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7525" w:rsidRDefault="00467525" w:rsidP="00467525"/>
    <w:p w:rsidR="00467525" w:rsidRDefault="00467525" w:rsidP="00467525"/>
    <w:p w:rsidR="00467525" w:rsidRDefault="00467525" w:rsidP="00467525"/>
    <w:p w:rsidR="00467525" w:rsidRDefault="00467525" w:rsidP="00467525"/>
    <w:p w:rsidR="00467525" w:rsidRDefault="00467525" w:rsidP="00467525">
      <w:r>
        <w:t>In order to meet the requirements for Revalidation, you will need to ensure you have completed the following areas within your appraisal history:</w:t>
      </w:r>
    </w:p>
    <w:p w:rsidR="00467525" w:rsidRDefault="00467525" w:rsidP="00467525"/>
    <w:p w:rsidR="00467525" w:rsidRDefault="00467525" w:rsidP="00467525"/>
    <w:p w:rsidR="00467525" w:rsidRDefault="00467525" w:rsidP="00467525"/>
    <w:p w:rsidR="00467525" w:rsidRDefault="00467525" w:rsidP="00467525"/>
    <w:tbl>
      <w:tblPr>
        <w:tblW w:w="0" w:type="auto"/>
        <w:tblCellMar>
          <w:left w:w="0" w:type="dxa"/>
          <w:right w:w="0" w:type="dxa"/>
        </w:tblCellMar>
        <w:tblLook w:val="04A0" w:firstRow="1" w:lastRow="0" w:firstColumn="1" w:lastColumn="0" w:noHBand="0" w:noVBand="1"/>
      </w:tblPr>
      <w:tblGrid>
        <w:gridCol w:w="1915"/>
        <w:gridCol w:w="5018"/>
        <w:gridCol w:w="2073"/>
      </w:tblGrid>
      <w:tr w:rsidR="00467525" w:rsidTr="00467525">
        <w:tc>
          <w:tcPr>
            <w:tcW w:w="19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67525" w:rsidRDefault="00467525">
            <w:pPr>
              <w:rPr>
                <w:b/>
                <w:bCs/>
                <w:sz w:val="20"/>
                <w:szCs w:val="20"/>
              </w:rPr>
            </w:pPr>
            <w:r>
              <w:rPr>
                <w:b/>
                <w:bCs/>
                <w:sz w:val="20"/>
                <w:szCs w:val="20"/>
              </w:rPr>
              <w:t>Activity</w:t>
            </w:r>
          </w:p>
        </w:tc>
        <w:tc>
          <w:tcPr>
            <w:tcW w:w="50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7525" w:rsidRDefault="00467525">
            <w:pPr>
              <w:rPr>
                <w:b/>
                <w:bCs/>
                <w:sz w:val="20"/>
                <w:szCs w:val="20"/>
              </w:rPr>
            </w:pPr>
            <w:r>
              <w:rPr>
                <w:b/>
                <w:bCs/>
                <w:sz w:val="20"/>
                <w:szCs w:val="20"/>
              </w:rPr>
              <w:t>Requirement</w:t>
            </w:r>
          </w:p>
        </w:tc>
        <w:tc>
          <w:tcPr>
            <w:tcW w:w="20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7525" w:rsidRDefault="00467525">
            <w:pPr>
              <w:rPr>
                <w:b/>
                <w:bCs/>
                <w:sz w:val="20"/>
                <w:szCs w:val="20"/>
              </w:rPr>
            </w:pPr>
            <w:r>
              <w:rPr>
                <w:b/>
                <w:bCs/>
                <w:sz w:val="20"/>
                <w:szCs w:val="20"/>
              </w:rPr>
              <w:t>Frequency</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CPD</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Needs based</w:t>
            </w:r>
          </w:p>
          <w:p w:rsidR="00467525" w:rsidRPr="00467525" w:rsidRDefault="00467525">
            <w:pPr>
              <w:rPr>
                <w:sz w:val="24"/>
                <w:szCs w:val="24"/>
              </w:rPr>
            </w:pPr>
            <w:r w:rsidRPr="00467525">
              <w:rPr>
                <w:sz w:val="24"/>
                <w:szCs w:val="24"/>
              </w:rPr>
              <w:t>Cover whole scope of practice</w:t>
            </w:r>
          </w:p>
          <w:p w:rsidR="00467525" w:rsidRPr="00467525" w:rsidRDefault="00467525">
            <w:pPr>
              <w:rPr>
                <w:sz w:val="24"/>
                <w:szCs w:val="24"/>
              </w:rPr>
            </w:pPr>
            <w:r w:rsidRPr="00467525">
              <w:rPr>
                <w:sz w:val="24"/>
                <w:szCs w:val="24"/>
              </w:rPr>
              <w:t>Focused on reflection, learning and outcome</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Every Year</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Review of Complaints and Compliments</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About the care of patients where a doctor can be expected to have had influence or responsibility</w:t>
            </w:r>
          </w:p>
          <w:p w:rsidR="00467525" w:rsidRPr="00467525" w:rsidRDefault="00467525">
            <w:pPr>
              <w:rPr>
                <w:sz w:val="24"/>
                <w:szCs w:val="24"/>
              </w:rPr>
            </w:pPr>
            <w:r w:rsidRPr="00467525">
              <w:rPr>
                <w:sz w:val="24"/>
                <w:szCs w:val="24"/>
              </w:rPr>
              <w:t>Focused on reflection, learning and outcomes</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 xml:space="preserve">Every Year if </w:t>
            </w:r>
            <w:r w:rsidRPr="00467525">
              <w:rPr>
                <w:sz w:val="24"/>
                <w:szCs w:val="24"/>
              </w:rPr>
              <w:t>available</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Significant Events (SE)</w:t>
            </w:r>
            <w:bookmarkStart w:id="0" w:name="_GoBack"/>
            <w:bookmarkEnd w:id="0"/>
            <w:r w:rsidRPr="00467525">
              <w:rPr>
                <w:b/>
                <w:bCs/>
                <w:sz w:val="24"/>
                <w:szCs w:val="24"/>
              </w:rPr>
              <w:t>/ Critical Event Analysis</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 xml:space="preserve">All formal Clinical Incidences during the appraisal period need to be reviewed </w:t>
            </w:r>
            <w:r w:rsidRPr="00467525">
              <w:rPr>
                <w:sz w:val="24"/>
                <w:szCs w:val="24"/>
              </w:rPr>
              <w:t>individually, and</w:t>
            </w:r>
            <w:r w:rsidRPr="00467525">
              <w:rPr>
                <w:sz w:val="24"/>
                <w:szCs w:val="24"/>
              </w:rPr>
              <w:t xml:space="preserve"> should be related to the work of the doctor. The SE preferably needs to be where the doctor has been involved personally, if such is not the case then it can be from the team.  </w:t>
            </w:r>
          </w:p>
          <w:p w:rsidR="00467525" w:rsidRPr="00467525" w:rsidRDefault="00467525">
            <w:pPr>
              <w:rPr>
                <w:sz w:val="24"/>
                <w:szCs w:val="24"/>
              </w:rPr>
            </w:pPr>
            <w:r w:rsidRPr="00467525">
              <w:rPr>
                <w:sz w:val="24"/>
                <w:szCs w:val="24"/>
              </w:rPr>
              <w:t>Any unintended or unexpected incident that did or could have led to harm of one or more patients</w:t>
            </w:r>
          </w:p>
          <w:p w:rsidR="00467525" w:rsidRPr="00467525" w:rsidRDefault="00467525">
            <w:pPr>
              <w:rPr>
                <w:sz w:val="24"/>
                <w:szCs w:val="24"/>
              </w:rPr>
            </w:pPr>
            <w:r w:rsidRPr="00467525">
              <w:rPr>
                <w:sz w:val="24"/>
                <w:szCs w:val="24"/>
              </w:rPr>
              <w:t>Focused on reflection, learning and outcomes</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 xml:space="preserve">Every Year. There has to be at least one in a </w:t>
            </w:r>
            <w:r w:rsidRPr="00467525">
              <w:rPr>
                <w:sz w:val="24"/>
                <w:szCs w:val="24"/>
              </w:rPr>
              <w:t>5-year</w:t>
            </w:r>
            <w:r w:rsidRPr="00467525">
              <w:rPr>
                <w:sz w:val="24"/>
                <w:szCs w:val="24"/>
              </w:rPr>
              <w:t xml:space="preserve"> cycle. </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Quality Improvement Activity</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 xml:space="preserve">Relevant to </w:t>
            </w:r>
            <w:r w:rsidRPr="00467525">
              <w:rPr>
                <w:sz w:val="24"/>
                <w:szCs w:val="24"/>
              </w:rPr>
              <w:t>doctor’s</w:t>
            </w:r>
            <w:r w:rsidRPr="00467525">
              <w:rPr>
                <w:sz w:val="24"/>
                <w:szCs w:val="24"/>
              </w:rPr>
              <w:t xml:space="preserve"> work</w:t>
            </w:r>
          </w:p>
          <w:p w:rsidR="00467525" w:rsidRPr="00467525" w:rsidRDefault="00467525">
            <w:pPr>
              <w:rPr>
                <w:sz w:val="24"/>
                <w:szCs w:val="24"/>
              </w:rPr>
            </w:pPr>
            <w:r w:rsidRPr="00467525">
              <w:rPr>
                <w:sz w:val="24"/>
                <w:szCs w:val="24"/>
              </w:rPr>
              <w:t xml:space="preserve">Should include an element of examining data or evidence, evaluation and action. </w:t>
            </w:r>
          </w:p>
          <w:p w:rsidR="00467525" w:rsidRPr="00467525" w:rsidRDefault="00467525">
            <w:pPr>
              <w:rPr>
                <w:sz w:val="24"/>
                <w:szCs w:val="24"/>
              </w:rPr>
            </w:pPr>
            <w:r w:rsidRPr="00467525">
              <w:rPr>
                <w:sz w:val="24"/>
                <w:szCs w:val="24"/>
              </w:rPr>
              <w:t>Focused on reflection, learning and outcomes</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 xml:space="preserve">At least once in a </w:t>
            </w:r>
            <w:r w:rsidRPr="00467525">
              <w:rPr>
                <w:sz w:val="24"/>
                <w:szCs w:val="24"/>
              </w:rPr>
              <w:t>5-year</w:t>
            </w:r>
            <w:r w:rsidRPr="00467525">
              <w:rPr>
                <w:sz w:val="24"/>
                <w:szCs w:val="24"/>
              </w:rPr>
              <w:t xml:space="preserve"> revalidation cycle</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Patient Feedback</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Reflect whole scope of practice</w:t>
            </w:r>
          </w:p>
          <w:p w:rsidR="00467525" w:rsidRPr="00467525" w:rsidRDefault="00467525">
            <w:pPr>
              <w:rPr>
                <w:sz w:val="24"/>
                <w:szCs w:val="24"/>
              </w:rPr>
            </w:pPr>
            <w:r w:rsidRPr="00467525">
              <w:rPr>
                <w:sz w:val="24"/>
                <w:szCs w:val="24"/>
              </w:rPr>
              <w:t>Focused on reflection, learning and outcomes.</w:t>
            </w:r>
          </w:p>
          <w:p w:rsidR="00467525" w:rsidRPr="00467525" w:rsidRDefault="00467525">
            <w:pPr>
              <w:rPr>
                <w:sz w:val="24"/>
                <w:szCs w:val="24"/>
              </w:rPr>
            </w:pPr>
            <w:r w:rsidRPr="00467525">
              <w:rPr>
                <w:sz w:val="24"/>
                <w:szCs w:val="24"/>
              </w:rPr>
              <w:t xml:space="preserve">Essential - Orbit 360 in </w:t>
            </w:r>
            <w:r w:rsidRPr="00467525">
              <w:rPr>
                <w:sz w:val="24"/>
                <w:szCs w:val="24"/>
              </w:rPr>
              <w:t>5-year</w:t>
            </w:r>
            <w:r w:rsidRPr="00467525">
              <w:rPr>
                <w:sz w:val="24"/>
                <w:szCs w:val="24"/>
              </w:rPr>
              <w:t xml:space="preserve"> cycle for revalidation. </w:t>
            </w:r>
          </w:p>
        </w:tc>
        <w:tc>
          <w:tcPr>
            <w:tcW w:w="20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67525" w:rsidRPr="00467525" w:rsidRDefault="00467525">
            <w:pPr>
              <w:rPr>
                <w:sz w:val="24"/>
                <w:szCs w:val="24"/>
                <w:lang w:eastAsia="en-GB"/>
              </w:rPr>
            </w:pPr>
            <w:r w:rsidRPr="00467525">
              <w:rPr>
                <w:sz w:val="24"/>
                <w:szCs w:val="24"/>
                <w:lang w:eastAsia="en-GB"/>
              </w:rPr>
              <w:t>At least once in a revalidation cycle</w:t>
            </w:r>
          </w:p>
          <w:p w:rsidR="00467525" w:rsidRPr="00467525" w:rsidRDefault="00467525">
            <w:pPr>
              <w:rPr>
                <w:sz w:val="24"/>
                <w:szCs w:val="24"/>
                <w:lang w:eastAsia="en-GB"/>
              </w:rPr>
            </w:pPr>
            <w:r w:rsidRPr="00467525">
              <w:rPr>
                <w:sz w:val="24"/>
                <w:szCs w:val="24"/>
                <w:lang w:eastAsia="en-GB"/>
              </w:rPr>
              <w:t>(if the doctor sees patients)</w:t>
            </w:r>
          </w:p>
        </w:tc>
      </w:tr>
      <w:tr w:rsidR="00467525" w:rsidTr="00467525">
        <w:tc>
          <w:tcPr>
            <w:tcW w:w="19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7525" w:rsidRPr="00467525" w:rsidRDefault="00467525">
            <w:pPr>
              <w:rPr>
                <w:b/>
                <w:bCs/>
                <w:sz w:val="24"/>
                <w:szCs w:val="24"/>
              </w:rPr>
            </w:pPr>
            <w:r w:rsidRPr="00467525">
              <w:rPr>
                <w:b/>
                <w:bCs/>
                <w:sz w:val="24"/>
                <w:szCs w:val="24"/>
              </w:rPr>
              <w:t>Colleague Feedback</w:t>
            </w:r>
          </w:p>
        </w:tc>
        <w:tc>
          <w:tcPr>
            <w:tcW w:w="5026" w:type="dxa"/>
            <w:tcBorders>
              <w:top w:val="nil"/>
              <w:left w:val="nil"/>
              <w:bottom w:val="single" w:sz="8" w:space="0" w:color="auto"/>
              <w:right w:val="single" w:sz="8" w:space="0" w:color="auto"/>
            </w:tcBorders>
            <w:tcMar>
              <w:top w:w="0" w:type="dxa"/>
              <w:left w:w="108" w:type="dxa"/>
              <w:bottom w:w="0" w:type="dxa"/>
              <w:right w:w="108" w:type="dxa"/>
            </w:tcMar>
            <w:hideMark/>
          </w:tcPr>
          <w:p w:rsidR="00467525" w:rsidRPr="00467525" w:rsidRDefault="00467525">
            <w:pPr>
              <w:rPr>
                <w:sz w:val="24"/>
                <w:szCs w:val="24"/>
              </w:rPr>
            </w:pPr>
            <w:r w:rsidRPr="00467525">
              <w:rPr>
                <w:sz w:val="24"/>
                <w:szCs w:val="24"/>
              </w:rPr>
              <w:t>Reflect whole scope of practice</w:t>
            </w:r>
          </w:p>
          <w:p w:rsidR="00467525" w:rsidRPr="00467525" w:rsidRDefault="00467525">
            <w:pPr>
              <w:rPr>
                <w:sz w:val="24"/>
                <w:szCs w:val="24"/>
              </w:rPr>
            </w:pPr>
            <w:r w:rsidRPr="00467525">
              <w:rPr>
                <w:sz w:val="24"/>
                <w:szCs w:val="24"/>
              </w:rPr>
              <w:t>Focused on reflection, learning and outcomes</w:t>
            </w:r>
          </w:p>
          <w:p w:rsidR="00467525" w:rsidRPr="00467525" w:rsidRDefault="00467525">
            <w:pPr>
              <w:rPr>
                <w:sz w:val="24"/>
                <w:szCs w:val="24"/>
              </w:rPr>
            </w:pPr>
            <w:r w:rsidRPr="00467525">
              <w:rPr>
                <w:sz w:val="24"/>
                <w:szCs w:val="24"/>
              </w:rPr>
              <w:t xml:space="preserve">Essential - Orbit 360 in </w:t>
            </w:r>
            <w:r w:rsidRPr="00467525">
              <w:rPr>
                <w:sz w:val="24"/>
                <w:szCs w:val="24"/>
              </w:rPr>
              <w:t>5-year</w:t>
            </w:r>
            <w:r w:rsidRPr="00467525">
              <w:rPr>
                <w:sz w:val="24"/>
                <w:szCs w:val="24"/>
              </w:rPr>
              <w:t xml:space="preserve"> cycle for revalidation</w:t>
            </w:r>
          </w:p>
        </w:tc>
        <w:tc>
          <w:tcPr>
            <w:tcW w:w="2075" w:type="dxa"/>
            <w:tcBorders>
              <w:top w:val="nil"/>
              <w:left w:val="nil"/>
              <w:bottom w:val="single" w:sz="8" w:space="0" w:color="auto"/>
              <w:right w:val="single" w:sz="8" w:space="0" w:color="auto"/>
            </w:tcBorders>
            <w:tcMar>
              <w:top w:w="0" w:type="dxa"/>
              <w:left w:w="108" w:type="dxa"/>
              <w:bottom w:w="0" w:type="dxa"/>
              <w:right w:w="108" w:type="dxa"/>
            </w:tcMar>
            <w:vAlign w:val="center"/>
          </w:tcPr>
          <w:p w:rsidR="00467525" w:rsidRPr="00467525" w:rsidRDefault="00467525">
            <w:pPr>
              <w:rPr>
                <w:sz w:val="24"/>
                <w:szCs w:val="24"/>
                <w:lang w:eastAsia="en-GB"/>
              </w:rPr>
            </w:pPr>
            <w:r w:rsidRPr="00467525">
              <w:rPr>
                <w:sz w:val="24"/>
                <w:szCs w:val="24"/>
                <w:lang w:eastAsia="en-GB"/>
              </w:rPr>
              <w:t>At least once in a revalidation cycle</w:t>
            </w:r>
          </w:p>
          <w:p w:rsidR="00467525" w:rsidRPr="00467525" w:rsidRDefault="00467525">
            <w:pPr>
              <w:rPr>
                <w:sz w:val="24"/>
                <w:szCs w:val="24"/>
                <w:lang w:eastAsia="en-GB"/>
              </w:rPr>
            </w:pPr>
          </w:p>
        </w:tc>
      </w:tr>
    </w:tbl>
    <w:p w:rsidR="00467525" w:rsidRDefault="00467525" w:rsidP="00467525"/>
    <w:p w:rsidR="00467525" w:rsidRDefault="00467525"/>
    <w:sectPr w:rsidR="004675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525"/>
    <w:rsid w:val="004675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51C88"/>
  <w15:chartTrackingRefBased/>
  <w15:docId w15:val="{65F3023F-D178-4E60-9CA1-1CFCF1919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752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0155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248</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Herbert (Cardiff and Vale UHB - Medical Workforce)</dc:creator>
  <cp:keywords/>
  <dc:description/>
  <cp:lastModifiedBy>Julie Herbert (Cardiff and Vale UHB - Medical Workforce)</cp:lastModifiedBy>
  <cp:revision>1</cp:revision>
  <dcterms:created xsi:type="dcterms:W3CDTF">2022-01-18T16:06:00Z</dcterms:created>
  <dcterms:modified xsi:type="dcterms:W3CDTF">2022-01-18T16:10:00Z</dcterms:modified>
</cp:coreProperties>
</file>