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50BB" w:rsidRDefault="00D950BB" w:rsidP="00D950BB">
      <w:pPr>
        <w:rPr>
          <w:rFonts w:cs="Arial"/>
          <w:b/>
          <w:szCs w:val="24"/>
        </w:rPr>
      </w:pPr>
      <w:r>
        <w:rPr>
          <w:rFonts w:cs="Arial"/>
          <w:b/>
          <w:szCs w:val="24"/>
        </w:rPr>
        <w:t xml:space="preserve">Appendix </w:t>
      </w:r>
      <w:r w:rsidR="00D6272F">
        <w:rPr>
          <w:rFonts w:cs="Arial"/>
          <w:b/>
          <w:szCs w:val="24"/>
        </w:rPr>
        <w:t>8</w:t>
      </w:r>
    </w:p>
    <w:p w:rsidR="00D950BB" w:rsidRDefault="00D950BB" w:rsidP="00D950BB">
      <w:pPr>
        <w:rPr>
          <w:rFonts w:cs="Arial"/>
          <w:b/>
          <w:szCs w:val="24"/>
        </w:rPr>
      </w:pPr>
      <w:r w:rsidRPr="00576DDD">
        <w:rPr>
          <w:rFonts w:cs="Arial"/>
          <w:b/>
          <w:szCs w:val="24"/>
        </w:rPr>
        <w:t>Flat lifting procedure for suspected lower limb</w:t>
      </w:r>
      <w:r>
        <w:rPr>
          <w:rFonts w:cs="Arial"/>
          <w:b/>
          <w:szCs w:val="24"/>
        </w:rPr>
        <w:t xml:space="preserve"> fracture</w:t>
      </w:r>
      <w:r w:rsidRPr="00576DDD">
        <w:rPr>
          <w:rFonts w:cs="Arial"/>
          <w:b/>
          <w:szCs w:val="24"/>
        </w:rPr>
        <w:t xml:space="preserve">, including fractured neck of femur </w:t>
      </w:r>
    </w:p>
    <w:p w:rsidR="00D950BB" w:rsidRDefault="00D950BB" w:rsidP="00D950BB">
      <w:pPr>
        <w:rPr>
          <w:rFonts w:cs="Arial"/>
          <w:b/>
          <w:szCs w:val="24"/>
        </w:rPr>
      </w:pPr>
    </w:p>
    <w:tbl>
      <w:tblPr>
        <w:tblW w:w="90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188"/>
        <w:gridCol w:w="7851"/>
      </w:tblGrid>
      <w:tr w:rsidR="00D950BB" w:rsidRPr="008A000D" w:rsidTr="002179DF">
        <w:tc>
          <w:tcPr>
            <w:tcW w:w="1188" w:type="dxa"/>
            <w:shd w:val="clear" w:color="auto" w:fill="auto"/>
          </w:tcPr>
          <w:p w:rsidR="00D950BB" w:rsidRPr="006859F8" w:rsidRDefault="00D950BB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1</w:t>
            </w:r>
          </w:p>
        </w:tc>
        <w:tc>
          <w:tcPr>
            <w:tcW w:w="7851" w:type="dxa"/>
            <w:shd w:val="clear" w:color="auto" w:fill="auto"/>
          </w:tcPr>
          <w:p w:rsidR="00D950BB" w:rsidRPr="00771E8C" w:rsidRDefault="00D950BB" w:rsidP="002179DF">
            <w:pPr>
              <w:pStyle w:val="Default"/>
              <w:spacing w:beforeLines="60" w:before="144" w:afterLines="60" w:after="144"/>
            </w:pPr>
            <w:r w:rsidRPr="00771E8C">
              <w:t xml:space="preserve">Avoid unnecessary movement </w:t>
            </w:r>
            <w:r>
              <w:t>of the limb</w:t>
            </w:r>
            <w:r w:rsidRPr="00771E8C">
              <w:t xml:space="preserve"> </w:t>
            </w:r>
            <w:r>
              <w:t>and keep limb immobilised</w:t>
            </w:r>
          </w:p>
        </w:tc>
      </w:tr>
      <w:tr w:rsidR="00D950BB" w:rsidRPr="008A000D" w:rsidTr="002179DF">
        <w:tc>
          <w:tcPr>
            <w:tcW w:w="1188" w:type="dxa"/>
            <w:shd w:val="clear" w:color="auto" w:fill="auto"/>
          </w:tcPr>
          <w:p w:rsidR="00D950BB" w:rsidRPr="006859F8" w:rsidRDefault="00D950BB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 w:rsidRPr="006859F8">
              <w:rPr>
                <w:rFonts w:cs="Arial"/>
                <w:b/>
                <w:szCs w:val="24"/>
              </w:rPr>
              <w:t>2</w:t>
            </w:r>
          </w:p>
        </w:tc>
        <w:tc>
          <w:tcPr>
            <w:tcW w:w="7851" w:type="dxa"/>
            <w:shd w:val="clear" w:color="auto" w:fill="auto"/>
          </w:tcPr>
          <w:p w:rsidR="00D950BB" w:rsidRPr="006859F8" w:rsidRDefault="00D950BB" w:rsidP="002179DF">
            <w:pPr>
              <w:spacing w:before="60" w:after="60"/>
              <w:rPr>
                <w:rFonts w:cs="Arial"/>
                <w:szCs w:val="24"/>
              </w:rPr>
            </w:pPr>
            <w:r w:rsidRPr="006859F8">
              <w:rPr>
                <w:rFonts w:cs="Arial"/>
                <w:szCs w:val="24"/>
              </w:rPr>
              <w:t>Staff must explain to the patient what is happening and the rationale, offering reassurance throughout</w:t>
            </w:r>
            <w:r>
              <w:rPr>
                <w:rFonts w:cs="Arial"/>
                <w:szCs w:val="24"/>
              </w:rPr>
              <w:t xml:space="preserve"> and k</w:t>
            </w:r>
            <w:r w:rsidRPr="006859F8">
              <w:rPr>
                <w:rFonts w:cs="Arial"/>
                <w:szCs w:val="24"/>
              </w:rPr>
              <w:t>eep the patient warm</w:t>
            </w:r>
          </w:p>
        </w:tc>
      </w:tr>
      <w:tr w:rsidR="00D950BB" w:rsidRPr="008A000D" w:rsidTr="002179DF">
        <w:tc>
          <w:tcPr>
            <w:tcW w:w="1188" w:type="dxa"/>
            <w:shd w:val="clear" w:color="auto" w:fill="auto"/>
          </w:tcPr>
          <w:p w:rsidR="00D950BB" w:rsidRPr="006859F8" w:rsidRDefault="00D950BB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3</w:t>
            </w:r>
          </w:p>
        </w:tc>
        <w:tc>
          <w:tcPr>
            <w:tcW w:w="7851" w:type="dxa"/>
            <w:shd w:val="clear" w:color="auto" w:fill="auto"/>
          </w:tcPr>
          <w:p w:rsidR="00D950BB" w:rsidRDefault="00D950BB" w:rsidP="002179DF">
            <w:pPr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Escalate as per procedure depending on setting</w:t>
            </w:r>
          </w:p>
          <w:p w:rsidR="00D950BB" w:rsidRDefault="00D950BB" w:rsidP="002179DF">
            <w:pPr>
              <w:rPr>
                <w:rFonts w:cs="Arial"/>
                <w:szCs w:val="24"/>
              </w:rPr>
            </w:pPr>
          </w:p>
          <w:p w:rsidR="00D950BB" w:rsidRPr="007C76EB" w:rsidRDefault="00D950BB" w:rsidP="002179DF">
            <w:pPr>
              <w:rPr>
                <w:rFonts w:cs="Arial"/>
                <w:szCs w:val="24"/>
              </w:rPr>
            </w:pPr>
            <w:r w:rsidRPr="00541574">
              <w:rPr>
                <w:rFonts w:cs="Arial"/>
                <w:szCs w:val="24"/>
              </w:rPr>
              <w:t xml:space="preserve">Obtain Hoverjack </w:t>
            </w:r>
            <w:r w:rsidRPr="000630C6">
              <w:rPr>
                <w:rFonts w:cs="Arial"/>
                <w:szCs w:val="24"/>
              </w:rPr>
              <w:t>(scoop not required)</w:t>
            </w:r>
          </w:p>
        </w:tc>
      </w:tr>
      <w:tr w:rsidR="00D950BB" w:rsidRPr="008A000D" w:rsidTr="002179DF">
        <w:tc>
          <w:tcPr>
            <w:tcW w:w="1188" w:type="dxa"/>
            <w:shd w:val="clear" w:color="auto" w:fill="auto"/>
          </w:tcPr>
          <w:p w:rsidR="00D950BB" w:rsidRPr="006859F8" w:rsidRDefault="00D950BB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4</w:t>
            </w:r>
          </w:p>
        </w:tc>
        <w:tc>
          <w:tcPr>
            <w:tcW w:w="7851" w:type="dxa"/>
            <w:shd w:val="clear" w:color="auto" w:fill="auto"/>
          </w:tcPr>
          <w:p w:rsidR="00D950BB" w:rsidRPr="00576DDD" w:rsidRDefault="00D950BB" w:rsidP="002179DF">
            <w:pPr>
              <w:spacing w:before="60" w:after="60"/>
              <w:rPr>
                <w:rFonts w:cs="Arial"/>
                <w:szCs w:val="24"/>
              </w:rPr>
            </w:pPr>
            <w:r>
              <w:rPr>
                <w:rFonts w:cs="Arial"/>
                <w:szCs w:val="24"/>
              </w:rPr>
              <w:t>Staff should</w:t>
            </w:r>
            <w:r w:rsidRPr="00576DDD">
              <w:rPr>
                <w:rFonts w:cs="Arial"/>
                <w:szCs w:val="24"/>
              </w:rPr>
              <w:t xml:space="preserve"> try and reduce their own static forward leaning by finding a comfortable kneeling position, use of pillows on the floor / under </w:t>
            </w:r>
            <w:r>
              <w:rPr>
                <w:rFonts w:cs="Arial"/>
                <w:szCs w:val="24"/>
              </w:rPr>
              <w:t>bottom if needed</w:t>
            </w:r>
          </w:p>
        </w:tc>
      </w:tr>
      <w:tr w:rsidR="00D950BB" w:rsidRPr="008A000D" w:rsidTr="002179DF">
        <w:tc>
          <w:tcPr>
            <w:tcW w:w="1188" w:type="dxa"/>
            <w:shd w:val="clear" w:color="auto" w:fill="auto"/>
          </w:tcPr>
          <w:p w:rsidR="00D950BB" w:rsidRPr="006859F8" w:rsidRDefault="00D950BB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5</w:t>
            </w:r>
          </w:p>
        </w:tc>
        <w:tc>
          <w:tcPr>
            <w:tcW w:w="7851" w:type="dxa"/>
            <w:shd w:val="clear" w:color="auto" w:fill="auto"/>
          </w:tcPr>
          <w:p w:rsidR="00D950BB" w:rsidRPr="008A000D" w:rsidRDefault="00D950BB" w:rsidP="002179DF">
            <w:pPr>
              <w:pStyle w:val="Default"/>
              <w:spacing w:beforeLines="60" w:before="144" w:afterLines="60" w:after="144"/>
              <w:rPr>
                <w:color w:val="auto"/>
              </w:rPr>
            </w:pPr>
            <w:r w:rsidRPr="00FE4905">
              <w:t xml:space="preserve">Administer </w:t>
            </w:r>
            <w:r w:rsidRPr="00673356">
              <w:rPr>
                <w:color w:val="auto"/>
              </w:rPr>
              <w:t>adequate prescribed pain relief</w:t>
            </w:r>
            <w:r>
              <w:rPr>
                <w:color w:val="auto"/>
              </w:rPr>
              <w:t xml:space="preserve"> as per medical instructions</w:t>
            </w:r>
          </w:p>
        </w:tc>
      </w:tr>
      <w:tr w:rsidR="00D950BB" w:rsidRPr="008A000D" w:rsidTr="002179DF">
        <w:tc>
          <w:tcPr>
            <w:tcW w:w="1188" w:type="dxa"/>
            <w:shd w:val="clear" w:color="auto" w:fill="auto"/>
          </w:tcPr>
          <w:p w:rsidR="00D950BB" w:rsidRPr="006859F8" w:rsidRDefault="00D950BB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6</w:t>
            </w:r>
          </w:p>
        </w:tc>
        <w:tc>
          <w:tcPr>
            <w:tcW w:w="7851" w:type="dxa"/>
            <w:shd w:val="clear" w:color="auto" w:fill="auto"/>
          </w:tcPr>
          <w:p w:rsidR="00D950BB" w:rsidRDefault="00D950BB" w:rsidP="00D950BB">
            <w:pPr>
              <w:pStyle w:val="Default"/>
              <w:numPr>
                <w:ilvl w:val="0"/>
                <w:numId w:val="2"/>
              </w:numPr>
            </w:pPr>
            <w:r w:rsidRPr="00FE4905">
              <w:t xml:space="preserve">Check the </w:t>
            </w:r>
            <w:r>
              <w:t>sensation and circulation of lower limbs</w:t>
            </w:r>
          </w:p>
          <w:p w:rsidR="00D950BB" w:rsidRDefault="00D950BB" w:rsidP="00D950BB">
            <w:pPr>
              <w:pStyle w:val="Default"/>
              <w:numPr>
                <w:ilvl w:val="0"/>
                <w:numId w:val="2"/>
              </w:numPr>
            </w:pPr>
            <w:r w:rsidRPr="00FE4905">
              <w:t>Cover any visible wounds or bone protrusion with a sterile dressing</w:t>
            </w:r>
            <w:r>
              <w:t xml:space="preserve"> and </w:t>
            </w:r>
            <w:r>
              <w:rPr>
                <w:color w:val="auto"/>
              </w:rPr>
              <w:t>any potential sharp objects attached to patients must be covered (</w:t>
            </w:r>
            <w:proofErr w:type="spellStart"/>
            <w:r>
              <w:rPr>
                <w:color w:val="auto"/>
              </w:rPr>
              <w:t>eg</w:t>
            </w:r>
            <w:proofErr w:type="spellEnd"/>
            <w:r>
              <w:rPr>
                <w:color w:val="auto"/>
              </w:rPr>
              <w:t xml:space="preserve"> external fixators)</w:t>
            </w:r>
          </w:p>
          <w:p w:rsidR="00D950BB" w:rsidRPr="00997B1F" w:rsidRDefault="00D950BB" w:rsidP="002179DF">
            <w:pPr>
              <w:pStyle w:val="Default"/>
            </w:pPr>
          </w:p>
        </w:tc>
      </w:tr>
      <w:tr w:rsidR="00D950BB" w:rsidRPr="008A000D" w:rsidTr="002179DF">
        <w:tc>
          <w:tcPr>
            <w:tcW w:w="1188" w:type="dxa"/>
            <w:shd w:val="clear" w:color="auto" w:fill="auto"/>
          </w:tcPr>
          <w:p w:rsidR="00D950BB" w:rsidRPr="006859F8" w:rsidRDefault="00D950BB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bookmarkStart w:id="0" w:name="_GoBack"/>
            <w:r>
              <w:rPr>
                <w:rFonts w:cs="Arial"/>
                <w:b/>
                <w:szCs w:val="24"/>
              </w:rPr>
              <w:t>7</w:t>
            </w:r>
          </w:p>
        </w:tc>
        <w:tc>
          <w:tcPr>
            <w:tcW w:w="7851" w:type="dxa"/>
            <w:shd w:val="clear" w:color="auto" w:fill="auto"/>
          </w:tcPr>
          <w:p w:rsidR="00D950BB" w:rsidRPr="00FE4905" w:rsidRDefault="00D950BB" w:rsidP="00D950BB">
            <w:pPr>
              <w:pStyle w:val="Default"/>
              <w:numPr>
                <w:ilvl w:val="0"/>
                <w:numId w:val="2"/>
              </w:numPr>
            </w:pPr>
            <w:r w:rsidRPr="00FE4905">
              <w:t>Help the patient adopt a comfortable position whilst waiting for the arrival of the Hover</w:t>
            </w:r>
            <w:r>
              <w:t>j</w:t>
            </w:r>
            <w:r w:rsidRPr="00FE4905">
              <w:t xml:space="preserve">ack equipment </w:t>
            </w:r>
          </w:p>
          <w:p w:rsidR="00D950BB" w:rsidRDefault="00D950BB" w:rsidP="00D950BB">
            <w:pPr>
              <w:numPr>
                <w:ilvl w:val="0"/>
                <w:numId w:val="2"/>
              </w:numPr>
              <w:rPr>
                <w:rFonts w:cs="Arial"/>
                <w:szCs w:val="24"/>
              </w:rPr>
            </w:pPr>
            <w:r w:rsidRPr="00997B1F">
              <w:rPr>
                <w:rFonts w:cs="Arial"/>
                <w:szCs w:val="24"/>
              </w:rPr>
              <w:t>Aim to support the affected limb if unmistakable signs of injury present; for example by sliding a pillow under the affected leg. This aids the patient comfort and helps protect the heel from pressure</w:t>
            </w:r>
            <w:r>
              <w:rPr>
                <w:rFonts w:cs="Arial"/>
                <w:szCs w:val="24"/>
              </w:rPr>
              <w:t xml:space="preserve">. </w:t>
            </w:r>
          </w:p>
          <w:p w:rsidR="00D950BB" w:rsidRPr="00997B1F" w:rsidRDefault="00D950BB" w:rsidP="002179DF">
            <w:pPr>
              <w:rPr>
                <w:rFonts w:cs="Arial"/>
                <w:szCs w:val="24"/>
              </w:rPr>
            </w:pPr>
          </w:p>
        </w:tc>
      </w:tr>
      <w:bookmarkEnd w:id="0"/>
      <w:tr w:rsidR="00D950BB" w:rsidRPr="008A000D" w:rsidTr="002179DF">
        <w:trPr>
          <w:trHeight w:val="812"/>
        </w:trPr>
        <w:tc>
          <w:tcPr>
            <w:tcW w:w="1188" w:type="dxa"/>
            <w:shd w:val="clear" w:color="auto" w:fill="auto"/>
          </w:tcPr>
          <w:p w:rsidR="00D950BB" w:rsidRPr="006859F8" w:rsidRDefault="00D950BB" w:rsidP="002179DF">
            <w:pPr>
              <w:spacing w:beforeLines="60" w:before="144" w:afterLines="60" w:after="144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Cs w:val="24"/>
              </w:rPr>
              <w:t>8</w:t>
            </w:r>
          </w:p>
        </w:tc>
        <w:tc>
          <w:tcPr>
            <w:tcW w:w="7851" w:type="dxa"/>
            <w:shd w:val="clear" w:color="auto" w:fill="auto"/>
          </w:tcPr>
          <w:p w:rsidR="00D950BB" w:rsidRPr="008A000D" w:rsidRDefault="00D950BB" w:rsidP="002179DF">
            <w:pPr>
              <w:pStyle w:val="Default"/>
              <w:spacing w:beforeLines="60" w:before="144" w:afterLines="60" w:after="144"/>
              <w:rPr>
                <w:color w:val="auto"/>
              </w:rPr>
            </w:pPr>
            <w:r>
              <w:rPr>
                <w:color w:val="auto"/>
              </w:rPr>
              <w:t>See Hoverjack Quick Guide for full instructions for use</w:t>
            </w:r>
          </w:p>
        </w:tc>
      </w:tr>
    </w:tbl>
    <w:p w:rsidR="00D950BB" w:rsidRDefault="00D950BB" w:rsidP="00D950BB">
      <w:pPr>
        <w:rPr>
          <w:rFonts w:cs="Arial"/>
          <w:b/>
          <w:sz w:val="36"/>
          <w:szCs w:val="36"/>
        </w:rPr>
      </w:pPr>
    </w:p>
    <w:p w:rsidR="0096344C" w:rsidRDefault="0096344C"/>
    <w:sectPr w:rsidR="0096344C" w:rsidSect="0096344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B766AC2"/>
    <w:multiLevelType w:val="multilevel"/>
    <w:tmpl w:val="2CFAF026"/>
    <w:lvl w:ilvl="0">
      <w:start w:val="1"/>
      <w:numFmt w:val="decimal"/>
      <w:lvlText w:val="%1"/>
      <w:lvlJc w:val="left"/>
      <w:pPr>
        <w:ind w:left="432" w:hanging="432"/>
      </w:pPr>
      <w:rPr>
        <w:b/>
        <w:sz w:val="22"/>
        <w:szCs w:val="22"/>
      </w:rPr>
    </w:lvl>
    <w:lvl w:ilvl="1">
      <w:start w:val="1"/>
      <w:numFmt w:val="decimal"/>
      <w:pStyle w:val="Heading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" w15:restartNumberingAfterBreak="0">
    <w:nsid w:val="5430020F"/>
    <w:multiLevelType w:val="hybridMultilevel"/>
    <w:tmpl w:val="4B961956"/>
    <w:lvl w:ilvl="0" w:tplc="0809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0BB"/>
    <w:rsid w:val="000911F3"/>
    <w:rsid w:val="000A0CB6"/>
    <w:rsid w:val="000F390E"/>
    <w:rsid w:val="00122BD0"/>
    <w:rsid w:val="00153DE6"/>
    <w:rsid w:val="00157B15"/>
    <w:rsid w:val="00171EF0"/>
    <w:rsid w:val="001A4F20"/>
    <w:rsid w:val="001E17B7"/>
    <w:rsid w:val="001E1DB3"/>
    <w:rsid w:val="001E4C10"/>
    <w:rsid w:val="00281239"/>
    <w:rsid w:val="003503D8"/>
    <w:rsid w:val="00367015"/>
    <w:rsid w:val="003B6E84"/>
    <w:rsid w:val="003C1AD1"/>
    <w:rsid w:val="003F4131"/>
    <w:rsid w:val="00415BF4"/>
    <w:rsid w:val="00494663"/>
    <w:rsid w:val="004C618E"/>
    <w:rsid w:val="004F0046"/>
    <w:rsid w:val="00553903"/>
    <w:rsid w:val="005C083C"/>
    <w:rsid w:val="00631BE0"/>
    <w:rsid w:val="00674701"/>
    <w:rsid w:val="00715270"/>
    <w:rsid w:val="00746365"/>
    <w:rsid w:val="008776B4"/>
    <w:rsid w:val="0088212A"/>
    <w:rsid w:val="00954189"/>
    <w:rsid w:val="0096344C"/>
    <w:rsid w:val="009A7DF9"/>
    <w:rsid w:val="00A5715B"/>
    <w:rsid w:val="00AA523C"/>
    <w:rsid w:val="00B77C1E"/>
    <w:rsid w:val="00C92AB2"/>
    <w:rsid w:val="00C9636C"/>
    <w:rsid w:val="00CC41CE"/>
    <w:rsid w:val="00D53BEB"/>
    <w:rsid w:val="00D6272F"/>
    <w:rsid w:val="00D950BB"/>
    <w:rsid w:val="00DA316C"/>
    <w:rsid w:val="00DF02F7"/>
    <w:rsid w:val="00E05162"/>
    <w:rsid w:val="00E22507"/>
    <w:rsid w:val="00EC794C"/>
    <w:rsid w:val="00ED0687"/>
    <w:rsid w:val="00EE2D91"/>
    <w:rsid w:val="00F80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ABB9098-4121-41DD-9F78-CBD9941C51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ind w:left="284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50BB"/>
    <w:pPr>
      <w:ind w:left="0"/>
    </w:pPr>
    <w:rPr>
      <w:rFonts w:ascii="Arial" w:eastAsia="Times New Roman" w:hAnsi="Arial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autoRedefine/>
    <w:qFormat/>
    <w:rsid w:val="00CC41CE"/>
    <w:pPr>
      <w:keepNext/>
      <w:framePr w:hSpace="181" w:wrap="around" w:vAnchor="text" w:hAnchor="page" w:x="1354" w:y="4874"/>
      <w:spacing w:before="480" w:after="300"/>
      <w:ind w:left="360"/>
      <w:suppressOverlap/>
      <w:outlineLvl w:val="0"/>
    </w:pPr>
    <w:rPr>
      <w:rFonts w:cs="Arial"/>
      <w:b/>
      <w:bCs/>
      <w:color w:val="000000"/>
      <w:kern w:val="32"/>
      <w:sz w:val="28"/>
      <w:szCs w:val="24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281239"/>
    <w:pPr>
      <w:keepNext/>
      <w:keepLines/>
      <w:numPr>
        <w:ilvl w:val="1"/>
        <w:numId w:val="1"/>
      </w:numPr>
      <w:spacing w:before="200"/>
      <w:outlineLvl w:val="1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3">
    <w:name w:val="heading 3"/>
    <w:basedOn w:val="Normal"/>
    <w:next w:val="Normal"/>
    <w:link w:val="Heading3Char"/>
    <w:autoRedefine/>
    <w:uiPriority w:val="9"/>
    <w:unhideWhenUsed/>
    <w:qFormat/>
    <w:rsid w:val="00B77C1E"/>
    <w:pPr>
      <w:keepNext/>
      <w:keepLines/>
      <w:numPr>
        <w:ilvl w:val="2"/>
        <w:numId w:val="1"/>
      </w:numPr>
      <w:spacing w:before="200"/>
      <w:outlineLvl w:val="2"/>
    </w:pPr>
    <w:rPr>
      <w:rFonts w:eastAsiaTheme="majorEastAsia" w:cstheme="majorBidi"/>
      <w:b/>
      <w:bCs/>
      <w:color w:val="000000" w:themeColor="text1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C41CE"/>
    <w:rPr>
      <w:rFonts w:ascii="Arial" w:eastAsia="Times New Roman" w:hAnsi="Arial" w:cs="Arial"/>
      <w:b/>
      <w:bCs/>
      <w:color w:val="000000"/>
      <w:kern w:val="32"/>
      <w:sz w:val="28"/>
      <w:szCs w:val="24"/>
      <w:lang w:eastAsia="en-US"/>
    </w:rPr>
  </w:style>
  <w:style w:type="character" w:customStyle="1" w:styleId="Heading2Char">
    <w:name w:val="Heading 2 Char"/>
    <w:basedOn w:val="DefaultParagraphFont"/>
    <w:link w:val="Heading2"/>
    <w:uiPriority w:val="9"/>
    <w:rsid w:val="00281239"/>
    <w:rPr>
      <w:rFonts w:asciiTheme="majorHAnsi" w:eastAsiaTheme="majorEastAsia" w:hAnsiTheme="majorHAnsi" w:cstheme="majorBidi"/>
      <w:b/>
      <w:bCs/>
      <w:color w:val="000000" w:themeColor="text1"/>
      <w:sz w:val="24"/>
    </w:rPr>
  </w:style>
  <w:style w:type="paragraph" w:styleId="Title">
    <w:name w:val="Title"/>
    <w:basedOn w:val="Normal"/>
    <w:next w:val="Normal"/>
    <w:link w:val="TitleChar"/>
    <w:autoRedefine/>
    <w:uiPriority w:val="10"/>
    <w:qFormat/>
    <w:rsid w:val="00E22507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/>
      <w:jc w:val="center"/>
    </w:pPr>
    <w:rPr>
      <w:rFonts w:ascii="Calibri" w:hAnsi="Calibri"/>
      <w:caps/>
      <w:color w:val="632423" w:themeColor="accent2" w:themeShade="80"/>
      <w:spacing w:val="50"/>
      <w:sz w:val="40"/>
      <w:szCs w:val="44"/>
    </w:rPr>
  </w:style>
  <w:style w:type="character" w:customStyle="1" w:styleId="TitleChar">
    <w:name w:val="Title Char"/>
    <w:basedOn w:val="DefaultParagraphFont"/>
    <w:link w:val="Title"/>
    <w:uiPriority w:val="10"/>
    <w:rsid w:val="00E22507"/>
    <w:rPr>
      <w:rFonts w:ascii="Calibri" w:hAnsi="Calibri"/>
      <w:caps/>
      <w:color w:val="632423" w:themeColor="accent2" w:themeShade="80"/>
      <w:spacing w:val="50"/>
      <w:sz w:val="40"/>
      <w:szCs w:val="44"/>
    </w:rPr>
  </w:style>
  <w:style w:type="character" w:customStyle="1" w:styleId="Heading3Char">
    <w:name w:val="Heading 3 Char"/>
    <w:basedOn w:val="DefaultParagraphFont"/>
    <w:link w:val="Heading3"/>
    <w:uiPriority w:val="9"/>
    <w:rsid w:val="00B77C1E"/>
    <w:rPr>
      <w:rFonts w:ascii="Arial" w:eastAsiaTheme="majorEastAsia" w:hAnsi="Arial" w:cstheme="majorBidi"/>
      <w:b/>
      <w:bCs/>
      <w:color w:val="000000" w:themeColor="text1"/>
      <w:sz w:val="24"/>
      <w:szCs w:val="20"/>
      <w:lang w:eastAsia="en-GB"/>
    </w:rPr>
  </w:style>
  <w:style w:type="paragraph" w:customStyle="1" w:styleId="Default">
    <w:name w:val="Default"/>
    <w:rsid w:val="00D950BB"/>
    <w:pPr>
      <w:autoSpaceDE w:val="0"/>
      <w:autoSpaceDN w:val="0"/>
      <w:adjustRightInd w:val="0"/>
      <w:ind w:left="0"/>
    </w:pPr>
    <w:rPr>
      <w:rFonts w:ascii="Arial" w:eastAsia="Times New Roman" w:hAnsi="Arial" w:cs="Arial"/>
      <w:color w:val="000000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CVUHB</Company>
  <LinksUpToDate>false</LinksUpToDate>
  <CharactersWithSpaces>1215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Annie Burrin (Cardiff and Vale UHB - Patient Safety And Quality)</cp:lastModifiedBy>
  <cp:revision>2</cp:revision>
  <dcterms:created xsi:type="dcterms:W3CDTF">2021-06-28T07:37:00Z</dcterms:created>
  <dcterms:modified xsi:type="dcterms:W3CDTF">2021-06-28T07:37:00Z</dcterms:modified>
</cp:coreProperties>
</file>