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5447CC" w:rsidRPr="00677226"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Default="005447CC" w:rsidP="00063D5D">
            <w:pPr>
              <w:rPr>
                <w:b/>
              </w:rPr>
            </w:pPr>
            <w:bookmarkStart w:id="0" w:name="_GoBack"/>
            <w:bookmarkEnd w:id="0"/>
            <w:r w:rsidRPr="000F5029">
              <w:rPr>
                <w:b/>
              </w:rPr>
              <w:t xml:space="preserve">Reference Number: </w:t>
            </w:r>
          </w:p>
          <w:p w:rsidR="005447CC" w:rsidRDefault="005447CC" w:rsidP="00063D5D">
            <w:pPr>
              <w:rPr>
                <w:b/>
              </w:rPr>
            </w:pPr>
          </w:p>
          <w:p w:rsidR="005447CC" w:rsidRDefault="005447CC" w:rsidP="00063D5D">
            <w:pPr>
              <w:rPr>
                <w:b/>
              </w:rPr>
            </w:pPr>
            <w:r w:rsidRPr="000F5029">
              <w:rPr>
                <w:b/>
              </w:rPr>
              <w:t xml:space="preserve">Version Number: </w:t>
            </w:r>
          </w:p>
          <w:p w:rsidR="005447CC" w:rsidRPr="000F5029" w:rsidRDefault="005447CC" w:rsidP="00063D5D">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677226" w:rsidRDefault="005447CC" w:rsidP="00063D5D">
            <w:pPr>
              <w:rPr>
                <w:i/>
              </w:rPr>
            </w:pPr>
          </w:p>
        </w:tc>
      </w:tr>
      <w:tr w:rsidR="005447CC" w:rsidRPr="006723FA" w:rsidTr="00063D5D">
        <w:tc>
          <w:tcPr>
            <w:tcW w:w="9900" w:type="dxa"/>
            <w:gridSpan w:val="2"/>
            <w:shd w:val="clear" w:color="auto" w:fill="auto"/>
            <w:vAlign w:val="center"/>
          </w:tcPr>
          <w:p w:rsidR="005447CC" w:rsidRDefault="005447CC" w:rsidP="00063D5D">
            <w:pPr>
              <w:jc w:val="center"/>
              <w:rPr>
                <w:b/>
                <w:sz w:val="32"/>
                <w:szCs w:val="32"/>
              </w:rPr>
            </w:pPr>
            <w:r w:rsidRPr="006D7C8F">
              <w:rPr>
                <w:b/>
                <w:sz w:val="32"/>
                <w:szCs w:val="32"/>
              </w:rPr>
              <w:t>UHB TEDDY BEAR NURSERY</w:t>
            </w:r>
            <w:r>
              <w:rPr>
                <w:b/>
                <w:sz w:val="32"/>
                <w:szCs w:val="32"/>
              </w:rPr>
              <w:t xml:space="preserve"> GUIDELINE</w:t>
            </w:r>
          </w:p>
          <w:p w:rsidR="005447CC" w:rsidRPr="002B4931" w:rsidRDefault="005447CC" w:rsidP="00063D5D">
            <w:pPr>
              <w:jc w:val="center"/>
              <w:rPr>
                <w:color w:val="FF0000"/>
              </w:rPr>
            </w:pPr>
            <w:r>
              <w:rPr>
                <w:rFonts w:ascii="Arial" w:hAnsi="Arial" w:cs="Arial"/>
                <w:sz w:val="28"/>
                <w:szCs w:val="28"/>
              </w:rPr>
              <w:t>Medication</w:t>
            </w:r>
          </w:p>
        </w:tc>
      </w:tr>
      <w:tr w:rsidR="005447CC" w:rsidRPr="00D66C49" w:rsidTr="00063D5D">
        <w:tc>
          <w:tcPr>
            <w:tcW w:w="9900" w:type="dxa"/>
            <w:gridSpan w:val="2"/>
          </w:tcPr>
          <w:p w:rsidR="005447CC" w:rsidRDefault="005447CC" w:rsidP="00063D5D">
            <w:pPr>
              <w:rPr>
                <w:b/>
              </w:rPr>
            </w:pPr>
            <w:r w:rsidRPr="00FE0D88">
              <w:rPr>
                <w:b/>
              </w:rPr>
              <w:t>Introduction and Aim</w:t>
            </w:r>
          </w:p>
          <w:p w:rsidR="005447CC" w:rsidRDefault="005447CC" w:rsidP="00063D5D">
            <w:pPr>
              <w:rPr>
                <w:b/>
              </w:rPr>
            </w:pPr>
            <w:r>
              <w:rPr>
                <w:b/>
              </w:rPr>
              <w:t>At the UHB Nurseries we promote the good health of children attending the nursery and take necessary steps to prevent the spread of infection.</w:t>
            </w:r>
          </w:p>
          <w:p w:rsidR="005447CC" w:rsidRPr="00D66C49" w:rsidRDefault="005447CC" w:rsidP="00063D5D">
            <w:pPr>
              <w:rPr>
                <w:i/>
              </w:rPr>
            </w:pPr>
          </w:p>
        </w:tc>
      </w:tr>
      <w:tr w:rsidR="005447CC" w:rsidRPr="00FE0D88" w:rsidTr="00063D5D">
        <w:trPr>
          <w:trHeight w:val="2104"/>
        </w:trPr>
        <w:tc>
          <w:tcPr>
            <w:tcW w:w="9900" w:type="dxa"/>
            <w:gridSpan w:val="2"/>
          </w:tcPr>
          <w:p w:rsidR="005447CC" w:rsidRPr="00FE0D88" w:rsidRDefault="005447CC" w:rsidP="00063D5D">
            <w:pPr>
              <w:rPr>
                <w:b/>
              </w:rPr>
            </w:pPr>
            <w:r w:rsidRPr="00FE0D88">
              <w:rPr>
                <w:b/>
              </w:rPr>
              <w:t>Objectives</w:t>
            </w:r>
          </w:p>
          <w:p w:rsidR="005447CC" w:rsidRPr="00763DBA" w:rsidRDefault="005447CC" w:rsidP="00063D5D">
            <w:pPr>
              <w:numPr>
                <w:ilvl w:val="0"/>
                <w:numId w:val="1"/>
              </w:numPr>
              <w:spacing w:after="0" w:line="240" w:lineRule="auto"/>
              <w:jc w:val="both"/>
              <w:rPr>
                <w:b/>
              </w:rPr>
            </w:pPr>
            <w:r>
              <w:rPr>
                <w:rFonts w:ascii="Arial" w:hAnsi="Arial" w:cs="Arial"/>
                <w:sz w:val="24"/>
                <w:szCs w:val="24"/>
              </w:rPr>
              <w:t>Construct a comprehensive procedure for the administering of medications by the staff to the children.</w:t>
            </w:r>
          </w:p>
          <w:p w:rsidR="005447CC" w:rsidRPr="00763DBA" w:rsidRDefault="005447CC" w:rsidP="00063D5D">
            <w:pPr>
              <w:spacing w:after="0" w:line="240" w:lineRule="auto"/>
              <w:ind w:left="720"/>
              <w:jc w:val="both"/>
              <w:rPr>
                <w:b/>
              </w:rPr>
            </w:pPr>
          </w:p>
          <w:p w:rsidR="005447CC" w:rsidRPr="00763DBA" w:rsidRDefault="005447CC" w:rsidP="00063D5D">
            <w:pPr>
              <w:numPr>
                <w:ilvl w:val="0"/>
                <w:numId w:val="1"/>
              </w:numPr>
              <w:spacing w:after="0" w:line="240" w:lineRule="auto"/>
              <w:jc w:val="both"/>
            </w:pPr>
            <w:r w:rsidRPr="00763DBA">
              <w:rPr>
                <w:rFonts w:ascii="Arial" w:hAnsi="Arial" w:cs="Arial"/>
                <w:sz w:val="24"/>
                <w:szCs w:val="24"/>
              </w:rPr>
              <w:t>Ensure</w:t>
            </w:r>
            <w:r>
              <w:rPr>
                <w:rFonts w:ascii="Arial" w:hAnsi="Arial" w:cs="Arial"/>
                <w:sz w:val="24"/>
                <w:szCs w:val="24"/>
              </w:rPr>
              <w:t xml:space="preserve"> there is an audit written trail for all medication given.</w:t>
            </w:r>
          </w:p>
          <w:p w:rsidR="005447CC" w:rsidRPr="00763DBA" w:rsidRDefault="005447CC" w:rsidP="00063D5D">
            <w:pPr>
              <w:spacing w:after="0" w:line="240" w:lineRule="auto"/>
              <w:jc w:val="both"/>
            </w:pPr>
          </w:p>
          <w:p w:rsidR="005447CC" w:rsidRDefault="005447CC" w:rsidP="00063D5D">
            <w:pPr>
              <w:numPr>
                <w:ilvl w:val="0"/>
                <w:numId w:val="1"/>
              </w:numPr>
              <w:spacing w:after="0" w:line="240" w:lineRule="auto"/>
              <w:jc w:val="both"/>
              <w:rPr>
                <w:rFonts w:ascii="Arial" w:hAnsi="Arial" w:cs="Arial"/>
                <w:sz w:val="24"/>
                <w:szCs w:val="24"/>
              </w:rPr>
            </w:pPr>
            <w:r w:rsidRPr="00763DBA">
              <w:rPr>
                <w:rFonts w:ascii="Arial" w:hAnsi="Arial" w:cs="Arial"/>
                <w:sz w:val="24"/>
                <w:szCs w:val="24"/>
              </w:rPr>
              <w:t xml:space="preserve">Following </w:t>
            </w:r>
            <w:r>
              <w:rPr>
                <w:rFonts w:ascii="Arial" w:hAnsi="Arial" w:cs="Arial"/>
                <w:sz w:val="24"/>
                <w:szCs w:val="24"/>
              </w:rPr>
              <w:t>external and internal guidance on communicable diseases.</w:t>
            </w:r>
          </w:p>
          <w:p w:rsidR="005447CC" w:rsidRDefault="005447CC" w:rsidP="00063D5D">
            <w:pPr>
              <w:pStyle w:val="ListParagraph"/>
              <w:rPr>
                <w:rFonts w:ascii="Arial" w:hAnsi="Arial" w:cs="Arial"/>
                <w:sz w:val="24"/>
                <w:szCs w:val="24"/>
              </w:rPr>
            </w:pPr>
          </w:p>
          <w:p w:rsidR="005447CC" w:rsidRPr="00763DBA" w:rsidRDefault="005447CC" w:rsidP="00063D5D">
            <w:pPr>
              <w:spacing w:after="0" w:line="240" w:lineRule="auto"/>
              <w:ind w:left="720"/>
              <w:jc w:val="both"/>
              <w:rPr>
                <w:rFonts w:ascii="Arial" w:hAnsi="Arial" w:cs="Arial"/>
                <w:sz w:val="24"/>
                <w:szCs w:val="24"/>
              </w:rPr>
            </w:pPr>
          </w:p>
        </w:tc>
      </w:tr>
      <w:tr w:rsidR="005447CC" w:rsidRPr="00FE0D88" w:rsidTr="00063D5D">
        <w:tc>
          <w:tcPr>
            <w:tcW w:w="9900" w:type="dxa"/>
            <w:gridSpan w:val="2"/>
          </w:tcPr>
          <w:p w:rsidR="005447CC" w:rsidRDefault="005447CC" w:rsidP="00063D5D">
            <w:pPr>
              <w:rPr>
                <w:b/>
              </w:rPr>
            </w:pPr>
            <w:r w:rsidRPr="00FE0D88">
              <w:rPr>
                <w:b/>
              </w:rPr>
              <w:t>Scope</w:t>
            </w:r>
          </w:p>
          <w:p w:rsidR="005447CC" w:rsidRDefault="005447CC" w:rsidP="00063D5D">
            <w:pPr>
              <w:rPr>
                <w:b/>
              </w:rPr>
            </w:pPr>
          </w:p>
          <w:p w:rsidR="005447CC" w:rsidRDefault="005447CC" w:rsidP="00063D5D">
            <w:pPr>
              <w:rPr>
                <w:rFonts w:cs="Arial"/>
                <w:lang w:eastAsia="en-GB"/>
              </w:rPr>
            </w:pPr>
            <w:r w:rsidRPr="0066026A">
              <w:rPr>
                <w:rFonts w:cs="Arial"/>
                <w:lang w:eastAsia="en-GB"/>
              </w:rPr>
              <w:t>This p</w:t>
            </w:r>
            <w:r>
              <w:rPr>
                <w:rFonts w:cs="Arial"/>
                <w:lang w:eastAsia="en-GB"/>
              </w:rPr>
              <w:t>rocedure applies to all of our staff and parent/guardian users of the UHB Nursery facility.</w:t>
            </w:r>
          </w:p>
          <w:p w:rsidR="005447CC" w:rsidRPr="00FE0D88" w:rsidRDefault="005447CC" w:rsidP="00063D5D"/>
        </w:tc>
      </w:tr>
      <w:tr w:rsidR="005447CC" w:rsidRPr="00EE399F" w:rsidTr="00063D5D">
        <w:tc>
          <w:tcPr>
            <w:tcW w:w="4122" w:type="dxa"/>
            <w:tcBorders>
              <w:bottom w:val="single" w:sz="4" w:space="0" w:color="auto"/>
            </w:tcBorders>
          </w:tcPr>
          <w:p w:rsidR="005447CC" w:rsidRPr="00FE0D88" w:rsidRDefault="005447CC" w:rsidP="00063D5D">
            <w:pPr>
              <w:rPr>
                <w:b/>
              </w:rPr>
            </w:pPr>
            <w:r w:rsidRPr="00FE0D88">
              <w:rPr>
                <w:b/>
              </w:rPr>
              <w:t xml:space="preserve">Equality Impact Assessment </w:t>
            </w:r>
          </w:p>
        </w:tc>
        <w:tc>
          <w:tcPr>
            <w:tcW w:w="5778" w:type="dxa"/>
          </w:tcPr>
          <w:p w:rsidR="005447CC" w:rsidRPr="00EE399F" w:rsidRDefault="005447CC" w:rsidP="00063D5D">
            <w:r w:rsidRPr="00EE399F">
              <w:t xml:space="preserve">An Equality Impact Assessment has not been completed. </w:t>
            </w:r>
          </w:p>
          <w:p w:rsidR="005447CC" w:rsidRDefault="005447CC" w:rsidP="00063D5D">
            <w:pPr>
              <w:rPr>
                <w:rFonts w:ascii="Arial" w:hAnsi="Arial" w:cs="Arial"/>
                <w:sz w:val="24"/>
                <w:szCs w:val="24"/>
              </w:rPr>
            </w:pPr>
            <w:r w:rsidRPr="00EE399F">
              <w:rPr>
                <w:rFonts w:cs="Arial"/>
              </w:rPr>
              <w:t xml:space="preserve">This is because a procedure has been written to support the implementation of the </w:t>
            </w:r>
            <w:r w:rsidRPr="00063D5D">
              <w:rPr>
                <w:rFonts w:ascii="Calibri" w:hAnsi="Calibri" w:cs="Arial"/>
              </w:rPr>
              <w:t>Medicines Reconciliation Policy</w:t>
            </w:r>
          </w:p>
          <w:p w:rsidR="005447CC" w:rsidRDefault="005447CC" w:rsidP="00063D5D">
            <w:pPr>
              <w:rPr>
                <w:rFonts w:cs="Arial"/>
              </w:rPr>
            </w:pPr>
          </w:p>
          <w:p w:rsidR="005447CC" w:rsidRPr="00EE399F" w:rsidRDefault="005447CC" w:rsidP="00063D5D">
            <w:pPr>
              <w:rPr>
                <w:rFonts w:cs="Arial"/>
              </w:rPr>
            </w:pPr>
          </w:p>
        </w:tc>
      </w:tr>
      <w:tr w:rsidR="005447CC" w:rsidRPr="00696BCB"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696BCB" w:rsidRDefault="005447CC" w:rsidP="00063D5D">
            <w:pPr>
              <w:rPr>
                <w:b/>
              </w:rPr>
            </w:pPr>
            <w:r w:rsidRPr="00696BCB">
              <w:rPr>
                <w:b/>
              </w:rPr>
              <w:t>Health Impact Assessment</w:t>
            </w:r>
          </w:p>
          <w:p w:rsidR="005447CC" w:rsidRPr="00696BCB" w:rsidRDefault="005447CC" w:rsidP="00063D5D">
            <w:pPr>
              <w:rPr>
                <w:b/>
              </w:rPr>
            </w:pPr>
          </w:p>
        </w:tc>
        <w:tc>
          <w:tcPr>
            <w:tcW w:w="5778" w:type="dxa"/>
            <w:tcBorders>
              <w:left w:val="single" w:sz="4" w:space="0" w:color="auto"/>
            </w:tcBorders>
            <w:shd w:val="clear" w:color="auto" w:fill="auto"/>
          </w:tcPr>
          <w:p w:rsidR="005447CC" w:rsidRDefault="005447CC" w:rsidP="00063D5D">
            <w:pPr>
              <w:rPr>
                <w:rFonts w:cs="Arial"/>
              </w:rPr>
            </w:pPr>
            <w:r w:rsidRPr="00696BCB">
              <w:rPr>
                <w:rFonts w:cs="Arial"/>
              </w:rPr>
              <w:t>A</w:t>
            </w:r>
            <w:r>
              <w:rPr>
                <w:rFonts w:cs="Arial"/>
              </w:rPr>
              <w:t xml:space="preserve"> Health </w:t>
            </w:r>
            <w:r w:rsidRPr="00696BCB">
              <w:rPr>
                <w:rFonts w:cs="Arial"/>
              </w:rPr>
              <w:t xml:space="preserve">Impact Assessment </w:t>
            </w:r>
            <w:r>
              <w:rPr>
                <w:rFonts w:cs="Arial"/>
              </w:rPr>
              <w:t>(HIA) has not been completed.</w:t>
            </w:r>
          </w:p>
          <w:p w:rsidR="005447CC" w:rsidRPr="00696BCB" w:rsidRDefault="005447CC" w:rsidP="00A71254">
            <w:pPr>
              <w:rPr>
                <w:rFonts w:cs="Arial"/>
              </w:rPr>
            </w:pPr>
            <w:r w:rsidRPr="00696BCB">
              <w:rPr>
                <w:rFonts w:cs="Arial"/>
              </w:rPr>
              <w:t>Key actions have been identifie</w:t>
            </w:r>
            <w:r>
              <w:rPr>
                <w:rFonts w:cs="Arial"/>
              </w:rPr>
              <w:t xml:space="preserve">d and these can be found in </w:t>
            </w:r>
            <w:r w:rsidRPr="00696BCB">
              <w:rPr>
                <w:rFonts w:cs="Arial"/>
              </w:rPr>
              <w:t xml:space="preserve">or incorporated within this policy/supporting procedure. </w:t>
            </w:r>
          </w:p>
        </w:tc>
      </w:tr>
      <w:tr w:rsidR="005447CC" w:rsidRPr="003871C3"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Default="005447CC" w:rsidP="00063D5D">
            <w:pPr>
              <w:rPr>
                <w:b/>
              </w:rPr>
            </w:pPr>
            <w:r w:rsidRPr="00FE0D88">
              <w:rPr>
                <w:b/>
              </w:rPr>
              <w:lastRenderedPageBreak/>
              <w:t xml:space="preserve">Documents to read alongside this Procedure </w:t>
            </w:r>
          </w:p>
          <w:p w:rsidR="005447CC" w:rsidRDefault="005447CC" w:rsidP="00063D5D">
            <w:pPr>
              <w:rPr>
                <w:b/>
              </w:rPr>
            </w:pPr>
          </w:p>
          <w:p w:rsidR="005447CC" w:rsidRDefault="005447CC" w:rsidP="00063D5D">
            <w:pPr>
              <w:rPr>
                <w:b/>
              </w:rPr>
            </w:pPr>
          </w:p>
          <w:p w:rsidR="005447CC" w:rsidRPr="00FE0D88" w:rsidRDefault="005447CC" w:rsidP="00063D5D">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Default="005447CC" w:rsidP="00063D5D">
            <w:r>
              <w:rPr>
                <w:b/>
              </w:rPr>
              <w:t xml:space="preserve">National Minimum Standards for Full Day Care (Wales)  </w:t>
            </w:r>
          </w:p>
          <w:p w:rsidR="005447CC" w:rsidRDefault="00222262" w:rsidP="00063D5D">
            <w:hyperlink r:id="rId5" w:history="1">
              <w:r w:rsidR="00F56AB5" w:rsidRPr="007F2FEB">
                <w:rPr>
                  <w:rStyle w:val="Hyperlink"/>
                </w:rPr>
                <w:t>www.careinspectorate.wales</w:t>
              </w:r>
            </w:hyperlink>
          </w:p>
          <w:p w:rsidR="00F56AB5" w:rsidRDefault="00F56AB5" w:rsidP="00063D5D"/>
          <w:p w:rsidR="005447CC" w:rsidRPr="003871C3" w:rsidRDefault="005447CC" w:rsidP="00063D5D">
            <w:pPr>
              <w:rPr>
                <w:rFonts w:cs="Arial"/>
              </w:rPr>
            </w:pPr>
          </w:p>
        </w:tc>
      </w:tr>
    </w:tbl>
    <w:p w:rsidR="005447CC" w:rsidRDefault="005447CC" w:rsidP="005447CC"/>
    <w:p w:rsidR="005447CC" w:rsidRDefault="005447CC" w:rsidP="005447CC"/>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5447CC" w:rsidRPr="00127F17"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0F5029" w:rsidRDefault="005447CC" w:rsidP="00063D5D">
            <w:pPr>
              <w:rPr>
                <w:b/>
              </w:rPr>
            </w:pPr>
            <w:r>
              <w:rPr>
                <w:b/>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Default="005447CC" w:rsidP="00063D5D">
            <w:pPr>
              <w:rPr>
                <w:rFonts w:cs="Arial"/>
              </w:rPr>
            </w:pPr>
            <w:r>
              <w:rPr>
                <w:rFonts w:cs="Arial"/>
              </w:rPr>
              <w:t>UHB Nursery Management Team</w:t>
            </w:r>
          </w:p>
          <w:p w:rsidR="005447CC" w:rsidRDefault="005447CC" w:rsidP="00063D5D">
            <w:pPr>
              <w:rPr>
                <w:rFonts w:cs="Arial"/>
              </w:rPr>
            </w:pPr>
            <w:r>
              <w:rPr>
                <w:rFonts w:cs="Arial"/>
              </w:rPr>
              <w:t>UHB Senior Childcare Manager</w:t>
            </w:r>
          </w:p>
          <w:p w:rsidR="005447CC" w:rsidRDefault="00F56AB5" w:rsidP="00063D5D">
            <w:pPr>
              <w:rPr>
                <w:rFonts w:cs="Arial"/>
              </w:rPr>
            </w:pPr>
            <w:r>
              <w:rPr>
                <w:rFonts w:cs="Arial"/>
              </w:rPr>
              <w:t>C</w:t>
            </w:r>
            <w:r w:rsidR="005447CC">
              <w:rPr>
                <w:rFonts w:cs="Arial"/>
              </w:rPr>
              <w:t>IW – N.M.S.</w:t>
            </w:r>
          </w:p>
          <w:p w:rsidR="005447CC" w:rsidRPr="003871C3" w:rsidRDefault="005447CC" w:rsidP="00063D5D">
            <w:pPr>
              <w:rPr>
                <w:rFonts w:cs="Arial"/>
              </w:rPr>
            </w:pPr>
            <w:r>
              <w:rPr>
                <w:rFonts w:cs="Arial"/>
              </w:rPr>
              <w:t>NDNA – Policies and Procedures version 20</w:t>
            </w:r>
            <w:r w:rsidR="00063D5D">
              <w:rPr>
                <w:rFonts w:cs="Arial"/>
              </w:rPr>
              <w:t>20</w:t>
            </w:r>
          </w:p>
        </w:tc>
      </w:tr>
    </w:tbl>
    <w:p w:rsidR="005447CC" w:rsidRDefault="005447CC" w:rsidP="005447CC"/>
    <w:p w:rsidR="005447CC" w:rsidRDefault="005447CC" w:rsidP="005447CC"/>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5447CC" w:rsidRPr="00127F17"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0F5029" w:rsidRDefault="005447CC" w:rsidP="00063D5D">
            <w:pPr>
              <w:rPr>
                <w:b/>
              </w:rPr>
            </w:pPr>
            <w:r>
              <w:rPr>
                <w:b/>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3871C3" w:rsidRDefault="005447CC" w:rsidP="00063D5D">
            <w:pPr>
              <w:rPr>
                <w:rFonts w:cs="Arial"/>
              </w:rPr>
            </w:pPr>
            <w:r>
              <w:rPr>
                <w:rFonts w:cs="Arial"/>
              </w:rPr>
              <w:t>As above</w:t>
            </w:r>
          </w:p>
        </w:tc>
      </w:tr>
      <w:tr w:rsidR="005447CC"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0F5029" w:rsidRDefault="005447CC" w:rsidP="00063D5D">
            <w:pPr>
              <w:rPr>
                <w:b/>
              </w:rPr>
            </w:pPr>
            <w:r>
              <w:rPr>
                <w:b/>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Pr="003871C3" w:rsidRDefault="005447CC" w:rsidP="00063D5D">
            <w:pPr>
              <w:rPr>
                <w:rFonts w:cs="Arial"/>
              </w:rPr>
            </w:pPr>
            <w:r>
              <w:rPr>
                <w:rFonts w:cs="Arial"/>
              </w:rPr>
              <w:t>Adopt as a local departmental guideline</w:t>
            </w:r>
          </w:p>
        </w:tc>
      </w:tr>
      <w:tr w:rsidR="005447CC" w:rsidRPr="00FE0D88"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FE0D88" w:rsidRDefault="005447CC" w:rsidP="00063D5D">
            <w:pPr>
              <w:rPr>
                <w:b/>
              </w:rPr>
            </w:pPr>
            <w:r w:rsidRPr="00FE0D88">
              <w:rPr>
                <w:b/>
              </w:rPr>
              <w:t>Accountable Executive or Clinical Board Director</w:t>
            </w:r>
          </w:p>
          <w:p w:rsidR="005447CC" w:rsidRPr="00FE0D88" w:rsidRDefault="005447CC" w:rsidP="00063D5D">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Default="005447CC" w:rsidP="00063D5D">
            <w:pPr>
              <w:rPr>
                <w:rFonts w:ascii="Times New Roman" w:hAnsi="Times New Roman"/>
                <w:color w:val="1F497D"/>
                <w:lang w:eastAsia="en-GB"/>
              </w:rPr>
            </w:pPr>
            <w:r>
              <w:rPr>
                <w:rFonts w:cs="Arial"/>
              </w:rPr>
              <w:t>Mr Andrew Crook</w:t>
            </w:r>
            <w:r>
              <w:rPr>
                <w:rFonts w:ascii="Times New Roman" w:hAnsi="Times New Roman"/>
                <w:color w:val="1F497D"/>
                <w:lang w:eastAsia="en-GB"/>
              </w:rPr>
              <w:br/>
            </w:r>
            <w:r>
              <w:rPr>
                <w:rFonts w:cs="Arial"/>
                <w:color w:val="008000"/>
                <w:sz w:val="20"/>
                <w:szCs w:val="20"/>
                <w:lang w:eastAsia="en-GB"/>
              </w:rPr>
              <w:t>Cyfarwyddwr Cyswllt y Gweithlu dros dro</w:t>
            </w:r>
            <w:r>
              <w:rPr>
                <w:rFonts w:ascii="Trebuchet MS" w:hAnsi="Trebuchet MS"/>
                <w:b/>
                <w:bCs/>
                <w:color w:val="008000"/>
                <w:sz w:val="20"/>
                <w:szCs w:val="20"/>
                <w:lang w:eastAsia="en-GB"/>
              </w:rPr>
              <w:t>|</w:t>
            </w:r>
            <w:r>
              <w:rPr>
                <w:rFonts w:ascii="Times New Roman" w:hAnsi="Times New Roman"/>
                <w:color w:val="1F497D"/>
                <w:lang w:eastAsia="en-GB"/>
              </w:rPr>
              <w:t xml:space="preserve"> </w:t>
            </w:r>
            <w:r>
              <w:rPr>
                <w:rFonts w:cs="Arial"/>
                <w:color w:val="0000FF"/>
                <w:sz w:val="20"/>
                <w:szCs w:val="20"/>
                <w:lang w:eastAsia="en-GB"/>
              </w:rPr>
              <w:t>Interim Associate Director of Workforce</w:t>
            </w:r>
            <w:r>
              <w:rPr>
                <w:rFonts w:ascii="Times New Roman" w:hAnsi="Times New Roman"/>
                <w:color w:val="1F497D"/>
                <w:lang w:eastAsia="en-GB"/>
              </w:rPr>
              <w:t xml:space="preserve"> </w:t>
            </w:r>
            <w:r>
              <w:rPr>
                <w:rFonts w:ascii="Times New Roman" w:hAnsi="Times New Roman"/>
                <w:color w:val="1F497D"/>
                <w:lang w:eastAsia="en-GB"/>
              </w:rPr>
              <w:br/>
            </w:r>
            <w:r>
              <w:rPr>
                <w:rFonts w:cs="Arial"/>
                <w:color w:val="008000"/>
                <w:sz w:val="20"/>
                <w:szCs w:val="20"/>
                <w:lang w:eastAsia="en-GB"/>
              </w:rPr>
              <w:t>Gweithlu a Datblygiad Sefydliadol</w:t>
            </w:r>
            <w:r>
              <w:rPr>
                <w:rFonts w:ascii="Times New Roman" w:hAnsi="Times New Roman"/>
                <w:b/>
                <w:bCs/>
                <w:color w:val="1F497D"/>
                <w:lang w:eastAsia="en-GB"/>
              </w:rPr>
              <w:t xml:space="preserve"> </w:t>
            </w:r>
            <w:r>
              <w:rPr>
                <w:rFonts w:ascii="Trebuchet MS" w:hAnsi="Trebuchet MS"/>
                <w:b/>
                <w:bCs/>
                <w:color w:val="008000"/>
                <w:sz w:val="20"/>
                <w:szCs w:val="20"/>
                <w:lang w:eastAsia="en-GB"/>
              </w:rPr>
              <w:t>| </w:t>
            </w:r>
            <w:r>
              <w:rPr>
                <w:rFonts w:cs="Arial"/>
                <w:color w:val="0000FF"/>
                <w:sz w:val="20"/>
                <w:szCs w:val="20"/>
                <w:lang w:eastAsia="en-GB"/>
              </w:rPr>
              <w:t>Workforce and Organisational Development</w:t>
            </w:r>
            <w:r>
              <w:rPr>
                <w:rFonts w:ascii="Times New Roman" w:hAnsi="Times New Roman"/>
                <w:color w:val="1F497D"/>
                <w:lang w:eastAsia="en-GB"/>
              </w:rPr>
              <w:t xml:space="preserve"> </w:t>
            </w:r>
            <w:r>
              <w:rPr>
                <w:rFonts w:ascii="Times New Roman" w:hAnsi="Times New Roman"/>
                <w:color w:val="1F497D"/>
                <w:lang w:eastAsia="en-GB"/>
              </w:rPr>
              <w:br/>
            </w:r>
            <w:r>
              <w:rPr>
                <w:rFonts w:cs="Arial"/>
                <w:color w:val="008000"/>
                <w:sz w:val="20"/>
                <w:szCs w:val="20"/>
                <w:lang w:eastAsia="en-GB"/>
              </w:rPr>
              <w:t>Bwrdd Iechyd Prifysgol Caerdydd a’r Fro</w:t>
            </w:r>
            <w:r>
              <w:rPr>
                <w:rFonts w:ascii="Times New Roman" w:hAnsi="Times New Roman"/>
                <w:b/>
                <w:bCs/>
                <w:color w:val="1F497D"/>
                <w:lang w:eastAsia="en-GB"/>
              </w:rPr>
              <w:t xml:space="preserve"> </w:t>
            </w:r>
            <w:r>
              <w:rPr>
                <w:rFonts w:ascii="Trebuchet MS" w:hAnsi="Trebuchet MS"/>
                <w:b/>
                <w:bCs/>
                <w:color w:val="008000"/>
                <w:sz w:val="20"/>
                <w:szCs w:val="20"/>
                <w:lang w:eastAsia="en-GB"/>
              </w:rPr>
              <w:t>|</w:t>
            </w:r>
            <w:r>
              <w:rPr>
                <w:rFonts w:ascii="Times New Roman" w:hAnsi="Times New Roman"/>
                <w:color w:val="1F497D"/>
                <w:lang w:eastAsia="en-GB"/>
              </w:rPr>
              <w:t xml:space="preserve"> </w:t>
            </w:r>
            <w:r>
              <w:rPr>
                <w:rFonts w:cs="Arial"/>
                <w:color w:val="0000FF"/>
                <w:sz w:val="20"/>
                <w:szCs w:val="20"/>
                <w:lang w:eastAsia="en-GB"/>
              </w:rPr>
              <w:t>Cardiff and Vale University Health Board</w:t>
            </w:r>
            <w:r>
              <w:rPr>
                <w:rFonts w:ascii="Times New Roman" w:hAnsi="Times New Roman"/>
                <w:color w:val="1F497D"/>
                <w:lang w:eastAsia="en-GB"/>
              </w:rPr>
              <w:t xml:space="preserve"> </w:t>
            </w:r>
          </w:p>
          <w:p w:rsidR="00063D5D" w:rsidRPr="004232FF" w:rsidRDefault="00063D5D" w:rsidP="00063D5D">
            <w:pPr>
              <w:rPr>
                <w:rFonts w:ascii="Verdana" w:hAnsi="Verdana"/>
                <w:color w:val="336699"/>
                <w:sz w:val="18"/>
                <w:szCs w:val="18"/>
              </w:rPr>
            </w:pPr>
            <w:r w:rsidRPr="004232FF">
              <w:rPr>
                <w:rFonts w:ascii="Verdana" w:hAnsi="Verdana"/>
                <w:color w:val="336699"/>
                <w:sz w:val="18"/>
                <w:szCs w:val="18"/>
              </w:rPr>
              <w:t>Woodland House</w:t>
            </w:r>
            <w:r>
              <w:rPr>
                <w:rFonts w:ascii="Verdana" w:hAnsi="Verdana"/>
                <w:color w:val="336699"/>
                <w:sz w:val="18"/>
                <w:szCs w:val="18"/>
              </w:rPr>
              <w:tab/>
            </w:r>
            <w:r>
              <w:rPr>
                <w:rFonts w:ascii="Verdana" w:hAnsi="Verdana"/>
                <w:color w:val="336699"/>
                <w:sz w:val="18"/>
                <w:szCs w:val="18"/>
              </w:rPr>
              <w:tab/>
            </w:r>
            <w:r w:rsidRPr="004232FF">
              <w:rPr>
                <w:rFonts w:ascii="Verdana" w:hAnsi="Verdana"/>
                <w:color w:val="336699"/>
                <w:sz w:val="18"/>
                <w:szCs w:val="18"/>
              </w:rPr>
              <w:t>Ty Coedtir</w:t>
            </w:r>
          </w:p>
          <w:p w:rsidR="00063D5D" w:rsidRPr="004232FF" w:rsidRDefault="00063D5D" w:rsidP="00063D5D">
            <w:pPr>
              <w:rPr>
                <w:rFonts w:ascii="Verdana" w:hAnsi="Verdana"/>
                <w:color w:val="336699"/>
                <w:sz w:val="18"/>
                <w:szCs w:val="18"/>
              </w:rPr>
            </w:pPr>
            <w:r>
              <w:rPr>
                <w:rFonts w:ascii="Verdana" w:hAnsi="Verdana"/>
                <w:color w:val="336699"/>
                <w:sz w:val="18"/>
                <w:szCs w:val="18"/>
              </w:rPr>
              <w:t>Maes-y-Coed Road</w:t>
            </w:r>
            <w:r>
              <w:rPr>
                <w:rFonts w:ascii="Verdana" w:hAnsi="Verdana"/>
                <w:color w:val="336699"/>
                <w:sz w:val="18"/>
                <w:szCs w:val="18"/>
              </w:rPr>
              <w:tab/>
            </w:r>
            <w:r>
              <w:rPr>
                <w:rFonts w:ascii="Verdana" w:hAnsi="Verdana"/>
                <w:color w:val="336699"/>
                <w:sz w:val="18"/>
                <w:szCs w:val="18"/>
              </w:rPr>
              <w:tab/>
            </w:r>
            <w:r w:rsidRPr="004232FF">
              <w:rPr>
                <w:rFonts w:ascii="Verdana" w:hAnsi="Verdana"/>
                <w:color w:val="336699"/>
                <w:sz w:val="18"/>
                <w:szCs w:val="18"/>
              </w:rPr>
              <w:t>Ffordd Maes-y-Coed</w:t>
            </w:r>
          </w:p>
          <w:p w:rsidR="00063D5D" w:rsidRPr="004232FF" w:rsidRDefault="00063D5D" w:rsidP="00063D5D">
            <w:pPr>
              <w:rPr>
                <w:rFonts w:ascii="Verdana" w:hAnsi="Verdana"/>
                <w:color w:val="336699"/>
                <w:sz w:val="18"/>
                <w:szCs w:val="18"/>
              </w:rPr>
            </w:pPr>
            <w:r w:rsidRPr="004232FF">
              <w:rPr>
                <w:rFonts w:ascii="Verdana" w:hAnsi="Verdana"/>
                <w:color w:val="336699"/>
                <w:sz w:val="18"/>
                <w:szCs w:val="18"/>
              </w:rPr>
              <w:t>Cardiff</w:t>
            </w:r>
            <w:r w:rsidRPr="004232FF">
              <w:rPr>
                <w:rFonts w:ascii="Verdana" w:hAnsi="Verdana"/>
                <w:color w:val="336699"/>
                <w:sz w:val="18"/>
                <w:szCs w:val="18"/>
              </w:rPr>
              <w:tab/>
            </w:r>
            <w:r w:rsidRPr="004232FF">
              <w:rPr>
                <w:rFonts w:ascii="Verdana" w:hAnsi="Verdana"/>
                <w:color w:val="336699"/>
                <w:sz w:val="18"/>
                <w:szCs w:val="18"/>
              </w:rPr>
              <w:tab/>
            </w:r>
            <w:r w:rsidRPr="004232FF">
              <w:rPr>
                <w:rFonts w:ascii="Verdana" w:hAnsi="Verdana"/>
                <w:color w:val="336699"/>
                <w:sz w:val="18"/>
                <w:szCs w:val="18"/>
              </w:rPr>
              <w:tab/>
            </w:r>
            <w:r w:rsidRPr="004232FF">
              <w:rPr>
                <w:rFonts w:ascii="Verdana" w:hAnsi="Verdana"/>
                <w:color w:val="336699"/>
                <w:sz w:val="18"/>
                <w:szCs w:val="18"/>
              </w:rPr>
              <w:tab/>
              <w:t>Caerdydd</w:t>
            </w:r>
          </w:p>
          <w:p w:rsidR="00063D5D" w:rsidRPr="004232FF" w:rsidRDefault="00063D5D" w:rsidP="00063D5D">
            <w:pPr>
              <w:rPr>
                <w:rFonts w:ascii="Verdana" w:hAnsi="Verdana"/>
                <w:color w:val="336699"/>
                <w:sz w:val="18"/>
                <w:szCs w:val="18"/>
              </w:rPr>
            </w:pPr>
            <w:r w:rsidRPr="004232FF">
              <w:rPr>
                <w:rFonts w:ascii="Verdana" w:hAnsi="Verdana"/>
                <w:color w:val="336699"/>
                <w:sz w:val="18"/>
                <w:szCs w:val="18"/>
              </w:rPr>
              <w:t xml:space="preserve">CF14 4TT </w:t>
            </w:r>
            <w:r w:rsidRPr="004232FF">
              <w:rPr>
                <w:rFonts w:ascii="Verdana" w:hAnsi="Verdana"/>
                <w:color w:val="336699"/>
                <w:sz w:val="18"/>
                <w:szCs w:val="18"/>
              </w:rPr>
              <w:tab/>
            </w:r>
            <w:r w:rsidRPr="004232FF">
              <w:rPr>
                <w:rFonts w:ascii="Verdana" w:hAnsi="Verdana"/>
                <w:color w:val="336699"/>
                <w:sz w:val="18"/>
                <w:szCs w:val="18"/>
              </w:rPr>
              <w:tab/>
            </w:r>
            <w:r w:rsidRPr="004232FF">
              <w:rPr>
                <w:rFonts w:ascii="Verdana" w:hAnsi="Verdana"/>
                <w:color w:val="336699"/>
                <w:sz w:val="18"/>
                <w:szCs w:val="18"/>
              </w:rPr>
              <w:tab/>
              <w:t>CF14 4TT</w:t>
            </w:r>
          </w:p>
          <w:p w:rsidR="00063D5D" w:rsidRPr="00063D5D" w:rsidRDefault="00063D5D" w:rsidP="00063D5D">
            <w:pPr>
              <w:rPr>
                <w:rFonts w:cs="Arial"/>
                <w:sz w:val="20"/>
                <w:szCs w:val="20"/>
              </w:rPr>
            </w:pPr>
            <w:r>
              <w:rPr>
                <w:rFonts w:cs="Arial"/>
                <w:sz w:val="20"/>
                <w:szCs w:val="20"/>
              </w:rPr>
              <w:t>Tel:  02921 836011</w:t>
            </w:r>
          </w:p>
          <w:p w:rsidR="005447CC" w:rsidRPr="003871C3" w:rsidRDefault="005447CC" w:rsidP="00063D5D">
            <w:pPr>
              <w:spacing w:before="100" w:beforeAutospacing="1" w:after="100" w:afterAutospacing="1"/>
              <w:rPr>
                <w:rFonts w:cs="Arial"/>
              </w:rPr>
            </w:pPr>
          </w:p>
        </w:tc>
      </w:tr>
      <w:tr w:rsidR="005447CC" w:rsidRPr="00FE0D88" w:rsidTr="00063D5D">
        <w:tc>
          <w:tcPr>
            <w:tcW w:w="4122" w:type="dxa"/>
            <w:tcBorders>
              <w:top w:val="single" w:sz="4" w:space="0" w:color="auto"/>
              <w:left w:val="single" w:sz="4" w:space="0" w:color="auto"/>
              <w:bottom w:val="single" w:sz="4" w:space="0" w:color="auto"/>
              <w:right w:val="single" w:sz="4" w:space="0" w:color="auto"/>
            </w:tcBorders>
            <w:shd w:val="clear" w:color="auto" w:fill="auto"/>
          </w:tcPr>
          <w:p w:rsidR="005447CC" w:rsidRPr="00FE0D88" w:rsidRDefault="005447CC" w:rsidP="00063D5D">
            <w:pPr>
              <w:rPr>
                <w:b/>
              </w:rPr>
            </w:pPr>
            <w:r w:rsidRPr="00FE0D88">
              <w:rPr>
                <w:b/>
              </w:rPr>
              <w:t>Author(s)</w:t>
            </w:r>
          </w:p>
          <w:p w:rsidR="005447CC" w:rsidRPr="003871C3" w:rsidRDefault="005447CC" w:rsidP="00063D5D">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5447CC" w:rsidRDefault="005447CC" w:rsidP="00063D5D">
            <w:pPr>
              <w:rPr>
                <w:rFonts w:cs="Arial"/>
              </w:rPr>
            </w:pPr>
            <w:r>
              <w:rPr>
                <w:rFonts w:cs="Arial"/>
              </w:rPr>
              <w:t>Mrs Suzanne White – Senior Childcare Manager</w:t>
            </w:r>
          </w:p>
          <w:p w:rsidR="005447CC" w:rsidRPr="003871C3" w:rsidRDefault="005447CC" w:rsidP="00063D5D">
            <w:pPr>
              <w:rPr>
                <w:rFonts w:cs="Arial"/>
              </w:rPr>
            </w:pPr>
            <w:r>
              <w:rPr>
                <w:rFonts w:cs="Arial"/>
              </w:rPr>
              <w:t>Ms Kelly Lovell – UHL Nursery Manager</w:t>
            </w:r>
          </w:p>
        </w:tc>
      </w:tr>
      <w:tr w:rsidR="005447CC" w:rsidRPr="00FE0D88" w:rsidTr="00063D5D">
        <w:trPr>
          <w:trHeight w:val="1140"/>
        </w:trPr>
        <w:tc>
          <w:tcPr>
            <w:tcW w:w="9900" w:type="dxa"/>
            <w:gridSpan w:val="2"/>
          </w:tcPr>
          <w:p w:rsidR="005447CC" w:rsidRPr="00FE0D88" w:rsidRDefault="005447CC" w:rsidP="00063D5D">
            <w:pPr>
              <w:pStyle w:val="Heading6"/>
              <w:jc w:val="center"/>
              <w:rPr>
                <w:sz w:val="20"/>
                <w:u w:val="single"/>
              </w:rPr>
            </w:pPr>
            <w:r w:rsidRPr="00FE0D88">
              <w:rPr>
                <w:sz w:val="20"/>
                <w:u w:val="single"/>
              </w:rPr>
              <w:lastRenderedPageBreak/>
              <w:t>Disclaimer</w:t>
            </w:r>
          </w:p>
          <w:p w:rsidR="005447CC" w:rsidRDefault="005447CC" w:rsidP="00063D5D">
            <w:pPr>
              <w:ind w:right="-483"/>
              <w:rPr>
                <w:b/>
              </w:rPr>
            </w:pPr>
            <w:r w:rsidRPr="00FE0D88">
              <w:rPr>
                <w:b/>
              </w:rPr>
              <w:t>If</w:t>
            </w:r>
            <w:r>
              <w:rPr>
                <w:b/>
              </w:rPr>
              <w:t xml:space="preserve"> </w:t>
            </w:r>
            <w:r w:rsidRPr="00FE0D88">
              <w:rPr>
                <w:b/>
              </w:rPr>
              <w:t xml:space="preserve"> the review </w:t>
            </w:r>
            <w:r>
              <w:rPr>
                <w:b/>
              </w:rPr>
              <w:t xml:space="preserve"> </w:t>
            </w:r>
            <w:r w:rsidRPr="00FE0D88">
              <w:rPr>
                <w:b/>
              </w:rPr>
              <w:t xml:space="preserve">date of </w:t>
            </w:r>
            <w:r>
              <w:rPr>
                <w:b/>
              </w:rPr>
              <w:t xml:space="preserve"> </w:t>
            </w:r>
            <w:r w:rsidRPr="00FE0D88">
              <w:rPr>
                <w:b/>
              </w:rPr>
              <w:t xml:space="preserve">this document has </w:t>
            </w:r>
            <w:r>
              <w:rPr>
                <w:b/>
              </w:rPr>
              <w:t xml:space="preserve"> </w:t>
            </w:r>
            <w:r w:rsidRPr="00FE0D88">
              <w:rPr>
                <w:b/>
              </w:rPr>
              <w:t xml:space="preserve">passed please </w:t>
            </w:r>
            <w:r>
              <w:rPr>
                <w:b/>
              </w:rPr>
              <w:t xml:space="preserve"> </w:t>
            </w:r>
            <w:r w:rsidRPr="00FE0D88">
              <w:rPr>
                <w:b/>
              </w:rPr>
              <w:t xml:space="preserve">ensure that the version you </w:t>
            </w:r>
          </w:p>
          <w:p w:rsidR="005447CC" w:rsidRPr="00FE0D88" w:rsidRDefault="005447CC" w:rsidP="00063D5D">
            <w:pPr>
              <w:ind w:right="-483"/>
              <w:rPr>
                <w:b/>
              </w:rPr>
            </w:pPr>
            <w:r w:rsidRPr="00FE0D88">
              <w:rPr>
                <w:b/>
              </w:rPr>
              <w:t xml:space="preserve">are using is the most up to date either by contacting the document author or the </w:t>
            </w:r>
            <w:r w:rsidRPr="0055710D">
              <w:rPr>
                <w:b/>
              </w:rPr>
              <w:t>Governance Directorate</w:t>
            </w:r>
          </w:p>
        </w:tc>
      </w:tr>
    </w:tbl>
    <w:p w:rsidR="00063D5D" w:rsidRPr="000F5029" w:rsidRDefault="005447CC" w:rsidP="005447CC">
      <w:pPr>
        <w:rPr>
          <w:b/>
          <w:szCs w:val="28"/>
        </w:rPr>
      </w:pPr>
      <w:r w:rsidRPr="000F5029">
        <w:rPr>
          <w:b/>
          <w:szCs w:val="28"/>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063D5D" w:rsidRPr="00FE0D88" w:rsidTr="00063D5D">
        <w:trPr>
          <w:trHeight w:val="540"/>
        </w:trPr>
        <w:tc>
          <w:tcPr>
            <w:tcW w:w="9900" w:type="dxa"/>
          </w:tcPr>
          <w:p w:rsidR="00063D5D" w:rsidRDefault="00063D5D" w:rsidP="00063D5D">
            <w:pPr>
              <w:ind w:right="-483"/>
              <w:rPr>
                <w:b/>
                <w:color w:val="2E74B5" w:themeColor="accent1" w:themeShade="BF"/>
              </w:rPr>
            </w:pPr>
            <w:r w:rsidRPr="00063D5D">
              <w:rPr>
                <w:b/>
                <w:color w:val="2E74B5" w:themeColor="accent1" w:themeShade="BF"/>
              </w:rPr>
              <w:t>Author (s)</w:t>
            </w:r>
          </w:p>
          <w:p w:rsidR="00063D5D" w:rsidRDefault="00063D5D" w:rsidP="00063D5D">
            <w:pPr>
              <w:ind w:right="-483"/>
              <w:rPr>
                <w:b/>
              </w:rPr>
            </w:pPr>
            <w:r>
              <w:rPr>
                <w:b/>
              </w:rPr>
              <w:t>Mrs Suzanne White – Senior Childcare Manager</w:t>
            </w:r>
          </w:p>
          <w:p w:rsidR="00063D5D" w:rsidRPr="00FE0D88" w:rsidRDefault="00063D5D" w:rsidP="00063D5D">
            <w:pPr>
              <w:ind w:right="-483"/>
              <w:rPr>
                <w:b/>
              </w:rPr>
            </w:pPr>
            <w:r>
              <w:rPr>
                <w:b/>
              </w:rPr>
              <w:t>Ms Kelly Lovell – UHL Manager</w:t>
            </w:r>
          </w:p>
        </w:tc>
      </w:tr>
      <w:tr w:rsidR="00063D5D" w:rsidRPr="00FE0D88" w:rsidTr="00063D5D">
        <w:trPr>
          <w:trHeight w:val="540"/>
        </w:trPr>
        <w:tc>
          <w:tcPr>
            <w:tcW w:w="9900" w:type="dxa"/>
            <w:tcBorders>
              <w:top w:val="single" w:sz="4" w:space="0" w:color="auto"/>
              <w:left w:val="single" w:sz="4" w:space="0" w:color="auto"/>
              <w:bottom w:val="single" w:sz="4" w:space="0" w:color="auto"/>
              <w:right w:val="single" w:sz="4" w:space="0" w:color="auto"/>
            </w:tcBorders>
          </w:tcPr>
          <w:p w:rsidR="00063D5D" w:rsidRDefault="00063D5D" w:rsidP="00063D5D">
            <w:pPr>
              <w:ind w:right="-483"/>
              <w:rPr>
                <w:b/>
                <w:color w:val="2E74B5" w:themeColor="accent1" w:themeShade="BF"/>
              </w:rPr>
            </w:pPr>
            <w:r>
              <w:rPr>
                <w:b/>
                <w:color w:val="2E74B5" w:themeColor="accent1" w:themeShade="BF"/>
              </w:rPr>
              <w:t>Operational Manager</w:t>
            </w:r>
          </w:p>
          <w:p w:rsidR="00063D5D" w:rsidRDefault="00063D5D" w:rsidP="00063D5D">
            <w:pPr>
              <w:ind w:right="-483"/>
              <w:rPr>
                <w:b/>
              </w:rPr>
            </w:pPr>
            <w:r>
              <w:rPr>
                <w:b/>
              </w:rPr>
              <w:t>Ms Kelly Lovell – UHL Nursery Manger</w:t>
            </w:r>
          </w:p>
          <w:p w:rsidR="00063D5D" w:rsidRPr="00063D5D" w:rsidRDefault="00063D5D" w:rsidP="00063D5D">
            <w:pPr>
              <w:ind w:right="-483"/>
              <w:rPr>
                <w:b/>
                <w:color w:val="2E74B5" w:themeColor="accent1" w:themeShade="BF"/>
              </w:rPr>
            </w:pPr>
            <w:r>
              <w:rPr>
                <w:b/>
              </w:rPr>
              <w:t>Mrs Arfana Ashraf – UHW Nursery Manager</w:t>
            </w:r>
          </w:p>
        </w:tc>
      </w:tr>
      <w:tr w:rsidR="00063D5D" w:rsidRPr="00FE0D88" w:rsidTr="00063D5D">
        <w:trPr>
          <w:trHeight w:val="540"/>
        </w:trPr>
        <w:tc>
          <w:tcPr>
            <w:tcW w:w="9900" w:type="dxa"/>
            <w:tcBorders>
              <w:top w:val="single" w:sz="4" w:space="0" w:color="auto"/>
              <w:left w:val="single" w:sz="4" w:space="0" w:color="auto"/>
              <w:bottom w:val="single" w:sz="4" w:space="0" w:color="auto"/>
              <w:right w:val="single" w:sz="4" w:space="0" w:color="auto"/>
            </w:tcBorders>
          </w:tcPr>
          <w:p w:rsidR="00063D5D" w:rsidRDefault="00063D5D" w:rsidP="00063D5D">
            <w:pPr>
              <w:ind w:right="-483"/>
              <w:rPr>
                <w:b/>
                <w:color w:val="2E74B5" w:themeColor="accent1" w:themeShade="BF"/>
              </w:rPr>
            </w:pPr>
            <w:r>
              <w:rPr>
                <w:b/>
                <w:color w:val="2E74B5" w:themeColor="accent1" w:themeShade="BF"/>
              </w:rPr>
              <w:t>Deputy Operational Managers</w:t>
            </w:r>
          </w:p>
          <w:p w:rsidR="00063D5D" w:rsidRDefault="00063D5D" w:rsidP="00063D5D">
            <w:pPr>
              <w:ind w:right="-483"/>
              <w:rPr>
                <w:b/>
              </w:rPr>
            </w:pPr>
            <w:r>
              <w:rPr>
                <w:b/>
              </w:rPr>
              <w:t>Ms Lisa Martin – UHL Deputy Nursery Manager</w:t>
            </w:r>
          </w:p>
          <w:p w:rsidR="00063D5D" w:rsidRPr="00063D5D" w:rsidRDefault="00063D5D" w:rsidP="00063D5D">
            <w:pPr>
              <w:ind w:right="-483"/>
              <w:rPr>
                <w:b/>
                <w:color w:val="2E74B5" w:themeColor="accent1" w:themeShade="BF"/>
              </w:rPr>
            </w:pPr>
            <w:r>
              <w:rPr>
                <w:b/>
              </w:rPr>
              <w:t>Mrs Lee-Anne Keveren – UHW Deputy Nursery Manager</w:t>
            </w:r>
          </w:p>
        </w:tc>
      </w:tr>
      <w:tr w:rsidR="005447CC" w:rsidRPr="00FE0D88" w:rsidTr="00063D5D">
        <w:trPr>
          <w:trHeight w:val="540"/>
        </w:trPr>
        <w:tc>
          <w:tcPr>
            <w:tcW w:w="9900" w:type="dxa"/>
          </w:tcPr>
          <w:p w:rsidR="005447CC" w:rsidRDefault="005447CC" w:rsidP="00063D5D">
            <w:pPr>
              <w:ind w:right="-483"/>
              <w:rPr>
                <w:b/>
              </w:rPr>
            </w:pPr>
          </w:p>
          <w:p w:rsidR="005447CC" w:rsidRPr="00FE0D88" w:rsidRDefault="005447CC" w:rsidP="00063D5D">
            <w:pPr>
              <w:ind w:right="-483"/>
              <w:rPr>
                <w:b/>
              </w:rPr>
            </w:pPr>
            <w:r>
              <w:rPr>
                <w:b/>
              </w:rPr>
              <w:t>Signature:</w:t>
            </w:r>
          </w:p>
        </w:tc>
      </w:tr>
      <w:tr w:rsidR="005447CC" w:rsidRPr="00FE0D88" w:rsidTr="00063D5D">
        <w:trPr>
          <w:trHeight w:val="540"/>
        </w:trPr>
        <w:tc>
          <w:tcPr>
            <w:tcW w:w="9900" w:type="dxa"/>
          </w:tcPr>
          <w:p w:rsidR="005447CC" w:rsidRDefault="005447CC" w:rsidP="00063D5D">
            <w:pPr>
              <w:ind w:right="-483"/>
              <w:rPr>
                <w:b/>
              </w:rPr>
            </w:pPr>
          </w:p>
          <w:p w:rsidR="005447CC" w:rsidRDefault="005447CC" w:rsidP="00063D5D">
            <w:pPr>
              <w:ind w:right="-483"/>
              <w:rPr>
                <w:b/>
              </w:rPr>
            </w:pPr>
            <w:r>
              <w:rPr>
                <w:b/>
              </w:rPr>
              <w:t>Designation:</w:t>
            </w:r>
          </w:p>
        </w:tc>
      </w:tr>
      <w:tr w:rsidR="005447CC" w:rsidRPr="00FE0D88" w:rsidTr="00063D5D">
        <w:trPr>
          <w:trHeight w:val="540"/>
        </w:trPr>
        <w:tc>
          <w:tcPr>
            <w:tcW w:w="9900" w:type="dxa"/>
          </w:tcPr>
          <w:p w:rsidR="005447CC" w:rsidRDefault="005447CC" w:rsidP="00063D5D">
            <w:pPr>
              <w:ind w:right="-483"/>
              <w:rPr>
                <w:b/>
              </w:rPr>
            </w:pPr>
          </w:p>
          <w:p w:rsidR="005447CC" w:rsidRDefault="005447CC" w:rsidP="00063D5D">
            <w:pPr>
              <w:ind w:right="-483"/>
              <w:rPr>
                <w:b/>
              </w:rPr>
            </w:pPr>
            <w:r>
              <w:rPr>
                <w:b/>
              </w:rPr>
              <w:t>Date:</w:t>
            </w:r>
          </w:p>
        </w:tc>
      </w:tr>
    </w:tbl>
    <w:p w:rsidR="005447CC" w:rsidRDefault="005447CC" w:rsidP="005447CC">
      <w:pPr>
        <w:rPr>
          <w:b/>
          <w:szCs w:val="28"/>
        </w:rPr>
      </w:pPr>
    </w:p>
    <w:p w:rsidR="005447CC" w:rsidRDefault="005447CC" w:rsidP="005447CC">
      <w:pPr>
        <w:rPr>
          <w:b/>
          <w:szCs w:val="28"/>
        </w:rPr>
      </w:pPr>
    </w:p>
    <w:p w:rsidR="005447CC" w:rsidRDefault="005447CC" w:rsidP="005447CC">
      <w:pPr>
        <w:rPr>
          <w:b/>
          <w:szCs w:val="28"/>
        </w:rPr>
      </w:pPr>
    </w:p>
    <w:p w:rsidR="005447CC" w:rsidRDefault="005447CC" w:rsidP="005447CC">
      <w:pPr>
        <w:rPr>
          <w:b/>
          <w:szCs w:val="28"/>
        </w:rPr>
      </w:pPr>
    </w:p>
    <w:p w:rsidR="005447CC" w:rsidRDefault="005447CC" w:rsidP="005447CC">
      <w:pPr>
        <w:rPr>
          <w:b/>
          <w:szCs w:val="28"/>
        </w:rPr>
      </w:pPr>
    </w:p>
    <w:p w:rsidR="005447CC" w:rsidRDefault="005447CC" w:rsidP="005447CC">
      <w:pPr>
        <w:rPr>
          <w:b/>
          <w:szCs w:val="28"/>
        </w:rPr>
      </w:pPr>
    </w:p>
    <w:p w:rsidR="005447CC" w:rsidRDefault="005447CC" w:rsidP="005447CC">
      <w:pPr>
        <w:rPr>
          <w:b/>
          <w:szCs w:val="28"/>
        </w:rPr>
      </w:pPr>
    </w:p>
    <w:p w:rsidR="005447CC" w:rsidRDefault="005447CC" w:rsidP="005447CC">
      <w:pPr>
        <w:rPr>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2796"/>
        <w:gridCol w:w="1477"/>
        <w:gridCol w:w="5246"/>
      </w:tblGrid>
      <w:tr w:rsidR="005447CC" w:rsidRPr="00696BCB" w:rsidTr="00063D5D">
        <w:trPr>
          <w:trHeight w:val="439"/>
        </w:trPr>
        <w:tc>
          <w:tcPr>
            <w:tcW w:w="5000" w:type="pct"/>
            <w:gridSpan w:val="4"/>
          </w:tcPr>
          <w:p w:rsidR="005447CC" w:rsidRPr="00696BCB" w:rsidRDefault="005447CC" w:rsidP="00063D5D">
            <w:pPr>
              <w:rPr>
                <w:rFonts w:cs="Arial"/>
                <w:b/>
              </w:rPr>
            </w:pPr>
            <w:r w:rsidRPr="00696BCB">
              <w:rPr>
                <w:rFonts w:cs="Arial"/>
                <w:b/>
              </w:rPr>
              <w:lastRenderedPageBreak/>
              <w:t>Summary of reviews/amendments</w:t>
            </w:r>
          </w:p>
        </w:tc>
      </w:tr>
      <w:tr w:rsidR="005447CC" w:rsidRPr="00696BCB" w:rsidTr="00063D5D">
        <w:trPr>
          <w:trHeight w:val="800"/>
        </w:trPr>
        <w:tc>
          <w:tcPr>
            <w:tcW w:w="567" w:type="pct"/>
          </w:tcPr>
          <w:p w:rsidR="005447CC" w:rsidRPr="00696BCB" w:rsidRDefault="005447CC" w:rsidP="00063D5D">
            <w:pPr>
              <w:jc w:val="center"/>
              <w:rPr>
                <w:rFonts w:cs="Arial"/>
                <w:b/>
              </w:rPr>
            </w:pPr>
            <w:r w:rsidRPr="00696BCB">
              <w:rPr>
                <w:rFonts w:cs="Arial"/>
                <w:b/>
              </w:rPr>
              <w:t>Version Number</w:t>
            </w:r>
          </w:p>
        </w:tc>
        <w:tc>
          <w:tcPr>
            <w:tcW w:w="1302" w:type="pct"/>
          </w:tcPr>
          <w:p w:rsidR="005447CC" w:rsidRPr="00696BCB" w:rsidRDefault="005447CC" w:rsidP="00063D5D">
            <w:pPr>
              <w:jc w:val="center"/>
              <w:rPr>
                <w:rFonts w:cs="Arial"/>
                <w:b/>
              </w:rPr>
            </w:pPr>
            <w:r w:rsidRPr="00696BCB">
              <w:rPr>
                <w:rFonts w:cs="Arial"/>
                <w:b/>
              </w:rPr>
              <w:t>Date Review Approved</w:t>
            </w:r>
          </w:p>
        </w:tc>
        <w:tc>
          <w:tcPr>
            <w:tcW w:w="688" w:type="pct"/>
          </w:tcPr>
          <w:p w:rsidR="005447CC" w:rsidRPr="00696BCB" w:rsidRDefault="005447CC" w:rsidP="00063D5D">
            <w:pPr>
              <w:jc w:val="center"/>
              <w:rPr>
                <w:rFonts w:cs="Arial"/>
                <w:b/>
              </w:rPr>
            </w:pPr>
            <w:r w:rsidRPr="00696BCB">
              <w:rPr>
                <w:rFonts w:cs="Arial"/>
                <w:b/>
              </w:rPr>
              <w:t>Date Published</w:t>
            </w:r>
          </w:p>
        </w:tc>
        <w:tc>
          <w:tcPr>
            <w:tcW w:w="2443" w:type="pct"/>
          </w:tcPr>
          <w:p w:rsidR="005447CC" w:rsidRPr="00696BCB" w:rsidRDefault="005447CC" w:rsidP="00063D5D">
            <w:pPr>
              <w:jc w:val="center"/>
              <w:rPr>
                <w:rFonts w:cs="Arial"/>
                <w:b/>
              </w:rPr>
            </w:pPr>
            <w:r w:rsidRPr="00696BCB">
              <w:rPr>
                <w:rFonts w:cs="Arial"/>
                <w:b/>
              </w:rPr>
              <w:t>Summary of Amendments</w:t>
            </w:r>
          </w:p>
        </w:tc>
      </w:tr>
      <w:tr w:rsidR="005447CC" w:rsidRPr="000F5029" w:rsidTr="00063D5D">
        <w:trPr>
          <w:trHeight w:val="372"/>
        </w:trPr>
        <w:tc>
          <w:tcPr>
            <w:tcW w:w="567" w:type="pct"/>
          </w:tcPr>
          <w:p w:rsidR="005447CC" w:rsidRPr="00696BCB" w:rsidRDefault="005447CC" w:rsidP="00063D5D">
            <w:pPr>
              <w:jc w:val="center"/>
              <w:rPr>
                <w:rFonts w:cs="Arial"/>
              </w:rPr>
            </w:pPr>
            <w:r w:rsidRPr="00696BCB">
              <w:rPr>
                <w:rFonts w:cs="Arial"/>
              </w:rPr>
              <w:t>1</w:t>
            </w:r>
          </w:p>
        </w:tc>
        <w:tc>
          <w:tcPr>
            <w:tcW w:w="1302" w:type="pct"/>
          </w:tcPr>
          <w:p w:rsidR="005447CC" w:rsidRPr="00696BCB" w:rsidRDefault="00063D5D" w:rsidP="00063D5D">
            <w:pPr>
              <w:jc w:val="center"/>
              <w:rPr>
                <w:rFonts w:cs="Arial"/>
                <w:i/>
              </w:rPr>
            </w:pPr>
            <w:r>
              <w:rPr>
                <w:rFonts w:cs="Arial"/>
              </w:rPr>
              <w:t>0</w:t>
            </w:r>
            <w:r w:rsidR="005447CC">
              <w:rPr>
                <w:rFonts w:cs="Arial"/>
              </w:rPr>
              <w:t>1/11/18</w:t>
            </w:r>
          </w:p>
          <w:p w:rsidR="005447CC" w:rsidRPr="00696BCB" w:rsidRDefault="005447CC" w:rsidP="00063D5D">
            <w:pPr>
              <w:jc w:val="center"/>
              <w:rPr>
                <w:rFonts w:cs="Arial"/>
                <w:i/>
              </w:rPr>
            </w:pPr>
          </w:p>
        </w:tc>
        <w:tc>
          <w:tcPr>
            <w:tcW w:w="688" w:type="pct"/>
          </w:tcPr>
          <w:p w:rsidR="005447CC" w:rsidRPr="00696BCB" w:rsidRDefault="005447CC" w:rsidP="00063D5D">
            <w:pPr>
              <w:jc w:val="center"/>
              <w:rPr>
                <w:rFonts w:cs="Arial"/>
                <w:i/>
              </w:rPr>
            </w:pPr>
            <w:r w:rsidRPr="00696BCB">
              <w:rPr>
                <w:rFonts w:cs="Arial"/>
              </w:rPr>
              <w:t>TBA</w:t>
            </w:r>
          </w:p>
        </w:tc>
        <w:tc>
          <w:tcPr>
            <w:tcW w:w="2443" w:type="pct"/>
          </w:tcPr>
          <w:p w:rsidR="005447CC" w:rsidRPr="00F765CE" w:rsidRDefault="005447CC" w:rsidP="00395B62">
            <w:pPr>
              <w:rPr>
                <w:rFonts w:cs="Arial"/>
              </w:rPr>
            </w:pPr>
            <w:r w:rsidRPr="00F765CE">
              <w:rPr>
                <w:rFonts w:cs="Arial"/>
              </w:rPr>
              <w:t>New doc</w:t>
            </w:r>
            <w:r>
              <w:rPr>
                <w:rFonts w:cs="Arial"/>
              </w:rPr>
              <w:t>ument. Establish a separate, com</w:t>
            </w:r>
            <w:r w:rsidRPr="00F765CE">
              <w:rPr>
                <w:rFonts w:cs="Arial"/>
              </w:rPr>
              <w:t xml:space="preserve">prehensive local guideline on </w:t>
            </w:r>
            <w:r w:rsidR="00395B62">
              <w:rPr>
                <w:rFonts w:cs="Arial"/>
              </w:rPr>
              <w:t>medication within the nurseries</w:t>
            </w:r>
          </w:p>
        </w:tc>
      </w:tr>
      <w:tr w:rsidR="00F56AB5" w:rsidRPr="000F5029" w:rsidTr="00063D5D">
        <w:trPr>
          <w:trHeight w:val="794"/>
        </w:trPr>
        <w:tc>
          <w:tcPr>
            <w:tcW w:w="567" w:type="pct"/>
          </w:tcPr>
          <w:p w:rsidR="00F56AB5" w:rsidRPr="00696BCB" w:rsidRDefault="00907EEA" w:rsidP="00063D5D">
            <w:pPr>
              <w:jc w:val="center"/>
              <w:rPr>
                <w:rFonts w:cs="Arial"/>
              </w:rPr>
            </w:pPr>
            <w:r>
              <w:rPr>
                <w:rFonts w:cs="Arial"/>
              </w:rPr>
              <w:t>2</w:t>
            </w:r>
          </w:p>
        </w:tc>
        <w:tc>
          <w:tcPr>
            <w:tcW w:w="1302" w:type="pct"/>
          </w:tcPr>
          <w:p w:rsidR="00F56AB5" w:rsidRPr="00696BCB" w:rsidRDefault="00907EEA" w:rsidP="00063D5D">
            <w:pPr>
              <w:jc w:val="center"/>
              <w:rPr>
                <w:rFonts w:cs="Arial"/>
              </w:rPr>
            </w:pPr>
            <w:r>
              <w:rPr>
                <w:rFonts w:cs="Arial"/>
              </w:rPr>
              <w:t>15/</w:t>
            </w:r>
            <w:r w:rsidR="00063D5D">
              <w:rPr>
                <w:rFonts w:cs="Arial"/>
              </w:rPr>
              <w:t>0</w:t>
            </w:r>
            <w:r>
              <w:rPr>
                <w:rFonts w:cs="Arial"/>
              </w:rPr>
              <w:t>1/18</w:t>
            </w:r>
          </w:p>
        </w:tc>
        <w:tc>
          <w:tcPr>
            <w:tcW w:w="688" w:type="pct"/>
          </w:tcPr>
          <w:p w:rsidR="00F56AB5" w:rsidRPr="00696BCB" w:rsidRDefault="00907EEA" w:rsidP="00063D5D">
            <w:pPr>
              <w:jc w:val="center"/>
              <w:rPr>
                <w:rFonts w:cs="Arial"/>
              </w:rPr>
            </w:pPr>
            <w:r>
              <w:rPr>
                <w:rFonts w:cs="Arial"/>
              </w:rPr>
              <w:t>15/1/18</w:t>
            </w:r>
          </w:p>
        </w:tc>
        <w:tc>
          <w:tcPr>
            <w:tcW w:w="2443" w:type="pct"/>
          </w:tcPr>
          <w:p w:rsidR="00F56AB5" w:rsidRPr="00696BCB" w:rsidRDefault="00907EEA" w:rsidP="00063D5D">
            <w:pPr>
              <w:rPr>
                <w:rFonts w:cs="Arial"/>
              </w:rPr>
            </w:pPr>
            <w:r>
              <w:rPr>
                <w:rFonts w:cs="Arial"/>
              </w:rPr>
              <w:t>D&amp;V exclusion changed to 3 episodes following reviewed guidelines</w:t>
            </w:r>
            <w:r w:rsidR="00063D5D">
              <w:rPr>
                <w:rFonts w:cs="Arial"/>
              </w:rPr>
              <w:t xml:space="preserve"> from Public Health England Nov </w:t>
            </w:r>
            <w:r>
              <w:rPr>
                <w:rFonts w:cs="Arial"/>
              </w:rPr>
              <w:t>17</w:t>
            </w:r>
          </w:p>
        </w:tc>
      </w:tr>
      <w:tr w:rsidR="00907EEA" w:rsidRPr="000F5029" w:rsidTr="00063D5D">
        <w:trPr>
          <w:trHeight w:val="800"/>
        </w:trPr>
        <w:tc>
          <w:tcPr>
            <w:tcW w:w="567" w:type="pct"/>
          </w:tcPr>
          <w:p w:rsidR="00907EEA" w:rsidRPr="00696BCB" w:rsidRDefault="00907EEA" w:rsidP="00063D5D">
            <w:pPr>
              <w:jc w:val="center"/>
              <w:rPr>
                <w:rFonts w:cs="Arial"/>
              </w:rPr>
            </w:pPr>
            <w:r>
              <w:rPr>
                <w:rFonts w:cs="Arial"/>
              </w:rPr>
              <w:t>3</w:t>
            </w:r>
          </w:p>
        </w:tc>
        <w:tc>
          <w:tcPr>
            <w:tcW w:w="1302" w:type="pct"/>
          </w:tcPr>
          <w:p w:rsidR="00907EEA" w:rsidRPr="00696BCB" w:rsidRDefault="00907EEA" w:rsidP="00063D5D">
            <w:pPr>
              <w:jc w:val="center"/>
              <w:rPr>
                <w:rFonts w:cs="Arial"/>
              </w:rPr>
            </w:pPr>
            <w:r>
              <w:rPr>
                <w:rFonts w:cs="Arial"/>
              </w:rPr>
              <w:t>15/</w:t>
            </w:r>
            <w:r w:rsidR="00063D5D">
              <w:rPr>
                <w:rFonts w:cs="Arial"/>
              </w:rPr>
              <w:t>0</w:t>
            </w:r>
            <w:r>
              <w:rPr>
                <w:rFonts w:cs="Arial"/>
              </w:rPr>
              <w:t>1/18</w:t>
            </w:r>
          </w:p>
        </w:tc>
        <w:tc>
          <w:tcPr>
            <w:tcW w:w="688" w:type="pct"/>
          </w:tcPr>
          <w:p w:rsidR="00907EEA" w:rsidRPr="00696BCB" w:rsidRDefault="00907EEA" w:rsidP="00063D5D">
            <w:pPr>
              <w:jc w:val="center"/>
              <w:rPr>
                <w:rFonts w:cs="Arial"/>
              </w:rPr>
            </w:pPr>
            <w:r>
              <w:rPr>
                <w:rFonts w:cs="Arial"/>
              </w:rPr>
              <w:t>15/1/18</w:t>
            </w:r>
          </w:p>
        </w:tc>
        <w:tc>
          <w:tcPr>
            <w:tcW w:w="2443" w:type="pct"/>
          </w:tcPr>
          <w:p w:rsidR="00907EEA" w:rsidRPr="00696BCB" w:rsidRDefault="00907EEA" w:rsidP="00063D5D">
            <w:pPr>
              <w:rPr>
                <w:rFonts w:cs="Arial"/>
              </w:rPr>
            </w:pPr>
            <w:r>
              <w:rPr>
                <w:rFonts w:cs="Arial"/>
              </w:rPr>
              <w:t>Name change of CSSIW to Care Inspectorate Wales ( CIW)</w:t>
            </w:r>
          </w:p>
        </w:tc>
      </w:tr>
      <w:tr w:rsidR="00907EEA" w:rsidRPr="000F5029" w:rsidTr="00063D5D">
        <w:trPr>
          <w:trHeight w:val="800"/>
        </w:trPr>
        <w:tc>
          <w:tcPr>
            <w:tcW w:w="567" w:type="pct"/>
          </w:tcPr>
          <w:p w:rsidR="00907EEA" w:rsidRPr="00696BCB" w:rsidRDefault="007C48AE" w:rsidP="00063D5D">
            <w:pPr>
              <w:jc w:val="center"/>
              <w:rPr>
                <w:rFonts w:cs="Arial"/>
              </w:rPr>
            </w:pPr>
            <w:r>
              <w:rPr>
                <w:rFonts w:cs="Arial"/>
              </w:rPr>
              <w:t>4</w:t>
            </w:r>
          </w:p>
        </w:tc>
        <w:tc>
          <w:tcPr>
            <w:tcW w:w="1302" w:type="pct"/>
          </w:tcPr>
          <w:p w:rsidR="00907EEA" w:rsidRPr="00696BCB" w:rsidRDefault="00063D5D" w:rsidP="00063D5D">
            <w:pPr>
              <w:jc w:val="center"/>
              <w:rPr>
                <w:rFonts w:cs="Arial"/>
              </w:rPr>
            </w:pPr>
            <w:r>
              <w:rPr>
                <w:rFonts w:cs="Arial"/>
              </w:rPr>
              <w:t>0</w:t>
            </w:r>
            <w:r w:rsidR="007C48AE">
              <w:rPr>
                <w:rFonts w:cs="Arial"/>
              </w:rPr>
              <w:t>8/</w:t>
            </w:r>
            <w:r>
              <w:rPr>
                <w:rFonts w:cs="Arial"/>
              </w:rPr>
              <w:t>0</w:t>
            </w:r>
            <w:r w:rsidR="007C48AE">
              <w:rPr>
                <w:rFonts w:cs="Arial"/>
              </w:rPr>
              <w:t>5/18</w:t>
            </w:r>
          </w:p>
        </w:tc>
        <w:tc>
          <w:tcPr>
            <w:tcW w:w="688" w:type="pct"/>
          </w:tcPr>
          <w:p w:rsidR="00907EEA" w:rsidRPr="00696BCB" w:rsidRDefault="007C48AE" w:rsidP="00063D5D">
            <w:pPr>
              <w:jc w:val="center"/>
              <w:rPr>
                <w:rFonts w:cs="Arial"/>
              </w:rPr>
            </w:pPr>
            <w:r>
              <w:rPr>
                <w:rFonts w:cs="Arial"/>
              </w:rPr>
              <w:t>15/5/18</w:t>
            </w:r>
          </w:p>
        </w:tc>
        <w:tc>
          <w:tcPr>
            <w:tcW w:w="2443" w:type="pct"/>
          </w:tcPr>
          <w:p w:rsidR="00907EEA" w:rsidRPr="00696BCB" w:rsidRDefault="007C48AE" w:rsidP="00063D5D">
            <w:pPr>
              <w:rPr>
                <w:rFonts w:cs="Arial"/>
              </w:rPr>
            </w:pPr>
            <w:r>
              <w:rPr>
                <w:rFonts w:cs="Arial"/>
              </w:rPr>
              <w:t>Added in febrile convulsion procedure</w:t>
            </w:r>
          </w:p>
        </w:tc>
      </w:tr>
      <w:tr w:rsidR="00063D5D" w:rsidRPr="000F5029" w:rsidTr="00063D5D">
        <w:trPr>
          <w:trHeight w:val="800"/>
        </w:trPr>
        <w:tc>
          <w:tcPr>
            <w:tcW w:w="567" w:type="pct"/>
          </w:tcPr>
          <w:p w:rsidR="00063D5D" w:rsidRDefault="00063D5D" w:rsidP="00063D5D">
            <w:pPr>
              <w:jc w:val="center"/>
              <w:rPr>
                <w:rFonts w:cs="Arial"/>
              </w:rPr>
            </w:pPr>
            <w:r>
              <w:rPr>
                <w:rFonts w:cs="Arial"/>
              </w:rPr>
              <w:t>5</w:t>
            </w:r>
          </w:p>
        </w:tc>
        <w:tc>
          <w:tcPr>
            <w:tcW w:w="1302" w:type="pct"/>
          </w:tcPr>
          <w:p w:rsidR="00063D5D" w:rsidRDefault="00063D5D" w:rsidP="00063D5D">
            <w:pPr>
              <w:jc w:val="center"/>
              <w:rPr>
                <w:rFonts w:cs="Arial"/>
              </w:rPr>
            </w:pPr>
            <w:r>
              <w:rPr>
                <w:rFonts w:cs="Arial"/>
              </w:rPr>
              <w:t>01/11/18</w:t>
            </w:r>
          </w:p>
        </w:tc>
        <w:tc>
          <w:tcPr>
            <w:tcW w:w="688" w:type="pct"/>
          </w:tcPr>
          <w:p w:rsidR="00063D5D" w:rsidRDefault="00063D5D" w:rsidP="00063D5D">
            <w:pPr>
              <w:jc w:val="center"/>
              <w:rPr>
                <w:rFonts w:cs="Arial"/>
              </w:rPr>
            </w:pPr>
            <w:r>
              <w:rPr>
                <w:rFonts w:cs="Arial"/>
              </w:rPr>
              <w:t>01/11/18</w:t>
            </w:r>
          </w:p>
        </w:tc>
        <w:tc>
          <w:tcPr>
            <w:tcW w:w="2443" w:type="pct"/>
          </w:tcPr>
          <w:p w:rsidR="00063D5D" w:rsidRDefault="00063D5D" w:rsidP="00063D5D">
            <w:pPr>
              <w:rPr>
                <w:rFonts w:cs="Arial"/>
              </w:rPr>
            </w:pPr>
            <w:r>
              <w:rPr>
                <w:rFonts w:cs="Arial"/>
              </w:rPr>
              <w:t>Contents Review</w:t>
            </w:r>
          </w:p>
        </w:tc>
      </w:tr>
      <w:tr w:rsidR="00063D5D" w:rsidRPr="000F5029" w:rsidTr="00063D5D">
        <w:trPr>
          <w:trHeight w:val="800"/>
        </w:trPr>
        <w:tc>
          <w:tcPr>
            <w:tcW w:w="567" w:type="pct"/>
          </w:tcPr>
          <w:p w:rsidR="00063D5D" w:rsidRDefault="00063D5D" w:rsidP="00063D5D">
            <w:pPr>
              <w:jc w:val="center"/>
              <w:rPr>
                <w:rFonts w:cs="Arial"/>
              </w:rPr>
            </w:pPr>
            <w:r>
              <w:rPr>
                <w:rFonts w:cs="Arial"/>
              </w:rPr>
              <w:t>6</w:t>
            </w:r>
          </w:p>
        </w:tc>
        <w:tc>
          <w:tcPr>
            <w:tcW w:w="1302" w:type="pct"/>
          </w:tcPr>
          <w:p w:rsidR="00063D5D" w:rsidRDefault="00063D5D" w:rsidP="00063D5D">
            <w:pPr>
              <w:jc w:val="center"/>
              <w:rPr>
                <w:rFonts w:cs="Arial"/>
              </w:rPr>
            </w:pPr>
            <w:r>
              <w:rPr>
                <w:rFonts w:cs="Arial"/>
              </w:rPr>
              <w:t>01/12/19</w:t>
            </w:r>
          </w:p>
        </w:tc>
        <w:tc>
          <w:tcPr>
            <w:tcW w:w="688" w:type="pct"/>
          </w:tcPr>
          <w:p w:rsidR="00063D5D" w:rsidRDefault="00063D5D" w:rsidP="00063D5D">
            <w:pPr>
              <w:jc w:val="center"/>
              <w:rPr>
                <w:rFonts w:cs="Arial"/>
              </w:rPr>
            </w:pPr>
            <w:r>
              <w:rPr>
                <w:rFonts w:cs="Arial"/>
              </w:rPr>
              <w:t>01/12/19</w:t>
            </w:r>
          </w:p>
        </w:tc>
        <w:tc>
          <w:tcPr>
            <w:tcW w:w="2443" w:type="pct"/>
          </w:tcPr>
          <w:p w:rsidR="00063D5D" w:rsidRDefault="00063D5D" w:rsidP="00063D5D">
            <w:pPr>
              <w:rPr>
                <w:rFonts w:cs="Arial"/>
              </w:rPr>
            </w:pPr>
            <w:r>
              <w:rPr>
                <w:rFonts w:cs="Arial"/>
              </w:rPr>
              <w:t>Contents Review</w:t>
            </w:r>
          </w:p>
        </w:tc>
      </w:tr>
      <w:tr w:rsidR="00063D5D" w:rsidRPr="000F5029" w:rsidTr="00063D5D">
        <w:trPr>
          <w:trHeight w:val="800"/>
        </w:trPr>
        <w:tc>
          <w:tcPr>
            <w:tcW w:w="567" w:type="pct"/>
          </w:tcPr>
          <w:p w:rsidR="00063D5D" w:rsidRDefault="00063D5D" w:rsidP="00063D5D">
            <w:pPr>
              <w:jc w:val="center"/>
              <w:rPr>
                <w:rFonts w:cs="Arial"/>
              </w:rPr>
            </w:pPr>
            <w:r>
              <w:rPr>
                <w:rFonts w:cs="Arial"/>
              </w:rPr>
              <w:t>7</w:t>
            </w:r>
          </w:p>
        </w:tc>
        <w:tc>
          <w:tcPr>
            <w:tcW w:w="1302" w:type="pct"/>
          </w:tcPr>
          <w:p w:rsidR="00063D5D" w:rsidRDefault="00063D5D" w:rsidP="00063D5D">
            <w:pPr>
              <w:jc w:val="center"/>
              <w:rPr>
                <w:rFonts w:cs="Arial"/>
              </w:rPr>
            </w:pPr>
            <w:r>
              <w:rPr>
                <w:rFonts w:cs="Arial"/>
              </w:rPr>
              <w:t>01/07/20</w:t>
            </w:r>
          </w:p>
        </w:tc>
        <w:tc>
          <w:tcPr>
            <w:tcW w:w="688" w:type="pct"/>
          </w:tcPr>
          <w:p w:rsidR="00063D5D" w:rsidRDefault="00063D5D" w:rsidP="00063D5D">
            <w:pPr>
              <w:jc w:val="center"/>
              <w:rPr>
                <w:rFonts w:cs="Arial"/>
              </w:rPr>
            </w:pPr>
            <w:r>
              <w:rPr>
                <w:rFonts w:cs="Arial"/>
              </w:rPr>
              <w:t>01/09/20</w:t>
            </w:r>
          </w:p>
        </w:tc>
        <w:tc>
          <w:tcPr>
            <w:tcW w:w="2443" w:type="pct"/>
          </w:tcPr>
          <w:p w:rsidR="00063D5D" w:rsidRDefault="00063D5D" w:rsidP="00063D5D">
            <w:pPr>
              <w:rPr>
                <w:rFonts w:cs="Arial"/>
              </w:rPr>
            </w:pPr>
            <w:r>
              <w:rPr>
                <w:rFonts w:cs="Arial"/>
              </w:rPr>
              <w:t>NDNA Covid Addendum added to Parent Handbook</w:t>
            </w:r>
          </w:p>
        </w:tc>
      </w:tr>
      <w:tr w:rsidR="00063D5D" w:rsidRPr="000F5029" w:rsidTr="00063D5D">
        <w:trPr>
          <w:trHeight w:val="800"/>
        </w:trPr>
        <w:tc>
          <w:tcPr>
            <w:tcW w:w="567" w:type="pct"/>
          </w:tcPr>
          <w:p w:rsidR="00063D5D" w:rsidRDefault="00063D5D" w:rsidP="00063D5D">
            <w:pPr>
              <w:jc w:val="center"/>
              <w:rPr>
                <w:rFonts w:cs="Arial"/>
              </w:rPr>
            </w:pPr>
            <w:r>
              <w:rPr>
                <w:rFonts w:cs="Arial"/>
              </w:rPr>
              <w:t>8</w:t>
            </w:r>
          </w:p>
        </w:tc>
        <w:tc>
          <w:tcPr>
            <w:tcW w:w="1302" w:type="pct"/>
          </w:tcPr>
          <w:p w:rsidR="00063D5D" w:rsidRDefault="00063D5D" w:rsidP="00063D5D">
            <w:pPr>
              <w:jc w:val="center"/>
              <w:rPr>
                <w:rFonts w:cs="Arial"/>
              </w:rPr>
            </w:pPr>
            <w:r>
              <w:rPr>
                <w:rFonts w:cs="Arial"/>
              </w:rPr>
              <w:t>22/01/21</w:t>
            </w:r>
          </w:p>
        </w:tc>
        <w:tc>
          <w:tcPr>
            <w:tcW w:w="688" w:type="pct"/>
          </w:tcPr>
          <w:p w:rsidR="00063D5D" w:rsidRDefault="00063D5D" w:rsidP="00063D5D">
            <w:pPr>
              <w:jc w:val="center"/>
              <w:rPr>
                <w:rFonts w:cs="Arial"/>
              </w:rPr>
            </w:pPr>
            <w:r>
              <w:rPr>
                <w:rFonts w:cs="Arial"/>
              </w:rPr>
              <w:t>01/02/21</w:t>
            </w:r>
          </w:p>
        </w:tc>
        <w:tc>
          <w:tcPr>
            <w:tcW w:w="2443" w:type="pct"/>
          </w:tcPr>
          <w:p w:rsidR="00063D5D" w:rsidRDefault="00063D5D" w:rsidP="00063D5D">
            <w:pPr>
              <w:rPr>
                <w:rFonts w:cs="Arial"/>
              </w:rPr>
            </w:pPr>
            <w:r>
              <w:rPr>
                <w:rFonts w:cs="Arial"/>
              </w:rPr>
              <w:t>Version 2 with long-term Covid operational changes</w:t>
            </w:r>
          </w:p>
        </w:tc>
      </w:tr>
    </w:tbl>
    <w:p w:rsidR="008811C4" w:rsidRDefault="008811C4"/>
    <w:p w:rsidR="00A71254" w:rsidRDefault="00A71254"/>
    <w:p w:rsidR="00A71254" w:rsidRDefault="00A71254"/>
    <w:p w:rsidR="00A71254" w:rsidRDefault="00A71254"/>
    <w:p w:rsidR="00A71254" w:rsidRDefault="00A71254"/>
    <w:p w:rsidR="00A71254" w:rsidRDefault="00A71254"/>
    <w:p w:rsidR="00A71254" w:rsidRDefault="00A71254"/>
    <w:p w:rsidR="00A71254" w:rsidRDefault="00A71254"/>
    <w:p w:rsidR="00A71254" w:rsidRDefault="00A71254"/>
    <w:p w:rsidR="00A71254" w:rsidRDefault="00A71254"/>
    <w:p w:rsidR="00A71254" w:rsidRDefault="00A71254"/>
    <w:p w:rsidR="00A71254" w:rsidRDefault="00A71254"/>
    <w:p w:rsidR="00A71254" w:rsidRDefault="00A71254" w:rsidP="00A71254">
      <w:r w:rsidRPr="007530AD">
        <w:rPr>
          <w:rFonts w:ascii="Verdana" w:hAnsi="Verdana"/>
          <w:noProof/>
          <w:lang w:eastAsia="en-GB"/>
        </w:rPr>
        <w:drawing>
          <wp:inline distT="0" distB="0" distL="0" distR="0">
            <wp:extent cx="933450" cy="571500"/>
            <wp:effectExtent l="19050" t="0" r="0" b="0"/>
            <wp:docPr id="6"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6"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A71254" w:rsidRDefault="00A71254" w:rsidP="00A71254">
      <w:pPr>
        <w:jc w:val="center"/>
        <w:rPr>
          <w:rFonts w:cs="Arial"/>
          <w:b/>
          <w:sz w:val="28"/>
          <w:szCs w:val="28"/>
        </w:rPr>
      </w:pPr>
      <w:r>
        <w:rPr>
          <w:rFonts w:cs="Arial"/>
          <w:b/>
          <w:sz w:val="28"/>
          <w:szCs w:val="28"/>
        </w:rPr>
        <w:t xml:space="preserve">UHB </w:t>
      </w:r>
      <w:r w:rsidRPr="008E74D6">
        <w:rPr>
          <w:rFonts w:cs="Arial"/>
          <w:b/>
          <w:sz w:val="28"/>
          <w:szCs w:val="28"/>
        </w:rPr>
        <w:t xml:space="preserve">Teddy Bear Nursery Guidelines </w:t>
      </w:r>
    </w:p>
    <w:p w:rsidR="00A71254" w:rsidRPr="008E74D6" w:rsidRDefault="00A71254" w:rsidP="00A71254">
      <w:pPr>
        <w:jc w:val="center"/>
        <w:rPr>
          <w:rFonts w:cs="Arial"/>
          <w:b/>
          <w:sz w:val="28"/>
          <w:szCs w:val="28"/>
        </w:rPr>
      </w:pPr>
    </w:p>
    <w:p w:rsidR="00A71254" w:rsidRPr="008E74D6" w:rsidRDefault="00A71254" w:rsidP="00A71254">
      <w:pPr>
        <w:jc w:val="center"/>
        <w:rPr>
          <w:rFonts w:cs="Arial"/>
          <w:b/>
          <w:sz w:val="28"/>
          <w:szCs w:val="28"/>
        </w:rPr>
      </w:pPr>
      <w:r>
        <w:rPr>
          <w:rFonts w:cs="Arial"/>
          <w:b/>
          <w:sz w:val="28"/>
          <w:szCs w:val="28"/>
        </w:rPr>
        <w:t>MEDICATION</w:t>
      </w:r>
    </w:p>
    <w:p w:rsidR="00A71254" w:rsidRPr="00912D37" w:rsidRDefault="00A71254" w:rsidP="00A71254">
      <w:pPr>
        <w:pStyle w:val="deleteasappropriate"/>
        <w:rPr>
          <w:rFonts w:ascii="Verdana" w:hAnsi="Verdana" w:cs="Arial"/>
          <w:b/>
          <w:i w:val="0"/>
        </w:rPr>
      </w:pPr>
      <w:r w:rsidRPr="00912D37">
        <w:rPr>
          <w:rFonts w:ascii="Verdana" w:hAnsi="Verdana" w:cs="Arial"/>
          <w:sz w:val="24"/>
        </w:rPr>
        <w:t xml:space="preserve"> </w:t>
      </w:r>
    </w:p>
    <w:p w:rsidR="00A71254" w:rsidRPr="00C94147" w:rsidRDefault="00A71254" w:rsidP="004B1A7F">
      <w:pPr>
        <w:jc w:val="both"/>
        <w:rPr>
          <w:rFonts w:cs="Arial"/>
        </w:rPr>
      </w:pPr>
      <w:r w:rsidRPr="00C94147">
        <w:rPr>
          <w:rFonts w:cs="Arial"/>
        </w:rPr>
        <w:t>At the Teddy Bear UHB Nurseries we promote the good health of children attending nursery and take necessary steps to prevent the spread of infection.</w:t>
      </w:r>
    </w:p>
    <w:p w:rsidR="00A71254" w:rsidRPr="00C94147" w:rsidRDefault="00A71254" w:rsidP="004B1A7F">
      <w:pPr>
        <w:jc w:val="both"/>
        <w:rPr>
          <w:rFonts w:cs="Arial"/>
        </w:rPr>
      </w:pPr>
      <w:r w:rsidRPr="00C94147">
        <w:rPr>
          <w:rFonts w:cs="Arial"/>
        </w:rPr>
        <w:t xml:space="preserve"> We appreciate that parent/carers have to balance their work and home lives. However, we feel that if a child is not well enough to cope with the nursery day, then the child should be collected from the nursery, or cared for at home until they are non-infectious </w:t>
      </w:r>
      <w:r w:rsidR="00395B62">
        <w:rPr>
          <w:rFonts w:cs="Arial"/>
        </w:rPr>
        <w:t>are not well enough to cope</w:t>
      </w:r>
      <w:r w:rsidRPr="00C94147">
        <w:rPr>
          <w:rFonts w:cs="Arial"/>
        </w:rPr>
        <w:t xml:space="preserve"> with the nursery day within the adult-to-child ratios.</w:t>
      </w:r>
    </w:p>
    <w:p w:rsidR="00A71254" w:rsidRPr="00C94147" w:rsidRDefault="00A71254" w:rsidP="004B1A7F">
      <w:pPr>
        <w:jc w:val="both"/>
        <w:rPr>
          <w:rFonts w:cs="Arial"/>
        </w:rPr>
      </w:pPr>
      <w:r w:rsidRPr="00C94147">
        <w:rPr>
          <w:rFonts w:cs="Arial"/>
        </w:rPr>
        <w:t xml:space="preserve">If a child requires medication, we will agree to administer the medication as part of maintaining the child’s health and well-being. </w:t>
      </w:r>
    </w:p>
    <w:p w:rsidR="00A71254" w:rsidRPr="00C94147" w:rsidRDefault="00A71254" w:rsidP="00A71254">
      <w:pPr>
        <w:rPr>
          <w:rFonts w:cs="Arial"/>
        </w:rPr>
      </w:pPr>
      <w:r w:rsidRPr="00C94147">
        <w:rPr>
          <w:rFonts w:cs="Arial"/>
        </w:rPr>
        <w:t>In many cases, it is possible for the children’s GP to prescribe medicine that can be taken at home in the morning and evening.</w:t>
      </w:r>
    </w:p>
    <w:p w:rsidR="00A71254" w:rsidRPr="00C94147" w:rsidRDefault="00A71254" w:rsidP="004B1A7F">
      <w:pPr>
        <w:jc w:val="both"/>
        <w:rPr>
          <w:rFonts w:cs="Arial"/>
        </w:rPr>
      </w:pPr>
      <w:r w:rsidRPr="00C94147">
        <w:rPr>
          <w:rFonts w:cs="Arial"/>
        </w:rPr>
        <w:t>We will obtain information about the child’s need for this medication. As far as possible, administering medicines will only be done where it would be detrimental for the child’s health if not given during the nursery day.</w:t>
      </w:r>
    </w:p>
    <w:p w:rsidR="00A71254" w:rsidRPr="00C94147" w:rsidRDefault="00A71254" w:rsidP="004B1A7F">
      <w:pPr>
        <w:jc w:val="both"/>
        <w:rPr>
          <w:rFonts w:cs="Arial"/>
        </w:rPr>
      </w:pPr>
      <w:r w:rsidRPr="00C94147">
        <w:rPr>
          <w:rFonts w:cs="Arial"/>
        </w:rPr>
        <w:t>If a child has not had the medication before, especially a baby/toddler, it is advised that the parent keeps the child at home for the first 48 hours to ensure there are no adverse effect, as well as given time for the medication to take effect. This is applicable for all antibiotic courses.</w:t>
      </w:r>
    </w:p>
    <w:p w:rsidR="00A71254" w:rsidRDefault="00A71254" w:rsidP="004B1A7F">
      <w:pPr>
        <w:jc w:val="both"/>
        <w:rPr>
          <w:rFonts w:cs="Arial"/>
        </w:rPr>
      </w:pPr>
      <w:r w:rsidRPr="00C94147">
        <w:rPr>
          <w:rFonts w:cs="Arial"/>
        </w:rPr>
        <w:t>The Nursery Manager is responsible for ensuring all staff understand and follow these Guidelines.</w:t>
      </w:r>
    </w:p>
    <w:p w:rsidR="00A71254" w:rsidRPr="009E24F4" w:rsidRDefault="00A71254" w:rsidP="00A71254">
      <w:pPr>
        <w:rPr>
          <w:rFonts w:cs="Arial"/>
          <w:b/>
          <w:u w:val="single"/>
        </w:rPr>
      </w:pPr>
      <w:r w:rsidRPr="009E24F4">
        <w:rPr>
          <w:rFonts w:cs="Arial"/>
          <w:b/>
          <w:u w:val="single"/>
        </w:rPr>
        <w:t>COVID ADDENDUM – 2020/21</w:t>
      </w:r>
    </w:p>
    <w:p w:rsidR="00A71254" w:rsidRDefault="00395B62" w:rsidP="004B1A7F">
      <w:pPr>
        <w:jc w:val="both"/>
        <w:rPr>
          <w:rFonts w:cs="Arial"/>
        </w:rPr>
      </w:pPr>
      <w:r>
        <w:rPr>
          <w:rFonts w:cs="Arial"/>
        </w:rPr>
        <w:t>If a child becomes unwell whilst at Nursery within the following symptoms we will contact their parent/carer immediately and they will be sent home.</w:t>
      </w:r>
    </w:p>
    <w:p w:rsidR="00395B62" w:rsidRDefault="00395B62" w:rsidP="00395B62">
      <w:pPr>
        <w:pStyle w:val="ListParagraph"/>
        <w:numPr>
          <w:ilvl w:val="0"/>
          <w:numId w:val="8"/>
        </w:numPr>
        <w:jc w:val="both"/>
        <w:rPr>
          <w:rFonts w:cs="Arial"/>
        </w:rPr>
      </w:pPr>
      <w:r>
        <w:rPr>
          <w:rFonts w:cs="Arial"/>
        </w:rPr>
        <w:t>New continuous cough</w:t>
      </w:r>
    </w:p>
    <w:p w:rsidR="00395B62" w:rsidRDefault="00395B62" w:rsidP="00395B62">
      <w:pPr>
        <w:pStyle w:val="ListParagraph"/>
        <w:numPr>
          <w:ilvl w:val="0"/>
          <w:numId w:val="8"/>
        </w:numPr>
        <w:jc w:val="both"/>
        <w:rPr>
          <w:rFonts w:cs="Arial"/>
        </w:rPr>
      </w:pPr>
      <w:r>
        <w:rPr>
          <w:rFonts w:cs="Arial"/>
        </w:rPr>
        <w:t>High Temperature (38</w:t>
      </w:r>
      <w:r>
        <w:rPr>
          <w:rFonts w:ascii="Viner Hand ITC" w:hAnsi="Viner Hand ITC" w:cs="Arial"/>
        </w:rPr>
        <w:t>°</w:t>
      </w:r>
      <w:r>
        <w:rPr>
          <w:rFonts w:cs="Arial"/>
        </w:rPr>
        <w:t>C or above)</w:t>
      </w:r>
    </w:p>
    <w:p w:rsidR="00395B62" w:rsidRDefault="00395B62" w:rsidP="00395B62">
      <w:pPr>
        <w:pStyle w:val="ListParagraph"/>
        <w:numPr>
          <w:ilvl w:val="0"/>
          <w:numId w:val="8"/>
        </w:numPr>
        <w:jc w:val="both"/>
        <w:rPr>
          <w:rFonts w:cs="Arial"/>
        </w:rPr>
      </w:pPr>
      <w:r>
        <w:rPr>
          <w:rFonts w:cs="Arial"/>
        </w:rPr>
        <w:t>Loss of, or change to sense of smell or taste</w:t>
      </w:r>
    </w:p>
    <w:p w:rsidR="00395B62" w:rsidRDefault="00395B62" w:rsidP="00395B62">
      <w:pPr>
        <w:jc w:val="both"/>
        <w:rPr>
          <w:rFonts w:cs="Arial"/>
        </w:rPr>
      </w:pPr>
      <w:r>
        <w:rPr>
          <w:rFonts w:cs="Arial"/>
        </w:rPr>
        <w:t xml:space="preserve">Due to the nature of Covid-19, we </w:t>
      </w:r>
      <w:r w:rsidRPr="00395B62">
        <w:rPr>
          <w:rFonts w:cs="Arial"/>
          <w:u w:val="single"/>
        </w:rPr>
        <w:t>will not</w:t>
      </w:r>
      <w:r>
        <w:rPr>
          <w:rFonts w:cs="Arial"/>
          <w:u w:val="single"/>
        </w:rPr>
        <w:t xml:space="preserve"> </w:t>
      </w:r>
      <w:r>
        <w:rPr>
          <w:rFonts w:cs="Arial"/>
        </w:rPr>
        <w:t>be administering non-prescribed medication.  For example, liquid Paracetamol, Ibuprofen and cough syrup.  If a child has prescribed inhalers and develops a new continuous cough whilst at Nursery, then they would still need to be collected as these medications could mask the symptoms of Covid-19.</w:t>
      </w:r>
    </w:p>
    <w:p w:rsidR="00395B62" w:rsidRDefault="00395B62" w:rsidP="00395B62">
      <w:pPr>
        <w:jc w:val="both"/>
        <w:rPr>
          <w:rFonts w:cs="Arial"/>
        </w:rPr>
      </w:pPr>
      <w:r>
        <w:rPr>
          <w:rFonts w:cs="Arial"/>
        </w:rPr>
        <w:t>Children displaying any of these symptoms will be asked to have a Covid-19 test.  A negative test will enable the child to return to Nursery.  A positive test will ensure rapid action to protect their peers and staff in the Nursery.</w:t>
      </w:r>
    </w:p>
    <w:p w:rsidR="00395B62" w:rsidRDefault="00395B62" w:rsidP="00395B62">
      <w:pPr>
        <w:jc w:val="both"/>
        <w:rPr>
          <w:rFonts w:cs="Arial"/>
        </w:rPr>
      </w:pPr>
      <w:r>
        <w:rPr>
          <w:rFonts w:cs="Arial"/>
        </w:rPr>
        <w:t>Prescribed medication will be reviewed on a case-by-case basis, taking into account the reason for the medication and the safety for the child and member of staff administering it.</w:t>
      </w:r>
    </w:p>
    <w:p w:rsidR="00395B62" w:rsidRDefault="00395B62" w:rsidP="00395B62">
      <w:pPr>
        <w:jc w:val="both"/>
        <w:rPr>
          <w:rFonts w:cs="Arial"/>
        </w:rPr>
      </w:pPr>
      <w:r>
        <w:rPr>
          <w:rFonts w:cs="Arial"/>
        </w:rPr>
        <w:t>This will be continuously reviewed whilst we are living in the current Pandemic 2020/21.</w:t>
      </w:r>
    </w:p>
    <w:p w:rsidR="00395B62" w:rsidRPr="009E24F4" w:rsidRDefault="00395B62" w:rsidP="00395B62">
      <w:pPr>
        <w:jc w:val="both"/>
        <w:rPr>
          <w:rFonts w:cs="Arial"/>
          <w:b/>
          <w:u w:val="single"/>
        </w:rPr>
      </w:pPr>
      <w:r w:rsidRPr="009E24F4">
        <w:rPr>
          <w:rFonts w:cs="Arial"/>
          <w:b/>
          <w:u w:val="single"/>
        </w:rPr>
        <w:t>SHORT TERM MEDICATION</w:t>
      </w:r>
    </w:p>
    <w:p w:rsidR="00395B62" w:rsidRDefault="001C6760" w:rsidP="00395B62">
      <w:pPr>
        <w:jc w:val="both"/>
        <w:rPr>
          <w:rFonts w:cs="Arial"/>
        </w:rPr>
      </w:pPr>
      <w:r w:rsidRPr="001C6760">
        <w:rPr>
          <w:rFonts w:cs="Arial"/>
        </w:rPr>
        <w:t>The Nursery</w:t>
      </w:r>
      <w:r>
        <w:rPr>
          <w:rFonts w:cs="Arial"/>
        </w:rPr>
        <w:t xml:space="preserve"> will administer short-term medication if prescribed by a Doctor, Nurse, Dentist or Pharmacist.  For example – Antibiotics.</w:t>
      </w:r>
    </w:p>
    <w:p w:rsidR="00006530" w:rsidRDefault="00006530" w:rsidP="00395B62">
      <w:pPr>
        <w:jc w:val="both"/>
        <w:rPr>
          <w:rFonts w:cs="Arial"/>
        </w:rPr>
      </w:pPr>
      <w:r>
        <w:rPr>
          <w:rFonts w:cs="Arial"/>
        </w:rPr>
        <w:t>Non-prescriptive medications, creams, eye drops, cough syrup and teething gels are given on a case-by-case basis and must be recorded in regards to application.</w:t>
      </w:r>
    </w:p>
    <w:p w:rsidR="00006530" w:rsidRDefault="00006530" w:rsidP="00395B62">
      <w:pPr>
        <w:jc w:val="both"/>
        <w:rPr>
          <w:rFonts w:cs="Arial"/>
        </w:rPr>
      </w:pPr>
      <w:r>
        <w:rPr>
          <w:rFonts w:cs="Arial"/>
        </w:rPr>
        <w:t>This ensures that parental permission has been sought and the recording of use has been communicated between the parent/carer and the Nursery team member.</w:t>
      </w:r>
    </w:p>
    <w:p w:rsidR="00006530" w:rsidRDefault="00006530" w:rsidP="00395B62">
      <w:pPr>
        <w:jc w:val="both"/>
        <w:rPr>
          <w:rFonts w:cs="Arial"/>
        </w:rPr>
      </w:pPr>
      <w:r>
        <w:rPr>
          <w:rFonts w:cs="Arial"/>
        </w:rPr>
        <w:t>If the child refuses to take the appropriate medication, then a note will be made on the Form and the parent informed immediately.</w:t>
      </w:r>
    </w:p>
    <w:p w:rsidR="009E24F4" w:rsidRPr="00C94147" w:rsidRDefault="009E24F4" w:rsidP="009E24F4">
      <w:pPr>
        <w:rPr>
          <w:rFonts w:cs="Arial"/>
          <w:b/>
          <w:u w:val="single"/>
        </w:rPr>
      </w:pPr>
      <w:r w:rsidRPr="00C94147">
        <w:rPr>
          <w:rFonts w:cs="Arial"/>
          <w:b/>
          <w:u w:val="single"/>
        </w:rPr>
        <w:t>LONG TERM MEDICATION</w:t>
      </w:r>
    </w:p>
    <w:p w:rsidR="009E24F4" w:rsidRPr="00C94147" w:rsidRDefault="009E24F4" w:rsidP="009E24F4">
      <w:pPr>
        <w:jc w:val="both"/>
        <w:rPr>
          <w:rFonts w:cs="Arial"/>
        </w:rPr>
      </w:pPr>
      <w:r>
        <w:rPr>
          <w:rFonts w:cs="Arial"/>
        </w:rPr>
        <w:t>A Health Care P</w:t>
      </w:r>
      <w:r w:rsidRPr="00C94147">
        <w:rPr>
          <w:rFonts w:cs="Arial"/>
        </w:rPr>
        <w:t>lan for the child is drawn up with the parent outlining the team’s role, and what information must be shared with all the nursery staff that care for the child.</w:t>
      </w:r>
    </w:p>
    <w:p w:rsidR="009E24F4" w:rsidRPr="00C94147" w:rsidRDefault="009E24F4" w:rsidP="009E24F4">
      <w:pPr>
        <w:jc w:val="both"/>
        <w:rPr>
          <w:rFonts w:cs="Arial"/>
        </w:rPr>
      </w:pPr>
      <w:r w:rsidRPr="00C94147">
        <w:rPr>
          <w:rFonts w:cs="Arial"/>
        </w:rPr>
        <w:t>Where particular types of medication are required e.g. Epi-Pen, diabetic injections, inhalers, anti histamines, prescribed skin condition creams etc, advice and training will be sought from parents/careers and relevant agencies. The individual care plan will clearly state signs and symptoms for administering the medication.</w:t>
      </w:r>
    </w:p>
    <w:p w:rsidR="009E24F4" w:rsidRPr="00C94147" w:rsidRDefault="009E24F4" w:rsidP="009E24F4">
      <w:pPr>
        <w:rPr>
          <w:rFonts w:cs="Arial"/>
        </w:rPr>
      </w:pPr>
      <w:r>
        <w:rPr>
          <w:rFonts w:cs="Arial"/>
        </w:rPr>
        <w:t>The Health Care P</w:t>
      </w:r>
      <w:r w:rsidRPr="00C94147">
        <w:rPr>
          <w:rFonts w:cs="Arial"/>
        </w:rPr>
        <w:t>lan should include the measures to be taken in an emergency.</w:t>
      </w:r>
    </w:p>
    <w:p w:rsidR="009E24F4" w:rsidRPr="00C94147" w:rsidRDefault="009E24F4" w:rsidP="009E24F4">
      <w:pPr>
        <w:jc w:val="both"/>
        <w:rPr>
          <w:rFonts w:cs="Arial"/>
        </w:rPr>
      </w:pPr>
      <w:r>
        <w:rPr>
          <w:rFonts w:cs="Arial"/>
        </w:rPr>
        <w:t>The Health Care P</w:t>
      </w:r>
      <w:r w:rsidRPr="00C94147">
        <w:rPr>
          <w:rFonts w:cs="Arial"/>
        </w:rPr>
        <w:t>lan is reviewed every 28 days or more if necessary. This includes reviewing the medication, e.g. changes to the medication or the dosage, any side effects noted etc.</w:t>
      </w:r>
    </w:p>
    <w:p w:rsidR="009E24F4" w:rsidRPr="00C94147" w:rsidRDefault="009E24F4" w:rsidP="009E24F4">
      <w:pPr>
        <w:jc w:val="both"/>
        <w:rPr>
          <w:rFonts w:cs="Arial"/>
        </w:rPr>
      </w:pPr>
      <w:r w:rsidRPr="00C94147">
        <w:rPr>
          <w:rFonts w:cs="Arial"/>
        </w:rPr>
        <w:t>Parents receive a copy of the health care plan and each contributor, including the parents, sign this.</w:t>
      </w:r>
    </w:p>
    <w:p w:rsidR="009E24F4" w:rsidRPr="00C94147" w:rsidRDefault="009E24F4" w:rsidP="009E24F4">
      <w:pPr>
        <w:jc w:val="both"/>
        <w:rPr>
          <w:rFonts w:cs="Arial"/>
        </w:rPr>
      </w:pPr>
      <w:r w:rsidRPr="00C94147">
        <w:rPr>
          <w:rFonts w:cs="Arial"/>
        </w:rPr>
        <w:t>Staff will keep a note of expiry dates of all medication and parents/carers will be notified accordingly.</w:t>
      </w:r>
    </w:p>
    <w:p w:rsidR="009E24F4" w:rsidRPr="00C94147" w:rsidRDefault="009E24F4" w:rsidP="009E24F4">
      <w:pPr>
        <w:jc w:val="both"/>
        <w:rPr>
          <w:rFonts w:cs="Arial"/>
        </w:rPr>
      </w:pPr>
      <w:r w:rsidRPr="00C94147">
        <w:rPr>
          <w:rFonts w:cs="Arial"/>
        </w:rPr>
        <w:t>If the child refuses to take the appropriate medication then a note will be made on the form and the parent informed immediately.</w:t>
      </w:r>
    </w:p>
    <w:p w:rsidR="009E24F4" w:rsidRDefault="009E24F4" w:rsidP="00A71254">
      <w:pPr>
        <w:rPr>
          <w:rFonts w:cs="Arial"/>
          <w:b/>
          <w:u w:val="single"/>
        </w:rPr>
      </w:pPr>
    </w:p>
    <w:p w:rsidR="009E24F4" w:rsidRDefault="009E24F4" w:rsidP="00A71254">
      <w:pPr>
        <w:rPr>
          <w:rFonts w:cs="Arial"/>
          <w:b/>
          <w:u w:val="single"/>
        </w:rPr>
      </w:pPr>
    </w:p>
    <w:p w:rsidR="009E24F4" w:rsidRDefault="009E24F4" w:rsidP="00A71254">
      <w:pPr>
        <w:rPr>
          <w:rFonts w:cs="Arial"/>
          <w:b/>
          <w:u w:val="single"/>
        </w:rPr>
      </w:pPr>
    </w:p>
    <w:p w:rsidR="00A71254" w:rsidRPr="009E24F4" w:rsidRDefault="00A71254" w:rsidP="00A71254">
      <w:pPr>
        <w:rPr>
          <w:rFonts w:cs="Arial"/>
          <w:b/>
          <w:u w:val="single"/>
        </w:rPr>
      </w:pPr>
      <w:r w:rsidRPr="009E24F4">
        <w:rPr>
          <w:rFonts w:cs="Arial"/>
          <w:b/>
          <w:u w:val="single"/>
        </w:rPr>
        <w:t>PROCEDURE</w:t>
      </w:r>
    </w:p>
    <w:p w:rsidR="00A71254" w:rsidRPr="00C94147" w:rsidRDefault="00A71254" w:rsidP="004B1A7F">
      <w:pPr>
        <w:jc w:val="both"/>
        <w:rPr>
          <w:rFonts w:cs="Arial"/>
        </w:rPr>
      </w:pPr>
      <w:r w:rsidRPr="00C94147">
        <w:rPr>
          <w:rFonts w:cs="Arial"/>
        </w:rPr>
        <w:t>A Band 3 or 4 person is responsible for the correct administration of medication to the children. This includes ensuring that appropriate Consent Forms have been completed, medicines are stored correctly and records are kept according to the Guidelines. In the absence of the Band 3 or 4 person, a member of the management team is responsible for the overseeing of administering medication.</w:t>
      </w:r>
    </w:p>
    <w:p w:rsidR="00A71254" w:rsidRPr="00C94147" w:rsidRDefault="00A71254" w:rsidP="00A71254">
      <w:pPr>
        <w:rPr>
          <w:rFonts w:cs="Arial"/>
        </w:rPr>
      </w:pPr>
      <w:r w:rsidRPr="00C94147">
        <w:rPr>
          <w:rFonts w:cs="Arial"/>
        </w:rPr>
        <w:t xml:space="preserve">Children taking prescribed medication must be well enough to attend the nursery. </w:t>
      </w:r>
    </w:p>
    <w:p w:rsidR="00A71254" w:rsidRPr="00E870D7" w:rsidRDefault="00A71254" w:rsidP="00A71254">
      <w:pPr>
        <w:pStyle w:val="H2"/>
        <w:rPr>
          <w:rFonts w:asciiTheme="minorHAnsi" w:hAnsiTheme="minorHAnsi"/>
          <w:sz w:val="22"/>
          <w:szCs w:val="22"/>
          <w:u w:val="single"/>
        </w:rPr>
      </w:pPr>
      <w:r w:rsidRPr="00E870D7">
        <w:rPr>
          <w:rFonts w:asciiTheme="minorHAnsi" w:hAnsiTheme="minorHAnsi"/>
          <w:sz w:val="22"/>
          <w:szCs w:val="22"/>
          <w:u w:val="single"/>
        </w:rPr>
        <w:t>Medication prescribed by a Doctor, Dentist, Nurse or Pharmacist</w:t>
      </w:r>
    </w:p>
    <w:p w:rsidR="00A71254" w:rsidRPr="00C94147" w:rsidRDefault="00A71254" w:rsidP="004B1A7F">
      <w:pPr>
        <w:jc w:val="both"/>
        <w:rPr>
          <w:rFonts w:cs="Arial"/>
          <w:i/>
        </w:rPr>
      </w:pPr>
      <w:r w:rsidRPr="00C94147">
        <w:rPr>
          <w:rFonts w:cs="Arial"/>
          <w:i/>
        </w:rPr>
        <w:t>(Medicines containing aspirin will only be given if prescribed by a doctor)</w:t>
      </w:r>
      <w:r w:rsidRPr="00C94147">
        <w:rPr>
          <w:rFonts w:cs="Arial"/>
        </w:rPr>
        <w:t xml:space="preserve"> </w:t>
      </w:r>
      <w:r w:rsidRPr="00C94147">
        <w:rPr>
          <w:rFonts w:cs="Arial"/>
          <w:i/>
        </w:rPr>
        <w:t>(It is important to note that staff working with children are not legally obliged to administer medication).</w:t>
      </w:r>
    </w:p>
    <w:p w:rsidR="00A71254" w:rsidRPr="00C94147" w:rsidRDefault="00A71254" w:rsidP="004B1A7F">
      <w:pPr>
        <w:jc w:val="both"/>
        <w:rPr>
          <w:rFonts w:cs="Arial"/>
        </w:rPr>
      </w:pPr>
      <w:r w:rsidRPr="00C94147">
        <w:rPr>
          <w:rFonts w:cs="Arial"/>
        </w:rPr>
        <w:t>Medications may only be used for the child whose name appears on the medicine. This includes emergency adrenaline injections (Epipen).</w:t>
      </w:r>
    </w:p>
    <w:p w:rsidR="00A71254" w:rsidRPr="00C94147" w:rsidRDefault="00A71254" w:rsidP="004B1A7F">
      <w:pPr>
        <w:jc w:val="both"/>
        <w:rPr>
          <w:rFonts w:cs="Arial"/>
        </w:rPr>
      </w:pPr>
      <w:r w:rsidRPr="00C94147">
        <w:rPr>
          <w:rFonts w:cs="Arial"/>
        </w:rPr>
        <w:t>Parents must give prior written permission for the administration of medication. The staff receiving the medication must ask the parent to sign a Medication Form stating the following information. (No medication may be given without these details being provided)</w:t>
      </w:r>
    </w:p>
    <w:p w:rsidR="00A71254" w:rsidRPr="00C94147" w:rsidRDefault="00A71254" w:rsidP="00A71254">
      <w:pPr>
        <w:pStyle w:val="ListParagraph"/>
        <w:numPr>
          <w:ilvl w:val="0"/>
          <w:numId w:val="3"/>
        </w:numPr>
        <w:spacing w:after="0" w:line="240" w:lineRule="auto"/>
        <w:contextualSpacing w:val="0"/>
        <w:jc w:val="both"/>
        <w:rPr>
          <w:rFonts w:cs="Arial"/>
        </w:rPr>
      </w:pPr>
      <w:r w:rsidRPr="00C94147">
        <w:rPr>
          <w:rFonts w:cs="Arial"/>
        </w:rPr>
        <w:t>Full name of child and date of birth</w:t>
      </w:r>
    </w:p>
    <w:p w:rsidR="00A71254" w:rsidRPr="00C94147" w:rsidRDefault="00A71254" w:rsidP="00A71254">
      <w:pPr>
        <w:pStyle w:val="ListParagraph"/>
        <w:numPr>
          <w:ilvl w:val="0"/>
          <w:numId w:val="3"/>
        </w:numPr>
        <w:spacing w:after="0" w:line="240" w:lineRule="auto"/>
        <w:contextualSpacing w:val="0"/>
        <w:jc w:val="both"/>
        <w:rPr>
          <w:rFonts w:cs="Arial"/>
        </w:rPr>
      </w:pPr>
      <w:r w:rsidRPr="00C94147">
        <w:rPr>
          <w:rFonts w:cs="Arial"/>
        </w:rPr>
        <w:t>Name of medication and strength</w:t>
      </w:r>
    </w:p>
    <w:p w:rsidR="00A71254" w:rsidRPr="00C94147" w:rsidRDefault="00A71254" w:rsidP="00A71254">
      <w:pPr>
        <w:pStyle w:val="ListParagraph"/>
        <w:numPr>
          <w:ilvl w:val="0"/>
          <w:numId w:val="3"/>
        </w:numPr>
        <w:spacing w:after="0" w:line="240" w:lineRule="auto"/>
        <w:contextualSpacing w:val="0"/>
        <w:jc w:val="both"/>
        <w:rPr>
          <w:rFonts w:cs="Arial"/>
        </w:rPr>
      </w:pPr>
      <w:r w:rsidRPr="00C94147">
        <w:rPr>
          <w:rFonts w:cs="Arial"/>
        </w:rPr>
        <w:t>If the child has had medication prior to nursery, what time and dosage amount</w:t>
      </w:r>
    </w:p>
    <w:p w:rsidR="00A71254" w:rsidRPr="00C94147" w:rsidRDefault="00A71254" w:rsidP="00A71254">
      <w:pPr>
        <w:pStyle w:val="ListParagraph"/>
        <w:numPr>
          <w:ilvl w:val="0"/>
          <w:numId w:val="3"/>
        </w:numPr>
        <w:spacing w:after="0" w:line="240" w:lineRule="auto"/>
        <w:contextualSpacing w:val="0"/>
        <w:jc w:val="both"/>
        <w:rPr>
          <w:rFonts w:cs="Arial"/>
        </w:rPr>
      </w:pPr>
      <w:r w:rsidRPr="00C94147">
        <w:rPr>
          <w:rFonts w:cs="Arial"/>
        </w:rPr>
        <w:t>Dosage to be given in the nursery</w:t>
      </w:r>
    </w:p>
    <w:p w:rsidR="00A71254" w:rsidRPr="00C94147" w:rsidRDefault="00A71254" w:rsidP="00A71254">
      <w:pPr>
        <w:pStyle w:val="ListParagraph"/>
        <w:numPr>
          <w:ilvl w:val="0"/>
          <w:numId w:val="3"/>
        </w:numPr>
        <w:spacing w:after="0" w:line="240" w:lineRule="auto"/>
        <w:contextualSpacing w:val="0"/>
        <w:jc w:val="both"/>
        <w:rPr>
          <w:rFonts w:cs="Arial"/>
        </w:rPr>
      </w:pPr>
      <w:r w:rsidRPr="00C94147">
        <w:rPr>
          <w:rFonts w:cs="Arial"/>
        </w:rPr>
        <w:t>Signature, printed name of parent and date</w:t>
      </w:r>
    </w:p>
    <w:p w:rsidR="00A71254" w:rsidRDefault="00A71254" w:rsidP="00A71254">
      <w:pPr>
        <w:pStyle w:val="ListParagraph"/>
        <w:numPr>
          <w:ilvl w:val="0"/>
          <w:numId w:val="3"/>
        </w:numPr>
        <w:spacing w:after="0" w:line="240" w:lineRule="auto"/>
        <w:contextualSpacing w:val="0"/>
        <w:jc w:val="both"/>
        <w:rPr>
          <w:rFonts w:cs="Arial"/>
        </w:rPr>
      </w:pPr>
      <w:r w:rsidRPr="00C94147">
        <w:rPr>
          <w:rFonts w:cs="Arial"/>
        </w:rPr>
        <w:t>Any other information</w:t>
      </w:r>
    </w:p>
    <w:p w:rsidR="004B1A7F" w:rsidRPr="00C94147" w:rsidRDefault="004B1A7F" w:rsidP="004B1A7F">
      <w:pPr>
        <w:pStyle w:val="ListParagraph"/>
        <w:spacing w:after="0" w:line="240" w:lineRule="auto"/>
        <w:contextualSpacing w:val="0"/>
        <w:jc w:val="both"/>
        <w:rPr>
          <w:rFonts w:cs="Arial"/>
        </w:rPr>
      </w:pPr>
    </w:p>
    <w:p w:rsidR="00A71254" w:rsidRPr="00C94147" w:rsidRDefault="00A71254" w:rsidP="004B1A7F">
      <w:pPr>
        <w:jc w:val="both"/>
        <w:rPr>
          <w:rFonts w:cs="Arial"/>
        </w:rPr>
      </w:pPr>
      <w:r w:rsidRPr="00C94147">
        <w:rPr>
          <w:rFonts w:cs="Arial"/>
        </w:rPr>
        <w:t>The administration of medications must follow the procedure attached in Appendix 1. The administration is recorded accurately on a Medication Form each time it is given and is signed by staff.  Parents sign the Medication Form to acknowledge the administration of a medicine. The medication form records:</w:t>
      </w:r>
    </w:p>
    <w:p w:rsidR="00A71254" w:rsidRPr="00C94147" w:rsidRDefault="00A71254" w:rsidP="00A71254">
      <w:pPr>
        <w:pStyle w:val="ListParagraph"/>
        <w:numPr>
          <w:ilvl w:val="0"/>
          <w:numId w:val="4"/>
        </w:numPr>
        <w:spacing w:after="0" w:line="240" w:lineRule="auto"/>
        <w:contextualSpacing w:val="0"/>
        <w:jc w:val="both"/>
        <w:rPr>
          <w:rFonts w:cs="Arial"/>
        </w:rPr>
      </w:pPr>
      <w:r w:rsidRPr="00C94147">
        <w:rPr>
          <w:rFonts w:cs="Arial"/>
        </w:rPr>
        <w:t>Dose given and method: and is</w:t>
      </w:r>
    </w:p>
    <w:p w:rsidR="00A71254" w:rsidRPr="00C94147" w:rsidRDefault="00A71254" w:rsidP="00A71254">
      <w:pPr>
        <w:pStyle w:val="ListParagraph"/>
        <w:numPr>
          <w:ilvl w:val="0"/>
          <w:numId w:val="4"/>
        </w:numPr>
        <w:spacing w:after="0" w:line="240" w:lineRule="auto"/>
        <w:contextualSpacing w:val="0"/>
        <w:jc w:val="both"/>
        <w:rPr>
          <w:rFonts w:cs="Arial"/>
        </w:rPr>
      </w:pPr>
      <w:r w:rsidRPr="00C94147">
        <w:rPr>
          <w:rFonts w:cs="Arial"/>
        </w:rPr>
        <w:t>Signed by Band 3 or 4 person/manager and is verified by the parent signa</w:t>
      </w:r>
      <w:r>
        <w:rPr>
          <w:rFonts w:cs="Arial"/>
        </w:rPr>
        <w:t>ture at the end of the session</w:t>
      </w:r>
    </w:p>
    <w:p w:rsidR="009E24F4" w:rsidRDefault="009E24F4" w:rsidP="004B1A7F">
      <w:pPr>
        <w:jc w:val="both"/>
        <w:rPr>
          <w:rFonts w:cs="Arial"/>
        </w:rPr>
      </w:pPr>
    </w:p>
    <w:p w:rsidR="00A71254" w:rsidRPr="00C94147" w:rsidRDefault="00A71254" w:rsidP="004B1A7F">
      <w:pPr>
        <w:jc w:val="both"/>
        <w:rPr>
          <w:rFonts w:cs="Arial"/>
        </w:rPr>
      </w:pPr>
      <w:r w:rsidRPr="00C94147">
        <w:rPr>
          <w:rFonts w:cs="Arial"/>
        </w:rPr>
        <w:t>If the child refuses to take the appropriate medication then a note will be made on the form and the parent informed immediately.</w:t>
      </w:r>
    </w:p>
    <w:p w:rsidR="00A71254" w:rsidRPr="00C94147" w:rsidRDefault="00A71254" w:rsidP="00A71254">
      <w:pPr>
        <w:rPr>
          <w:rFonts w:cs="Arial"/>
          <w:b/>
          <w:u w:val="single"/>
        </w:rPr>
      </w:pPr>
      <w:r w:rsidRPr="00C94147">
        <w:rPr>
          <w:rFonts w:cs="Arial"/>
          <w:b/>
          <w:u w:val="single"/>
        </w:rPr>
        <w:t>STORAGE</w:t>
      </w:r>
    </w:p>
    <w:p w:rsidR="00A71254" w:rsidRPr="00C94147" w:rsidRDefault="00A71254" w:rsidP="004B1A7F">
      <w:pPr>
        <w:jc w:val="both"/>
        <w:rPr>
          <w:rFonts w:cs="Arial"/>
        </w:rPr>
      </w:pPr>
      <w:r w:rsidRPr="00C94147">
        <w:rPr>
          <w:rFonts w:cs="Arial"/>
        </w:rPr>
        <w:t>Children’s medicines are stored in their original containers in a locked cupboard or refrigerated in an area where children cannot access. The medicines must be clearly labelled. Medicine spoons and oral syringes must be supplied by a parent if required.</w:t>
      </w:r>
    </w:p>
    <w:p w:rsidR="00A71254" w:rsidRPr="00C94147" w:rsidRDefault="00A71254" w:rsidP="004B1A7F">
      <w:pPr>
        <w:jc w:val="both"/>
        <w:rPr>
          <w:rFonts w:cs="Arial"/>
        </w:rPr>
      </w:pPr>
      <w:r w:rsidRPr="00C94147">
        <w:rPr>
          <w:rFonts w:cs="Arial"/>
        </w:rPr>
        <w:t>Where the cupboard or refrigerator is not used solely for storing medicines, they are kept in a marked plastic box.</w:t>
      </w:r>
    </w:p>
    <w:p w:rsidR="00A71254" w:rsidRPr="00C94147" w:rsidRDefault="00A71254" w:rsidP="004B1A7F">
      <w:pPr>
        <w:jc w:val="both"/>
        <w:rPr>
          <w:rFonts w:cs="Arial"/>
        </w:rPr>
      </w:pPr>
      <w:r w:rsidRPr="00C94147">
        <w:rPr>
          <w:rFonts w:cs="Arial"/>
        </w:rPr>
        <w:t>A member of staff from the child’s room is responsible for ensuring medicine is handed back to the parent at the end of the session.</w:t>
      </w:r>
    </w:p>
    <w:p w:rsidR="00A71254" w:rsidRPr="00C94147" w:rsidRDefault="00A71254" w:rsidP="004B1A7F">
      <w:pPr>
        <w:jc w:val="both"/>
        <w:rPr>
          <w:rFonts w:cs="Arial"/>
        </w:rPr>
      </w:pPr>
      <w:r w:rsidRPr="00C94147">
        <w:rPr>
          <w:rFonts w:cs="Arial"/>
        </w:rPr>
        <w:t>For some conditions, medication may be kept in the nursery. Staff check that any medication held to administer on an ‘as and when’ required basis, or on a long term basis, is in date.</w:t>
      </w:r>
    </w:p>
    <w:p w:rsidR="00A71254" w:rsidRPr="00C94147" w:rsidRDefault="00A71254" w:rsidP="00A71254">
      <w:pPr>
        <w:rPr>
          <w:rFonts w:cs="Arial"/>
          <w:b/>
          <w:u w:val="single"/>
        </w:rPr>
      </w:pPr>
      <w:r w:rsidRPr="00C94147">
        <w:rPr>
          <w:rFonts w:cs="Arial"/>
          <w:b/>
          <w:u w:val="single"/>
        </w:rPr>
        <w:t>TRIPS</w:t>
      </w:r>
    </w:p>
    <w:p w:rsidR="00A71254" w:rsidRDefault="00A71254" w:rsidP="004B1A7F">
      <w:pPr>
        <w:jc w:val="both"/>
        <w:rPr>
          <w:rFonts w:cs="Arial"/>
        </w:rPr>
      </w:pPr>
      <w:r w:rsidRPr="00C94147">
        <w:rPr>
          <w:rFonts w:cs="Arial"/>
        </w:rPr>
        <w:t xml:space="preserve">Medication for a child is taken in a sealed plastic box clearly labelled with the child’s name and name of the medication. Inside the box, with the medication, is a copy of the consent form/medication form with the details given above, which the parents signs on return. On no account may medicine be decanted into other containers, packets or envelopes. </w:t>
      </w:r>
    </w:p>
    <w:p w:rsidR="00A71254" w:rsidRPr="00C94147" w:rsidRDefault="00A71254" w:rsidP="004B1A7F">
      <w:pPr>
        <w:jc w:val="both"/>
        <w:rPr>
          <w:rFonts w:cs="Arial"/>
        </w:rPr>
      </w:pPr>
      <w:r w:rsidRPr="00C94147">
        <w:rPr>
          <w:rFonts w:cs="Arial"/>
        </w:rPr>
        <w:t>The original pharmacy labelled medication should be within the box. If a child on medication has to be taken to hospital, the child’s medication is taken in a sealed plastic box clearly labelled with the child’s name and name of medication. Inside the box is a copy of the consent form signed by the parent.</w:t>
      </w:r>
    </w:p>
    <w:p w:rsidR="00A71254" w:rsidRPr="00C94147" w:rsidRDefault="00A71254" w:rsidP="00A71254">
      <w:pPr>
        <w:rPr>
          <w:rFonts w:cs="Arial"/>
        </w:rPr>
      </w:pPr>
      <w:r w:rsidRPr="00C94147">
        <w:rPr>
          <w:rFonts w:cs="Arial"/>
        </w:rPr>
        <w:t>This procedure mirrors the safe conduct trip procedure.</w:t>
      </w:r>
    </w:p>
    <w:p w:rsidR="00A71254" w:rsidRPr="00C94147" w:rsidRDefault="00A71254" w:rsidP="00A71254">
      <w:pPr>
        <w:rPr>
          <w:rFonts w:cs="Arial"/>
          <w:b/>
          <w:u w:val="single"/>
        </w:rPr>
      </w:pPr>
      <w:r w:rsidRPr="00C94147">
        <w:rPr>
          <w:rFonts w:cs="Arial"/>
          <w:b/>
          <w:u w:val="single"/>
        </w:rPr>
        <w:t>COMMUNICATION</w:t>
      </w:r>
    </w:p>
    <w:p w:rsidR="00A71254" w:rsidRPr="00C94147" w:rsidRDefault="00A71254" w:rsidP="004B1A7F">
      <w:pPr>
        <w:jc w:val="both"/>
        <w:rPr>
          <w:rFonts w:cs="Arial"/>
        </w:rPr>
      </w:pPr>
      <w:r w:rsidRPr="00C94147">
        <w:rPr>
          <w:rFonts w:cs="Arial"/>
        </w:rPr>
        <w:t>All parents/carers and emergency contacts will be contacted if the child displays symptoms that may result in the administering of short</w:t>
      </w:r>
      <w:r w:rsidR="009E24F4">
        <w:rPr>
          <w:rFonts w:cs="Arial"/>
        </w:rPr>
        <w:t xml:space="preserve"> and long</w:t>
      </w:r>
      <w:r w:rsidRPr="00C94147">
        <w:rPr>
          <w:rFonts w:cs="Arial"/>
        </w:rPr>
        <w:t>-term medication.</w:t>
      </w:r>
    </w:p>
    <w:p w:rsidR="00A71254" w:rsidRPr="00C94147" w:rsidRDefault="00A71254" w:rsidP="004B1A7F">
      <w:pPr>
        <w:jc w:val="both"/>
        <w:rPr>
          <w:rFonts w:cs="Arial"/>
        </w:rPr>
      </w:pPr>
      <w:r w:rsidRPr="00C94147">
        <w:rPr>
          <w:rFonts w:cs="Arial"/>
        </w:rPr>
        <w:t>The child’s representative in this situation will be expected to supply the short-term medication to the Nursery within the shortest time possible following contact from the Nursery.</w:t>
      </w:r>
    </w:p>
    <w:p w:rsidR="00A71254" w:rsidRPr="00C94147" w:rsidRDefault="00A71254" w:rsidP="004B1A7F">
      <w:pPr>
        <w:jc w:val="both"/>
        <w:rPr>
          <w:rFonts w:cs="Arial"/>
        </w:rPr>
      </w:pPr>
      <w:r w:rsidRPr="00C94147">
        <w:rPr>
          <w:rFonts w:cs="Arial"/>
        </w:rPr>
        <w:t>All nursery staff will be required to read this Guideline on their Induction and to comply with the contents of the Guideline. The Guideline will be displayed and will be available for staff to refer to at all times.</w:t>
      </w:r>
    </w:p>
    <w:p w:rsidR="00A71254" w:rsidRDefault="00A71254" w:rsidP="004B1A7F">
      <w:pPr>
        <w:jc w:val="both"/>
        <w:rPr>
          <w:rFonts w:cs="Arial"/>
        </w:rPr>
      </w:pPr>
      <w:r w:rsidRPr="00C94147">
        <w:rPr>
          <w:rFonts w:cs="Arial"/>
        </w:rPr>
        <w:t>The implementation of this Guideline will be monitored by the nursery staff on a day-to-day basis.</w:t>
      </w:r>
    </w:p>
    <w:p w:rsidR="00A71254" w:rsidRPr="00C94147" w:rsidRDefault="00A71254" w:rsidP="004B1A7F">
      <w:pPr>
        <w:jc w:val="both"/>
        <w:rPr>
          <w:rFonts w:cs="Arial"/>
        </w:rPr>
      </w:pPr>
      <w:r w:rsidRPr="00C94147">
        <w:rPr>
          <w:rFonts w:cs="Arial"/>
        </w:rPr>
        <w:t>If incidences of non-compliance do occur, this will be dealt with on a case by case basis through performance management of staff.</w:t>
      </w:r>
    </w:p>
    <w:p w:rsidR="00A71254" w:rsidRPr="00C94147" w:rsidRDefault="00A71254" w:rsidP="004B1A7F">
      <w:pPr>
        <w:jc w:val="both"/>
        <w:rPr>
          <w:rFonts w:cs="Arial"/>
        </w:rPr>
      </w:pPr>
      <w:r w:rsidRPr="00C94147">
        <w:rPr>
          <w:rFonts w:cs="Arial"/>
        </w:rPr>
        <w:t>Any adverse incidents will be recorded and reviewed to ensure the Guideline is fit for purpose.</w:t>
      </w:r>
    </w:p>
    <w:p w:rsidR="00A71254" w:rsidRPr="00E870D7" w:rsidRDefault="00A71254" w:rsidP="00A71254">
      <w:pPr>
        <w:pStyle w:val="H2"/>
        <w:rPr>
          <w:rFonts w:asciiTheme="minorHAnsi" w:hAnsiTheme="minorHAnsi"/>
          <w:sz w:val="22"/>
          <w:szCs w:val="22"/>
          <w:u w:val="single"/>
        </w:rPr>
      </w:pPr>
      <w:r w:rsidRPr="00E870D7">
        <w:rPr>
          <w:rFonts w:asciiTheme="minorHAnsi" w:hAnsiTheme="minorHAnsi"/>
          <w:sz w:val="22"/>
          <w:szCs w:val="22"/>
          <w:u w:val="single"/>
        </w:rPr>
        <w:t>INJECTIONS, PESSARIES, SUPPOSITORIES</w:t>
      </w:r>
    </w:p>
    <w:p w:rsidR="004B1A7F" w:rsidRDefault="004B1A7F" w:rsidP="00A71254">
      <w:pPr>
        <w:rPr>
          <w:rFonts w:cs="Arial"/>
        </w:rPr>
      </w:pPr>
    </w:p>
    <w:p w:rsidR="00A71254" w:rsidRPr="00C94147" w:rsidRDefault="00A71254" w:rsidP="004B1A7F">
      <w:pPr>
        <w:jc w:val="both"/>
        <w:rPr>
          <w:rFonts w:cs="Arial"/>
        </w:rPr>
      </w:pPr>
      <w:r w:rsidRPr="00C94147">
        <w:rPr>
          <w:rFonts w:cs="Arial"/>
        </w:rPr>
        <w:t xml:space="preserve">As the administration of injections, pessaries and suppositories represents intrusive nursing, we will not administer these without appropriate medical training for every member of staff caring for the child. This training is specific for every child and not generic. The nursery will do all it can to make any reasonable adjustments including working with parents and other professionals to arrange for appropriate health officials to train staff in administering the medication. </w:t>
      </w:r>
    </w:p>
    <w:p w:rsidR="009E24F4" w:rsidRDefault="009E24F4" w:rsidP="00A71254">
      <w:pPr>
        <w:rPr>
          <w:rFonts w:cs="Arial"/>
          <w:b/>
          <w:u w:val="single"/>
        </w:rPr>
      </w:pPr>
    </w:p>
    <w:p w:rsidR="009E24F4" w:rsidRDefault="009E24F4" w:rsidP="00A71254">
      <w:pPr>
        <w:rPr>
          <w:rFonts w:cs="Arial"/>
          <w:b/>
          <w:u w:val="single"/>
        </w:rPr>
      </w:pPr>
    </w:p>
    <w:p w:rsidR="00A71254" w:rsidRPr="00C94147" w:rsidRDefault="00A71254" w:rsidP="00A71254">
      <w:pPr>
        <w:rPr>
          <w:rFonts w:cs="Arial"/>
          <w:b/>
          <w:u w:val="single"/>
        </w:rPr>
      </w:pPr>
      <w:r w:rsidRPr="00C94147">
        <w:rPr>
          <w:rFonts w:cs="Arial"/>
          <w:b/>
          <w:u w:val="single"/>
        </w:rPr>
        <w:t>STAFF MEDICATION</w:t>
      </w:r>
    </w:p>
    <w:p w:rsidR="00A71254" w:rsidRPr="00C94147" w:rsidRDefault="00A71254" w:rsidP="004B1A7F">
      <w:pPr>
        <w:jc w:val="both"/>
        <w:rPr>
          <w:rFonts w:cs="Arial"/>
        </w:rPr>
      </w:pPr>
      <w:r w:rsidRPr="00C94147">
        <w:rPr>
          <w:rFonts w:cs="Arial"/>
        </w:rPr>
        <w:t xml:space="preserve">All nursery staff have a responsibility to work with children only when they are fit to do so. Staff must not work with children where they are infectious or too unwell to meet children’s needs. This includes circumstances where any medication taken affects their ability to care for children. For example, where it makes a person drowsy. </w:t>
      </w:r>
    </w:p>
    <w:p w:rsidR="00A71254" w:rsidRPr="00C94147" w:rsidRDefault="00A71254" w:rsidP="004B1A7F">
      <w:pPr>
        <w:jc w:val="both"/>
        <w:rPr>
          <w:rFonts w:cs="Arial"/>
        </w:rPr>
      </w:pPr>
      <w:r w:rsidRPr="00C94147">
        <w:rPr>
          <w:rFonts w:cs="Arial"/>
        </w:rPr>
        <w:t xml:space="preserve">If any staff member believes that their condition, including any condition caused by taking medication, is affecting their ability, they must inform their manager and seek medical advice. </w:t>
      </w:r>
    </w:p>
    <w:p w:rsidR="00A71254" w:rsidRPr="00C94147" w:rsidRDefault="00A71254" w:rsidP="004B1A7F">
      <w:pPr>
        <w:jc w:val="both"/>
        <w:rPr>
          <w:rFonts w:cs="Arial"/>
        </w:rPr>
      </w:pPr>
      <w:r w:rsidRPr="00C94147">
        <w:rPr>
          <w:rFonts w:cs="Arial"/>
        </w:rPr>
        <w:t xml:space="preserve">The Nursery Manager in conjunction with the UHB Occupational Health Department will decide if a staff member is fit to work, including circumstances where other staff members notice changes in behaviour suggesting a person may be under the influence of medication. This decision will include any medical advice obtained by the individual or from an occupational health assessment.   </w:t>
      </w:r>
    </w:p>
    <w:p w:rsidR="00A71254" w:rsidRPr="00C94147" w:rsidRDefault="00A71254" w:rsidP="004B1A7F">
      <w:pPr>
        <w:jc w:val="both"/>
        <w:rPr>
          <w:rFonts w:cs="Arial"/>
        </w:rPr>
      </w:pPr>
      <w:r w:rsidRPr="00C94147">
        <w:rPr>
          <w:rFonts w:cs="Arial"/>
        </w:rPr>
        <w:t>Where staff may occasionally or regularly need medication, any such medication must be kept in the person’s locker/separate locked container in the staff room or nursery room where staff may need easy access to the medication such as an asthma inhaler. In all cases it must be stored out of reach of the children. It must not be kept in the first aid box and should be labelled with the name of the member of staff.</w:t>
      </w:r>
    </w:p>
    <w:p w:rsidR="00A71254" w:rsidRDefault="00A71254" w:rsidP="00A71254">
      <w:pPr>
        <w:rPr>
          <w:rFonts w:cs="Arial"/>
          <w:b/>
          <w:u w:val="single"/>
        </w:rPr>
      </w:pPr>
      <w:r w:rsidRPr="00DE111B">
        <w:rPr>
          <w:rFonts w:cs="Arial"/>
          <w:b/>
          <w:u w:val="single"/>
        </w:rPr>
        <w:t>First Aid for Febrile Convulsions</w:t>
      </w:r>
    </w:p>
    <w:p w:rsidR="00A71254" w:rsidRPr="00E870D7" w:rsidRDefault="00A71254" w:rsidP="00A71254">
      <w:pPr>
        <w:rPr>
          <w:rFonts w:cs="Arial"/>
          <w:b/>
          <w:u w:val="single"/>
        </w:rPr>
      </w:pPr>
      <w:r w:rsidRPr="00E870D7">
        <w:rPr>
          <w:rFonts w:cs="Arial"/>
          <w:b/>
          <w:u w:val="single"/>
        </w:rPr>
        <w:t xml:space="preserve">COVID ADDENDUM – 2020/21 </w:t>
      </w:r>
    </w:p>
    <w:p w:rsidR="00A71254" w:rsidRPr="00AC7A7F" w:rsidRDefault="00A71254" w:rsidP="004B1A7F">
      <w:pPr>
        <w:jc w:val="both"/>
        <w:rPr>
          <w:rFonts w:cs="Arial"/>
        </w:rPr>
      </w:pPr>
      <w:r w:rsidRPr="00AC7A7F">
        <w:rPr>
          <w:rFonts w:cs="Arial"/>
        </w:rPr>
        <w:t>If a child joins</w:t>
      </w:r>
      <w:r>
        <w:rPr>
          <w:rFonts w:cs="Arial"/>
        </w:rPr>
        <w:t xml:space="preserve"> the nursery with a history of febrile convulsions, we will administer Calpol as a precaution when waiting for parents/carers to collect.</w:t>
      </w:r>
    </w:p>
    <w:p w:rsidR="00A71254" w:rsidRPr="00AC7A7F" w:rsidRDefault="00A71254" w:rsidP="004B1A7F">
      <w:pPr>
        <w:jc w:val="both"/>
        <w:rPr>
          <w:rFonts w:cs="Arial"/>
          <w:color w:val="4D5459"/>
          <w:shd w:val="clear" w:color="auto" w:fill="FFFFFF"/>
        </w:rPr>
      </w:pPr>
      <w:r w:rsidRPr="00AC7A7F">
        <w:rPr>
          <w:rFonts w:cs="Arial"/>
          <w:color w:val="4D5459"/>
          <w:shd w:val="clear" w:color="auto" w:fill="FFFFFF"/>
        </w:rPr>
        <w:t>A febrile convulsion is a seizure that occurs in children when they have a high fever. The fever is usually due to a viral illness or, sometimes, a bacterial infection.</w:t>
      </w:r>
      <w:r w:rsidRPr="00AC7A7F">
        <w:rPr>
          <w:rStyle w:val="apple-converted-space"/>
          <w:rFonts w:cs="Arial"/>
          <w:color w:val="4D5459"/>
          <w:shd w:val="clear" w:color="auto" w:fill="FFFFFF"/>
        </w:rPr>
        <w:t> </w:t>
      </w:r>
      <w:r w:rsidRPr="00AC7A7F">
        <w:rPr>
          <w:rFonts w:cs="Arial"/>
          <w:color w:val="4D5459"/>
          <w:shd w:val="clear" w:color="auto" w:fill="FFFFFF"/>
        </w:rPr>
        <w:t>This can happen in children aged three months to five years.</w:t>
      </w:r>
    </w:p>
    <w:p w:rsidR="00A71254" w:rsidRPr="00DE111B" w:rsidRDefault="00A71254" w:rsidP="00A71254">
      <w:pPr>
        <w:shd w:val="clear" w:color="auto" w:fill="FFFFFF"/>
        <w:spacing w:after="150"/>
        <w:outlineLvl w:val="1"/>
        <w:rPr>
          <w:rFonts w:cs="Arial"/>
          <w:b/>
          <w:u w:val="single"/>
          <w:lang w:eastAsia="en-GB"/>
        </w:rPr>
      </w:pPr>
      <w:r w:rsidRPr="00DE111B">
        <w:rPr>
          <w:rFonts w:cs="Arial"/>
          <w:b/>
          <w:u w:val="single"/>
          <w:lang w:eastAsia="en-GB"/>
        </w:rPr>
        <w:t>What to look for:</w:t>
      </w:r>
    </w:p>
    <w:p w:rsidR="00A71254" w:rsidRPr="00AC7A7F" w:rsidRDefault="004B1A7F" w:rsidP="00A71254">
      <w:pPr>
        <w:numPr>
          <w:ilvl w:val="0"/>
          <w:numId w:val="6"/>
        </w:numPr>
        <w:spacing w:after="100" w:afterAutospacing="1" w:line="360" w:lineRule="atLeast"/>
        <w:rPr>
          <w:rFonts w:cs="Arial"/>
          <w:color w:val="4D5459"/>
          <w:lang w:eastAsia="en-GB"/>
        </w:rPr>
      </w:pPr>
      <w:r>
        <w:rPr>
          <w:rFonts w:cs="Arial"/>
          <w:color w:val="4D5459"/>
          <w:lang w:eastAsia="en-GB"/>
        </w:rPr>
        <w:t>L</w:t>
      </w:r>
      <w:r w:rsidR="00A71254" w:rsidRPr="00AC7A7F">
        <w:rPr>
          <w:rFonts w:cs="Arial"/>
          <w:color w:val="4D5459"/>
          <w:lang w:eastAsia="en-GB"/>
        </w:rPr>
        <w:t>oss of consciousness (black out)</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B</w:t>
      </w:r>
      <w:r w:rsidR="00A71254" w:rsidRPr="00AC7A7F">
        <w:rPr>
          <w:rFonts w:cs="Arial"/>
          <w:color w:val="4D5459"/>
          <w:lang w:eastAsia="en-GB"/>
        </w:rPr>
        <w:t xml:space="preserve">ody becomes stiff </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T</w:t>
      </w:r>
      <w:r w:rsidR="00A71254" w:rsidRPr="00AC7A7F">
        <w:rPr>
          <w:rFonts w:cs="Arial"/>
          <w:color w:val="4D5459"/>
          <w:lang w:eastAsia="en-GB"/>
        </w:rPr>
        <w:t>witching or jerking of arms and legs</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B</w:t>
      </w:r>
      <w:r w:rsidR="00A71254" w:rsidRPr="00AC7A7F">
        <w:rPr>
          <w:rFonts w:cs="Arial"/>
          <w:color w:val="4D5459"/>
          <w:lang w:eastAsia="en-GB"/>
        </w:rPr>
        <w:t>reathing difficulty</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F</w:t>
      </w:r>
      <w:r w:rsidR="00A71254" w:rsidRPr="00AC7A7F">
        <w:rPr>
          <w:rFonts w:cs="Arial"/>
          <w:color w:val="4D5459"/>
          <w:lang w:eastAsia="en-GB"/>
        </w:rPr>
        <w:t>oaming at the mouth</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G</w:t>
      </w:r>
      <w:r w:rsidR="00A71254" w:rsidRPr="00AC7A7F">
        <w:rPr>
          <w:rFonts w:cs="Arial"/>
          <w:color w:val="4D5459"/>
          <w:lang w:eastAsia="en-GB"/>
        </w:rPr>
        <w:t>oing pale or bluish in skin colour</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E</w:t>
      </w:r>
      <w:r w:rsidR="00A71254" w:rsidRPr="00AC7A7F">
        <w:rPr>
          <w:rFonts w:cs="Arial"/>
          <w:color w:val="4D5459"/>
          <w:lang w:eastAsia="en-GB"/>
        </w:rPr>
        <w:t>ye rolling, so only the whites of their eyes are visible</w:t>
      </w:r>
    </w:p>
    <w:p w:rsidR="00A71254" w:rsidRPr="00AC7A7F" w:rsidRDefault="004B1A7F" w:rsidP="00A71254">
      <w:pPr>
        <w:numPr>
          <w:ilvl w:val="0"/>
          <w:numId w:val="6"/>
        </w:numPr>
        <w:spacing w:before="105" w:after="100" w:afterAutospacing="1" w:line="360" w:lineRule="atLeast"/>
        <w:rPr>
          <w:rFonts w:cs="Arial"/>
          <w:color w:val="4D5459"/>
          <w:lang w:eastAsia="en-GB"/>
        </w:rPr>
      </w:pPr>
      <w:r>
        <w:rPr>
          <w:rFonts w:cs="Arial"/>
          <w:color w:val="4D5459"/>
          <w:lang w:eastAsia="en-GB"/>
        </w:rPr>
        <w:t>P</w:t>
      </w:r>
      <w:r w:rsidR="00A71254" w:rsidRPr="00AC7A7F">
        <w:rPr>
          <w:rFonts w:cs="Arial"/>
          <w:color w:val="4D5459"/>
          <w:lang w:eastAsia="en-GB"/>
        </w:rPr>
        <w:t>ossibly vomiting</w:t>
      </w:r>
    </w:p>
    <w:p w:rsidR="009E24F4" w:rsidRDefault="009E24F4" w:rsidP="00A71254">
      <w:pPr>
        <w:shd w:val="clear" w:color="auto" w:fill="FFFFFF"/>
        <w:spacing w:after="150"/>
        <w:outlineLvl w:val="1"/>
        <w:rPr>
          <w:rFonts w:cs="Arial"/>
          <w:b/>
          <w:u w:val="single"/>
          <w:lang w:eastAsia="en-GB"/>
        </w:rPr>
      </w:pPr>
    </w:p>
    <w:p w:rsidR="00A71254" w:rsidRPr="00DE111B" w:rsidRDefault="00A71254" w:rsidP="00A71254">
      <w:pPr>
        <w:shd w:val="clear" w:color="auto" w:fill="FFFFFF"/>
        <w:spacing w:after="150"/>
        <w:outlineLvl w:val="1"/>
        <w:rPr>
          <w:rFonts w:cs="Arial"/>
          <w:b/>
          <w:u w:val="single"/>
          <w:lang w:eastAsia="en-GB"/>
        </w:rPr>
      </w:pPr>
      <w:r w:rsidRPr="00DE111B">
        <w:rPr>
          <w:rFonts w:cs="Arial"/>
          <w:b/>
          <w:u w:val="single"/>
          <w:lang w:eastAsia="en-GB"/>
        </w:rPr>
        <w:t>What to do:</w:t>
      </w:r>
    </w:p>
    <w:p w:rsidR="00A71254" w:rsidRPr="004B1A7F" w:rsidRDefault="00A71254" w:rsidP="00A71254">
      <w:pPr>
        <w:numPr>
          <w:ilvl w:val="0"/>
          <w:numId w:val="7"/>
        </w:numPr>
        <w:spacing w:after="100" w:afterAutospacing="1" w:line="360" w:lineRule="atLeast"/>
        <w:rPr>
          <w:rFonts w:cs="Helvetica"/>
          <w:color w:val="4D5459"/>
          <w:lang w:eastAsia="en-GB"/>
        </w:rPr>
      </w:pPr>
      <w:r w:rsidRPr="004B1A7F">
        <w:rPr>
          <w:rFonts w:cs="Helvetica"/>
          <w:color w:val="4D5459"/>
          <w:lang w:eastAsia="en-GB"/>
        </w:rPr>
        <w:t>Try to stay calm and don’t panic</w:t>
      </w:r>
    </w:p>
    <w:p w:rsidR="00A71254" w:rsidRPr="004B1A7F" w:rsidRDefault="00A71254" w:rsidP="00A71254">
      <w:pPr>
        <w:numPr>
          <w:ilvl w:val="0"/>
          <w:numId w:val="7"/>
        </w:numPr>
        <w:spacing w:after="100" w:afterAutospacing="1" w:line="360" w:lineRule="atLeast"/>
        <w:rPr>
          <w:rFonts w:cs="Helvetica"/>
          <w:color w:val="4D5459"/>
          <w:lang w:eastAsia="en-GB"/>
        </w:rPr>
      </w:pPr>
      <w:r w:rsidRPr="004B1A7F">
        <w:rPr>
          <w:rFonts w:cs="Helvetica"/>
          <w:color w:val="4D5459"/>
          <w:lang w:eastAsia="en-GB"/>
        </w:rPr>
        <w:t xml:space="preserve">Ring </w:t>
      </w:r>
      <w:r w:rsidRPr="004B1A7F">
        <w:rPr>
          <w:rFonts w:cs="Helvetica"/>
          <w:color w:val="FF0000"/>
          <w:lang w:eastAsia="en-GB"/>
        </w:rPr>
        <w:t>3333</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Make sure the child is safe by placing them on the floor/soft surface. Remove any objects around them</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Gently turn the child’s head to one side to prevent choking</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Record the times that the seizure started and stopped</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Don’t put anything into the child’s mouth, including medication</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Don’t shake or slap the child</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Don’t restrain the child</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 xml:space="preserve">Once the convulsion has stopped, roll the child onto their side, also known as the recovery position </w:t>
      </w:r>
    </w:p>
    <w:p w:rsidR="00A71254" w:rsidRPr="004B1A7F" w:rsidRDefault="00A71254" w:rsidP="00A71254">
      <w:pPr>
        <w:numPr>
          <w:ilvl w:val="0"/>
          <w:numId w:val="7"/>
        </w:numPr>
        <w:spacing w:before="105" w:after="100" w:afterAutospacing="1" w:line="360" w:lineRule="atLeast"/>
        <w:rPr>
          <w:rFonts w:cs="Helvetica"/>
          <w:color w:val="4D5459"/>
          <w:lang w:eastAsia="en-GB"/>
        </w:rPr>
      </w:pPr>
      <w:r w:rsidRPr="004B1A7F">
        <w:rPr>
          <w:rFonts w:cs="Helvetica"/>
          <w:color w:val="4D5459"/>
          <w:lang w:eastAsia="en-GB"/>
        </w:rPr>
        <w:t>Remove any excess clothing to keep the child cool</w:t>
      </w:r>
    </w:p>
    <w:p w:rsidR="00A71254" w:rsidRDefault="00A71254" w:rsidP="00A71254">
      <w:pPr>
        <w:pStyle w:val="H2"/>
        <w:rPr>
          <w:u w:val="single"/>
        </w:rPr>
      </w:pPr>
    </w:p>
    <w:p w:rsidR="00A71254" w:rsidRPr="00E870D7" w:rsidRDefault="00A71254" w:rsidP="00A71254">
      <w:pPr>
        <w:pStyle w:val="H2"/>
        <w:rPr>
          <w:rFonts w:asciiTheme="minorHAnsi" w:hAnsiTheme="minorHAnsi"/>
          <w:sz w:val="22"/>
          <w:szCs w:val="22"/>
          <w:u w:val="single"/>
        </w:rPr>
      </w:pPr>
      <w:r w:rsidRPr="00E870D7">
        <w:rPr>
          <w:rFonts w:asciiTheme="minorHAnsi" w:hAnsiTheme="minorHAnsi"/>
          <w:sz w:val="22"/>
          <w:szCs w:val="22"/>
          <w:u w:val="single"/>
        </w:rPr>
        <w:t>MENINGITIS PROCEDURE</w:t>
      </w:r>
    </w:p>
    <w:p w:rsidR="00A71254" w:rsidRPr="00C94147" w:rsidRDefault="00A71254" w:rsidP="00A71254">
      <w:pPr>
        <w:rPr>
          <w:rFonts w:cs="Arial"/>
        </w:rPr>
      </w:pPr>
    </w:p>
    <w:p w:rsidR="00A71254" w:rsidRPr="00C94147" w:rsidRDefault="00A71254" w:rsidP="004B1A7F">
      <w:pPr>
        <w:jc w:val="both"/>
        <w:rPr>
          <w:rFonts w:cs="Arial"/>
        </w:rPr>
      </w:pPr>
      <w:r w:rsidRPr="00C94147">
        <w:rPr>
          <w:rFonts w:cs="Arial"/>
        </w:rPr>
        <w:t>If a parent informs the nursery that their child has meningitis, the Nursery Manager should contact the Infection Control (</w:t>
      </w:r>
      <w:r>
        <w:rPr>
          <w:rFonts w:cs="Arial"/>
        </w:rPr>
        <w:t>IC) Nurse for their area and C</w:t>
      </w:r>
      <w:r w:rsidRPr="00C94147">
        <w:rPr>
          <w:rFonts w:cs="Arial"/>
        </w:rPr>
        <w:t xml:space="preserve">IW. </w:t>
      </w:r>
    </w:p>
    <w:p w:rsidR="00A71254" w:rsidRPr="00C94147" w:rsidRDefault="00A71254" w:rsidP="004B1A7F">
      <w:pPr>
        <w:jc w:val="both"/>
        <w:rPr>
          <w:rFonts w:cs="Arial"/>
        </w:rPr>
      </w:pPr>
      <w:r w:rsidRPr="00C94147">
        <w:rPr>
          <w:rFonts w:cs="Arial"/>
        </w:rPr>
        <w:t xml:space="preserve">The IC Nurse will give guidance and support in each individual case. If parents do not inform the nursery, we will be contacted directly by the IC Nurse and the appropriate support will be given. </w:t>
      </w:r>
    </w:p>
    <w:p w:rsidR="00A71254" w:rsidRPr="00C94147" w:rsidRDefault="00A71254" w:rsidP="004B1A7F">
      <w:pPr>
        <w:jc w:val="both"/>
        <w:rPr>
          <w:rFonts w:cs="Arial"/>
        </w:rPr>
      </w:pPr>
      <w:r w:rsidRPr="00C94147">
        <w:rPr>
          <w:rFonts w:cs="Arial"/>
        </w:rPr>
        <w:t>We will follow all guidance given and notify the appro</w:t>
      </w:r>
      <w:r>
        <w:rPr>
          <w:rFonts w:cs="Arial"/>
        </w:rPr>
        <w:t>priate authorities including C</w:t>
      </w:r>
      <w:r w:rsidRPr="00C94147">
        <w:rPr>
          <w:rFonts w:cs="Arial"/>
        </w:rPr>
        <w:t xml:space="preserve">IW as specified on the Public Health England Exclusion Guidance. </w:t>
      </w:r>
    </w:p>
    <w:p w:rsidR="00A71254" w:rsidRPr="00E870D7" w:rsidRDefault="00A71254" w:rsidP="00A71254">
      <w:pPr>
        <w:pStyle w:val="H2"/>
        <w:rPr>
          <w:rFonts w:asciiTheme="minorHAnsi" w:hAnsiTheme="minorHAnsi"/>
          <w:sz w:val="22"/>
          <w:szCs w:val="22"/>
          <w:u w:val="single"/>
        </w:rPr>
      </w:pPr>
      <w:r w:rsidRPr="00E870D7">
        <w:rPr>
          <w:rFonts w:asciiTheme="minorHAnsi" w:hAnsiTheme="minorHAnsi"/>
          <w:sz w:val="22"/>
          <w:szCs w:val="22"/>
          <w:u w:val="single"/>
        </w:rPr>
        <w:t>Transporting Children to Hospital Procedure</w:t>
      </w:r>
    </w:p>
    <w:p w:rsidR="00A71254" w:rsidRPr="00C94147" w:rsidRDefault="00A71254" w:rsidP="00A71254">
      <w:pPr>
        <w:rPr>
          <w:rFonts w:cs="Arial"/>
        </w:rPr>
      </w:pPr>
    </w:p>
    <w:p w:rsidR="00A71254" w:rsidRPr="00C94147" w:rsidRDefault="00A71254" w:rsidP="00A71254">
      <w:pPr>
        <w:rPr>
          <w:rFonts w:cs="Arial"/>
        </w:rPr>
      </w:pPr>
      <w:r w:rsidRPr="00C94147">
        <w:rPr>
          <w:rFonts w:cs="Arial"/>
        </w:rPr>
        <w:t>The Nursery Manager/Senior Staff Member will:</w:t>
      </w:r>
    </w:p>
    <w:p w:rsidR="00A71254" w:rsidRDefault="00A71254" w:rsidP="00A71254">
      <w:pPr>
        <w:numPr>
          <w:ilvl w:val="0"/>
          <w:numId w:val="2"/>
        </w:numPr>
        <w:spacing w:after="0" w:line="240" w:lineRule="auto"/>
        <w:jc w:val="both"/>
        <w:rPr>
          <w:rFonts w:cs="Arial"/>
        </w:rPr>
      </w:pPr>
      <w:r w:rsidRPr="00C94147">
        <w:rPr>
          <w:rFonts w:cs="Arial"/>
        </w:rPr>
        <w:t>Call for an ambulance immediately if the sickness is severe. DO NOT attempt to transport the sick child in your own vehicle – Ext 3333</w:t>
      </w:r>
    </w:p>
    <w:p w:rsidR="004B1A7F" w:rsidRPr="00C94147" w:rsidRDefault="004B1A7F" w:rsidP="004B1A7F">
      <w:pPr>
        <w:spacing w:after="0" w:line="240" w:lineRule="auto"/>
        <w:ind w:left="720"/>
        <w:jc w:val="both"/>
        <w:rPr>
          <w:rFonts w:cs="Arial"/>
        </w:rPr>
      </w:pPr>
    </w:p>
    <w:p w:rsidR="00A71254" w:rsidRDefault="00A71254" w:rsidP="00A71254">
      <w:pPr>
        <w:numPr>
          <w:ilvl w:val="0"/>
          <w:numId w:val="2"/>
        </w:numPr>
        <w:spacing w:after="0" w:line="240" w:lineRule="auto"/>
        <w:jc w:val="both"/>
        <w:rPr>
          <w:rFonts w:cs="Arial"/>
        </w:rPr>
      </w:pPr>
      <w:r w:rsidRPr="00C94147">
        <w:rPr>
          <w:rFonts w:cs="Arial"/>
        </w:rPr>
        <w:t xml:space="preserve">Whilst waiting for the ambulance, contact the parent(s) and arrange to meet them at the hospital </w:t>
      </w:r>
    </w:p>
    <w:p w:rsidR="004B1A7F" w:rsidRPr="00C94147" w:rsidRDefault="004B1A7F" w:rsidP="004B1A7F">
      <w:pPr>
        <w:spacing w:after="0" w:line="240" w:lineRule="auto"/>
        <w:ind w:left="720"/>
        <w:jc w:val="both"/>
        <w:rPr>
          <w:rFonts w:cs="Arial"/>
        </w:rPr>
      </w:pPr>
    </w:p>
    <w:p w:rsidR="00A71254" w:rsidRDefault="00A71254" w:rsidP="00A71254">
      <w:pPr>
        <w:numPr>
          <w:ilvl w:val="0"/>
          <w:numId w:val="2"/>
        </w:numPr>
        <w:spacing w:after="0" w:line="240" w:lineRule="auto"/>
        <w:jc w:val="both"/>
        <w:rPr>
          <w:rFonts w:cs="Arial"/>
        </w:rPr>
      </w:pPr>
      <w:r w:rsidRPr="00C94147">
        <w:rPr>
          <w:rFonts w:cs="Arial"/>
        </w:rPr>
        <w:t>Redeploy staff if necessary to ensure there is adequate staff deployment to care for the remaining children. This may mean temporarily grouping the children together</w:t>
      </w:r>
    </w:p>
    <w:p w:rsidR="004B1A7F" w:rsidRPr="00C94147" w:rsidRDefault="004B1A7F" w:rsidP="004B1A7F">
      <w:pPr>
        <w:spacing w:after="0" w:line="240" w:lineRule="auto"/>
        <w:ind w:left="720"/>
        <w:jc w:val="both"/>
        <w:rPr>
          <w:rFonts w:cs="Arial"/>
        </w:rPr>
      </w:pPr>
    </w:p>
    <w:p w:rsidR="00A71254" w:rsidRDefault="00A71254" w:rsidP="00A71254">
      <w:pPr>
        <w:numPr>
          <w:ilvl w:val="0"/>
          <w:numId w:val="2"/>
        </w:numPr>
        <w:spacing w:after="0" w:line="240" w:lineRule="auto"/>
        <w:jc w:val="both"/>
        <w:rPr>
          <w:rFonts w:cs="Arial"/>
        </w:rPr>
      </w:pPr>
      <w:r w:rsidRPr="00C94147">
        <w:rPr>
          <w:rFonts w:cs="Arial"/>
        </w:rPr>
        <w:t xml:space="preserve">Arrange for the most appropriate member of staff to accompany the child, taking with them any relevant information such as registration forms, relevant medication sheets, medication and the child’s comforter </w:t>
      </w:r>
    </w:p>
    <w:p w:rsidR="004B1A7F" w:rsidRPr="00C94147" w:rsidRDefault="004B1A7F" w:rsidP="004B1A7F">
      <w:pPr>
        <w:spacing w:after="0" w:line="240" w:lineRule="auto"/>
        <w:ind w:left="720"/>
        <w:jc w:val="both"/>
        <w:rPr>
          <w:rFonts w:cs="Arial"/>
        </w:rPr>
      </w:pPr>
    </w:p>
    <w:p w:rsidR="00A71254" w:rsidRDefault="00A71254" w:rsidP="00A71254">
      <w:pPr>
        <w:numPr>
          <w:ilvl w:val="0"/>
          <w:numId w:val="2"/>
        </w:numPr>
        <w:spacing w:after="0" w:line="240" w:lineRule="auto"/>
        <w:jc w:val="both"/>
        <w:rPr>
          <w:rFonts w:cs="Arial"/>
        </w:rPr>
      </w:pPr>
      <w:r w:rsidRPr="00C94147">
        <w:rPr>
          <w:rFonts w:cs="Arial"/>
        </w:rPr>
        <w:t>Inform a member of the management team immediately</w:t>
      </w:r>
    </w:p>
    <w:p w:rsidR="004B1A7F" w:rsidRPr="00C94147" w:rsidRDefault="004B1A7F" w:rsidP="004B1A7F">
      <w:pPr>
        <w:spacing w:after="0" w:line="240" w:lineRule="auto"/>
        <w:ind w:left="720"/>
        <w:jc w:val="both"/>
        <w:rPr>
          <w:rFonts w:cs="Arial"/>
        </w:rPr>
      </w:pPr>
    </w:p>
    <w:p w:rsidR="00A71254" w:rsidRPr="00C94147" w:rsidRDefault="00A71254" w:rsidP="00A71254">
      <w:pPr>
        <w:numPr>
          <w:ilvl w:val="0"/>
          <w:numId w:val="2"/>
        </w:numPr>
        <w:spacing w:after="0" w:line="240" w:lineRule="auto"/>
        <w:jc w:val="both"/>
        <w:rPr>
          <w:rFonts w:cs="Arial"/>
        </w:rPr>
      </w:pPr>
      <w:r w:rsidRPr="00C94147">
        <w:rPr>
          <w:rFonts w:cs="Arial"/>
        </w:rPr>
        <w:t>Remain calm at all times. Children who witness an incident may well be affected by it and may need lots of cuddles and reassurance. Staff may also require additional suppor</w:t>
      </w:r>
      <w:r>
        <w:rPr>
          <w:rFonts w:cs="Arial"/>
        </w:rPr>
        <w:t>t following the accident</w:t>
      </w: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4B1A7F" w:rsidRDefault="004B1A7F" w:rsidP="00A71254">
      <w:pPr>
        <w:rPr>
          <w:rFonts w:cs="Arial"/>
          <w:u w:val="single"/>
        </w:rPr>
      </w:pPr>
    </w:p>
    <w:p w:rsidR="004B1A7F" w:rsidRDefault="004B1A7F" w:rsidP="00A71254">
      <w:pPr>
        <w:rPr>
          <w:rFonts w:cs="Arial"/>
          <w:u w:val="single"/>
        </w:rPr>
      </w:pPr>
    </w:p>
    <w:p w:rsidR="004B1A7F" w:rsidRDefault="004B1A7F" w:rsidP="00A71254">
      <w:pPr>
        <w:rPr>
          <w:rFonts w:cs="Arial"/>
          <w:u w:val="single"/>
        </w:rPr>
      </w:pPr>
    </w:p>
    <w:p w:rsidR="004B1A7F" w:rsidRDefault="004B1A7F" w:rsidP="00A71254">
      <w:pPr>
        <w:rPr>
          <w:rFonts w:cs="Arial"/>
          <w:u w:val="single"/>
        </w:rPr>
      </w:pPr>
    </w:p>
    <w:p w:rsidR="004B1A7F" w:rsidRDefault="004B1A7F"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9E24F4" w:rsidRDefault="009E24F4" w:rsidP="00A71254">
      <w:pPr>
        <w:rPr>
          <w:rFonts w:cs="Arial"/>
          <w:u w:val="single"/>
        </w:rPr>
      </w:pPr>
    </w:p>
    <w:p w:rsidR="004B1A7F" w:rsidRDefault="004B1A7F" w:rsidP="00A71254">
      <w:pPr>
        <w:rPr>
          <w:rFonts w:cs="Arial"/>
          <w:u w:val="single"/>
        </w:rPr>
      </w:pPr>
    </w:p>
    <w:p w:rsidR="00A71254" w:rsidRPr="00C94147" w:rsidRDefault="00A71254" w:rsidP="00A71254">
      <w:pPr>
        <w:rPr>
          <w:rFonts w:cs="Arial"/>
          <w:u w:val="single"/>
        </w:rPr>
      </w:pPr>
      <w:r w:rsidRPr="00C94147">
        <w:rPr>
          <w:rFonts w:cs="Arial"/>
          <w:u w:val="single"/>
        </w:rPr>
        <w:t>Appendix 1</w:t>
      </w:r>
    </w:p>
    <w:p w:rsidR="00A71254" w:rsidRPr="00C94147" w:rsidRDefault="00A71254" w:rsidP="00A71254">
      <w:pPr>
        <w:rPr>
          <w:rFonts w:cs="Arial"/>
        </w:rPr>
      </w:pPr>
      <w:r w:rsidRPr="00C94147">
        <w:rPr>
          <w:rFonts w:cs="Arial"/>
        </w:rPr>
        <w:t>Procedure to be followed when administering medicines in the nursery.</w:t>
      </w:r>
    </w:p>
    <w:p w:rsidR="00A71254" w:rsidRPr="00C94147" w:rsidRDefault="00A71254" w:rsidP="00A71254">
      <w:pPr>
        <w:rPr>
          <w:rFonts w:cs="Arial"/>
        </w:rPr>
      </w:pPr>
    </w:p>
    <w:tbl>
      <w:tblPr>
        <w:tblStyle w:val="TableGrid"/>
        <w:tblW w:w="0" w:type="auto"/>
        <w:tblLook w:val="04A0" w:firstRow="1" w:lastRow="0" w:firstColumn="1" w:lastColumn="0" w:noHBand="0" w:noVBand="1"/>
      </w:tblPr>
      <w:tblGrid>
        <w:gridCol w:w="988"/>
        <w:gridCol w:w="4110"/>
        <w:gridCol w:w="3918"/>
      </w:tblGrid>
      <w:tr w:rsidR="00A71254" w:rsidRPr="00C94147" w:rsidTr="00006530">
        <w:tc>
          <w:tcPr>
            <w:tcW w:w="988" w:type="dxa"/>
            <w:shd w:val="clear" w:color="auto" w:fill="D9D9D9" w:themeFill="background1" w:themeFillShade="D9"/>
          </w:tcPr>
          <w:p w:rsidR="00A71254" w:rsidRPr="00C94147" w:rsidRDefault="00A71254" w:rsidP="00006530">
            <w:pPr>
              <w:rPr>
                <w:rFonts w:cs="Arial"/>
                <w:b/>
                <w:sz w:val="24"/>
                <w:szCs w:val="24"/>
              </w:rPr>
            </w:pPr>
          </w:p>
        </w:tc>
        <w:tc>
          <w:tcPr>
            <w:tcW w:w="4110" w:type="dxa"/>
            <w:shd w:val="clear" w:color="auto" w:fill="D9D9D9" w:themeFill="background1" w:themeFillShade="D9"/>
          </w:tcPr>
          <w:p w:rsidR="00A71254" w:rsidRPr="00C94147" w:rsidRDefault="00A71254" w:rsidP="00006530">
            <w:pPr>
              <w:rPr>
                <w:rFonts w:cs="Arial"/>
                <w:b/>
                <w:sz w:val="24"/>
                <w:szCs w:val="24"/>
              </w:rPr>
            </w:pPr>
            <w:r w:rsidRPr="00C94147">
              <w:rPr>
                <w:rFonts w:cs="Arial"/>
                <w:b/>
                <w:sz w:val="24"/>
                <w:szCs w:val="24"/>
              </w:rPr>
              <w:t>Procedure</w:t>
            </w:r>
          </w:p>
        </w:tc>
        <w:tc>
          <w:tcPr>
            <w:tcW w:w="3918" w:type="dxa"/>
            <w:shd w:val="clear" w:color="auto" w:fill="D9D9D9" w:themeFill="background1" w:themeFillShade="D9"/>
          </w:tcPr>
          <w:p w:rsidR="00A71254" w:rsidRPr="00C94147" w:rsidRDefault="00A71254" w:rsidP="00006530">
            <w:pPr>
              <w:rPr>
                <w:rFonts w:cs="Arial"/>
                <w:b/>
                <w:sz w:val="24"/>
                <w:szCs w:val="24"/>
              </w:rPr>
            </w:pPr>
            <w:r w:rsidRPr="00C94147">
              <w:rPr>
                <w:rFonts w:cs="Arial"/>
                <w:b/>
                <w:sz w:val="24"/>
                <w:szCs w:val="24"/>
              </w:rPr>
              <w:t>Rationale</w:t>
            </w:r>
          </w:p>
        </w:tc>
      </w:tr>
      <w:tr w:rsidR="009E24F4" w:rsidRPr="00C94147" w:rsidTr="00006530">
        <w:tc>
          <w:tcPr>
            <w:tcW w:w="988" w:type="dxa"/>
          </w:tcPr>
          <w:p w:rsidR="009E24F4" w:rsidRPr="00C94147" w:rsidRDefault="009E24F4" w:rsidP="00006530">
            <w:pPr>
              <w:rPr>
                <w:rFonts w:cs="Arial"/>
                <w:sz w:val="24"/>
                <w:szCs w:val="24"/>
              </w:rPr>
            </w:pPr>
            <w:r>
              <w:rPr>
                <w:rFonts w:cs="Arial"/>
                <w:sz w:val="24"/>
                <w:szCs w:val="24"/>
              </w:rPr>
              <w:t>1</w:t>
            </w:r>
          </w:p>
        </w:tc>
        <w:tc>
          <w:tcPr>
            <w:tcW w:w="4110" w:type="dxa"/>
          </w:tcPr>
          <w:p w:rsidR="009E24F4" w:rsidRPr="00C94147" w:rsidRDefault="009E24F4" w:rsidP="00006530">
            <w:pPr>
              <w:rPr>
                <w:rFonts w:cs="Arial"/>
                <w:sz w:val="24"/>
                <w:szCs w:val="24"/>
              </w:rPr>
            </w:pPr>
            <w:r>
              <w:rPr>
                <w:rFonts w:cs="Arial"/>
                <w:sz w:val="24"/>
                <w:szCs w:val="24"/>
              </w:rPr>
              <w:t>Select the correct medication, checking the medicine’s name and instruction against the Medication Form</w:t>
            </w:r>
          </w:p>
        </w:tc>
        <w:tc>
          <w:tcPr>
            <w:tcW w:w="3918" w:type="dxa"/>
          </w:tcPr>
          <w:p w:rsidR="009E24F4" w:rsidRPr="00C94147" w:rsidRDefault="009E24F4" w:rsidP="00006530">
            <w:pPr>
              <w:rPr>
                <w:rFonts w:cs="Arial"/>
                <w:sz w:val="24"/>
                <w:szCs w:val="24"/>
              </w:rPr>
            </w:pPr>
            <w:r>
              <w:rPr>
                <w:rFonts w:cs="Arial"/>
                <w:sz w:val="24"/>
                <w:szCs w:val="24"/>
              </w:rPr>
              <w:t>To ensure the correct medication is selected</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2</w:t>
            </w:r>
          </w:p>
        </w:tc>
        <w:tc>
          <w:tcPr>
            <w:tcW w:w="4110" w:type="dxa"/>
          </w:tcPr>
          <w:p w:rsidR="00A71254" w:rsidRPr="00C94147" w:rsidRDefault="00A71254" w:rsidP="00006530">
            <w:pPr>
              <w:rPr>
                <w:rFonts w:cs="Arial"/>
                <w:sz w:val="24"/>
                <w:szCs w:val="24"/>
              </w:rPr>
            </w:pPr>
            <w:r w:rsidRPr="00C94147">
              <w:rPr>
                <w:rFonts w:cs="Arial"/>
                <w:sz w:val="24"/>
                <w:szCs w:val="24"/>
              </w:rPr>
              <w:t>Read medication written instruction, checking name on the medicine</w:t>
            </w:r>
          </w:p>
          <w:p w:rsidR="00A71254" w:rsidRPr="00C94147" w:rsidRDefault="00A71254" w:rsidP="00006530">
            <w:pPr>
              <w:rPr>
                <w:rFonts w:cs="Arial"/>
                <w:sz w:val="24"/>
                <w:szCs w:val="24"/>
              </w:rPr>
            </w:pPr>
          </w:p>
        </w:tc>
        <w:tc>
          <w:tcPr>
            <w:tcW w:w="3918" w:type="dxa"/>
          </w:tcPr>
          <w:p w:rsidR="00A71254" w:rsidRPr="00C94147" w:rsidRDefault="00A71254" w:rsidP="00006530">
            <w:pPr>
              <w:rPr>
                <w:rFonts w:cs="Arial"/>
                <w:sz w:val="24"/>
                <w:szCs w:val="24"/>
              </w:rPr>
            </w:pPr>
            <w:r w:rsidRPr="00C94147">
              <w:rPr>
                <w:rFonts w:cs="Arial"/>
                <w:sz w:val="24"/>
                <w:szCs w:val="24"/>
              </w:rPr>
              <w:t>To ensure the correct medication written instruction is being used</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3</w:t>
            </w:r>
          </w:p>
        </w:tc>
        <w:tc>
          <w:tcPr>
            <w:tcW w:w="4110" w:type="dxa"/>
          </w:tcPr>
          <w:p w:rsidR="00A71254" w:rsidRPr="00C94147" w:rsidRDefault="009E24F4" w:rsidP="00006530">
            <w:pPr>
              <w:rPr>
                <w:rFonts w:cs="Arial"/>
                <w:sz w:val="24"/>
                <w:szCs w:val="24"/>
              </w:rPr>
            </w:pPr>
            <w:r>
              <w:rPr>
                <w:rFonts w:cs="Arial"/>
                <w:sz w:val="24"/>
                <w:szCs w:val="24"/>
              </w:rPr>
              <w:t>Check the child’s name against the Medication Form</w:t>
            </w:r>
          </w:p>
          <w:p w:rsidR="00A71254" w:rsidRPr="00C94147" w:rsidRDefault="00A71254" w:rsidP="00006530">
            <w:pPr>
              <w:rPr>
                <w:rFonts w:cs="Arial"/>
                <w:sz w:val="24"/>
                <w:szCs w:val="24"/>
              </w:rPr>
            </w:pPr>
          </w:p>
        </w:tc>
        <w:tc>
          <w:tcPr>
            <w:tcW w:w="3918" w:type="dxa"/>
          </w:tcPr>
          <w:p w:rsidR="00A71254" w:rsidRPr="00C94147" w:rsidRDefault="00A71254" w:rsidP="00006530">
            <w:pPr>
              <w:rPr>
                <w:rFonts w:cs="Arial"/>
                <w:sz w:val="24"/>
                <w:szCs w:val="24"/>
              </w:rPr>
            </w:pPr>
            <w:r w:rsidRPr="00C94147">
              <w:rPr>
                <w:rFonts w:cs="Arial"/>
                <w:sz w:val="24"/>
                <w:szCs w:val="24"/>
              </w:rPr>
              <w:t>To ensure the correct medication is selected</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4</w:t>
            </w:r>
          </w:p>
        </w:tc>
        <w:tc>
          <w:tcPr>
            <w:tcW w:w="4110" w:type="dxa"/>
          </w:tcPr>
          <w:p w:rsidR="00A71254" w:rsidRPr="00C94147" w:rsidRDefault="009E24F4" w:rsidP="00006530">
            <w:pPr>
              <w:rPr>
                <w:rFonts w:cs="Arial"/>
                <w:sz w:val="24"/>
                <w:szCs w:val="24"/>
              </w:rPr>
            </w:pPr>
            <w:r>
              <w:rPr>
                <w:rFonts w:cs="Arial"/>
                <w:sz w:val="24"/>
                <w:szCs w:val="24"/>
              </w:rPr>
              <w:t>Wash hands with bacterial soap and water plus alcoholic hand rub.  Avoid touching the preparation</w:t>
            </w:r>
          </w:p>
          <w:p w:rsidR="00A71254" w:rsidRPr="00C94147" w:rsidRDefault="00A71254" w:rsidP="00006530">
            <w:pPr>
              <w:rPr>
                <w:rFonts w:cs="Arial"/>
                <w:sz w:val="24"/>
                <w:szCs w:val="24"/>
              </w:rPr>
            </w:pPr>
          </w:p>
        </w:tc>
        <w:tc>
          <w:tcPr>
            <w:tcW w:w="3918" w:type="dxa"/>
          </w:tcPr>
          <w:p w:rsidR="00A71254" w:rsidRPr="00C94147" w:rsidRDefault="009E24F4" w:rsidP="00006530">
            <w:pPr>
              <w:rPr>
                <w:rFonts w:cs="Arial"/>
                <w:sz w:val="24"/>
                <w:szCs w:val="24"/>
              </w:rPr>
            </w:pPr>
            <w:r>
              <w:rPr>
                <w:rFonts w:cs="Arial"/>
                <w:sz w:val="24"/>
                <w:szCs w:val="24"/>
              </w:rPr>
              <w:t>To minimise the risk of infection and contamination</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5</w:t>
            </w:r>
          </w:p>
        </w:tc>
        <w:tc>
          <w:tcPr>
            <w:tcW w:w="4110" w:type="dxa"/>
          </w:tcPr>
          <w:p w:rsidR="00A71254" w:rsidRPr="00C94147" w:rsidRDefault="00A71254" w:rsidP="00006530">
            <w:pPr>
              <w:rPr>
                <w:rFonts w:cs="Arial"/>
                <w:sz w:val="24"/>
                <w:szCs w:val="24"/>
              </w:rPr>
            </w:pPr>
            <w:r w:rsidRPr="00C94147">
              <w:rPr>
                <w:rFonts w:cs="Arial"/>
                <w:sz w:val="24"/>
                <w:szCs w:val="24"/>
              </w:rPr>
              <w:t>Reassure the child, plus ensure that parental consent has been previously obtained</w:t>
            </w:r>
          </w:p>
          <w:p w:rsidR="00A71254" w:rsidRPr="00C94147" w:rsidRDefault="00A71254" w:rsidP="00006530">
            <w:pPr>
              <w:rPr>
                <w:rFonts w:cs="Arial"/>
                <w:sz w:val="24"/>
                <w:szCs w:val="24"/>
              </w:rPr>
            </w:pPr>
          </w:p>
        </w:tc>
        <w:tc>
          <w:tcPr>
            <w:tcW w:w="3918" w:type="dxa"/>
          </w:tcPr>
          <w:p w:rsidR="00A71254" w:rsidRPr="00C94147" w:rsidRDefault="00A71254" w:rsidP="00006530">
            <w:pPr>
              <w:rPr>
                <w:rFonts w:cs="Arial"/>
                <w:sz w:val="24"/>
                <w:szCs w:val="24"/>
              </w:rPr>
            </w:pPr>
            <w:r w:rsidRPr="00C94147">
              <w:rPr>
                <w:rFonts w:cs="Arial"/>
                <w:sz w:val="24"/>
                <w:szCs w:val="24"/>
              </w:rPr>
              <w:t>The child has the right to refuse the medication if administering is causing undue upset</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6</w:t>
            </w:r>
          </w:p>
        </w:tc>
        <w:tc>
          <w:tcPr>
            <w:tcW w:w="4110" w:type="dxa"/>
          </w:tcPr>
          <w:p w:rsidR="00A71254" w:rsidRPr="00C94147" w:rsidRDefault="00A71254" w:rsidP="00006530">
            <w:pPr>
              <w:rPr>
                <w:rFonts w:cs="Arial"/>
                <w:sz w:val="24"/>
                <w:szCs w:val="24"/>
              </w:rPr>
            </w:pPr>
            <w:r w:rsidRPr="00C94147">
              <w:rPr>
                <w:rFonts w:cs="Arial"/>
                <w:sz w:val="24"/>
                <w:szCs w:val="24"/>
              </w:rPr>
              <w:t>Administer the dosage on the appropriate spoon or oral syringe, plus offer any assistance for the child to swallow</w:t>
            </w:r>
          </w:p>
          <w:p w:rsidR="00A71254" w:rsidRPr="00C94147" w:rsidRDefault="00A71254" w:rsidP="00006530">
            <w:pPr>
              <w:rPr>
                <w:rFonts w:cs="Arial"/>
                <w:sz w:val="24"/>
                <w:szCs w:val="24"/>
              </w:rPr>
            </w:pPr>
          </w:p>
        </w:tc>
        <w:tc>
          <w:tcPr>
            <w:tcW w:w="3918" w:type="dxa"/>
          </w:tcPr>
          <w:p w:rsidR="00A71254" w:rsidRPr="00C94147" w:rsidRDefault="00A71254" w:rsidP="00006530">
            <w:pPr>
              <w:rPr>
                <w:rFonts w:cs="Arial"/>
                <w:sz w:val="24"/>
                <w:szCs w:val="24"/>
              </w:rPr>
            </w:pPr>
            <w:r w:rsidRPr="00C94147">
              <w:rPr>
                <w:rFonts w:cs="Arial"/>
                <w:sz w:val="24"/>
                <w:szCs w:val="24"/>
              </w:rPr>
              <w:t>To ensure the medication is taken safely</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7</w:t>
            </w:r>
          </w:p>
        </w:tc>
        <w:tc>
          <w:tcPr>
            <w:tcW w:w="4110" w:type="dxa"/>
          </w:tcPr>
          <w:p w:rsidR="00A71254" w:rsidRPr="00C94147" w:rsidRDefault="00A71254" w:rsidP="00006530">
            <w:pPr>
              <w:rPr>
                <w:rFonts w:cs="Arial"/>
                <w:sz w:val="24"/>
                <w:szCs w:val="24"/>
              </w:rPr>
            </w:pPr>
            <w:r w:rsidRPr="00C94147">
              <w:rPr>
                <w:rFonts w:cs="Arial"/>
                <w:sz w:val="24"/>
                <w:szCs w:val="24"/>
              </w:rPr>
              <w:t>Ensure the child has a drink if appropriate</w:t>
            </w:r>
          </w:p>
        </w:tc>
        <w:tc>
          <w:tcPr>
            <w:tcW w:w="3918" w:type="dxa"/>
          </w:tcPr>
          <w:p w:rsidR="00A71254" w:rsidRPr="00C94147" w:rsidRDefault="00A71254" w:rsidP="00006530">
            <w:pPr>
              <w:rPr>
                <w:rFonts w:cs="Arial"/>
                <w:sz w:val="24"/>
                <w:szCs w:val="24"/>
              </w:rPr>
            </w:pPr>
            <w:r w:rsidRPr="00C94147">
              <w:rPr>
                <w:rFonts w:cs="Arial"/>
                <w:sz w:val="24"/>
                <w:szCs w:val="24"/>
              </w:rPr>
              <w:t>To ensure the medication is swallowed and to aid with swallowing</w:t>
            </w:r>
          </w:p>
        </w:tc>
      </w:tr>
    </w:tbl>
    <w:p w:rsidR="004B1A7F" w:rsidRDefault="004B1A7F">
      <w:r>
        <w:br w:type="page"/>
      </w:r>
    </w:p>
    <w:tbl>
      <w:tblPr>
        <w:tblStyle w:val="TableGrid"/>
        <w:tblW w:w="0" w:type="auto"/>
        <w:tblLook w:val="04A0" w:firstRow="1" w:lastRow="0" w:firstColumn="1" w:lastColumn="0" w:noHBand="0" w:noVBand="1"/>
      </w:tblPr>
      <w:tblGrid>
        <w:gridCol w:w="988"/>
        <w:gridCol w:w="4110"/>
        <w:gridCol w:w="3918"/>
      </w:tblGrid>
      <w:tr w:rsidR="00E870D7" w:rsidRPr="00C94147" w:rsidTr="00E870D7">
        <w:tc>
          <w:tcPr>
            <w:tcW w:w="988" w:type="dxa"/>
            <w:shd w:val="clear" w:color="auto" w:fill="D9D9D9" w:themeFill="background1" w:themeFillShade="D9"/>
          </w:tcPr>
          <w:p w:rsidR="00E870D7" w:rsidRPr="00C94147" w:rsidRDefault="00E870D7" w:rsidP="00E870D7">
            <w:pPr>
              <w:rPr>
                <w:rFonts w:cs="Arial"/>
                <w:b/>
                <w:sz w:val="24"/>
                <w:szCs w:val="24"/>
              </w:rPr>
            </w:pPr>
          </w:p>
        </w:tc>
        <w:tc>
          <w:tcPr>
            <w:tcW w:w="4110" w:type="dxa"/>
            <w:shd w:val="clear" w:color="auto" w:fill="D9D9D9" w:themeFill="background1" w:themeFillShade="D9"/>
          </w:tcPr>
          <w:p w:rsidR="00E870D7" w:rsidRPr="00C94147" w:rsidRDefault="00E870D7" w:rsidP="00E870D7">
            <w:pPr>
              <w:rPr>
                <w:rFonts w:cs="Arial"/>
                <w:b/>
                <w:sz w:val="24"/>
                <w:szCs w:val="24"/>
              </w:rPr>
            </w:pPr>
            <w:r w:rsidRPr="00C94147">
              <w:rPr>
                <w:rFonts w:cs="Arial"/>
                <w:b/>
                <w:sz w:val="24"/>
                <w:szCs w:val="24"/>
              </w:rPr>
              <w:t>Procedure</w:t>
            </w:r>
          </w:p>
        </w:tc>
        <w:tc>
          <w:tcPr>
            <w:tcW w:w="3918" w:type="dxa"/>
            <w:shd w:val="clear" w:color="auto" w:fill="D9D9D9" w:themeFill="background1" w:themeFillShade="D9"/>
          </w:tcPr>
          <w:p w:rsidR="00E870D7" w:rsidRPr="00C94147" w:rsidRDefault="00E870D7" w:rsidP="00E870D7">
            <w:pPr>
              <w:rPr>
                <w:rFonts w:cs="Arial"/>
                <w:b/>
                <w:sz w:val="24"/>
                <w:szCs w:val="24"/>
              </w:rPr>
            </w:pPr>
            <w:r w:rsidRPr="00C94147">
              <w:rPr>
                <w:rFonts w:cs="Arial"/>
                <w:b/>
                <w:sz w:val="24"/>
                <w:szCs w:val="24"/>
              </w:rPr>
              <w:t>Rationale</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8</w:t>
            </w:r>
          </w:p>
        </w:tc>
        <w:tc>
          <w:tcPr>
            <w:tcW w:w="4110" w:type="dxa"/>
          </w:tcPr>
          <w:p w:rsidR="00A71254" w:rsidRPr="00C94147" w:rsidRDefault="00A71254" w:rsidP="004B1A7F">
            <w:pPr>
              <w:rPr>
                <w:rFonts w:cs="Arial"/>
                <w:sz w:val="24"/>
                <w:szCs w:val="24"/>
              </w:rPr>
            </w:pPr>
            <w:r w:rsidRPr="00C94147">
              <w:rPr>
                <w:rFonts w:cs="Arial"/>
                <w:sz w:val="24"/>
                <w:szCs w:val="24"/>
              </w:rPr>
              <w:t xml:space="preserve">Read and record the administration on the medication form. Communicate with the parents at the end of the session </w:t>
            </w:r>
          </w:p>
        </w:tc>
        <w:tc>
          <w:tcPr>
            <w:tcW w:w="3918" w:type="dxa"/>
          </w:tcPr>
          <w:p w:rsidR="00A71254" w:rsidRPr="00C94147" w:rsidRDefault="00A71254" w:rsidP="00006530">
            <w:pPr>
              <w:rPr>
                <w:rFonts w:cs="Arial"/>
                <w:sz w:val="24"/>
                <w:szCs w:val="24"/>
              </w:rPr>
            </w:pPr>
            <w:r w:rsidRPr="00C94147">
              <w:rPr>
                <w:rFonts w:cs="Arial"/>
                <w:sz w:val="24"/>
                <w:szCs w:val="24"/>
              </w:rPr>
              <w:t>Top ensure an audit trail. Communicate problems that may need to be followed up, e.g. child refuses medication</w:t>
            </w:r>
          </w:p>
        </w:tc>
      </w:tr>
      <w:tr w:rsidR="00A71254" w:rsidRPr="00C94147" w:rsidTr="00006530">
        <w:tc>
          <w:tcPr>
            <w:tcW w:w="988" w:type="dxa"/>
          </w:tcPr>
          <w:p w:rsidR="00A71254" w:rsidRPr="00C94147" w:rsidRDefault="00A71254" w:rsidP="00006530">
            <w:pPr>
              <w:rPr>
                <w:rFonts w:cs="Arial"/>
                <w:sz w:val="24"/>
                <w:szCs w:val="24"/>
              </w:rPr>
            </w:pPr>
            <w:r w:rsidRPr="00C94147">
              <w:rPr>
                <w:rFonts w:cs="Arial"/>
                <w:sz w:val="24"/>
                <w:szCs w:val="24"/>
              </w:rPr>
              <w:t>9</w:t>
            </w:r>
          </w:p>
        </w:tc>
        <w:tc>
          <w:tcPr>
            <w:tcW w:w="4110" w:type="dxa"/>
          </w:tcPr>
          <w:p w:rsidR="00A71254" w:rsidRPr="00C94147" w:rsidRDefault="00A71254" w:rsidP="004B1A7F">
            <w:pPr>
              <w:rPr>
                <w:rFonts w:cs="Arial"/>
                <w:sz w:val="24"/>
                <w:szCs w:val="24"/>
              </w:rPr>
            </w:pPr>
            <w:r w:rsidRPr="00C94147">
              <w:rPr>
                <w:rFonts w:cs="Arial"/>
                <w:sz w:val="24"/>
                <w:szCs w:val="24"/>
              </w:rPr>
              <w:t>Remove all waste</w:t>
            </w:r>
          </w:p>
        </w:tc>
        <w:tc>
          <w:tcPr>
            <w:tcW w:w="3918" w:type="dxa"/>
          </w:tcPr>
          <w:p w:rsidR="00A71254" w:rsidRPr="00C94147" w:rsidRDefault="00A71254" w:rsidP="00006530">
            <w:pPr>
              <w:rPr>
                <w:rFonts w:cs="Arial"/>
                <w:sz w:val="24"/>
                <w:szCs w:val="24"/>
              </w:rPr>
            </w:pPr>
          </w:p>
        </w:tc>
      </w:tr>
    </w:tbl>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Default="00A71254"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Default="004B1A7F" w:rsidP="00A71254">
      <w:pPr>
        <w:rPr>
          <w:rFonts w:cs="Arial"/>
        </w:rPr>
      </w:pPr>
    </w:p>
    <w:p w:rsidR="004B1A7F" w:rsidRPr="00C94147" w:rsidRDefault="004B1A7F"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rPr>
      </w:pPr>
    </w:p>
    <w:p w:rsidR="00A71254" w:rsidRPr="00C94147" w:rsidRDefault="00A71254" w:rsidP="00A71254">
      <w:pPr>
        <w:rPr>
          <w:rFonts w:cs="Arial"/>
          <w:u w:val="single"/>
        </w:rPr>
      </w:pPr>
      <w:r w:rsidRPr="00C94147">
        <w:rPr>
          <w:rFonts w:cs="Arial"/>
          <w:u w:val="single"/>
        </w:rPr>
        <w:t>Appendix 2</w:t>
      </w:r>
    </w:p>
    <w:p w:rsidR="00A71254" w:rsidRPr="00C94147" w:rsidRDefault="00A71254" w:rsidP="00A71254">
      <w:pPr>
        <w:rPr>
          <w:rFonts w:cs="Arial"/>
        </w:rPr>
      </w:pPr>
    </w:p>
    <w:p w:rsidR="00A71254" w:rsidRPr="00C94147" w:rsidRDefault="00A71254" w:rsidP="00A71254">
      <w:pPr>
        <w:pStyle w:val="BodyText"/>
        <w:jc w:val="left"/>
        <w:rPr>
          <w:rFonts w:cs="Arial"/>
          <w:b/>
          <w:u w:val="single"/>
        </w:rPr>
      </w:pPr>
      <w:r w:rsidRPr="00C94147">
        <w:rPr>
          <w:rFonts w:cs="Arial"/>
          <w:b/>
          <w:u w:val="single"/>
        </w:rPr>
        <w:t>Exclusion</w:t>
      </w:r>
      <w:r>
        <w:rPr>
          <w:rFonts w:cs="Arial"/>
          <w:b/>
          <w:u w:val="single"/>
        </w:rPr>
        <w:t xml:space="preserve"> Time Table – PHW – July 2020</w:t>
      </w:r>
    </w:p>
    <w:p w:rsidR="00A71254" w:rsidRPr="00C94147" w:rsidRDefault="00A71254" w:rsidP="00A71254">
      <w:pPr>
        <w:pStyle w:val="BodyText"/>
        <w:jc w:val="left"/>
        <w:rPr>
          <w:rFonts w:cs="Arial"/>
          <w:b/>
          <w:u w:val="single"/>
        </w:rPr>
      </w:pPr>
    </w:p>
    <w:tbl>
      <w:tblPr>
        <w:tblW w:w="10531"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5"/>
        <w:gridCol w:w="2910"/>
        <w:gridCol w:w="4076"/>
      </w:tblGrid>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BB0227" w:rsidRDefault="00A71254" w:rsidP="00006530">
            <w:pPr>
              <w:ind w:left="112"/>
              <w:rPr>
                <w:rFonts w:cs="Arial"/>
                <w:b/>
                <w:bCs/>
              </w:rPr>
            </w:pPr>
            <w:r w:rsidRPr="00BB0227">
              <w:rPr>
                <w:rFonts w:cs="Arial"/>
                <w:b/>
                <w:bCs/>
              </w:rPr>
              <w:t>Rashes and Skin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BB0227" w:rsidRDefault="00A71254" w:rsidP="00006530">
            <w:pPr>
              <w:rPr>
                <w:rFonts w:cs="Arial"/>
                <w:b/>
                <w:bCs/>
              </w:rPr>
            </w:pPr>
            <w:r w:rsidRPr="00BB0227">
              <w:rPr>
                <w:rFonts w:cs="Arial"/>
                <w:b/>
                <w:bCs/>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BB0227" w:rsidRDefault="00A71254" w:rsidP="00006530">
            <w:pPr>
              <w:ind w:left="209"/>
              <w:rPr>
                <w:rFonts w:cs="Arial"/>
                <w:b/>
                <w:bCs/>
              </w:rPr>
            </w:pPr>
            <w:r w:rsidRPr="00BB0227">
              <w:rPr>
                <w:rFonts w:cs="Arial"/>
                <w:b/>
                <w:bCs/>
              </w:rPr>
              <w:t>Comments</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Pr="009F63DD" w:rsidRDefault="00A71254" w:rsidP="00006530">
            <w:pPr>
              <w:ind w:left="112"/>
              <w:rPr>
                <w:rFonts w:cs="Arial"/>
                <w:bCs/>
              </w:rPr>
            </w:pPr>
            <w:r>
              <w:rPr>
                <w:rFonts w:cs="Arial"/>
                <w:bCs/>
              </w:rPr>
              <w:t>Athlete’s Foot</w:t>
            </w:r>
          </w:p>
        </w:tc>
        <w:tc>
          <w:tcPr>
            <w:tcW w:w="2910" w:type="dxa"/>
            <w:tcBorders>
              <w:top w:val="single" w:sz="4" w:space="0" w:color="auto"/>
              <w:left w:val="single" w:sz="4" w:space="0" w:color="auto"/>
              <w:bottom w:val="single" w:sz="4" w:space="0" w:color="auto"/>
              <w:right w:val="single" w:sz="4" w:space="0" w:color="auto"/>
            </w:tcBorders>
          </w:tcPr>
          <w:p w:rsidR="00A71254" w:rsidRPr="009F63DD"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Pr="009F63DD" w:rsidRDefault="00A71254" w:rsidP="00006530">
            <w:pPr>
              <w:ind w:left="209"/>
              <w:rPr>
                <w:rFonts w:cs="Arial"/>
                <w:bCs/>
              </w:rPr>
            </w:pPr>
            <w:r>
              <w:rPr>
                <w:rFonts w:cs="Arial"/>
                <w:bCs/>
              </w:rPr>
              <w:t>Athlete’s Foot is not a serious condition.  Treatment is recommended</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Chickenpox</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5 days from onset of rash AND until all vesicles (blisters) have crusted over</w:t>
            </w:r>
          </w:p>
        </w:tc>
        <w:tc>
          <w:tcPr>
            <w:tcW w:w="4076" w:type="dxa"/>
            <w:tcBorders>
              <w:top w:val="single" w:sz="4" w:space="0" w:color="auto"/>
              <w:left w:val="single" w:sz="4" w:space="0" w:color="auto"/>
              <w:bottom w:val="single" w:sz="4" w:space="0" w:color="auto"/>
              <w:right w:val="single" w:sz="4" w:space="0" w:color="auto"/>
            </w:tcBorders>
          </w:tcPr>
          <w:p w:rsidR="00A71254" w:rsidRPr="009F63DD" w:rsidRDefault="00A71254" w:rsidP="00006530">
            <w:pPr>
              <w:ind w:left="209"/>
              <w:rPr>
                <w:rFonts w:cs="Arial"/>
                <w:bCs/>
                <w:i/>
              </w:rPr>
            </w:pPr>
            <w:r>
              <w:rPr>
                <w:rFonts w:cs="Arial"/>
                <w:bCs/>
              </w:rPr>
              <w:t>Infectious for 2 days before onset of rash  (</w:t>
            </w:r>
            <w:r>
              <w:rPr>
                <w:rFonts w:cs="Arial"/>
                <w:bCs/>
                <w:i/>
              </w:rPr>
              <w:t>See Vulnerable Individuals and Pregnancy below)</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Cole Sores</w:t>
            </w:r>
          </w:p>
          <w:p w:rsidR="00A71254" w:rsidRPr="009F63DD" w:rsidRDefault="00A71254" w:rsidP="00006530">
            <w:pPr>
              <w:ind w:left="112"/>
              <w:rPr>
                <w:rFonts w:cs="Arial"/>
                <w:bCs/>
                <w:i/>
              </w:rPr>
            </w:pPr>
            <w:r>
              <w:rPr>
                <w:rFonts w:cs="Arial"/>
                <w:bCs/>
              </w:rPr>
              <w:t>(</w:t>
            </w:r>
            <w:r>
              <w:rPr>
                <w:rFonts w:cs="Arial"/>
                <w:bCs/>
                <w:i/>
              </w:rPr>
              <w:t>Herpes Simplex)</w:t>
            </w:r>
          </w:p>
        </w:tc>
        <w:tc>
          <w:tcPr>
            <w:tcW w:w="2910" w:type="dxa"/>
            <w:tcBorders>
              <w:top w:val="single" w:sz="4" w:space="0" w:color="auto"/>
              <w:left w:val="single" w:sz="4" w:space="0" w:color="auto"/>
              <w:bottom w:val="single" w:sz="4" w:space="0" w:color="auto"/>
              <w:right w:val="single" w:sz="4" w:space="0" w:color="auto"/>
            </w:tcBorders>
          </w:tcPr>
          <w:p w:rsidR="00A71254" w:rsidRPr="009F63DD"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Avoid kissing and contact with the sores.  Cold sores are generally mild and self-limiting</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i/>
              </w:rPr>
            </w:pPr>
            <w:r>
              <w:rPr>
                <w:rFonts w:cs="Arial"/>
                <w:bCs/>
              </w:rPr>
              <w:t xml:space="preserve">German Measles </w:t>
            </w:r>
          </w:p>
          <w:p w:rsidR="00A71254" w:rsidRDefault="00A71254" w:rsidP="00006530">
            <w:pPr>
              <w:ind w:left="112"/>
              <w:rPr>
                <w:rFonts w:cs="Arial"/>
                <w:bCs/>
              </w:rPr>
            </w:pPr>
            <w:r w:rsidRPr="009F63DD">
              <w:rPr>
                <w:rFonts w:cs="Arial"/>
                <w:bCs/>
                <w:i/>
              </w:rPr>
              <w:t>Rubella)</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4 days from onset of rash</w:t>
            </w:r>
          </w:p>
        </w:tc>
        <w:tc>
          <w:tcPr>
            <w:tcW w:w="4076" w:type="dxa"/>
            <w:tcBorders>
              <w:top w:val="single" w:sz="4" w:space="0" w:color="auto"/>
              <w:left w:val="single" w:sz="4" w:space="0" w:color="auto"/>
              <w:bottom w:val="single" w:sz="4" w:space="0" w:color="auto"/>
              <w:right w:val="single" w:sz="4" w:space="0" w:color="auto"/>
            </w:tcBorders>
          </w:tcPr>
          <w:p w:rsidR="00A71254" w:rsidRPr="009F63DD" w:rsidRDefault="00A71254" w:rsidP="00006530">
            <w:pPr>
              <w:ind w:left="209"/>
              <w:rPr>
                <w:rFonts w:cs="Arial"/>
                <w:bCs/>
                <w:i/>
              </w:rPr>
            </w:pPr>
            <w:r>
              <w:rPr>
                <w:rFonts w:cs="Arial"/>
                <w:bCs/>
              </w:rPr>
              <w:t>Preventable by vaccination and covered by the routine immunisation schedule (MMR x 2 doses)  (</w:t>
            </w:r>
            <w:r>
              <w:rPr>
                <w:rFonts w:cs="Arial"/>
                <w:bCs/>
                <w:i/>
              </w:rPr>
              <w:t>See Pregnancy below)</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Hand, Foot and Mouth</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Not to be confused with Foot and Mouth disease in animals.</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Impetigo</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Until affected areas are crusted and healed, or 48 hours after commencing antibiotic treatment</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Antibiotic treatment speeds healing and reduces the infectious period</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Measles</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4 days from onset of rash</w:t>
            </w:r>
          </w:p>
        </w:tc>
        <w:tc>
          <w:tcPr>
            <w:tcW w:w="4076" w:type="dxa"/>
            <w:tcBorders>
              <w:top w:val="single" w:sz="4" w:space="0" w:color="auto"/>
              <w:left w:val="single" w:sz="4" w:space="0" w:color="auto"/>
              <w:bottom w:val="single" w:sz="4" w:space="0" w:color="auto"/>
              <w:right w:val="single" w:sz="4" w:space="0" w:color="auto"/>
            </w:tcBorders>
          </w:tcPr>
          <w:p w:rsidR="00A71254" w:rsidRPr="00B86088" w:rsidRDefault="00A71254" w:rsidP="00006530">
            <w:pPr>
              <w:ind w:left="209"/>
              <w:rPr>
                <w:rFonts w:cs="Arial"/>
                <w:bCs/>
                <w:i/>
              </w:rPr>
            </w:pPr>
            <w:r>
              <w:rPr>
                <w:rFonts w:cs="Arial"/>
                <w:bCs/>
              </w:rPr>
              <w:t>Preventable by vaccination and covered by the routing immunisation schedule (MMR x 2 doses) (</w:t>
            </w:r>
            <w:r>
              <w:rPr>
                <w:rFonts w:cs="Arial"/>
                <w:bCs/>
                <w:i/>
              </w:rPr>
              <w:t>See Vulnerable Individuals and Pregnancy below)</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Molluscum Contagiosum</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A self-limiting condition</w:t>
            </w:r>
          </w:p>
          <w:p w:rsidR="00A71254" w:rsidRDefault="00A71254" w:rsidP="00006530">
            <w:pPr>
              <w:ind w:left="209"/>
              <w:rPr>
                <w:rFonts w:cs="Arial"/>
                <w:bCs/>
              </w:rPr>
            </w:pP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Ringworm</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Keep covered.  Treatment is recommended.</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Scabies</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Affected individual can return after first treatment</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Household and close contacts require concurrent treatment</w:t>
            </w:r>
          </w:p>
        </w:tc>
      </w:tr>
    </w:tbl>
    <w:p w:rsidR="004B1A7F" w:rsidRDefault="004B1A7F">
      <w:r>
        <w:br w:type="page"/>
      </w:r>
    </w:p>
    <w:tbl>
      <w:tblPr>
        <w:tblW w:w="10531"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5"/>
        <w:gridCol w:w="2910"/>
        <w:gridCol w:w="4076"/>
      </w:tblGrid>
      <w:tr w:rsidR="004B1A7F"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BB0227" w:rsidRDefault="004B1A7F" w:rsidP="00006530">
            <w:pPr>
              <w:ind w:left="112"/>
              <w:rPr>
                <w:rFonts w:cs="Arial"/>
                <w:b/>
                <w:bCs/>
              </w:rPr>
            </w:pPr>
            <w:r w:rsidRPr="00BB0227">
              <w:rPr>
                <w:rFonts w:cs="Arial"/>
                <w:b/>
                <w:bCs/>
              </w:rPr>
              <w:t>Rashes and Skin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BB0227" w:rsidRDefault="004B1A7F" w:rsidP="00006530">
            <w:pPr>
              <w:rPr>
                <w:rFonts w:cs="Arial"/>
                <w:b/>
                <w:bCs/>
              </w:rPr>
            </w:pPr>
            <w:r w:rsidRPr="00BB0227">
              <w:rPr>
                <w:rFonts w:cs="Arial"/>
                <w:b/>
                <w:bCs/>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BB0227" w:rsidRDefault="004B1A7F" w:rsidP="00006530">
            <w:pPr>
              <w:ind w:left="209"/>
              <w:rPr>
                <w:rFonts w:cs="Arial"/>
                <w:b/>
                <w:bCs/>
              </w:rPr>
            </w:pPr>
            <w:r w:rsidRPr="00BB0227">
              <w:rPr>
                <w:rFonts w:cs="Arial"/>
                <w:b/>
                <w:bCs/>
              </w:rPr>
              <w:t>Comments</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Scarlet Fever</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Individual can return 24 hours after commencing appropriate antibiotic treatment</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Antibiotic treatment is recommended for the affected individual</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Slapped Cheek/Fifth Disease/Parvovirus</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Pr="00472E9C" w:rsidRDefault="00A71254" w:rsidP="00006530">
            <w:pPr>
              <w:ind w:left="209"/>
              <w:rPr>
                <w:rFonts w:cs="Arial"/>
                <w:bCs/>
                <w:i/>
              </w:rPr>
            </w:pPr>
            <w:r w:rsidRPr="00472E9C">
              <w:rPr>
                <w:rFonts w:cs="Arial"/>
                <w:bCs/>
                <w:i/>
              </w:rPr>
              <w:t>(See Vulnerable Individuals and Pregnancy below)</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Shingles</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Individual only to be kept away from the setting if rash is weeping and cannot be covered</w:t>
            </w:r>
          </w:p>
        </w:tc>
        <w:tc>
          <w:tcPr>
            <w:tcW w:w="4076" w:type="dxa"/>
            <w:tcBorders>
              <w:top w:val="single" w:sz="4" w:space="0" w:color="auto"/>
              <w:left w:val="single" w:sz="4" w:space="0" w:color="auto"/>
              <w:bottom w:val="single" w:sz="4" w:space="0" w:color="auto"/>
              <w:right w:val="single" w:sz="4" w:space="0" w:color="auto"/>
            </w:tcBorders>
          </w:tcPr>
          <w:p w:rsidR="00A71254" w:rsidRPr="00472E9C" w:rsidRDefault="00A71254" w:rsidP="00006530">
            <w:pPr>
              <w:ind w:left="209"/>
              <w:rPr>
                <w:rFonts w:cs="Arial"/>
                <w:bCs/>
                <w:i/>
              </w:rPr>
            </w:pPr>
            <w:r w:rsidRPr="006C1D2B">
              <w:rPr>
                <w:rFonts w:cs="Arial"/>
                <w:bCs/>
              </w:rPr>
              <w:t>Can cause Chickenpox in those who are not immune ie: hot not had Chickenpox.  It is spread by</w:t>
            </w:r>
            <w:r>
              <w:rPr>
                <w:rFonts w:cs="Arial"/>
                <w:bCs/>
                <w:i/>
              </w:rPr>
              <w:t xml:space="preserve"> </w:t>
            </w:r>
            <w:r w:rsidRPr="006C1D2B">
              <w:rPr>
                <w:rFonts w:cs="Arial"/>
                <w:bCs/>
              </w:rPr>
              <w:t>very close contact and touch  If further information is required, contact the Health Protection</w:t>
            </w:r>
            <w:r>
              <w:rPr>
                <w:rFonts w:cs="Arial"/>
                <w:bCs/>
                <w:i/>
              </w:rPr>
              <w:t xml:space="preserve"> </w:t>
            </w:r>
            <w:r>
              <w:rPr>
                <w:rFonts w:cs="Arial"/>
                <w:bCs/>
              </w:rPr>
              <w:t>Team</w:t>
            </w:r>
            <w:r>
              <w:rPr>
                <w:rFonts w:cs="Arial"/>
                <w:bCs/>
                <w:i/>
              </w:rPr>
              <w:t xml:space="preserve"> (See Vulnerable Individuals and Pregnancy below)</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Warts and Verrucae</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tcPr>
          <w:p w:rsidR="00A71254" w:rsidRPr="006C1D2B" w:rsidRDefault="00A71254" w:rsidP="00006530">
            <w:pPr>
              <w:ind w:left="209"/>
              <w:rPr>
                <w:rFonts w:cs="Arial"/>
                <w:bCs/>
              </w:rPr>
            </w:pPr>
            <w:r>
              <w:rPr>
                <w:rFonts w:cs="Arial"/>
                <w:bCs/>
              </w:rPr>
              <w:t>Verrucae should be covered in swimming pools, gymnasiums and changing rooms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BB0227" w:rsidRDefault="00A71254" w:rsidP="00006530">
            <w:pPr>
              <w:ind w:left="112"/>
              <w:rPr>
                <w:rFonts w:cs="Arial"/>
                <w:b/>
                <w:bCs/>
              </w:rPr>
            </w:pPr>
            <w:r>
              <w:rPr>
                <w:rFonts w:cs="Arial"/>
                <w:b/>
                <w:bCs/>
              </w:rPr>
              <w:t>Diarrhoea and Vomiting Illness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BB0227" w:rsidRDefault="00A71254" w:rsidP="00006530">
            <w:pPr>
              <w:rPr>
                <w:rFonts w:cs="Arial"/>
                <w:b/>
                <w:bCs/>
              </w:rPr>
            </w:pPr>
            <w:r w:rsidRPr="00BB0227">
              <w:rPr>
                <w:rFonts w:cs="Arial"/>
                <w:b/>
                <w:bCs/>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BB0227" w:rsidRDefault="00A71254" w:rsidP="00006530">
            <w:pPr>
              <w:ind w:left="209"/>
              <w:rPr>
                <w:rFonts w:cs="Arial"/>
                <w:b/>
                <w:bCs/>
              </w:rPr>
            </w:pPr>
            <w:r w:rsidRPr="00BB0227">
              <w:rPr>
                <w:rFonts w:cs="Arial"/>
                <w:b/>
                <w:bCs/>
              </w:rPr>
              <w:t>Comments</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Diarrhoea and/or vomiting</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48 hours from last episode of diarrhoea or vomiting</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If there are more than 2 cases in a setting, please inform the Health Protection Team/Environmental Health Officer</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E.coli 0157 VTEC</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Should be kept away from the setting for 48 hours from the last episode of diarrhoea. Some individuals may need to be kept away from the setting until they are no longer excreting the bacteria in their faeces. Always consult with the Health Protection Team/Environmental Health Officer</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Individuals aged 5 years or younger, or those who have difficulty in maintaining good personal hygiene, food handlers and care staff, need to be kept away from the setting until there is proof that they are not carrying the bacteria (microbiological clearance).</w:t>
            </w:r>
          </w:p>
          <w:p w:rsidR="00A71254" w:rsidRDefault="00A71254" w:rsidP="00006530">
            <w:pPr>
              <w:ind w:left="209"/>
              <w:rPr>
                <w:rFonts w:cs="Arial"/>
                <w:bCs/>
              </w:rPr>
            </w:pPr>
            <w:r>
              <w:rPr>
                <w:rFonts w:cs="Arial"/>
                <w:bCs/>
              </w:rPr>
              <w:t>Microbiological clearance may also be required for those in close contact with a case of disease.  the Health Protection Team/Environmental Health Officer can provide advice if required</w:t>
            </w:r>
          </w:p>
        </w:tc>
      </w:tr>
      <w:tr w:rsidR="004B1A7F"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BB0227" w:rsidRDefault="004B1A7F" w:rsidP="00006530">
            <w:pPr>
              <w:ind w:left="112"/>
              <w:rPr>
                <w:rFonts w:cs="Arial"/>
                <w:b/>
                <w:bCs/>
              </w:rPr>
            </w:pPr>
            <w:r>
              <w:rPr>
                <w:rFonts w:cs="Arial"/>
                <w:b/>
                <w:bCs/>
              </w:rPr>
              <w:t>Diarrhoea and Vomiting Illness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BB0227" w:rsidRDefault="004B1A7F" w:rsidP="00006530">
            <w:pPr>
              <w:rPr>
                <w:rFonts w:cs="Arial"/>
                <w:b/>
                <w:bCs/>
              </w:rPr>
            </w:pPr>
            <w:r w:rsidRPr="00BB0227">
              <w:rPr>
                <w:rFonts w:cs="Arial"/>
                <w:b/>
                <w:bCs/>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BB0227" w:rsidRDefault="004B1A7F" w:rsidP="00006530">
            <w:pPr>
              <w:ind w:left="209"/>
              <w:rPr>
                <w:rFonts w:cs="Arial"/>
                <w:b/>
                <w:bCs/>
              </w:rPr>
            </w:pPr>
            <w:r w:rsidRPr="00BB0227">
              <w:rPr>
                <w:rFonts w:cs="Arial"/>
                <w:b/>
                <w:bCs/>
              </w:rPr>
              <w:t>Comments</w:t>
            </w:r>
          </w:p>
        </w:tc>
      </w:tr>
      <w:tr w:rsidR="00A71254" w:rsidRPr="00C94147" w:rsidTr="00006530">
        <w:tc>
          <w:tcPr>
            <w:tcW w:w="3545" w:type="dxa"/>
            <w:tcBorders>
              <w:top w:val="single" w:sz="4" w:space="0" w:color="auto"/>
              <w:left w:val="single" w:sz="4" w:space="0" w:color="auto"/>
              <w:bottom w:val="single" w:sz="4" w:space="0" w:color="auto"/>
              <w:right w:val="single" w:sz="4" w:space="0" w:color="auto"/>
            </w:tcBorders>
          </w:tcPr>
          <w:p w:rsidR="00A71254" w:rsidRDefault="00A71254" w:rsidP="00006530">
            <w:pPr>
              <w:ind w:left="112"/>
              <w:rPr>
                <w:rFonts w:cs="Arial"/>
                <w:bCs/>
              </w:rPr>
            </w:pPr>
            <w:r>
              <w:rPr>
                <w:rFonts w:cs="Arial"/>
                <w:bCs/>
              </w:rPr>
              <w:t>Cryptosporidiosis</w:t>
            </w:r>
          </w:p>
        </w:tc>
        <w:tc>
          <w:tcPr>
            <w:tcW w:w="2910" w:type="dxa"/>
            <w:tcBorders>
              <w:top w:val="single" w:sz="4" w:space="0" w:color="auto"/>
              <w:left w:val="single" w:sz="4" w:space="0" w:color="auto"/>
              <w:bottom w:val="single" w:sz="4" w:space="0" w:color="auto"/>
              <w:right w:val="single" w:sz="4" w:space="0" w:color="auto"/>
            </w:tcBorders>
          </w:tcPr>
          <w:p w:rsidR="00A71254" w:rsidRDefault="00A71254" w:rsidP="00006530">
            <w:pPr>
              <w:ind w:left="129"/>
              <w:rPr>
                <w:rFonts w:cs="Arial"/>
                <w:bCs/>
              </w:rPr>
            </w:pPr>
            <w:r>
              <w:rPr>
                <w:rFonts w:cs="Arial"/>
                <w:bCs/>
              </w:rPr>
              <w:t>Keep away from the setting for 48 hours from the last episode of diarrhoea</w:t>
            </w:r>
          </w:p>
        </w:tc>
        <w:tc>
          <w:tcPr>
            <w:tcW w:w="4076" w:type="dxa"/>
            <w:tcBorders>
              <w:top w:val="single" w:sz="4" w:space="0" w:color="auto"/>
              <w:left w:val="single" w:sz="4" w:space="0" w:color="auto"/>
              <w:bottom w:val="single" w:sz="4" w:space="0" w:color="auto"/>
              <w:right w:val="single" w:sz="4" w:space="0" w:color="auto"/>
            </w:tcBorders>
          </w:tcPr>
          <w:p w:rsidR="00A71254" w:rsidRDefault="00A71254" w:rsidP="00006530">
            <w:pPr>
              <w:ind w:left="209"/>
              <w:rPr>
                <w:rFonts w:cs="Arial"/>
                <w:bCs/>
              </w:rPr>
            </w:pPr>
            <w:r>
              <w:rPr>
                <w:rFonts w:cs="Arial"/>
                <w:bCs/>
              </w:rPr>
              <w:t>Individuals should not be permitted to swim for 2 weeks after the last bout of diarrhoea has ended</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A25E8" w:rsidRDefault="00A71254" w:rsidP="00006530">
            <w:pPr>
              <w:ind w:left="112"/>
              <w:rPr>
                <w:rFonts w:cs="Arial"/>
                <w:bCs/>
              </w:rPr>
            </w:pPr>
            <w:r>
              <w:rPr>
                <w:rFonts w:cs="Arial"/>
                <w:bCs/>
              </w:rPr>
              <w:t>Respiratory Illnesses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A25E8" w:rsidRDefault="00A71254" w:rsidP="00006530">
            <w:pPr>
              <w:ind w:left="129"/>
              <w:rPr>
                <w:rFonts w:cs="Arial"/>
                <w:bCs/>
              </w:rPr>
            </w:pPr>
            <w:r w:rsidRPr="00CA25E8">
              <w:rPr>
                <w:rFonts w:cs="Arial"/>
                <w:bCs/>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CA25E8" w:rsidRDefault="00A71254" w:rsidP="00006530">
            <w:pPr>
              <w:ind w:left="209"/>
              <w:rPr>
                <w:rFonts w:cs="Arial"/>
                <w:bCs/>
              </w:rPr>
            </w:pPr>
            <w:r w:rsidRPr="00CA25E8">
              <w:rPr>
                <w:rFonts w:cs="Arial"/>
                <w:bCs/>
              </w:rPr>
              <w:t>Comments</w:t>
            </w:r>
          </w:p>
        </w:tc>
      </w:tr>
      <w:tr w:rsidR="00A71254" w:rsidRPr="00CA25E8"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A25E8" w:rsidRDefault="00A71254" w:rsidP="00006530">
            <w:pPr>
              <w:ind w:left="112"/>
              <w:rPr>
                <w:rFonts w:cs="Arial"/>
                <w:bCs/>
              </w:rPr>
            </w:pPr>
            <w:r>
              <w:rPr>
                <w:rFonts w:cs="Arial"/>
                <w:bCs/>
              </w:rPr>
              <w:t>COVID-19 (Coronavirus-19)</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A25E8" w:rsidRDefault="00A71254" w:rsidP="00006530">
            <w:pPr>
              <w:ind w:left="129"/>
              <w:rPr>
                <w:rFonts w:cs="Arial"/>
                <w:bCs/>
              </w:rPr>
            </w:pPr>
            <w:r>
              <w:rPr>
                <w:rFonts w:cs="Arial"/>
                <w:bCs/>
              </w:rPr>
              <w:t>10 days from onset of symptoms (high temperature ≥ 37.8</w:t>
            </w:r>
            <w:r>
              <w:rPr>
                <w:rFonts w:ascii="Viner Hand ITC" w:hAnsi="Viner Hand ITC" w:cs="Arial"/>
                <w:bCs/>
              </w:rPr>
              <w:t>°</w:t>
            </w:r>
            <w:r>
              <w:rPr>
                <w:rFonts w:cs="Arial"/>
                <w:bCs/>
              </w:rPr>
              <w:t>c new continuous cough; or loss of/change in sense of smell or taste). OR 10 days from date of test, if asymptomatic</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CA25E8" w:rsidRDefault="00A71254" w:rsidP="00006530">
            <w:pPr>
              <w:ind w:left="209"/>
              <w:rPr>
                <w:rFonts w:cs="Arial"/>
                <w:bCs/>
              </w:rPr>
            </w:pPr>
            <w:r>
              <w:rPr>
                <w:rFonts w:cs="Arial"/>
                <w:bCs/>
              </w:rPr>
              <w:t>Infections for 2 days before onset of symptoms/test date to 10 days afterwards. Can return after 10 days if no temperature for 48 hours without medication.  (See Vulnerable Individuals and Pregnancy below and Welsh Government advice on vulnerable people.  INFORM the Health Protection Team of a single case. Necessary control measures will then be advised)</w:t>
            </w:r>
          </w:p>
        </w:tc>
      </w:tr>
      <w:tr w:rsidR="00A71254" w:rsidRPr="00CA25E8"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Flu (Influenza)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Until recovered</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sidRPr="001525FC">
              <w:rPr>
                <w:rFonts w:cs="Arial"/>
                <w:bCs/>
                <w:i/>
              </w:rPr>
              <w:t>(See Vulnerable Individuals below)</w:t>
            </w:r>
          </w:p>
        </w:tc>
      </w:tr>
      <w:tr w:rsidR="00A71254" w:rsidRPr="00CA25E8"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Tuberculosis (TB)</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Always consult the Health Protection Team</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194A45" w:rsidRDefault="00A71254" w:rsidP="00006530">
            <w:pPr>
              <w:ind w:left="209"/>
              <w:rPr>
                <w:rFonts w:cs="Arial"/>
                <w:bCs/>
              </w:rPr>
            </w:pPr>
            <w:r w:rsidRPr="00194A45">
              <w:rPr>
                <w:rFonts w:cs="Arial"/>
                <w:bCs/>
              </w:rPr>
              <w:t>Requires</w:t>
            </w:r>
            <w:r>
              <w:rPr>
                <w:rFonts w:cs="Arial"/>
                <w:bCs/>
              </w:rPr>
              <w:t xml:space="preserve"> prolonged close contact for spread</w:t>
            </w:r>
          </w:p>
        </w:tc>
      </w:tr>
      <w:tr w:rsidR="00A71254" w:rsidRPr="00CA25E8"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Whooping Cough (Pertussis)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48 hours from commencing antibiotic treatment or 21 days from onset of illness if no antibiotic treatment</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194A45" w:rsidRDefault="00A71254" w:rsidP="00006530">
            <w:pPr>
              <w:ind w:left="209"/>
              <w:rPr>
                <w:rFonts w:cs="Arial"/>
                <w:bCs/>
              </w:rPr>
            </w:pPr>
            <w:r>
              <w:rPr>
                <w:rFonts w:cs="Arial"/>
                <w:bCs/>
              </w:rPr>
              <w:t>Preventable by vaccination and covered by the UK routine immunisation schedule. After treatment, non-infectious coughing may continue for many weeks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8A0A47" w:rsidRDefault="00A71254" w:rsidP="00006530">
            <w:pPr>
              <w:ind w:left="112"/>
              <w:rPr>
                <w:rFonts w:cs="Arial"/>
                <w:bCs/>
                <w:sz w:val="24"/>
                <w:szCs w:val="24"/>
              </w:rPr>
            </w:pPr>
            <w:r>
              <w:rPr>
                <w:rFonts w:cs="Arial"/>
                <w:bCs/>
              </w:rPr>
              <w:t>Other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8A0A47" w:rsidRDefault="00A71254" w:rsidP="00006530">
            <w:pPr>
              <w:ind w:left="129"/>
              <w:rPr>
                <w:rFonts w:cs="Arial"/>
                <w:bCs/>
                <w:sz w:val="24"/>
                <w:szCs w:val="24"/>
              </w:rPr>
            </w:pPr>
            <w:r w:rsidRPr="008A0A47">
              <w:rPr>
                <w:rFonts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71254" w:rsidRPr="008A0A47" w:rsidRDefault="00A71254" w:rsidP="00006530">
            <w:pPr>
              <w:ind w:left="209"/>
              <w:rPr>
                <w:rFonts w:cs="Arial"/>
                <w:bCs/>
                <w:sz w:val="24"/>
                <w:szCs w:val="24"/>
              </w:rPr>
            </w:pPr>
            <w:r w:rsidRPr="008A0A47">
              <w:rPr>
                <w:rFonts w:cs="Arial"/>
                <w:bCs/>
                <w:sz w:val="24"/>
                <w:szCs w:val="24"/>
              </w:rPr>
              <w:t>Comments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Conjunctivitis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8A0A47"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Pr="008A0A47" w:rsidRDefault="00A71254" w:rsidP="00006530">
            <w:pPr>
              <w:ind w:left="209"/>
              <w:rPr>
                <w:rFonts w:cs="Arial"/>
                <w:bCs/>
              </w:rPr>
            </w:pPr>
            <w:r>
              <w:rPr>
                <w:rFonts w:cs="Arial"/>
                <w:bCs/>
              </w:rPr>
              <w:t>If an outbreak/cluster occurs, consult the Health Protection Team</w:t>
            </w:r>
          </w:p>
        </w:tc>
      </w:tr>
    </w:tbl>
    <w:p w:rsidR="004B1A7F" w:rsidRDefault="004B1A7F">
      <w:r>
        <w:br w:type="page"/>
      </w:r>
    </w:p>
    <w:tbl>
      <w:tblPr>
        <w:tblW w:w="10531"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5"/>
        <w:gridCol w:w="2910"/>
        <w:gridCol w:w="4076"/>
      </w:tblGrid>
      <w:tr w:rsidR="004B1A7F"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8A0A47" w:rsidRDefault="004B1A7F" w:rsidP="00006530">
            <w:pPr>
              <w:ind w:left="112"/>
              <w:rPr>
                <w:rFonts w:cs="Arial"/>
                <w:bCs/>
                <w:sz w:val="24"/>
                <w:szCs w:val="24"/>
              </w:rPr>
            </w:pPr>
            <w:r>
              <w:rPr>
                <w:rFonts w:cs="Arial"/>
                <w:bCs/>
              </w:rPr>
              <w:t>Other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8A0A47" w:rsidRDefault="004B1A7F" w:rsidP="00006530">
            <w:pPr>
              <w:ind w:left="129"/>
              <w:rPr>
                <w:rFonts w:cs="Arial"/>
                <w:bCs/>
                <w:sz w:val="24"/>
                <w:szCs w:val="24"/>
              </w:rPr>
            </w:pPr>
            <w:r w:rsidRPr="008A0A47">
              <w:rPr>
                <w:rFonts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8A0A47" w:rsidRDefault="004B1A7F" w:rsidP="00006530">
            <w:pPr>
              <w:ind w:left="209"/>
              <w:rPr>
                <w:rFonts w:cs="Arial"/>
                <w:bCs/>
                <w:sz w:val="24"/>
                <w:szCs w:val="24"/>
              </w:rPr>
            </w:pPr>
            <w:r w:rsidRPr="008A0A47">
              <w:rPr>
                <w:rFonts w:cs="Arial"/>
                <w:bCs/>
                <w:sz w:val="24"/>
                <w:szCs w:val="24"/>
              </w:rPr>
              <w:t>Comments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Diphtheria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Must not attend the setting. Always consult the Health Protection Team</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Preventable by vaccine and covered by the UK routing immunisation schedule. Family contacts must be kept away from the setting until cleared to return by the Health Protection Team. The Health Protection Team will consider the risk of any contact the individual has had with others if necessary</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Eye and Ear Infections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 The Health Protection Team can advise if an affected individual needs to be kept away from the setting</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As both viruses and bacteria can cause eye and ear infections, not all with require antibiotic treatment</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Glandular Fever</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Infections for up to 7 weeks before symptoms start. Glandular Fever can cause spleen swelling so avoid sports or activities that might increase risk of falling and damaging spleen</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Head Lice</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Treatment is recommended only in cases where live lice have been seen</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Hepatitis 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Individual should be kept away from the setting until 7 days after the onset of jaundice (or 7 days after symptom onset if no jaundice)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If an outbreak of Hepatitis A, the Health Protection Team will advise on necessary control measures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Hepatitis B, C, HIV</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Hepatitis B, C and HIV are blood borne viruses that are not infectious through casual contact</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Meningococcal Meningitis/Septicaemia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Until they have received the appropriate antibiotic. Always consult the Health Protection Team</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Several types of meningococcal disease are preventable by vaccination. There is no reason to keep siblings or other close contacts of the individual from attending settings. In the case of an outbreak, the Health Protection Team will advise on any action needed</w:t>
            </w:r>
          </w:p>
        </w:tc>
      </w:tr>
      <w:tr w:rsidR="004B1A7F"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8A0A47" w:rsidRDefault="004B1A7F" w:rsidP="00006530">
            <w:pPr>
              <w:ind w:left="112"/>
              <w:rPr>
                <w:rFonts w:cs="Arial"/>
                <w:bCs/>
                <w:sz w:val="24"/>
                <w:szCs w:val="24"/>
              </w:rPr>
            </w:pPr>
            <w:r>
              <w:rPr>
                <w:rFonts w:cs="Arial"/>
                <w:bCs/>
              </w:rPr>
              <w:t>Other Infections</w:t>
            </w:r>
          </w:p>
        </w:tc>
        <w:tc>
          <w:tcPr>
            <w:tcW w:w="29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8A0A47" w:rsidRDefault="004B1A7F" w:rsidP="00006530">
            <w:pPr>
              <w:ind w:left="129"/>
              <w:rPr>
                <w:rFonts w:cs="Arial"/>
                <w:bCs/>
                <w:sz w:val="24"/>
                <w:szCs w:val="24"/>
              </w:rPr>
            </w:pPr>
            <w:r w:rsidRPr="008A0A47">
              <w:rPr>
                <w:rFonts w:cs="Arial"/>
                <w:bCs/>
                <w:sz w:val="24"/>
                <w:szCs w:val="24"/>
              </w:rPr>
              <w:t>Length of Time an individual is to be kept away from Setting</w:t>
            </w:r>
          </w:p>
        </w:tc>
        <w:tc>
          <w:tcPr>
            <w:tcW w:w="4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B1A7F" w:rsidRPr="008A0A47" w:rsidRDefault="004B1A7F" w:rsidP="00006530">
            <w:pPr>
              <w:ind w:left="209"/>
              <w:rPr>
                <w:rFonts w:cs="Arial"/>
                <w:bCs/>
                <w:sz w:val="24"/>
                <w:szCs w:val="24"/>
              </w:rPr>
            </w:pPr>
            <w:r w:rsidRPr="008A0A47">
              <w:rPr>
                <w:rFonts w:cs="Arial"/>
                <w:bCs/>
                <w:sz w:val="24"/>
                <w:szCs w:val="24"/>
              </w:rPr>
              <w:t>Comments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Meningitis due to other bacteria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Haemophilus influenza type B (Hib) and pneumococcal meningitis are preventable by vaccine. There is no need for the Health Protection Team to identify people the individual has been in contact with. There is no reason to exclude siblings or other close contacts of the individual from settings. The Health Protection Team can advise on actions needed</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Meningitis Viral</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Milder illness. There is no need for the Health Protection Team to identify people the individual has been in contact with. There is no reason to exclude siblings and other close contacts of the individual from settings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MRSA</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Good hygiene, in particular hand washing and environmental cleaning, are important to minimise spread</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Mumps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5 days after onset of jaw/neck swelling</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Preventable by vaccine and covered by the routine immunisation schedule (MMR x 2 doses)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Threadworms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Treatment is recommended for the child and household contacts</w:t>
            </w:r>
          </w:p>
        </w:tc>
      </w:tr>
      <w:tr w:rsidR="00A71254" w:rsidRPr="00BB0227" w:rsidTr="00006530">
        <w:tc>
          <w:tcPr>
            <w:tcW w:w="3545"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12"/>
              <w:rPr>
                <w:rFonts w:cs="Arial"/>
                <w:bCs/>
              </w:rPr>
            </w:pPr>
            <w:r>
              <w:rPr>
                <w:rFonts w:cs="Arial"/>
                <w:bCs/>
              </w:rPr>
              <w:t>Tonsillitis</w:t>
            </w:r>
          </w:p>
        </w:tc>
        <w:tc>
          <w:tcPr>
            <w:tcW w:w="2910"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129"/>
              <w:rPr>
                <w:rFonts w:cs="Arial"/>
                <w:bCs/>
              </w:rPr>
            </w:pPr>
            <w:r>
              <w:rPr>
                <w:rFonts w:cs="Arial"/>
                <w:bCs/>
              </w:rPr>
              <w:t>None</w:t>
            </w:r>
          </w:p>
        </w:tc>
        <w:tc>
          <w:tcPr>
            <w:tcW w:w="4076" w:type="dxa"/>
            <w:tcBorders>
              <w:top w:val="single" w:sz="4" w:space="0" w:color="auto"/>
              <w:left w:val="single" w:sz="4" w:space="0" w:color="auto"/>
              <w:bottom w:val="single" w:sz="4" w:space="0" w:color="auto"/>
              <w:right w:val="single" w:sz="4" w:space="0" w:color="auto"/>
            </w:tcBorders>
            <w:shd w:val="clear" w:color="auto" w:fill="FFFFFF" w:themeFill="background1"/>
          </w:tcPr>
          <w:p w:rsidR="00A71254" w:rsidRDefault="00A71254" w:rsidP="00006530">
            <w:pPr>
              <w:ind w:left="209"/>
              <w:rPr>
                <w:rFonts w:cs="Arial"/>
                <w:bCs/>
              </w:rPr>
            </w:pPr>
            <w:r>
              <w:rPr>
                <w:rFonts w:cs="Arial"/>
                <w:bCs/>
              </w:rPr>
              <w:t>There are many causes, but most cases are due to viruses and do not need an antibiotic</w:t>
            </w:r>
          </w:p>
        </w:tc>
      </w:tr>
    </w:tbl>
    <w:p w:rsidR="004B1A7F" w:rsidRDefault="00A71254" w:rsidP="00A71254">
      <w:pPr>
        <w:rPr>
          <w:rFonts w:cs="Arial"/>
        </w:rPr>
      </w:pPr>
      <w:r w:rsidRPr="002F127D">
        <w:rPr>
          <w:rFonts w:cs="Arial"/>
          <w:b/>
        </w:rPr>
        <w:t>Vulnerable Individuals</w:t>
      </w:r>
      <w:r w:rsidR="004B1A7F">
        <w:rPr>
          <w:rFonts w:cs="Arial"/>
          <w:b/>
        </w:rPr>
        <w:t xml:space="preserve"> </w:t>
      </w:r>
      <w:r>
        <w:rPr>
          <w:rFonts w:cs="Arial"/>
        </w:rPr>
        <w:t>Some medical conditions make people vulnerable to infections that would rarely be serious in most people. These include those being treated for Leukaemia or other Cancers, on high doses of steroids and with conditions that seriously reduce immunity.</w:t>
      </w:r>
    </w:p>
    <w:p w:rsidR="00A71254" w:rsidRPr="002F127D" w:rsidRDefault="00A71254" w:rsidP="00A71254">
      <w:pPr>
        <w:rPr>
          <w:rFonts w:cs="Arial"/>
          <w:b/>
        </w:rPr>
      </w:pPr>
      <w:r w:rsidRPr="002F127D">
        <w:rPr>
          <w:rFonts w:cs="Arial"/>
          <w:b/>
        </w:rPr>
        <w:t>Pregnancy</w:t>
      </w:r>
    </w:p>
    <w:p w:rsidR="00A71254" w:rsidRDefault="00A71254" w:rsidP="00A71254">
      <w:pPr>
        <w:rPr>
          <w:rFonts w:cs="Arial"/>
        </w:rPr>
      </w:pPr>
      <w:r>
        <w:rPr>
          <w:rFonts w:cs="Arial"/>
        </w:rPr>
        <w:t>If a woman develops a rash during pregnancy or is in direct contact with someone with a rash or infection, they should ask their GP/Midwife if they need any relevant investigations e.g. blood test. The greatest risk during pregnancy from infections comes from their own child/children, rather than the workplace.</w:t>
      </w:r>
    </w:p>
    <w:p w:rsidR="00A71254" w:rsidRDefault="00A71254" w:rsidP="00A71254">
      <w:pPr>
        <w:rPr>
          <w:rFonts w:cs="Arial"/>
          <w:u w:val="single"/>
        </w:rPr>
      </w:pPr>
      <w:r>
        <w:rPr>
          <w:rFonts w:cs="Arial"/>
          <w:u w:val="single"/>
        </w:rPr>
        <w:t>Appendix 3</w:t>
      </w:r>
    </w:p>
    <w:p w:rsidR="00A71254" w:rsidRDefault="00A71254" w:rsidP="00A71254">
      <w:pPr>
        <w:rPr>
          <w:rFonts w:cs="Arial"/>
          <w:u w:val="single"/>
        </w:rPr>
      </w:pPr>
    </w:p>
    <w:p w:rsidR="00A71254" w:rsidRDefault="00A71254" w:rsidP="00A71254">
      <w:pPr>
        <w:rPr>
          <w:rFonts w:ascii="Verdana" w:hAnsi="Verdana"/>
        </w:rPr>
      </w:pPr>
      <w:r>
        <w:rPr>
          <w:rFonts w:ascii="Verdana" w:hAnsi="Verdana"/>
          <w:noProof/>
          <w:lang w:eastAsia="en-GB"/>
        </w:rPr>
        <w:drawing>
          <wp:inline distT="0" distB="0" distL="0" distR="0">
            <wp:extent cx="1022350" cy="971550"/>
            <wp:effectExtent l="19050" t="0" r="6350" b="0"/>
            <wp:docPr id="7" name="Picture 1"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13) of smallBEAR copy"/>
                    <pic:cNvPicPr>
                      <a:picLocks noChangeAspect="1" noChangeArrowheads="1"/>
                    </pic:cNvPicPr>
                  </pic:nvPicPr>
                  <pic:blipFill>
                    <a:blip r:embed="rId6" cstate="print"/>
                    <a:srcRect/>
                    <a:stretch>
                      <a:fillRect/>
                    </a:stretch>
                  </pic:blipFill>
                  <pic:spPr bwMode="auto">
                    <a:xfrm>
                      <a:off x="0" y="0"/>
                      <a:ext cx="1022350" cy="971550"/>
                    </a:xfrm>
                    <a:prstGeom prst="rect">
                      <a:avLst/>
                    </a:prstGeom>
                    <a:noFill/>
                    <a:ln w="9525">
                      <a:noFill/>
                      <a:miter lim="800000"/>
                      <a:headEnd/>
                      <a:tailEnd/>
                    </a:ln>
                  </pic:spPr>
                </pic:pic>
              </a:graphicData>
            </a:graphic>
          </wp:inline>
        </w:drawing>
      </w:r>
      <w:r w:rsidRPr="000F1A83">
        <w:rPr>
          <w:rFonts w:ascii="Verdana" w:hAnsi="Verdana"/>
        </w:rPr>
        <w:t xml:space="preserve">         </w:t>
      </w:r>
      <w:r w:rsidRPr="00CD2A7C">
        <w:rPr>
          <w:rFonts w:ascii="Verdana" w:hAnsi="Verdana"/>
          <w:sz w:val="32"/>
          <w:szCs w:val="32"/>
        </w:rPr>
        <w:t>TEDDY BEAR NURSERY</w:t>
      </w:r>
    </w:p>
    <w:p w:rsidR="00A71254" w:rsidRPr="000F1A83" w:rsidRDefault="009E24F4" w:rsidP="004B1A7F">
      <w:pPr>
        <w:jc w:val="center"/>
        <w:rPr>
          <w:rFonts w:ascii="Verdana" w:hAnsi="Verdana"/>
          <w:sz w:val="36"/>
          <w:szCs w:val="36"/>
        </w:rPr>
      </w:pPr>
      <w:r>
        <w:rPr>
          <w:rFonts w:ascii="Verdana" w:hAnsi="Verdana"/>
          <w:sz w:val="32"/>
          <w:szCs w:val="32"/>
        </w:rPr>
        <w:t>Short Term / Long Term Medication</w:t>
      </w:r>
      <w:r w:rsidR="00A71254" w:rsidRPr="00CD2A7C">
        <w:rPr>
          <w:rFonts w:ascii="Verdana" w:hAnsi="Verdana"/>
          <w:sz w:val="32"/>
          <w:szCs w:val="32"/>
        </w:rPr>
        <w:t xml:space="preserve"> R</w:t>
      </w:r>
      <w:r>
        <w:rPr>
          <w:rFonts w:ascii="Verdana" w:hAnsi="Verdana"/>
          <w:sz w:val="32"/>
          <w:szCs w:val="32"/>
        </w:rPr>
        <w:t>ecord</w:t>
      </w: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1"/>
        <w:gridCol w:w="4536"/>
      </w:tblGrid>
      <w:tr w:rsidR="00A71254" w:rsidRPr="001C537B" w:rsidTr="00006530">
        <w:trPr>
          <w:trHeight w:val="700"/>
        </w:trPr>
        <w:tc>
          <w:tcPr>
            <w:tcW w:w="5671" w:type="dxa"/>
          </w:tcPr>
          <w:p w:rsidR="00A71254" w:rsidRPr="001C537B" w:rsidRDefault="00A71254" w:rsidP="00006530">
            <w:pPr>
              <w:rPr>
                <w:rFonts w:ascii="Verdana" w:hAnsi="Verdana"/>
              </w:rPr>
            </w:pPr>
            <w:r>
              <w:rPr>
                <w:rFonts w:ascii="Verdana" w:hAnsi="Verdana"/>
              </w:rPr>
              <w:t xml:space="preserve">Child’s Full </w:t>
            </w:r>
            <w:r w:rsidRPr="001C537B">
              <w:rPr>
                <w:rFonts w:ascii="Verdana" w:hAnsi="Verdana"/>
              </w:rPr>
              <w:t>Name:</w:t>
            </w:r>
          </w:p>
        </w:tc>
        <w:tc>
          <w:tcPr>
            <w:tcW w:w="4536" w:type="dxa"/>
          </w:tcPr>
          <w:p w:rsidR="00A71254" w:rsidRPr="001C537B" w:rsidRDefault="00A71254" w:rsidP="00006530">
            <w:pPr>
              <w:rPr>
                <w:rFonts w:ascii="Verdana" w:hAnsi="Verdana"/>
              </w:rPr>
            </w:pPr>
            <w:r>
              <w:rPr>
                <w:rFonts w:ascii="Verdana" w:hAnsi="Verdana"/>
              </w:rPr>
              <w:t>Child’s Date of Birth:</w:t>
            </w:r>
          </w:p>
        </w:tc>
      </w:tr>
    </w:tbl>
    <w:p w:rsidR="009E24F4" w:rsidRPr="000F1A83" w:rsidRDefault="009E24F4" w:rsidP="00A71254">
      <w:pPr>
        <w:rPr>
          <w:rFonts w:ascii="Verdana" w:hAnsi="Verdana"/>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A71254" w:rsidRPr="001C537B" w:rsidTr="00006530">
        <w:tc>
          <w:tcPr>
            <w:tcW w:w="10207" w:type="dxa"/>
          </w:tcPr>
          <w:p w:rsidR="00A71254" w:rsidRPr="001C537B" w:rsidRDefault="009E24F4" w:rsidP="00006530">
            <w:pPr>
              <w:rPr>
                <w:rFonts w:ascii="Verdana" w:hAnsi="Verdana"/>
              </w:rPr>
            </w:pPr>
            <w:r>
              <w:rPr>
                <w:rFonts w:ascii="Verdana" w:hAnsi="Verdana"/>
              </w:rPr>
              <w:t xml:space="preserve">Name of </w:t>
            </w:r>
            <w:r w:rsidR="00A71254">
              <w:rPr>
                <w:rFonts w:ascii="Verdana" w:hAnsi="Verdana"/>
              </w:rPr>
              <w:t xml:space="preserve">Medication: </w:t>
            </w:r>
            <w:r>
              <w:rPr>
                <w:rFonts w:ascii="Verdana" w:hAnsi="Verdana"/>
              </w:rPr>
              <w:t xml:space="preserve">                                       </w:t>
            </w:r>
            <w:r w:rsidR="002E0358">
              <w:rPr>
                <w:rFonts w:ascii="Verdana" w:hAnsi="Verdana"/>
              </w:rPr>
              <w:t xml:space="preserve">    </w:t>
            </w:r>
            <w:r w:rsidR="00FD280F">
              <w:rPr>
                <w:rFonts w:ascii="Verdana" w:hAnsi="Verdana"/>
              </w:rPr>
              <w:t xml:space="preserve"> Expiry</w:t>
            </w:r>
            <w:r>
              <w:rPr>
                <w:rFonts w:ascii="Verdana" w:hAnsi="Verdana"/>
              </w:rPr>
              <w:t xml:space="preserve"> Date:</w:t>
            </w:r>
          </w:p>
          <w:p w:rsidR="00A71254" w:rsidRPr="001C537B" w:rsidRDefault="00FD280F" w:rsidP="009E24F4">
            <w:pPr>
              <w:rPr>
                <w:rFonts w:ascii="Verdana" w:hAnsi="Verdana"/>
              </w:rPr>
            </w:pPr>
            <w:r>
              <w:rPr>
                <w:rFonts w:ascii="Verdana" w:hAnsi="Verdana"/>
              </w:rPr>
              <w:t xml:space="preserve">                             </w:t>
            </w:r>
            <w:r w:rsidR="00A71254">
              <w:rPr>
                <w:rFonts w:ascii="Verdana" w:hAnsi="Verdana"/>
              </w:rPr>
              <w:t xml:space="preserve">Prescribed  </w:t>
            </w:r>
            <w:r w:rsidR="00A71254">
              <w:rPr>
                <w:rFonts w:ascii="Verdana" w:hAnsi="Verdana"/>
              </w:rPr>
              <w:sym w:font="Wingdings" w:char="F06F"/>
            </w:r>
            <w:r w:rsidR="00A71254">
              <w:rPr>
                <w:rFonts w:ascii="Verdana" w:hAnsi="Verdana"/>
              </w:rPr>
              <w:t xml:space="preserve">      Not Prescribed  </w:t>
            </w:r>
            <w:r w:rsidR="00A71254">
              <w:rPr>
                <w:rFonts w:ascii="Verdana" w:hAnsi="Verdana"/>
              </w:rPr>
              <w:sym w:font="Wingdings" w:char="F06F"/>
            </w:r>
          </w:p>
        </w:tc>
      </w:tr>
    </w:tbl>
    <w:p w:rsidR="00A71254" w:rsidRPr="000F1A83" w:rsidRDefault="00A71254" w:rsidP="00A71254">
      <w:pPr>
        <w:rPr>
          <w:rFonts w:ascii="Verdana" w:hAnsi="Verdana"/>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A71254" w:rsidRPr="001C537B" w:rsidTr="00006530">
        <w:tc>
          <w:tcPr>
            <w:tcW w:w="10207" w:type="dxa"/>
            <w:tcBorders>
              <w:bottom w:val="single" w:sz="4" w:space="0" w:color="auto"/>
            </w:tcBorders>
          </w:tcPr>
          <w:p w:rsidR="00A71254" w:rsidRPr="001C537B" w:rsidRDefault="00A71254" w:rsidP="004B1A7F">
            <w:pPr>
              <w:rPr>
                <w:rFonts w:ascii="Verdana" w:hAnsi="Verdana"/>
              </w:rPr>
            </w:pPr>
            <w:r>
              <w:rPr>
                <w:rFonts w:ascii="Verdana" w:hAnsi="Verdana"/>
              </w:rPr>
              <w:t>Reason for Medication:</w:t>
            </w:r>
          </w:p>
        </w:tc>
      </w:tr>
      <w:tr w:rsidR="002E0358" w:rsidRPr="001C537B" w:rsidTr="00006530">
        <w:tc>
          <w:tcPr>
            <w:tcW w:w="10207" w:type="dxa"/>
            <w:tcBorders>
              <w:top w:val="single" w:sz="4" w:space="0" w:color="auto"/>
              <w:left w:val="single" w:sz="4" w:space="0" w:color="auto"/>
              <w:bottom w:val="single" w:sz="4" w:space="0" w:color="auto"/>
              <w:right w:val="single" w:sz="4" w:space="0" w:color="auto"/>
            </w:tcBorders>
          </w:tcPr>
          <w:p w:rsidR="002E0358" w:rsidRDefault="002E0358" w:rsidP="004B1A7F">
            <w:pPr>
              <w:rPr>
                <w:rFonts w:ascii="Verdana" w:hAnsi="Verdana"/>
              </w:rPr>
            </w:pPr>
            <w:r>
              <w:rPr>
                <w:rFonts w:ascii="Verdana" w:hAnsi="Verdana"/>
              </w:rPr>
              <w:t>Exact Dosage Required:</w:t>
            </w:r>
          </w:p>
        </w:tc>
      </w:tr>
      <w:tr w:rsidR="00A71254" w:rsidRPr="001C537B" w:rsidTr="00006530">
        <w:tc>
          <w:tcPr>
            <w:tcW w:w="10207" w:type="dxa"/>
            <w:tcBorders>
              <w:top w:val="single" w:sz="4" w:space="0" w:color="auto"/>
              <w:left w:val="single" w:sz="4" w:space="0" w:color="auto"/>
              <w:bottom w:val="single" w:sz="4" w:space="0" w:color="auto"/>
              <w:right w:val="single" w:sz="4" w:space="0" w:color="auto"/>
            </w:tcBorders>
          </w:tcPr>
          <w:p w:rsidR="00A71254" w:rsidRPr="001C537B" w:rsidRDefault="002E0358" w:rsidP="004B1A7F">
            <w:pPr>
              <w:rPr>
                <w:rFonts w:ascii="Verdana" w:hAnsi="Verdana"/>
              </w:rPr>
            </w:pPr>
            <w:r>
              <w:rPr>
                <w:rFonts w:ascii="Verdana" w:hAnsi="Verdana"/>
              </w:rPr>
              <w:t xml:space="preserve">Checked Against Instructions on Medication:    </w:t>
            </w:r>
            <w:r>
              <w:rPr>
                <w:rFonts w:ascii="Verdana" w:hAnsi="Verdana"/>
              </w:rPr>
              <w:sym w:font="Wingdings" w:char="F06F"/>
            </w:r>
          </w:p>
        </w:tc>
      </w:tr>
      <w:tr w:rsidR="002E0358" w:rsidRPr="001C537B" w:rsidTr="00006530">
        <w:tc>
          <w:tcPr>
            <w:tcW w:w="10207" w:type="dxa"/>
            <w:tcBorders>
              <w:top w:val="single" w:sz="4" w:space="0" w:color="auto"/>
              <w:left w:val="single" w:sz="4" w:space="0" w:color="auto"/>
              <w:bottom w:val="single" w:sz="4" w:space="0" w:color="auto"/>
              <w:right w:val="single" w:sz="4" w:space="0" w:color="auto"/>
            </w:tcBorders>
          </w:tcPr>
          <w:p w:rsidR="002E0358" w:rsidRDefault="002E0358" w:rsidP="004B1A7F">
            <w:pPr>
              <w:rPr>
                <w:rFonts w:ascii="Verdana" w:hAnsi="Verdana"/>
              </w:rPr>
            </w:pPr>
            <w:r>
              <w:rPr>
                <w:rFonts w:ascii="Verdana" w:hAnsi="Verdana"/>
              </w:rPr>
              <w:t xml:space="preserve">Duration of Medication:        Short Term  </w:t>
            </w:r>
            <w:r>
              <w:rPr>
                <w:rFonts w:ascii="Verdana" w:hAnsi="Verdana"/>
              </w:rPr>
              <w:sym w:font="Wingdings" w:char="F06F"/>
            </w:r>
            <w:r>
              <w:rPr>
                <w:rFonts w:ascii="Verdana" w:hAnsi="Verdana"/>
              </w:rPr>
              <w:t xml:space="preserve">    </w:t>
            </w:r>
            <w:r w:rsidR="00FD280F">
              <w:rPr>
                <w:rFonts w:ascii="Verdana" w:hAnsi="Verdana"/>
              </w:rPr>
              <w:t xml:space="preserve">  </w:t>
            </w:r>
            <w:r>
              <w:rPr>
                <w:rFonts w:ascii="Verdana" w:hAnsi="Verdana"/>
              </w:rPr>
              <w:t xml:space="preserve">Long Term  </w:t>
            </w:r>
            <w:r>
              <w:rPr>
                <w:rFonts w:ascii="Verdana" w:hAnsi="Verdana"/>
              </w:rPr>
              <w:sym w:font="Wingdings" w:char="F06F"/>
            </w:r>
          </w:p>
        </w:tc>
      </w:tr>
      <w:tr w:rsidR="002E0358" w:rsidRPr="001C537B" w:rsidTr="00006530">
        <w:tc>
          <w:tcPr>
            <w:tcW w:w="10207" w:type="dxa"/>
            <w:tcBorders>
              <w:top w:val="single" w:sz="4" w:space="0" w:color="auto"/>
              <w:left w:val="single" w:sz="4" w:space="0" w:color="auto"/>
              <w:bottom w:val="single" w:sz="4" w:space="0" w:color="auto"/>
              <w:right w:val="single" w:sz="4" w:space="0" w:color="auto"/>
            </w:tcBorders>
          </w:tcPr>
          <w:p w:rsidR="002E0358" w:rsidRDefault="002E0358" w:rsidP="004B1A7F">
            <w:pPr>
              <w:rPr>
                <w:rFonts w:ascii="Verdana" w:hAnsi="Verdana"/>
              </w:rPr>
            </w:pPr>
            <w:r>
              <w:rPr>
                <w:rFonts w:ascii="Verdana" w:hAnsi="Verdana"/>
              </w:rPr>
              <w:t>Any specific requirements (eg: side effects; before/after food)</w:t>
            </w:r>
          </w:p>
          <w:p w:rsidR="002E0358" w:rsidRDefault="002E0358" w:rsidP="004B1A7F">
            <w:pPr>
              <w:rPr>
                <w:rFonts w:ascii="Verdana" w:hAnsi="Verdana"/>
              </w:rPr>
            </w:pPr>
          </w:p>
        </w:tc>
      </w:tr>
    </w:tbl>
    <w:p w:rsidR="00A71254" w:rsidRPr="000F1A83" w:rsidRDefault="00A71254" w:rsidP="00A71254">
      <w:pPr>
        <w:rPr>
          <w:rFonts w:ascii="Verdana" w:hAnsi="Verdana"/>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7"/>
      </w:tblGrid>
      <w:tr w:rsidR="00A71254" w:rsidRPr="001C537B" w:rsidTr="00006530">
        <w:tc>
          <w:tcPr>
            <w:tcW w:w="10207" w:type="dxa"/>
          </w:tcPr>
          <w:p w:rsidR="00A71254" w:rsidRPr="001C537B" w:rsidRDefault="00A71254" w:rsidP="00006530">
            <w:pPr>
              <w:jc w:val="both"/>
              <w:rPr>
                <w:rFonts w:ascii="Verdana" w:hAnsi="Verdana"/>
              </w:rPr>
            </w:pPr>
            <w:r>
              <w:rPr>
                <w:rFonts w:ascii="Verdana" w:hAnsi="Verdana"/>
              </w:rPr>
              <w:t xml:space="preserve">I give </w:t>
            </w:r>
            <w:r w:rsidR="002E0358">
              <w:rPr>
                <w:rFonts w:ascii="Verdana" w:hAnsi="Verdana"/>
              </w:rPr>
              <w:t>prior parental permission for</w:t>
            </w:r>
            <w:r>
              <w:rPr>
                <w:rFonts w:ascii="Verdana" w:hAnsi="Verdana"/>
              </w:rPr>
              <w:t xml:space="preserve"> Teddy Bear Nursery </w:t>
            </w:r>
            <w:r w:rsidR="002E0358">
              <w:rPr>
                <w:rFonts w:ascii="Verdana" w:hAnsi="Verdana"/>
              </w:rPr>
              <w:t xml:space="preserve">to give </w:t>
            </w:r>
            <w:r>
              <w:rPr>
                <w:rFonts w:ascii="Verdana" w:hAnsi="Verdana"/>
              </w:rPr>
              <w:t>my child the above medication.  I confirm that the medication supplied is in the original container.  I confirm that my child has already had one dose of this medication and has not suffered any unwanted reactions/side effects</w:t>
            </w:r>
            <w:r w:rsidRPr="001C537B">
              <w:rPr>
                <w:rFonts w:ascii="Verdana" w:hAnsi="Verdana"/>
              </w:rPr>
              <w:t>:</w:t>
            </w:r>
          </w:p>
          <w:p w:rsidR="00A71254" w:rsidRPr="001C537B" w:rsidRDefault="00A71254" w:rsidP="00006530">
            <w:pPr>
              <w:rPr>
                <w:rFonts w:ascii="Verdana" w:hAnsi="Verdana"/>
              </w:rPr>
            </w:pPr>
          </w:p>
          <w:p w:rsidR="00A71254" w:rsidRDefault="00A71254" w:rsidP="00006530">
            <w:pPr>
              <w:rPr>
                <w:rFonts w:ascii="Verdana" w:hAnsi="Verdana"/>
              </w:rPr>
            </w:pPr>
            <w:r>
              <w:rPr>
                <w:rFonts w:ascii="Verdana" w:hAnsi="Verdana"/>
              </w:rPr>
              <w:t xml:space="preserve">Signature of Parent / Carer:                               </w:t>
            </w:r>
            <w:r w:rsidR="002E0358">
              <w:rPr>
                <w:rFonts w:ascii="Verdana" w:hAnsi="Verdana"/>
              </w:rPr>
              <w:t xml:space="preserve">                  </w:t>
            </w:r>
            <w:r>
              <w:rPr>
                <w:rFonts w:ascii="Verdana" w:hAnsi="Verdana"/>
              </w:rPr>
              <w:t>Date:</w:t>
            </w:r>
          </w:p>
          <w:p w:rsidR="00A71254" w:rsidRPr="001C537B" w:rsidRDefault="00A71254" w:rsidP="00006530">
            <w:pPr>
              <w:rPr>
                <w:rFonts w:ascii="Verdana" w:hAnsi="Verdana"/>
              </w:rPr>
            </w:pPr>
          </w:p>
        </w:tc>
      </w:tr>
    </w:tbl>
    <w:p w:rsidR="004B1A7F" w:rsidRDefault="004B1A7F" w:rsidP="00A71254">
      <w:pPr>
        <w:rPr>
          <w:rFonts w:ascii="Verdana" w:hAnsi="Verdana"/>
          <w:b/>
        </w:rPr>
      </w:pPr>
    </w:p>
    <w:p w:rsidR="002E0358" w:rsidRDefault="002E0358" w:rsidP="00A71254">
      <w:pPr>
        <w:rPr>
          <w:rFonts w:ascii="Verdana" w:hAnsi="Verdana"/>
          <w:b/>
        </w:rPr>
      </w:pPr>
    </w:p>
    <w:p w:rsidR="00A71254" w:rsidRPr="00716F02" w:rsidRDefault="00A71254" w:rsidP="00A71254">
      <w:pPr>
        <w:rPr>
          <w:rFonts w:ascii="Verdana" w:hAnsi="Verdana"/>
          <w:b/>
        </w:rPr>
      </w:pPr>
      <w:r w:rsidRPr="00716F02">
        <w:rPr>
          <w:rFonts w:ascii="Verdana" w:hAnsi="Verdana"/>
          <w:b/>
        </w:rPr>
        <w:t>Nursery Use Only</w:t>
      </w: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7"/>
      </w:tblGrid>
      <w:tr w:rsidR="00A71254" w:rsidRPr="00175205" w:rsidTr="00006530">
        <w:tc>
          <w:tcPr>
            <w:tcW w:w="10207" w:type="dxa"/>
          </w:tcPr>
          <w:p w:rsidR="00A71254" w:rsidRPr="00175205" w:rsidRDefault="00A71254" w:rsidP="00006530">
            <w:pPr>
              <w:jc w:val="both"/>
              <w:rPr>
                <w:rFonts w:ascii="Verdana" w:hAnsi="Verdana"/>
              </w:rPr>
            </w:pPr>
            <w:r w:rsidRPr="00175205">
              <w:rPr>
                <w:rFonts w:ascii="Verdana" w:hAnsi="Verdana"/>
              </w:rPr>
              <w:t>To be completed by a member of staff: Medication must only be administered by a Nursery Nurse/Practitioner and must be witnessed.</w:t>
            </w:r>
          </w:p>
        </w:tc>
      </w:tr>
    </w:tbl>
    <w:p w:rsidR="00A71254" w:rsidRDefault="002E0358" w:rsidP="00A71254">
      <w:pPr>
        <w:rPr>
          <w:rFonts w:ascii="Verdana" w:hAnsi="Verdana"/>
        </w:rPr>
      </w:pPr>
      <w:r w:rsidRPr="002E0358">
        <w:rPr>
          <w:rFonts w:ascii="Verdana" w:hAnsi="Verdana"/>
          <w:b/>
        </w:rPr>
        <w:t>Parent Use Only</w:t>
      </w:r>
      <w:r>
        <w:rPr>
          <w:rFonts w:ascii="Verdana" w:hAnsi="Verdana"/>
        </w:rPr>
        <w:t xml:space="preserve">                                   </w:t>
      </w:r>
      <w:r w:rsidRPr="002E0358">
        <w:rPr>
          <w:rFonts w:ascii="Verdana" w:hAnsi="Verdana"/>
          <w:b/>
        </w:rPr>
        <w:t>Nursery Use Only</w:t>
      </w: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196"/>
        <w:gridCol w:w="1072"/>
        <w:gridCol w:w="1134"/>
        <w:gridCol w:w="1134"/>
        <w:gridCol w:w="1251"/>
        <w:gridCol w:w="1159"/>
        <w:gridCol w:w="1843"/>
      </w:tblGrid>
      <w:tr w:rsidR="00A71254" w:rsidRPr="00175205" w:rsidTr="00006530">
        <w:tc>
          <w:tcPr>
            <w:tcW w:w="1418" w:type="dxa"/>
            <w:shd w:val="clear" w:color="auto" w:fill="D9D9D9"/>
          </w:tcPr>
          <w:p w:rsidR="00A71254" w:rsidRPr="00175205" w:rsidRDefault="00A71254" w:rsidP="00006530">
            <w:pPr>
              <w:jc w:val="center"/>
              <w:rPr>
                <w:rFonts w:ascii="Verdana" w:hAnsi="Verdana"/>
              </w:rPr>
            </w:pPr>
            <w:r w:rsidRPr="00175205">
              <w:rPr>
                <w:rFonts w:ascii="Verdana" w:hAnsi="Verdana"/>
              </w:rPr>
              <w:t>Parent Consent &amp; Time</w:t>
            </w:r>
          </w:p>
        </w:tc>
        <w:tc>
          <w:tcPr>
            <w:tcW w:w="1196" w:type="dxa"/>
            <w:shd w:val="clear" w:color="auto" w:fill="D9D9D9"/>
          </w:tcPr>
          <w:p w:rsidR="00A71254" w:rsidRPr="00175205" w:rsidRDefault="00A71254" w:rsidP="00006530">
            <w:pPr>
              <w:jc w:val="center"/>
              <w:rPr>
                <w:rFonts w:ascii="Verdana" w:hAnsi="Verdana"/>
              </w:rPr>
            </w:pPr>
            <w:r w:rsidRPr="00175205">
              <w:rPr>
                <w:rFonts w:ascii="Verdana" w:hAnsi="Verdana"/>
              </w:rPr>
              <w:t>Date of Consent</w:t>
            </w:r>
          </w:p>
        </w:tc>
        <w:tc>
          <w:tcPr>
            <w:tcW w:w="1072" w:type="dxa"/>
            <w:shd w:val="clear" w:color="auto" w:fill="D9D9D9"/>
          </w:tcPr>
          <w:p w:rsidR="00A71254" w:rsidRPr="00175205" w:rsidRDefault="00A71254" w:rsidP="00006530">
            <w:pPr>
              <w:jc w:val="center"/>
              <w:rPr>
                <w:rFonts w:ascii="Verdana" w:hAnsi="Verdana"/>
              </w:rPr>
            </w:pPr>
            <w:r w:rsidRPr="00175205">
              <w:rPr>
                <w:rFonts w:ascii="Verdana" w:hAnsi="Verdana"/>
              </w:rPr>
              <w:t>Time To Be Given</w:t>
            </w:r>
          </w:p>
        </w:tc>
        <w:tc>
          <w:tcPr>
            <w:tcW w:w="1134" w:type="dxa"/>
            <w:shd w:val="clear" w:color="auto" w:fill="D9D9D9"/>
          </w:tcPr>
          <w:p w:rsidR="00A71254" w:rsidRPr="00175205" w:rsidRDefault="00A71254" w:rsidP="00006530">
            <w:pPr>
              <w:jc w:val="center"/>
              <w:rPr>
                <w:rFonts w:ascii="Verdana" w:hAnsi="Verdana"/>
              </w:rPr>
            </w:pPr>
            <w:r w:rsidRPr="00175205">
              <w:rPr>
                <w:rFonts w:ascii="Verdana" w:hAnsi="Verdana"/>
              </w:rPr>
              <w:t>Date &amp; Time Given</w:t>
            </w:r>
          </w:p>
        </w:tc>
        <w:tc>
          <w:tcPr>
            <w:tcW w:w="1134" w:type="dxa"/>
            <w:shd w:val="clear" w:color="auto" w:fill="D9D9D9"/>
          </w:tcPr>
          <w:p w:rsidR="00A71254" w:rsidRPr="00175205" w:rsidRDefault="00A71254" w:rsidP="00006530">
            <w:pPr>
              <w:jc w:val="center"/>
              <w:rPr>
                <w:rFonts w:ascii="Verdana" w:hAnsi="Verdana"/>
              </w:rPr>
            </w:pPr>
            <w:r w:rsidRPr="00175205">
              <w:rPr>
                <w:rFonts w:ascii="Verdana" w:hAnsi="Verdana"/>
              </w:rPr>
              <w:t>Dosage Given</w:t>
            </w:r>
          </w:p>
        </w:tc>
        <w:tc>
          <w:tcPr>
            <w:tcW w:w="1251" w:type="dxa"/>
            <w:shd w:val="clear" w:color="auto" w:fill="D9D9D9"/>
          </w:tcPr>
          <w:p w:rsidR="00A71254" w:rsidRPr="00175205" w:rsidRDefault="00A71254" w:rsidP="00006530">
            <w:pPr>
              <w:jc w:val="center"/>
              <w:rPr>
                <w:rFonts w:ascii="Verdana" w:hAnsi="Verdana"/>
              </w:rPr>
            </w:pPr>
            <w:r w:rsidRPr="00175205">
              <w:rPr>
                <w:rFonts w:ascii="Verdana" w:hAnsi="Verdana"/>
              </w:rPr>
              <w:t>Staff Name &amp; Sign</w:t>
            </w:r>
          </w:p>
        </w:tc>
        <w:tc>
          <w:tcPr>
            <w:tcW w:w="1159" w:type="dxa"/>
            <w:shd w:val="clear" w:color="auto" w:fill="D9D9D9"/>
          </w:tcPr>
          <w:p w:rsidR="00A71254" w:rsidRPr="00175205" w:rsidRDefault="00A71254" w:rsidP="00006530">
            <w:pPr>
              <w:jc w:val="center"/>
              <w:rPr>
                <w:rFonts w:ascii="Verdana" w:hAnsi="Verdana"/>
              </w:rPr>
            </w:pPr>
            <w:r w:rsidRPr="00175205">
              <w:rPr>
                <w:rFonts w:ascii="Verdana" w:hAnsi="Verdana"/>
              </w:rPr>
              <w:t>Staff Witness Name &amp; Sign</w:t>
            </w:r>
          </w:p>
        </w:tc>
        <w:tc>
          <w:tcPr>
            <w:tcW w:w="1843" w:type="dxa"/>
            <w:shd w:val="clear" w:color="auto" w:fill="D9D9D9"/>
          </w:tcPr>
          <w:p w:rsidR="00A71254" w:rsidRPr="00175205" w:rsidRDefault="00A71254" w:rsidP="00006530">
            <w:pPr>
              <w:jc w:val="center"/>
              <w:rPr>
                <w:rFonts w:ascii="Verdana" w:hAnsi="Verdana"/>
              </w:rPr>
            </w:pPr>
            <w:r w:rsidRPr="00175205">
              <w:rPr>
                <w:rFonts w:ascii="Verdana" w:hAnsi="Verdana"/>
              </w:rPr>
              <w:t>Parents Signature</w:t>
            </w:r>
          </w:p>
        </w:tc>
      </w:tr>
      <w:tr w:rsidR="00A71254" w:rsidRPr="00175205" w:rsidTr="00006530">
        <w:tc>
          <w:tcPr>
            <w:tcW w:w="1418" w:type="dxa"/>
          </w:tcPr>
          <w:p w:rsidR="00A71254" w:rsidRPr="00175205"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Pr="00175205"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Pr="00175205"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Pr="00175205"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Pr="00175205"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Pr="00175205"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Default="00A71254" w:rsidP="00006530">
            <w:pPr>
              <w:rPr>
                <w:rFonts w:ascii="Verdana" w:hAnsi="Verdana"/>
              </w:rPr>
            </w:pPr>
          </w:p>
          <w:p w:rsidR="00A71254" w:rsidRPr="00175205"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Default="00A71254" w:rsidP="00006530">
            <w:pPr>
              <w:rPr>
                <w:rFonts w:ascii="Verdana" w:hAnsi="Verdana"/>
              </w:rPr>
            </w:pPr>
          </w:p>
          <w:p w:rsidR="00A71254"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Default="00A71254" w:rsidP="00006530">
            <w:pPr>
              <w:rPr>
                <w:rFonts w:ascii="Verdana" w:hAnsi="Verdana"/>
              </w:rPr>
            </w:pPr>
          </w:p>
          <w:p w:rsidR="00A71254" w:rsidRDefault="00A71254" w:rsidP="00006530">
            <w:pPr>
              <w:rPr>
                <w:rFonts w:ascii="Verdana" w:hAnsi="Verdana"/>
              </w:rPr>
            </w:pPr>
          </w:p>
        </w:tc>
        <w:tc>
          <w:tcPr>
            <w:tcW w:w="1196" w:type="dxa"/>
          </w:tcPr>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r w:rsidR="00A71254" w:rsidRPr="00175205" w:rsidTr="00006530">
        <w:tc>
          <w:tcPr>
            <w:tcW w:w="1418" w:type="dxa"/>
          </w:tcPr>
          <w:p w:rsidR="00A71254" w:rsidRDefault="00A71254" w:rsidP="00006530">
            <w:pPr>
              <w:rPr>
                <w:rFonts w:ascii="Verdana" w:hAnsi="Verdana"/>
              </w:rPr>
            </w:pPr>
          </w:p>
        </w:tc>
        <w:tc>
          <w:tcPr>
            <w:tcW w:w="1196" w:type="dxa"/>
          </w:tcPr>
          <w:p w:rsidR="00A71254" w:rsidRDefault="00A71254" w:rsidP="00006530">
            <w:pPr>
              <w:rPr>
                <w:rFonts w:ascii="Verdana" w:hAnsi="Verdana"/>
              </w:rPr>
            </w:pPr>
          </w:p>
          <w:p w:rsidR="00A71254" w:rsidRPr="00175205" w:rsidRDefault="00A71254" w:rsidP="00006530">
            <w:pPr>
              <w:rPr>
                <w:rFonts w:ascii="Verdana" w:hAnsi="Verdana"/>
              </w:rPr>
            </w:pPr>
          </w:p>
        </w:tc>
        <w:tc>
          <w:tcPr>
            <w:tcW w:w="1072"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134" w:type="dxa"/>
          </w:tcPr>
          <w:p w:rsidR="00A71254" w:rsidRPr="00175205" w:rsidRDefault="00A71254" w:rsidP="00006530">
            <w:pPr>
              <w:rPr>
                <w:rFonts w:ascii="Verdana" w:hAnsi="Verdana"/>
              </w:rPr>
            </w:pPr>
          </w:p>
        </w:tc>
        <w:tc>
          <w:tcPr>
            <w:tcW w:w="1251" w:type="dxa"/>
          </w:tcPr>
          <w:p w:rsidR="00A71254" w:rsidRPr="00175205" w:rsidRDefault="00A71254" w:rsidP="00006530">
            <w:pPr>
              <w:rPr>
                <w:rFonts w:ascii="Verdana" w:hAnsi="Verdana"/>
              </w:rPr>
            </w:pPr>
          </w:p>
        </w:tc>
        <w:tc>
          <w:tcPr>
            <w:tcW w:w="1159" w:type="dxa"/>
          </w:tcPr>
          <w:p w:rsidR="00A71254" w:rsidRPr="00175205" w:rsidRDefault="00A71254" w:rsidP="00006530">
            <w:pPr>
              <w:rPr>
                <w:rFonts w:ascii="Verdana" w:hAnsi="Verdana"/>
              </w:rPr>
            </w:pPr>
          </w:p>
        </w:tc>
        <w:tc>
          <w:tcPr>
            <w:tcW w:w="1843" w:type="dxa"/>
          </w:tcPr>
          <w:p w:rsidR="00A71254" w:rsidRPr="00175205" w:rsidRDefault="00A71254" w:rsidP="00006530">
            <w:pPr>
              <w:rPr>
                <w:rFonts w:ascii="Verdana" w:hAnsi="Verdana"/>
              </w:rPr>
            </w:pPr>
          </w:p>
        </w:tc>
      </w:tr>
    </w:tbl>
    <w:p w:rsidR="00A71254" w:rsidRPr="00C94147" w:rsidRDefault="00A71254" w:rsidP="00A71254">
      <w:pPr>
        <w:rPr>
          <w:rFonts w:cs="Arial"/>
          <w:u w:val="single"/>
        </w:rPr>
      </w:pPr>
    </w:p>
    <w:p w:rsidR="00A71254" w:rsidRDefault="00A71254" w:rsidP="00A71254">
      <w:pPr>
        <w:rPr>
          <w:rFonts w:cs="Arial"/>
          <w:u w:val="single"/>
        </w:rPr>
      </w:pPr>
      <w:r>
        <w:rPr>
          <w:rFonts w:cs="Arial"/>
          <w:u w:val="single"/>
        </w:rPr>
        <w:t>Appendix 4</w:t>
      </w:r>
    </w:p>
    <w:p w:rsidR="00A71254" w:rsidRPr="00856B5C" w:rsidRDefault="00A71254" w:rsidP="00A71254">
      <w:pPr>
        <w:rPr>
          <w:rFonts w:ascii="Verdana" w:hAnsi="Verdana"/>
          <w:b/>
        </w:rPr>
      </w:pPr>
      <w:r>
        <w:rPr>
          <w:rFonts w:ascii="Verdana" w:hAnsi="Verdana"/>
          <w:noProof/>
          <w:lang w:eastAsia="en-GB"/>
        </w:rPr>
        <w:drawing>
          <wp:inline distT="0" distB="0" distL="0" distR="0">
            <wp:extent cx="1022350" cy="971550"/>
            <wp:effectExtent l="19050" t="0" r="6350" b="0"/>
            <wp:docPr id="8" name="Picture 1" descr="Copy (13)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13) of smallBEAR copy"/>
                    <pic:cNvPicPr>
                      <a:picLocks noChangeAspect="1" noChangeArrowheads="1"/>
                    </pic:cNvPicPr>
                  </pic:nvPicPr>
                  <pic:blipFill>
                    <a:blip r:embed="rId6" cstate="print"/>
                    <a:srcRect/>
                    <a:stretch>
                      <a:fillRect/>
                    </a:stretch>
                  </pic:blipFill>
                  <pic:spPr bwMode="auto">
                    <a:xfrm>
                      <a:off x="0" y="0"/>
                      <a:ext cx="1022350" cy="971550"/>
                    </a:xfrm>
                    <a:prstGeom prst="rect">
                      <a:avLst/>
                    </a:prstGeom>
                    <a:noFill/>
                    <a:ln w="9525">
                      <a:noFill/>
                      <a:miter lim="800000"/>
                      <a:headEnd/>
                      <a:tailEnd/>
                    </a:ln>
                  </pic:spPr>
                </pic:pic>
              </a:graphicData>
            </a:graphic>
          </wp:inline>
        </w:drawing>
      </w:r>
      <w:r w:rsidRPr="000F1A83">
        <w:rPr>
          <w:rFonts w:ascii="Verdana" w:hAnsi="Verdana"/>
        </w:rPr>
        <w:t xml:space="preserve">         </w:t>
      </w:r>
      <w:r w:rsidRPr="00856B5C">
        <w:rPr>
          <w:rFonts w:ascii="Verdana" w:hAnsi="Verdana"/>
          <w:b/>
          <w:sz w:val="32"/>
          <w:szCs w:val="32"/>
        </w:rPr>
        <w:t>TEDDY BEAR NURSERY</w:t>
      </w:r>
    </w:p>
    <w:p w:rsidR="00A71254" w:rsidRPr="00856B5C" w:rsidRDefault="00A71254" w:rsidP="00A71254">
      <w:pPr>
        <w:jc w:val="center"/>
        <w:rPr>
          <w:rFonts w:ascii="Verdana" w:hAnsi="Verdana"/>
          <w:b/>
          <w:sz w:val="32"/>
          <w:szCs w:val="32"/>
        </w:rPr>
      </w:pPr>
      <w:r w:rsidRPr="00856B5C">
        <w:rPr>
          <w:rFonts w:ascii="Verdana" w:hAnsi="Verdana"/>
          <w:b/>
          <w:sz w:val="32"/>
          <w:szCs w:val="32"/>
        </w:rPr>
        <w:t>LONG TERM HEALTH CARE PLAN</w:t>
      </w:r>
    </w:p>
    <w:p w:rsidR="00A71254" w:rsidRPr="000F1A83" w:rsidRDefault="00A71254" w:rsidP="00A71254">
      <w:pPr>
        <w:rPr>
          <w:rFonts w:ascii="Verdana" w:hAnsi="Verdana"/>
          <w:sz w:val="36"/>
          <w:szCs w:val="36"/>
        </w:rPr>
      </w:pPr>
    </w:p>
    <w:tbl>
      <w:tblPr>
        <w:tblW w:w="1020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1"/>
        <w:gridCol w:w="4536"/>
      </w:tblGrid>
      <w:tr w:rsidR="00A71254" w:rsidRPr="00856B5C" w:rsidTr="00006530">
        <w:trPr>
          <w:trHeight w:val="700"/>
        </w:trPr>
        <w:tc>
          <w:tcPr>
            <w:tcW w:w="5671" w:type="dxa"/>
          </w:tcPr>
          <w:p w:rsidR="00A71254" w:rsidRPr="00856B5C" w:rsidRDefault="00A71254" w:rsidP="00006530">
            <w:pPr>
              <w:rPr>
                <w:rFonts w:ascii="Verdana" w:hAnsi="Verdana"/>
                <w:b/>
              </w:rPr>
            </w:pPr>
            <w:r w:rsidRPr="00856B5C">
              <w:rPr>
                <w:rFonts w:ascii="Verdana" w:hAnsi="Verdana"/>
                <w:b/>
              </w:rPr>
              <w:t>Child’s Name:</w:t>
            </w:r>
          </w:p>
        </w:tc>
        <w:tc>
          <w:tcPr>
            <w:tcW w:w="4536" w:type="dxa"/>
          </w:tcPr>
          <w:p w:rsidR="00A71254" w:rsidRPr="00856B5C" w:rsidRDefault="00A71254" w:rsidP="00006530">
            <w:pPr>
              <w:rPr>
                <w:rFonts w:ascii="Verdana" w:hAnsi="Verdana"/>
                <w:b/>
              </w:rPr>
            </w:pPr>
            <w:r w:rsidRPr="00856B5C">
              <w:rPr>
                <w:rFonts w:ascii="Verdana" w:hAnsi="Verdana"/>
                <w:b/>
              </w:rPr>
              <w:t>Date of Birth:</w:t>
            </w:r>
          </w:p>
        </w:tc>
      </w:tr>
      <w:tr w:rsidR="00A71254" w:rsidRPr="00856B5C" w:rsidTr="00006530">
        <w:trPr>
          <w:trHeight w:val="700"/>
        </w:trPr>
        <w:tc>
          <w:tcPr>
            <w:tcW w:w="10207" w:type="dxa"/>
            <w:gridSpan w:val="2"/>
          </w:tcPr>
          <w:p w:rsidR="00A71254" w:rsidRPr="00856B5C" w:rsidRDefault="00A71254" w:rsidP="00006530">
            <w:pPr>
              <w:rPr>
                <w:rFonts w:ascii="Verdana" w:hAnsi="Verdana"/>
                <w:b/>
              </w:rPr>
            </w:pPr>
            <w:r w:rsidRPr="00856B5C">
              <w:rPr>
                <w:rFonts w:ascii="Verdana" w:hAnsi="Verdana"/>
                <w:b/>
              </w:rPr>
              <w:t>Details of Condition:</w:t>
            </w:r>
          </w:p>
        </w:tc>
      </w:tr>
      <w:tr w:rsidR="00A71254" w:rsidRPr="00856B5C" w:rsidTr="00006530">
        <w:trPr>
          <w:trHeight w:val="700"/>
        </w:trPr>
        <w:tc>
          <w:tcPr>
            <w:tcW w:w="10207" w:type="dxa"/>
            <w:gridSpan w:val="2"/>
          </w:tcPr>
          <w:p w:rsidR="00A71254" w:rsidRPr="00856B5C" w:rsidRDefault="00A71254" w:rsidP="00006530">
            <w:pPr>
              <w:rPr>
                <w:rFonts w:ascii="Verdana" w:hAnsi="Verdana"/>
                <w:b/>
              </w:rPr>
            </w:pPr>
            <w:r w:rsidRPr="00856B5C">
              <w:rPr>
                <w:rFonts w:ascii="Verdana" w:hAnsi="Verdana"/>
                <w:b/>
              </w:rPr>
              <w:t>Signs and Symptoms:</w:t>
            </w:r>
          </w:p>
        </w:tc>
      </w:tr>
      <w:tr w:rsidR="00A71254" w:rsidRPr="00856B5C" w:rsidTr="00006530">
        <w:trPr>
          <w:trHeight w:val="700"/>
        </w:trPr>
        <w:tc>
          <w:tcPr>
            <w:tcW w:w="10207" w:type="dxa"/>
            <w:gridSpan w:val="2"/>
          </w:tcPr>
          <w:p w:rsidR="00A71254" w:rsidRPr="00856B5C" w:rsidRDefault="00A71254" w:rsidP="00006530">
            <w:pPr>
              <w:rPr>
                <w:rFonts w:ascii="Verdana" w:hAnsi="Verdana"/>
                <w:b/>
              </w:rPr>
            </w:pPr>
            <w:r w:rsidRPr="00856B5C">
              <w:rPr>
                <w:rFonts w:ascii="Verdana" w:hAnsi="Verdana"/>
                <w:b/>
              </w:rPr>
              <w:t>Details of Medication:</w:t>
            </w:r>
          </w:p>
        </w:tc>
      </w:tr>
      <w:tr w:rsidR="00A71254" w:rsidRPr="00856B5C" w:rsidTr="00006530">
        <w:trPr>
          <w:trHeight w:val="700"/>
        </w:trPr>
        <w:tc>
          <w:tcPr>
            <w:tcW w:w="10207" w:type="dxa"/>
            <w:gridSpan w:val="2"/>
          </w:tcPr>
          <w:p w:rsidR="00A71254" w:rsidRDefault="00A71254" w:rsidP="00006530">
            <w:pPr>
              <w:rPr>
                <w:rFonts w:ascii="Verdana" w:hAnsi="Verdana"/>
                <w:b/>
              </w:rPr>
            </w:pPr>
            <w:r w:rsidRPr="00856B5C">
              <w:rPr>
                <w:rFonts w:ascii="Verdana" w:hAnsi="Verdana"/>
                <w:b/>
              </w:rPr>
              <w:t>Action to be taken if symptoms persist / in an emergency</w:t>
            </w:r>
          </w:p>
          <w:p w:rsidR="00A71254" w:rsidRPr="00856B5C" w:rsidRDefault="00A71254" w:rsidP="00006530">
            <w:pPr>
              <w:rPr>
                <w:rFonts w:ascii="Verdana" w:hAnsi="Verdana"/>
                <w:b/>
              </w:rPr>
            </w:pPr>
          </w:p>
        </w:tc>
      </w:tr>
      <w:tr w:rsidR="00A71254" w:rsidRPr="00856B5C" w:rsidTr="00006530">
        <w:trPr>
          <w:trHeight w:val="700"/>
        </w:trPr>
        <w:tc>
          <w:tcPr>
            <w:tcW w:w="5671" w:type="dxa"/>
          </w:tcPr>
          <w:p w:rsidR="00A71254" w:rsidRPr="00856B5C" w:rsidRDefault="00A71254" w:rsidP="00006530">
            <w:pPr>
              <w:rPr>
                <w:rFonts w:ascii="Verdana" w:hAnsi="Verdana"/>
                <w:b/>
              </w:rPr>
            </w:pPr>
            <w:r>
              <w:rPr>
                <w:rFonts w:ascii="Verdana" w:hAnsi="Verdana"/>
                <w:b/>
              </w:rPr>
              <w:t>Today’s Date</w:t>
            </w:r>
          </w:p>
        </w:tc>
        <w:tc>
          <w:tcPr>
            <w:tcW w:w="4536" w:type="dxa"/>
          </w:tcPr>
          <w:p w:rsidR="00A71254" w:rsidRPr="00856B5C" w:rsidRDefault="00A71254" w:rsidP="00006530">
            <w:pPr>
              <w:rPr>
                <w:rFonts w:ascii="Verdana" w:hAnsi="Verdana"/>
                <w:b/>
              </w:rPr>
            </w:pPr>
            <w:r>
              <w:rPr>
                <w:rFonts w:ascii="Verdana" w:hAnsi="Verdana"/>
                <w:b/>
              </w:rPr>
              <w:t>Review Date</w:t>
            </w:r>
          </w:p>
        </w:tc>
      </w:tr>
      <w:tr w:rsidR="00A71254" w:rsidRPr="00856B5C" w:rsidTr="00006530">
        <w:trPr>
          <w:trHeight w:val="700"/>
        </w:trPr>
        <w:tc>
          <w:tcPr>
            <w:tcW w:w="5671" w:type="dxa"/>
          </w:tcPr>
          <w:p w:rsidR="00A71254" w:rsidRDefault="00A71254" w:rsidP="00006530">
            <w:pPr>
              <w:rPr>
                <w:rFonts w:ascii="Verdana" w:hAnsi="Verdana"/>
                <w:b/>
              </w:rPr>
            </w:pPr>
            <w:r>
              <w:rPr>
                <w:rFonts w:ascii="Verdana" w:hAnsi="Verdana"/>
                <w:b/>
              </w:rPr>
              <w:t>Signed on behalf of Nursery</w:t>
            </w:r>
          </w:p>
        </w:tc>
        <w:tc>
          <w:tcPr>
            <w:tcW w:w="4536" w:type="dxa"/>
          </w:tcPr>
          <w:p w:rsidR="00A71254" w:rsidRDefault="00A71254" w:rsidP="00006530">
            <w:pPr>
              <w:rPr>
                <w:rFonts w:ascii="Verdana" w:hAnsi="Verdana"/>
                <w:b/>
              </w:rPr>
            </w:pPr>
            <w:r>
              <w:rPr>
                <w:rFonts w:ascii="Verdana" w:hAnsi="Verdana"/>
                <w:b/>
              </w:rPr>
              <w:t>Signature</w:t>
            </w:r>
          </w:p>
        </w:tc>
      </w:tr>
      <w:tr w:rsidR="00A71254" w:rsidRPr="00856B5C" w:rsidTr="00006530">
        <w:trPr>
          <w:trHeight w:val="700"/>
        </w:trPr>
        <w:tc>
          <w:tcPr>
            <w:tcW w:w="5671" w:type="dxa"/>
          </w:tcPr>
          <w:p w:rsidR="00A71254" w:rsidRDefault="00A71254" w:rsidP="00006530">
            <w:pPr>
              <w:rPr>
                <w:rFonts w:ascii="Verdana" w:hAnsi="Verdana"/>
                <w:b/>
              </w:rPr>
            </w:pPr>
            <w:r>
              <w:rPr>
                <w:rFonts w:ascii="Verdana" w:hAnsi="Verdana"/>
                <w:b/>
              </w:rPr>
              <w:t>Signed – Parent / Carer</w:t>
            </w:r>
          </w:p>
        </w:tc>
        <w:tc>
          <w:tcPr>
            <w:tcW w:w="4536" w:type="dxa"/>
          </w:tcPr>
          <w:p w:rsidR="00A71254" w:rsidRDefault="00A71254" w:rsidP="00006530">
            <w:pPr>
              <w:rPr>
                <w:rFonts w:ascii="Verdana" w:hAnsi="Verdana"/>
                <w:b/>
              </w:rPr>
            </w:pPr>
            <w:r>
              <w:rPr>
                <w:rFonts w:ascii="Verdana" w:hAnsi="Verdana"/>
                <w:b/>
              </w:rPr>
              <w:t>Signature</w:t>
            </w:r>
          </w:p>
        </w:tc>
      </w:tr>
      <w:tr w:rsidR="00A71254" w:rsidRPr="00856B5C" w:rsidTr="00006530">
        <w:trPr>
          <w:trHeight w:val="700"/>
        </w:trPr>
        <w:tc>
          <w:tcPr>
            <w:tcW w:w="10207" w:type="dxa"/>
            <w:gridSpan w:val="2"/>
          </w:tcPr>
          <w:p w:rsidR="00A71254" w:rsidRDefault="00A71254" w:rsidP="00006530">
            <w:pPr>
              <w:jc w:val="center"/>
              <w:rPr>
                <w:rFonts w:ascii="Verdana" w:hAnsi="Verdana"/>
                <w:b/>
              </w:rPr>
            </w:pPr>
            <w:r>
              <w:rPr>
                <w:rFonts w:ascii="Verdana" w:hAnsi="Verdana"/>
                <w:b/>
              </w:rPr>
              <w:t>Parent / Carer Contact Details</w:t>
            </w:r>
          </w:p>
        </w:tc>
      </w:tr>
      <w:tr w:rsidR="00A71254" w:rsidRPr="00856B5C" w:rsidTr="00006530">
        <w:trPr>
          <w:trHeight w:val="700"/>
        </w:trPr>
        <w:tc>
          <w:tcPr>
            <w:tcW w:w="5671" w:type="dxa"/>
          </w:tcPr>
          <w:p w:rsidR="00A71254" w:rsidRPr="00856B5C" w:rsidRDefault="00A71254" w:rsidP="00006530">
            <w:pPr>
              <w:rPr>
                <w:rFonts w:ascii="Verdana" w:hAnsi="Verdana"/>
                <w:b/>
              </w:rPr>
            </w:pPr>
            <w:r>
              <w:rPr>
                <w:rFonts w:ascii="Verdana" w:hAnsi="Verdana"/>
                <w:b/>
              </w:rPr>
              <w:t>Mum: (Name)</w:t>
            </w:r>
          </w:p>
        </w:tc>
        <w:tc>
          <w:tcPr>
            <w:tcW w:w="4536" w:type="dxa"/>
          </w:tcPr>
          <w:p w:rsidR="00A71254" w:rsidRPr="00856B5C" w:rsidRDefault="00A71254" w:rsidP="00006530">
            <w:pPr>
              <w:rPr>
                <w:rFonts w:ascii="Verdana" w:hAnsi="Verdana"/>
                <w:b/>
              </w:rPr>
            </w:pPr>
            <w:r>
              <w:rPr>
                <w:rFonts w:ascii="Verdana" w:hAnsi="Verdana"/>
                <w:b/>
              </w:rPr>
              <w:t>Home:</w:t>
            </w:r>
          </w:p>
        </w:tc>
      </w:tr>
      <w:tr w:rsidR="00A71254" w:rsidRPr="00856B5C" w:rsidTr="00006530">
        <w:trPr>
          <w:trHeight w:val="700"/>
        </w:trPr>
        <w:tc>
          <w:tcPr>
            <w:tcW w:w="5671" w:type="dxa"/>
          </w:tcPr>
          <w:p w:rsidR="00A71254" w:rsidRDefault="00A71254" w:rsidP="00006530">
            <w:pPr>
              <w:rPr>
                <w:rFonts w:ascii="Verdana" w:hAnsi="Verdana"/>
                <w:b/>
              </w:rPr>
            </w:pPr>
            <w:r>
              <w:rPr>
                <w:rFonts w:ascii="Verdana" w:hAnsi="Verdana"/>
                <w:b/>
              </w:rPr>
              <w:t>Mobile:</w:t>
            </w:r>
          </w:p>
        </w:tc>
        <w:tc>
          <w:tcPr>
            <w:tcW w:w="4536" w:type="dxa"/>
          </w:tcPr>
          <w:p w:rsidR="00A71254" w:rsidRDefault="00A71254" w:rsidP="00006530">
            <w:pPr>
              <w:rPr>
                <w:rFonts w:ascii="Verdana" w:hAnsi="Verdana"/>
                <w:b/>
              </w:rPr>
            </w:pPr>
            <w:r>
              <w:rPr>
                <w:rFonts w:ascii="Verdana" w:hAnsi="Verdana"/>
                <w:b/>
              </w:rPr>
              <w:t>Work:</w:t>
            </w:r>
          </w:p>
        </w:tc>
      </w:tr>
      <w:tr w:rsidR="00A71254" w:rsidRPr="00856B5C" w:rsidTr="00006530">
        <w:trPr>
          <w:trHeight w:val="700"/>
        </w:trPr>
        <w:tc>
          <w:tcPr>
            <w:tcW w:w="5671" w:type="dxa"/>
          </w:tcPr>
          <w:p w:rsidR="00A71254" w:rsidRDefault="00A71254" w:rsidP="00006530">
            <w:pPr>
              <w:rPr>
                <w:rFonts w:ascii="Verdana" w:hAnsi="Verdana"/>
                <w:b/>
              </w:rPr>
            </w:pPr>
            <w:r>
              <w:rPr>
                <w:rFonts w:ascii="Verdana" w:hAnsi="Verdana"/>
                <w:b/>
              </w:rPr>
              <w:t>Dad: (Name)</w:t>
            </w:r>
          </w:p>
        </w:tc>
        <w:tc>
          <w:tcPr>
            <w:tcW w:w="4536" w:type="dxa"/>
          </w:tcPr>
          <w:p w:rsidR="00A71254" w:rsidRPr="009969BF" w:rsidRDefault="00A71254" w:rsidP="00006530">
            <w:pPr>
              <w:rPr>
                <w:rFonts w:ascii="Verdana" w:hAnsi="Verdana"/>
                <w:b/>
                <w:i/>
              </w:rPr>
            </w:pPr>
            <w:r>
              <w:rPr>
                <w:rFonts w:ascii="Verdana" w:hAnsi="Verdana"/>
                <w:b/>
              </w:rPr>
              <w:t>Home</w:t>
            </w:r>
            <w:r>
              <w:rPr>
                <w:rFonts w:ascii="Verdana" w:hAnsi="Verdana"/>
                <w:b/>
                <w:i/>
              </w:rPr>
              <w:t xml:space="preserve"> </w:t>
            </w:r>
            <w:r w:rsidRPr="009969BF">
              <w:rPr>
                <w:rFonts w:ascii="Verdana" w:hAnsi="Verdana"/>
                <w:i/>
              </w:rPr>
              <w:t>(if different)</w:t>
            </w:r>
          </w:p>
        </w:tc>
      </w:tr>
      <w:tr w:rsidR="00A71254" w:rsidRPr="00856B5C" w:rsidTr="00006530">
        <w:trPr>
          <w:trHeight w:val="700"/>
        </w:trPr>
        <w:tc>
          <w:tcPr>
            <w:tcW w:w="5671" w:type="dxa"/>
          </w:tcPr>
          <w:p w:rsidR="00A71254" w:rsidRDefault="00A71254" w:rsidP="00006530">
            <w:pPr>
              <w:rPr>
                <w:rFonts w:ascii="Verdana" w:hAnsi="Verdana"/>
                <w:b/>
              </w:rPr>
            </w:pPr>
            <w:r>
              <w:rPr>
                <w:rFonts w:ascii="Verdana" w:hAnsi="Verdana"/>
                <w:b/>
              </w:rPr>
              <w:t>Mobile:</w:t>
            </w:r>
          </w:p>
        </w:tc>
        <w:tc>
          <w:tcPr>
            <w:tcW w:w="4536" w:type="dxa"/>
          </w:tcPr>
          <w:p w:rsidR="00A71254" w:rsidRDefault="00A71254" w:rsidP="00006530">
            <w:pPr>
              <w:rPr>
                <w:rFonts w:ascii="Verdana" w:hAnsi="Verdana"/>
                <w:b/>
              </w:rPr>
            </w:pPr>
            <w:r>
              <w:rPr>
                <w:rFonts w:ascii="Verdana" w:hAnsi="Verdana"/>
                <w:b/>
              </w:rPr>
              <w:t>Work:</w:t>
            </w:r>
          </w:p>
        </w:tc>
      </w:tr>
    </w:tbl>
    <w:p w:rsidR="00A71254" w:rsidRDefault="00A71254" w:rsidP="004B1A7F"/>
    <w:sectPr w:rsidR="00A71254" w:rsidSect="00D56B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Viner Hand ITC">
    <w:panose1 w:val="03070502030502020203"/>
    <w:charset w:val="00"/>
    <w:family w:val="script"/>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036AEC"/>
    <w:multiLevelType w:val="hybridMultilevel"/>
    <w:tmpl w:val="44388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214AF9"/>
    <w:multiLevelType w:val="hybridMultilevel"/>
    <w:tmpl w:val="0BF64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7E2A5D"/>
    <w:multiLevelType w:val="hybridMultilevel"/>
    <w:tmpl w:val="C1AA4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142D94"/>
    <w:multiLevelType w:val="hybridMultilevel"/>
    <w:tmpl w:val="9FEA6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D03962"/>
    <w:multiLevelType w:val="multilevel"/>
    <w:tmpl w:val="5922F16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703FFE"/>
    <w:multiLevelType w:val="hybridMultilevel"/>
    <w:tmpl w:val="86CA6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310FE3"/>
    <w:multiLevelType w:val="hybridMultilevel"/>
    <w:tmpl w:val="75D02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D314459"/>
    <w:multiLevelType w:val="hybridMultilevel"/>
    <w:tmpl w:val="AE266F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5"/>
  </w:num>
  <w:num w:numId="4">
    <w:abstractNumId w:val="3"/>
  </w:num>
  <w:num w:numId="5">
    <w:abstractNumId w:val="0"/>
  </w:num>
  <w:num w:numId="6">
    <w:abstractNumId w:val="7"/>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7CC"/>
    <w:rsid w:val="00006530"/>
    <w:rsid w:val="00063D5D"/>
    <w:rsid w:val="000C2D27"/>
    <w:rsid w:val="001C6760"/>
    <w:rsid w:val="001F0833"/>
    <w:rsid w:val="00222262"/>
    <w:rsid w:val="002D7109"/>
    <w:rsid w:val="002E0358"/>
    <w:rsid w:val="00395B62"/>
    <w:rsid w:val="004B1A7F"/>
    <w:rsid w:val="005447CC"/>
    <w:rsid w:val="006060CA"/>
    <w:rsid w:val="007C48AE"/>
    <w:rsid w:val="008811C4"/>
    <w:rsid w:val="00907EEA"/>
    <w:rsid w:val="009E24F4"/>
    <w:rsid w:val="00A71254"/>
    <w:rsid w:val="00A93668"/>
    <w:rsid w:val="00CA2165"/>
    <w:rsid w:val="00D56BDD"/>
    <w:rsid w:val="00E870D7"/>
    <w:rsid w:val="00E92014"/>
    <w:rsid w:val="00EE41B6"/>
    <w:rsid w:val="00F56AB5"/>
    <w:rsid w:val="00F82B6D"/>
    <w:rsid w:val="00F8649B"/>
    <w:rsid w:val="00FD28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C664CD-6512-44CA-ADFA-26128B65F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447CC"/>
    <w:pPr>
      <w:spacing w:after="200" w:line="276" w:lineRule="auto"/>
    </w:pPr>
  </w:style>
  <w:style w:type="paragraph" w:styleId="Heading6">
    <w:name w:val="heading 6"/>
    <w:basedOn w:val="Normal"/>
    <w:next w:val="Normal"/>
    <w:link w:val="Heading6Char"/>
    <w:uiPriority w:val="9"/>
    <w:semiHidden/>
    <w:unhideWhenUsed/>
    <w:qFormat/>
    <w:rsid w:val="005447C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uiPriority w:val="9"/>
    <w:semiHidden/>
    <w:rsid w:val="005447CC"/>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5447CC"/>
    <w:rPr>
      <w:color w:val="0563C1" w:themeColor="hyperlink"/>
      <w:u w:val="single"/>
    </w:rPr>
  </w:style>
  <w:style w:type="paragraph" w:styleId="ListParagraph">
    <w:name w:val="List Paragraph"/>
    <w:basedOn w:val="Normal"/>
    <w:qFormat/>
    <w:rsid w:val="005447CC"/>
    <w:pPr>
      <w:ind w:left="720"/>
      <w:contextualSpacing/>
    </w:pPr>
  </w:style>
  <w:style w:type="paragraph" w:customStyle="1" w:styleId="H2">
    <w:name w:val="H2"/>
    <w:basedOn w:val="Normal"/>
    <w:next w:val="Normal"/>
    <w:qFormat/>
    <w:rsid w:val="00A71254"/>
    <w:pPr>
      <w:keepNext/>
      <w:spacing w:after="0" w:line="240" w:lineRule="auto"/>
      <w:jc w:val="both"/>
    </w:pPr>
    <w:rPr>
      <w:rFonts w:ascii="Arial" w:eastAsia="Times New Roman" w:hAnsi="Arial" w:cs="Arial"/>
      <w:b/>
      <w:sz w:val="24"/>
      <w:szCs w:val="24"/>
      <w:lang w:val="cy-GB"/>
    </w:rPr>
  </w:style>
  <w:style w:type="paragraph" w:customStyle="1" w:styleId="deleteasappropriate">
    <w:name w:val="delete as appropriate"/>
    <w:basedOn w:val="Normal"/>
    <w:qFormat/>
    <w:rsid w:val="00A71254"/>
    <w:pPr>
      <w:spacing w:after="0" w:line="240" w:lineRule="auto"/>
      <w:jc w:val="both"/>
    </w:pPr>
    <w:rPr>
      <w:rFonts w:ascii="Arial" w:eastAsia="Times New Roman" w:hAnsi="Arial" w:cs="Times New Roman"/>
      <w:i/>
      <w:sz w:val="20"/>
      <w:szCs w:val="24"/>
      <w:lang w:val="cy-GB"/>
    </w:rPr>
  </w:style>
  <w:style w:type="paragraph" w:styleId="BodyText">
    <w:name w:val="Body Text"/>
    <w:basedOn w:val="Normal"/>
    <w:link w:val="BodyTextChar"/>
    <w:rsid w:val="00A71254"/>
    <w:pPr>
      <w:spacing w:after="0" w:line="240" w:lineRule="auto"/>
      <w:jc w:val="both"/>
    </w:pPr>
    <w:rPr>
      <w:rFonts w:ascii="Arial" w:eastAsia="Times New Roman" w:hAnsi="Arial" w:cs="Times New Roman"/>
      <w:sz w:val="24"/>
      <w:szCs w:val="24"/>
      <w:lang w:val="cy-GB"/>
    </w:rPr>
  </w:style>
  <w:style w:type="character" w:customStyle="1" w:styleId="BodyTextChar">
    <w:name w:val="Body Text Char"/>
    <w:basedOn w:val="DefaultParagraphFont"/>
    <w:link w:val="BodyText"/>
    <w:rsid w:val="00A71254"/>
    <w:rPr>
      <w:rFonts w:ascii="Arial" w:eastAsia="Times New Roman" w:hAnsi="Arial" w:cs="Times New Roman"/>
      <w:sz w:val="24"/>
      <w:szCs w:val="24"/>
      <w:lang w:val="cy-GB"/>
    </w:rPr>
  </w:style>
  <w:style w:type="table" w:styleId="TableGrid">
    <w:name w:val="Table Grid"/>
    <w:basedOn w:val="TableNormal"/>
    <w:uiPriority w:val="59"/>
    <w:rsid w:val="00A712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A71254"/>
  </w:style>
  <w:style w:type="paragraph" w:styleId="BalloonText">
    <w:name w:val="Balloon Text"/>
    <w:basedOn w:val="Normal"/>
    <w:link w:val="BalloonTextChar"/>
    <w:uiPriority w:val="99"/>
    <w:semiHidden/>
    <w:unhideWhenUsed/>
    <w:rsid w:val="00A712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2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www.careinspectorate.wale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4158</Words>
  <Characters>23705</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27808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Suzanne Toft (Cardiff and Vale UHB - Creche)</dc:creator>
  <cp:lastModifiedBy>Rhoda Monks (Cardiff and Vale UHB - Workforce And Od)</cp:lastModifiedBy>
  <cp:revision>2</cp:revision>
  <cp:lastPrinted>2021-01-29T15:33:00Z</cp:lastPrinted>
  <dcterms:created xsi:type="dcterms:W3CDTF">2021-07-05T12:26:00Z</dcterms:created>
  <dcterms:modified xsi:type="dcterms:W3CDTF">2021-07-05T12:26:00Z</dcterms:modified>
</cp:coreProperties>
</file>