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095A" w:rsidRPr="00C6152C" w:rsidRDefault="003A095A" w:rsidP="003A095A">
      <w:pPr>
        <w:spacing w:after="0" w:line="240" w:lineRule="auto"/>
        <w:ind w:left="-342" w:right="-691" w:firstLine="342"/>
        <w:rPr>
          <w:rFonts w:ascii="Arial" w:eastAsia="Times New Roman" w:hAnsi="Arial" w:cs="Arial"/>
          <w:b/>
          <w:sz w:val="24"/>
          <w:szCs w:val="24"/>
        </w:rPr>
      </w:pPr>
    </w:p>
    <w:p w:rsidR="003A095A" w:rsidRPr="00C6152C" w:rsidRDefault="003A095A" w:rsidP="003A095A">
      <w:pPr>
        <w:spacing w:after="0" w:line="240" w:lineRule="auto"/>
        <w:ind w:left="-342" w:right="-691" w:firstLine="342"/>
        <w:rPr>
          <w:rFonts w:ascii="Arial" w:eastAsia="Times New Roman" w:hAnsi="Arial" w:cs="Arial"/>
          <w:b/>
          <w:sz w:val="24"/>
          <w:szCs w:val="24"/>
        </w:rPr>
      </w:pPr>
    </w:p>
    <w:p w:rsidR="003A095A" w:rsidRPr="00C6152C" w:rsidRDefault="003A095A" w:rsidP="003A095A">
      <w:pPr>
        <w:spacing w:after="0" w:line="240" w:lineRule="auto"/>
        <w:ind w:left="-342" w:right="-691" w:firstLine="342"/>
        <w:jc w:val="center"/>
        <w:rPr>
          <w:rFonts w:ascii="Arial" w:eastAsia="Times New Roman" w:hAnsi="Arial" w:cs="Arial"/>
          <w:b/>
          <w:caps/>
          <w:sz w:val="24"/>
          <w:szCs w:val="24"/>
        </w:rPr>
      </w:pPr>
      <w:r w:rsidRPr="00C6152C">
        <w:rPr>
          <w:rFonts w:ascii="Arial" w:eastAsia="Times New Roman" w:hAnsi="Arial" w:cs="Arial"/>
          <w:b/>
          <w:sz w:val="24"/>
          <w:szCs w:val="24"/>
        </w:rPr>
        <w:t>Minutes of the Shaping Our Future Hospital</w:t>
      </w:r>
      <w:r w:rsidR="000B159C" w:rsidRPr="00C6152C">
        <w:rPr>
          <w:rFonts w:ascii="Arial" w:eastAsia="Times New Roman" w:hAnsi="Arial" w:cs="Arial"/>
          <w:b/>
          <w:sz w:val="24"/>
          <w:szCs w:val="24"/>
        </w:rPr>
        <w:t>s</w:t>
      </w:r>
      <w:r w:rsidRPr="00C6152C">
        <w:rPr>
          <w:rFonts w:ascii="Arial" w:eastAsia="Times New Roman" w:hAnsi="Arial" w:cs="Arial"/>
          <w:b/>
          <w:sz w:val="24"/>
          <w:szCs w:val="24"/>
        </w:rPr>
        <w:t xml:space="preserve"> Committee</w:t>
      </w:r>
    </w:p>
    <w:p w:rsidR="003A095A" w:rsidRPr="00C6152C" w:rsidRDefault="003A095A" w:rsidP="003A095A">
      <w:pPr>
        <w:spacing w:after="0" w:line="240" w:lineRule="auto"/>
        <w:ind w:left="-342" w:right="-691" w:firstLine="342"/>
        <w:jc w:val="center"/>
        <w:rPr>
          <w:rFonts w:ascii="Arial" w:eastAsia="Times New Roman" w:hAnsi="Arial" w:cs="Arial"/>
          <w:b/>
          <w:sz w:val="24"/>
          <w:szCs w:val="24"/>
        </w:rPr>
      </w:pPr>
      <w:r w:rsidRPr="00C6152C">
        <w:rPr>
          <w:rFonts w:ascii="Arial" w:eastAsia="Times New Roman" w:hAnsi="Arial" w:cs="Arial"/>
          <w:b/>
          <w:sz w:val="24"/>
          <w:szCs w:val="24"/>
        </w:rPr>
        <w:t>Held On 21</w:t>
      </w:r>
      <w:r w:rsidR="005C01A7" w:rsidRPr="00C6152C">
        <w:rPr>
          <w:rFonts w:ascii="Arial" w:eastAsia="Times New Roman" w:hAnsi="Arial" w:cs="Arial"/>
          <w:b/>
          <w:sz w:val="24"/>
          <w:szCs w:val="24"/>
          <w:vertAlign w:val="superscript"/>
        </w:rPr>
        <w:t>st</w:t>
      </w:r>
      <w:r w:rsidRPr="00C6152C">
        <w:rPr>
          <w:rFonts w:ascii="Arial" w:eastAsia="Times New Roman" w:hAnsi="Arial" w:cs="Arial"/>
          <w:b/>
          <w:sz w:val="24"/>
          <w:szCs w:val="24"/>
        </w:rPr>
        <w:t xml:space="preserve"> July 2021 at 9</w:t>
      </w:r>
      <w:r w:rsidR="005C01A7" w:rsidRPr="00C6152C">
        <w:rPr>
          <w:rFonts w:ascii="Arial" w:eastAsia="Times New Roman" w:hAnsi="Arial" w:cs="Arial"/>
          <w:b/>
          <w:sz w:val="24"/>
          <w:szCs w:val="24"/>
        </w:rPr>
        <w:t>:00</w:t>
      </w:r>
      <w:r w:rsidRPr="00C6152C">
        <w:rPr>
          <w:rFonts w:ascii="Arial" w:eastAsia="Times New Roman" w:hAnsi="Arial" w:cs="Arial"/>
          <w:b/>
          <w:sz w:val="24"/>
          <w:szCs w:val="24"/>
        </w:rPr>
        <w:t>am</w:t>
      </w:r>
    </w:p>
    <w:p w:rsidR="003A095A" w:rsidRPr="00C6152C" w:rsidRDefault="003A095A" w:rsidP="003A095A">
      <w:pPr>
        <w:spacing w:after="0" w:line="240" w:lineRule="auto"/>
        <w:ind w:left="-342" w:right="-691" w:firstLine="342"/>
        <w:jc w:val="center"/>
        <w:rPr>
          <w:rFonts w:ascii="Arial" w:eastAsia="Times New Roman" w:hAnsi="Arial" w:cs="Arial"/>
          <w:b/>
          <w:sz w:val="24"/>
          <w:szCs w:val="24"/>
        </w:rPr>
      </w:pPr>
      <w:r w:rsidRPr="00C6152C">
        <w:rPr>
          <w:rFonts w:ascii="Arial" w:eastAsia="Times New Roman" w:hAnsi="Arial" w:cs="Arial"/>
          <w:b/>
          <w:sz w:val="24"/>
          <w:szCs w:val="24"/>
        </w:rPr>
        <w:t>Via MS Teams</w:t>
      </w:r>
    </w:p>
    <w:p w:rsidR="003A095A" w:rsidRPr="00C6152C" w:rsidRDefault="003A095A" w:rsidP="003A095A">
      <w:pPr>
        <w:spacing w:after="0" w:line="240" w:lineRule="auto"/>
        <w:ind w:right="-691"/>
        <w:rPr>
          <w:rFonts w:ascii="Arial" w:eastAsia="Times New Roman" w:hAnsi="Arial" w:cs="Arial"/>
          <w:b/>
          <w:sz w:val="24"/>
          <w:szCs w:val="24"/>
        </w:rPr>
      </w:pPr>
    </w:p>
    <w:tbl>
      <w:tblPr>
        <w:tblStyle w:val="TableGrid"/>
        <w:tblW w:w="0" w:type="auto"/>
        <w:jc w:val="center"/>
        <w:tblInd w:w="0" w:type="dxa"/>
        <w:tblLook w:val="04A0" w:firstRow="1" w:lastRow="0" w:firstColumn="1" w:lastColumn="0" w:noHBand="0" w:noVBand="1"/>
      </w:tblPr>
      <w:tblGrid>
        <w:gridCol w:w="2405"/>
        <w:gridCol w:w="752"/>
        <w:gridCol w:w="5859"/>
      </w:tblGrid>
      <w:tr w:rsidR="00C6152C" w:rsidRPr="00C6152C" w:rsidTr="00DB09C1">
        <w:trPr>
          <w:jc w:val="center"/>
        </w:trPr>
        <w:tc>
          <w:tcPr>
            <w:tcW w:w="240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A095A" w:rsidRPr="00C6152C" w:rsidRDefault="004D7F8D" w:rsidP="00797431">
            <w:pPr>
              <w:spacing w:line="240" w:lineRule="auto"/>
              <w:ind w:right="-691"/>
              <w:rPr>
                <w:rFonts w:ascii="Arial" w:hAnsi="Arial" w:cs="Arial"/>
                <w:sz w:val="24"/>
                <w:szCs w:val="24"/>
                <w:lang w:eastAsia="en-GB"/>
              </w:rPr>
            </w:pPr>
            <w:r w:rsidRPr="00C6152C">
              <w:rPr>
                <w:rFonts w:ascii="Arial" w:hAnsi="Arial" w:cs="Arial"/>
                <w:b/>
                <w:sz w:val="24"/>
                <w:szCs w:val="24"/>
                <w:lang w:eastAsia="en-GB"/>
              </w:rPr>
              <w:t>Chair:</w:t>
            </w:r>
          </w:p>
        </w:tc>
        <w:tc>
          <w:tcPr>
            <w:tcW w:w="7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A095A" w:rsidRPr="00C6152C" w:rsidRDefault="003A095A" w:rsidP="00797431">
            <w:pPr>
              <w:spacing w:line="240" w:lineRule="auto"/>
              <w:ind w:right="-691"/>
              <w:rPr>
                <w:rFonts w:ascii="Arial" w:hAnsi="Arial" w:cs="Arial"/>
                <w:sz w:val="24"/>
                <w:szCs w:val="24"/>
                <w:lang w:eastAsia="en-GB"/>
              </w:rPr>
            </w:pPr>
          </w:p>
        </w:tc>
        <w:tc>
          <w:tcPr>
            <w:tcW w:w="58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A095A" w:rsidRPr="00C6152C" w:rsidRDefault="003A095A" w:rsidP="00797431">
            <w:pPr>
              <w:spacing w:line="240" w:lineRule="auto"/>
              <w:ind w:right="668"/>
              <w:rPr>
                <w:rFonts w:ascii="Arial" w:hAnsi="Arial" w:cs="Arial"/>
                <w:snapToGrid w:val="0"/>
                <w:sz w:val="24"/>
                <w:szCs w:val="24"/>
                <w:lang w:eastAsia="en-GB"/>
              </w:rPr>
            </w:pPr>
          </w:p>
        </w:tc>
      </w:tr>
      <w:tr w:rsidR="00C6152C" w:rsidRPr="00C6152C" w:rsidTr="00DB09C1">
        <w:trPr>
          <w:jc w:val="center"/>
        </w:trPr>
        <w:tc>
          <w:tcPr>
            <w:tcW w:w="2405" w:type="dxa"/>
            <w:tcBorders>
              <w:top w:val="single" w:sz="4" w:space="0" w:color="auto"/>
              <w:left w:val="single" w:sz="4" w:space="0" w:color="auto"/>
              <w:bottom w:val="single" w:sz="4" w:space="0" w:color="auto"/>
              <w:right w:val="single" w:sz="4" w:space="0" w:color="auto"/>
            </w:tcBorders>
          </w:tcPr>
          <w:p w:rsidR="004D7F8D" w:rsidRPr="00C6152C" w:rsidRDefault="004D7F8D" w:rsidP="00797431">
            <w:pPr>
              <w:spacing w:line="240" w:lineRule="auto"/>
              <w:rPr>
                <w:rFonts w:ascii="Arial" w:hAnsi="Arial" w:cs="Arial"/>
                <w:sz w:val="24"/>
                <w:szCs w:val="24"/>
                <w:lang w:eastAsia="en-GB"/>
              </w:rPr>
            </w:pPr>
            <w:r w:rsidRPr="00C6152C">
              <w:rPr>
                <w:rFonts w:ascii="Arial" w:hAnsi="Arial" w:cs="Arial"/>
                <w:sz w:val="24"/>
                <w:szCs w:val="24"/>
                <w:lang w:eastAsia="en-GB"/>
              </w:rPr>
              <w:t>Rhian Thomas</w:t>
            </w:r>
          </w:p>
        </w:tc>
        <w:tc>
          <w:tcPr>
            <w:tcW w:w="752" w:type="dxa"/>
            <w:tcBorders>
              <w:top w:val="single" w:sz="4" w:space="0" w:color="auto"/>
              <w:left w:val="single" w:sz="4" w:space="0" w:color="auto"/>
              <w:bottom w:val="single" w:sz="4" w:space="0" w:color="auto"/>
              <w:right w:val="single" w:sz="4" w:space="0" w:color="auto"/>
            </w:tcBorders>
          </w:tcPr>
          <w:p w:rsidR="004D7F8D" w:rsidRPr="00C6152C" w:rsidRDefault="004D7F8D" w:rsidP="00797431">
            <w:pPr>
              <w:spacing w:line="240" w:lineRule="auto"/>
              <w:ind w:right="-691"/>
              <w:rPr>
                <w:rFonts w:ascii="Arial" w:hAnsi="Arial" w:cs="Arial"/>
                <w:sz w:val="24"/>
                <w:szCs w:val="24"/>
                <w:lang w:eastAsia="en-GB"/>
              </w:rPr>
            </w:pPr>
            <w:r w:rsidRPr="00C6152C">
              <w:rPr>
                <w:rFonts w:ascii="Arial" w:hAnsi="Arial" w:cs="Arial"/>
                <w:sz w:val="24"/>
                <w:szCs w:val="24"/>
                <w:lang w:eastAsia="en-GB"/>
              </w:rPr>
              <w:t>RT</w:t>
            </w:r>
          </w:p>
        </w:tc>
        <w:tc>
          <w:tcPr>
            <w:tcW w:w="5859" w:type="dxa"/>
            <w:tcBorders>
              <w:top w:val="single" w:sz="4" w:space="0" w:color="auto"/>
              <w:left w:val="single" w:sz="4" w:space="0" w:color="auto"/>
              <w:bottom w:val="single" w:sz="4" w:space="0" w:color="auto"/>
              <w:right w:val="single" w:sz="4" w:space="0" w:color="auto"/>
            </w:tcBorders>
          </w:tcPr>
          <w:p w:rsidR="004D7F8D" w:rsidRPr="00C6152C" w:rsidRDefault="004D7F8D" w:rsidP="00797431">
            <w:pPr>
              <w:spacing w:line="240" w:lineRule="auto"/>
              <w:rPr>
                <w:rFonts w:ascii="Arial" w:hAnsi="Arial" w:cs="Arial"/>
                <w:sz w:val="24"/>
                <w:szCs w:val="24"/>
                <w:lang w:eastAsia="en-GB"/>
              </w:rPr>
            </w:pPr>
            <w:r w:rsidRPr="00C6152C">
              <w:rPr>
                <w:rFonts w:ascii="Arial" w:hAnsi="Arial" w:cs="Arial"/>
                <w:sz w:val="24"/>
                <w:szCs w:val="24"/>
                <w:lang w:eastAsia="en-GB"/>
              </w:rPr>
              <w:t xml:space="preserve">Independent Member – </w:t>
            </w:r>
            <w:r w:rsidR="00DB09C1" w:rsidRPr="00C6152C">
              <w:rPr>
                <w:rFonts w:ascii="Arial" w:hAnsi="Arial" w:cs="Arial"/>
                <w:sz w:val="24"/>
                <w:szCs w:val="24"/>
                <w:lang w:eastAsia="en-GB"/>
              </w:rPr>
              <w:t xml:space="preserve">Capital &amp; </w:t>
            </w:r>
            <w:r w:rsidRPr="00C6152C">
              <w:rPr>
                <w:rFonts w:ascii="Arial" w:hAnsi="Arial" w:cs="Arial"/>
                <w:sz w:val="24"/>
                <w:szCs w:val="24"/>
                <w:lang w:eastAsia="en-GB"/>
              </w:rPr>
              <w:t>Estates / Committee Chair</w:t>
            </w:r>
          </w:p>
        </w:tc>
      </w:tr>
      <w:tr w:rsidR="00C6152C" w:rsidRPr="00C6152C" w:rsidTr="00DB09C1">
        <w:trPr>
          <w:jc w:val="center"/>
        </w:trPr>
        <w:tc>
          <w:tcPr>
            <w:tcW w:w="24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D7F8D" w:rsidRPr="00C6152C" w:rsidRDefault="004D7F8D" w:rsidP="00797431">
            <w:pPr>
              <w:spacing w:line="240" w:lineRule="auto"/>
              <w:rPr>
                <w:rFonts w:ascii="Arial" w:hAnsi="Arial" w:cs="Arial"/>
                <w:b/>
                <w:sz w:val="24"/>
                <w:szCs w:val="24"/>
                <w:lang w:eastAsia="en-GB"/>
              </w:rPr>
            </w:pPr>
            <w:r w:rsidRPr="00C6152C">
              <w:rPr>
                <w:rFonts w:ascii="Arial" w:hAnsi="Arial" w:cs="Arial"/>
                <w:b/>
                <w:sz w:val="24"/>
                <w:szCs w:val="24"/>
                <w:lang w:eastAsia="en-GB"/>
              </w:rPr>
              <w:t>Present:</w:t>
            </w:r>
          </w:p>
        </w:tc>
        <w:tc>
          <w:tcPr>
            <w:tcW w:w="7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D7F8D" w:rsidRPr="00C6152C" w:rsidRDefault="004D7F8D" w:rsidP="00797431">
            <w:pPr>
              <w:spacing w:line="240" w:lineRule="auto"/>
              <w:ind w:right="-691"/>
              <w:rPr>
                <w:rFonts w:ascii="Arial" w:hAnsi="Arial" w:cs="Arial"/>
                <w:sz w:val="24"/>
                <w:szCs w:val="24"/>
                <w:lang w:eastAsia="en-GB"/>
              </w:rPr>
            </w:pPr>
          </w:p>
        </w:tc>
        <w:tc>
          <w:tcPr>
            <w:tcW w:w="58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D7F8D" w:rsidRPr="00C6152C" w:rsidRDefault="004D7F8D" w:rsidP="00797431">
            <w:pPr>
              <w:spacing w:line="240" w:lineRule="auto"/>
              <w:rPr>
                <w:rFonts w:ascii="Arial" w:hAnsi="Arial" w:cs="Arial"/>
                <w:sz w:val="24"/>
                <w:szCs w:val="24"/>
                <w:lang w:eastAsia="en-GB"/>
              </w:rPr>
            </w:pPr>
          </w:p>
        </w:tc>
      </w:tr>
      <w:tr w:rsidR="00C6152C" w:rsidRPr="00C6152C" w:rsidTr="00DB09C1">
        <w:trPr>
          <w:jc w:val="center"/>
        </w:trPr>
        <w:tc>
          <w:tcPr>
            <w:tcW w:w="2405"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rPr>
                <w:rFonts w:ascii="Arial" w:hAnsi="Arial" w:cs="Arial"/>
                <w:sz w:val="24"/>
                <w:szCs w:val="24"/>
                <w:lang w:eastAsia="en-GB"/>
              </w:rPr>
            </w:pPr>
            <w:r w:rsidRPr="00C6152C">
              <w:rPr>
                <w:rFonts w:ascii="Arial" w:hAnsi="Arial" w:cs="Arial"/>
                <w:sz w:val="24"/>
                <w:szCs w:val="24"/>
                <w:lang w:eastAsia="en-GB"/>
              </w:rPr>
              <w:t>Abigail Harris</w:t>
            </w:r>
          </w:p>
        </w:tc>
        <w:tc>
          <w:tcPr>
            <w:tcW w:w="752"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ind w:right="-691"/>
              <w:rPr>
                <w:rFonts w:ascii="Arial" w:hAnsi="Arial" w:cs="Arial"/>
                <w:sz w:val="24"/>
                <w:szCs w:val="24"/>
                <w:lang w:eastAsia="en-GB"/>
              </w:rPr>
            </w:pPr>
            <w:r w:rsidRPr="00C6152C">
              <w:rPr>
                <w:rFonts w:ascii="Arial" w:hAnsi="Arial" w:cs="Arial"/>
                <w:sz w:val="24"/>
                <w:szCs w:val="24"/>
                <w:lang w:eastAsia="en-GB"/>
              </w:rPr>
              <w:t>AH</w:t>
            </w:r>
          </w:p>
        </w:tc>
        <w:tc>
          <w:tcPr>
            <w:tcW w:w="5859"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rPr>
                <w:rFonts w:ascii="Arial" w:hAnsi="Arial" w:cs="Arial"/>
                <w:sz w:val="24"/>
                <w:szCs w:val="24"/>
                <w:lang w:eastAsia="en-GB"/>
              </w:rPr>
            </w:pPr>
            <w:r w:rsidRPr="00C6152C">
              <w:rPr>
                <w:rFonts w:ascii="Arial" w:hAnsi="Arial" w:cs="Arial"/>
                <w:sz w:val="24"/>
                <w:szCs w:val="24"/>
                <w:lang w:eastAsia="en-GB"/>
              </w:rPr>
              <w:t>Executive Director of Strategic Planning</w:t>
            </w:r>
          </w:p>
        </w:tc>
      </w:tr>
      <w:tr w:rsidR="00C6152C" w:rsidRPr="00C6152C" w:rsidTr="00DB09C1">
        <w:trPr>
          <w:jc w:val="center"/>
        </w:trPr>
        <w:tc>
          <w:tcPr>
            <w:tcW w:w="2405"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rPr>
                <w:rFonts w:ascii="Arial" w:hAnsi="Arial" w:cs="Arial"/>
                <w:sz w:val="24"/>
                <w:szCs w:val="24"/>
                <w:lang w:eastAsia="en-GB"/>
              </w:rPr>
            </w:pPr>
            <w:r w:rsidRPr="00C6152C">
              <w:rPr>
                <w:rFonts w:ascii="Arial" w:hAnsi="Arial" w:cs="Arial"/>
                <w:sz w:val="24"/>
                <w:szCs w:val="24"/>
                <w:lang w:eastAsia="en-GB"/>
              </w:rPr>
              <w:t>Catherine Phillips</w:t>
            </w:r>
          </w:p>
        </w:tc>
        <w:tc>
          <w:tcPr>
            <w:tcW w:w="752"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ind w:right="-691"/>
              <w:rPr>
                <w:rFonts w:ascii="Arial" w:hAnsi="Arial" w:cs="Arial"/>
                <w:sz w:val="24"/>
                <w:szCs w:val="24"/>
                <w:lang w:eastAsia="en-GB"/>
              </w:rPr>
            </w:pPr>
            <w:r w:rsidRPr="00C6152C">
              <w:rPr>
                <w:rFonts w:ascii="Arial" w:hAnsi="Arial" w:cs="Arial"/>
                <w:sz w:val="24"/>
                <w:szCs w:val="24"/>
                <w:lang w:eastAsia="en-GB"/>
              </w:rPr>
              <w:t>CP</w:t>
            </w:r>
          </w:p>
        </w:tc>
        <w:tc>
          <w:tcPr>
            <w:tcW w:w="5859"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rPr>
                <w:rFonts w:ascii="Arial" w:hAnsi="Arial" w:cs="Arial"/>
                <w:sz w:val="24"/>
                <w:szCs w:val="24"/>
                <w:lang w:eastAsia="en-GB"/>
              </w:rPr>
            </w:pPr>
            <w:r w:rsidRPr="00C6152C">
              <w:rPr>
                <w:rFonts w:ascii="Arial" w:hAnsi="Arial" w:cs="Arial"/>
                <w:sz w:val="24"/>
                <w:szCs w:val="24"/>
                <w:lang w:eastAsia="en-GB"/>
              </w:rPr>
              <w:t>Executive Director of Finance</w:t>
            </w:r>
          </w:p>
        </w:tc>
      </w:tr>
      <w:tr w:rsidR="00C6152C" w:rsidRPr="00C6152C" w:rsidTr="00DB09C1">
        <w:trPr>
          <w:jc w:val="center"/>
        </w:trPr>
        <w:tc>
          <w:tcPr>
            <w:tcW w:w="2405"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rPr>
                <w:rFonts w:ascii="Arial" w:hAnsi="Arial" w:cs="Arial"/>
                <w:sz w:val="24"/>
                <w:szCs w:val="24"/>
                <w:lang w:eastAsia="en-GB"/>
              </w:rPr>
            </w:pPr>
            <w:r w:rsidRPr="00C6152C">
              <w:rPr>
                <w:rFonts w:ascii="Arial" w:hAnsi="Arial" w:cs="Arial"/>
                <w:sz w:val="24"/>
                <w:szCs w:val="24"/>
                <w:lang w:eastAsia="en-GB"/>
              </w:rPr>
              <w:t>David Edwards</w:t>
            </w:r>
          </w:p>
        </w:tc>
        <w:tc>
          <w:tcPr>
            <w:tcW w:w="752"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ind w:right="-691"/>
              <w:rPr>
                <w:rFonts w:ascii="Arial" w:hAnsi="Arial" w:cs="Arial"/>
                <w:sz w:val="24"/>
                <w:szCs w:val="24"/>
                <w:lang w:eastAsia="en-GB"/>
              </w:rPr>
            </w:pPr>
            <w:r w:rsidRPr="00C6152C">
              <w:rPr>
                <w:rFonts w:ascii="Arial" w:hAnsi="Arial" w:cs="Arial"/>
                <w:sz w:val="24"/>
                <w:szCs w:val="24"/>
                <w:lang w:eastAsia="en-GB"/>
              </w:rPr>
              <w:t>DE</w:t>
            </w:r>
          </w:p>
        </w:tc>
        <w:tc>
          <w:tcPr>
            <w:tcW w:w="5859"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rPr>
                <w:rFonts w:ascii="Arial" w:hAnsi="Arial" w:cs="Arial"/>
                <w:sz w:val="24"/>
                <w:szCs w:val="24"/>
                <w:lang w:eastAsia="en-GB"/>
              </w:rPr>
            </w:pPr>
            <w:r w:rsidRPr="00C6152C">
              <w:rPr>
                <w:rFonts w:ascii="Arial" w:hAnsi="Arial" w:cs="Arial"/>
                <w:sz w:val="24"/>
                <w:szCs w:val="24"/>
                <w:lang w:eastAsia="en-GB"/>
              </w:rPr>
              <w:t>Independent Member – ICT</w:t>
            </w:r>
          </w:p>
        </w:tc>
      </w:tr>
      <w:tr w:rsidR="00C6152C" w:rsidRPr="00C6152C" w:rsidTr="00DB09C1">
        <w:trPr>
          <w:jc w:val="center"/>
        </w:trPr>
        <w:tc>
          <w:tcPr>
            <w:tcW w:w="2405"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rPr>
                <w:rFonts w:ascii="Arial" w:hAnsi="Arial" w:cs="Arial"/>
                <w:sz w:val="24"/>
                <w:szCs w:val="24"/>
                <w:lang w:eastAsia="en-GB"/>
              </w:rPr>
            </w:pPr>
            <w:r w:rsidRPr="00C6152C">
              <w:rPr>
                <w:rFonts w:ascii="Arial" w:hAnsi="Arial" w:cs="Arial"/>
                <w:sz w:val="24"/>
                <w:szCs w:val="24"/>
                <w:lang w:eastAsia="en-GB"/>
              </w:rPr>
              <w:t>Edward Hunt</w:t>
            </w:r>
          </w:p>
        </w:tc>
        <w:tc>
          <w:tcPr>
            <w:tcW w:w="752"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ind w:right="-691"/>
              <w:rPr>
                <w:rFonts w:ascii="Arial" w:hAnsi="Arial" w:cs="Arial"/>
                <w:sz w:val="24"/>
                <w:szCs w:val="24"/>
                <w:lang w:eastAsia="en-GB"/>
              </w:rPr>
            </w:pPr>
            <w:r w:rsidRPr="00C6152C">
              <w:rPr>
                <w:rFonts w:ascii="Arial" w:hAnsi="Arial" w:cs="Arial"/>
                <w:sz w:val="24"/>
                <w:szCs w:val="24"/>
                <w:lang w:eastAsia="en-GB"/>
              </w:rPr>
              <w:t>EH</w:t>
            </w:r>
          </w:p>
        </w:tc>
        <w:tc>
          <w:tcPr>
            <w:tcW w:w="5859"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rPr>
                <w:rFonts w:ascii="Arial" w:hAnsi="Arial" w:cs="Arial"/>
                <w:sz w:val="24"/>
                <w:szCs w:val="24"/>
                <w:lang w:eastAsia="en-GB"/>
              </w:rPr>
            </w:pPr>
            <w:r w:rsidRPr="00C6152C">
              <w:rPr>
                <w:rFonts w:ascii="Arial" w:hAnsi="Arial" w:cs="Arial"/>
                <w:sz w:val="24"/>
                <w:szCs w:val="24"/>
                <w:lang w:eastAsia="en-GB"/>
              </w:rPr>
              <w:t>Programme Director - Redevelopment</w:t>
            </w:r>
          </w:p>
        </w:tc>
      </w:tr>
      <w:tr w:rsidR="00C6152C" w:rsidRPr="00C6152C" w:rsidTr="00DB09C1">
        <w:trPr>
          <w:jc w:val="center"/>
        </w:trPr>
        <w:tc>
          <w:tcPr>
            <w:tcW w:w="2405"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rPr>
                <w:rFonts w:ascii="Arial" w:hAnsi="Arial" w:cs="Arial"/>
                <w:sz w:val="24"/>
                <w:szCs w:val="24"/>
                <w:lang w:eastAsia="en-GB"/>
              </w:rPr>
            </w:pPr>
            <w:r w:rsidRPr="00C6152C">
              <w:rPr>
                <w:rFonts w:ascii="Arial" w:hAnsi="Arial" w:cs="Arial"/>
                <w:sz w:val="24"/>
                <w:szCs w:val="24"/>
                <w:lang w:eastAsia="en-GB"/>
              </w:rPr>
              <w:t>Gary Baxter</w:t>
            </w:r>
          </w:p>
        </w:tc>
        <w:tc>
          <w:tcPr>
            <w:tcW w:w="752"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ind w:right="-691"/>
              <w:rPr>
                <w:rFonts w:ascii="Arial" w:hAnsi="Arial" w:cs="Arial"/>
                <w:sz w:val="24"/>
                <w:szCs w:val="24"/>
                <w:lang w:eastAsia="en-GB"/>
              </w:rPr>
            </w:pPr>
            <w:r w:rsidRPr="00C6152C">
              <w:rPr>
                <w:rFonts w:ascii="Arial" w:hAnsi="Arial" w:cs="Arial"/>
                <w:sz w:val="24"/>
                <w:szCs w:val="24"/>
                <w:lang w:eastAsia="en-GB"/>
              </w:rPr>
              <w:t>GB</w:t>
            </w:r>
          </w:p>
        </w:tc>
        <w:tc>
          <w:tcPr>
            <w:tcW w:w="5859"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rPr>
                <w:rFonts w:ascii="Arial" w:hAnsi="Arial" w:cs="Arial"/>
                <w:sz w:val="24"/>
                <w:szCs w:val="24"/>
                <w:lang w:eastAsia="en-GB"/>
              </w:rPr>
            </w:pPr>
            <w:r w:rsidRPr="00C6152C">
              <w:rPr>
                <w:rFonts w:ascii="Arial" w:hAnsi="Arial" w:cs="Arial"/>
                <w:sz w:val="24"/>
                <w:szCs w:val="24"/>
                <w:lang w:eastAsia="en-GB"/>
              </w:rPr>
              <w:t>Independent Member – University</w:t>
            </w:r>
          </w:p>
        </w:tc>
      </w:tr>
      <w:tr w:rsidR="00C6152C" w:rsidRPr="00C6152C" w:rsidTr="00DB09C1">
        <w:trPr>
          <w:jc w:val="center"/>
        </w:trPr>
        <w:tc>
          <w:tcPr>
            <w:tcW w:w="2405"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rPr>
                <w:rFonts w:ascii="Arial" w:hAnsi="Arial" w:cs="Arial"/>
                <w:sz w:val="24"/>
                <w:szCs w:val="24"/>
                <w:lang w:eastAsia="en-GB"/>
              </w:rPr>
            </w:pPr>
            <w:r w:rsidRPr="00C6152C">
              <w:rPr>
                <w:rFonts w:ascii="Arial" w:hAnsi="Arial" w:cs="Arial"/>
                <w:sz w:val="24"/>
                <w:szCs w:val="24"/>
                <w:lang w:eastAsia="en-GB"/>
              </w:rPr>
              <w:t>Nicola Foreman</w:t>
            </w:r>
          </w:p>
        </w:tc>
        <w:tc>
          <w:tcPr>
            <w:tcW w:w="752"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ind w:right="-691"/>
              <w:rPr>
                <w:rFonts w:ascii="Arial" w:hAnsi="Arial" w:cs="Arial"/>
                <w:sz w:val="24"/>
                <w:szCs w:val="24"/>
                <w:lang w:eastAsia="en-GB"/>
              </w:rPr>
            </w:pPr>
            <w:r w:rsidRPr="00C6152C">
              <w:rPr>
                <w:rFonts w:ascii="Arial" w:hAnsi="Arial" w:cs="Arial"/>
                <w:sz w:val="24"/>
                <w:szCs w:val="24"/>
                <w:lang w:eastAsia="en-GB"/>
              </w:rPr>
              <w:t>NF</w:t>
            </w:r>
          </w:p>
        </w:tc>
        <w:tc>
          <w:tcPr>
            <w:tcW w:w="5859"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rPr>
                <w:rFonts w:ascii="Arial" w:hAnsi="Arial" w:cs="Arial"/>
                <w:sz w:val="24"/>
                <w:szCs w:val="24"/>
                <w:lang w:eastAsia="en-GB"/>
              </w:rPr>
            </w:pPr>
            <w:r w:rsidRPr="00C6152C">
              <w:rPr>
                <w:rFonts w:ascii="Arial" w:hAnsi="Arial" w:cs="Arial"/>
                <w:sz w:val="24"/>
                <w:szCs w:val="24"/>
                <w:lang w:eastAsia="en-GB"/>
              </w:rPr>
              <w:t>Director of Corporate Governance</w:t>
            </w:r>
          </w:p>
        </w:tc>
      </w:tr>
      <w:tr w:rsidR="00C6152C" w:rsidRPr="00C6152C" w:rsidTr="00DB09C1">
        <w:trPr>
          <w:trHeight w:val="284"/>
          <w:jc w:val="center"/>
        </w:trPr>
        <w:tc>
          <w:tcPr>
            <w:tcW w:w="2405"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rPr>
                <w:rFonts w:ascii="Arial" w:hAnsi="Arial" w:cs="Arial"/>
                <w:sz w:val="24"/>
                <w:szCs w:val="24"/>
                <w:lang w:eastAsia="en-GB"/>
              </w:rPr>
            </w:pPr>
            <w:r w:rsidRPr="00C6152C">
              <w:rPr>
                <w:rFonts w:ascii="Arial" w:hAnsi="Arial" w:cs="Arial"/>
                <w:sz w:val="24"/>
                <w:szCs w:val="24"/>
                <w:lang w:eastAsia="en-GB"/>
              </w:rPr>
              <w:t>Stuart Walker</w:t>
            </w:r>
          </w:p>
        </w:tc>
        <w:tc>
          <w:tcPr>
            <w:tcW w:w="752"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ind w:right="-691"/>
              <w:rPr>
                <w:rFonts w:ascii="Arial" w:hAnsi="Arial" w:cs="Arial"/>
                <w:sz w:val="24"/>
                <w:szCs w:val="24"/>
                <w:lang w:eastAsia="en-GB"/>
              </w:rPr>
            </w:pPr>
            <w:r w:rsidRPr="00C6152C">
              <w:rPr>
                <w:rFonts w:ascii="Arial" w:hAnsi="Arial" w:cs="Arial"/>
                <w:sz w:val="24"/>
                <w:szCs w:val="24"/>
                <w:lang w:eastAsia="en-GB"/>
              </w:rPr>
              <w:t>SW</w:t>
            </w:r>
          </w:p>
        </w:tc>
        <w:tc>
          <w:tcPr>
            <w:tcW w:w="5859" w:type="dxa"/>
            <w:tcBorders>
              <w:top w:val="single" w:sz="4" w:space="0" w:color="auto"/>
              <w:left w:val="single" w:sz="4" w:space="0" w:color="auto"/>
              <w:bottom w:val="single" w:sz="4" w:space="0" w:color="auto"/>
              <w:right w:val="single" w:sz="4" w:space="0" w:color="auto"/>
            </w:tcBorders>
          </w:tcPr>
          <w:p w:rsidR="00DB09C1" w:rsidRPr="00C6152C" w:rsidRDefault="00DB09C1" w:rsidP="00797431">
            <w:pPr>
              <w:spacing w:line="240" w:lineRule="auto"/>
              <w:rPr>
                <w:rFonts w:ascii="Arial" w:hAnsi="Arial" w:cs="Arial"/>
                <w:sz w:val="24"/>
                <w:szCs w:val="24"/>
                <w:lang w:eastAsia="en-GB"/>
              </w:rPr>
            </w:pPr>
            <w:r w:rsidRPr="00C6152C">
              <w:rPr>
                <w:rFonts w:ascii="Arial" w:hAnsi="Arial" w:cs="Arial"/>
                <w:sz w:val="24"/>
                <w:szCs w:val="24"/>
                <w:lang w:eastAsia="en-GB"/>
              </w:rPr>
              <w:t>Executive Medical Director.</w:t>
            </w:r>
          </w:p>
        </w:tc>
      </w:tr>
      <w:tr w:rsidR="00C6152C" w:rsidRPr="00C6152C" w:rsidTr="00DB09C1">
        <w:trPr>
          <w:jc w:val="center"/>
        </w:trPr>
        <w:tc>
          <w:tcPr>
            <w:tcW w:w="240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A095A" w:rsidRPr="00C6152C" w:rsidRDefault="003A095A" w:rsidP="00797431">
            <w:pPr>
              <w:spacing w:line="240" w:lineRule="auto"/>
              <w:rPr>
                <w:rFonts w:ascii="Arial" w:hAnsi="Arial" w:cs="Arial"/>
                <w:sz w:val="24"/>
                <w:szCs w:val="24"/>
                <w:lang w:eastAsia="en-GB"/>
              </w:rPr>
            </w:pPr>
            <w:r w:rsidRPr="00C6152C">
              <w:rPr>
                <w:rFonts w:ascii="Arial" w:hAnsi="Arial" w:cs="Arial"/>
                <w:b/>
                <w:sz w:val="24"/>
                <w:szCs w:val="24"/>
                <w:lang w:eastAsia="en-GB"/>
              </w:rPr>
              <w:t>Secretariat</w:t>
            </w:r>
          </w:p>
        </w:tc>
        <w:tc>
          <w:tcPr>
            <w:tcW w:w="7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A095A" w:rsidRPr="00C6152C" w:rsidRDefault="003A095A" w:rsidP="00797431">
            <w:pPr>
              <w:spacing w:line="240" w:lineRule="auto"/>
              <w:ind w:right="-691"/>
              <w:rPr>
                <w:rFonts w:ascii="Arial" w:hAnsi="Arial" w:cs="Arial"/>
                <w:sz w:val="24"/>
                <w:szCs w:val="24"/>
                <w:lang w:eastAsia="en-GB"/>
              </w:rPr>
            </w:pPr>
          </w:p>
        </w:tc>
        <w:tc>
          <w:tcPr>
            <w:tcW w:w="58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A095A" w:rsidRPr="00C6152C" w:rsidRDefault="003A095A" w:rsidP="00797431">
            <w:pPr>
              <w:spacing w:line="240" w:lineRule="auto"/>
              <w:rPr>
                <w:rFonts w:ascii="Arial" w:hAnsi="Arial" w:cs="Arial"/>
                <w:snapToGrid w:val="0"/>
                <w:sz w:val="24"/>
                <w:szCs w:val="24"/>
                <w:lang w:eastAsia="en-GB"/>
              </w:rPr>
            </w:pPr>
          </w:p>
        </w:tc>
      </w:tr>
      <w:tr w:rsidR="00C6152C" w:rsidRPr="00C6152C" w:rsidTr="00DB09C1">
        <w:trPr>
          <w:jc w:val="center"/>
        </w:trPr>
        <w:tc>
          <w:tcPr>
            <w:tcW w:w="2405" w:type="dxa"/>
            <w:tcBorders>
              <w:top w:val="single" w:sz="4" w:space="0" w:color="auto"/>
              <w:left w:val="single" w:sz="4" w:space="0" w:color="auto"/>
              <w:bottom w:val="single" w:sz="4" w:space="0" w:color="auto"/>
              <w:right w:val="single" w:sz="4" w:space="0" w:color="auto"/>
            </w:tcBorders>
          </w:tcPr>
          <w:p w:rsidR="003A095A" w:rsidRPr="00C6152C" w:rsidRDefault="000921C4" w:rsidP="00797431">
            <w:pPr>
              <w:spacing w:line="240" w:lineRule="auto"/>
              <w:rPr>
                <w:rFonts w:ascii="Arial" w:hAnsi="Arial" w:cs="Arial"/>
                <w:sz w:val="24"/>
                <w:szCs w:val="24"/>
                <w:lang w:eastAsia="en-GB"/>
              </w:rPr>
            </w:pPr>
            <w:r w:rsidRPr="00C6152C">
              <w:rPr>
                <w:rFonts w:ascii="Arial" w:hAnsi="Arial" w:cs="Arial"/>
                <w:sz w:val="24"/>
                <w:szCs w:val="24"/>
                <w:lang w:eastAsia="en-GB"/>
              </w:rPr>
              <w:t>Raj</w:t>
            </w:r>
            <w:r w:rsidR="004D7F8D" w:rsidRPr="00C6152C">
              <w:rPr>
                <w:rFonts w:ascii="Arial" w:hAnsi="Arial" w:cs="Arial"/>
                <w:sz w:val="24"/>
                <w:szCs w:val="24"/>
                <w:lang w:eastAsia="en-GB"/>
              </w:rPr>
              <w:t xml:space="preserve"> Khan</w:t>
            </w:r>
          </w:p>
        </w:tc>
        <w:tc>
          <w:tcPr>
            <w:tcW w:w="752" w:type="dxa"/>
            <w:tcBorders>
              <w:top w:val="single" w:sz="4" w:space="0" w:color="auto"/>
              <w:left w:val="single" w:sz="4" w:space="0" w:color="auto"/>
              <w:bottom w:val="single" w:sz="4" w:space="0" w:color="auto"/>
              <w:right w:val="single" w:sz="4" w:space="0" w:color="auto"/>
            </w:tcBorders>
          </w:tcPr>
          <w:p w:rsidR="003A095A" w:rsidRPr="00C6152C" w:rsidRDefault="004D7F8D" w:rsidP="00797431">
            <w:pPr>
              <w:spacing w:line="240" w:lineRule="auto"/>
              <w:ind w:right="-691"/>
              <w:rPr>
                <w:rFonts w:ascii="Arial" w:hAnsi="Arial" w:cs="Arial"/>
                <w:sz w:val="24"/>
                <w:szCs w:val="24"/>
                <w:lang w:eastAsia="en-GB"/>
              </w:rPr>
            </w:pPr>
            <w:r w:rsidRPr="00C6152C">
              <w:rPr>
                <w:rFonts w:ascii="Arial" w:hAnsi="Arial" w:cs="Arial"/>
                <w:sz w:val="24"/>
                <w:szCs w:val="24"/>
                <w:lang w:eastAsia="en-GB"/>
              </w:rPr>
              <w:t>RK</w:t>
            </w:r>
          </w:p>
        </w:tc>
        <w:tc>
          <w:tcPr>
            <w:tcW w:w="5859" w:type="dxa"/>
            <w:tcBorders>
              <w:top w:val="single" w:sz="4" w:space="0" w:color="auto"/>
              <w:left w:val="single" w:sz="4" w:space="0" w:color="auto"/>
              <w:bottom w:val="single" w:sz="4" w:space="0" w:color="auto"/>
              <w:right w:val="single" w:sz="4" w:space="0" w:color="auto"/>
            </w:tcBorders>
          </w:tcPr>
          <w:p w:rsidR="003A095A" w:rsidRPr="00C6152C" w:rsidRDefault="004D7F8D" w:rsidP="00797431">
            <w:pPr>
              <w:spacing w:line="240" w:lineRule="auto"/>
              <w:rPr>
                <w:rFonts w:ascii="Arial" w:hAnsi="Arial" w:cs="Arial"/>
                <w:snapToGrid w:val="0"/>
                <w:sz w:val="24"/>
                <w:szCs w:val="24"/>
                <w:lang w:eastAsia="en-GB"/>
              </w:rPr>
            </w:pPr>
            <w:r w:rsidRPr="00C6152C">
              <w:rPr>
                <w:rFonts w:ascii="Arial" w:hAnsi="Arial" w:cs="Arial"/>
                <w:snapToGrid w:val="0"/>
                <w:sz w:val="24"/>
                <w:szCs w:val="24"/>
                <w:lang w:eastAsia="en-GB"/>
              </w:rPr>
              <w:t>Corporate Governance Officer</w:t>
            </w:r>
            <w:bookmarkStart w:id="0" w:name="_GoBack"/>
            <w:bookmarkEnd w:id="0"/>
          </w:p>
        </w:tc>
      </w:tr>
      <w:tr w:rsidR="00C6152C" w:rsidRPr="00C6152C" w:rsidTr="00DB09C1">
        <w:trPr>
          <w:jc w:val="center"/>
        </w:trPr>
        <w:tc>
          <w:tcPr>
            <w:tcW w:w="240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A095A" w:rsidRPr="00C6152C" w:rsidRDefault="003A095A" w:rsidP="00797431">
            <w:pPr>
              <w:spacing w:line="240" w:lineRule="auto"/>
              <w:rPr>
                <w:rFonts w:ascii="Arial" w:hAnsi="Arial" w:cs="Arial"/>
                <w:sz w:val="24"/>
                <w:szCs w:val="24"/>
                <w:lang w:eastAsia="en-GB"/>
              </w:rPr>
            </w:pPr>
            <w:r w:rsidRPr="00C6152C">
              <w:rPr>
                <w:rFonts w:ascii="Arial" w:hAnsi="Arial" w:cs="Arial"/>
                <w:b/>
                <w:sz w:val="24"/>
                <w:szCs w:val="24"/>
                <w:lang w:eastAsia="en-GB"/>
              </w:rPr>
              <w:t>Apologies:</w:t>
            </w:r>
          </w:p>
        </w:tc>
        <w:tc>
          <w:tcPr>
            <w:tcW w:w="7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A095A" w:rsidRPr="00C6152C" w:rsidRDefault="003A095A" w:rsidP="00797431">
            <w:pPr>
              <w:spacing w:line="240" w:lineRule="auto"/>
              <w:ind w:right="-691"/>
              <w:rPr>
                <w:rFonts w:ascii="Arial" w:hAnsi="Arial" w:cs="Arial"/>
                <w:sz w:val="24"/>
                <w:szCs w:val="24"/>
                <w:lang w:eastAsia="en-GB"/>
              </w:rPr>
            </w:pPr>
          </w:p>
        </w:tc>
        <w:tc>
          <w:tcPr>
            <w:tcW w:w="58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A095A" w:rsidRPr="00C6152C" w:rsidRDefault="003A095A" w:rsidP="00797431">
            <w:pPr>
              <w:spacing w:line="240" w:lineRule="auto"/>
              <w:rPr>
                <w:rFonts w:ascii="Arial" w:hAnsi="Arial" w:cs="Arial"/>
                <w:snapToGrid w:val="0"/>
                <w:sz w:val="24"/>
                <w:szCs w:val="24"/>
                <w:lang w:eastAsia="en-GB"/>
              </w:rPr>
            </w:pPr>
          </w:p>
        </w:tc>
      </w:tr>
      <w:tr w:rsidR="00C6152C" w:rsidRPr="00C6152C" w:rsidTr="00DB09C1">
        <w:trPr>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rsidR="00DB09C1" w:rsidRPr="00C6152C" w:rsidRDefault="00DB09C1" w:rsidP="00797431">
            <w:pPr>
              <w:spacing w:line="240" w:lineRule="auto"/>
              <w:rPr>
                <w:rFonts w:ascii="Arial" w:hAnsi="Arial" w:cs="Arial"/>
                <w:sz w:val="24"/>
                <w:szCs w:val="24"/>
                <w:lang w:eastAsia="en-GB"/>
              </w:rPr>
            </w:pPr>
            <w:r w:rsidRPr="00C6152C">
              <w:rPr>
                <w:rFonts w:ascii="Arial" w:hAnsi="Arial" w:cs="Arial"/>
                <w:sz w:val="24"/>
                <w:szCs w:val="24"/>
                <w:lang w:eastAsia="en-GB"/>
              </w:rPr>
              <w:t xml:space="preserve">Charles Janczewski </w:t>
            </w:r>
          </w:p>
        </w:tc>
        <w:tc>
          <w:tcPr>
            <w:tcW w:w="752" w:type="dxa"/>
            <w:tcBorders>
              <w:top w:val="single" w:sz="4" w:space="0" w:color="auto"/>
              <w:left w:val="single" w:sz="4" w:space="0" w:color="auto"/>
              <w:bottom w:val="single" w:sz="4" w:space="0" w:color="auto"/>
              <w:right w:val="single" w:sz="4" w:space="0" w:color="auto"/>
            </w:tcBorders>
            <w:shd w:val="clear" w:color="auto" w:fill="auto"/>
          </w:tcPr>
          <w:p w:rsidR="00DB09C1" w:rsidRPr="00C6152C" w:rsidRDefault="00DB09C1" w:rsidP="00797431">
            <w:pPr>
              <w:spacing w:line="240" w:lineRule="auto"/>
              <w:ind w:right="-691"/>
              <w:rPr>
                <w:rFonts w:ascii="Arial" w:hAnsi="Arial" w:cs="Arial"/>
                <w:sz w:val="24"/>
                <w:szCs w:val="24"/>
                <w:lang w:eastAsia="en-GB"/>
              </w:rPr>
            </w:pPr>
            <w:r w:rsidRPr="00C6152C">
              <w:rPr>
                <w:rFonts w:ascii="Arial" w:hAnsi="Arial" w:cs="Arial"/>
                <w:sz w:val="24"/>
                <w:szCs w:val="24"/>
                <w:lang w:eastAsia="en-GB"/>
              </w:rPr>
              <w:t>CJ</w:t>
            </w:r>
          </w:p>
        </w:tc>
        <w:tc>
          <w:tcPr>
            <w:tcW w:w="5859" w:type="dxa"/>
            <w:tcBorders>
              <w:top w:val="single" w:sz="4" w:space="0" w:color="auto"/>
              <w:left w:val="single" w:sz="4" w:space="0" w:color="auto"/>
              <w:bottom w:val="single" w:sz="4" w:space="0" w:color="auto"/>
              <w:right w:val="single" w:sz="4" w:space="0" w:color="auto"/>
            </w:tcBorders>
            <w:shd w:val="clear" w:color="auto" w:fill="auto"/>
          </w:tcPr>
          <w:p w:rsidR="00DB09C1" w:rsidRPr="00C6152C" w:rsidRDefault="00DB09C1" w:rsidP="00797431">
            <w:pPr>
              <w:spacing w:line="240" w:lineRule="auto"/>
              <w:rPr>
                <w:rFonts w:ascii="Arial" w:hAnsi="Arial" w:cs="Arial"/>
                <w:snapToGrid w:val="0"/>
                <w:sz w:val="24"/>
                <w:szCs w:val="24"/>
                <w:lang w:eastAsia="en-GB"/>
              </w:rPr>
            </w:pPr>
            <w:r w:rsidRPr="00C6152C">
              <w:rPr>
                <w:rFonts w:ascii="Arial" w:hAnsi="Arial" w:cs="Arial"/>
                <w:snapToGrid w:val="0"/>
                <w:sz w:val="24"/>
                <w:szCs w:val="24"/>
                <w:lang w:eastAsia="en-GB"/>
              </w:rPr>
              <w:t>UHB Chair</w:t>
            </w:r>
          </w:p>
        </w:tc>
      </w:tr>
      <w:tr w:rsidR="00C6152C" w:rsidRPr="00C6152C" w:rsidTr="00DB09C1">
        <w:trPr>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rsidR="00DB09C1" w:rsidRPr="00C6152C" w:rsidRDefault="00DB09C1" w:rsidP="00797431">
            <w:pPr>
              <w:spacing w:line="240" w:lineRule="auto"/>
              <w:rPr>
                <w:rFonts w:ascii="Arial" w:hAnsi="Arial" w:cs="Arial"/>
                <w:sz w:val="24"/>
                <w:szCs w:val="24"/>
                <w:lang w:eastAsia="en-GB"/>
              </w:rPr>
            </w:pPr>
            <w:r w:rsidRPr="00C6152C">
              <w:rPr>
                <w:rFonts w:ascii="Arial" w:hAnsi="Arial" w:cs="Arial"/>
                <w:sz w:val="24"/>
                <w:szCs w:val="24"/>
                <w:lang w:eastAsia="en-GB"/>
              </w:rPr>
              <w:t>Len Richards</w:t>
            </w:r>
          </w:p>
        </w:tc>
        <w:tc>
          <w:tcPr>
            <w:tcW w:w="752" w:type="dxa"/>
            <w:tcBorders>
              <w:top w:val="single" w:sz="4" w:space="0" w:color="auto"/>
              <w:left w:val="single" w:sz="4" w:space="0" w:color="auto"/>
              <w:bottom w:val="single" w:sz="4" w:space="0" w:color="auto"/>
              <w:right w:val="single" w:sz="4" w:space="0" w:color="auto"/>
            </w:tcBorders>
            <w:shd w:val="clear" w:color="auto" w:fill="auto"/>
          </w:tcPr>
          <w:p w:rsidR="00DB09C1" w:rsidRPr="00C6152C" w:rsidRDefault="00DB09C1" w:rsidP="00797431">
            <w:pPr>
              <w:spacing w:line="240" w:lineRule="auto"/>
              <w:ind w:right="-691"/>
              <w:rPr>
                <w:rFonts w:ascii="Arial" w:hAnsi="Arial" w:cs="Arial"/>
                <w:sz w:val="24"/>
                <w:szCs w:val="24"/>
                <w:lang w:eastAsia="en-GB"/>
              </w:rPr>
            </w:pPr>
            <w:r w:rsidRPr="00C6152C">
              <w:rPr>
                <w:rFonts w:ascii="Arial" w:hAnsi="Arial" w:cs="Arial"/>
                <w:sz w:val="24"/>
                <w:szCs w:val="24"/>
                <w:lang w:eastAsia="en-GB"/>
              </w:rPr>
              <w:t>LR</w:t>
            </w:r>
          </w:p>
        </w:tc>
        <w:tc>
          <w:tcPr>
            <w:tcW w:w="5859" w:type="dxa"/>
            <w:tcBorders>
              <w:top w:val="single" w:sz="4" w:space="0" w:color="auto"/>
              <w:left w:val="single" w:sz="4" w:space="0" w:color="auto"/>
              <w:bottom w:val="single" w:sz="4" w:space="0" w:color="auto"/>
              <w:right w:val="single" w:sz="4" w:space="0" w:color="auto"/>
            </w:tcBorders>
            <w:shd w:val="clear" w:color="auto" w:fill="auto"/>
          </w:tcPr>
          <w:p w:rsidR="00DB09C1" w:rsidRPr="00C6152C" w:rsidRDefault="00DB09C1" w:rsidP="00797431">
            <w:pPr>
              <w:spacing w:line="240" w:lineRule="auto"/>
              <w:rPr>
                <w:rFonts w:ascii="Arial" w:hAnsi="Arial" w:cs="Arial"/>
                <w:snapToGrid w:val="0"/>
                <w:sz w:val="24"/>
                <w:szCs w:val="24"/>
                <w:lang w:eastAsia="en-GB"/>
              </w:rPr>
            </w:pPr>
            <w:r w:rsidRPr="00C6152C">
              <w:rPr>
                <w:rFonts w:ascii="Arial" w:hAnsi="Arial" w:cs="Arial"/>
                <w:snapToGrid w:val="0"/>
                <w:sz w:val="24"/>
                <w:szCs w:val="24"/>
                <w:lang w:eastAsia="en-GB"/>
              </w:rPr>
              <w:t>Chief Executive Officer</w:t>
            </w:r>
          </w:p>
        </w:tc>
      </w:tr>
    </w:tbl>
    <w:p w:rsidR="003A095A" w:rsidRPr="00C6152C" w:rsidRDefault="003A095A" w:rsidP="003A095A">
      <w:pPr>
        <w:spacing w:line="240" w:lineRule="auto"/>
        <w:rPr>
          <w:rFonts w:ascii="Arial" w:hAnsi="Arial" w:cs="Arial"/>
          <w:sz w:val="24"/>
          <w:szCs w:val="24"/>
        </w:rPr>
      </w:pPr>
      <w:r w:rsidRPr="00C6152C">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1634D1C2" wp14:editId="035FBECC">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4F3A320"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209" w:type="dxa"/>
        <w:tblInd w:w="0" w:type="dxa"/>
        <w:tblLayout w:type="fixed"/>
        <w:tblLook w:val="04A0" w:firstRow="1" w:lastRow="0" w:firstColumn="1" w:lastColumn="0" w:noHBand="0" w:noVBand="1"/>
      </w:tblPr>
      <w:tblGrid>
        <w:gridCol w:w="1271"/>
        <w:gridCol w:w="6946"/>
        <w:gridCol w:w="992"/>
      </w:tblGrid>
      <w:tr w:rsidR="00C6152C" w:rsidRPr="00C6152C" w:rsidTr="00A67E49">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A095A" w:rsidRPr="00C6152C" w:rsidRDefault="003A095A" w:rsidP="00797431">
            <w:pPr>
              <w:spacing w:line="240" w:lineRule="auto"/>
              <w:jc w:val="center"/>
              <w:rPr>
                <w:rFonts w:ascii="Arial" w:hAnsi="Arial" w:cs="Arial"/>
                <w:b/>
                <w:sz w:val="24"/>
                <w:szCs w:val="24"/>
                <w:lang w:eastAsia="en-GB"/>
              </w:rPr>
            </w:pPr>
            <w:r w:rsidRPr="00C6152C">
              <w:rPr>
                <w:rFonts w:ascii="Arial" w:hAnsi="Arial" w:cs="Arial"/>
                <w:b/>
                <w:sz w:val="24"/>
                <w:szCs w:val="24"/>
                <w:lang w:eastAsia="en-GB"/>
              </w:rPr>
              <w:t>Item No</w:t>
            </w:r>
          </w:p>
        </w:tc>
        <w:tc>
          <w:tcPr>
            <w:tcW w:w="694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A095A" w:rsidRPr="00C6152C" w:rsidRDefault="003A095A" w:rsidP="00797431">
            <w:pPr>
              <w:spacing w:line="240" w:lineRule="auto"/>
              <w:jc w:val="center"/>
              <w:rPr>
                <w:rFonts w:ascii="Arial" w:eastAsia="Arial" w:hAnsi="Arial" w:cs="Arial"/>
                <w:b/>
                <w:bCs/>
                <w:spacing w:val="-6"/>
                <w:sz w:val="24"/>
                <w:szCs w:val="24"/>
                <w:lang w:eastAsia="en-GB"/>
              </w:rPr>
            </w:pPr>
            <w:r w:rsidRPr="00C6152C">
              <w:rPr>
                <w:rFonts w:ascii="Arial" w:eastAsia="Arial" w:hAnsi="Arial" w:cs="Arial"/>
                <w:b/>
                <w:bCs/>
                <w:spacing w:val="-6"/>
                <w:sz w:val="24"/>
                <w:szCs w:val="24"/>
                <w:lang w:eastAsia="en-GB"/>
              </w:rPr>
              <w:t>Agenda Item</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A095A" w:rsidRPr="00C6152C" w:rsidRDefault="003A095A" w:rsidP="00797431">
            <w:pPr>
              <w:spacing w:line="240" w:lineRule="auto"/>
              <w:jc w:val="center"/>
              <w:rPr>
                <w:rFonts w:ascii="Arial" w:hAnsi="Arial" w:cs="Arial"/>
                <w:b/>
                <w:sz w:val="24"/>
                <w:szCs w:val="24"/>
                <w:lang w:eastAsia="en-GB"/>
              </w:rPr>
            </w:pPr>
            <w:r w:rsidRPr="00C6152C">
              <w:rPr>
                <w:rFonts w:ascii="Arial" w:hAnsi="Arial" w:cs="Arial"/>
                <w:b/>
                <w:sz w:val="24"/>
                <w:szCs w:val="24"/>
                <w:lang w:eastAsia="en-GB"/>
              </w:rPr>
              <w:t>Action</w:t>
            </w:r>
          </w:p>
        </w:tc>
      </w:tr>
      <w:tr w:rsidR="00C6152C" w:rsidRPr="00C6152C" w:rsidTr="00A67E49">
        <w:trPr>
          <w:trHeight w:val="528"/>
        </w:trPr>
        <w:tc>
          <w:tcPr>
            <w:tcW w:w="1271" w:type="dxa"/>
            <w:tcBorders>
              <w:top w:val="single" w:sz="4" w:space="0" w:color="auto"/>
              <w:left w:val="single" w:sz="4" w:space="0" w:color="auto"/>
              <w:bottom w:val="single" w:sz="4" w:space="0" w:color="auto"/>
              <w:right w:val="single" w:sz="4" w:space="0" w:color="auto"/>
            </w:tcBorders>
            <w:hideMark/>
          </w:tcPr>
          <w:p w:rsidR="003A095A" w:rsidRPr="00C6152C" w:rsidRDefault="003A095A" w:rsidP="00797431">
            <w:pPr>
              <w:spacing w:line="240" w:lineRule="auto"/>
              <w:rPr>
                <w:rFonts w:ascii="Arial" w:hAnsi="Arial" w:cs="Arial"/>
                <w:b/>
                <w:sz w:val="22"/>
                <w:szCs w:val="22"/>
                <w:lang w:eastAsia="en-GB"/>
              </w:rPr>
            </w:pPr>
            <w:r w:rsidRPr="00C6152C">
              <w:rPr>
                <w:rFonts w:ascii="Arial" w:hAnsi="Arial" w:cs="Arial"/>
                <w:b/>
                <w:sz w:val="22"/>
                <w:szCs w:val="22"/>
                <w:lang w:eastAsia="en-GB"/>
              </w:rPr>
              <w:t>SOFH</w:t>
            </w:r>
          </w:p>
          <w:p w:rsidR="003A095A" w:rsidRPr="00C6152C" w:rsidRDefault="003A095A" w:rsidP="003A095A">
            <w:pPr>
              <w:spacing w:line="240" w:lineRule="auto"/>
              <w:rPr>
                <w:rFonts w:ascii="Arial" w:hAnsi="Arial" w:cs="Arial"/>
                <w:b/>
                <w:sz w:val="22"/>
                <w:szCs w:val="22"/>
                <w:lang w:eastAsia="en-GB"/>
              </w:rPr>
            </w:pPr>
            <w:r w:rsidRPr="00C6152C">
              <w:rPr>
                <w:rFonts w:ascii="Arial" w:hAnsi="Arial" w:cs="Arial"/>
                <w:b/>
                <w:sz w:val="22"/>
                <w:szCs w:val="22"/>
                <w:lang w:eastAsia="en-GB"/>
              </w:rPr>
              <w:t>21/07/001</w:t>
            </w:r>
          </w:p>
        </w:tc>
        <w:tc>
          <w:tcPr>
            <w:tcW w:w="6946" w:type="dxa"/>
            <w:tcBorders>
              <w:top w:val="single" w:sz="4" w:space="0" w:color="auto"/>
              <w:left w:val="single" w:sz="4" w:space="0" w:color="auto"/>
              <w:bottom w:val="single" w:sz="4" w:space="0" w:color="auto"/>
              <w:right w:val="single" w:sz="4" w:space="0" w:color="auto"/>
            </w:tcBorders>
          </w:tcPr>
          <w:p w:rsidR="003A095A" w:rsidRPr="00C6152C" w:rsidRDefault="003A095A" w:rsidP="00797431">
            <w:pPr>
              <w:spacing w:line="240" w:lineRule="auto"/>
              <w:rPr>
                <w:rFonts w:ascii="Arial" w:eastAsia="Arial" w:hAnsi="Arial" w:cs="Arial"/>
                <w:b/>
                <w:bCs/>
                <w:spacing w:val="-6"/>
                <w:sz w:val="24"/>
                <w:szCs w:val="24"/>
                <w:lang w:eastAsia="en-GB"/>
              </w:rPr>
            </w:pPr>
            <w:r w:rsidRPr="00C6152C">
              <w:rPr>
                <w:rFonts w:ascii="Arial" w:eastAsia="Arial" w:hAnsi="Arial" w:cs="Arial"/>
                <w:b/>
                <w:bCs/>
                <w:spacing w:val="-6"/>
                <w:sz w:val="24"/>
                <w:szCs w:val="24"/>
                <w:lang w:eastAsia="en-GB"/>
              </w:rPr>
              <w:t xml:space="preserve">Welcome &amp; Introduction </w:t>
            </w:r>
          </w:p>
          <w:p w:rsidR="00B57D9B" w:rsidRPr="00C6152C" w:rsidRDefault="00B57D9B" w:rsidP="00797431">
            <w:pPr>
              <w:spacing w:line="240" w:lineRule="auto"/>
              <w:rPr>
                <w:rFonts w:ascii="Arial" w:eastAsia="Arial" w:hAnsi="Arial" w:cs="Arial"/>
                <w:b/>
                <w:bCs/>
                <w:spacing w:val="-6"/>
                <w:sz w:val="24"/>
                <w:szCs w:val="24"/>
                <w:lang w:eastAsia="en-GB"/>
              </w:rPr>
            </w:pPr>
          </w:p>
          <w:p w:rsidR="00B57D9B" w:rsidRPr="00C6152C" w:rsidRDefault="00B57D9B" w:rsidP="00797431">
            <w:pPr>
              <w:spacing w:line="240" w:lineRule="auto"/>
              <w:rPr>
                <w:rFonts w:ascii="Arial" w:eastAsia="Arial" w:hAnsi="Arial" w:cs="Arial"/>
                <w:bCs/>
                <w:spacing w:val="-6"/>
                <w:sz w:val="24"/>
                <w:szCs w:val="24"/>
                <w:lang w:eastAsia="en-GB"/>
              </w:rPr>
            </w:pPr>
            <w:r w:rsidRPr="00C6152C">
              <w:rPr>
                <w:rFonts w:ascii="Arial" w:eastAsia="Arial" w:hAnsi="Arial" w:cs="Arial"/>
                <w:bCs/>
                <w:spacing w:val="-6"/>
                <w:sz w:val="24"/>
                <w:szCs w:val="24"/>
                <w:lang w:eastAsia="en-GB"/>
              </w:rPr>
              <w:t>The Committee Chair (CC) welcomed everybody to the meeting</w:t>
            </w:r>
          </w:p>
          <w:p w:rsidR="003A095A" w:rsidRPr="00C6152C" w:rsidRDefault="003A095A" w:rsidP="00797431">
            <w:pPr>
              <w:spacing w:line="240" w:lineRule="auto"/>
              <w:rPr>
                <w:rFonts w:ascii="Arial" w:hAnsi="Arial" w:cs="Arial"/>
                <w:bCs/>
                <w:sz w:val="24"/>
                <w:szCs w:val="24"/>
                <w:lang w:eastAsia="en-GB"/>
              </w:rPr>
            </w:pPr>
          </w:p>
        </w:tc>
        <w:tc>
          <w:tcPr>
            <w:tcW w:w="992" w:type="dxa"/>
            <w:tcBorders>
              <w:top w:val="single" w:sz="4" w:space="0" w:color="auto"/>
              <w:left w:val="single" w:sz="4" w:space="0" w:color="auto"/>
              <w:bottom w:val="single" w:sz="4" w:space="0" w:color="auto"/>
              <w:right w:val="single" w:sz="4" w:space="0" w:color="auto"/>
            </w:tcBorders>
            <w:hideMark/>
          </w:tcPr>
          <w:p w:rsidR="003A095A" w:rsidRPr="00C6152C" w:rsidRDefault="003A095A" w:rsidP="00797431">
            <w:pPr>
              <w:spacing w:line="240" w:lineRule="auto"/>
              <w:rPr>
                <w:rFonts w:ascii="Arial" w:hAnsi="Arial" w:cs="Arial"/>
                <w:b/>
                <w:sz w:val="24"/>
                <w:szCs w:val="24"/>
                <w:lang w:eastAsia="en-GB"/>
              </w:rPr>
            </w:pPr>
          </w:p>
        </w:tc>
      </w:tr>
      <w:tr w:rsidR="00C6152C" w:rsidRPr="00C6152C" w:rsidTr="00A67E49">
        <w:trPr>
          <w:trHeight w:val="558"/>
        </w:trPr>
        <w:tc>
          <w:tcPr>
            <w:tcW w:w="1271" w:type="dxa"/>
            <w:tcBorders>
              <w:top w:val="single" w:sz="4" w:space="0" w:color="auto"/>
              <w:left w:val="single" w:sz="4" w:space="0" w:color="auto"/>
              <w:bottom w:val="single" w:sz="4" w:space="0" w:color="auto"/>
              <w:right w:val="single" w:sz="4" w:space="0" w:color="auto"/>
            </w:tcBorders>
            <w:hideMark/>
          </w:tcPr>
          <w:p w:rsidR="003A095A" w:rsidRPr="00C6152C" w:rsidRDefault="003A095A" w:rsidP="003A095A">
            <w:pPr>
              <w:spacing w:line="240" w:lineRule="auto"/>
              <w:rPr>
                <w:rFonts w:ascii="Arial" w:hAnsi="Arial" w:cs="Arial"/>
                <w:b/>
                <w:sz w:val="22"/>
                <w:szCs w:val="22"/>
                <w:lang w:eastAsia="en-GB"/>
              </w:rPr>
            </w:pPr>
            <w:r w:rsidRPr="00C6152C">
              <w:rPr>
                <w:rFonts w:ascii="Arial" w:hAnsi="Arial" w:cs="Arial"/>
                <w:b/>
                <w:sz w:val="22"/>
                <w:szCs w:val="22"/>
                <w:lang w:eastAsia="en-GB"/>
              </w:rPr>
              <w:t>SOFH</w:t>
            </w:r>
          </w:p>
          <w:p w:rsidR="003A095A" w:rsidRPr="00C6152C" w:rsidRDefault="003A095A" w:rsidP="003A095A">
            <w:pPr>
              <w:spacing w:line="240" w:lineRule="auto"/>
              <w:rPr>
                <w:rFonts w:ascii="Arial" w:hAnsi="Arial" w:cs="Arial"/>
                <w:b/>
                <w:sz w:val="22"/>
                <w:szCs w:val="22"/>
                <w:lang w:eastAsia="en-GB"/>
              </w:rPr>
            </w:pPr>
            <w:r w:rsidRPr="00C6152C">
              <w:rPr>
                <w:rFonts w:ascii="Arial" w:hAnsi="Arial" w:cs="Arial"/>
                <w:b/>
                <w:sz w:val="22"/>
                <w:szCs w:val="22"/>
                <w:lang w:eastAsia="en-GB"/>
              </w:rPr>
              <w:t>21/07/002</w:t>
            </w:r>
          </w:p>
        </w:tc>
        <w:tc>
          <w:tcPr>
            <w:tcW w:w="6946" w:type="dxa"/>
            <w:tcBorders>
              <w:top w:val="single" w:sz="4" w:space="0" w:color="auto"/>
              <w:left w:val="single" w:sz="4" w:space="0" w:color="auto"/>
              <w:bottom w:val="single" w:sz="4" w:space="0" w:color="auto"/>
              <w:right w:val="single" w:sz="4" w:space="0" w:color="auto"/>
            </w:tcBorders>
          </w:tcPr>
          <w:p w:rsidR="003A095A" w:rsidRPr="00C6152C" w:rsidRDefault="003A095A" w:rsidP="00797431">
            <w:pPr>
              <w:spacing w:line="240" w:lineRule="auto"/>
              <w:rPr>
                <w:rFonts w:ascii="Arial" w:eastAsia="Arial" w:hAnsi="Arial" w:cs="Arial"/>
                <w:b/>
                <w:bCs/>
                <w:sz w:val="24"/>
                <w:szCs w:val="24"/>
                <w:lang w:eastAsia="en-GB"/>
              </w:rPr>
            </w:pPr>
            <w:r w:rsidRPr="00C6152C">
              <w:rPr>
                <w:rFonts w:ascii="Arial" w:eastAsia="Arial" w:hAnsi="Arial" w:cs="Arial"/>
                <w:b/>
                <w:bCs/>
                <w:spacing w:val="-6"/>
                <w:sz w:val="24"/>
                <w:szCs w:val="24"/>
                <w:lang w:eastAsia="en-GB"/>
              </w:rPr>
              <w:t>A</w:t>
            </w:r>
            <w:r w:rsidRPr="00C6152C">
              <w:rPr>
                <w:rFonts w:ascii="Arial" w:eastAsia="Arial" w:hAnsi="Arial" w:cs="Arial"/>
                <w:b/>
                <w:bCs/>
                <w:spacing w:val="1"/>
                <w:sz w:val="24"/>
                <w:szCs w:val="24"/>
                <w:lang w:eastAsia="en-GB"/>
              </w:rPr>
              <w:t>p</w:t>
            </w:r>
            <w:r w:rsidRPr="00C6152C">
              <w:rPr>
                <w:rFonts w:ascii="Arial" w:eastAsia="Arial" w:hAnsi="Arial" w:cs="Arial"/>
                <w:b/>
                <w:bCs/>
                <w:sz w:val="24"/>
                <w:szCs w:val="24"/>
                <w:lang w:eastAsia="en-GB"/>
              </w:rPr>
              <w:t>ologi</w:t>
            </w:r>
            <w:r w:rsidRPr="00C6152C">
              <w:rPr>
                <w:rFonts w:ascii="Arial" w:eastAsia="Arial" w:hAnsi="Arial" w:cs="Arial"/>
                <w:b/>
                <w:bCs/>
                <w:spacing w:val="1"/>
                <w:sz w:val="24"/>
                <w:szCs w:val="24"/>
                <w:lang w:eastAsia="en-GB"/>
              </w:rPr>
              <w:t>e</w:t>
            </w:r>
            <w:r w:rsidRPr="00C6152C">
              <w:rPr>
                <w:rFonts w:ascii="Arial" w:eastAsia="Arial" w:hAnsi="Arial" w:cs="Arial"/>
                <w:b/>
                <w:bCs/>
                <w:sz w:val="24"/>
                <w:szCs w:val="24"/>
                <w:lang w:eastAsia="en-GB"/>
              </w:rPr>
              <w:t>s</w:t>
            </w:r>
            <w:r w:rsidRPr="00C6152C">
              <w:rPr>
                <w:rFonts w:ascii="Arial" w:eastAsia="Arial" w:hAnsi="Arial" w:cs="Arial"/>
                <w:b/>
                <w:bCs/>
                <w:spacing w:val="-7"/>
                <w:sz w:val="24"/>
                <w:szCs w:val="24"/>
                <w:lang w:eastAsia="en-GB"/>
              </w:rPr>
              <w:t xml:space="preserve"> </w:t>
            </w:r>
            <w:r w:rsidRPr="00C6152C">
              <w:rPr>
                <w:rFonts w:ascii="Arial" w:eastAsia="Arial" w:hAnsi="Arial" w:cs="Arial"/>
                <w:b/>
                <w:bCs/>
                <w:sz w:val="24"/>
                <w:szCs w:val="24"/>
                <w:lang w:eastAsia="en-GB"/>
              </w:rPr>
              <w:t>for</w:t>
            </w:r>
            <w:r w:rsidRPr="00C6152C">
              <w:rPr>
                <w:rFonts w:ascii="Arial" w:eastAsia="Arial" w:hAnsi="Arial" w:cs="Arial"/>
                <w:b/>
                <w:bCs/>
                <w:spacing w:val="-4"/>
                <w:sz w:val="24"/>
                <w:szCs w:val="24"/>
                <w:lang w:eastAsia="en-GB"/>
              </w:rPr>
              <w:t xml:space="preserve"> </w:t>
            </w:r>
            <w:r w:rsidRPr="00C6152C">
              <w:rPr>
                <w:rFonts w:ascii="Arial" w:eastAsia="Arial" w:hAnsi="Arial" w:cs="Arial"/>
                <w:b/>
                <w:bCs/>
                <w:spacing w:val="-6"/>
                <w:sz w:val="24"/>
                <w:szCs w:val="24"/>
                <w:lang w:eastAsia="en-GB"/>
              </w:rPr>
              <w:t>A</w:t>
            </w:r>
            <w:r w:rsidRPr="00C6152C">
              <w:rPr>
                <w:rFonts w:ascii="Arial" w:eastAsia="Arial" w:hAnsi="Arial" w:cs="Arial"/>
                <w:b/>
                <w:bCs/>
                <w:sz w:val="24"/>
                <w:szCs w:val="24"/>
                <w:lang w:eastAsia="en-GB"/>
              </w:rPr>
              <w:t>bse</w:t>
            </w:r>
            <w:r w:rsidRPr="00C6152C">
              <w:rPr>
                <w:rFonts w:ascii="Arial" w:eastAsia="Arial" w:hAnsi="Arial" w:cs="Arial"/>
                <w:b/>
                <w:bCs/>
                <w:spacing w:val="1"/>
                <w:sz w:val="24"/>
                <w:szCs w:val="24"/>
                <w:lang w:eastAsia="en-GB"/>
              </w:rPr>
              <w:t>n</w:t>
            </w:r>
            <w:r w:rsidRPr="00C6152C">
              <w:rPr>
                <w:rFonts w:ascii="Arial" w:eastAsia="Arial" w:hAnsi="Arial" w:cs="Arial"/>
                <w:b/>
                <w:bCs/>
                <w:sz w:val="24"/>
                <w:szCs w:val="24"/>
                <w:lang w:eastAsia="en-GB"/>
              </w:rPr>
              <w:t>ce</w:t>
            </w:r>
          </w:p>
          <w:p w:rsidR="00B57D9B" w:rsidRPr="00C6152C" w:rsidRDefault="00B57D9B" w:rsidP="00797431">
            <w:pPr>
              <w:spacing w:line="240" w:lineRule="auto"/>
              <w:rPr>
                <w:rFonts w:ascii="Arial" w:eastAsia="Arial" w:hAnsi="Arial" w:cs="Arial"/>
                <w:b/>
                <w:bCs/>
                <w:sz w:val="24"/>
                <w:szCs w:val="24"/>
                <w:lang w:eastAsia="en-GB"/>
              </w:rPr>
            </w:pPr>
          </w:p>
          <w:p w:rsidR="00B57D9B" w:rsidRPr="00C6152C" w:rsidRDefault="00B57D9B"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Apologies for Absence we noted.</w:t>
            </w:r>
          </w:p>
          <w:p w:rsidR="00B57D9B" w:rsidRPr="00C6152C" w:rsidRDefault="00B57D9B" w:rsidP="00797431">
            <w:pPr>
              <w:spacing w:line="240" w:lineRule="auto"/>
              <w:rPr>
                <w:rFonts w:ascii="Arial" w:eastAsia="Arial" w:hAnsi="Arial" w:cs="Arial"/>
                <w:bCs/>
                <w:sz w:val="24"/>
                <w:szCs w:val="24"/>
                <w:lang w:eastAsia="en-GB"/>
              </w:rPr>
            </w:pPr>
          </w:p>
        </w:tc>
        <w:tc>
          <w:tcPr>
            <w:tcW w:w="992" w:type="dxa"/>
            <w:tcBorders>
              <w:top w:val="single" w:sz="4" w:space="0" w:color="auto"/>
              <w:left w:val="single" w:sz="4" w:space="0" w:color="auto"/>
              <w:bottom w:val="single" w:sz="4" w:space="0" w:color="auto"/>
              <w:right w:val="single" w:sz="4" w:space="0" w:color="auto"/>
            </w:tcBorders>
          </w:tcPr>
          <w:p w:rsidR="003A095A" w:rsidRPr="00C6152C" w:rsidRDefault="003A095A" w:rsidP="00797431">
            <w:pPr>
              <w:spacing w:line="240" w:lineRule="auto"/>
              <w:rPr>
                <w:rFonts w:ascii="Arial" w:hAnsi="Arial" w:cs="Arial"/>
                <w:b/>
                <w:sz w:val="24"/>
                <w:szCs w:val="24"/>
                <w:lang w:eastAsia="en-GB"/>
              </w:rPr>
            </w:pPr>
          </w:p>
        </w:tc>
      </w:tr>
      <w:tr w:rsidR="00C6152C" w:rsidRPr="00C6152C" w:rsidTr="00A67E49">
        <w:trPr>
          <w:trHeight w:val="545"/>
        </w:trPr>
        <w:tc>
          <w:tcPr>
            <w:tcW w:w="1271" w:type="dxa"/>
            <w:tcBorders>
              <w:top w:val="single" w:sz="4" w:space="0" w:color="auto"/>
              <w:left w:val="single" w:sz="4" w:space="0" w:color="auto"/>
              <w:bottom w:val="single" w:sz="4" w:space="0" w:color="auto"/>
              <w:right w:val="single" w:sz="4" w:space="0" w:color="auto"/>
            </w:tcBorders>
            <w:hideMark/>
          </w:tcPr>
          <w:p w:rsidR="003A095A" w:rsidRPr="00C6152C" w:rsidRDefault="003A095A" w:rsidP="003A095A">
            <w:pPr>
              <w:spacing w:line="240" w:lineRule="auto"/>
              <w:rPr>
                <w:rFonts w:ascii="Arial" w:hAnsi="Arial" w:cs="Arial"/>
                <w:b/>
                <w:sz w:val="22"/>
                <w:szCs w:val="22"/>
                <w:lang w:eastAsia="en-GB"/>
              </w:rPr>
            </w:pPr>
            <w:r w:rsidRPr="00C6152C">
              <w:rPr>
                <w:rFonts w:ascii="Arial" w:hAnsi="Arial" w:cs="Arial"/>
                <w:b/>
                <w:sz w:val="22"/>
                <w:szCs w:val="22"/>
                <w:lang w:eastAsia="en-GB"/>
              </w:rPr>
              <w:t>SOFH</w:t>
            </w:r>
          </w:p>
          <w:p w:rsidR="003A095A" w:rsidRPr="00C6152C" w:rsidRDefault="003A095A" w:rsidP="003A095A">
            <w:pPr>
              <w:spacing w:line="240" w:lineRule="auto"/>
              <w:rPr>
                <w:rFonts w:ascii="Arial" w:hAnsi="Arial" w:cs="Arial"/>
                <w:sz w:val="22"/>
                <w:szCs w:val="22"/>
                <w:lang w:eastAsia="en-GB"/>
              </w:rPr>
            </w:pPr>
            <w:r w:rsidRPr="00C6152C">
              <w:rPr>
                <w:rFonts w:ascii="Arial" w:hAnsi="Arial" w:cs="Arial"/>
                <w:b/>
                <w:sz w:val="22"/>
                <w:szCs w:val="22"/>
                <w:lang w:eastAsia="en-GB"/>
              </w:rPr>
              <w:t>21/07/003</w:t>
            </w:r>
          </w:p>
        </w:tc>
        <w:tc>
          <w:tcPr>
            <w:tcW w:w="6946" w:type="dxa"/>
            <w:tcBorders>
              <w:top w:val="single" w:sz="4" w:space="0" w:color="auto"/>
              <w:left w:val="single" w:sz="4" w:space="0" w:color="auto"/>
              <w:bottom w:val="single" w:sz="4" w:space="0" w:color="auto"/>
              <w:right w:val="single" w:sz="4" w:space="0" w:color="auto"/>
            </w:tcBorders>
          </w:tcPr>
          <w:p w:rsidR="003A095A" w:rsidRPr="00C6152C" w:rsidRDefault="003A095A" w:rsidP="00797431">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De</w:t>
            </w:r>
            <w:r w:rsidRPr="00C6152C">
              <w:rPr>
                <w:rFonts w:ascii="Arial" w:eastAsia="Arial" w:hAnsi="Arial" w:cs="Arial"/>
                <w:b/>
                <w:bCs/>
                <w:spacing w:val="1"/>
                <w:sz w:val="24"/>
                <w:szCs w:val="24"/>
                <w:lang w:eastAsia="en-GB"/>
              </w:rPr>
              <w:t>c</w:t>
            </w:r>
            <w:r w:rsidRPr="00C6152C">
              <w:rPr>
                <w:rFonts w:ascii="Arial" w:eastAsia="Arial" w:hAnsi="Arial" w:cs="Arial"/>
                <w:b/>
                <w:bCs/>
                <w:sz w:val="24"/>
                <w:szCs w:val="24"/>
                <w:lang w:eastAsia="en-GB"/>
              </w:rPr>
              <w:t>l</w:t>
            </w:r>
            <w:r w:rsidRPr="00C6152C">
              <w:rPr>
                <w:rFonts w:ascii="Arial" w:eastAsia="Arial" w:hAnsi="Arial" w:cs="Arial"/>
                <w:b/>
                <w:bCs/>
                <w:spacing w:val="1"/>
                <w:sz w:val="24"/>
                <w:szCs w:val="24"/>
                <w:lang w:eastAsia="en-GB"/>
              </w:rPr>
              <w:t>a</w:t>
            </w:r>
            <w:r w:rsidRPr="00C6152C">
              <w:rPr>
                <w:rFonts w:ascii="Arial" w:eastAsia="Arial" w:hAnsi="Arial" w:cs="Arial"/>
                <w:b/>
                <w:bCs/>
                <w:spacing w:val="-3"/>
                <w:sz w:val="24"/>
                <w:szCs w:val="24"/>
                <w:lang w:eastAsia="en-GB"/>
              </w:rPr>
              <w:t>r</w:t>
            </w:r>
            <w:r w:rsidRPr="00C6152C">
              <w:rPr>
                <w:rFonts w:ascii="Arial" w:eastAsia="Arial" w:hAnsi="Arial" w:cs="Arial"/>
                <w:b/>
                <w:bCs/>
                <w:sz w:val="24"/>
                <w:szCs w:val="24"/>
                <w:lang w:eastAsia="en-GB"/>
              </w:rPr>
              <w:t>ations</w:t>
            </w:r>
            <w:r w:rsidRPr="00C6152C">
              <w:rPr>
                <w:rFonts w:ascii="Arial" w:eastAsia="Arial" w:hAnsi="Arial" w:cs="Arial"/>
                <w:b/>
                <w:bCs/>
                <w:spacing w:val="-7"/>
                <w:sz w:val="24"/>
                <w:szCs w:val="24"/>
                <w:lang w:eastAsia="en-GB"/>
              </w:rPr>
              <w:t xml:space="preserve"> </w:t>
            </w:r>
            <w:r w:rsidRPr="00C6152C">
              <w:rPr>
                <w:rFonts w:ascii="Arial" w:eastAsia="Arial" w:hAnsi="Arial" w:cs="Arial"/>
                <w:b/>
                <w:bCs/>
                <w:sz w:val="24"/>
                <w:szCs w:val="24"/>
                <w:lang w:eastAsia="en-GB"/>
              </w:rPr>
              <w:t>of</w:t>
            </w:r>
            <w:r w:rsidRPr="00C6152C">
              <w:rPr>
                <w:rFonts w:ascii="Arial" w:eastAsia="Arial" w:hAnsi="Arial" w:cs="Arial"/>
                <w:b/>
                <w:bCs/>
                <w:spacing w:val="-7"/>
                <w:sz w:val="24"/>
                <w:szCs w:val="24"/>
                <w:lang w:eastAsia="en-GB"/>
              </w:rPr>
              <w:t xml:space="preserve"> </w:t>
            </w:r>
            <w:r w:rsidRPr="00C6152C">
              <w:rPr>
                <w:rFonts w:ascii="Arial" w:eastAsia="Arial" w:hAnsi="Arial" w:cs="Arial"/>
                <w:b/>
                <w:bCs/>
                <w:sz w:val="24"/>
                <w:szCs w:val="24"/>
                <w:lang w:eastAsia="en-GB"/>
              </w:rPr>
              <w:t>In</w:t>
            </w:r>
            <w:r w:rsidRPr="00C6152C">
              <w:rPr>
                <w:rFonts w:ascii="Arial" w:eastAsia="Arial" w:hAnsi="Arial" w:cs="Arial"/>
                <w:b/>
                <w:bCs/>
                <w:spacing w:val="-1"/>
                <w:sz w:val="24"/>
                <w:szCs w:val="24"/>
                <w:lang w:eastAsia="en-GB"/>
              </w:rPr>
              <w:t>t</w:t>
            </w:r>
            <w:r w:rsidRPr="00C6152C">
              <w:rPr>
                <w:rFonts w:ascii="Arial" w:eastAsia="Arial" w:hAnsi="Arial" w:cs="Arial"/>
                <w:b/>
                <w:bCs/>
                <w:sz w:val="24"/>
                <w:szCs w:val="24"/>
                <w:lang w:eastAsia="en-GB"/>
              </w:rPr>
              <w:t>er</w:t>
            </w:r>
            <w:r w:rsidRPr="00C6152C">
              <w:rPr>
                <w:rFonts w:ascii="Arial" w:eastAsia="Arial" w:hAnsi="Arial" w:cs="Arial"/>
                <w:b/>
                <w:bCs/>
                <w:spacing w:val="-2"/>
                <w:sz w:val="24"/>
                <w:szCs w:val="24"/>
                <w:lang w:eastAsia="en-GB"/>
              </w:rPr>
              <w:t>e</w:t>
            </w:r>
            <w:r w:rsidRPr="00C6152C">
              <w:rPr>
                <w:rFonts w:ascii="Arial" w:eastAsia="Arial" w:hAnsi="Arial" w:cs="Arial"/>
                <w:b/>
                <w:bCs/>
                <w:sz w:val="24"/>
                <w:szCs w:val="24"/>
                <w:lang w:eastAsia="en-GB"/>
              </w:rPr>
              <w:t>st</w:t>
            </w:r>
          </w:p>
          <w:p w:rsidR="00B57D9B" w:rsidRPr="00C6152C" w:rsidRDefault="00B57D9B" w:rsidP="00797431">
            <w:pPr>
              <w:spacing w:line="240" w:lineRule="auto"/>
              <w:rPr>
                <w:rFonts w:ascii="Arial" w:eastAsia="Arial" w:hAnsi="Arial" w:cs="Arial"/>
                <w:b/>
                <w:bCs/>
                <w:sz w:val="24"/>
                <w:szCs w:val="24"/>
                <w:lang w:eastAsia="en-GB"/>
              </w:rPr>
            </w:pPr>
          </w:p>
          <w:p w:rsidR="00B57D9B" w:rsidRPr="00C6152C" w:rsidRDefault="00DB09C1"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Independent Member – University declared an interest of being employed by Cardiff University who are a partner and stakeholder in SOFH</w:t>
            </w:r>
          </w:p>
          <w:p w:rsidR="003A095A" w:rsidRPr="00C6152C" w:rsidRDefault="003A095A" w:rsidP="00797431">
            <w:pPr>
              <w:spacing w:line="240" w:lineRule="auto"/>
              <w:rPr>
                <w:rFonts w:ascii="Arial" w:eastAsia="Arial" w:hAnsi="Arial" w:cs="Arial"/>
                <w:bCs/>
                <w:sz w:val="24"/>
                <w:szCs w:val="24"/>
                <w:lang w:eastAsia="en-GB"/>
              </w:rPr>
            </w:pPr>
          </w:p>
        </w:tc>
        <w:tc>
          <w:tcPr>
            <w:tcW w:w="992" w:type="dxa"/>
            <w:tcBorders>
              <w:top w:val="single" w:sz="4" w:space="0" w:color="auto"/>
              <w:left w:val="single" w:sz="4" w:space="0" w:color="auto"/>
              <w:bottom w:val="single" w:sz="4" w:space="0" w:color="auto"/>
              <w:right w:val="single" w:sz="4" w:space="0" w:color="auto"/>
            </w:tcBorders>
          </w:tcPr>
          <w:p w:rsidR="003A095A" w:rsidRPr="00C6152C" w:rsidRDefault="003A095A" w:rsidP="00797431">
            <w:pPr>
              <w:spacing w:line="240" w:lineRule="auto"/>
              <w:rPr>
                <w:rFonts w:ascii="Arial" w:hAnsi="Arial" w:cs="Arial"/>
                <w:sz w:val="24"/>
                <w:szCs w:val="24"/>
                <w:lang w:eastAsia="en-GB"/>
              </w:rPr>
            </w:pPr>
          </w:p>
        </w:tc>
      </w:tr>
      <w:tr w:rsidR="00C6152C" w:rsidRPr="00C6152C" w:rsidTr="00A67E49">
        <w:tc>
          <w:tcPr>
            <w:tcW w:w="1271" w:type="dxa"/>
            <w:tcBorders>
              <w:top w:val="single" w:sz="4" w:space="0" w:color="auto"/>
              <w:left w:val="single" w:sz="4" w:space="0" w:color="auto"/>
              <w:bottom w:val="single" w:sz="4" w:space="0" w:color="auto"/>
              <w:right w:val="single" w:sz="4" w:space="0" w:color="auto"/>
            </w:tcBorders>
          </w:tcPr>
          <w:p w:rsidR="00B57D9B" w:rsidRPr="00C6152C" w:rsidRDefault="00B57D9B" w:rsidP="00B57D9B">
            <w:pPr>
              <w:spacing w:line="240" w:lineRule="auto"/>
              <w:rPr>
                <w:rFonts w:ascii="Arial" w:hAnsi="Arial" w:cs="Arial"/>
                <w:b/>
                <w:sz w:val="22"/>
                <w:szCs w:val="22"/>
                <w:lang w:eastAsia="en-GB"/>
              </w:rPr>
            </w:pPr>
            <w:r w:rsidRPr="00C6152C">
              <w:rPr>
                <w:rFonts w:ascii="Arial" w:hAnsi="Arial" w:cs="Arial"/>
                <w:b/>
                <w:sz w:val="22"/>
                <w:szCs w:val="22"/>
                <w:lang w:eastAsia="en-GB"/>
              </w:rPr>
              <w:t>SOFH</w:t>
            </w:r>
          </w:p>
          <w:p w:rsidR="001C7750" w:rsidRPr="00C6152C" w:rsidRDefault="00B57D9B" w:rsidP="00B57D9B">
            <w:pPr>
              <w:spacing w:line="240" w:lineRule="auto"/>
              <w:rPr>
                <w:rFonts w:ascii="Arial" w:hAnsi="Arial" w:cs="Arial"/>
                <w:b/>
                <w:lang w:eastAsia="en-GB"/>
              </w:rPr>
            </w:pPr>
            <w:r w:rsidRPr="00C6152C">
              <w:rPr>
                <w:rFonts w:ascii="Arial" w:hAnsi="Arial" w:cs="Arial"/>
                <w:b/>
                <w:sz w:val="22"/>
                <w:szCs w:val="22"/>
                <w:lang w:eastAsia="en-GB"/>
              </w:rPr>
              <w:t>21/07/004</w:t>
            </w:r>
          </w:p>
        </w:tc>
        <w:tc>
          <w:tcPr>
            <w:tcW w:w="6946" w:type="dxa"/>
            <w:tcBorders>
              <w:top w:val="single" w:sz="4" w:space="0" w:color="auto"/>
              <w:left w:val="single" w:sz="4" w:space="0" w:color="auto"/>
              <w:bottom w:val="single" w:sz="4" w:space="0" w:color="auto"/>
              <w:right w:val="single" w:sz="4" w:space="0" w:color="auto"/>
            </w:tcBorders>
          </w:tcPr>
          <w:p w:rsidR="001C7750" w:rsidRPr="00C6152C" w:rsidRDefault="001C7750" w:rsidP="00797431">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Stakeholder Engagement updates</w:t>
            </w:r>
          </w:p>
          <w:p w:rsidR="001C7750" w:rsidRPr="00C6152C" w:rsidRDefault="001C7750" w:rsidP="00797431">
            <w:pPr>
              <w:spacing w:line="240" w:lineRule="auto"/>
              <w:rPr>
                <w:rFonts w:ascii="Arial" w:eastAsia="Arial" w:hAnsi="Arial" w:cs="Arial"/>
                <w:b/>
                <w:bCs/>
                <w:sz w:val="24"/>
                <w:szCs w:val="24"/>
                <w:lang w:eastAsia="en-GB"/>
              </w:rPr>
            </w:pPr>
          </w:p>
          <w:p w:rsidR="00B57D9B" w:rsidRPr="00C6152C" w:rsidRDefault="00B57D9B"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Executive Director of Strategic Planning (EDSP) advised the committee that t</w:t>
            </w:r>
            <w:r w:rsidR="001C7750" w:rsidRPr="00C6152C">
              <w:rPr>
                <w:rFonts w:ascii="Arial" w:eastAsia="Arial" w:hAnsi="Arial" w:cs="Arial"/>
                <w:bCs/>
                <w:sz w:val="24"/>
                <w:szCs w:val="24"/>
                <w:lang w:eastAsia="en-GB"/>
              </w:rPr>
              <w:t xml:space="preserve">he </w:t>
            </w:r>
            <w:r w:rsidRPr="00C6152C">
              <w:rPr>
                <w:rFonts w:ascii="Arial" w:eastAsia="Arial" w:hAnsi="Arial" w:cs="Arial"/>
                <w:bCs/>
                <w:sz w:val="24"/>
                <w:szCs w:val="24"/>
                <w:lang w:eastAsia="en-GB"/>
              </w:rPr>
              <w:t>Programme Business Case (PBC)</w:t>
            </w:r>
            <w:r w:rsidR="001C7750" w:rsidRPr="00C6152C">
              <w:rPr>
                <w:rFonts w:ascii="Arial" w:eastAsia="Arial" w:hAnsi="Arial" w:cs="Arial"/>
                <w:bCs/>
                <w:sz w:val="24"/>
                <w:szCs w:val="24"/>
                <w:lang w:eastAsia="en-GB"/>
              </w:rPr>
              <w:t xml:space="preserve"> </w:t>
            </w:r>
            <w:r w:rsidRPr="00C6152C">
              <w:rPr>
                <w:rFonts w:ascii="Arial" w:eastAsia="Arial" w:hAnsi="Arial" w:cs="Arial"/>
                <w:bCs/>
                <w:sz w:val="24"/>
                <w:szCs w:val="24"/>
                <w:lang w:eastAsia="en-GB"/>
              </w:rPr>
              <w:t>had been</w:t>
            </w:r>
            <w:r w:rsidR="00C3141C" w:rsidRPr="00C6152C">
              <w:rPr>
                <w:rFonts w:ascii="Arial" w:eastAsia="Arial" w:hAnsi="Arial" w:cs="Arial"/>
                <w:bCs/>
                <w:sz w:val="24"/>
                <w:szCs w:val="24"/>
                <w:lang w:eastAsia="en-GB"/>
              </w:rPr>
              <w:t xml:space="preserve"> completed in record time and had been delivered in the timeframe that was required.</w:t>
            </w:r>
          </w:p>
          <w:p w:rsidR="00C3141C" w:rsidRPr="00C6152C" w:rsidRDefault="00C3141C" w:rsidP="00797431">
            <w:pPr>
              <w:spacing w:line="240" w:lineRule="auto"/>
              <w:rPr>
                <w:rFonts w:ascii="Arial" w:eastAsia="Arial" w:hAnsi="Arial" w:cs="Arial"/>
                <w:bCs/>
                <w:sz w:val="24"/>
                <w:szCs w:val="24"/>
                <w:lang w:eastAsia="en-GB"/>
              </w:rPr>
            </w:pPr>
          </w:p>
          <w:p w:rsidR="00C3141C" w:rsidRPr="00C6152C" w:rsidRDefault="00C3141C"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It was noted that about one month had been lost due to procurement and the time that had taken to finalise. </w:t>
            </w:r>
          </w:p>
          <w:p w:rsidR="00C3141C" w:rsidRPr="00C6152C" w:rsidRDefault="00C3141C" w:rsidP="00797431">
            <w:pPr>
              <w:spacing w:line="240" w:lineRule="auto"/>
              <w:rPr>
                <w:rFonts w:ascii="Arial" w:eastAsia="Arial" w:hAnsi="Arial" w:cs="Arial"/>
                <w:bCs/>
                <w:sz w:val="24"/>
                <w:szCs w:val="24"/>
                <w:lang w:eastAsia="en-GB"/>
              </w:rPr>
            </w:pPr>
          </w:p>
          <w:p w:rsidR="00C3141C" w:rsidRPr="00C6152C" w:rsidRDefault="00C3141C"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EDSP advised the committee that since the submission to Welsh Government (WG) in March 2021, the Gateway review had taken place.</w:t>
            </w:r>
          </w:p>
          <w:p w:rsidR="00C3141C" w:rsidRPr="00C6152C" w:rsidRDefault="00B57D9B"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lastRenderedPageBreak/>
              <w:t xml:space="preserve">It was noted that </w:t>
            </w:r>
            <w:r w:rsidR="00C3141C" w:rsidRPr="00C6152C">
              <w:rPr>
                <w:rFonts w:ascii="Arial" w:eastAsia="Arial" w:hAnsi="Arial" w:cs="Arial"/>
                <w:bCs/>
                <w:sz w:val="24"/>
                <w:szCs w:val="24"/>
                <w:lang w:eastAsia="en-GB"/>
              </w:rPr>
              <w:t>in relation to Stakeholder engagement, the project was not just important to Cardiff and Vale University Health Board (CVUHB), but to multiple partners and stakeholders as well as WG.</w:t>
            </w:r>
          </w:p>
          <w:p w:rsidR="000800C4" w:rsidRPr="00C6152C" w:rsidRDefault="000800C4" w:rsidP="00797431">
            <w:pPr>
              <w:spacing w:line="240" w:lineRule="auto"/>
              <w:rPr>
                <w:rFonts w:ascii="Arial" w:eastAsia="Arial" w:hAnsi="Arial" w:cs="Arial"/>
                <w:bCs/>
                <w:sz w:val="24"/>
                <w:szCs w:val="24"/>
                <w:lang w:eastAsia="en-GB"/>
              </w:rPr>
            </w:pPr>
          </w:p>
          <w:p w:rsidR="000800C4" w:rsidRPr="00C6152C" w:rsidRDefault="000800C4"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For clarity, it was noted that 85% of activity at the University Hospital of Wales (UHW) is Cardiff and the Vale activity.</w:t>
            </w:r>
          </w:p>
          <w:p w:rsidR="000800C4" w:rsidRPr="00C6152C" w:rsidRDefault="000800C4" w:rsidP="00797431">
            <w:pPr>
              <w:spacing w:line="240" w:lineRule="auto"/>
              <w:rPr>
                <w:rFonts w:ascii="Arial" w:eastAsia="Arial" w:hAnsi="Arial" w:cs="Arial"/>
                <w:bCs/>
                <w:sz w:val="24"/>
                <w:szCs w:val="24"/>
                <w:lang w:eastAsia="en-GB"/>
              </w:rPr>
            </w:pPr>
          </w:p>
          <w:p w:rsidR="000800C4" w:rsidRPr="00C6152C" w:rsidRDefault="000800C4"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It was noted that to keep stakeholders engaged, the EDSP, the CEO, the Executive Medical Director (EMD) and the </w:t>
            </w:r>
            <w:r w:rsidRPr="00C6152C">
              <w:rPr>
                <w:rFonts w:ascii="Arial" w:hAnsi="Arial" w:cs="Arial"/>
                <w:sz w:val="24"/>
                <w:szCs w:val="24"/>
                <w:lang w:eastAsia="en-GB"/>
              </w:rPr>
              <w:t xml:space="preserve">Programme Director – Redevelopment (PDR) had met with partnership organisations and all partners had sent endorsement letters. </w:t>
            </w:r>
          </w:p>
          <w:p w:rsidR="00C3141C" w:rsidRPr="00C6152C" w:rsidRDefault="00C3141C" w:rsidP="00797431">
            <w:pPr>
              <w:spacing w:line="240" w:lineRule="auto"/>
              <w:rPr>
                <w:rFonts w:ascii="Arial" w:eastAsia="Arial" w:hAnsi="Arial" w:cs="Arial"/>
                <w:bCs/>
                <w:sz w:val="24"/>
                <w:szCs w:val="24"/>
                <w:lang w:eastAsia="en-GB"/>
              </w:rPr>
            </w:pPr>
          </w:p>
          <w:p w:rsidR="00C3141C" w:rsidRPr="00C6152C" w:rsidRDefault="00C3141C"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It was noted </w:t>
            </w:r>
            <w:r w:rsidR="00B57D9B" w:rsidRPr="00C6152C">
              <w:rPr>
                <w:rFonts w:ascii="Arial" w:eastAsia="Arial" w:hAnsi="Arial" w:cs="Arial"/>
                <w:bCs/>
                <w:sz w:val="24"/>
                <w:szCs w:val="24"/>
                <w:lang w:eastAsia="en-GB"/>
              </w:rPr>
              <w:t>that some important points had been considered</w:t>
            </w:r>
            <w:r w:rsidRPr="00C6152C">
              <w:rPr>
                <w:rFonts w:ascii="Arial" w:eastAsia="Arial" w:hAnsi="Arial" w:cs="Arial"/>
                <w:bCs/>
                <w:sz w:val="24"/>
                <w:szCs w:val="24"/>
                <w:lang w:eastAsia="en-GB"/>
              </w:rPr>
              <w:t xml:space="preserve"> which included:</w:t>
            </w:r>
          </w:p>
          <w:p w:rsidR="000800C4" w:rsidRPr="00C6152C" w:rsidRDefault="000800C4" w:rsidP="00797431">
            <w:pPr>
              <w:spacing w:line="240" w:lineRule="auto"/>
              <w:rPr>
                <w:rFonts w:ascii="Arial" w:eastAsia="Arial" w:hAnsi="Arial" w:cs="Arial"/>
                <w:bCs/>
                <w:sz w:val="24"/>
                <w:szCs w:val="24"/>
                <w:lang w:eastAsia="en-GB"/>
              </w:rPr>
            </w:pPr>
          </w:p>
          <w:p w:rsidR="00A67E49" w:rsidRPr="00C6152C" w:rsidRDefault="00A67E49" w:rsidP="00A67E49">
            <w:pPr>
              <w:pStyle w:val="ListParagraph"/>
              <w:numPr>
                <w:ilvl w:val="0"/>
                <w:numId w:val="18"/>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Cardiff University showing strong support and indicating intent to invest £200m - £300m in Health Park West</w:t>
            </w:r>
          </w:p>
          <w:p w:rsidR="00A67E49" w:rsidRPr="00C6152C" w:rsidRDefault="00A67E49" w:rsidP="00A67E49">
            <w:pPr>
              <w:pStyle w:val="ListParagraph"/>
              <w:numPr>
                <w:ilvl w:val="0"/>
                <w:numId w:val="20"/>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c£17m to date in purchasing the land and c£3m more over the coming year</w:t>
            </w:r>
          </w:p>
          <w:p w:rsidR="00A67E49" w:rsidRPr="00C6152C" w:rsidRDefault="00A67E49" w:rsidP="00A67E49">
            <w:pPr>
              <w:pStyle w:val="ListParagraph"/>
              <w:numPr>
                <w:ilvl w:val="0"/>
                <w:numId w:val="18"/>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Cardiff Council eye a large regeneration opportunity </w:t>
            </w:r>
          </w:p>
          <w:p w:rsidR="00A67E49" w:rsidRPr="00C6152C" w:rsidRDefault="00A67E49" w:rsidP="00A67E49">
            <w:pPr>
              <w:pStyle w:val="ListParagraph"/>
              <w:numPr>
                <w:ilvl w:val="0"/>
                <w:numId w:val="18"/>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Wide Welsh Government participation in our Gateway 0 review</w:t>
            </w:r>
          </w:p>
          <w:p w:rsidR="00A67E49" w:rsidRPr="00C6152C" w:rsidRDefault="00A67E49" w:rsidP="00A67E49">
            <w:pPr>
              <w:pStyle w:val="ListParagraph"/>
              <w:numPr>
                <w:ilvl w:val="0"/>
                <w:numId w:val="18"/>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Key messages over next period to the NHS family in South Wales</w:t>
            </w:r>
          </w:p>
          <w:p w:rsidR="00A67E49" w:rsidRPr="00C6152C" w:rsidRDefault="00A67E49" w:rsidP="00A67E49">
            <w:pPr>
              <w:pStyle w:val="ListParagraph"/>
              <w:numPr>
                <w:ilvl w:val="0"/>
                <w:numId w:val="19"/>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Case for change is strong</w:t>
            </w:r>
          </w:p>
          <w:p w:rsidR="00A67E49" w:rsidRPr="00C6152C" w:rsidRDefault="00A67E49" w:rsidP="00A67E49">
            <w:pPr>
              <w:pStyle w:val="ListParagraph"/>
              <w:numPr>
                <w:ilvl w:val="0"/>
                <w:numId w:val="19"/>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Awaiting WG scrutiny outcome</w:t>
            </w:r>
          </w:p>
          <w:p w:rsidR="00A67E49" w:rsidRPr="00C6152C" w:rsidRDefault="00A67E49" w:rsidP="00A67E49">
            <w:pPr>
              <w:pStyle w:val="ListParagraph"/>
              <w:numPr>
                <w:ilvl w:val="0"/>
                <w:numId w:val="19"/>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Not predetermined any shape/form/location of scheme</w:t>
            </w:r>
          </w:p>
          <w:p w:rsidR="00A67E49" w:rsidRPr="00C6152C" w:rsidRDefault="00A67E49" w:rsidP="00686E32">
            <w:pPr>
              <w:pStyle w:val="ListParagraph"/>
              <w:numPr>
                <w:ilvl w:val="0"/>
                <w:numId w:val="19"/>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Looking forward to working together on service planning and life sciences</w:t>
            </w:r>
          </w:p>
          <w:p w:rsidR="00A67E49" w:rsidRPr="00C6152C" w:rsidRDefault="00A67E49" w:rsidP="00A67E49">
            <w:pPr>
              <w:pStyle w:val="ListParagraph"/>
              <w:numPr>
                <w:ilvl w:val="0"/>
                <w:numId w:val="18"/>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Search for new allies within Cardiff &amp; Vale of Glamorgan who are aware of our strategy?</w:t>
            </w:r>
          </w:p>
          <w:p w:rsidR="00A67E49" w:rsidRPr="00C6152C" w:rsidRDefault="00A67E49" w:rsidP="00A67E49">
            <w:pPr>
              <w:pStyle w:val="ListParagraph"/>
              <w:numPr>
                <w:ilvl w:val="0"/>
                <w:numId w:val="18"/>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Publication of a brochure/prospectus</w:t>
            </w:r>
          </w:p>
          <w:p w:rsidR="001C7750" w:rsidRPr="00C6152C" w:rsidRDefault="00CC126F" w:rsidP="00A67E49">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 </w:t>
            </w:r>
          </w:p>
          <w:p w:rsidR="001C7750" w:rsidRPr="00C6152C" w:rsidRDefault="000800C4"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It was noted that it p</w:t>
            </w:r>
            <w:r w:rsidR="001C7750" w:rsidRPr="00C6152C">
              <w:rPr>
                <w:rFonts w:ascii="Arial" w:eastAsia="Arial" w:hAnsi="Arial" w:cs="Arial"/>
                <w:bCs/>
                <w:sz w:val="24"/>
                <w:szCs w:val="24"/>
                <w:lang w:eastAsia="en-GB"/>
              </w:rPr>
              <w:t xml:space="preserve">resented the </w:t>
            </w:r>
            <w:r w:rsidRPr="00C6152C">
              <w:rPr>
                <w:rFonts w:ascii="Arial" w:eastAsia="Arial" w:hAnsi="Arial" w:cs="Arial"/>
                <w:bCs/>
                <w:sz w:val="24"/>
                <w:szCs w:val="24"/>
                <w:lang w:eastAsia="en-GB"/>
              </w:rPr>
              <w:t>opportunity for UHW to be the</w:t>
            </w:r>
            <w:r w:rsidR="001C7750" w:rsidRPr="00C6152C">
              <w:rPr>
                <w:rFonts w:ascii="Arial" w:eastAsia="Arial" w:hAnsi="Arial" w:cs="Arial"/>
                <w:bCs/>
                <w:sz w:val="24"/>
                <w:szCs w:val="24"/>
                <w:lang w:eastAsia="en-GB"/>
              </w:rPr>
              <w:t xml:space="preserve"> anchor </w:t>
            </w:r>
            <w:r w:rsidRPr="00C6152C">
              <w:rPr>
                <w:rFonts w:ascii="Arial" w:eastAsia="Arial" w:hAnsi="Arial" w:cs="Arial"/>
                <w:bCs/>
                <w:sz w:val="24"/>
                <w:szCs w:val="24"/>
                <w:lang w:eastAsia="en-GB"/>
              </w:rPr>
              <w:t>institution for economic</w:t>
            </w:r>
            <w:r w:rsidR="001C7750" w:rsidRPr="00C6152C">
              <w:rPr>
                <w:rFonts w:ascii="Arial" w:eastAsia="Arial" w:hAnsi="Arial" w:cs="Arial"/>
                <w:bCs/>
                <w:sz w:val="24"/>
                <w:szCs w:val="24"/>
                <w:lang w:eastAsia="en-GB"/>
              </w:rPr>
              <w:t xml:space="preserve"> growth in Wales. Not just a</w:t>
            </w:r>
            <w:r w:rsidRPr="00C6152C">
              <w:rPr>
                <w:rFonts w:ascii="Arial" w:eastAsia="Arial" w:hAnsi="Arial" w:cs="Arial"/>
                <w:bCs/>
                <w:sz w:val="24"/>
                <w:szCs w:val="24"/>
                <w:lang w:eastAsia="en-GB"/>
              </w:rPr>
              <w:t xml:space="preserve">bout providing wards and bed and a new A&amp;E department, it was so much </w:t>
            </w:r>
            <w:r w:rsidR="001C7750" w:rsidRPr="00C6152C">
              <w:rPr>
                <w:rFonts w:ascii="Arial" w:eastAsia="Arial" w:hAnsi="Arial" w:cs="Arial"/>
                <w:bCs/>
                <w:sz w:val="24"/>
                <w:szCs w:val="24"/>
                <w:lang w:eastAsia="en-GB"/>
              </w:rPr>
              <w:t>more than that.</w:t>
            </w:r>
          </w:p>
          <w:p w:rsidR="000800C4" w:rsidRPr="00C6152C" w:rsidRDefault="000800C4" w:rsidP="00797431">
            <w:pPr>
              <w:spacing w:line="240" w:lineRule="auto"/>
              <w:rPr>
                <w:rFonts w:ascii="Arial" w:eastAsia="Arial" w:hAnsi="Arial" w:cs="Arial"/>
                <w:bCs/>
                <w:sz w:val="24"/>
                <w:szCs w:val="24"/>
                <w:lang w:eastAsia="en-GB"/>
              </w:rPr>
            </w:pPr>
          </w:p>
          <w:p w:rsidR="000800C4" w:rsidRPr="00C6152C" w:rsidRDefault="000800C4"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The EDSP advised the committee that she and the PDR had met with Cardiff University as they had recently purchased the land next door to UHW and now had possession of that. </w:t>
            </w:r>
          </w:p>
          <w:p w:rsidR="000800C4" w:rsidRPr="00C6152C" w:rsidRDefault="000800C4" w:rsidP="00797431">
            <w:pPr>
              <w:spacing w:line="240" w:lineRule="auto"/>
              <w:rPr>
                <w:rFonts w:ascii="Arial" w:eastAsia="Arial" w:hAnsi="Arial" w:cs="Arial"/>
                <w:bCs/>
                <w:sz w:val="24"/>
                <w:szCs w:val="24"/>
                <w:lang w:eastAsia="en-GB"/>
              </w:rPr>
            </w:pPr>
          </w:p>
          <w:p w:rsidR="00A3138C" w:rsidRPr="00C6152C" w:rsidRDefault="00A3138C"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Cardiff Council see itself as a leading city from a European context and also a UK context. Real regeneration opportunities linked to this development.</w:t>
            </w:r>
          </w:p>
          <w:p w:rsidR="00A3138C" w:rsidRPr="00C6152C" w:rsidRDefault="00A3138C" w:rsidP="00797431">
            <w:pPr>
              <w:spacing w:line="240" w:lineRule="auto"/>
              <w:rPr>
                <w:rFonts w:ascii="Arial" w:eastAsia="Arial" w:hAnsi="Arial" w:cs="Arial"/>
                <w:bCs/>
                <w:sz w:val="24"/>
                <w:szCs w:val="24"/>
                <w:lang w:eastAsia="en-GB"/>
              </w:rPr>
            </w:pPr>
          </w:p>
          <w:p w:rsidR="001C7750" w:rsidRPr="00C6152C" w:rsidRDefault="00A3138C"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It was noted that in the endorsement letter from Cardiff Council they had said that the redevelopment of the hospital would be the biggest economic regeneration offer that would happen in the City. </w:t>
            </w:r>
          </w:p>
          <w:p w:rsidR="001C7750" w:rsidRPr="00C6152C" w:rsidRDefault="001C7750" w:rsidP="00797431">
            <w:pPr>
              <w:spacing w:line="240" w:lineRule="auto"/>
              <w:rPr>
                <w:rFonts w:ascii="Arial" w:eastAsia="Arial" w:hAnsi="Arial" w:cs="Arial"/>
                <w:bCs/>
                <w:sz w:val="24"/>
                <w:szCs w:val="24"/>
                <w:lang w:eastAsia="en-GB"/>
              </w:rPr>
            </w:pPr>
          </w:p>
          <w:p w:rsidR="001C7750" w:rsidRPr="00C6152C" w:rsidRDefault="00686E32"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lastRenderedPageBreak/>
              <w:t>The EDSP highlighted that they</w:t>
            </w:r>
            <w:r w:rsidR="00A3138C" w:rsidRPr="00C6152C">
              <w:rPr>
                <w:rFonts w:ascii="Arial" w:eastAsia="Arial" w:hAnsi="Arial" w:cs="Arial"/>
                <w:bCs/>
                <w:sz w:val="24"/>
                <w:szCs w:val="24"/>
                <w:lang w:eastAsia="en-GB"/>
              </w:rPr>
              <w:t xml:space="preserve"> met with Cardiff Uni</w:t>
            </w:r>
            <w:r w:rsidRPr="00C6152C">
              <w:rPr>
                <w:rFonts w:ascii="Arial" w:eastAsia="Arial" w:hAnsi="Arial" w:cs="Arial"/>
                <w:bCs/>
                <w:sz w:val="24"/>
                <w:szCs w:val="24"/>
                <w:lang w:eastAsia="en-GB"/>
              </w:rPr>
              <w:t>versity and</w:t>
            </w:r>
            <w:r w:rsidR="00A3138C" w:rsidRPr="00C6152C">
              <w:rPr>
                <w:rFonts w:ascii="Arial" w:eastAsia="Arial" w:hAnsi="Arial" w:cs="Arial"/>
                <w:bCs/>
                <w:sz w:val="24"/>
                <w:szCs w:val="24"/>
                <w:lang w:eastAsia="en-GB"/>
              </w:rPr>
              <w:t xml:space="preserve"> it was noted that </w:t>
            </w:r>
            <w:r w:rsidR="001C7750" w:rsidRPr="00C6152C">
              <w:rPr>
                <w:rFonts w:ascii="Arial" w:eastAsia="Arial" w:hAnsi="Arial" w:cs="Arial"/>
                <w:bCs/>
                <w:sz w:val="24"/>
                <w:szCs w:val="24"/>
                <w:lang w:eastAsia="en-GB"/>
              </w:rPr>
              <w:t>the P</w:t>
            </w:r>
            <w:r w:rsidR="00436A1C" w:rsidRPr="00C6152C">
              <w:rPr>
                <w:rFonts w:ascii="Arial" w:eastAsia="Arial" w:hAnsi="Arial" w:cs="Arial"/>
                <w:bCs/>
                <w:sz w:val="24"/>
                <w:szCs w:val="24"/>
                <w:lang w:eastAsia="en-GB"/>
              </w:rPr>
              <w:t xml:space="preserve">rogramme </w:t>
            </w:r>
            <w:r w:rsidR="001C7750" w:rsidRPr="00C6152C">
              <w:rPr>
                <w:rFonts w:ascii="Arial" w:eastAsia="Arial" w:hAnsi="Arial" w:cs="Arial"/>
                <w:bCs/>
                <w:sz w:val="24"/>
                <w:szCs w:val="24"/>
                <w:lang w:eastAsia="en-GB"/>
              </w:rPr>
              <w:t>B</w:t>
            </w:r>
            <w:r w:rsidR="00436A1C" w:rsidRPr="00C6152C">
              <w:rPr>
                <w:rFonts w:ascii="Arial" w:eastAsia="Arial" w:hAnsi="Arial" w:cs="Arial"/>
                <w:bCs/>
                <w:sz w:val="24"/>
                <w:szCs w:val="24"/>
                <w:lang w:eastAsia="en-GB"/>
              </w:rPr>
              <w:t xml:space="preserve">usiness </w:t>
            </w:r>
            <w:r w:rsidR="001C7750" w:rsidRPr="00C6152C">
              <w:rPr>
                <w:rFonts w:ascii="Arial" w:eastAsia="Arial" w:hAnsi="Arial" w:cs="Arial"/>
                <w:bCs/>
                <w:sz w:val="24"/>
                <w:szCs w:val="24"/>
                <w:lang w:eastAsia="en-GB"/>
              </w:rPr>
              <w:t>C</w:t>
            </w:r>
            <w:r w:rsidR="00436A1C" w:rsidRPr="00C6152C">
              <w:rPr>
                <w:rFonts w:ascii="Arial" w:eastAsia="Arial" w:hAnsi="Arial" w:cs="Arial"/>
                <w:bCs/>
                <w:sz w:val="24"/>
                <w:szCs w:val="24"/>
                <w:lang w:eastAsia="en-GB"/>
              </w:rPr>
              <w:t>ase</w:t>
            </w:r>
            <w:r w:rsidR="001C7750" w:rsidRPr="00C6152C">
              <w:rPr>
                <w:rFonts w:ascii="Arial" w:eastAsia="Arial" w:hAnsi="Arial" w:cs="Arial"/>
                <w:bCs/>
                <w:sz w:val="24"/>
                <w:szCs w:val="24"/>
                <w:lang w:eastAsia="en-GB"/>
              </w:rPr>
              <w:t xml:space="preserve"> </w:t>
            </w:r>
            <w:r w:rsidR="00A3138C" w:rsidRPr="00C6152C">
              <w:rPr>
                <w:rFonts w:ascii="Arial" w:eastAsia="Arial" w:hAnsi="Arial" w:cs="Arial"/>
                <w:bCs/>
                <w:sz w:val="24"/>
                <w:szCs w:val="24"/>
                <w:lang w:eastAsia="en-GB"/>
              </w:rPr>
              <w:t>was</w:t>
            </w:r>
            <w:r w:rsidR="001C7750" w:rsidRPr="00C6152C">
              <w:rPr>
                <w:rFonts w:ascii="Arial" w:eastAsia="Arial" w:hAnsi="Arial" w:cs="Arial"/>
                <w:bCs/>
                <w:sz w:val="24"/>
                <w:szCs w:val="24"/>
                <w:lang w:eastAsia="en-GB"/>
              </w:rPr>
              <w:t xml:space="preserve"> a really good and thorough document</w:t>
            </w:r>
            <w:r w:rsidR="00436A1C" w:rsidRPr="00C6152C">
              <w:rPr>
                <w:rFonts w:ascii="Arial" w:eastAsia="Arial" w:hAnsi="Arial" w:cs="Arial"/>
                <w:bCs/>
                <w:sz w:val="24"/>
                <w:szCs w:val="24"/>
                <w:lang w:eastAsia="en-GB"/>
              </w:rPr>
              <w:t xml:space="preserve"> and an </w:t>
            </w:r>
            <w:r w:rsidR="00A3138C" w:rsidRPr="00C6152C">
              <w:rPr>
                <w:rFonts w:ascii="Arial" w:eastAsia="Arial" w:hAnsi="Arial" w:cs="Arial"/>
                <w:bCs/>
                <w:sz w:val="24"/>
                <w:szCs w:val="24"/>
                <w:lang w:eastAsia="en-GB"/>
              </w:rPr>
              <w:t>e</w:t>
            </w:r>
            <w:r w:rsidR="001C7750" w:rsidRPr="00C6152C">
              <w:rPr>
                <w:rFonts w:ascii="Arial" w:eastAsia="Arial" w:hAnsi="Arial" w:cs="Arial"/>
                <w:bCs/>
                <w:sz w:val="24"/>
                <w:szCs w:val="24"/>
                <w:lang w:eastAsia="en-GB"/>
              </w:rPr>
              <w:t>xcellent piece of work</w:t>
            </w:r>
            <w:r w:rsidR="00A3138C" w:rsidRPr="00C6152C">
              <w:rPr>
                <w:rFonts w:ascii="Arial" w:eastAsia="Arial" w:hAnsi="Arial" w:cs="Arial"/>
                <w:bCs/>
                <w:sz w:val="24"/>
                <w:szCs w:val="24"/>
                <w:lang w:eastAsia="en-GB"/>
              </w:rPr>
              <w:t xml:space="preserve"> but </w:t>
            </w:r>
            <w:r w:rsidR="00436A1C" w:rsidRPr="00C6152C">
              <w:rPr>
                <w:rFonts w:ascii="Arial" w:eastAsia="Arial" w:hAnsi="Arial" w:cs="Arial"/>
                <w:bCs/>
                <w:sz w:val="24"/>
                <w:szCs w:val="24"/>
                <w:lang w:eastAsia="en-GB"/>
              </w:rPr>
              <w:t>felt</w:t>
            </w:r>
            <w:r w:rsidR="001C7750" w:rsidRPr="00C6152C">
              <w:rPr>
                <w:rFonts w:ascii="Arial" w:eastAsia="Arial" w:hAnsi="Arial" w:cs="Arial"/>
                <w:bCs/>
                <w:sz w:val="24"/>
                <w:szCs w:val="24"/>
                <w:lang w:eastAsia="en-GB"/>
              </w:rPr>
              <w:t xml:space="preserve"> it would be useful to produce a prospectus for Cardiff Uni</w:t>
            </w:r>
            <w:r w:rsidR="00A3138C" w:rsidRPr="00C6152C">
              <w:rPr>
                <w:rFonts w:ascii="Arial" w:eastAsia="Arial" w:hAnsi="Arial" w:cs="Arial"/>
                <w:bCs/>
                <w:sz w:val="24"/>
                <w:szCs w:val="24"/>
                <w:lang w:eastAsia="en-GB"/>
              </w:rPr>
              <w:t>versity</w:t>
            </w:r>
            <w:r w:rsidR="00436A1C" w:rsidRPr="00C6152C">
              <w:rPr>
                <w:rFonts w:ascii="Arial" w:eastAsia="Arial" w:hAnsi="Arial" w:cs="Arial"/>
                <w:bCs/>
                <w:sz w:val="24"/>
                <w:szCs w:val="24"/>
                <w:lang w:eastAsia="en-GB"/>
              </w:rPr>
              <w:t xml:space="preserve"> to articulate the benefits for this.</w:t>
            </w:r>
          </w:p>
          <w:p w:rsidR="00A3138C" w:rsidRPr="00C6152C" w:rsidRDefault="00A3138C" w:rsidP="00797431">
            <w:pPr>
              <w:spacing w:line="240" w:lineRule="auto"/>
              <w:rPr>
                <w:rFonts w:ascii="Arial" w:eastAsia="Arial" w:hAnsi="Arial" w:cs="Arial"/>
                <w:bCs/>
                <w:sz w:val="24"/>
                <w:szCs w:val="24"/>
                <w:lang w:eastAsia="en-GB"/>
              </w:rPr>
            </w:pPr>
          </w:p>
          <w:p w:rsidR="00A3138C" w:rsidRPr="00C6152C" w:rsidRDefault="00A3138C"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IM</w:t>
            </w:r>
            <w:r w:rsidR="00436A1C" w:rsidRPr="00C6152C">
              <w:rPr>
                <w:rFonts w:ascii="Arial" w:eastAsia="Arial" w:hAnsi="Arial" w:cs="Arial"/>
                <w:bCs/>
                <w:sz w:val="24"/>
                <w:szCs w:val="24"/>
                <w:lang w:eastAsia="en-GB"/>
              </w:rPr>
              <w:t>-U</w:t>
            </w:r>
            <w:r w:rsidRPr="00C6152C">
              <w:rPr>
                <w:rFonts w:ascii="Arial" w:eastAsia="Arial" w:hAnsi="Arial" w:cs="Arial"/>
                <w:bCs/>
                <w:sz w:val="24"/>
                <w:szCs w:val="24"/>
                <w:lang w:eastAsia="en-GB"/>
              </w:rPr>
              <w:t xml:space="preserve"> reiterated that WG had not handled an investment of such scale before and asked if any approvals beyond WG would be required, for example, Whitehall?</w:t>
            </w:r>
          </w:p>
          <w:p w:rsidR="00A3138C" w:rsidRPr="00C6152C" w:rsidRDefault="00A3138C" w:rsidP="00797431">
            <w:pPr>
              <w:spacing w:line="240" w:lineRule="auto"/>
              <w:rPr>
                <w:rFonts w:ascii="Arial" w:eastAsia="Arial" w:hAnsi="Arial" w:cs="Arial"/>
                <w:bCs/>
                <w:sz w:val="24"/>
                <w:szCs w:val="24"/>
                <w:lang w:eastAsia="en-GB"/>
              </w:rPr>
            </w:pPr>
          </w:p>
          <w:p w:rsidR="00675FB6" w:rsidRPr="00C6152C" w:rsidRDefault="00A3138C" w:rsidP="00436A1C">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Executive Director Finance (EDF) responded that they were unsure at this stage and that it all depended on the funding route.</w:t>
            </w:r>
            <w:r w:rsidR="00436A1C" w:rsidRPr="00C6152C">
              <w:rPr>
                <w:rFonts w:ascii="Arial" w:eastAsia="Arial" w:hAnsi="Arial" w:cs="Arial"/>
                <w:bCs/>
                <w:sz w:val="24"/>
                <w:szCs w:val="24"/>
                <w:lang w:eastAsia="en-GB"/>
              </w:rPr>
              <w:t xml:space="preserve"> She stated that i</w:t>
            </w:r>
            <w:r w:rsidR="001C7750" w:rsidRPr="00C6152C">
              <w:rPr>
                <w:rFonts w:ascii="Arial" w:eastAsia="Arial" w:hAnsi="Arial" w:cs="Arial"/>
                <w:bCs/>
                <w:sz w:val="24"/>
                <w:szCs w:val="24"/>
                <w:lang w:eastAsia="en-GB"/>
              </w:rPr>
              <w:t xml:space="preserve">f it’s something WG can manage with a consortium of partners and different funding sources, then it can be held in Wales. If they’re relying additional support </w:t>
            </w:r>
            <w:r w:rsidR="00436A1C" w:rsidRPr="00C6152C">
              <w:rPr>
                <w:rFonts w:ascii="Arial" w:eastAsia="Arial" w:hAnsi="Arial" w:cs="Arial"/>
                <w:bCs/>
                <w:sz w:val="24"/>
                <w:szCs w:val="24"/>
                <w:lang w:eastAsia="en-GB"/>
              </w:rPr>
              <w:t>that requires</w:t>
            </w:r>
            <w:r w:rsidR="001C7750" w:rsidRPr="00C6152C">
              <w:rPr>
                <w:rFonts w:ascii="Arial" w:eastAsia="Arial" w:hAnsi="Arial" w:cs="Arial"/>
                <w:bCs/>
                <w:sz w:val="24"/>
                <w:szCs w:val="24"/>
                <w:lang w:eastAsia="en-GB"/>
              </w:rPr>
              <w:t xml:space="preserve"> treasury </w:t>
            </w:r>
            <w:r w:rsidR="00436A1C" w:rsidRPr="00C6152C">
              <w:rPr>
                <w:rFonts w:ascii="Arial" w:eastAsia="Arial" w:hAnsi="Arial" w:cs="Arial"/>
                <w:bCs/>
                <w:sz w:val="24"/>
                <w:szCs w:val="24"/>
                <w:lang w:eastAsia="en-GB"/>
              </w:rPr>
              <w:t xml:space="preserve">approval </w:t>
            </w:r>
            <w:r w:rsidR="001C7750" w:rsidRPr="00C6152C">
              <w:rPr>
                <w:rFonts w:ascii="Arial" w:eastAsia="Arial" w:hAnsi="Arial" w:cs="Arial"/>
                <w:bCs/>
                <w:sz w:val="24"/>
                <w:szCs w:val="24"/>
                <w:lang w:eastAsia="en-GB"/>
              </w:rPr>
              <w:t>then that would require further scrut</w:t>
            </w:r>
            <w:r w:rsidR="00436A1C" w:rsidRPr="00C6152C">
              <w:rPr>
                <w:rFonts w:ascii="Arial" w:eastAsia="Arial" w:hAnsi="Arial" w:cs="Arial"/>
                <w:bCs/>
                <w:sz w:val="24"/>
                <w:szCs w:val="24"/>
                <w:lang w:eastAsia="en-GB"/>
              </w:rPr>
              <w:t>iny and approvals outside of Wales.</w:t>
            </w:r>
          </w:p>
          <w:p w:rsidR="00675FB6" w:rsidRPr="00C6152C" w:rsidRDefault="00675FB6" w:rsidP="00797431">
            <w:pPr>
              <w:spacing w:line="240" w:lineRule="auto"/>
              <w:rPr>
                <w:rFonts w:ascii="Arial" w:eastAsia="Arial" w:hAnsi="Arial" w:cs="Arial"/>
                <w:bCs/>
                <w:sz w:val="24"/>
                <w:szCs w:val="24"/>
                <w:lang w:eastAsia="en-GB"/>
              </w:rPr>
            </w:pPr>
          </w:p>
          <w:p w:rsidR="00675FB6" w:rsidRPr="00C6152C" w:rsidRDefault="00675FB6"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The CC noted that the EDSP had mentioned that it was not just a health and social care issue </w:t>
            </w:r>
            <w:r w:rsidR="00593EF0" w:rsidRPr="00C6152C">
              <w:rPr>
                <w:rFonts w:ascii="Arial" w:eastAsia="Arial" w:hAnsi="Arial" w:cs="Arial"/>
                <w:bCs/>
                <w:sz w:val="24"/>
                <w:szCs w:val="24"/>
                <w:lang w:eastAsia="en-GB"/>
              </w:rPr>
              <w:t>as this would affect a number of different portfolios of work and</w:t>
            </w:r>
            <w:r w:rsidRPr="00C6152C">
              <w:rPr>
                <w:rFonts w:ascii="Arial" w:eastAsia="Arial" w:hAnsi="Arial" w:cs="Arial"/>
                <w:bCs/>
                <w:sz w:val="24"/>
                <w:szCs w:val="24"/>
                <w:lang w:eastAsia="en-GB"/>
              </w:rPr>
              <w:t xml:space="preserve"> ask</w:t>
            </w:r>
            <w:r w:rsidR="00593EF0" w:rsidRPr="00C6152C">
              <w:rPr>
                <w:rFonts w:ascii="Arial" w:eastAsia="Arial" w:hAnsi="Arial" w:cs="Arial"/>
                <w:bCs/>
                <w:sz w:val="24"/>
                <w:szCs w:val="24"/>
                <w:lang w:eastAsia="en-GB"/>
              </w:rPr>
              <w:t xml:space="preserve">ed if there was a plan for that or is there an assumption that Health &amp; Social care representatives would be doing the advocating work for them. </w:t>
            </w:r>
          </w:p>
          <w:p w:rsidR="00675FB6" w:rsidRPr="00C6152C" w:rsidRDefault="00675FB6" w:rsidP="00797431">
            <w:pPr>
              <w:spacing w:line="240" w:lineRule="auto"/>
              <w:rPr>
                <w:rFonts w:ascii="Arial" w:eastAsia="Arial" w:hAnsi="Arial" w:cs="Arial"/>
                <w:bCs/>
                <w:sz w:val="24"/>
                <w:szCs w:val="24"/>
                <w:lang w:eastAsia="en-GB"/>
              </w:rPr>
            </w:pPr>
          </w:p>
          <w:p w:rsidR="002062CB" w:rsidRPr="00C6152C" w:rsidRDefault="00593EF0"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EDSP responded that in terms of stakeholders they would work with the Health &amp; Social care representatives during the preparatory work but most importantly was the scope of the PBC was agreed with them. She stated that they to</w:t>
            </w:r>
            <w:r w:rsidR="002062CB" w:rsidRPr="00C6152C">
              <w:rPr>
                <w:rFonts w:ascii="Arial" w:eastAsia="Arial" w:hAnsi="Arial" w:cs="Arial"/>
                <w:bCs/>
                <w:sz w:val="24"/>
                <w:szCs w:val="24"/>
                <w:lang w:eastAsia="en-GB"/>
              </w:rPr>
              <w:t xml:space="preserve">ok it upon </w:t>
            </w:r>
            <w:r w:rsidRPr="00C6152C">
              <w:rPr>
                <w:rFonts w:ascii="Arial" w:eastAsia="Arial" w:hAnsi="Arial" w:cs="Arial"/>
                <w:bCs/>
                <w:sz w:val="24"/>
                <w:szCs w:val="24"/>
                <w:lang w:eastAsia="en-GB"/>
              </w:rPr>
              <w:t>themselves to ensure they held discussions with key officials:</w:t>
            </w:r>
          </w:p>
          <w:p w:rsidR="00675FB6" w:rsidRPr="00C6152C" w:rsidRDefault="002062CB" w:rsidP="00593EF0">
            <w:pPr>
              <w:pStyle w:val="ListParagraph"/>
              <w:numPr>
                <w:ilvl w:val="0"/>
                <w:numId w:val="16"/>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Simon Brindle – </w:t>
            </w:r>
            <w:r w:rsidR="00675FB6" w:rsidRPr="00C6152C">
              <w:rPr>
                <w:rFonts w:ascii="Arial" w:eastAsia="Arial" w:hAnsi="Arial" w:cs="Arial"/>
                <w:bCs/>
                <w:sz w:val="24"/>
                <w:szCs w:val="24"/>
                <w:lang w:eastAsia="en-GB"/>
              </w:rPr>
              <w:t>The D</w:t>
            </w:r>
            <w:r w:rsidRPr="00C6152C">
              <w:rPr>
                <w:rFonts w:ascii="Arial" w:eastAsia="Arial" w:hAnsi="Arial" w:cs="Arial"/>
                <w:bCs/>
                <w:sz w:val="24"/>
                <w:szCs w:val="24"/>
                <w:lang w:eastAsia="en-GB"/>
              </w:rPr>
              <w:t>irector</w:t>
            </w:r>
            <w:r w:rsidR="00593EF0" w:rsidRPr="00C6152C">
              <w:rPr>
                <w:rFonts w:ascii="Arial" w:eastAsia="Arial" w:hAnsi="Arial" w:cs="Arial"/>
                <w:bCs/>
                <w:sz w:val="24"/>
                <w:szCs w:val="24"/>
                <w:lang w:eastAsia="en-GB"/>
              </w:rPr>
              <w:t>, Covid Recovery and Restart reconstruction</w:t>
            </w:r>
            <w:r w:rsidRPr="00C6152C">
              <w:rPr>
                <w:rFonts w:ascii="Arial" w:eastAsia="Arial" w:hAnsi="Arial" w:cs="Arial"/>
                <w:bCs/>
                <w:sz w:val="24"/>
                <w:szCs w:val="24"/>
                <w:lang w:eastAsia="en-GB"/>
              </w:rPr>
              <w:t>.</w:t>
            </w:r>
          </w:p>
          <w:p w:rsidR="00675FB6" w:rsidRPr="00C6152C" w:rsidRDefault="00675FB6" w:rsidP="00797431">
            <w:pPr>
              <w:pStyle w:val="ListParagraph"/>
              <w:numPr>
                <w:ilvl w:val="0"/>
                <w:numId w:val="16"/>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Simon Jones – The Director of </w:t>
            </w:r>
            <w:r w:rsidR="008C1434" w:rsidRPr="00C6152C">
              <w:rPr>
                <w:rFonts w:ascii="Arial" w:eastAsia="Arial" w:hAnsi="Arial" w:cs="Arial"/>
                <w:bCs/>
                <w:sz w:val="24"/>
                <w:szCs w:val="24"/>
                <w:lang w:eastAsia="en-GB"/>
              </w:rPr>
              <w:t>Economic Infrastructure</w:t>
            </w:r>
            <w:r w:rsidRPr="00C6152C">
              <w:rPr>
                <w:rFonts w:ascii="Arial" w:eastAsia="Arial" w:hAnsi="Arial" w:cs="Arial"/>
                <w:bCs/>
                <w:sz w:val="24"/>
                <w:szCs w:val="24"/>
                <w:lang w:eastAsia="en-GB"/>
              </w:rPr>
              <w:t>.</w:t>
            </w:r>
            <w:r w:rsidR="002062CB" w:rsidRPr="00C6152C">
              <w:rPr>
                <w:rFonts w:ascii="Arial" w:eastAsia="Arial" w:hAnsi="Arial" w:cs="Arial"/>
                <w:bCs/>
                <w:sz w:val="24"/>
                <w:szCs w:val="24"/>
                <w:lang w:eastAsia="en-GB"/>
              </w:rPr>
              <w:t xml:space="preserve"> </w:t>
            </w:r>
          </w:p>
          <w:p w:rsidR="002062CB" w:rsidRPr="00C6152C" w:rsidRDefault="00675FB6" w:rsidP="00797431">
            <w:pPr>
              <w:pStyle w:val="ListParagraph"/>
              <w:numPr>
                <w:ilvl w:val="0"/>
                <w:numId w:val="16"/>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D</w:t>
            </w:r>
            <w:r w:rsidR="002062CB" w:rsidRPr="00C6152C">
              <w:rPr>
                <w:rFonts w:ascii="Arial" w:eastAsia="Arial" w:hAnsi="Arial" w:cs="Arial"/>
                <w:bCs/>
                <w:sz w:val="24"/>
                <w:szCs w:val="24"/>
                <w:lang w:eastAsia="en-GB"/>
              </w:rPr>
              <w:t xml:space="preserve">epartment </w:t>
            </w:r>
            <w:r w:rsidR="008C1434" w:rsidRPr="00C6152C">
              <w:rPr>
                <w:rFonts w:ascii="Arial" w:eastAsia="Arial" w:hAnsi="Arial" w:cs="Arial"/>
                <w:bCs/>
                <w:sz w:val="24"/>
                <w:szCs w:val="24"/>
                <w:lang w:eastAsia="en-GB"/>
              </w:rPr>
              <w:t>of Health &amp; Social Services and finance colleagues</w:t>
            </w:r>
            <w:r w:rsidR="002062CB" w:rsidRPr="00C6152C">
              <w:rPr>
                <w:rFonts w:ascii="Arial" w:eastAsia="Arial" w:hAnsi="Arial" w:cs="Arial"/>
                <w:bCs/>
                <w:sz w:val="24"/>
                <w:szCs w:val="24"/>
                <w:lang w:eastAsia="en-GB"/>
              </w:rPr>
              <w:t xml:space="preserve">. </w:t>
            </w:r>
          </w:p>
          <w:p w:rsidR="00F730E4" w:rsidRPr="00C6152C" w:rsidRDefault="00F730E4" w:rsidP="00797431">
            <w:pPr>
              <w:spacing w:line="240" w:lineRule="auto"/>
              <w:rPr>
                <w:rFonts w:ascii="Arial" w:eastAsia="Arial" w:hAnsi="Arial" w:cs="Arial"/>
                <w:bCs/>
                <w:sz w:val="24"/>
                <w:szCs w:val="24"/>
                <w:lang w:eastAsia="en-GB"/>
              </w:rPr>
            </w:pPr>
          </w:p>
          <w:p w:rsidR="00F730E4" w:rsidRPr="00C6152C" w:rsidRDefault="00F730E4" w:rsidP="00797431">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The Shaping Our Future Hospitals Committee resolved:</w:t>
            </w:r>
          </w:p>
          <w:p w:rsidR="00F730E4" w:rsidRPr="00C6152C" w:rsidRDefault="00F730E4" w:rsidP="00797431">
            <w:pPr>
              <w:spacing w:line="240" w:lineRule="auto"/>
              <w:rPr>
                <w:rFonts w:ascii="Arial" w:eastAsia="Arial" w:hAnsi="Arial" w:cs="Arial"/>
                <w:bCs/>
                <w:sz w:val="24"/>
                <w:szCs w:val="24"/>
                <w:lang w:eastAsia="en-GB"/>
              </w:rPr>
            </w:pPr>
          </w:p>
          <w:p w:rsidR="001C7750" w:rsidRPr="00C6152C" w:rsidRDefault="00F730E4" w:rsidP="009824AB">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a) </w:t>
            </w:r>
            <w:r w:rsidR="008C1434" w:rsidRPr="00C6152C">
              <w:rPr>
                <w:rFonts w:ascii="Arial" w:eastAsia="Arial" w:hAnsi="Arial" w:cs="Arial"/>
                <w:bCs/>
                <w:sz w:val="24"/>
                <w:szCs w:val="24"/>
                <w:lang w:eastAsia="en-GB"/>
              </w:rPr>
              <w:t xml:space="preserve">During the pre-PBC endorsement period, </w:t>
            </w:r>
            <w:r w:rsidR="005C01A7" w:rsidRPr="00C6152C">
              <w:rPr>
                <w:rFonts w:ascii="Arial" w:eastAsia="Arial" w:hAnsi="Arial" w:cs="Arial"/>
                <w:b/>
                <w:bCs/>
                <w:sz w:val="24"/>
                <w:szCs w:val="24"/>
                <w:lang w:eastAsia="en-GB"/>
              </w:rPr>
              <w:t>S</w:t>
            </w:r>
            <w:r w:rsidR="008C1434" w:rsidRPr="00C6152C">
              <w:rPr>
                <w:rFonts w:ascii="Arial" w:eastAsia="Arial" w:hAnsi="Arial" w:cs="Arial"/>
                <w:b/>
                <w:bCs/>
                <w:sz w:val="24"/>
                <w:szCs w:val="24"/>
                <w:lang w:eastAsia="en-GB"/>
              </w:rPr>
              <w:t>eek</w:t>
            </w:r>
            <w:r w:rsidR="008C1434" w:rsidRPr="00C6152C">
              <w:rPr>
                <w:rFonts w:ascii="Arial" w:eastAsia="Arial" w:hAnsi="Arial" w:cs="Arial"/>
                <w:bCs/>
                <w:sz w:val="24"/>
                <w:szCs w:val="24"/>
                <w:lang w:eastAsia="en-GB"/>
              </w:rPr>
              <w:t xml:space="preserve"> to increase the level of advocacy for </w:t>
            </w:r>
            <w:r w:rsidR="005C01A7" w:rsidRPr="00C6152C">
              <w:rPr>
                <w:rFonts w:ascii="Arial" w:eastAsia="Arial" w:hAnsi="Arial" w:cs="Arial"/>
                <w:bCs/>
                <w:sz w:val="24"/>
                <w:szCs w:val="24"/>
                <w:lang w:eastAsia="en-GB"/>
              </w:rPr>
              <w:t>the</w:t>
            </w:r>
            <w:r w:rsidR="008C1434" w:rsidRPr="00C6152C">
              <w:rPr>
                <w:rFonts w:ascii="Arial" w:eastAsia="Arial" w:hAnsi="Arial" w:cs="Arial"/>
                <w:bCs/>
                <w:sz w:val="24"/>
                <w:szCs w:val="24"/>
                <w:lang w:eastAsia="en-GB"/>
              </w:rPr>
              <w:t xml:space="preserve"> programme amongst stakeholders</w:t>
            </w:r>
          </w:p>
        </w:tc>
        <w:tc>
          <w:tcPr>
            <w:tcW w:w="992" w:type="dxa"/>
            <w:tcBorders>
              <w:top w:val="single" w:sz="4" w:space="0" w:color="auto"/>
              <w:left w:val="single" w:sz="4" w:space="0" w:color="auto"/>
              <w:bottom w:val="single" w:sz="4" w:space="0" w:color="auto"/>
              <w:right w:val="single" w:sz="4" w:space="0" w:color="auto"/>
            </w:tcBorders>
          </w:tcPr>
          <w:p w:rsidR="001C7750" w:rsidRPr="00C6152C" w:rsidRDefault="001C7750" w:rsidP="00797431">
            <w:pPr>
              <w:spacing w:line="240" w:lineRule="auto"/>
              <w:rPr>
                <w:rFonts w:ascii="Arial" w:hAnsi="Arial" w:cs="Arial"/>
                <w:b/>
                <w:sz w:val="24"/>
                <w:szCs w:val="24"/>
                <w:lang w:eastAsia="en-GB"/>
              </w:rPr>
            </w:pPr>
          </w:p>
        </w:tc>
      </w:tr>
      <w:tr w:rsidR="00C6152C" w:rsidRPr="00C6152C" w:rsidTr="00A67E49">
        <w:tc>
          <w:tcPr>
            <w:tcW w:w="1271" w:type="dxa"/>
            <w:tcBorders>
              <w:top w:val="single" w:sz="4" w:space="0" w:color="auto"/>
              <w:left w:val="single" w:sz="4" w:space="0" w:color="auto"/>
              <w:bottom w:val="single" w:sz="4" w:space="0" w:color="auto"/>
              <w:right w:val="single" w:sz="4" w:space="0" w:color="auto"/>
            </w:tcBorders>
          </w:tcPr>
          <w:p w:rsidR="00B57D9B" w:rsidRPr="00C6152C" w:rsidRDefault="00B57D9B" w:rsidP="00B57D9B">
            <w:pPr>
              <w:spacing w:line="240" w:lineRule="auto"/>
              <w:rPr>
                <w:rFonts w:ascii="Arial" w:hAnsi="Arial" w:cs="Arial"/>
                <w:b/>
                <w:sz w:val="22"/>
                <w:szCs w:val="22"/>
                <w:lang w:eastAsia="en-GB"/>
              </w:rPr>
            </w:pPr>
            <w:r w:rsidRPr="00C6152C">
              <w:rPr>
                <w:rFonts w:ascii="Arial" w:hAnsi="Arial" w:cs="Arial"/>
                <w:b/>
                <w:sz w:val="22"/>
                <w:szCs w:val="22"/>
                <w:lang w:eastAsia="en-GB"/>
              </w:rPr>
              <w:lastRenderedPageBreak/>
              <w:t>SOFH</w:t>
            </w:r>
          </w:p>
          <w:p w:rsidR="001C7750" w:rsidRPr="00C6152C" w:rsidRDefault="00B57D9B" w:rsidP="00B57D9B">
            <w:pPr>
              <w:spacing w:line="240" w:lineRule="auto"/>
              <w:rPr>
                <w:rFonts w:ascii="Arial" w:hAnsi="Arial" w:cs="Arial"/>
                <w:b/>
                <w:lang w:eastAsia="en-GB"/>
              </w:rPr>
            </w:pPr>
            <w:r w:rsidRPr="00C6152C">
              <w:rPr>
                <w:rFonts w:ascii="Arial" w:hAnsi="Arial" w:cs="Arial"/>
                <w:b/>
                <w:sz w:val="22"/>
                <w:szCs w:val="22"/>
                <w:lang w:eastAsia="en-GB"/>
              </w:rPr>
              <w:t>21/07/005</w:t>
            </w:r>
          </w:p>
        </w:tc>
        <w:tc>
          <w:tcPr>
            <w:tcW w:w="6946" w:type="dxa"/>
            <w:tcBorders>
              <w:top w:val="single" w:sz="4" w:space="0" w:color="auto"/>
              <w:left w:val="single" w:sz="4" w:space="0" w:color="auto"/>
              <w:bottom w:val="single" w:sz="4" w:space="0" w:color="auto"/>
              <w:right w:val="single" w:sz="4" w:space="0" w:color="auto"/>
            </w:tcBorders>
          </w:tcPr>
          <w:p w:rsidR="001C7750" w:rsidRPr="00C6152C" w:rsidRDefault="00F730E4" w:rsidP="00797431">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Welsh Government</w:t>
            </w:r>
            <w:r w:rsidR="002062CB" w:rsidRPr="00C6152C">
              <w:rPr>
                <w:rFonts w:ascii="Arial" w:eastAsia="Arial" w:hAnsi="Arial" w:cs="Arial"/>
                <w:b/>
                <w:bCs/>
                <w:sz w:val="24"/>
                <w:szCs w:val="24"/>
                <w:lang w:eastAsia="en-GB"/>
              </w:rPr>
              <w:t xml:space="preserve"> meeting outcomes.</w:t>
            </w:r>
          </w:p>
          <w:p w:rsidR="00F730E4" w:rsidRPr="00C6152C" w:rsidRDefault="00F730E4" w:rsidP="00797431">
            <w:pPr>
              <w:spacing w:line="240" w:lineRule="auto"/>
              <w:rPr>
                <w:rFonts w:ascii="Arial" w:eastAsia="Arial" w:hAnsi="Arial" w:cs="Arial"/>
                <w:b/>
                <w:bCs/>
                <w:sz w:val="24"/>
                <w:szCs w:val="24"/>
                <w:lang w:eastAsia="en-GB"/>
              </w:rPr>
            </w:pPr>
          </w:p>
          <w:p w:rsidR="00F730E4" w:rsidRPr="00C6152C" w:rsidRDefault="00F730E4"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The PDR advised the committee that a meeting had been held with WG on 22/6/21 to have the first opportunity to discuss their thoughts on the SOFH PBC. </w:t>
            </w:r>
          </w:p>
          <w:p w:rsidR="00F730E4" w:rsidRPr="00C6152C" w:rsidRDefault="00F730E4" w:rsidP="00797431">
            <w:pPr>
              <w:spacing w:line="240" w:lineRule="auto"/>
              <w:rPr>
                <w:rFonts w:ascii="Arial" w:eastAsia="Arial" w:hAnsi="Arial" w:cs="Arial"/>
                <w:bCs/>
                <w:sz w:val="24"/>
                <w:szCs w:val="24"/>
                <w:lang w:eastAsia="en-GB"/>
              </w:rPr>
            </w:pPr>
          </w:p>
          <w:p w:rsidR="00F730E4" w:rsidRPr="00C6152C" w:rsidRDefault="00F730E4"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It was noted that it had been attended by key NHS Wales executives led by Andrew Goodall, plus most of the executive team from C&amp;V, the VC of Cardiff University, Chief Exec of Cardiff Council and MD of WHSSC.</w:t>
            </w:r>
          </w:p>
          <w:p w:rsidR="00F730E4" w:rsidRPr="00C6152C" w:rsidRDefault="00F730E4" w:rsidP="00797431">
            <w:pPr>
              <w:spacing w:line="240" w:lineRule="auto"/>
              <w:rPr>
                <w:rFonts w:ascii="Arial" w:eastAsia="Arial" w:hAnsi="Arial" w:cs="Arial"/>
                <w:bCs/>
                <w:sz w:val="24"/>
                <w:szCs w:val="24"/>
                <w:lang w:eastAsia="en-GB"/>
              </w:rPr>
            </w:pPr>
          </w:p>
          <w:p w:rsidR="00F730E4" w:rsidRPr="00C6152C" w:rsidRDefault="00F730E4"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PDR noted that Andrew Goodall, the Chief Executive NHS Wales (CENW) had said the CVUHB had achieved a lot and were on a good trajectory and were exemplars in many different areas.</w:t>
            </w:r>
          </w:p>
          <w:p w:rsidR="00F730E4" w:rsidRPr="00C6152C" w:rsidRDefault="00F730E4" w:rsidP="00797431">
            <w:pPr>
              <w:spacing w:line="240" w:lineRule="auto"/>
              <w:rPr>
                <w:rFonts w:ascii="Arial" w:eastAsia="Arial" w:hAnsi="Arial" w:cs="Arial"/>
                <w:bCs/>
                <w:sz w:val="24"/>
                <w:szCs w:val="24"/>
                <w:lang w:eastAsia="en-GB"/>
              </w:rPr>
            </w:pPr>
          </w:p>
          <w:p w:rsidR="00F730E4" w:rsidRPr="00C6152C" w:rsidRDefault="00F730E4"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It was recognised by the CENW that doing nothing would</w:t>
            </w:r>
            <w:r w:rsidR="00F56404" w:rsidRPr="00C6152C">
              <w:rPr>
                <w:rFonts w:ascii="Arial" w:eastAsia="Arial" w:hAnsi="Arial" w:cs="Arial"/>
                <w:bCs/>
                <w:sz w:val="24"/>
                <w:szCs w:val="24"/>
                <w:lang w:eastAsia="en-GB"/>
              </w:rPr>
              <w:t xml:space="preserve"> not be an option and would</w:t>
            </w:r>
            <w:r w:rsidRPr="00C6152C">
              <w:rPr>
                <w:rFonts w:ascii="Arial" w:eastAsia="Arial" w:hAnsi="Arial" w:cs="Arial"/>
                <w:bCs/>
                <w:sz w:val="24"/>
                <w:szCs w:val="24"/>
                <w:lang w:eastAsia="en-GB"/>
              </w:rPr>
              <w:t xml:space="preserve"> involve spending significant amounts of money and that the new minister was aware of the PBC</w:t>
            </w:r>
            <w:r w:rsidR="00F56404" w:rsidRPr="00C6152C">
              <w:rPr>
                <w:rFonts w:ascii="Arial" w:eastAsia="Arial" w:hAnsi="Arial" w:cs="Arial"/>
                <w:bCs/>
                <w:sz w:val="24"/>
                <w:szCs w:val="24"/>
                <w:lang w:eastAsia="en-GB"/>
              </w:rPr>
              <w:t xml:space="preserve"> where conversations were also had with the new minister discussing that investment </w:t>
            </w:r>
            <w:r w:rsidR="00EA6424" w:rsidRPr="00C6152C">
              <w:rPr>
                <w:rFonts w:ascii="Arial" w:eastAsia="Arial" w:hAnsi="Arial" w:cs="Arial"/>
                <w:bCs/>
                <w:sz w:val="24"/>
                <w:szCs w:val="24"/>
                <w:lang w:eastAsia="en-GB"/>
              </w:rPr>
              <w:t>at this scale would be required.</w:t>
            </w:r>
          </w:p>
          <w:p w:rsidR="009049AB" w:rsidRPr="00C6152C" w:rsidRDefault="009049AB" w:rsidP="00797431">
            <w:pPr>
              <w:spacing w:line="240" w:lineRule="auto"/>
              <w:rPr>
                <w:rFonts w:ascii="Arial" w:eastAsia="Arial" w:hAnsi="Arial" w:cs="Arial"/>
                <w:bCs/>
                <w:sz w:val="24"/>
                <w:szCs w:val="24"/>
                <w:lang w:eastAsia="en-GB"/>
              </w:rPr>
            </w:pPr>
          </w:p>
          <w:p w:rsidR="009049AB" w:rsidRPr="00C6152C" w:rsidRDefault="009049AB"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It was noted that WG had stated that currently there was no governance in place for a project of this size.</w:t>
            </w:r>
          </w:p>
          <w:p w:rsidR="009049AB" w:rsidRPr="00C6152C" w:rsidRDefault="009049AB" w:rsidP="00797431">
            <w:pPr>
              <w:spacing w:line="240" w:lineRule="auto"/>
              <w:rPr>
                <w:rFonts w:ascii="Arial" w:eastAsia="Arial" w:hAnsi="Arial" w:cs="Arial"/>
                <w:bCs/>
                <w:sz w:val="24"/>
                <w:szCs w:val="24"/>
                <w:lang w:eastAsia="en-GB"/>
              </w:rPr>
            </w:pPr>
          </w:p>
          <w:p w:rsidR="00DE4A15" w:rsidRPr="00C6152C" w:rsidRDefault="009049AB"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The CENW had asked the PDR, the EDSP and the Director of Capital, Estates and Facilities (DCEF) for an action to explain what the next 10 years could look </w:t>
            </w:r>
            <w:r w:rsidR="00EA6424" w:rsidRPr="00C6152C">
              <w:rPr>
                <w:rFonts w:ascii="Arial" w:eastAsia="Arial" w:hAnsi="Arial" w:cs="Arial"/>
                <w:bCs/>
                <w:sz w:val="24"/>
                <w:szCs w:val="24"/>
                <w:lang w:eastAsia="en-GB"/>
              </w:rPr>
              <w:t xml:space="preserve">like from the CVUHB perspective and that without a line of sight </w:t>
            </w:r>
            <w:r w:rsidR="00DE4A15" w:rsidRPr="00C6152C">
              <w:rPr>
                <w:rFonts w:ascii="Arial" w:eastAsia="Arial" w:hAnsi="Arial" w:cs="Arial"/>
                <w:bCs/>
                <w:sz w:val="24"/>
                <w:szCs w:val="24"/>
                <w:lang w:eastAsia="en-GB"/>
              </w:rPr>
              <w:t xml:space="preserve">to a new UHW </w:t>
            </w:r>
            <w:r w:rsidR="00EA6424" w:rsidRPr="00C6152C">
              <w:rPr>
                <w:rFonts w:ascii="Arial" w:eastAsia="Arial" w:hAnsi="Arial" w:cs="Arial"/>
                <w:bCs/>
                <w:sz w:val="24"/>
                <w:szCs w:val="24"/>
                <w:lang w:eastAsia="en-GB"/>
              </w:rPr>
              <w:t xml:space="preserve">there are </w:t>
            </w:r>
            <w:r w:rsidR="00DE4A15" w:rsidRPr="00C6152C">
              <w:rPr>
                <w:rFonts w:ascii="Arial" w:eastAsia="Arial" w:hAnsi="Arial" w:cs="Arial"/>
                <w:bCs/>
                <w:sz w:val="24"/>
                <w:szCs w:val="24"/>
                <w:lang w:eastAsia="en-GB"/>
              </w:rPr>
              <w:t>significant</w:t>
            </w:r>
            <w:r w:rsidR="00EA6424" w:rsidRPr="00C6152C">
              <w:rPr>
                <w:rFonts w:ascii="Arial" w:eastAsia="Arial" w:hAnsi="Arial" w:cs="Arial"/>
                <w:bCs/>
                <w:sz w:val="24"/>
                <w:szCs w:val="24"/>
                <w:lang w:eastAsia="en-GB"/>
              </w:rPr>
              <w:t xml:space="preserve"> </w:t>
            </w:r>
            <w:r w:rsidR="00DE4A15" w:rsidRPr="00C6152C">
              <w:rPr>
                <w:rFonts w:ascii="Arial" w:eastAsia="Arial" w:hAnsi="Arial" w:cs="Arial"/>
                <w:bCs/>
                <w:sz w:val="24"/>
                <w:szCs w:val="24"/>
                <w:lang w:eastAsia="en-GB"/>
              </w:rPr>
              <w:t>issues and what they are such as:</w:t>
            </w:r>
          </w:p>
          <w:p w:rsidR="009049AB" w:rsidRPr="00C6152C" w:rsidRDefault="009049AB" w:rsidP="00DE4A15">
            <w:pPr>
              <w:pStyle w:val="ListParagraph"/>
              <w:numPr>
                <w:ilvl w:val="0"/>
                <w:numId w:val="21"/>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Backlog maintenance</w:t>
            </w:r>
          </w:p>
          <w:p w:rsidR="00DE4A15" w:rsidRPr="00C6152C" w:rsidRDefault="00DE4A15" w:rsidP="00DE4A15">
            <w:pPr>
              <w:pStyle w:val="ListParagraph"/>
              <w:numPr>
                <w:ilvl w:val="0"/>
                <w:numId w:val="21"/>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Blocked pipes</w:t>
            </w:r>
          </w:p>
          <w:p w:rsidR="00DE4A15" w:rsidRPr="00C6152C" w:rsidRDefault="00DE4A15" w:rsidP="00DE4A15">
            <w:pPr>
              <w:pStyle w:val="ListParagraph"/>
              <w:numPr>
                <w:ilvl w:val="0"/>
                <w:numId w:val="21"/>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Aged electrical distribution boards</w:t>
            </w:r>
          </w:p>
          <w:p w:rsidR="00DE4A15" w:rsidRPr="00C6152C" w:rsidRDefault="00DE4A15" w:rsidP="00DE4A15">
            <w:pPr>
              <w:spacing w:line="240" w:lineRule="auto"/>
              <w:rPr>
                <w:rFonts w:ascii="Arial" w:eastAsia="Arial" w:hAnsi="Arial" w:cs="Arial"/>
                <w:bCs/>
                <w:sz w:val="24"/>
                <w:szCs w:val="24"/>
                <w:lang w:eastAsia="en-GB"/>
              </w:rPr>
            </w:pPr>
          </w:p>
          <w:p w:rsidR="00DE4A15" w:rsidRPr="00C6152C" w:rsidRDefault="00DE4A15" w:rsidP="00DE4A15">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PDR added that they also need to consider the areas where they are also deficient in such as:</w:t>
            </w:r>
          </w:p>
          <w:p w:rsidR="00DE4A15" w:rsidRPr="00C6152C" w:rsidRDefault="00DE4A15" w:rsidP="00DE4A15">
            <w:pPr>
              <w:pStyle w:val="ListParagraph"/>
              <w:numPr>
                <w:ilvl w:val="0"/>
                <w:numId w:val="22"/>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Bone Marrow transplantation</w:t>
            </w:r>
          </w:p>
          <w:p w:rsidR="00DE4A15" w:rsidRPr="00C6152C" w:rsidRDefault="00DE4A15" w:rsidP="00DE4A15">
            <w:pPr>
              <w:pStyle w:val="ListParagraph"/>
              <w:numPr>
                <w:ilvl w:val="0"/>
                <w:numId w:val="22"/>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Critical Care</w:t>
            </w:r>
          </w:p>
          <w:p w:rsidR="00DE4A15" w:rsidRPr="00C6152C" w:rsidRDefault="00DE4A15" w:rsidP="00DE4A15">
            <w:pPr>
              <w:spacing w:line="240" w:lineRule="auto"/>
              <w:rPr>
                <w:rFonts w:ascii="Arial" w:eastAsia="Arial" w:hAnsi="Arial" w:cs="Arial"/>
                <w:bCs/>
                <w:sz w:val="24"/>
                <w:szCs w:val="24"/>
                <w:lang w:eastAsia="en-GB"/>
              </w:rPr>
            </w:pPr>
          </w:p>
          <w:p w:rsidR="00DE4A15" w:rsidRPr="00C6152C" w:rsidRDefault="00DE4A15" w:rsidP="00DE4A15">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PDR highlighted that their wards are not HBN compliant and an exercise was done to see that if the wards were brought up to compliance then a 38 bed ward would become a 19 bed ward.</w:t>
            </w:r>
          </w:p>
          <w:p w:rsidR="009049AB" w:rsidRPr="00C6152C" w:rsidRDefault="009049AB" w:rsidP="00797431">
            <w:pPr>
              <w:spacing w:line="240" w:lineRule="auto"/>
              <w:rPr>
                <w:rFonts w:ascii="Arial" w:eastAsia="Arial" w:hAnsi="Arial" w:cs="Arial"/>
                <w:bCs/>
                <w:sz w:val="24"/>
                <w:szCs w:val="24"/>
                <w:lang w:eastAsia="en-GB"/>
              </w:rPr>
            </w:pPr>
          </w:p>
          <w:p w:rsidR="002062CB" w:rsidRPr="00C6152C" w:rsidRDefault="002062CB"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Since the</w:t>
            </w:r>
            <w:r w:rsidR="00AC1DE5" w:rsidRPr="00C6152C">
              <w:rPr>
                <w:rFonts w:ascii="Arial" w:eastAsia="Arial" w:hAnsi="Arial" w:cs="Arial"/>
                <w:bCs/>
                <w:sz w:val="24"/>
                <w:szCs w:val="24"/>
                <w:lang w:eastAsia="en-GB"/>
              </w:rPr>
              <w:t xml:space="preserve"> meeting</w:t>
            </w:r>
            <w:r w:rsidRPr="00C6152C">
              <w:rPr>
                <w:rFonts w:ascii="Arial" w:eastAsia="Arial" w:hAnsi="Arial" w:cs="Arial"/>
                <w:bCs/>
                <w:sz w:val="24"/>
                <w:szCs w:val="24"/>
                <w:lang w:eastAsia="en-GB"/>
              </w:rPr>
              <w:t xml:space="preserve"> </w:t>
            </w:r>
            <w:r w:rsidR="009049AB" w:rsidRPr="00C6152C">
              <w:rPr>
                <w:rFonts w:ascii="Arial" w:eastAsia="Arial" w:hAnsi="Arial" w:cs="Arial"/>
                <w:bCs/>
                <w:sz w:val="24"/>
                <w:szCs w:val="24"/>
                <w:lang w:eastAsia="en-GB"/>
              </w:rPr>
              <w:t xml:space="preserve">CVUHB have </w:t>
            </w:r>
            <w:r w:rsidR="00564308" w:rsidRPr="00C6152C">
              <w:rPr>
                <w:rFonts w:ascii="Arial" w:eastAsia="Arial" w:hAnsi="Arial" w:cs="Arial"/>
                <w:bCs/>
                <w:sz w:val="24"/>
                <w:szCs w:val="24"/>
                <w:lang w:eastAsia="en-GB"/>
              </w:rPr>
              <w:t xml:space="preserve">had a </w:t>
            </w:r>
            <w:r w:rsidR="009049AB" w:rsidRPr="00C6152C">
              <w:rPr>
                <w:rFonts w:ascii="Arial" w:eastAsia="Arial" w:hAnsi="Arial" w:cs="Arial"/>
                <w:bCs/>
                <w:sz w:val="24"/>
                <w:szCs w:val="24"/>
                <w:lang w:eastAsia="en-GB"/>
              </w:rPr>
              <w:t>note back from WG post s</w:t>
            </w:r>
            <w:r w:rsidR="00AC1DE5" w:rsidRPr="00C6152C">
              <w:rPr>
                <w:rFonts w:ascii="Arial" w:eastAsia="Arial" w:hAnsi="Arial" w:cs="Arial"/>
                <w:bCs/>
                <w:sz w:val="24"/>
                <w:szCs w:val="24"/>
                <w:lang w:eastAsia="en-GB"/>
              </w:rPr>
              <w:t>crutiny feedback which included:</w:t>
            </w:r>
          </w:p>
          <w:p w:rsidR="009049AB" w:rsidRPr="00C6152C" w:rsidRDefault="009049AB" w:rsidP="00797431">
            <w:pPr>
              <w:spacing w:line="240" w:lineRule="auto"/>
              <w:rPr>
                <w:rFonts w:ascii="Arial" w:eastAsia="Arial" w:hAnsi="Arial" w:cs="Arial"/>
                <w:bCs/>
                <w:sz w:val="24"/>
                <w:szCs w:val="24"/>
                <w:lang w:eastAsia="en-GB"/>
              </w:rPr>
            </w:pPr>
          </w:p>
          <w:p w:rsidR="009049AB" w:rsidRPr="00C6152C" w:rsidRDefault="009049AB" w:rsidP="00AC1DE5">
            <w:pPr>
              <w:pStyle w:val="ListParagraph"/>
              <w:numPr>
                <w:ilvl w:val="0"/>
                <w:numId w:val="19"/>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Whilst the PBC went into more detail than they expected, the scrutiny has asked for a copious amount of detail on the implications of the CVUHB clinical model and draw that out into a more thorough options appraisal.</w:t>
            </w:r>
          </w:p>
          <w:p w:rsidR="00AC1DE5" w:rsidRPr="00C6152C" w:rsidRDefault="009049AB" w:rsidP="00797431">
            <w:pPr>
              <w:pStyle w:val="ListParagraph"/>
              <w:numPr>
                <w:ilvl w:val="0"/>
                <w:numId w:val="19"/>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WG also wanted a more thorough </w:t>
            </w:r>
            <w:r w:rsidR="00AC1DE5" w:rsidRPr="00C6152C">
              <w:rPr>
                <w:rFonts w:ascii="Arial" w:eastAsia="Arial" w:hAnsi="Arial" w:cs="Arial"/>
                <w:bCs/>
                <w:sz w:val="24"/>
                <w:szCs w:val="24"/>
                <w:lang w:eastAsia="en-GB"/>
              </w:rPr>
              <w:t>economic</w:t>
            </w:r>
            <w:r w:rsidRPr="00C6152C">
              <w:rPr>
                <w:rFonts w:ascii="Arial" w:eastAsia="Arial" w:hAnsi="Arial" w:cs="Arial"/>
                <w:bCs/>
                <w:sz w:val="24"/>
                <w:szCs w:val="24"/>
                <w:lang w:eastAsia="en-GB"/>
              </w:rPr>
              <w:t xml:space="preserve"> analysis</w:t>
            </w:r>
          </w:p>
          <w:p w:rsidR="00564308" w:rsidRPr="00C6152C" w:rsidRDefault="00AC1DE5" w:rsidP="00797431">
            <w:pPr>
              <w:pStyle w:val="ListParagraph"/>
              <w:numPr>
                <w:ilvl w:val="0"/>
                <w:numId w:val="19"/>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WG want them to go </w:t>
            </w:r>
            <w:r w:rsidR="00564308" w:rsidRPr="00C6152C">
              <w:rPr>
                <w:rFonts w:ascii="Arial" w:eastAsia="Arial" w:hAnsi="Arial" w:cs="Arial"/>
                <w:bCs/>
                <w:sz w:val="24"/>
                <w:szCs w:val="24"/>
                <w:lang w:eastAsia="en-GB"/>
              </w:rPr>
              <w:t>in and quantify what the transformation op</w:t>
            </w:r>
            <w:r w:rsidR="009049AB" w:rsidRPr="00C6152C">
              <w:rPr>
                <w:rFonts w:ascii="Arial" w:eastAsia="Arial" w:hAnsi="Arial" w:cs="Arial"/>
                <w:bCs/>
                <w:sz w:val="24"/>
                <w:szCs w:val="24"/>
                <w:lang w:eastAsia="en-GB"/>
              </w:rPr>
              <w:t>portunity</w:t>
            </w:r>
            <w:r w:rsidR="00564308" w:rsidRPr="00C6152C">
              <w:rPr>
                <w:rFonts w:ascii="Arial" w:eastAsia="Arial" w:hAnsi="Arial" w:cs="Arial"/>
                <w:bCs/>
                <w:sz w:val="24"/>
                <w:szCs w:val="24"/>
                <w:lang w:eastAsia="en-GB"/>
              </w:rPr>
              <w:t xml:space="preserve"> </w:t>
            </w:r>
            <w:r w:rsidR="009049AB" w:rsidRPr="00C6152C">
              <w:rPr>
                <w:rFonts w:ascii="Arial" w:eastAsia="Arial" w:hAnsi="Arial" w:cs="Arial"/>
                <w:bCs/>
                <w:sz w:val="24"/>
                <w:szCs w:val="24"/>
                <w:lang w:eastAsia="en-GB"/>
              </w:rPr>
              <w:t>was.</w:t>
            </w:r>
          </w:p>
          <w:p w:rsidR="009049AB" w:rsidRPr="00C6152C" w:rsidRDefault="009049AB" w:rsidP="00797431">
            <w:pPr>
              <w:spacing w:line="240" w:lineRule="auto"/>
              <w:rPr>
                <w:rFonts w:ascii="Arial" w:eastAsia="Arial" w:hAnsi="Arial" w:cs="Arial"/>
                <w:bCs/>
                <w:sz w:val="24"/>
                <w:szCs w:val="24"/>
                <w:lang w:eastAsia="en-GB"/>
              </w:rPr>
            </w:pPr>
          </w:p>
          <w:p w:rsidR="009049AB" w:rsidRPr="00C6152C" w:rsidRDefault="009049AB"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It was noted that the EDSP and the PDR would prepare a response and have a meeting with WG urgently.</w:t>
            </w:r>
          </w:p>
          <w:p w:rsidR="009049AB" w:rsidRPr="00C6152C" w:rsidRDefault="009049AB" w:rsidP="00797431">
            <w:pPr>
              <w:spacing w:line="240" w:lineRule="auto"/>
              <w:rPr>
                <w:rFonts w:ascii="Arial" w:eastAsia="Arial" w:hAnsi="Arial" w:cs="Arial"/>
                <w:bCs/>
                <w:sz w:val="24"/>
                <w:szCs w:val="24"/>
                <w:lang w:eastAsia="en-GB"/>
              </w:rPr>
            </w:pPr>
          </w:p>
          <w:p w:rsidR="003C68F7" w:rsidRPr="00C6152C" w:rsidRDefault="003C68F7"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The CC </w:t>
            </w:r>
            <w:r w:rsidR="00AC1DE5" w:rsidRPr="00C6152C">
              <w:rPr>
                <w:rFonts w:ascii="Arial" w:eastAsia="Arial" w:hAnsi="Arial" w:cs="Arial"/>
                <w:bCs/>
                <w:sz w:val="24"/>
                <w:szCs w:val="24"/>
                <w:lang w:eastAsia="en-GB"/>
              </w:rPr>
              <w:t>stated</w:t>
            </w:r>
            <w:r w:rsidRPr="00C6152C">
              <w:rPr>
                <w:rFonts w:ascii="Arial" w:eastAsia="Arial" w:hAnsi="Arial" w:cs="Arial"/>
                <w:bCs/>
                <w:sz w:val="24"/>
                <w:szCs w:val="24"/>
                <w:lang w:eastAsia="en-GB"/>
              </w:rPr>
              <w:t xml:space="preserve"> that she had found it challenging that a scope had been agreed at the beginning of the year which was delivered to and then there is now an alternative perspective provided post </w:t>
            </w:r>
            <w:r w:rsidR="00AC1DE5" w:rsidRPr="00C6152C">
              <w:rPr>
                <w:rFonts w:ascii="Arial" w:eastAsia="Arial" w:hAnsi="Arial" w:cs="Arial"/>
                <w:bCs/>
                <w:sz w:val="24"/>
                <w:szCs w:val="24"/>
                <w:lang w:eastAsia="en-GB"/>
              </w:rPr>
              <w:t xml:space="preserve">submission of the </w:t>
            </w:r>
            <w:r w:rsidRPr="00C6152C">
              <w:rPr>
                <w:rFonts w:ascii="Arial" w:eastAsia="Arial" w:hAnsi="Arial" w:cs="Arial"/>
                <w:bCs/>
                <w:sz w:val="24"/>
                <w:szCs w:val="24"/>
                <w:lang w:eastAsia="en-GB"/>
              </w:rPr>
              <w:t>PBC.</w:t>
            </w:r>
          </w:p>
          <w:p w:rsidR="003C68F7" w:rsidRPr="00C6152C" w:rsidRDefault="003C68F7" w:rsidP="00797431">
            <w:pPr>
              <w:spacing w:line="240" w:lineRule="auto"/>
              <w:rPr>
                <w:rFonts w:ascii="Arial" w:eastAsia="Arial" w:hAnsi="Arial" w:cs="Arial"/>
                <w:bCs/>
                <w:sz w:val="24"/>
                <w:szCs w:val="24"/>
                <w:lang w:eastAsia="en-GB"/>
              </w:rPr>
            </w:pPr>
          </w:p>
          <w:p w:rsidR="003C68F7" w:rsidRPr="00C6152C" w:rsidRDefault="003C68F7"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She asked what could be done to avoid </w:t>
            </w:r>
            <w:r w:rsidR="00AC1DE5" w:rsidRPr="00C6152C">
              <w:rPr>
                <w:rFonts w:ascii="Arial" w:eastAsia="Arial" w:hAnsi="Arial" w:cs="Arial"/>
                <w:bCs/>
                <w:sz w:val="24"/>
                <w:szCs w:val="24"/>
                <w:lang w:eastAsia="en-GB"/>
              </w:rPr>
              <w:t xml:space="preserve">duplication of work and </w:t>
            </w:r>
            <w:r w:rsidRPr="00C6152C">
              <w:rPr>
                <w:rFonts w:ascii="Arial" w:eastAsia="Arial" w:hAnsi="Arial" w:cs="Arial"/>
                <w:bCs/>
                <w:sz w:val="24"/>
                <w:szCs w:val="24"/>
                <w:lang w:eastAsia="en-GB"/>
              </w:rPr>
              <w:t xml:space="preserve">that path and ensure delivery of what is </w:t>
            </w:r>
            <w:r w:rsidR="00AC1DE5" w:rsidRPr="00C6152C">
              <w:rPr>
                <w:rFonts w:ascii="Arial" w:eastAsia="Arial" w:hAnsi="Arial" w:cs="Arial"/>
                <w:bCs/>
                <w:sz w:val="24"/>
                <w:szCs w:val="24"/>
                <w:lang w:eastAsia="en-GB"/>
              </w:rPr>
              <w:t xml:space="preserve">exactly </w:t>
            </w:r>
            <w:r w:rsidRPr="00C6152C">
              <w:rPr>
                <w:rFonts w:ascii="Arial" w:eastAsia="Arial" w:hAnsi="Arial" w:cs="Arial"/>
                <w:bCs/>
                <w:sz w:val="24"/>
                <w:szCs w:val="24"/>
                <w:lang w:eastAsia="en-GB"/>
              </w:rPr>
              <w:t>needed.</w:t>
            </w:r>
          </w:p>
          <w:p w:rsidR="003C68F7" w:rsidRPr="00C6152C" w:rsidRDefault="003C68F7" w:rsidP="00797431">
            <w:pPr>
              <w:spacing w:line="240" w:lineRule="auto"/>
              <w:rPr>
                <w:rFonts w:ascii="Arial" w:eastAsia="Arial" w:hAnsi="Arial" w:cs="Arial"/>
                <w:bCs/>
                <w:sz w:val="24"/>
                <w:szCs w:val="24"/>
                <w:lang w:eastAsia="en-GB"/>
              </w:rPr>
            </w:pPr>
          </w:p>
          <w:p w:rsidR="00564308" w:rsidRPr="00C6152C" w:rsidRDefault="003C68F7"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The EDSP responded that </w:t>
            </w:r>
            <w:r w:rsidR="00AC1DE5" w:rsidRPr="00C6152C">
              <w:rPr>
                <w:rFonts w:ascii="Arial" w:eastAsia="Arial" w:hAnsi="Arial" w:cs="Arial"/>
                <w:bCs/>
                <w:sz w:val="24"/>
                <w:szCs w:val="24"/>
                <w:lang w:eastAsia="en-GB"/>
              </w:rPr>
              <w:t>it has</w:t>
            </w:r>
            <w:r w:rsidRPr="00C6152C">
              <w:rPr>
                <w:rFonts w:ascii="Arial" w:eastAsia="Arial" w:hAnsi="Arial" w:cs="Arial"/>
                <w:bCs/>
                <w:sz w:val="24"/>
                <w:szCs w:val="24"/>
                <w:lang w:eastAsia="en-GB"/>
              </w:rPr>
              <w:t xml:space="preserve"> to be a partnership with WG </w:t>
            </w:r>
            <w:r w:rsidR="00AC1DE5" w:rsidRPr="00C6152C">
              <w:rPr>
                <w:rFonts w:ascii="Arial" w:eastAsia="Arial" w:hAnsi="Arial" w:cs="Arial"/>
                <w:bCs/>
                <w:sz w:val="24"/>
                <w:szCs w:val="24"/>
                <w:lang w:eastAsia="en-GB"/>
              </w:rPr>
              <w:t>and CVUHB as they f</w:t>
            </w:r>
            <w:r w:rsidR="00564308" w:rsidRPr="00C6152C">
              <w:rPr>
                <w:rFonts w:ascii="Arial" w:eastAsia="Arial" w:hAnsi="Arial" w:cs="Arial"/>
                <w:bCs/>
                <w:sz w:val="24"/>
                <w:szCs w:val="24"/>
                <w:lang w:eastAsia="en-GB"/>
              </w:rPr>
              <w:t xml:space="preserve">undamentally know that UHW is coming to the end of </w:t>
            </w:r>
            <w:r w:rsidRPr="00C6152C">
              <w:rPr>
                <w:rFonts w:ascii="Arial" w:eastAsia="Arial" w:hAnsi="Arial" w:cs="Arial"/>
                <w:bCs/>
                <w:sz w:val="24"/>
                <w:szCs w:val="24"/>
                <w:lang w:eastAsia="en-GB"/>
              </w:rPr>
              <w:t>its</w:t>
            </w:r>
            <w:r w:rsidR="00564308" w:rsidRPr="00C6152C">
              <w:rPr>
                <w:rFonts w:ascii="Arial" w:eastAsia="Arial" w:hAnsi="Arial" w:cs="Arial"/>
                <w:bCs/>
                <w:sz w:val="24"/>
                <w:szCs w:val="24"/>
                <w:lang w:eastAsia="en-GB"/>
              </w:rPr>
              <w:t xml:space="preserve"> life</w:t>
            </w:r>
            <w:r w:rsidR="00AC1DE5" w:rsidRPr="00C6152C">
              <w:rPr>
                <w:rFonts w:ascii="Arial" w:eastAsia="Arial" w:hAnsi="Arial" w:cs="Arial"/>
                <w:bCs/>
                <w:sz w:val="24"/>
                <w:szCs w:val="24"/>
                <w:lang w:eastAsia="en-GB"/>
              </w:rPr>
              <w:t xml:space="preserve"> and that doing nothing is not an option and would require significant funding if </w:t>
            </w:r>
            <w:r w:rsidR="000276FE" w:rsidRPr="00C6152C">
              <w:rPr>
                <w:rFonts w:ascii="Arial" w:eastAsia="Arial" w:hAnsi="Arial" w:cs="Arial"/>
                <w:bCs/>
                <w:sz w:val="24"/>
                <w:szCs w:val="24"/>
                <w:lang w:eastAsia="en-GB"/>
              </w:rPr>
              <w:t>they continually repair it</w:t>
            </w:r>
            <w:r w:rsidR="00AC1DE5" w:rsidRPr="00C6152C">
              <w:rPr>
                <w:rFonts w:ascii="Arial" w:eastAsia="Arial" w:hAnsi="Arial" w:cs="Arial"/>
                <w:bCs/>
                <w:sz w:val="24"/>
                <w:szCs w:val="24"/>
                <w:lang w:eastAsia="en-GB"/>
              </w:rPr>
              <w:t xml:space="preserve">. </w:t>
            </w:r>
            <w:r w:rsidR="000276FE" w:rsidRPr="00C6152C">
              <w:rPr>
                <w:rFonts w:ascii="Arial" w:eastAsia="Arial" w:hAnsi="Arial" w:cs="Arial"/>
                <w:bCs/>
                <w:sz w:val="24"/>
                <w:szCs w:val="24"/>
                <w:lang w:eastAsia="en-GB"/>
              </w:rPr>
              <w:t>She stated that they would need to regularly go back and test their assumptions with Welsh Government and ensure they keep an open dialogue.</w:t>
            </w:r>
          </w:p>
          <w:p w:rsidR="003C68F7" w:rsidRPr="00C6152C" w:rsidRDefault="003C68F7" w:rsidP="00797431">
            <w:pPr>
              <w:spacing w:line="240" w:lineRule="auto"/>
              <w:rPr>
                <w:rFonts w:ascii="Arial" w:eastAsia="Arial" w:hAnsi="Arial" w:cs="Arial"/>
                <w:bCs/>
                <w:sz w:val="24"/>
                <w:szCs w:val="24"/>
                <w:lang w:eastAsia="en-GB"/>
              </w:rPr>
            </w:pPr>
          </w:p>
          <w:p w:rsidR="000D0EB1" w:rsidRPr="00C6152C" w:rsidRDefault="001867E9"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IM-U queried if there is a </w:t>
            </w:r>
            <w:r w:rsidR="000D0EB1" w:rsidRPr="00C6152C">
              <w:rPr>
                <w:rFonts w:ascii="Arial" w:eastAsia="Arial" w:hAnsi="Arial" w:cs="Arial"/>
                <w:bCs/>
                <w:sz w:val="24"/>
                <w:szCs w:val="24"/>
                <w:lang w:eastAsia="en-GB"/>
              </w:rPr>
              <w:t>clear sense of what WG officials are doing now</w:t>
            </w:r>
            <w:r w:rsidRPr="00C6152C">
              <w:rPr>
                <w:rFonts w:ascii="Arial" w:eastAsia="Arial" w:hAnsi="Arial" w:cs="Arial"/>
                <w:bCs/>
                <w:sz w:val="24"/>
                <w:szCs w:val="24"/>
                <w:lang w:eastAsia="en-GB"/>
              </w:rPr>
              <w:t xml:space="preserve"> and whether </w:t>
            </w:r>
            <w:r w:rsidR="000D0EB1" w:rsidRPr="00C6152C">
              <w:rPr>
                <w:rFonts w:ascii="Arial" w:eastAsia="Arial" w:hAnsi="Arial" w:cs="Arial"/>
                <w:bCs/>
                <w:sz w:val="24"/>
                <w:szCs w:val="24"/>
                <w:lang w:eastAsia="en-GB"/>
              </w:rPr>
              <w:t xml:space="preserve">they </w:t>
            </w:r>
            <w:r w:rsidRPr="00C6152C">
              <w:rPr>
                <w:rFonts w:ascii="Arial" w:eastAsia="Arial" w:hAnsi="Arial" w:cs="Arial"/>
                <w:bCs/>
                <w:sz w:val="24"/>
                <w:szCs w:val="24"/>
                <w:lang w:eastAsia="en-GB"/>
              </w:rPr>
              <w:t xml:space="preserve">are </w:t>
            </w:r>
            <w:r w:rsidR="000D0EB1" w:rsidRPr="00C6152C">
              <w:rPr>
                <w:rFonts w:ascii="Arial" w:eastAsia="Arial" w:hAnsi="Arial" w:cs="Arial"/>
                <w:bCs/>
                <w:sz w:val="24"/>
                <w:szCs w:val="24"/>
                <w:lang w:eastAsia="en-GB"/>
              </w:rPr>
              <w:t>committing a team to working on this project?</w:t>
            </w:r>
          </w:p>
          <w:p w:rsidR="000D0EB1" w:rsidRPr="00C6152C" w:rsidRDefault="000D0EB1" w:rsidP="00797431">
            <w:pPr>
              <w:spacing w:line="240" w:lineRule="auto"/>
              <w:rPr>
                <w:rFonts w:ascii="Arial" w:eastAsia="Arial" w:hAnsi="Arial" w:cs="Arial"/>
                <w:bCs/>
                <w:sz w:val="24"/>
                <w:szCs w:val="24"/>
                <w:lang w:eastAsia="en-GB"/>
              </w:rPr>
            </w:pPr>
          </w:p>
          <w:p w:rsidR="00294FCD" w:rsidRPr="00C6152C" w:rsidRDefault="001867E9"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The </w:t>
            </w:r>
            <w:r w:rsidR="000D0EB1" w:rsidRPr="00C6152C">
              <w:rPr>
                <w:rFonts w:ascii="Arial" w:eastAsia="Arial" w:hAnsi="Arial" w:cs="Arial"/>
                <w:bCs/>
                <w:sz w:val="24"/>
                <w:szCs w:val="24"/>
                <w:lang w:eastAsia="en-GB"/>
              </w:rPr>
              <w:t xml:space="preserve">EDSP </w:t>
            </w:r>
            <w:r w:rsidRPr="00C6152C">
              <w:rPr>
                <w:rFonts w:ascii="Arial" w:eastAsia="Arial" w:hAnsi="Arial" w:cs="Arial"/>
                <w:bCs/>
                <w:sz w:val="24"/>
                <w:szCs w:val="24"/>
                <w:lang w:eastAsia="en-GB"/>
              </w:rPr>
              <w:t xml:space="preserve">stated that this </w:t>
            </w:r>
            <w:r w:rsidR="000D0EB1" w:rsidRPr="00C6152C">
              <w:rPr>
                <w:rFonts w:ascii="Arial" w:eastAsia="Arial" w:hAnsi="Arial" w:cs="Arial"/>
                <w:bCs/>
                <w:sz w:val="24"/>
                <w:szCs w:val="24"/>
                <w:lang w:eastAsia="en-GB"/>
              </w:rPr>
              <w:t>is the question</w:t>
            </w:r>
            <w:r w:rsidRPr="00C6152C">
              <w:rPr>
                <w:rFonts w:ascii="Arial" w:eastAsia="Arial" w:hAnsi="Arial" w:cs="Arial"/>
                <w:bCs/>
                <w:sz w:val="24"/>
                <w:szCs w:val="24"/>
                <w:lang w:eastAsia="en-GB"/>
              </w:rPr>
              <w:t xml:space="preserve"> they need to be asking and that</w:t>
            </w:r>
            <w:r w:rsidR="00294FCD" w:rsidRPr="00C6152C">
              <w:rPr>
                <w:rFonts w:ascii="Arial" w:eastAsia="Arial" w:hAnsi="Arial" w:cs="Arial"/>
                <w:bCs/>
                <w:sz w:val="24"/>
                <w:szCs w:val="24"/>
                <w:lang w:eastAsia="en-GB"/>
              </w:rPr>
              <w:t xml:space="preserve"> the desire for the PDR</w:t>
            </w:r>
            <w:r w:rsidR="000D0EB1" w:rsidRPr="00C6152C">
              <w:rPr>
                <w:rFonts w:ascii="Arial" w:eastAsia="Arial" w:hAnsi="Arial" w:cs="Arial"/>
                <w:bCs/>
                <w:sz w:val="24"/>
                <w:szCs w:val="24"/>
                <w:lang w:eastAsia="en-GB"/>
              </w:rPr>
              <w:t xml:space="preserve"> and </w:t>
            </w:r>
            <w:r w:rsidRPr="00C6152C">
              <w:rPr>
                <w:rFonts w:ascii="Arial" w:eastAsia="Arial" w:hAnsi="Arial" w:cs="Arial"/>
                <w:bCs/>
                <w:sz w:val="24"/>
                <w:szCs w:val="24"/>
                <w:lang w:eastAsia="en-GB"/>
              </w:rPr>
              <w:t>herself is</w:t>
            </w:r>
            <w:r w:rsidR="000D0EB1" w:rsidRPr="00C6152C">
              <w:rPr>
                <w:rFonts w:ascii="Arial" w:eastAsia="Arial" w:hAnsi="Arial" w:cs="Arial"/>
                <w:bCs/>
                <w:sz w:val="24"/>
                <w:szCs w:val="24"/>
                <w:lang w:eastAsia="en-GB"/>
              </w:rPr>
              <w:t xml:space="preserve"> to meet with key officials is really important</w:t>
            </w:r>
            <w:r w:rsidRPr="00C6152C">
              <w:rPr>
                <w:rFonts w:ascii="Arial" w:eastAsia="Arial" w:hAnsi="Arial" w:cs="Arial"/>
                <w:bCs/>
                <w:sz w:val="24"/>
                <w:szCs w:val="24"/>
                <w:lang w:eastAsia="en-GB"/>
              </w:rPr>
              <w:t xml:space="preserve"> as within the gateway review this is an action that needs to be done in a particular timeline</w:t>
            </w:r>
            <w:r w:rsidR="000D0EB1" w:rsidRPr="00C6152C">
              <w:rPr>
                <w:rFonts w:ascii="Arial" w:eastAsia="Arial" w:hAnsi="Arial" w:cs="Arial"/>
                <w:bCs/>
                <w:sz w:val="24"/>
                <w:szCs w:val="24"/>
                <w:lang w:eastAsia="en-GB"/>
              </w:rPr>
              <w:t xml:space="preserve">. </w:t>
            </w:r>
            <w:r w:rsidR="005C01A7" w:rsidRPr="00C6152C">
              <w:rPr>
                <w:rFonts w:ascii="Arial" w:eastAsia="Arial" w:hAnsi="Arial" w:cs="Arial"/>
                <w:bCs/>
                <w:sz w:val="24"/>
                <w:szCs w:val="24"/>
                <w:lang w:eastAsia="en-GB"/>
              </w:rPr>
              <w:t xml:space="preserve">She highlighted that there will be different views from different officials and that </w:t>
            </w:r>
            <w:r w:rsidR="00294FCD" w:rsidRPr="00C6152C">
              <w:rPr>
                <w:rFonts w:ascii="Arial" w:eastAsia="Arial" w:hAnsi="Arial" w:cs="Arial"/>
                <w:bCs/>
                <w:sz w:val="24"/>
                <w:szCs w:val="24"/>
                <w:lang w:eastAsia="en-GB"/>
              </w:rPr>
              <w:t>WG would all need to understand the PBC and provide their definitive overall view on it rather than taking views of multiple government officials.</w:t>
            </w:r>
          </w:p>
          <w:p w:rsidR="000D0EB1" w:rsidRPr="00C6152C" w:rsidRDefault="000D0EB1" w:rsidP="00797431">
            <w:pPr>
              <w:spacing w:line="240" w:lineRule="auto"/>
              <w:rPr>
                <w:rFonts w:ascii="Arial" w:eastAsia="Arial" w:hAnsi="Arial" w:cs="Arial"/>
                <w:b/>
                <w:bCs/>
                <w:sz w:val="24"/>
                <w:szCs w:val="24"/>
                <w:lang w:eastAsia="en-GB"/>
              </w:rPr>
            </w:pPr>
          </w:p>
          <w:p w:rsidR="00294FCD" w:rsidRPr="00C6152C" w:rsidRDefault="00294FCD" w:rsidP="00294FCD">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The Shaping Our Future Hospitals Committee resolved:</w:t>
            </w:r>
          </w:p>
          <w:p w:rsidR="00A25FF1" w:rsidRPr="00C6152C" w:rsidRDefault="00A25FF1" w:rsidP="00797431">
            <w:pPr>
              <w:spacing w:line="240" w:lineRule="auto"/>
              <w:rPr>
                <w:rFonts w:ascii="Arial" w:eastAsia="Arial" w:hAnsi="Arial" w:cs="Arial"/>
                <w:bCs/>
                <w:sz w:val="24"/>
                <w:szCs w:val="24"/>
                <w:lang w:eastAsia="en-GB"/>
              </w:rPr>
            </w:pPr>
          </w:p>
          <w:p w:rsidR="002062CB" w:rsidRPr="00C6152C" w:rsidRDefault="00294FCD" w:rsidP="009824AB">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a) </w:t>
            </w:r>
            <w:r w:rsidR="005C01A7" w:rsidRPr="00C6152C">
              <w:rPr>
                <w:rFonts w:ascii="Arial" w:eastAsia="Arial" w:hAnsi="Arial" w:cs="Arial"/>
                <w:b/>
                <w:bCs/>
                <w:sz w:val="24"/>
                <w:szCs w:val="24"/>
                <w:lang w:eastAsia="en-GB"/>
              </w:rPr>
              <w:t>Note</w:t>
            </w:r>
            <w:r w:rsidR="005C01A7" w:rsidRPr="00C6152C">
              <w:rPr>
                <w:rFonts w:ascii="Arial" w:eastAsia="Arial" w:hAnsi="Arial" w:cs="Arial"/>
                <w:bCs/>
                <w:sz w:val="24"/>
                <w:szCs w:val="24"/>
                <w:lang w:eastAsia="en-GB"/>
              </w:rPr>
              <w:t xml:space="preserve"> the meeting notes and actions.</w:t>
            </w:r>
          </w:p>
        </w:tc>
        <w:tc>
          <w:tcPr>
            <w:tcW w:w="992" w:type="dxa"/>
            <w:tcBorders>
              <w:top w:val="single" w:sz="4" w:space="0" w:color="auto"/>
              <w:left w:val="single" w:sz="4" w:space="0" w:color="auto"/>
              <w:bottom w:val="single" w:sz="4" w:space="0" w:color="auto"/>
              <w:right w:val="single" w:sz="4" w:space="0" w:color="auto"/>
            </w:tcBorders>
          </w:tcPr>
          <w:p w:rsidR="001C7750" w:rsidRPr="00C6152C" w:rsidRDefault="001C7750" w:rsidP="00797431">
            <w:pPr>
              <w:spacing w:line="240" w:lineRule="auto"/>
              <w:rPr>
                <w:rFonts w:ascii="Arial" w:hAnsi="Arial" w:cs="Arial"/>
                <w:b/>
                <w:sz w:val="24"/>
                <w:szCs w:val="24"/>
                <w:lang w:eastAsia="en-GB"/>
              </w:rPr>
            </w:pPr>
          </w:p>
        </w:tc>
      </w:tr>
      <w:tr w:rsidR="00C6152C" w:rsidRPr="00C6152C" w:rsidTr="00A67E49">
        <w:tc>
          <w:tcPr>
            <w:tcW w:w="1271" w:type="dxa"/>
            <w:tcBorders>
              <w:top w:val="single" w:sz="4" w:space="0" w:color="auto"/>
              <w:left w:val="single" w:sz="4" w:space="0" w:color="auto"/>
              <w:bottom w:val="single" w:sz="4" w:space="0" w:color="auto"/>
              <w:right w:val="single" w:sz="4" w:space="0" w:color="auto"/>
            </w:tcBorders>
          </w:tcPr>
          <w:p w:rsidR="00B57D9B" w:rsidRPr="00C6152C" w:rsidRDefault="00B57D9B" w:rsidP="00B57D9B">
            <w:pPr>
              <w:spacing w:line="240" w:lineRule="auto"/>
              <w:rPr>
                <w:rFonts w:ascii="Arial" w:hAnsi="Arial" w:cs="Arial"/>
                <w:b/>
                <w:sz w:val="22"/>
                <w:szCs w:val="22"/>
                <w:lang w:eastAsia="en-GB"/>
              </w:rPr>
            </w:pPr>
            <w:r w:rsidRPr="00C6152C">
              <w:rPr>
                <w:rFonts w:ascii="Arial" w:hAnsi="Arial" w:cs="Arial"/>
                <w:b/>
                <w:sz w:val="22"/>
                <w:szCs w:val="22"/>
                <w:lang w:eastAsia="en-GB"/>
              </w:rPr>
              <w:t>SOFH</w:t>
            </w:r>
          </w:p>
          <w:p w:rsidR="001C7750" w:rsidRPr="00C6152C" w:rsidRDefault="00B57D9B" w:rsidP="00B57D9B">
            <w:pPr>
              <w:spacing w:line="240" w:lineRule="auto"/>
              <w:rPr>
                <w:rFonts w:ascii="Arial" w:hAnsi="Arial" w:cs="Arial"/>
                <w:b/>
                <w:lang w:eastAsia="en-GB"/>
              </w:rPr>
            </w:pPr>
            <w:r w:rsidRPr="00C6152C">
              <w:rPr>
                <w:rFonts w:ascii="Arial" w:hAnsi="Arial" w:cs="Arial"/>
                <w:b/>
                <w:sz w:val="22"/>
                <w:szCs w:val="22"/>
                <w:lang w:eastAsia="en-GB"/>
              </w:rPr>
              <w:t>21/07/006</w:t>
            </w:r>
          </w:p>
        </w:tc>
        <w:tc>
          <w:tcPr>
            <w:tcW w:w="6946" w:type="dxa"/>
            <w:tcBorders>
              <w:top w:val="single" w:sz="4" w:space="0" w:color="auto"/>
              <w:left w:val="single" w:sz="4" w:space="0" w:color="auto"/>
              <w:bottom w:val="single" w:sz="4" w:space="0" w:color="auto"/>
              <w:right w:val="single" w:sz="4" w:space="0" w:color="auto"/>
            </w:tcBorders>
          </w:tcPr>
          <w:p w:rsidR="001C7750" w:rsidRPr="00C6152C" w:rsidRDefault="000D0EB1" w:rsidP="00797431">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 xml:space="preserve">JLL Report </w:t>
            </w:r>
          </w:p>
          <w:p w:rsidR="000D0EB1" w:rsidRPr="00C6152C" w:rsidRDefault="000D0EB1" w:rsidP="00797431">
            <w:pPr>
              <w:spacing w:line="240" w:lineRule="auto"/>
              <w:rPr>
                <w:rFonts w:ascii="Arial" w:eastAsia="Arial" w:hAnsi="Arial" w:cs="Arial"/>
                <w:b/>
                <w:bCs/>
                <w:sz w:val="24"/>
                <w:szCs w:val="24"/>
                <w:lang w:eastAsia="en-GB"/>
              </w:rPr>
            </w:pPr>
          </w:p>
          <w:p w:rsidR="00A25FF1" w:rsidRPr="00C6152C" w:rsidRDefault="00294FCD"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PDR advised the committee that a</w:t>
            </w:r>
            <w:r w:rsidR="00A25FF1" w:rsidRPr="00C6152C">
              <w:rPr>
                <w:rFonts w:ascii="Arial" w:eastAsia="Arial" w:hAnsi="Arial" w:cs="Arial"/>
                <w:bCs/>
                <w:sz w:val="24"/>
                <w:szCs w:val="24"/>
                <w:lang w:eastAsia="en-GB"/>
              </w:rPr>
              <w:t xml:space="preserve">s part of the consortium that Grant Thornton bid around </w:t>
            </w:r>
            <w:r w:rsidRPr="00C6152C">
              <w:rPr>
                <w:rFonts w:ascii="Arial" w:eastAsia="Arial" w:hAnsi="Arial" w:cs="Arial"/>
                <w:bCs/>
                <w:sz w:val="24"/>
                <w:szCs w:val="24"/>
                <w:lang w:eastAsia="en-GB"/>
              </w:rPr>
              <w:t>Christmas time, t</w:t>
            </w:r>
            <w:r w:rsidR="00A25FF1" w:rsidRPr="00C6152C">
              <w:rPr>
                <w:rFonts w:ascii="Arial" w:eastAsia="Arial" w:hAnsi="Arial" w:cs="Arial"/>
                <w:bCs/>
                <w:sz w:val="24"/>
                <w:szCs w:val="24"/>
                <w:lang w:eastAsia="en-GB"/>
              </w:rPr>
              <w:t xml:space="preserve">here </w:t>
            </w:r>
            <w:r w:rsidRPr="00C6152C">
              <w:rPr>
                <w:rFonts w:ascii="Arial" w:eastAsia="Arial" w:hAnsi="Arial" w:cs="Arial"/>
                <w:bCs/>
                <w:sz w:val="24"/>
                <w:szCs w:val="24"/>
                <w:lang w:eastAsia="en-GB"/>
              </w:rPr>
              <w:t>were</w:t>
            </w:r>
            <w:r w:rsidR="00A25FF1" w:rsidRPr="00C6152C">
              <w:rPr>
                <w:rFonts w:ascii="Arial" w:eastAsia="Arial" w:hAnsi="Arial" w:cs="Arial"/>
                <w:bCs/>
                <w:sz w:val="24"/>
                <w:szCs w:val="24"/>
                <w:lang w:eastAsia="en-GB"/>
              </w:rPr>
              <w:t xml:space="preserve"> various other partners brought on board</w:t>
            </w:r>
            <w:r w:rsidRPr="00C6152C">
              <w:rPr>
                <w:rFonts w:ascii="Arial" w:eastAsia="Arial" w:hAnsi="Arial" w:cs="Arial"/>
                <w:bCs/>
                <w:sz w:val="24"/>
                <w:szCs w:val="24"/>
                <w:lang w:eastAsia="en-GB"/>
              </w:rPr>
              <w:t xml:space="preserve"> with various types of specialisms such as property and health planning. </w:t>
            </w:r>
            <w:r w:rsidR="00A25FF1" w:rsidRPr="00C6152C">
              <w:rPr>
                <w:rFonts w:ascii="Arial" w:eastAsia="Arial" w:hAnsi="Arial" w:cs="Arial"/>
                <w:bCs/>
                <w:sz w:val="24"/>
                <w:szCs w:val="24"/>
                <w:lang w:eastAsia="en-GB"/>
              </w:rPr>
              <w:t xml:space="preserve"> </w:t>
            </w:r>
          </w:p>
          <w:p w:rsidR="00A25FF1" w:rsidRPr="00C6152C" w:rsidRDefault="00A25FF1" w:rsidP="00797431">
            <w:pPr>
              <w:spacing w:line="240" w:lineRule="auto"/>
              <w:rPr>
                <w:rFonts w:ascii="Arial" w:eastAsia="Arial" w:hAnsi="Arial" w:cs="Arial"/>
                <w:bCs/>
                <w:sz w:val="24"/>
                <w:szCs w:val="24"/>
                <w:lang w:eastAsia="en-GB"/>
              </w:rPr>
            </w:pPr>
          </w:p>
          <w:p w:rsidR="00294FCD" w:rsidRPr="00C6152C" w:rsidRDefault="00A07E88"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He stated that they were</w:t>
            </w:r>
            <w:r w:rsidR="00A25FF1" w:rsidRPr="00C6152C">
              <w:rPr>
                <w:rFonts w:ascii="Arial" w:eastAsia="Arial" w:hAnsi="Arial" w:cs="Arial"/>
                <w:bCs/>
                <w:sz w:val="24"/>
                <w:szCs w:val="24"/>
                <w:lang w:eastAsia="en-GB"/>
              </w:rPr>
              <w:t xml:space="preserve"> motivated by the investment that </w:t>
            </w:r>
            <w:r w:rsidR="00294FCD" w:rsidRPr="00C6152C">
              <w:rPr>
                <w:rFonts w:ascii="Arial" w:eastAsia="Arial" w:hAnsi="Arial" w:cs="Arial"/>
                <w:bCs/>
                <w:sz w:val="24"/>
                <w:szCs w:val="24"/>
                <w:lang w:eastAsia="en-GB"/>
              </w:rPr>
              <w:t>Cardiff University</w:t>
            </w:r>
            <w:r w:rsidR="00A25FF1" w:rsidRPr="00C6152C">
              <w:rPr>
                <w:rFonts w:ascii="Arial" w:eastAsia="Arial" w:hAnsi="Arial" w:cs="Arial"/>
                <w:bCs/>
                <w:sz w:val="24"/>
                <w:szCs w:val="24"/>
                <w:lang w:eastAsia="en-GB"/>
              </w:rPr>
              <w:t xml:space="preserve"> were making in Heath Park West predominantly.</w:t>
            </w:r>
            <w:r w:rsidR="0000589A" w:rsidRPr="00C6152C">
              <w:rPr>
                <w:rFonts w:ascii="Arial" w:eastAsia="Arial" w:hAnsi="Arial" w:cs="Arial"/>
                <w:bCs/>
                <w:sz w:val="24"/>
                <w:szCs w:val="24"/>
                <w:lang w:eastAsia="en-GB"/>
              </w:rPr>
              <w:t xml:space="preserve"> </w:t>
            </w:r>
            <w:r w:rsidR="00A25FF1" w:rsidRPr="00C6152C">
              <w:rPr>
                <w:rFonts w:ascii="Arial" w:eastAsia="Arial" w:hAnsi="Arial" w:cs="Arial"/>
                <w:bCs/>
                <w:sz w:val="24"/>
                <w:szCs w:val="24"/>
                <w:lang w:eastAsia="en-GB"/>
              </w:rPr>
              <w:t xml:space="preserve">We felt it was courteous to give </w:t>
            </w:r>
            <w:r w:rsidR="00294FCD" w:rsidRPr="00C6152C">
              <w:rPr>
                <w:rFonts w:ascii="Arial" w:eastAsia="Arial" w:hAnsi="Arial" w:cs="Arial"/>
                <w:bCs/>
                <w:sz w:val="24"/>
                <w:szCs w:val="24"/>
                <w:lang w:eastAsia="en-GB"/>
              </w:rPr>
              <w:t>Cardiff University</w:t>
            </w:r>
            <w:r w:rsidR="00A25FF1" w:rsidRPr="00C6152C">
              <w:rPr>
                <w:rFonts w:ascii="Arial" w:eastAsia="Arial" w:hAnsi="Arial" w:cs="Arial"/>
                <w:bCs/>
                <w:sz w:val="24"/>
                <w:szCs w:val="24"/>
                <w:lang w:eastAsia="en-GB"/>
              </w:rPr>
              <w:t xml:space="preserve"> a view if likely they would stay at UHW or </w:t>
            </w:r>
            <w:r w:rsidR="0000589A" w:rsidRPr="00C6152C">
              <w:rPr>
                <w:rFonts w:ascii="Arial" w:eastAsia="Arial" w:hAnsi="Arial" w:cs="Arial"/>
                <w:bCs/>
                <w:sz w:val="24"/>
                <w:szCs w:val="24"/>
                <w:lang w:eastAsia="en-GB"/>
              </w:rPr>
              <w:t xml:space="preserve">if </w:t>
            </w:r>
            <w:r w:rsidR="00A25FF1" w:rsidRPr="00C6152C">
              <w:rPr>
                <w:rFonts w:ascii="Arial" w:eastAsia="Arial" w:hAnsi="Arial" w:cs="Arial"/>
                <w:bCs/>
                <w:sz w:val="24"/>
                <w:szCs w:val="24"/>
                <w:lang w:eastAsia="en-GB"/>
              </w:rPr>
              <w:t>other options exist</w:t>
            </w:r>
            <w:r w:rsidR="0000589A" w:rsidRPr="00C6152C">
              <w:rPr>
                <w:rFonts w:ascii="Arial" w:eastAsia="Arial" w:hAnsi="Arial" w:cs="Arial"/>
                <w:bCs/>
                <w:sz w:val="24"/>
                <w:szCs w:val="24"/>
                <w:lang w:eastAsia="en-GB"/>
              </w:rPr>
              <w:t>.</w:t>
            </w:r>
          </w:p>
          <w:p w:rsidR="0000589A" w:rsidRPr="00C6152C" w:rsidRDefault="0000589A" w:rsidP="00797431">
            <w:pPr>
              <w:spacing w:line="240" w:lineRule="auto"/>
              <w:rPr>
                <w:rFonts w:ascii="Arial" w:eastAsia="Arial" w:hAnsi="Arial" w:cs="Arial"/>
                <w:bCs/>
                <w:sz w:val="24"/>
                <w:szCs w:val="24"/>
                <w:lang w:eastAsia="en-GB"/>
              </w:rPr>
            </w:pPr>
          </w:p>
          <w:p w:rsidR="00294FCD" w:rsidRPr="00C6152C" w:rsidRDefault="00294FCD"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The PDR advised the committee that they had commissioned a small independent piece of work to understand </w:t>
            </w:r>
            <w:r w:rsidR="00323AA3" w:rsidRPr="00C6152C">
              <w:rPr>
                <w:rFonts w:ascii="Arial" w:eastAsia="Arial" w:hAnsi="Arial" w:cs="Arial"/>
                <w:bCs/>
                <w:sz w:val="24"/>
                <w:szCs w:val="24"/>
                <w:lang w:eastAsia="en-GB"/>
              </w:rPr>
              <w:t>were 22 hectare</w:t>
            </w:r>
            <w:r w:rsidR="0000589A" w:rsidRPr="00C6152C">
              <w:rPr>
                <w:rFonts w:ascii="Arial" w:eastAsia="Arial" w:hAnsi="Arial" w:cs="Arial"/>
                <w:bCs/>
                <w:sz w:val="24"/>
                <w:szCs w:val="24"/>
                <w:lang w:eastAsia="en-GB"/>
              </w:rPr>
              <w:t xml:space="preserve"> sites existing in Cardiff</w:t>
            </w:r>
          </w:p>
          <w:p w:rsidR="00323AA3" w:rsidRPr="00C6152C" w:rsidRDefault="00323AA3" w:rsidP="00797431">
            <w:pPr>
              <w:spacing w:line="240" w:lineRule="auto"/>
              <w:rPr>
                <w:rFonts w:ascii="Arial" w:eastAsia="Arial" w:hAnsi="Arial" w:cs="Arial"/>
                <w:bCs/>
                <w:sz w:val="24"/>
                <w:szCs w:val="24"/>
                <w:lang w:eastAsia="en-GB"/>
              </w:rPr>
            </w:pPr>
          </w:p>
          <w:p w:rsidR="00323AA3" w:rsidRPr="00C6152C" w:rsidRDefault="00323AA3"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JLL undertook that work and list of around 25 sites which was shocking in Cardiff and the Vale.</w:t>
            </w:r>
            <w:r w:rsidR="0000589A" w:rsidRPr="00C6152C">
              <w:rPr>
                <w:rFonts w:ascii="Arial" w:eastAsia="Arial" w:hAnsi="Arial" w:cs="Arial"/>
                <w:bCs/>
                <w:sz w:val="24"/>
                <w:szCs w:val="24"/>
                <w:lang w:eastAsia="en-GB"/>
              </w:rPr>
              <w:t xml:space="preserve"> </w:t>
            </w:r>
            <w:r w:rsidRPr="00C6152C">
              <w:rPr>
                <w:rFonts w:ascii="Arial" w:eastAsia="Arial" w:hAnsi="Arial" w:cs="Arial"/>
                <w:bCs/>
                <w:sz w:val="24"/>
                <w:szCs w:val="24"/>
                <w:lang w:eastAsia="en-GB"/>
              </w:rPr>
              <w:t>It was noted that when simple criteria was applied, the numbers rapidly diminished.</w:t>
            </w:r>
          </w:p>
          <w:p w:rsidR="00323AA3" w:rsidRPr="00C6152C" w:rsidRDefault="00323AA3" w:rsidP="00797431">
            <w:pPr>
              <w:spacing w:line="240" w:lineRule="auto"/>
              <w:rPr>
                <w:rFonts w:ascii="Arial" w:eastAsia="Arial" w:hAnsi="Arial" w:cs="Arial"/>
                <w:bCs/>
                <w:sz w:val="24"/>
                <w:szCs w:val="24"/>
                <w:lang w:eastAsia="en-GB"/>
              </w:rPr>
            </w:pPr>
          </w:p>
          <w:p w:rsidR="00323AA3" w:rsidRPr="00C6152C" w:rsidRDefault="0000589A"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The PDR stated that </w:t>
            </w:r>
            <w:r w:rsidR="003C72DA" w:rsidRPr="00C6152C">
              <w:rPr>
                <w:rFonts w:ascii="Arial" w:eastAsia="Arial" w:hAnsi="Arial" w:cs="Arial"/>
                <w:bCs/>
                <w:sz w:val="24"/>
                <w:szCs w:val="24"/>
                <w:lang w:eastAsia="en-GB"/>
              </w:rPr>
              <w:t>there</w:t>
            </w:r>
            <w:r w:rsidR="00323AA3" w:rsidRPr="00C6152C">
              <w:rPr>
                <w:rFonts w:ascii="Arial" w:eastAsia="Arial" w:hAnsi="Arial" w:cs="Arial"/>
                <w:bCs/>
                <w:sz w:val="24"/>
                <w:szCs w:val="24"/>
                <w:lang w:eastAsia="en-GB"/>
              </w:rPr>
              <w:t xml:space="preserve"> are 3 options:</w:t>
            </w:r>
          </w:p>
          <w:p w:rsidR="00323AA3" w:rsidRPr="00C6152C" w:rsidRDefault="00323AA3" w:rsidP="00797431">
            <w:pPr>
              <w:spacing w:line="240" w:lineRule="auto"/>
              <w:rPr>
                <w:rFonts w:ascii="Arial" w:eastAsia="Arial" w:hAnsi="Arial" w:cs="Arial"/>
                <w:bCs/>
                <w:sz w:val="24"/>
                <w:szCs w:val="24"/>
                <w:lang w:eastAsia="en-GB"/>
              </w:rPr>
            </w:pPr>
          </w:p>
          <w:p w:rsidR="00323AA3" w:rsidRPr="00C6152C" w:rsidRDefault="003C72DA" w:rsidP="00797431">
            <w:pPr>
              <w:pStyle w:val="ListParagraph"/>
              <w:numPr>
                <w:ilvl w:val="0"/>
                <w:numId w:val="17"/>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Current</w:t>
            </w:r>
            <w:r w:rsidR="00323AA3" w:rsidRPr="00C6152C">
              <w:rPr>
                <w:rFonts w:ascii="Arial" w:eastAsia="Arial" w:hAnsi="Arial" w:cs="Arial"/>
                <w:bCs/>
                <w:sz w:val="24"/>
                <w:szCs w:val="24"/>
                <w:lang w:eastAsia="en-GB"/>
              </w:rPr>
              <w:t xml:space="preserve"> UHW site</w:t>
            </w:r>
          </w:p>
          <w:p w:rsidR="00323AA3" w:rsidRPr="00C6152C" w:rsidRDefault="003C72DA" w:rsidP="00797431">
            <w:pPr>
              <w:pStyle w:val="ListParagraph"/>
              <w:numPr>
                <w:ilvl w:val="0"/>
                <w:numId w:val="17"/>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Associated British Ports owned </w:t>
            </w:r>
            <w:r w:rsidR="00323AA3" w:rsidRPr="00C6152C">
              <w:rPr>
                <w:rFonts w:ascii="Arial" w:eastAsia="Arial" w:hAnsi="Arial" w:cs="Arial"/>
                <w:bCs/>
                <w:sz w:val="24"/>
                <w:szCs w:val="24"/>
                <w:lang w:eastAsia="en-GB"/>
              </w:rPr>
              <w:t>Cardiff Bay Site</w:t>
            </w:r>
          </w:p>
          <w:p w:rsidR="00323AA3" w:rsidRPr="00C6152C" w:rsidRDefault="00323AA3" w:rsidP="00797431">
            <w:pPr>
              <w:pStyle w:val="ListParagraph"/>
              <w:numPr>
                <w:ilvl w:val="0"/>
                <w:numId w:val="17"/>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Culverhouse Cross Site.</w:t>
            </w:r>
          </w:p>
          <w:p w:rsidR="00323AA3" w:rsidRPr="00C6152C" w:rsidRDefault="00323AA3" w:rsidP="00323AA3">
            <w:pPr>
              <w:spacing w:line="240" w:lineRule="auto"/>
              <w:rPr>
                <w:rFonts w:ascii="Arial" w:eastAsia="Arial" w:hAnsi="Arial" w:cs="Arial"/>
                <w:bCs/>
                <w:sz w:val="24"/>
                <w:szCs w:val="24"/>
                <w:lang w:eastAsia="en-GB"/>
              </w:rPr>
            </w:pPr>
          </w:p>
          <w:p w:rsidR="00323AA3" w:rsidRPr="00C6152C" w:rsidRDefault="00323AA3" w:rsidP="00323AA3">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It was noted that the Culverhouse Cross site would most likely be pushed out due to economical regeneration </w:t>
            </w:r>
            <w:r w:rsidR="003C72DA" w:rsidRPr="00C6152C">
              <w:rPr>
                <w:rFonts w:ascii="Arial" w:eastAsia="Arial" w:hAnsi="Arial" w:cs="Arial"/>
                <w:bCs/>
                <w:sz w:val="24"/>
                <w:szCs w:val="24"/>
                <w:lang w:eastAsia="en-GB"/>
              </w:rPr>
              <w:t xml:space="preserve">opportunity </w:t>
            </w:r>
            <w:r w:rsidRPr="00C6152C">
              <w:rPr>
                <w:rFonts w:ascii="Arial" w:eastAsia="Arial" w:hAnsi="Arial" w:cs="Arial"/>
                <w:bCs/>
                <w:sz w:val="24"/>
                <w:szCs w:val="24"/>
                <w:lang w:eastAsia="en-GB"/>
              </w:rPr>
              <w:t xml:space="preserve">that existed there. </w:t>
            </w:r>
          </w:p>
          <w:p w:rsidR="00A25FF1" w:rsidRPr="00C6152C" w:rsidRDefault="00A25FF1" w:rsidP="00797431">
            <w:pPr>
              <w:spacing w:line="240" w:lineRule="auto"/>
              <w:rPr>
                <w:rFonts w:ascii="Arial" w:eastAsia="Arial" w:hAnsi="Arial" w:cs="Arial"/>
                <w:bCs/>
                <w:sz w:val="24"/>
                <w:szCs w:val="24"/>
                <w:lang w:eastAsia="en-GB"/>
              </w:rPr>
            </w:pPr>
          </w:p>
          <w:p w:rsidR="006F6A86" w:rsidRPr="00C6152C" w:rsidRDefault="00323AA3"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It was </w:t>
            </w:r>
            <w:r w:rsidR="00321B31" w:rsidRPr="00C6152C">
              <w:rPr>
                <w:rFonts w:ascii="Arial" w:eastAsia="Arial" w:hAnsi="Arial" w:cs="Arial"/>
                <w:bCs/>
                <w:sz w:val="24"/>
                <w:szCs w:val="24"/>
                <w:lang w:eastAsia="en-GB"/>
              </w:rPr>
              <w:t>highlighted</w:t>
            </w:r>
            <w:r w:rsidRPr="00C6152C">
              <w:rPr>
                <w:rFonts w:ascii="Arial" w:eastAsia="Arial" w:hAnsi="Arial" w:cs="Arial"/>
                <w:bCs/>
                <w:sz w:val="24"/>
                <w:szCs w:val="24"/>
                <w:lang w:eastAsia="en-GB"/>
              </w:rPr>
              <w:t xml:space="preserve"> that </w:t>
            </w:r>
            <w:r w:rsidR="00A25FF1" w:rsidRPr="00C6152C">
              <w:rPr>
                <w:rFonts w:ascii="Arial" w:eastAsia="Arial" w:hAnsi="Arial" w:cs="Arial"/>
                <w:bCs/>
                <w:sz w:val="24"/>
                <w:szCs w:val="24"/>
                <w:lang w:eastAsia="en-GB"/>
              </w:rPr>
              <w:t>Cardiff Council were excited about the development on</w:t>
            </w:r>
            <w:r w:rsidRPr="00C6152C">
              <w:rPr>
                <w:rFonts w:ascii="Arial" w:eastAsia="Arial" w:hAnsi="Arial" w:cs="Arial"/>
                <w:bCs/>
                <w:sz w:val="24"/>
                <w:szCs w:val="24"/>
                <w:lang w:eastAsia="en-GB"/>
              </w:rPr>
              <w:t xml:space="preserve"> the</w:t>
            </w:r>
            <w:r w:rsidR="00A25FF1" w:rsidRPr="00C6152C">
              <w:rPr>
                <w:rFonts w:ascii="Arial" w:eastAsia="Arial" w:hAnsi="Arial" w:cs="Arial"/>
                <w:bCs/>
                <w:sz w:val="24"/>
                <w:szCs w:val="24"/>
                <w:lang w:eastAsia="en-GB"/>
              </w:rPr>
              <w:t xml:space="preserve"> </w:t>
            </w:r>
            <w:r w:rsidRPr="00C6152C">
              <w:rPr>
                <w:rFonts w:ascii="Arial" w:eastAsia="Arial" w:hAnsi="Arial" w:cs="Arial"/>
                <w:bCs/>
                <w:sz w:val="24"/>
                <w:szCs w:val="24"/>
                <w:lang w:eastAsia="en-GB"/>
              </w:rPr>
              <w:t xml:space="preserve">original </w:t>
            </w:r>
            <w:r w:rsidR="00A25FF1" w:rsidRPr="00C6152C">
              <w:rPr>
                <w:rFonts w:ascii="Arial" w:eastAsia="Arial" w:hAnsi="Arial" w:cs="Arial"/>
                <w:bCs/>
                <w:sz w:val="24"/>
                <w:szCs w:val="24"/>
                <w:lang w:eastAsia="en-GB"/>
              </w:rPr>
              <w:t xml:space="preserve">UHW site but when they saw </w:t>
            </w:r>
            <w:r w:rsidRPr="00C6152C">
              <w:rPr>
                <w:rFonts w:ascii="Arial" w:eastAsia="Arial" w:hAnsi="Arial" w:cs="Arial"/>
                <w:bCs/>
                <w:sz w:val="24"/>
                <w:szCs w:val="24"/>
                <w:lang w:eastAsia="en-GB"/>
              </w:rPr>
              <w:t xml:space="preserve">the </w:t>
            </w:r>
            <w:r w:rsidR="00A25FF1" w:rsidRPr="00C6152C">
              <w:rPr>
                <w:rFonts w:ascii="Arial" w:eastAsia="Arial" w:hAnsi="Arial" w:cs="Arial"/>
                <w:bCs/>
                <w:sz w:val="24"/>
                <w:szCs w:val="24"/>
                <w:lang w:eastAsia="en-GB"/>
              </w:rPr>
              <w:t>opp</w:t>
            </w:r>
            <w:r w:rsidRPr="00C6152C">
              <w:rPr>
                <w:rFonts w:ascii="Arial" w:eastAsia="Arial" w:hAnsi="Arial" w:cs="Arial"/>
                <w:bCs/>
                <w:sz w:val="24"/>
                <w:szCs w:val="24"/>
                <w:lang w:eastAsia="en-GB"/>
              </w:rPr>
              <w:t>ortunity</w:t>
            </w:r>
            <w:r w:rsidR="00A25FF1" w:rsidRPr="00C6152C">
              <w:rPr>
                <w:rFonts w:ascii="Arial" w:eastAsia="Arial" w:hAnsi="Arial" w:cs="Arial"/>
                <w:bCs/>
                <w:sz w:val="24"/>
                <w:szCs w:val="24"/>
                <w:lang w:eastAsia="en-GB"/>
              </w:rPr>
              <w:t xml:space="preserve"> for Cardiff Bay </w:t>
            </w:r>
            <w:r w:rsidR="003C72DA" w:rsidRPr="00C6152C">
              <w:rPr>
                <w:rFonts w:ascii="Arial" w:eastAsia="Arial" w:hAnsi="Arial" w:cs="Arial"/>
                <w:bCs/>
                <w:sz w:val="24"/>
                <w:szCs w:val="24"/>
                <w:lang w:eastAsia="en-GB"/>
              </w:rPr>
              <w:t xml:space="preserve">further interest </w:t>
            </w:r>
            <w:r w:rsidR="00321B31" w:rsidRPr="00C6152C">
              <w:rPr>
                <w:rFonts w:ascii="Arial" w:eastAsia="Arial" w:hAnsi="Arial" w:cs="Arial"/>
                <w:bCs/>
                <w:sz w:val="24"/>
                <w:szCs w:val="24"/>
                <w:lang w:eastAsia="en-GB"/>
              </w:rPr>
              <w:t xml:space="preserve">was </w:t>
            </w:r>
            <w:r w:rsidR="003C72DA" w:rsidRPr="00C6152C">
              <w:rPr>
                <w:rFonts w:ascii="Arial" w:eastAsia="Arial" w:hAnsi="Arial" w:cs="Arial"/>
                <w:bCs/>
                <w:sz w:val="24"/>
                <w:szCs w:val="24"/>
                <w:lang w:eastAsia="en-GB"/>
              </w:rPr>
              <w:t>generated</w:t>
            </w:r>
            <w:r w:rsidR="00321B31" w:rsidRPr="00C6152C">
              <w:rPr>
                <w:rFonts w:ascii="Arial" w:eastAsia="Arial" w:hAnsi="Arial" w:cs="Arial"/>
                <w:bCs/>
                <w:sz w:val="24"/>
                <w:szCs w:val="24"/>
                <w:lang w:eastAsia="en-GB"/>
              </w:rPr>
              <w:t xml:space="preserve"> as they saw an enormous regeneration opportunity on the site on top of what was already seen. He added that they had perceived an investment in the current Heath site as a stimulus</w:t>
            </w:r>
            <w:r w:rsidR="006F6A86" w:rsidRPr="00C6152C">
              <w:rPr>
                <w:rFonts w:ascii="Arial" w:eastAsia="Arial" w:hAnsi="Arial" w:cs="Arial"/>
                <w:bCs/>
                <w:sz w:val="24"/>
                <w:szCs w:val="24"/>
                <w:lang w:eastAsia="en-GB"/>
              </w:rPr>
              <w:t xml:space="preserve"> of the life sciences industry whereas Cardiff Council would perceive the opportunity in doing that but also stimulating investment in things such as housing and further regeneration.</w:t>
            </w:r>
          </w:p>
          <w:p w:rsidR="006F6A86" w:rsidRPr="00C6152C" w:rsidRDefault="006F6A86" w:rsidP="00797431">
            <w:pPr>
              <w:spacing w:line="240" w:lineRule="auto"/>
              <w:rPr>
                <w:rFonts w:ascii="Arial" w:eastAsia="Arial" w:hAnsi="Arial" w:cs="Arial"/>
                <w:bCs/>
                <w:sz w:val="24"/>
                <w:szCs w:val="24"/>
                <w:lang w:eastAsia="en-GB"/>
              </w:rPr>
            </w:pPr>
          </w:p>
          <w:p w:rsidR="006F6A86" w:rsidRPr="00C6152C" w:rsidRDefault="006F6A86"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PDR informed the committee that Cardiff Council have agreed to undertake a small piece of work to further understand what the regeneration opportunity of the area would be.</w:t>
            </w:r>
          </w:p>
          <w:p w:rsidR="0035695E" w:rsidRPr="00C6152C" w:rsidRDefault="0035695E" w:rsidP="00797431">
            <w:pPr>
              <w:spacing w:line="240" w:lineRule="auto"/>
              <w:rPr>
                <w:rFonts w:ascii="Arial" w:eastAsia="Arial" w:hAnsi="Arial" w:cs="Arial"/>
                <w:bCs/>
                <w:sz w:val="24"/>
                <w:szCs w:val="24"/>
                <w:lang w:eastAsia="en-GB"/>
              </w:rPr>
            </w:pPr>
          </w:p>
          <w:p w:rsidR="00323AA3" w:rsidRPr="00C6152C" w:rsidRDefault="00323AA3" w:rsidP="00323AA3">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The Shaping Our Future Hospitals Committee resolved:</w:t>
            </w:r>
          </w:p>
          <w:p w:rsidR="00A25FF1" w:rsidRPr="00C6152C" w:rsidRDefault="00A25FF1" w:rsidP="00797431">
            <w:pPr>
              <w:spacing w:line="240" w:lineRule="auto"/>
              <w:rPr>
                <w:rFonts w:ascii="Arial" w:eastAsia="Arial" w:hAnsi="Arial" w:cs="Arial"/>
                <w:bCs/>
                <w:sz w:val="24"/>
                <w:szCs w:val="24"/>
                <w:lang w:eastAsia="en-GB"/>
              </w:rPr>
            </w:pPr>
          </w:p>
          <w:p w:rsidR="00A25FF1" w:rsidRPr="00C6152C" w:rsidRDefault="00323AA3" w:rsidP="009824AB">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a) </w:t>
            </w:r>
            <w:r w:rsidR="00FB292D" w:rsidRPr="00C6152C">
              <w:rPr>
                <w:rFonts w:ascii="Arial" w:eastAsia="Arial" w:hAnsi="Arial" w:cs="Arial"/>
                <w:bCs/>
                <w:sz w:val="24"/>
                <w:szCs w:val="24"/>
                <w:lang w:eastAsia="en-GB"/>
              </w:rPr>
              <w:t>Note the content of the report and that further site search work will be undertaken in subsequent stages</w:t>
            </w:r>
          </w:p>
        </w:tc>
        <w:tc>
          <w:tcPr>
            <w:tcW w:w="992" w:type="dxa"/>
            <w:tcBorders>
              <w:top w:val="single" w:sz="4" w:space="0" w:color="auto"/>
              <w:left w:val="single" w:sz="4" w:space="0" w:color="auto"/>
              <w:bottom w:val="single" w:sz="4" w:space="0" w:color="auto"/>
              <w:right w:val="single" w:sz="4" w:space="0" w:color="auto"/>
            </w:tcBorders>
          </w:tcPr>
          <w:p w:rsidR="001C7750" w:rsidRPr="00C6152C" w:rsidRDefault="001C7750" w:rsidP="00797431">
            <w:pPr>
              <w:spacing w:line="240" w:lineRule="auto"/>
              <w:rPr>
                <w:rFonts w:ascii="Arial" w:hAnsi="Arial" w:cs="Arial"/>
                <w:b/>
                <w:sz w:val="24"/>
                <w:szCs w:val="24"/>
                <w:lang w:eastAsia="en-GB"/>
              </w:rPr>
            </w:pPr>
          </w:p>
        </w:tc>
      </w:tr>
      <w:tr w:rsidR="00C6152C" w:rsidRPr="00C6152C" w:rsidTr="00A67E49">
        <w:tc>
          <w:tcPr>
            <w:tcW w:w="1271" w:type="dxa"/>
            <w:tcBorders>
              <w:top w:val="single" w:sz="4" w:space="0" w:color="auto"/>
              <w:left w:val="single" w:sz="4" w:space="0" w:color="auto"/>
              <w:bottom w:val="single" w:sz="4" w:space="0" w:color="auto"/>
              <w:right w:val="single" w:sz="4" w:space="0" w:color="auto"/>
            </w:tcBorders>
          </w:tcPr>
          <w:p w:rsidR="00B57D9B" w:rsidRPr="00C6152C" w:rsidRDefault="00B57D9B" w:rsidP="00B57D9B">
            <w:pPr>
              <w:spacing w:line="240" w:lineRule="auto"/>
              <w:rPr>
                <w:rFonts w:ascii="Arial" w:hAnsi="Arial" w:cs="Arial"/>
                <w:b/>
                <w:sz w:val="22"/>
                <w:szCs w:val="22"/>
                <w:lang w:eastAsia="en-GB"/>
              </w:rPr>
            </w:pPr>
            <w:r w:rsidRPr="00C6152C">
              <w:rPr>
                <w:rFonts w:ascii="Arial" w:hAnsi="Arial" w:cs="Arial"/>
                <w:b/>
                <w:sz w:val="22"/>
                <w:szCs w:val="22"/>
                <w:lang w:eastAsia="en-GB"/>
              </w:rPr>
              <w:t>SOFH</w:t>
            </w:r>
          </w:p>
          <w:p w:rsidR="001C7750" w:rsidRPr="00C6152C" w:rsidRDefault="00B57D9B" w:rsidP="00B57D9B">
            <w:pPr>
              <w:spacing w:line="240" w:lineRule="auto"/>
              <w:rPr>
                <w:rFonts w:ascii="Arial" w:hAnsi="Arial" w:cs="Arial"/>
                <w:b/>
                <w:lang w:eastAsia="en-GB"/>
              </w:rPr>
            </w:pPr>
            <w:r w:rsidRPr="00C6152C">
              <w:rPr>
                <w:rFonts w:ascii="Arial" w:hAnsi="Arial" w:cs="Arial"/>
                <w:b/>
                <w:sz w:val="22"/>
                <w:szCs w:val="22"/>
                <w:lang w:eastAsia="en-GB"/>
              </w:rPr>
              <w:t>21/07/007</w:t>
            </w:r>
          </w:p>
        </w:tc>
        <w:tc>
          <w:tcPr>
            <w:tcW w:w="6946" w:type="dxa"/>
            <w:tcBorders>
              <w:top w:val="single" w:sz="4" w:space="0" w:color="auto"/>
              <w:left w:val="single" w:sz="4" w:space="0" w:color="auto"/>
              <w:bottom w:val="single" w:sz="4" w:space="0" w:color="auto"/>
              <w:right w:val="single" w:sz="4" w:space="0" w:color="auto"/>
            </w:tcBorders>
          </w:tcPr>
          <w:p w:rsidR="00323AA3" w:rsidRPr="00C6152C" w:rsidRDefault="00BA3541" w:rsidP="00797431">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Gateway 0</w:t>
            </w:r>
            <w:r w:rsidR="00ED22F7">
              <w:rPr>
                <w:rFonts w:ascii="Arial" w:eastAsia="Arial" w:hAnsi="Arial" w:cs="Arial"/>
                <w:b/>
                <w:bCs/>
                <w:sz w:val="24"/>
                <w:szCs w:val="24"/>
                <w:lang w:eastAsia="en-GB"/>
              </w:rPr>
              <w:t xml:space="preserve"> Report</w:t>
            </w:r>
          </w:p>
          <w:p w:rsidR="00323AA3" w:rsidRPr="00C6152C" w:rsidRDefault="00323AA3" w:rsidP="00797431">
            <w:pPr>
              <w:spacing w:line="240" w:lineRule="auto"/>
              <w:rPr>
                <w:rFonts w:ascii="Arial" w:eastAsia="Arial" w:hAnsi="Arial" w:cs="Arial"/>
                <w:b/>
                <w:bCs/>
                <w:sz w:val="24"/>
                <w:szCs w:val="24"/>
                <w:lang w:eastAsia="en-GB"/>
              </w:rPr>
            </w:pPr>
          </w:p>
          <w:p w:rsidR="00323AA3" w:rsidRPr="00C6152C" w:rsidRDefault="00323AA3"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The PDR advised the committee that </w:t>
            </w:r>
            <w:r w:rsidR="0035695E" w:rsidRPr="00C6152C">
              <w:rPr>
                <w:rFonts w:ascii="Arial" w:eastAsia="Arial" w:hAnsi="Arial" w:cs="Arial"/>
                <w:bCs/>
                <w:sz w:val="24"/>
                <w:szCs w:val="24"/>
                <w:lang w:eastAsia="en-GB"/>
              </w:rPr>
              <w:t>a</w:t>
            </w:r>
            <w:r w:rsidRPr="00C6152C">
              <w:rPr>
                <w:rFonts w:ascii="Arial" w:eastAsia="Arial" w:hAnsi="Arial" w:cs="Arial"/>
                <w:bCs/>
                <w:sz w:val="24"/>
                <w:szCs w:val="24"/>
                <w:lang w:eastAsia="en-GB"/>
              </w:rPr>
              <w:t xml:space="preserve"> Gateway 0 review was held between 21/06/2021 and 23/06/2021. The outcome of the review had been provided as a paper to this committee along with the final SRO response.</w:t>
            </w:r>
          </w:p>
          <w:p w:rsidR="00BA3541" w:rsidRPr="00C6152C" w:rsidRDefault="00BA3541" w:rsidP="00797431">
            <w:pPr>
              <w:spacing w:line="240" w:lineRule="auto"/>
              <w:rPr>
                <w:rFonts w:ascii="Arial" w:eastAsia="Arial" w:hAnsi="Arial" w:cs="Arial"/>
                <w:bCs/>
                <w:sz w:val="24"/>
                <w:szCs w:val="24"/>
                <w:lang w:eastAsia="en-GB"/>
              </w:rPr>
            </w:pPr>
          </w:p>
          <w:p w:rsidR="00BA3541" w:rsidRPr="00C6152C" w:rsidRDefault="0035695E"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The PDR highlighted that when they received the results of the review in regards to the delivery confidence assessment they received an amber/red status. This meant that successful delivery of the programme </w:t>
            </w:r>
            <w:r w:rsidR="00EE6AAF" w:rsidRPr="00C6152C">
              <w:rPr>
                <w:rFonts w:ascii="Arial" w:eastAsia="Arial" w:hAnsi="Arial" w:cs="Arial"/>
                <w:bCs/>
                <w:sz w:val="24"/>
                <w:szCs w:val="24"/>
                <w:lang w:eastAsia="en-GB"/>
              </w:rPr>
              <w:t>was</w:t>
            </w:r>
            <w:r w:rsidRPr="00C6152C">
              <w:rPr>
                <w:rFonts w:ascii="Arial" w:eastAsia="Arial" w:hAnsi="Arial" w:cs="Arial"/>
                <w:bCs/>
                <w:sz w:val="24"/>
                <w:szCs w:val="24"/>
                <w:lang w:eastAsia="en-GB"/>
              </w:rPr>
              <w:t xml:space="preserve"> in doubt with major risks or issues apparent in a number of key areas which came as a surprise to the PDR and EDSP.</w:t>
            </w:r>
          </w:p>
          <w:p w:rsidR="0035695E" w:rsidRPr="00C6152C" w:rsidRDefault="0035695E" w:rsidP="00797431">
            <w:pPr>
              <w:spacing w:line="240" w:lineRule="auto"/>
              <w:rPr>
                <w:rFonts w:ascii="Arial" w:eastAsia="Arial" w:hAnsi="Arial" w:cs="Arial"/>
                <w:bCs/>
                <w:sz w:val="24"/>
                <w:szCs w:val="24"/>
                <w:lang w:eastAsia="en-GB"/>
              </w:rPr>
            </w:pPr>
          </w:p>
          <w:p w:rsidR="0035695E" w:rsidRPr="00C6152C" w:rsidRDefault="0035695E"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He stated that the findings were based largely on affordability but also some other factors that were raised that also needed to be addressed such as:</w:t>
            </w:r>
          </w:p>
          <w:p w:rsidR="000A3E1A" w:rsidRPr="00C6152C" w:rsidRDefault="000A3E1A" w:rsidP="0035695E">
            <w:pPr>
              <w:pStyle w:val="ListParagraph"/>
              <w:numPr>
                <w:ilvl w:val="0"/>
                <w:numId w:val="19"/>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Difficulties in regional health planning </w:t>
            </w:r>
          </w:p>
          <w:p w:rsidR="0035695E" w:rsidRPr="00C6152C" w:rsidRDefault="000A3E1A" w:rsidP="0035695E">
            <w:pPr>
              <w:pStyle w:val="ListParagraph"/>
              <w:numPr>
                <w:ilvl w:val="0"/>
                <w:numId w:val="19"/>
              </w:num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Ownership and participation from WG</w:t>
            </w:r>
            <w:r w:rsidR="0035695E" w:rsidRPr="00C6152C">
              <w:rPr>
                <w:rFonts w:ascii="Arial" w:eastAsia="Arial" w:hAnsi="Arial" w:cs="Arial"/>
                <w:bCs/>
                <w:sz w:val="24"/>
                <w:szCs w:val="24"/>
                <w:lang w:eastAsia="en-GB"/>
              </w:rPr>
              <w:t xml:space="preserve"> </w:t>
            </w:r>
          </w:p>
          <w:p w:rsidR="00617600" w:rsidRPr="00C6152C" w:rsidRDefault="00617600" w:rsidP="00797431">
            <w:pPr>
              <w:spacing w:line="240" w:lineRule="auto"/>
              <w:rPr>
                <w:rFonts w:ascii="Arial" w:eastAsia="Arial" w:hAnsi="Arial" w:cs="Arial"/>
                <w:bCs/>
                <w:sz w:val="24"/>
                <w:szCs w:val="24"/>
                <w:lang w:eastAsia="en-GB"/>
              </w:rPr>
            </w:pPr>
          </w:p>
          <w:p w:rsidR="00EE6AAF" w:rsidRPr="00C6152C" w:rsidRDefault="00EE6AAF"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PDR highlighted that during his interview he was asked about conversations had with WG and it was noted that WG had proposed a higher sum of monies than what the Health board had discussed since the start of their conversations which began in 2019.</w:t>
            </w:r>
          </w:p>
          <w:p w:rsidR="00EE6AAF" w:rsidRPr="00C6152C" w:rsidRDefault="00EE6AAF" w:rsidP="00797431">
            <w:pPr>
              <w:spacing w:line="240" w:lineRule="auto"/>
              <w:rPr>
                <w:rFonts w:ascii="Arial" w:eastAsia="Arial" w:hAnsi="Arial" w:cs="Arial"/>
                <w:bCs/>
                <w:sz w:val="24"/>
                <w:szCs w:val="24"/>
                <w:lang w:eastAsia="en-GB"/>
              </w:rPr>
            </w:pPr>
          </w:p>
          <w:p w:rsidR="00EE6AAF" w:rsidRPr="00C6152C" w:rsidRDefault="00EE6AAF"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PDR stated that the recommendations suggested help push WG towards a mandate and that they were asked to strengthen their case for change at UHW as they would like to see more work in regards to the digital strategy.</w:t>
            </w:r>
          </w:p>
          <w:p w:rsidR="00EE6AAF" w:rsidRPr="00C6152C" w:rsidRDefault="00EE6AAF" w:rsidP="00797431">
            <w:pPr>
              <w:spacing w:line="240" w:lineRule="auto"/>
              <w:rPr>
                <w:rFonts w:ascii="Arial" w:eastAsia="Arial" w:hAnsi="Arial" w:cs="Arial"/>
                <w:bCs/>
                <w:sz w:val="24"/>
                <w:szCs w:val="24"/>
                <w:lang w:eastAsia="en-GB"/>
              </w:rPr>
            </w:pPr>
          </w:p>
          <w:p w:rsidR="00617600" w:rsidRPr="00C6152C" w:rsidRDefault="00617600"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He highlighted that they were also asked to go through the further options appraisal with the long and shortlisting, which he felt should be undertaken at a strategic outline case stage rather than being undertaken now.</w:t>
            </w:r>
          </w:p>
          <w:p w:rsidR="00EE6AAF" w:rsidRPr="00C6152C" w:rsidRDefault="00EE6AAF" w:rsidP="00797431">
            <w:pPr>
              <w:spacing w:line="240" w:lineRule="auto"/>
              <w:rPr>
                <w:rFonts w:ascii="Arial" w:eastAsia="Arial" w:hAnsi="Arial" w:cs="Arial"/>
                <w:bCs/>
                <w:sz w:val="24"/>
                <w:szCs w:val="24"/>
                <w:lang w:eastAsia="en-GB"/>
              </w:rPr>
            </w:pPr>
          </w:p>
          <w:p w:rsidR="00617600" w:rsidRPr="00C6152C" w:rsidRDefault="00617600"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PDR highlighted that there were further suggestions around the wider governance on bringing in partners particularly around academic health sciences as the stakeholders involved are quite broad and influential i.e. department of trade, council, university.</w:t>
            </w:r>
          </w:p>
          <w:p w:rsidR="00617600" w:rsidRPr="00C6152C" w:rsidRDefault="00617600" w:rsidP="00797431">
            <w:pPr>
              <w:spacing w:line="240" w:lineRule="auto"/>
              <w:rPr>
                <w:rFonts w:ascii="Arial" w:eastAsia="Arial" w:hAnsi="Arial" w:cs="Arial"/>
                <w:bCs/>
                <w:sz w:val="24"/>
                <w:szCs w:val="24"/>
                <w:lang w:eastAsia="en-GB"/>
              </w:rPr>
            </w:pPr>
          </w:p>
          <w:p w:rsidR="00BA3541" w:rsidRPr="00C6152C" w:rsidRDefault="00617600"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PDR stated that the recommendations were helpful as it highlighted work that they want to do but are things they wish to do at a strategic outline stage as opposed to a business outline case.</w:t>
            </w:r>
          </w:p>
          <w:p w:rsidR="00797431" w:rsidRPr="00C6152C" w:rsidRDefault="00797431" w:rsidP="00797431">
            <w:pPr>
              <w:spacing w:line="240" w:lineRule="auto"/>
              <w:rPr>
                <w:rFonts w:ascii="Arial" w:eastAsia="Arial" w:hAnsi="Arial" w:cs="Arial"/>
                <w:b/>
                <w:bCs/>
                <w:sz w:val="24"/>
                <w:szCs w:val="24"/>
                <w:lang w:eastAsia="en-GB"/>
              </w:rPr>
            </w:pPr>
          </w:p>
          <w:p w:rsidR="00FC4274" w:rsidRPr="00C6152C" w:rsidRDefault="00FC4274"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In terms of implications for work that needs to be completed he stated that it points to what is referred as project 1 in the programme business case meaning that they need to proceed with the clinical transformation and the associat</w:t>
            </w:r>
            <w:r w:rsidR="00C72650" w:rsidRPr="00C6152C">
              <w:rPr>
                <w:rFonts w:ascii="Arial" w:eastAsia="Arial" w:hAnsi="Arial" w:cs="Arial"/>
                <w:bCs/>
                <w:sz w:val="24"/>
                <w:szCs w:val="24"/>
                <w:lang w:eastAsia="en-GB"/>
              </w:rPr>
              <w:t>ed digital implications of that.</w:t>
            </w:r>
          </w:p>
          <w:p w:rsidR="00FC4274" w:rsidRPr="00C6152C" w:rsidRDefault="00FC4274" w:rsidP="00797431">
            <w:pPr>
              <w:spacing w:line="240" w:lineRule="auto"/>
              <w:rPr>
                <w:rFonts w:ascii="Arial" w:eastAsia="Arial" w:hAnsi="Arial" w:cs="Arial"/>
                <w:bCs/>
                <w:sz w:val="24"/>
                <w:szCs w:val="24"/>
                <w:lang w:eastAsia="en-GB"/>
              </w:rPr>
            </w:pPr>
          </w:p>
          <w:p w:rsidR="00FC4274" w:rsidRPr="00C6152C" w:rsidRDefault="00FC4274"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The PDR informed the committee that although work is being done with some of the projects what is not available is the </w:t>
            </w:r>
            <w:r w:rsidR="00C72650" w:rsidRPr="00C6152C">
              <w:rPr>
                <w:rFonts w:ascii="Arial" w:eastAsia="Arial" w:hAnsi="Arial" w:cs="Arial"/>
                <w:bCs/>
                <w:sz w:val="24"/>
                <w:szCs w:val="24"/>
                <w:lang w:eastAsia="en-GB"/>
              </w:rPr>
              <w:t>cost implications of the works and also informed the committee in regards to governance the Academic Health Sciences feasibility work would also need to be undertaken.</w:t>
            </w:r>
          </w:p>
          <w:p w:rsidR="00C72650" w:rsidRPr="00C6152C" w:rsidRDefault="00C72650" w:rsidP="00797431">
            <w:pPr>
              <w:spacing w:line="240" w:lineRule="auto"/>
              <w:rPr>
                <w:rFonts w:ascii="Arial" w:eastAsia="Arial" w:hAnsi="Arial" w:cs="Arial"/>
                <w:bCs/>
                <w:sz w:val="24"/>
                <w:szCs w:val="24"/>
                <w:lang w:eastAsia="en-GB"/>
              </w:rPr>
            </w:pPr>
          </w:p>
          <w:p w:rsidR="00C72650" w:rsidRPr="00C6152C" w:rsidRDefault="00C72650"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PDR stated that they would be writing back to WG and meet with them from which they would be able to take their points from the letter, the Gateway 0 recommendations and have more robust conversations with WG to discuss when the best time would be to undertake this in the next stage.</w:t>
            </w:r>
          </w:p>
          <w:p w:rsidR="00DF1538" w:rsidRPr="00C6152C" w:rsidRDefault="00DF1538" w:rsidP="00797431">
            <w:pPr>
              <w:spacing w:line="240" w:lineRule="auto"/>
              <w:rPr>
                <w:rFonts w:ascii="Arial" w:eastAsia="Arial" w:hAnsi="Arial" w:cs="Arial"/>
                <w:bCs/>
                <w:sz w:val="24"/>
                <w:szCs w:val="24"/>
                <w:lang w:eastAsia="en-GB"/>
              </w:rPr>
            </w:pPr>
          </w:p>
          <w:p w:rsidR="00DF1538" w:rsidRPr="00C6152C" w:rsidRDefault="00DF1538"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EDF highlighted to the committee in regards to the funding, affordability, and the request for the “do nothing” option. She stated that what is being suggested is that on one hand a figure has been presented and on the other there is another large figure which they must deal with and will have a sub optimal outcome if “x” amount is spent.</w:t>
            </w:r>
          </w:p>
          <w:p w:rsidR="00DF1538" w:rsidRPr="00C6152C" w:rsidRDefault="00DF1538" w:rsidP="00797431">
            <w:pPr>
              <w:spacing w:line="240" w:lineRule="auto"/>
              <w:rPr>
                <w:rFonts w:ascii="Arial" w:eastAsia="Arial" w:hAnsi="Arial" w:cs="Arial"/>
                <w:bCs/>
                <w:sz w:val="24"/>
                <w:szCs w:val="24"/>
                <w:lang w:eastAsia="en-GB"/>
              </w:rPr>
            </w:pPr>
          </w:p>
          <w:p w:rsidR="00DF1538" w:rsidRPr="00C6152C" w:rsidRDefault="00DF1538"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EDF stated that they must be pragmatic in their approach and consider the quality of their costing in the original £2 Billion.</w:t>
            </w:r>
          </w:p>
          <w:p w:rsidR="00DF1538" w:rsidRPr="00C6152C" w:rsidRDefault="00DF1538" w:rsidP="00797431">
            <w:pPr>
              <w:spacing w:line="240" w:lineRule="auto"/>
              <w:rPr>
                <w:rFonts w:ascii="Arial" w:eastAsia="Arial" w:hAnsi="Arial" w:cs="Arial"/>
                <w:bCs/>
                <w:sz w:val="24"/>
                <w:szCs w:val="24"/>
                <w:lang w:eastAsia="en-GB"/>
              </w:rPr>
            </w:pPr>
          </w:p>
          <w:p w:rsidR="00DF1538" w:rsidRPr="00C6152C" w:rsidRDefault="002F1F87"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CC queried if considerations have been made to determine things that do not need to be updated/renewed.</w:t>
            </w:r>
          </w:p>
          <w:p w:rsidR="002F1F87" w:rsidRPr="00C6152C" w:rsidRDefault="002F1F87" w:rsidP="00797431">
            <w:pPr>
              <w:spacing w:line="240" w:lineRule="auto"/>
              <w:rPr>
                <w:rFonts w:ascii="Arial" w:eastAsia="Arial" w:hAnsi="Arial" w:cs="Arial"/>
                <w:bCs/>
                <w:sz w:val="24"/>
                <w:szCs w:val="24"/>
                <w:lang w:eastAsia="en-GB"/>
              </w:rPr>
            </w:pPr>
          </w:p>
          <w:p w:rsidR="002F1F87" w:rsidRPr="00C6152C" w:rsidRDefault="002F1F87"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The PDR responded that the programme business case did consider the do nothing / do minimum options but they did not work it through as it would leave potential grey areas between replacements and do minimums. He stated that this is done at strategic outline stage. </w:t>
            </w:r>
          </w:p>
          <w:p w:rsidR="00FC4274" w:rsidRPr="00C6152C" w:rsidRDefault="00FC4274" w:rsidP="00797431">
            <w:pPr>
              <w:spacing w:line="240" w:lineRule="auto"/>
              <w:rPr>
                <w:rFonts w:ascii="Arial" w:eastAsia="Arial" w:hAnsi="Arial" w:cs="Arial"/>
                <w:bCs/>
                <w:sz w:val="24"/>
                <w:szCs w:val="24"/>
                <w:lang w:eastAsia="en-GB"/>
              </w:rPr>
            </w:pPr>
          </w:p>
          <w:p w:rsidR="002F1F87" w:rsidRPr="00C6152C" w:rsidRDefault="00224AC9"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The CC asked to change the</w:t>
            </w:r>
            <w:r w:rsidR="00C6152C" w:rsidRPr="00C6152C">
              <w:rPr>
                <w:rFonts w:ascii="Arial" w:eastAsia="Arial" w:hAnsi="Arial" w:cs="Arial"/>
                <w:bCs/>
                <w:sz w:val="24"/>
                <w:szCs w:val="24"/>
                <w:lang w:eastAsia="en-GB"/>
              </w:rPr>
              <w:t xml:space="preserve"> recommendations on the report</w:t>
            </w:r>
            <w:r w:rsidR="00C6152C">
              <w:rPr>
                <w:rFonts w:ascii="Arial" w:eastAsia="Arial" w:hAnsi="Arial" w:cs="Arial"/>
                <w:bCs/>
                <w:sz w:val="24"/>
                <w:szCs w:val="24"/>
                <w:lang w:eastAsia="en-GB"/>
              </w:rPr>
              <w:t xml:space="preserve"> </w:t>
            </w:r>
            <w:r w:rsidR="002F1F87" w:rsidRPr="00C6152C">
              <w:rPr>
                <w:rFonts w:ascii="Arial" w:eastAsia="Arial" w:hAnsi="Arial" w:cs="Arial"/>
                <w:bCs/>
                <w:sz w:val="24"/>
                <w:szCs w:val="24"/>
                <w:lang w:eastAsia="en-GB"/>
              </w:rPr>
              <w:t xml:space="preserve">and confirmed a new recommendation. </w:t>
            </w:r>
          </w:p>
          <w:p w:rsidR="002F1F87" w:rsidRPr="00C6152C" w:rsidRDefault="002F1F87" w:rsidP="00797431">
            <w:pPr>
              <w:spacing w:line="240" w:lineRule="auto"/>
              <w:rPr>
                <w:rFonts w:ascii="Arial" w:eastAsia="Arial" w:hAnsi="Arial" w:cs="Arial"/>
                <w:b/>
                <w:bCs/>
                <w:sz w:val="24"/>
                <w:szCs w:val="24"/>
                <w:highlight w:val="yellow"/>
                <w:lang w:eastAsia="en-GB"/>
              </w:rPr>
            </w:pPr>
          </w:p>
          <w:p w:rsidR="002F1F87" w:rsidRPr="00C6152C" w:rsidRDefault="002F1F87" w:rsidP="002F1F87">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The Shaping Our Future Hospitals Committee resolved:</w:t>
            </w:r>
          </w:p>
          <w:p w:rsidR="002F1F87" w:rsidRPr="00C6152C" w:rsidRDefault="002F1F87" w:rsidP="00797431">
            <w:pPr>
              <w:spacing w:line="240" w:lineRule="auto"/>
              <w:rPr>
                <w:rFonts w:ascii="Arial" w:eastAsia="Arial" w:hAnsi="Arial" w:cs="Arial"/>
                <w:b/>
                <w:bCs/>
                <w:sz w:val="24"/>
                <w:szCs w:val="24"/>
                <w:highlight w:val="yellow"/>
                <w:lang w:eastAsia="en-GB"/>
              </w:rPr>
            </w:pPr>
          </w:p>
          <w:p w:rsidR="00C6152C" w:rsidRPr="00C6152C" w:rsidRDefault="00224AC9" w:rsidP="00797431">
            <w:pPr>
              <w:pStyle w:val="ListParagraph"/>
              <w:numPr>
                <w:ilvl w:val="0"/>
                <w:numId w:val="23"/>
              </w:numPr>
              <w:spacing w:line="240" w:lineRule="auto"/>
              <w:rPr>
                <w:rFonts w:ascii="Arial" w:eastAsia="Arial" w:hAnsi="Arial" w:cs="Arial"/>
                <w:bCs/>
                <w:sz w:val="24"/>
                <w:szCs w:val="24"/>
                <w:lang w:eastAsia="en-GB"/>
              </w:rPr>
            </w:pPr>
            <w:r w:rsidRPr="00C6152C">
              <w:rPr>
                <w:rFonts w:ascii="Arial" w:eastAsia="Arial" w:hAnsi="Arial" w:cs="Arial"/>
                <w:b/>
                <w:bCs/>
                <w:sz w:val="24"/>
                <w:szCs w:val="24"/>
                <w:lang w:eastAsia="en-GB"/>
              </w:rPr>
              <w:t>Acknowledge</w:t>
            </w:r>
            <w:r w:rsidRPr="00C6152C">
              <w:rPr>
                <w:rFonts w:ascii="Arial" w:eastAsia="Arial" w:hAnsi="Arial" w:cs="Arial"/>
                <w:bCs/>
                <w:sz w:val="24"/>
                <w:szCs w:val="24"/>
                <w:lang w:eastAsia="en-GB"/>
              </w:rPr>
              <w:t xml:space="preserve"> the recommendations made in the report</w:t>
            </w:r>
          </w:p>
          <w:p w:rsidR="00BA3541" w:rsidRPr="00C6152C" w:rsidRDefault="00224AC9" w:rsidP="009824AB">
            <w:pPr>
              <w:pStyle w:val="ListParagraph"/>
              <w:numPr>
                <w:ilvl w:val="0"/>
                <w:numId w:val="23"/>
              </w:numPr>
              <w:spacing w:line="240" w:lineRule="auto"/>
              <w:rPr>
                <w:rFonts w:ascii="Arial" w:eastAsia="Arial" w:hAnsi="Arial" w:cs="Arial"/>
                <w:bCs/>
                <w:sz w:val="24"/>
                <w:szCs w:val="24"/>
                <w:lang w:eastAsia="en-GB"/>
              </w:rPr>
            </w:pPr>
            <w:r w:rsidRPr="00C6152C">
              <w:rPr>
                <w:rFonts w:ascii="Arial" w:eastAsia="Arial" w:hAnsi="Arial" w:cs="Arial"/>
                <w:b/>
                <w:bCs/>
                <w:sz w:val="24"/>
                <w:szCs w:val="24"/>
                <w:lang w:eastAsia="en-GB"/>
              </w:rPr>
              <w:t>Note</w:t>
            </w:r>
            <w:r w:rsidRPr="00C6152C">
              <w:rPr>
                <w:rFonts w:ascii="Arial" w:eastAsia="Arial" w:hAnsi="Arial" w:cs="Arial"/>
                <w:bCs/>
                <w:sz w:val="24"/>
                <w:szCs w:val="24"/>
                <w:lang w:eastAsia="en-GB"/>
              </w:rPr>
              <w:t xml:space="preserve"> that further discussion will be held with Welsh Govern</w:t>
            </w:r>
            <w:r w:rsidR="00C6152C" w:rsidRPr="00C6152C">
              <w:rPr>
                <w:rFonts w:ascii="Arial" w:eastAsia="Arial" w:hAnsi="Arial" w:cs="Arial"/>
                <w:bCs/>
                <w:sz w:val="24"/>
                <w:szCs w:val="24"/>
                <w:lang w:eastAsia="en-GB"/>
              </w:rPr>
              <w:t>ment to agree implementation of r</w:t>
            </w:r>
            <w:r w:rsidRPr="00C6152C">
              <w:rPr>
                <w:rFonts w:ascii="Arial" w:eastAsia="Arial" w:hAnsi="Arial" w:cs="Arial"/>
                <w:bCs/>
                <w:sz w:val="24"/>
                <w:szCs w:val="24"/>
                <w:lang w:eastAsia="en-GB"/>
              </w:rPr>
              <w:t>ecommendations to achieve endorsement of the PBC.</w:t>
            </w:r>
          </w:p>
        </w:tc>
        <w:tc>
          <w:tcPr>
            <w:tcW w:w="992" w:type="dxa"/>
            <w:tcBorders>
              <w:top w:val="single" w:sz="4" w:space="0" w:color="auto"/>
              <w:left w:val="single" w:sz="4" w:space="0" w:color="auto"/>
              <w:bottom w:val="single" w:sz="4" w:space="0" w:color="auto"/>
              <w:right w:val="single" w:sz="4" w:space="0" w:color="auto"/>
            </w:tcBorders>
          </w:tcPr>
          <w:p w:rsidR="001C7750" w:rsidRPr="00C6152C" w:rsidRDefault="001C7750" w:rsidP="00797431">
            <w:pPr>
              <w:spacing w:line="240" w:lineRule="auto"/>
              <w:rPr>
                <w:rFonts w:ascii="Arial" w:hAnsi="Arial" w:cs="Arial"/>
                <w:b/>
                <w:sz w:val="24"/>
                <w:szCs w:val="24"/>
                <w:lang w:eastAsia="en-GB"/>
              </w:rPr>
            </w:pPr>
          </w:p>
        </w:tc>
      </w:tr>
      <w:tr w:rsidR="00C6152C" w:rsidRPr="00C6152C" w:rsidTr="00A67E49">
        <w:tc>
          <w:tcPr>
            <w:tcW w:w="1271" w:type="dxa"/>
            <w:tcBorders>
              <w:top w:val="single" w:sz="4" w:space="0" w:color="auto"/>
              <w:left w:val="single" w:sz="4" w:space="0" w:color="auto"/>
              <w:bottom w:val="single" w:sz="4" w:space="0" w:color="auto"/>
              <w:right w:val="single" w:sz="4" w:space="0" w:color="auto"/>
            </w:tcBorders>
          </w:tcPr>
          <w:p w:rsidR="00B57D9B" w:rsidRPr="00C6152C" w:rsidRDefault="00B57D9B" w:rsidP="00B57D9B">
            <w:pPr>
              <w:spacing w:line="240" w:lineRule="auto"/>
              <w:rPr>
                <w:rFonts w:ascii="Arial" w:hAnsi="Arial" w:cs="Arial"/>
                <w:b/>
                <w:sz w:val="22"/>
                <w:szCs w:val="22"/>
                <w:lang w:eastAsia="en-GB"/>
              </w:rPr>
            </w:pPr>
            <w:r w:rsidRPr="00C6152C">
              <w:rPr>
                <w:rFonts w:ascii="Arial" w:hAnsi="Arial" w:cs="Arial"/>
                <w:b/>
                <w:sz w:val="22"/>
                <w:szCs w:val="22"/>
                <w:lang w:eastAsia="en-GB"/>
              </w:rPr>
              <w:t>SOFH</w:t>
            </w:r>
          </w:p>
          <w:p w:rsidR="00BA3541" w:rsidRPr="00C6152C" w:rsidRDefault="00B57D9B" w:rsidP="00B57D9B">
            <w:pPr>
              <w:spacing w:line="240" w:lineRule="auto"/>
              <w:rPr>
                <w:rFonts w:ascii="Arial" w:hAnsi="Arial" w:cs="Arial"/>
                <w:b/>
                <w:lang w:eastAsia="en-GB"/>
              </w:rPr>
            </w:pPr>
            <w:r w:rsidRPr="00C6152C">
              <w:rPr>
                <w:rFonts w:ascii="Arial" w:hAnsi="Arial" w:cs="Arial"/>
                <w:b/>
                <w:sz w:val="22"/>
                <w:szCs w:val="22"/>
                <w:lang w:eastAsia="en-GB"/>
              </w:rPr>
              <w:t>21/07/008</w:t>
            </w:r>
          </w:p>
        </w:tc>
        <w:tc>
          <w:tcPr>
            <w:tcW w:w="6946" w:type="dxa"/>
            <w:tcBorders>
              <w:top w:val="single" w:sz="4" w:space="0" w:color="auto"/>
              <w:left w:val="single" w:sz="4" w:space="0" w:color="auto"/>
              <w:bottom w:val="single" w:sz="4" w:space="0" w:color="auto"/>
              <w:right w:val="single" w:sz="4" w:space="0" w:color="auto"/>
            </w:tcBorders>
          </w:tcPr>
          <w:p w:rsidR="00BA3541" w:rsidRPr="00C6152C" w:rsidRDefault="00C6152C" w:rsidP="00797431">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Programme Overview</w:t>
            </w:r>
          </w:p>
          <w:p w:rsidR="00323AA3" w:rsidRPr="00C6152C" w:rsidRDefault="00323AA3" w:rsidP="00797431">
            <w:pPr>
              <w:spacing w:line="240" w:lineRule="auto"/>
              <w:rPr>
                <w:rFonts w:ascii="Arial" w:eastAsia="Arial" w:hAnsi="Arial" w:cs="Arial"/>
                <w:bCs/>
                <w:sz w:val="24"/>
                <w:szCs w:val="24"/>
                <w:lang w:eastAsia="en-GB"/>
              </w:rPr>
            </w:pPr>
          </w:p>
          <w:p w:rsidR="00C6152C" w:rsidRDefault="00C6152C"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No Further points were raised</w:t>
            </w:r>
          </w:p>
          <w:p w:rsidR="00224AC9" w:rsidRPr="00C6152C" w:rsidRDefault="00C6152C"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 </w:t>
            </w:r>
          </w:p>
          <w:p w:rsidR="00224AC9" w:rsidRPr="00C6152C" w:rsidRDefault="00224AC9" w:rsidP="00224AC9">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The Shaping Our Future Hospitals Committee resolved:</w:t>
            </w:r>
          </w:p>
          <w:p w:rsidR="00224AC9" w:rsidRPr="00C6152C" w:rsidRDefault="00224AC9" w:rsidP="00224AC9">
            <w:pPr>
              <w:spacing w:line="240" w:lineRule="auto"/>
              <w:rPr>
                <w:rFonts w:ascii="Arial" w:eastAsia="Arial" w:hAnsi="Arial" w:cs="Arial"/>
                <w:bCs/>
                <w:sz w:val="24"/>
                <w:szCs w:val="24"/>
                <w:lang w:eastAsia="en-GB"/>
              </w:rPr>
            </w:pPr>
          </w:p>
          <w:p w:rsidR="002B3AF1" w:rsidRPr="00C6152C" w:rsidRDefault="00C6152C" w:rsidP="009824AB">
            <w:pPr>
              <w:pStyle w:val="ListParagraph"/>
              <w:numPr>
                <w:ilvl w:val="0"/>
                <w:numId w:val="25"/>
              </w:numPr>
              <w:spacing w:line="240" w:lineRule="auto"/>
              <w:rPr>
                <w:rFonts w:ascii="Arial" w:eastAsia="Arial" w:hAnsi="Arial" w:cs="Arial"/>
                <w:bCs/>
                <w:sz w:val="24"/>
                <w:szCs w:val="24"/>
                <w:lang w:eastAsia="en-GB"/>
              </w:rPr>
            </w:pPr>
            <w:r w:rsidRPr="00C6152C">
              <w:rPr>
                <w:rFonts w:ascii="Arial" w:eastAsia="Arial" w:hAnsi="Arial" w:cs="Arial"/>
                <w:b/>
                <w:bCs/>
                <w:sz w:val="24"/>
                <w:szCs w:val="24"/>
                <w:lang w:eastAsia="en-GB"/>
              </w:rPr>
              <w:t>Note</w:t>
            </w:r>
            <w:r w:rsidRPr="00C6152C">
              <w:rPr>
                <w:rFonts w:ascii="Arial" w:eastAsia="Arial" w:hAnsi="Arial" w:cs="Arial"/>
                <w:bCs/>
                <w:sz w:val="24"/>
                <w:szCs w:val="24"/>
                <w:lang w:eastAsia="en-GB"/>
              </w:rPr>
              <w:t xml:space="preserve"> the position of the programme and the intent to seek WG endorsement of the PBC as soon as practical to allow progress to be made on our three identified projects.</w:t>
            </w:r>
            <w:r w:rsidR="002B3AF1" w:rsidRPr="00C6152C">
              <w:rPr>
                <w:rFonts w:ascii="Arial" w:eastAsia="Arial" w:hAnsi="Arial" w:cs="Arial"/>
                <w:bCs/>
                <w:sz w:val="24"/>
                <w:szCs w:val="24"/>
                <w:lang w:eastAsia="en-GB"/>
              </w:rPr>
              <w:t xml:space="preserve"> </w:t>
            </w:r>
          </w:p>
        </w:tc>
        <w:tc>
          <w:tcPr>
            <w:tcW w:w="992" w:type="dxa"/>
            <w:tcBorders>
              <w:top w:val="single" w:sz="4" w:space="0" w:color="auto"/>
              <w:left w:val="single" w:sz="4" w:space="0" w:color="auto"/>
              <w:bottom w:val="single" w:sz="4" w:space="0" w:color="auto"/>
              <w:right w:val="single" w:sz="4" w:space="0" w:color="auto"/>
            </w:tcBorders>
          </w:tcPr>
          <w:p w:rsidR="00BA3541" w:rsidRPr="00C6152C" w:rsidRDefault="00BA3541" w:rsidP="00797431">
            <w:pPr>
              <w:spacing w:line="240" w:lineRule="auto"/>
              <w:rPr>
                <w:rFonts w:ascii="Arial" w:hAnsi="Arial" w:cs="Arial"/>
                <w:b/>
                <w:sz w:val="24"/>
                <w:szCs w:val="24"/>
                <w:lang w:eastAsia="en-GB"/>
              </w:rPr>
            </w:pPr>
          </w:p>
        </w:tc>
      </w:tr>
      <w:tr w:rsidR="00C6152C" w:rsidRPr="00C6152C" w:rsidTr="00A67E49">
        <w:tc>
          <w:tcPr>
            <w:tcW w:w="1271" w:type="dxa"/>
            <w:tcBorders>
              <w:top w:val="single" w:sz="4" w:space="0" w:color="auto"/>
              <w:left w:val="single" w:sz="4" w:space="0" w:color="auto"/>
              <w:bottom w:val="single" w:sz="4" w:space="0" w:color="auto"/>
              <w:right w:val="single" w:sz="4" w:space="0" w:color="auto"/>
            </w:tcBorders>
          </w:tcPr>
          <w:p w:rsidR="00B57D9B" w:rsidRPr="00C6152C" w:rsidRDefault="00B57D9B" w:rsidP="00B57D9B">
            <w:pPr>
              <w:spacing w:line="240" w:lineRule="auto"/>
              <w:rPr>
                <w:rFonts w:ascii="Arial" w:hAnsi="Arial" w:cs="Arial"/>
                <w:b/>
                <w:sz w:val="22"/>
                <w:szCs w:val="22"/>
                <w:lang w:eastAsia="en-GB"/>
              </w:rPr>
            </w:pPr>
            <w:r w:rsidRPr="00C6152C">
              <w:rPr>
                <w:rFonts w:ascii="Arial" w:hAnsi="Arial" w:cs="Arial"/>
                <w:b/>
                <w:sz w:val="22"/>
                <w:szCs w:val="22"/>
                <w:lang w:eastAsia="en-GB"/>
              </w:rPr>
              <w:t>SOFH</w:t>
            </w:r>
          </w:p>
          <w:p w:rsidR="002B3AF1" w:rsidRPr="00C6152C" w:rsidRDefault="00B57D9B" w:rsidP="00B57D9B">
            <w:pPr>
              <w:spacing w:line="240" w:lineRule="auto"/>
              <w:rPr>
                <w:rFonts w:ascii="Arial" w:hAnsi="Arial" w:cs="Arial"/>
                <w:b/>
                <w:lang w:eastAsia="en-GB"/>
              </w:rPr>
            </w:pPr>
            <w:r w:rsidRPr="00C6152C">
              <w:rPr>
                <w:rFonts w:ascii="Arial" w:hAnsi="Arial" w:cs="Arial"/>
                <w:b/>
                <w:sz w:val="22"/>
                <w:szCs w:val="22"/>
                <w:lang w:eastAsia="en-GB"/>
              </w:rPr>
              <w:t>21/07/009</w:t>
            </w:r>
          </w:p>
        </w:tc>
        <w:tc>
          <w:tcPr>
            <w:tcW w:w="6946" w:type="dxa"/>
            <w:tcBorders>
              <w:top w:val="single" w:sz="4" w:space="0" w:color="auto"/>
              <w:left w:val="single" w:sz="4" w:space="0" w:color="auto"/>
              <w:bottom w:val="single" w:sz="4" w:space="0" w:color="auto"/>
              <w:right w:val="single" w:sz="4" w:space="0" w:color="auto"/>
            </w:tcBorders>
          </w:tcPr>
          <w:p w:rsidR="002B3AF1" w:rsidRPr="00C6152C" w:rsidRDefault="002B3AF1" w:rsidP="00797431">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Risk Register / Risk Overview</w:t>
            </w:r>
            <w:r w:rsidR="00224AC9" w:rsidRPr="00C6152C">
              <w:rPr>
                <w:rFonts w:ascii="Arial" w:eastAsia="Arial" w:hAnsi="Arial" w:cs="Arial"/>
                <w:b/>
                <w:bCs/>
                <w:sz w:val="24"/>
                <w:szCs w:val="24"/>
                <w:lang w:eastAsia="en-GB"/>
              </w:rPr>
              <w:t xml:space="preserve"> </w:t>
            </w:r>
          </w:p>
          <w:p w:rsidR="002B3AF1" w:rsidRPr="00C6152C" w:rsidRDefault="002B3AF1" w:rsidP="00797431">
            <w:pPr>
              <w:spacing w:line="240" w:lineRule="auto"/>
              <w:rPr>
                <w:rFonts w:ascii="Arial" w:eastAsia="Arial" w:hAnsi="Arial" w:cs="Arial"/>
                <w:b/>
                <w:bCs/>
                <w:sz w:val="24"/>
                <w:szCs w:val="24"/>
                <w:lang w:eastAsia="en-GB"/>
              </w:rPr>
            </w:pPr>
          </w:p>
          <w:p w:rsidR="00CB16AE" w:rsidRDefault="00C6152C" w:rsidP="00797431">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The PDR stated that </w:t>
            </w:r>
            <w:r w:rsidR="00CB16AE">
              <w:rPr>
                <w:rFonts w:ascii="Arial" w:eastAsia="Arial" w:hAnsi="Arial" w:cs="Arial"/>
                <w:bCs/>
                <w:sz w:val="24"/>
                <w:szCs w:val="24"/>
                <w:lang w:eastAsia="en-GB"/>
              </w:rPr>
              <w:t xml:space="preserve">they have already discussed the current issues in progressing the business case and the risks identified around unintentional delays between stages were captured in the original risk register that was submitted with the programme business case. </w:t>
            </w:r>
          </w:p>
          <w:p w:rsidR="00CB16AE" w:rsidRDefault="00CB16AE" w:rsidP="00797431">
            <w:pPr>
              <w:spacing w:line="240" w:lineRule="auto"/>
              <w:rPr>
                <w:rFonts w:ascii="Arial" w:eastAsia="Arial" w:hAnsi="Arial" w:cs="Arial"/>
                <w:bCs/>
                <w:sz w:val="24"/>
                <w:szCs w:val="24"/>
                <w:lang w:eastAsia="en-GB"/>
              </w:rPr>
            </w:pPr>
          </w:p>
          <w:p w:rsidR="002B3AF1" w:rsidRPr="00C6152C" w:rsidRDefault="00CB16AE" w:rsidP="00797431">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He informed the committee that they were not spending as a result of these delays by having to maintain teams that are potentially not in use </w:t>
            </w:r>
          </w:p>
          <w:p w:rsidR="002B3AF1" w:rsidRPr="00C6152C" w:rsidRDefault="002B3AF1" w:rsidP="00797431">
            <w:pPr>
              <w:spacing w:line="240" w:lineRule="auto"/>
              <w:rPr>
                <w:rFonts w:ascii="Arial" w:eastAsia="Arial" w:hAnsi="Arial" w:cs="Arial"/>
                <w:bCs/>
                <w:sz w:val="24"/>
                <w:szCs w:val="24"/>
                <w:lang w:eastAsia="en-GB"/>
              </w:rPr>
            </w:pPr>
          </w:p>
          <w:p w:rsidR="00CB16AE" w:rsidRDefault="00CB16AE" w:rsidP="00797431">
            <w:pPr>
              <w:spacing w:line="240" w:lineRule="auto"/>
              <w:rPr>
                <w:rFonts w:ascii="Arial" w:eastAsia="Arial" w:hAnsi="Arial" w:cs="Arial"/>
                <w:bCs/>
                <w:sz w:val="24"/>
                <w:szCs w:val="24"/>
                <w:lang w:eastAsia="en-GB"/>
              </w:rPr>
            </w:pPr>
            <w:r>
              <w:rPr>
                <w:rFonts w:ascii="Arial" w:eastAsia="Arial" w:hAnsi="Arial" w:cs="Arial"/>
                <w:bCs/>
                <w:sz w:val="24"/>
                <w:szCs w:val="24"/>
                <w:lang w:eastAsia="en-GB"/>
              </w:rPr>
              <w:t>He highlighted that funding would always be</w:t>
            </w:r>
            <w:r w:rsidR="009A0835">
              <w:rPr>
                <w:rFonts w:ascii="Arial" w:eastAsia="Arial" w:hAnsi="Arial" w:cs="Arial"/>
                <w:bCs/>
                <w:sz w:val="24"/>
                <w:szCs w:val="24"/>
                <w:lang w:eastAsia="en-GB"/>
              </w:rPr>
              <w:t xml:space="preserve"> a risk due to the value and the options being quite complex.</w:t>
            </w:r>
          </w:p>
          <w:p w:rsidR="002B3AF1" w:rsidRPr="00C6152C" w:rsidRDefault="002B3AF1"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 xml:space="preserve"> </w:t>
            </w:r>
          </w:p>
          <w:p w:rsidR="002B3AF1" w:rsidRDefault="00453D2B" w:rsidP="00797431">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The </w:t>
            </w:r>
            <w:r w:rsidR="002B3AF1" w:rsidRPr="00C6152C">
              <w:rPr>
                <w:rFonts w:ascii="Arial" w:eastAsia="Arial" w:hAnsi="Arial" w:cs="Arial"/>
                <w:bCs/>
                <w:sz w:val="24"/>
                <w:szCs w:val="24"/>
                <w:lang w:eastAsia="en-GB"/>
              </w:rPr>
              <w:t xml:space="preserve">EDSP </w:t>
            </w:r>
            <w:r>
              <w:rPr>
                <w:rFonts w:ascii="Arial" w:eastAsia="Arial" w:hAnsi="Arial" w:cs="Arial"/>
                <w:bCs/>
                <w:sz w:val="24"/>
                <w:szCs w:val="24"/>
                <w:lang w:eastAsia="en-GB"/>
              </w:rPr>
              <w:t>highlighted when considering to proceed with the development of the programme business case, one of the areas that they had concerns about was the engagement with the clinical frontline. She informed the committee that they received an unexpected and overwhelming amount of responses back with hundreds of clinicians attending the workshops. The EDSP stated that she perceived a buoying of the workforce being able to influence change.</w:t>
            </w:r>
          </w:p>
          <w:p w:rsidR="009A0835" w:rsidRPr="00C6152C" w:rsidRDefault="009A0835" w:rsidP="00797431">
            <w:pPr>
              <w:spacing w:line="240" w:lineRule="auto"/>
              <w:rPr>
                <w:rFonts w:ascii="Arial" w:eastAsia="Arial" w:hAnsi="Arial" w:cs="Arial"/>
                <w:bCs/>
                <w:sz w:val="24"/>
                <w:szCs w:val="24"/>
                <w:lang w:eastAsia="en-GB"/>
              </w:rPr>
            </w:pPr>
          </w:p>
          <w:p w:rsidR="002B3AF1" w:rsidRPr="00453D2B" w:rsidRDefault="00453D2B" w:rsidP="00797431">
            <w:pPr>
              <w:spacing w:line="240" w:lineRule="auto"/>
              <w:rPr>
                <w:rFonts w:ascii="Arial" w:eastAsia="Arial" w:hAnsi="Arial" w:cs="Arial"/>
                <w:bCs/>
                <w:sz w:val="24"/>
                <w:szCs w:val="24"/>
                <w:lang w:eastAsia="en-GB"/>
              </w:rPr>
            </w:pPr>
            <w:r w:rsidRPr="00453D2B">
              <w:rPr>
                <w:rFonts w:ascii="Arial" w:eastAsia="Arial" w:hAnsi="Arial" w:cs="Arial"/>
                <w:bCs/>
                <w:sz w:val="24"/>
                <w:szCs w:val="24"/>
                <w:lang w:eastAsia="en-GB"/>
              </w:rPr>
              <w:t xml:space="preserve">The DCG </w:t>
            </w:r>
            <w:r>
              <w:rPr>
                <w:rFonts w:ascii="Arial" w:eastAsia="Arial" w:hAnsi="Arial" w:cs="Arial"/>
                <w:bCs/>
                <w:sz w:val="24"/>
                <w:szCs w:val="24"/>
                <w:lang w:eastAsia="en-GB"/>
              </w:rPr>
              <w:t>informed the committee that discussions were already held with the PDR in regards to the format of the register to ensure there is some consistency within the organisation and to avoid different styles being introduced</w:t>
            </w:r>
            <w:r w:rsidR="00CB1EC6">
              <w:rPr>
                <w:rFonts w:ascii="Arial" w:eastAsia="Arial" w:hAnsi="Arial" w:cs="Arial"/>
                <w:bCs/>
                <w:sz w:val="24"/>
                <w:szCs w:val="24"/>
                <w:lang w:eastAsia="en-GB"/>
              </w:rPr>
              <w:t>.</w:t>
            </w:r>
          </w:p>
          <w:p w:rsidR="002B3AF1" w:rsidRDefault="002B3AF1" w:rsidP="00797431">
            <w:pPr>
              <w:spacing w:line="240" w:lineRule="auto"/>
              <w:rPr>
                <w:rFonts w:ascii="Arial" w:eastAsia="Arial" w:hAnsi="Arial" w:cs="Arial"/>
                <w:bCs/>
                <w:sz w:val="24"/>
                <w:szCs w:val="24"/>
                <w:lang w:eastAsia="en-GB"/>
              </w:rPr>
            </w:pPr>
          </w:p>
          <w:p w:rsidR="00CB1EC6" w:rsidRDefault="00CB1EC6" w:rsidP="00797431">
            <w:pPr>
              <w:spacing w:line="240" w:lineRule="auto"/>
              <w:rPr>
                <w:rFonts w:ascii="Arial" w:eastAsia="Arial" w:hAnsi="Arial" w:cs="Arial"/>
                <w:bCs/>
                <w:sz w:val="24"/>
                <w:szCs w:val="24"/>
                <w:lang w:eastAsia="en-GB"/>
              </w:rPr>
            </w:pPr>
            <w:r>
              <w:rPr>
                <w:rFonts w:ascii="Arial" w:eastAsia="Arial" w:hAnsi="Arial" w:cs="Arial"/>
                <w:bCs/>
                <w:sz w:val="24"/>
                <w:szCs w:val="24"/>
                <w:lang w:eastAsia="en-GB"/>
              </w:rPr>
              <w:t>The DCG stated that the committee oversees and scrutinises the work of the programme board so it would be better to see the top level risks rather than all the risks so that way they are sighted on them to be able to provide assurance to the board.</w:t>
            </w:r>
          </w:p>
          <w:p w:rsidR="00CB1EC6" w:rsidRPr="00C6152C" w:rsidRDefault="00CB1EC6" w:rsidP="00797431">
            <w:pPr>
              <w:spacing w:line="240" w:lineRule="auto"/>
              <w:rPr>
                <w:rFonts w:ascii="Arial" w:eastAsia="Arial" w:hAnsi="Arial" w:cs="Arial"/>
                <w:bCs/>
                <w:sz w:val="24"/>
                <w:szCs w:val="24"/>
                <w:lang w:eastAsia="en-GB"/>
              </w:rPr>
            </w:pPr>
          </w:p>
          <w:p w:rsidR="00224AC9" w:rsidRPr="00C6152C" w:rsidRDefault="00224AC9" w:rsidP="00224AC9">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The Shaping Our Future Hospitals Committee resolved:</w:t>
            </w:r>
          </w:p>
          <w:p w:rsidR="00224AC9" w:rsidRPr="00C6152C" w:rsidRDefault="00224AC9" w:rsidP="00224AC9">
            <w:pPr>
              <w:spacing w:line="240" w:lineRule="auto"/>
              <w:rPr>
                <w:rFonts w:ascii="Arial" w:eastAsia="Arial" w:hAnsi="Arial" w:cs="Arial"/>
                <w:bCs/>
                <w:sz w:val="24"/>
                <w:szCs w:val="24"/>
                <w:lang w:eastAsia="en-GB"/>
              </w:rPr>
            </w:pPr>
          </w:p>
          <w:p w:rsidR="00C6152C" w:rsidRDefault="00C6152C" w:rsidP="00C6152C">
            <w:pPr>
              <w:pStyle w:val="ListParagraph"/>
              <w:numPr>
                <w:ilvl w:val="0"/>
                <w:numId w:val="26"/>
              </w:numPr>
              <w:spacing w:line="240" w:lineRule="auto"/>
              <w:rPr>
                <w:rFonts w:ascii="Arial" w:eastAsia="Arial" w:hAnsi="Arial" w:cs="Arial"/>
                <w:bCs/>
                <w:sz w:val="24"/>
                <w:szCs w:val="24"/>
                <w:lang w:eastAsia="en-GB"/>
              </w:rPr>
            </w:pPr>
            <w:r w:rsidRPr="00C6152C">
              <w:rPr>
                <w:rFonts w:ascii="Arial" w:eastAsia="Arial" w:hAnsi="Arial" w:cs="Arial"/>
                <w:b/>
                <w:bCs/>
                <w:sz w:val="24"/>
                <w:szCs w:val="24"/>
                <w:lang w:eastAsia="en-GB"/>
              </w:rPr>
              <w:t>Note</w:t>
            </w:r>
            <w:r w:rsidRPr="00C6152C">
              <w:rPr>
                <w:rFonts w:ascii="Arial" w:eastAsia="Arial" w:hAnsi="Arial" w:cs="Arial"/>
                <w:bCs/>
                <w:sz w:val="24"/>
                <w:szCs w:val="24"/>
                <w:lang w:eastAsia="en-GB"/>
              </w:rPr>
              <w:t xml:space="preserve"> the risks</w:t>
            </w:r>
          </w:p>
          <w:p w:rsidR="00C6152C" w:rsidRDefault="00C6152C" w:rsidP="00C6152C">
            <w:pPr>
              <w:pStyle w:val="ListParagraph"/>
              <w:numPr>
                <w:ilvl w:val="0"/>
                <w:numId w:val="26"/>
              </w:numPr>
              <w:spacing w:line="240" w:lineRule="auto"/>
              <w:rPr>
                <w:rFonts w:ascii="Arial" w:eastAsia="Arial" w:hAnsi="Arial" w:cs="Arial"/>
                <w:bCs/>
                <w:sz w:val="24"/>
                <w:szCs w:val="24"/>
                <w:lang w:eastAsia="en-GB"/>
              </w:rPr>
            </w:pPr>
            <w:r w:rsidRPr="00C6152C">
              <w:rPr>
                <w:rFonts w:ascii="Arial" w:eastAsia="Arial" w:hAnsi="Arial" w:cs="Arial"/>
                <w:b/>
                <w:bCs/>
                <w:sz w:val="24"/>
                <w:szCs w:val="24"/>
                <w:lang w:eastAsia="en-GB"/>
              </w:rPr>
              <w:t>Amend</w:t>
            </w:r>
            <w:r w:rsidRPr="00C6152C">
              <w:rPr>
                <w:rFonts w:ascii="Arial" w:eastAsia="Arial" w:hAnsi="Arial" w:cs="Arial"/>
                <w:bCs/>
                <w:sz w:val="24"/>
                <w:szCs w:val="24"/>
                <w:lang w:eastAsia="en-GB"/>
              </w:rPr>
              <w:t xml:space="preserve"> any existing risks</w:t>
            </w:r>
          </w:p>
          <w:p w:rsidR="002B3AF1" w:rsidRPr="00C6152C" w:rsidRDefault="00C6152C" w:rsidP="009824AB">
            <w:pPr>
              <w:pStyle w:val="ListParagraph"/>
              <w:numPr>
                <w:ilvl w:val="0"/>
                <w:numId w:val="26"/>
              </w:num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Add</w:t>
            </w:r>
            <w:r w:rsidRPr="00C6152C">
              <w:rPr>
                <w:rFonts w:ascii="Arial" w:eastAsia="Arial" w:hAnsi="Arial" w:cs="Arial"/>
                <w:bCs/>
                <w:sz w:val="24"/>
                <w:szCs w:val="24"/>
                <w:lang w:eastAsia="en-GB"/>
              </w:rPr>
              <w:t xml:space="preserve"> any new risks</w:t>
            </w:r>
          </w:p>
        </w:tc>
        <w:tc>
          <w:tcPr>
            <w:tcW w:w="992" w:type="dxa"/>
            <w:tcBorders>
              <w:top w:val="single" w:sz="4" w:space="0" w:color="auto"/>
              <w:left w:val="single" w:sz="4" w:space="0" w:color="auto"/>
              <w:bottom w:val="single" w:sz="4" w:space="0" w:color="auto"/>
              <w:right w:val="single" w:sz="4" w:space="0" w:color="auto"/>
            </w:tcBorders>
          </w:tcPr>
          <w:p w:rsidR="002B3AF1" w:rsidRPr="00C6152C" w:rsidRDefault="002B3AF1" w:rsidP="00797431">
            <w:pPr>
              <w:spacing w:line="240" w:lineRule="auto"/>
              <w:rPr>
                <w:rFonts w:ascii="Arial" w:hAnsi="Arial" w:cs="Arial"/>
                <w:b/>
                <w:sz w:val="24"/>
                <w:szCs w:val="24"/>
                <w:lang w:eastAsia="en-GB"/>
              </w:rPr>
            </w:pPr>
          </w:p>
        </w:tc>
      </w:tr>
      <w:tr w:rsidR="00C6152C" w:rsidRPr="00C6152C" w:rsidTr="00A67E49">
        <w:tc>
          <w:tcPr>
            <w:tcW w:w="1271" w:type="dxa"/>
            <w:tcBorders>
              <w:top w:val="single" w:sz="4" w:space="0" w:color="auto"/>
              <w:left w:val="single" w:sz="4" w:space="0" w:color="auto"/>
              <w:bottom w:val="single" w:sz="4" w:space="0" w:color="auto"/>
              <w:right w:val="single" w:sz="4" w:space="0" w:color="auto"/>
            </w:tcBorders>
          </w:tcPr>
          <w:p w:rsidR="00B57D9B" w:rsidRPr="00C6152C" w:rsidRDefault="00B57D9B" w:rsidP="00B57D9B">
            <w:pPr>
              <w:spacing w:line="240" w:lineRule="auto"/>
              <w:rPr>
                <w:rFonts w:ascii="Arial" w:hAnsi="Arial" w:cs="Arial"/>
                <w:b/>
                <w:sz w:val="22"/>
                <w:szCs w:val="22"/>
                <w:lang w:eastAsia="en-GB"/>
              </w:rPr>
            </w:pPr>
            <w:r w:rsidRPr="00C6152C">
              <w:rPr>
                <w:rFonts w:ascii="Arial" w:hAnsi="Arial" w:cs="Arial"/>
                <w:b/>
                <w:sz w:val="22"/>
                <w:szCs w:val="22"/>
                <w:lang w:eastAsia="en-GB"/>
              </w:rPr>
              <w:t>SOFH</w:t>
            </w:r>
          </w:p>
          <w:p w:rsidR="00BA3541" w:rsidRPr="00C6152C" w:rsidRDefault="00B57D9B" w:rsidP="00B57D9B">
            <w:pPr>
              <w:spacing w:line="240" w:lineRule="auto"/>
              <w:rPr>
                <w:rFonts w:ascii="Arial" w:hAnsi="Arial" w:cs="Arial"/>
                <w:b/>
                <w:lang w:eastAsia="en-GB"/>
              </w:rPr>
            </w:pPr>
            <w:r w:rsidRPr="00C6152C">
              <w:rPr>
                <w:rFonts w:ascii="Arial" w:hAnsi="Arial" w:cs="Arial"/>
                <w:b/>
                <w:sz w:val="22"/>
                <w:szCs w:val="22"/>
                <w:lang w:eastAsia="en-GB"/>
              </w:rPr>
              <w:t>21/07/010</w:t>
            </w:r>
          </w:p>
        </w:tc>
        <w:tc>
          <w:tcPr>
            <w:tcW w:w="6946" w:type="dxa"/>
            <w:tcBorders>
              <w:top w:val="single" w:sz="4" w:space="0" w:color="auto"/>
              <w:left w:val="single" w:sz="4" w:space="0" w:color="auto"/>
              <w:bottom w:val="single" w:sz="4" w:space="0" w:color="auto"/>
              <w:right w:val="single" w:sz="4" w:space="0" w:color="auto"/>
            </w:tcBorders>
          </w:tcPr>
          <w:p w:rsidR="002B3AF1" w:rsidRDefault="002B3AF1" w:rsidP="00797431">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Shaping Our Future Hospitals Committee – Terms of Reference</w:t>
            </w:r>
            <w:r w:rsidR="00E14EFD" w:rsidRPr="00C6152C">
              <w:rPr>
                <w:rFonts w:ascii="Arial" w:eastAsia="Arial" w:hAnsi="Arial" w:cs="Arial"/>
                <w:b/>
                <w:bCs/>
                <w:sz w:val="24"/>
                <w:szCs w:val="24"/>
                <w:lang w:eastAsia="en-GB"/>
              </w:rPr>
              <w:t xml:space="preserve"> </w:t>
            </w:r>
          </w:p>
          <w:p w:rsidR="00CB1EC6" w:rsidRPr="00C6152C" w:rsidRDefault="00CB1EC6" w:rsidP="00797431">
            <w:pPr>
              <w:spacing w:line="240" w:lineRule="auto"/>
              <w:rPr>
                <w:rFonts w:ascii="Arial" w:eastAsia="Arial" w:hAnsi="Arial" w:cs="Arial"/>
                <w:b/>
                <w:bCs/>
                <w:sz w:val="24"/>
                <w:szCs w:val="24"/>
                <w:lang w:eastAsia="en-GB"/>
              </w:rPr>
            </w:pPr>
          </w:p>
          <w:p w:rsidR="00E14EFD" w:rsidRPr="00C6152C" w:rsidRDefault="00CB1EC6" w:rsidP="00797431">
            <w:pPr>
              <w:spacing w:line="240" w:lineRule="auto"/>
              <w:rPr>
                <w:rFonts w:ascii="Arial" w:eastAsia="Arial" w:hAnsi="Arial" w:cs="Arial"/>
                <w:bCs/>
                <w:sz w:val="24"/>
                <w:szCs w:val="24"/>
                <w:lang w:eastAsia="en-GB"/>
              </w:rPr>
            </w:pPr>
            <w:r>
              <w:rPr>
                <w:rFonts w:ascii="Arial" w:eastAsia="Arial" w:hAnsi="Arial" w:cs="Arial"/>
                <w:bCs/>
                <w:sz w:val="24"/>
                <w:szCs w:val="24"/>
                <w:lang w:eastAsia="en-GB"/>
              </w:rPr>
              <w:t>The DCG informed the committee that the Terms of reference was taken to the Board meeting in May and highlighted that going forward this will need to be under constant review and development.</w:t>
            </w:r>
          </w:p>
          <w:p w:rsidR="002B3AF1" w:rsidRPr="00C6152C" w:rsidRDefault="002B3AF1" w:rsidP="00797431">
            <w:pPr>
              <w:spacing w:line="240" w:lineRule="auto"/>
              <w:rPr>
                <w:rFonts w:ascii="Arial" w:eastAsia="Arial" w:hAnsi="Arial" w:cs="Arial"/>
                <w:bCs/>
                <w:sz w:val="24"/>
                <w:szCs w:val="24"/>
                <w:lang w:eastAsia="en-GB"/>
              </w:rPr>
            </w:pPr>
          </w:p>
          <w:p w:rsidR="00E14EFD" w:rsidRPr="00C6152C" w:rsidRDefault="00E14EFD" w:rsidP="00E14EFD">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The Shaping Our Future Hospitals Committee resolved:</w:t>
            </w:r>
          </w:p>
          <w:p w:rsidR="00E14EFD" w:rsidRPr="00C6152C" w:rsidRDefault="00E14EFD" w:rsidP="00E14EFD">
            <w:pPr>
              <w:spacing w:line="240" w:lineRule="auto"/>
              <w:rPr>
                <w:rFonts w:ascii="Arial" w:eastAsia="Arial" w:hAnsi="Arial" w:cs="Arial"/>
                <w:bCs/>
                <w:sz w:val="24"/>
                <w:szCs w:val="24"/>
                <w:lang w:eastAsia="en-GB"/>
              </w:rPr>
            </w:pPr>
          </w:p>
          <w:p w:rsidR="002B3AF1" w:rsidRPr="00CB1EC6" w:rsidRDefault="00CB1EC6" w:rsidP="00CB1EC6">
            <w:pPr>
              <w:pStyle w:val="ListParagraph"/>
              <w:numPr>
                <w:ilvl w:val="0"/>
                <w:numId w:val="27"/>
              </w:numPr>
              <w:spacing w:line="240" w:lineRule="auto"/>
              <w:rPr>
                <w:rFonts w:ascii="Arial" w:eastAsia="Arial" w:hAnsi="Arial" w:cs="Arial"/>
                <w:b/>
                <w:bCs/>
                <w:sz w:val="24"/>
                <w:szCs w:val="24"/>
                <w:lang w:eastAsia="en-GB"/>
              </w:rPr>
            </w:pPr>
            <w:r w:rsidRPr="00CB1EC6">
              <w:rPr>
                <w:rFonts w:ascii="Arial" w:eastAsia="Arial" w:hAnsi="Arial" w:cs="Arial"/>
                <w:b/>
                <w:bCs/>
                <w:sz w:val="24"/>
                <w:szCs w:val="24"/>
                <w:lang w:eastAsia="en-GB"/>
              </w:rPr>
              <w:t>Review</w:t>
            </w:r>
            <w:r w:rsidRPr="00CB1EC6">
              <w:rPr>
                <w:rFonts w:ascii="Arial" w:eastAsia="Arial" w:hAnsi="Arial" w:cs="Arial"/>
                <w:bCs/>
                <w:sz w:val="24"/>
                <w:szCs w:val="24"/>
                <w:lang w:eastAsia="en-GB"/>
              </w:rPr>
              <w:t xml:space="preserve"> and </w:t>
            </w:r>
            <w:r w:rsidRPr="00CB1EC6">
              <w:rPr>
                <w:rFonts w:ascii="Arial" w:eastAsia="Arial" w:hAnsi="Arial" w:cs="Arial"/>
                <w:b/>
                <w:bCs/>
                <w:sz w:val="24"/>
                <w:szCs w:val="24"/>
                <w:lang w:eastAsia="en-GB"/>
              </w:rPr>
              <w:t>Note</w:t>
            </w:r>
            <w:r w:rsidRPr="00CB1EC6">
              <w:rPr>
                <w:rFonts w:ascii="Arial" w:eastAsia="Arial" w:hAnsi="Arial" w:cs="Arial"/>
                <w:bCs/>
                <w:sz w:val="24"/>
                <w:szCs w:val="24"/>
                <w:lang w:eastAsia="en-GB"/>
              </w:rPr>
              <w:t xml:space="preserve"> th</w:t>
            </w:r>
            <w:r>
              <w:rPr>
                <w:rFonts w:ascii="Arial" w:eastAsia="Arial" w:hAnsi="Arial" w:cs="Arial"/>
                <w:bCs/>
                <w:sz w:val="24"/>
                <w:szCs w:val="24"/>
                <w:lang w:eastAsia="en-GB"/>
              </w:rPr>
              <w:t>e Terms of Reference as set out</w:t>
            </w:r>
          </w:p>
        </w:tc>
        <w:tc>
          <w:tcPr>
            <w:tcW w:w="992" w:type="dxa"/>
            <w:tcBorders>
              <w:top w:val="single" w:sz="4" w:space="0" w:color="auto"/>
              <w:left w:val="single" w:sz="4" w:space="0" w:color="auto"/>
              <w:bottom w:val="single" w:sz="4" w:space="0" w:color="auto"/>
              <w:right w:val="single" w:sz="4" w:space="0" w:color="auto"/>
            </w:tcBorders>
          </w:tcPr>
          <w:p w:rsidR="00BA3541" w:rsidRPr="00C6152C" w:rsidRDefault="00BA3541" w:rsidP="00797431">
            <w:pPr>
              <w:spacing w:line="240" w:lineRule="auto"/>
              <w:rPr>
                <w:rFonts w:ascii="Arial" w:hAnsi="Arial" w:cs="Arial"/>
                <w:b/>
                <w:sz w:val="24"/>
                <w:szCs w:val="24"/>
                <w:lang w:eastAsia="en-GB"/>
              </w:rPr>
            </w:pPr>
          </w:p>
        </w:tc>
      </w:tr>
      <w:tr w:rsidR="00C6152C" w:rsidRPr="00C6152C" w:rsidTr="00A67E49">
        <w:tc>
          <w:tcPr>
            <w:tcW w:w="1271" w:type="dxa"/>
            <w:tcBorders>
              <w:top w:val="single" w:sz="4" w:space="0" w:color="auto"/>
              <w:left w:val="single" w:sz="4" w:space="0" w:color="auto"/>
              <w:bottom w:val="single" w:sz="4" w:space="0" w:color="auto"/>
              <w:right w:val="single" w:sz="4" w:space="0" w:color="auto"/>
            </w:tcBorders>
          </w:tcPr>
          <w:p w:rsidR="00B57D9B" w:rsidRPr="00C6152C" w:rsidRDefault="00B57D9B" w:rsidP="00B57D9B">
            <w:pPr>
              <w:spacing w:line="240" w:lineRule="auto"/>
              <w:rPr>
                <w:rFonts w:ascii="Arial" w:hAnsi="Arial" w:cs="Arial"/>
                <w:b/>
                <w:sz w:val="22"/>
                <w:szCs w:val="22"/>
                <w:lang w:eastAsia="en-GB"/>
              </w:rPr>
            </w:pPr>
            <w:r w:rsidRPr="00C6152C">
              <w:rPr>
                <w:rFonts w:ascii="Arial" w:hAnsi="Arial" w:cs="Arial"/>
                <w:b/>
                <w:sz w:val="22"/>
                <w:szCs w:val="22"/>
                <w:lang w:eastAsia="en-GB"/>
              </w:rPr>
              <w:t>SOFH</w:t>
            </w:r>
          </w:p>
          <w:p w:rsidR="002B3AF1" w:rsidRPr="00C6152C" w:rsidRDefault="00B57D9B" w:rsidP="00B57D9B">
            <w:pPr>
              <w:spacing w:line="240" w:lineRule="auto"/>
              <w:rPr>
                <w:rFonts w:ascii="Arial" w:hAnsi="Arial" w:cs="Arial"/>
                <w:b/>
                <w:lang w:eastAsia="en-GB"/>
              </w:rPr>
            </w:pPr>
            <w:r w:rsidRPr="00C6152C">
              <w:rPr>
                <w:rFonts w:ascii="Arial" w:hAnsi="Arial" w:cs="Arial"/>
                <w:b/>
                <w:sz w:val="22"/>
                <w:szCs w:val="22"/>
                <w:lang w:eastAsia="en-GB"/>
              </w:rPr>
              <w:t>21/07/011</w:t>
            </w:r>
          </w:p>
        </w:tc>
        <w:tc>
          <w:tcPr>
            <w:tcW w:w="6946" w:type="dxa"/>
            <w:tcBorders>
              <w:top w:val="single" w:sz="4" w:space="0" w:color="auto"/>
              <w:left w:val="single" w:sz="4" w:space="0" w:color="auto"/>
              <w:bottom w:val="single" w:sz="4" w:space="0" w:color="auto"/>
              <w:right w:val="single" w:sz="4" w:space="0" w:color="auto"/>
            </w:tcBorders>
          </w:tcPr>
          <w:p w:rsidR="002B3AF1" w:rsidRPr="00C6152C" w:rsidRDefault="002B3AF1" w:rsidP="002B3AF1">
            <w:pPr>
              <w:tabs>
                <w:tab w:val="left" w:pos="994"/>
              </w:tabs>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 xml:space="preserve">Annual </w:t>
            </w:r>
            <w:proofErr w:type="spellStart"/>
            <w:r w:rsidRPr="00C6152C">
              <w:rPr>
                <w:rFonts w:ascii="Arial" w:eastAsia="Arial" w:hAnsi="Arial" w:cs="Arial"/>
                <w:b/>
                <w:bCs/>
                <w:sz w:val="24"/>
                <w:szCs w:val="24"/>
                <w:lang w:eastAsia="en-GB"/>
              </w:rPr>
              <w:t>Workplan</w:t>
            </w:r>
            <w:proofErr w:type="spellEnd"/>
            <w:r w:rsidRPr="00C6152C">
              <w:rPr>
                <w:rFonts w:ascii="Arial" w:eastAsia="Arial" w:hAnsi="Arial" w:cs="Arial"/>
                <w:b/>
                <w:bCs/>
                <w:sz w:val="24"/>
                <w:szCs w:val="24"/>
                <w:lang w:eastAsia="en-GB"/>
              </w:rPr>
              <w:t xml:space="preserve"> 21-22 – Shaping Our Future Hospitals Committee</w:t>
            </w:r>
          </w:p>
          <w:p w:rsidR="002B3AF1" w:rsidRPr="00C6152C" w:rsidRDefault="002B3AF1" w:rsidP="002B3AF1">
            <w:pPr>
              <w:tabs>
                <w:tab w:val="left" w:pos="994"/>
              </w:tabs>
              <w:spacing w:line="240" w:lineRule="auto"/>
              <w:rPr>
                <w:rFonts w:ascii="Arial" w:eastAsia="Arial" w:hAnsi="Arial" w:cs="Arial"/>
                <w:b/>
                <w:bCs/>
                <w:sz w:val="24"/>
                <w:szCs w:val="24"/>
                <w:lang w:eastAsia="en-GB"/>
              </w:rPr>
            </w:pPr>
          </w:p>
          <w:p w:rsidR="002B3AF1" w:rsidRPr="00C6152C" w:rsidRDefault="00CB1EC6" w:rsidP="002B3AF1">
            <w:pPr>
              <w:tabs>
                <w:tab w:val="left" w:pos="994"/>
              </w:tabs>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The DCG stated that this need to remain a fluid document at the moment as the role of the committee is to have oversight and scrutiny of the programme boards work and at the moment will take them through the programme business case, strategic outline case, outline business case, and the final business case and holding the programme board to account on delivery of those business cases to provide assurance to the board. </w:t>
            </w:r>
          </w:p>
          <w:p w:rsidR="002B3AF1" w:rsidRPr="00C6152C" w:rsidRDefault="002B3AF1" w:rsidP="002B3AF1">
            <w:pPr>
              <w:tabs>
                <w:tab w:val="left" w:pos="994"/>
              </w:tabs>
              <w:spacing w:line="240" w:lineRule="auto"/>
              <w:rPr>
                <w:rFonts w:ascii="Arial" w:eastAsia="Arial" w:hAnsi="Arial" w:cs="Arial"/>
                <w:bCs/>
                <w:sz w:val="24"/>
                <w:szCs w:val="24"/>
                <w:lang w:eastAsia="en-GB"/>
              </w:rPr>
            </w:pPr>
          </w:p>
          <w:p w:rsidR="00E14EFD" w:rsidRPr="00C6152C" w:rsidRDefault="00E14EFD" w:rsidP="00E14EFD">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The Shaping Our Future Hospitals Committee resolved:</w:t>
            </w:r>
          </w:p>
          <w:p w:rsidR="00E14EFD" w:rsidRPr="00C6152C" w:rsidRDefault="00E14EFD" w:rsidP="00E14EFD">
            <w:pPr>
              <w:spacing w:line="240" w:lineRule="auto"/>
              <w:rPr>
                <w:rFonts w:ascii="Arial" w:eastAsia="Arial" w:hAnsi="Arial" w:cs="Arial"/>
                <w:bCs/>
                <w:sz w:val="24"/>
                <w:szCs w:val="24"/>
                <w:lang w:eastAsia="en-GB"/>
              </w:rPr>
            </w:pPr>
          </w:p>
          <w:p w:rsidR="00CB1EC6" w:rsidRDefault="00CB1EC6" w:rsidP="00CB1EC6">
            <w:pPr>
              <w:pStyle w:val="ListParagraph"/>
              <w:numPr>
                <w:ilvl w:val="0"/>
                <w:numId w:val="28"/>
              </w:numPr>
              <w:spacing w:line="240" w:lineRule="auto"/>
              <w:rPr>
                <w:rFonts w:ascii="Arial" w:eastAsia="Arial" w:hAnsi="Arial" w:cs="Arial"/>
                <w:bCs/>
                <w:sz w:val="24"/>
                <w:szCs w:val="24"/>
                <w:lang w:eastAsia="en-GB"/>
              </w:rPr>
            </w:pPr>
            <w:r w:rsidRPr="00CB1EC6">
              <w:rPr>
                <w:rFonts w:ascii="Arial" w:eastAsia="Arial" w:hAnsi="Arial" w:cs="Arial"/>
                <w:b/>
                <w:bCs/>
                <w:sz w:val="24"/>
                <w:szCs w:val="24"/>
                <w:lang w:eastAsia="en-GB"/>
              </w:rPr>
              <w:t>Review</w:t>
            </w:r>
            <w:r w:rsidRPr="00CB1EC6">
              <w:rPr>
                <w:rFonts w:ascii="Arial" w:eastAsia="Arial" w:hAnsi="Arial" w:cs="Arial"/>
                <w:bCs/>
                <w:sz w:val="24"/>
                <w:szCs w:val="24"/>
                <w:lang w:eastAsia="en-GB"/>
              </w:rPr>
              <w:t xml:space="preserve"> and </w:t>
            </w:r>
            <w:r w:rsidRPr="00CB1EC6">
              <w:rPr>
                <w:rFonts w:ascii="Arial" w:eastAsia="Arial" w:hAnsi="Arial" w:cs="Arial"/>
                <w:b/>
                <w:bCs/>
                <w:sz w:val="24"/>
                <w:szCs w:val="24"/>
                <w:lang w:eastAsia="en-GB"/>
              </w:rPr>
              <w:t>Approve</w:t>
            </w:r>
            <w:r w:rsidRPr="00CB1EC6">
              <w:rPr>
                <w:rFonts w:ascii="Arial" w:eastAsia="Arial" w:hAnsi="Arial" w:cs="Arial"/>
                <w:bCs/>
                <w:sz w:val="24"/>
                <w:szCs w:val="24"/>
                <w:lang w:eastAsia="en-GB"/>
              </w:rPr>
              <w:t xml:space="preserve"> the Committee Work Plan for 2021/22 </w:t>
            </w:r>
          </w:p>
          <w:p w:rsidR="002B3AF1" w:rsidRPr="00C6152C" w:rsidRDefault="00CB1EC6" w:rsidP="009824AB">
            <w:pPr>
              <w:pStyle w:val="ListParagraph"/>
              <w:numPr>
                <w:ilvl w:val="0"/>
                <w:numId w:val="28"/>
              </w:numPr>
              <w:tabs>
                <w:tab w:val="left" w:pos="994"/>
              </w:tabs>
              <w:spacing w:line="240" w:lineRule="auto"/>
              <w:rPr>
                <w:rFonts w:ascii="Arial" w:eastAsia="Arial" w:hAnsi="Arial" w:cs="Arial"/>
                <w:bCs/>
                <w:sz w:val="24"/>
                <w:szCs w:val="24"/>
                <w:lang w:eastAsia="en-GB"/>
              </w:rPr>
            </w:pPr>
            <w:r w:rsidRPr="00CB1EC6">
              <w:rPr>
                <w:rFonts w:ascii="Arial" w:eastAsia="Arial" w:hAnsi="Arial" w:cs="Arial"/>
                <w:b/>
                <w:bCs/>
                <w:sz w:val="24"/>
                <w:szCs w:val="24"/>
                <w:lang w:eastAsia="en-GB"/>
              </w:rPr>
              <w:t>Recommend</w:t>
            </w:r>
            <w:r w:rsidRPr="00CB1EC6">
              <w:rPr>
                <w:rFonts w:ascii="Arial" w:eastAsia="Arial" w:hAnsi="Arial" w:cs="Arial"/>
                <w:bCs/>
                <w:sz w:val="24"/>
                <w:szCs w:val="24"/>
                <w:lang w:eastAsia="en-GB"/>
              </w:rPr>
              <w:t xml:space="preserve"> </w:t>
            </w:r>
            <w:r w:rsidRPr="00CB1EC6">
              <w:rPr>
                <w:rFonts w:ascii="Arial" w:eastAsia="Arial" w:hAnsi="Arial" w:cs="Arial"/>
                <w:b/>
                <w:bCs/>
                <w:sz w:val="24"/>
                <w:szCs w:val="24"/>
                <w:lang w:eastAsia="en-GB"/>
              </w:rPr>
              <w:t>Approval</w:t>
            </w:r>
            <w:r w:rsidRPr="00CB1EC6">
              <w:rPr>
                <w:rFonts w:ascii="Arial" w:eastAsia="Arial" w:hAnsi="Arial" w:cs="Arial"/>
                <w:bCs/>
                <w:sz w:val="24"/>
                <w:szCs w:val="24"/>
                <w:lang w:eastAsia="en-GB"/>
              </w:rPr>
              <w:t xml:space="preserve"> to the Board on 30</w:t>
            </w:r>
            <w:r w:rsidRPr="00CB1EC6">
              <w:rPr>
                <w:rFonts w:ascii="Arial" w:eastAsia="Arial" w:hAnsi="Arial" w:cs="Arial"/>
                <w:bCs/>
                <w:sz w:val="24"/>
                <w:szCs w:val="24"/>
                <w:vertAlign w:val="superscript"/>
                <w:lang w:eastAsia="en-GB"/>
              </w:rPr>
              <w:t>th</w:t>
            </w:r>
            <w:r w:rsidRPr="00CB1EC6">
              <w:rPr>
                <w:rFonts w:ascii="Arial" w:eastAsia="Arial" w:hAnsi="Arial" w:cs="Arial"/>
                <w:bCs/>
                <w:sz w:val="24"/>
                <w:szCs w:val="24"/>
                <w:lang w:eastAsia="en-GB"/>
              </w:rPr>
              <w:t xml:space="preserve"> September 2021</w:t>
            </w:r>
          </w:p>
        </w:tc>
        <w:tc>
          <w:tcPr>
            <w:tcW w:w="992" w:type="dxa"/>
            <w:tcBorders>
              <w:top w:val="single" w:sz="4" w:space="0" w:color="auto"/>
              <w:left w:val="single" w:sz="4" w:space="0" w:color="auto"/>
              <w:bottom w:val="single" w:sz="4" w:space="0" w:color="auto"/>
              <w:right w:val="single" w:sz="4" w:space="0" w:color="auto"/>
            </w:tcBorders>
          </w:tcPr>
          <w:p w:rsidR="002B3AF1" w:rsidRPr="00C6152C" w:rsidRDefault="002B3AF1" w:rsidP="00797431">
            <w:pPr>
              <w:spacing w:line="240" w:lineRule="auto"/>
              <w:rPr>
                <w:rFonts w:ascii="Arial" w:hAnsi="Arial" w:cs="Arial"/>
                <w:b/>
                <w:sz w:val="24"/>
                <w:szCs w:val="24"/>
                <w:lang w:eastAsia="en-GB"/>
              </w:rPr>
            </w:pPr>
          </w:p>
        </w:tc>
      </w:tr>
      <w:tr w:rsidR="00C6152C" w:rsidRPr="00C6152C" w:rsidTr="00A67E49">
        <w:tc>
          <w:tcPr>
            <w:tcW w:w="1271" w:type="dxa"/>
            <w:tcBorders>
              <w:top w:val="single" w:sz="4" w:space="0" w:color="auto"/>
              <w:left w:val="single" w:sz="4" w:space="0" w:color="auto"/>
              <w:bottom w:val="single" w:sz="4" w:space="0" w:color="auto"/>
              <w:right w:val="single" w:sz="4" w:space="0" w:color="auto"/>
            </w:tcBorders>
            <w:hideMark/>
          </w:tcPr>
          <w:p w:rsidR="00B57D9B" w:rsidRPr="00C6152C" w:rsidRDefault="00B57D9B" w:rsidP="00B57D9B">
            <w:pPr>
              <w:spacing w:line="240" w:lineRule="auto"/>
              <w:rPr>
                <w:rFonts w:ascii="Arial" w:hAnsi="Arial" w:cs="Arial"/>
                <w:b/>
                <w:sz w:val="22"/>
                <w:szCs w:val="22"/>
                <w:lang w:eastAsia="en-GB"/>
              </w:rPr>
            </w:pPr>
            <w:r w:rsidRPr="00C6152C">
              <w:rPr>
                <w:rFonts w:ascii="Arial" w:hAnsi="Arial" w:cs="Arial"/>
                <w:b/>
                <w:sz w:val="22"/>
                <w:szCs w:val="22"/>
                <w:lang w:eastAsia="en-GB"/>
              </w:rPr>
              <w:t>SOFH</w:t>
            </w:r>
          </w:p>
          <w:p w:rsidR="003A095A" w:rsidRPr="00C6152C" w:rsidRDefault="00B57D9B" w:rsidP="00B57D9B">
            <w:pPr>
              <w:spacing w:line="240" w:lineRule="auto"/>
              <w:rPr>
                <w:rFonts w:ascii="Arial" w:hAnsi="Arial" w:cs="Arial"/>
                <w:b/>
                <w:sz w:val="22"/>
                <w:szCs w:val="22"/>
                <w:lang w:eastAsia="en-GB"/>
              </w:rPr>
            </w:pPr>
            <w:r w:rsidRPr="00C6152C">
              <w:rPr>
                <w:rFonts w:ascii="Arial" w:hAnsi="Arial" w:cs="Arial"/>
                <w:b/>
                <w:sz w:val="22"/>
                <w:szCs w:val="22"/>
                <w:lang w:eastAsia="en-GB"/>
              </w:rPr>
              <w:t>21/07/013</w:t>
            </w:r>
          </w:p>
        </w:tc>
        <w:tc>
          <w:tcPr>
            <w:tcW w:w="6946" w:type="dxa"/>
            <w:tcBorders>
              <w:top w:val="single" w:sz="4" w:space="0" w:color="auto"/>
              <w:left w:val="single" w:sz="4" w:space="0" w:color="auto"/>
              <w:bottom w:val="single" w:sz="4" w:space="0" w:color="auto"/>
              <w:right w:val="single" w:sz="4" w:space="0" w:color="auto"/>
            </w:tcBorders>
          </w:tcPr>
          <w:p w:rsidR="003A095A" w:rsidRPr="00C6152C" w:rsidRDefault="003A095A" w:rsidP="00797431">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AOB</w:t>
            </w:r>
          </w:p>
          <w:p w:rsidR="00E14EFD" w:rsidRPr="00C6152C" w:rsidRDefault="00E14EFD" w:rsidP="00797431">
            <w:pPr>
              <w:spacing w:line="240" w:lineRule="auto"/>
              <w:rPr>
                <w:rFonts w:ascii="Arial" w:eastAsia="Arial" w:hAnsi="Arial" w:cs="Arial"/>
                <w:b/>
                <w:bCs/>
                <w:sz w:val="24"/>
                <w:szCs w:val="24"/>
                <w:lang w:eastAsia="en-GB"/>
              </w:rPr>
            </w:pPr>
          </w:p>
          <w:p w:rsidR="00E14EFD" w:rsidRPr="00C6152C" w:rsidRDefault="00E14EFD" w:rsidP="00797431">
            <w:pPr>
              <w:spacing w:line="240" w:lineRule="auto"/>
              <w:rPr>
                <w:rFonts w:ascii="Arial" w:eastAsia="Arial" w:hAnsi="Arial" w:cs="Arial"/>
                <w:bCs/>
                <w:sz w:val="24"/>
                <w:szCs w:val="24"/>
                <w:lang w:eastAsia="en-GB"/>
              </w:rPr>
            </w:pPr>
            <w:r w:rsidRPr="00C6152C">
              <w:rPr>
                <w:rFonts w:ascii="Arial" w:eastAsia="Arial" w:hAnsi="Arial" w:cs="Arial"/>
                <w:bCs/>
                <w:sz w:val="24"/>
                <w:szCs w:val="24"/>
                <w:lang w:eastAsia="en-GB"/>
              </w:rPr>
              <w:t>No other business was noted.</w:t>
            </w:r>
          </w:p>
          <w:p w:rsidR="003A095A" w:rsidRPr="00C6152C" w:rsidRDefault="003A095A" w:rsidP="003A095A">
            <w:pPr>
              <w:spacing w:line="240" w:lineRule="auto"/>
              <w:rPr>
                <w:rFonts w:ascii="Arial" w:eastAsia="Arial" w:hAnsi="Arial" w:cs="Arial"/>
                <w:bCs/>
                <w:sz w:val="24"/>
                <w:szCs w:val="24"/>
                <w:lang w:eastAsia="en-GB"/>
              </w:rPr>
            </w:pPr>
          </w:p>
        </w:tc>
        <w:tc>
          <w:tcPr>
            <w:tcW w:w="992" w:type="dxa"/>
            <w:tcBorders>
              <w:top w:val="single" w:sz="4" w:space="0" w:color="auto"/>
              <w:left w:val="single" w:sz="4" w:space="0" w:color="auto"/>
              <w:bottom w:val="single" w:sz="4" w:space="0" w:color="auto"/>
              <w:right w:val="single" w:sz="4" w:space="0" w:color="auto"/>
            </w:tcBorders>
          </w:tcPr>
          <w:p w:rsidR="003A095A" w:rsidRPr="00C6152C" w:rsidRDefault="003A095A" w:rsidP="00797431">
            <w:pPr>
              <w:spacing w:line="240" w:lineRule="auto"/>
              <w:rPr>
                <w:rFonts w:ascii="Arial" w:hAnsi="Arial" w:cs="Arial"/>
                <w:b/>
                <w:sz w:val="24"/>
                <w:szCs w:val="24"/>
                <w:lang w:eastAsia="en-GB"/>
              </w:rPr>
            </w:pPr>
          </w:p>
          <w:p w:rsidR="003A095A" w:rsidRPr="00C6152C" w:rsidRDefault="003A095A" w:rsidP="00797431">
            <w:pPr>
              <w:spacing w:line="240" w:lineRule="auto"/>
              <w:jc w:val="center"/>
              <w:rPr>
                <w:rFonts w:ascii="Arial" w:hAnsi="Arial" w:cs="Arial"/>
                <w:b/>
                <w:sz w:val="24"/>
                <w:szCs w:val="24"/>
                <w:lang w:eastAsia="en-GB"/>
              </w:rPr>
            </w:pPr>
          </w:p>
        </w:tc>
      </w:tr>
      <w:tr w:rsidR="00C6152C" w:rsidRPr="00C6152C" w:rsidTr="00A67E49">
        <w:tc>
          <w:tcPr>
            <w:tcW w:w="1271" w:type="dxa"/>
            <w:tcBorders>
              <w:top w:val="single" w:sz="4" w:space="0" w:color="auto"/>
              <w:left w:val="single" w:sz="4" w:space="0" w:color="auto"/>
              <w:bottom w:val="single" w:sz="4" w:space="0" w:color="auto"/>
              <w:right w:val="single" w:sz="4" w:space="0" w:color="auto"/>
            </w:tcBorders>
          </w:tcPr>
          <w:p w:rsidR="00B57D9B" w:rsidRPr="00C6152C" w:rsidRDefault="00B57D9B" w:rsidP="00B57D9B">
            <w:pPr>
              <w:spacing w:line="240" w:lineRule="auto"/>
              <w:rPr>
                <w:rFonts w:ascii="Arial" w:hAnsi="Arial" w:cs="Arial"/>
                <w:b/>
                <w:sz w:val="22"/>
                <w:szCs w:val="22"/>
                <w:lang w:eastAsia="en-GB"/>
              </w:rPr>
            </w:pPr>
            <w:r w:rsidRPr="00C6152C">
              <w:rPr>
                <w:rFonts w:ascii="Arial" w:hAnsi="Arial" w:cs="Arial"/>
                <w:b/>
                <w:sz w:val="22"/>
                <w:szCs w:val="22"/>
                <w:lang w:eastAsia="en-GB"/>
              </w:rPr>
              <w:t>SOFH</w:t>
            </w:r>
          </w:p>
          <w:p w:rsidR="000921C4" w:rsidRPr="00C6152C" w:rsidRDefault="00B57D9B" w:rsidP="00B57D9B">
            <w:pPr>
              <w:spacing w:line="240" w:lineRule="auto"/>
              <w:rPr>
                <w:rFonts w:ascii="Arial" w:hAnsi="Arial" w:cs="Arial"/>
                <w:b/>
                <w:lang w:eastAsia="en-GB"/>
              </w:rPr>
            </w:pPr>
            <w:r w:rsidRPr="00C6152C">
              <w:rPr>
                <w:rFonts w:ascii="Arial" w:hAnsi="Arial" w:cs="Arial"/>
                <w:b/>
                <w:sz w:val="22"/>
                <w:szCs w:val="22"/>
                <w:lang w:eastAsia="en-GB"/>
              </w:rPr>
              <w:t>21/07/014</w:t>
            </w:r>
          </w:p>
        </w:tc>
        <w:tc>
          <w:tcPr>
            <w:tcW w:w="6946" w:type="dxa"/>
            <w:tcBorders>
              <w:top w:val="single" w:sz="4" w:space="0" w:color="auto"/>
              <w:left w:val="single" w:sz="4" w:space="0" w:color="auto"/>
              <w:bottom w:val="single" w:sz="4" w:space="0" w:color="auto"/>
              <w:right w:val="single" w:sz="4" w:space="0" w:color="auto"/>
            </w:tcBorders>
          </w:tcPr>
          <w:p w:rsidR="000921C4" w:rsidRPr="00C6152C" w:rsidRDefault="000921C4" w:rsidP="00797431">
            <w:pPr>
              <w:spacing w:line="240" w:lineRule="auto"/>
              <w:rPr>
                <w:rFonts w:ascii="Arial" w:eastAsia="Arial" w:hAnsi="Arial" w:cs="Arial"/>
                <w:b/>
                <w:bCs/>
                <w:sz w:val="24"/>
                <w:szCs w:val="24"/>
                <w:lang w:eastAsia="en-GB"/>
              </w:rPr>
            </w:pPr>
            <w:r w:rsidRPr="00C6152C">
              <w:rPr>
                <w:rFonts w:ascii="Arial" w:eastAsia="Arial" w:hAnsi="Arial" w:cs="Arial"/>
                <w:b/>
                <w:bCs/>
                <w:sz w:val="24"/>
                <w:szCs w:val="24"/>
                <w:lang w:eastAsia="en-GB"/>
              </w:rPr>
              <w:t>Review of meeting</w:t>
            </w:r>
            <w:r w:rsidR="00E14EFD" w:rsidRPr="00C6152C">
              <w:rPr>
                <w:rFonts w:ascii="Arial" w:eastAsia="Arial" w:hAnsi="Arial" w:cs="Arial"/>
                <w:b/>
                <w:bCs/>
                <w:sz w:val="24"/>
                <w:szCs w:val="24"/>
                <w:lang w:eastAsia="en-GB"/>
              </w:rPr>
              <w:t xml:space="preserve"> </w:t>
            </w:r>
          </w:p>
          <w:p w:rsidR="000921C4" w:rsidRPr="00C6152C" w:rsidRDefault="000921C4" w:rsidP="00797431">
            <w:pPr>
              <w:spacing w:line="240" w:lineRule="auto"/>
              <w:rPr>
                <w:rFonts w:ascii="Arial" w:eastAsia="Arial" w:hAnsi="Arial" w:cs="Arial"/>
                <w:b/>
                <w:bCs/>
                <w:sz w:val="24"/>
                <w:szCs w:val="24"/>
                <w:lang w:eastAsia="en-GB"/>
              </w:rPr>
            </w:pPr>
          </w:p>
          <w:p w:rsidR="000921C4" w:rsidRPr="00C6152C" w:rsidRDefault="00FC20EE" w:rsidP="00797431">
            <w:pPr>
              <w:spacing w:line="240" w:lineRule="auto"/>
              <w:rPr>
                <w:rFonts w:ascii="Arial" w:eastAsia="Arial" w:hAnsi="Arial" w:cs="Arial"/>
                <w:b/>
                <w:bCs/>
                <w:sz w:val="24"/>
                <w:szCs w:val="24"/>
                <w:lang w:eastAsia="en-GB"/>
              </w:rPr>
            </w:pPr>
            <w:r w:rsidRPr="00FC20EE">
              <w:rPr>
                <w:rFonts w:ascii="Arial" w:eastAsia="Arial" w:hAnsi="Arial" w:cs="Arial"/>
                <w:bCs/>
                <w:sz w:val="24"/>
                <w:szCs w:val="24"/>
                <w:lang w:eastAsia="en-GB"/>
              </w:rPr>
              <w:t xml:space="preserve">The CC asked if attendees were satisfied with the business discussions and format of the meeting, and </w:t>
            </w:r>
            <w:proofErr w:type="spellStart"/>
            <w:r w:rsidRPr="00FC20EE">
              <w:rPr>
                <w:rFonts w:ascii="Arial" w:eastAsia="Arial" w:hAnsi="Arial" w:cs="Arial"/>
                <w:bCs/>
                <w:sz w:val="24"/>
                <w:szCs w:val="24"/>
                <w:lang w:eastAsia="en-GB"/>
              </w:rPr>
              <w:t>alI</w:t>
            </w:r>
            <w:proofErr w:type="spellEnd"/>
            <w:r w:rsidRPr="00FC20EE">
              <w:rPr>
                <w:rFonts w:ascii="Arial" w:eastAsia="Arial" w:hAnsi="Arial" w:cs="Arial"/>
                <w:bCs/>
                <w:sz w:val="24"/>
                <w:szCs w:val="24"/>
                <w:lang w:eastAsia="en-GB"/>
              </w:rPr>
              <w:t xml:space="preserve"> Committee members confirmed it was a positive meeting with an appropriate level of Independent Member challenge and scrutiny. </w:t>
            </w:r>
          </w:p>
          <w:p w:rsidR="000921C4" w:rsidRPr="00C6152C" w:rsidRDefault="000921C4" w:rsidP="00797431">
            <w:pPr>
              <w:spacing w:line="240" w:lineRule="auto"/>
              <w:rPr>
                <w:rFonts w:ascii="Arial" w:eastAsia="Arial" w:hAnsi="Arial" w:cs="Arial"/>
                <w:b/>
                <w:bCs/>
                <w:sz w:val="24"/>
                <w:szCs w:val="24"/>
                <w:lang w:eastAsia="en-GB"/>
              </w:rPr>
            </w:pPr>
          </w:p>
        </w:tc>
        <w:tc>
          <w:tcPr>
            <w:tcW w:w="992" w:type="dxa"/>
            <w:tcBorders>
              <w:top w:val="single" w:sz="4" w:space="0" w:color="auto"/>
              <w:left w:val="single" w:sz="4" w:space="0" w:color="auto"/>
              <w:bottom w:val="single" w:sz="4" w:space="0" w:color="auto"/>
              <w:right w:val="single" w:sz="4" w:space="0" w:color="auto"/>
            </w:tcBorders>
          </w:tcPr>
          <w:p w:rsidR="000921C4" w:rsidRPr="00C6152C" w:rsidRDefault="000921C4" w:rsidP="00797431">
            <w:pPr>
              <w:spacing w:line="240" w:lineRule="auto"/>
              <w:rPr>
                <w:rFonts w:ascii="Arial" w:hAnsi="Arial" w:cs="Arial"/>
                <w:b/>
                <w:sz w:val="24"/>
                <w:szCs w:val="24"/>
                <w:lang w:eastAsia="en-GB"/>
              </w:rPr>
            </w:pPr>
          </w:p>
        </w:tc>
      </w:tr>
      <w:tr w:rsidR="00C6152C" w:rsidRPr="00C6152C" w:rsidTr="00A67E49">
        <w:trPr>
          <w:trHeight w:val="664"/>
        </w:trPr>
        <w:tc>
          <w:tcPr>
            <w:tcW w:w="1271" w:type="dxa"/>
            <w:tcBorders>
              <w:top w:val="single" w:sz="4" w:space="0" w:color="auto"/>
              <w:left w:val="single" w:sz="4" w:space="0" w:color="auto"/>
              <w:bottom w:val="single" w:sz="4" w:space="0" w:color="auto"/>
              <w:right w:val="single" w:sz="4" w:space="0" w:color="auto"/>
            </w:tcBorders>
            <w:hideMark/>
          </w:tcPr>
          <w:p w:rsidR="00B57D9B" w:rsidRPr="00C6152C" w:rsidRDefault="00B57D9B" w:rsidP="00B57D9B">
            <w:pPr>
              <w:spacing w:line="240" w:lineRule="auto"/>
              <w:rPr>
                <w:rFonts w:ascii="Arial" w:hAnsi="Arial" w:cs="Arial"/>
                <w:b/>
                <w:sz w:val="22"/>
                <w:szCs w:val="22"/>
                <w:lang w:eastAsia="en-GB"/>
              </w:rPr>
            </w:pPr>
            <w:r w:rsidRPr="00C6152C">
              <w:rPr>
                <w:rFonts w:ascii="Arial" w:hAnsi="Arial" w:cs="Arial"/>
                <w:b/>
                <w:sz w:val="22"/>
                <w:szCs w:val="22"/>
                <w:lang w:eastAsia="en-GB"/>
              </w:rPr>
              <w:t>SOFH</w:t>
            </w:r>
          </w:p>
          <w:p w:rsidR="003A095A" w:rsidRPr="00C6152C" w:rsidRDefault="00B57D9B" w:rsidP="00B57D9B">
            <w:pPr>
              <w:spacing w:line="240" w:lineRule="auto"/>
              <w:rPr>
                <w:rFonts w:ascii="Arial" w:hAnsi="Arial" w:cs="Arial"/>
                <w:b/>
                <w:sz w:val="22"/>
                <w:szCs w:val="22"/>
                <w:lang w:eastAsia="en-GB"/>
              </w:rPr>
            </w:pPr>
            <w:r w:rsidRPr="00C6152C">
              <w:rPr>
                <w:rFonts w:ascii="Arial" w:hAnsi="Arial" w:cs="Arial"/>
                <w:b/>
                <w:sz w:val="22"/>
                <w:szCs w:val="22"/>
                <w:lang w:eastAsia="en-GB"/>
              </w:rPr>
              <w:t>21/07/015</w:t>
            </w:r>
          </w:p>
        </w:tc>
        <w:tc>
          <w:tcPr>
            <w:tcW w:w="6946" w:type="dxa"/>
            <w:tcBorders>
              <w:top w:val="single" w:sz="4" w:space="0" w:color="auto"/>
              <w:left w:val="single" w:sz="4" w:space="0" w:color="auto"/>
              <w:bottom w:val="single" w:sz="4" w:space="0" w:color="auto"/>
              <w:right w:val="single" w:sz="4" w:space="0" w:color="auto"/>
            </w:tcBorders>
            <w:hideMark/>
          </w:tcPr>
          <w:p w:rsidR="003A095A" w:rsidRDefault="003A095A" w:rsidP="003A095A">
            <w:pPr>
              <w:pStyle w:val="TableParagraph"/>
              <w:rPr>
                <w:rFonts w:ascii="Arial" w:eastAsia="Arial" w:hAnsi="Arial" w:cs="Arial"/>
                <w:b/>
                <w:bCs/>
                <w:sz w:val="24"/>
                <w:szCs w:val="24"/>
                <w:lang w:eastAsia="en-GB"/>
              </w:rPr>
            </w:pPr>
            <w:r w:rsidRPr="00C6152C">
              <w:rPr>
                <w:rFonts w:ascii="Arial" w:eastAsia="Arial" w:hAnsi="Arial" w:cs="Arial"/>
                <w:b/>
                <w:bCs/>
                <w:sz w:val="24"/>
                <w:szCs w:val="24"/>
                <w:lang w:eastAsia="en-GB"/>
              </w:rPr>
              <w:t>Date</w:t>
            </w:r>
            <w:r w:rsidRPr="00C6152C">
              <w:rPr>
                <w:rFonts w:ascii="Arial" w:eastAsia="Arial" w:hAnsi="Arial" w:cs="Arial"/>
                <w:b/>
                <w:bCs/>
                <w:spacing w:val="-3"/>
                <w:sz w:val="24"/>
                <w:szCs w:val="24"/>
                <w:lang w:eastAsia="en-GB"/>
              </w:rPr>
              <w:t xml:space="preserve"> </w:t>
            </w:r>
            <w:r w:rsidRPr="00C6152C">
              <w:rPr>
                <w:rFonts w:ascii="Arial" w:eastAsia="Arial" w:hAnsi="Arial" w:cs="Arial"/>
                <w:b/>
                <w:bCs/>
                <w:spacing w:val="1"/>
                <w:sz w:val="24"/>
                <w:szCs w:val="24"/>
                <w:lang w:eastAsia="en-GB"/>
              </w:rPr>
              <w:t>&amp;</w:t>
            </w:r>
            <w:r w:rsidRPr="00C6152C">
              <w:rPr>
                <w:rFonts w:ascii="Arial" w:eastAsia="Arial" w:hAnsi="Arial" w:cs="Arial"/>
                <w:b/>
                <w:bCs/>
                <w:spacing w:val="-2"/>
                <w:sz w:val="24"/>
                <w:szCs w:val="24"/>
                <w:lang w:eastAsia="en-GB"/>
              </w:rPr>
              <w:t xml:space="preserve"> </w:t>
            </w:r>
            <w:r w:rsidRPr="00C6152C">
              <w:rPr>
                <w:rFonts w:ascii="Arial" w:eastAsia="Arial" w:hAnsi="Arial" w:cs="Arial"/>
                <w:b/>
                <w:bCs/>
                <w:sz w:val="24"/>
                <w:szCs w:val="24"/>
                <w:lang w:eastAsia="en-GB"/>
              </w:rPr>
              <w:t>time</w:t>
            </w:r>
            <w:r w:rsidRPr="00C6152C">
              <w:rPr>
                <w:rFonts w:ascii="Arial" w:eastAsia="Arial" w:hAnsi="Arial" w:cs="Arial"/>
                <w:b/>
                <w:bCs/>
                <w:spacing w:val="-2"/>
                <w:sz w:val="24"/>
                <w:szCs w:val="24"/>
                <w:lang w:eastAsia="en-GB"/>
              </w:rPr>
              <w:t xml:space="preserve"> </w:t>
            </w:r>
            <w:r w:rsidRPr="00C6152C">
              <w:rPr>
                <w:rFonts w:ascii="Arial" w:eastAsia="Arial" w:hAnsi="Arial" w:cs="Arial"/>
                <w:b/>
                <w:bCs/>
                <w:sz w:val="24"/>
                <w:szCs w:val="24"/>
                <w:lang w:eastAsia="en-GB"/>
              </w:rPr>
              <w:t>of</w:t>
            </w:r>
            <w:r w:rsidRPr="00C6152C">
              <w:rPr>
                <w:rFonts w:ascii="Arial" w:eastAsia="Arial" w:hAnsi="Arial" w:cs="Arial"/>
                <w:b/>
                <w:bCs/>
                <w:spacing w:val="-2"/>
                <w:sz w:val="24"/>
                <w:szCs w:val="24"/>
                <w:lang w:eastAsia="en-GB"/>
              </w:rPr>
              <w:t xml:space="preserve"> </w:t>
            </w:r>
            <w:r w:rsidRPr="00C6152C">
              <w:rPr>
                <w:rFonts w:ascii="Arial" w:eastAsia="Arial" w:hAnsi="Arial" w:cs="Arial"/>
                <w:b/>
                <w:bCs/>
                <w:spacing w:val="-3"/>
                <w:sz w:val="24"/>
                <w:szCs w:val="24"/>
                <w:lang w:eastAsia="en-GB"/>
              </w:rPr>
              <w:t>n</w:t>
            </w:r>
            <w:r w:rsidRPr="00C6152C">
              <w:rPr>
                <w:rFonts w:ascii="Arial" w:eastAsia="Arial" w:hAnsi="Arial" w:cs="Arial"/>
                <w:b/>
                <w:bCs/>
                <w:sz w:val="24"/>
                <w:szCs w:val="24"/>
                <w:lang w:eastAsia="en-GB"/>
              </w:rPr>
              <w:t>ext</w:t>
            </w:r>
            <w:r w:rsidRPr="00C6152C">
              <w:rPr>
                <w:rFonts w:ascii="Arial" w:eastAsia="Arial" w:hAnsi="Arial" w:cs="Arial"/>
                <w:b/>
                <w:bCs/>
                <w:spacing w:val="-7"/>
                <w:sz w:val="24"/>
                <w:szCs w:val="24"/>
                <w:lang w:eastAsia="en-GB"/>
              </w:rPr>
              <w:t xml:space="preserve"> </w:t>
            </w:r>
            <w:r w:rsidRPr="00C6152C">
              <w:rPr>
                <w:rFonts w:ascii="Arial" w:eastAsia="Arial" w:hAnsi="Arial" w:cs="Arial"/>
                <w:b/>
                <w:bCs/>
                <w:sz w:val="24"/>
                <w:szCs w:val="24"/>
                <w:lang w:eastAsia="en-GB"/>
              </w:rPr>
              <w:t>Meeting</w:t>
            </w:r>
          </w:p>
          <w:p w:rsidR="00B57D9B" w:rsidRPr="00C6152C" w:rsidRDefault="00B57D9B" w:rsidP="008C1434">
            <w:pPr>
              <w:pStyle w:val="TableParagraph"/>
              <w:rPr>
                <w:rFonts w:ascii="Arial" w:eastAsia="Arial" w:hAnsi="Arial" w:cs="Arial"/>
                <w:bCs/>
                <w:sz w:val="24"/>
                <w:szCs w:val="24"/>
                <w:lang w:eastAsia="en-GB"/>
              </w:rPr>
            </w:pPr>
            <w:r w:rsidRPr="00C6152C">
              <w:rPr>
                <w:rFonts w:ascii="Arial" w:eastAsia="Arial" w:hAnsi="Arial" w:cs="Arial"/>
                <w:bCs/>
                <w:sz w:val="24"/>
                <w:szCs w:val="24"/>
                <w:lang w:eastAsia="en-GB"/>
              </w:rPr>
              <w:t>October 13</w:t>
            </w:r>
            <w:r w:rsidRPr="00C6152C">
              <w:rPr>
                <w:rFonts w:ascii="Arial" w:eastAsia="Arial" w:hAnsi="Arial" w:cs="Arial"/>
                <w:bCs/>
                <w:sz w:val="24"/>
                <w:szCs w:val="24"/>
                <w:vertAlign w:val="superscript"/>
                <w:lang w:eastAsia="en-GB"/>
              </w:rPr>
              <w:t>th</w:t>
            </w:r>
            <w:r w:rsidRPr="00C6152C">
              <w:rPr>
                <w:rFonts w:ascii="Arial" w:eastAsia="Arial" w:hAnsi="Arial" w:cs="Arial"/>
                <w:bCs/>
                <w:sz w:val="24"/>
                <w:szCs w:val="24"/>
                <w:lang w:eastAsia="en-GB"/>
              </w:rPr>
              <w:t xml:space="preserve"> </w:t>
            </w:r>
            <w:r w:rsidR="009824AB">
              <w:rPr>
                <w:rFonts w:ascii="Arial" w:eastAsia="Arial" w:hAnsi="Arial" w:cs="Arial"/>
                <w:bCs/>
                <w:sz w:val="24"/>
                <w:szCs w:val="24"/>
                <w:lang w:eastAsia="en-GB"/>
              </w:rPr>
              <w:t xml:space="preserve">2021 </w:t>
            </w:r>
            <w:r w:rsidRPr="00C6152C">
              <w:rPr>
                <w:rFonts w:ascii="Arial" w:eastAsia="Arial" w:hAnsi="Arial" w:cs="Arial"/>
                <w:bCs/>
                <w:sz w:val="24"/>
                <w:szCs w:val="24"/>
                <w:lang w:eastAsia="en-GB"/>
              </w:rPr>
              <w:t>at 9am</w:t>
            </w:r>
            <w:r w:rsidR="009824AB">
              <w:rPr>
                <w:rFonts w:ascii="Arial" w:eastAsia="Arial" w:hAnsi="Arial" w:cs="Arial"/>
                <w:bCs/>
                <w:sz w:val="24"/>
                <w:szCs w:val="24"/>
                <w:lang w:eastAsia="en-GB"/>
              </w:rPr>
              <w:t xml:space="preserve"> via MS Teams</w:t>
            </w:r>
          </w:p>
        </w:tc>
        <w:tc>
          <w:tcPr>
            <w:tcW w:w="992" w:type="dxa"/>
            <w:tcBorders>
              <w:top w:val="single" w:sz="4" w:space="0" w:color="auto"/>
              <w:left w:val="single" w:sz="4" w:space="0" w:color="auto"/>
              <w:bottom w:val="single" w:sz="4" w:space="0" w:color="auto"/>
              <w:right w:val="single" w:sz="4" w:space="0" w:color="auto"/>
            </w:tcBorders>
          </w:tcPr>
          <w:p w:rsidR="003A095A" w:rsidRPr="00C6152C" w:rsidRDefault="003A095A" w:rsidP="00797431">
            <w:pPr>
              <w:spacing w:line="240" w:lineRule="auto"/>
              <w:jc w:val="center"/>
              <w:rPr>
                <w:rFonts w:ascii="Arial" w:hAnsi="Arial" w:cs="Arial"/>
                <w:b/>
                <w:sz w:val="24"/>
                <w:szCs w:val="24"/>
                <w:lang w:eastAsia="en-GB"/>
              </w:rPr>
            </w:pPr>
          </w:p>
        </w:tc>
      </w:tr>
    </w:tbl>
    <w:p w:rsidR="003A095A" w:rsidRPr="00C6152C" w:rsidRDefault="003A095A" w:rsidP="00523FD8">
      <w:pPr>
        <w:spacing w:line="240" w:lineRule="auto"/>
        <w:rPr>
          <w:rFonts w:ascii="Arial" w:hAnsi="Arial" w:cs="Arial"/>
          <w:sz w:val="24"/>
          <w:szCs w:val="24"/>
        </w:rPr>
      </w:pPr>
    </w:p>
    <w:sectPr w:rsidR="003A095A" w:rsidRPr="00C6152C" w:rsidSect="00797431">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4FCD" w:rsidRDefault="00294FCD">
      <w:pPr>
        <w:spacing w:after="0" w:line="240" w:lineRule="auto"/>
      </w:pPr>
      <w:r>
        <w:separator/>
      </w:r>
    </w:p>
  </w:endnote>
  <w:endnote w:type="continuationSeparator" w:id="0">
    <w:p w:rsidR="00294FCD" w:rsidRDefault="00294F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7657745"/>
      <w:docPartObj>
        <w:docPartGallery w:val="Page Numbers (Bottom of Page)"/>
        <w:docPartUnique/>
      </w:docPartObj>
    </w:sdtPr>
    <w:sdtEndPr>
      <w:rPr>
        <w:noProof/>
      </w:rPr>
    </w:sdtEndPr>
    <w:sdtContent>
      <w:p w:rsidR="00294FCD" w:rsidRDefault="00294FCD">
        <w:pPr>
          <w:pStyle w:val="Footer"/>
          <w:jc w:val="right"/>
        </w:pPr>
        <w:r>
          <w:fldChar w:fldCharType="begin"/>
        </w:r>
        <w:r>
          <w:instrText xml:space="preserve"> PAGE   \* MERGEFORMAT </w:instrText>
        </w:r>
        <w:r>
          <w:fldChar w:fldCharType="separate"/>
        </w:r>
        <w:r w:rsidR="003B026D">
          <w:rPr>
            <w:noProof/>
          </w:rPr>
          <w:t>9</w:t>
        </w:r>
        <w:r>
          <w:rPr>
            <w:noProof/>
          </w:rPr>
          <w:fldChar w:fldCharType="end"/>
        </w:r>
      </w:p>
    </w:sdtContent>
  </w:sdt>
  <w:p w:rsidR="00294FCD" w:rsidRDefault="00294FC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4FCD" w:rsidRDefault="00294FCD">
      <w:pPr>
        <w:spacing w:after="0" w:line="240" w:lineRule="auto"/>
      </w:pPr>
      <w:r>
        <w:separator/>
      </w:r>
    </w:p>
  </w:footnote>
  <w:footnote w:type="continuationSeparator" w:id="0">
    <w:p w:rsidR="00294FCD" w:rsidRDefault="00294FC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91FAB"/>
    <w:multiLevelType w:val="hybridMultilevel"/>
    <w:tmpl w:val="2C82D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681879"/>
    <w:multiLevelType w:val="hybridMultilevel"/>
    <w:tmpl w:val="36DE374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44664C"/>
    <w:multiLevelType w:val="hybridMultilevel"/>
    <w:tmpl w:val="B764153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533387"/>
    <w:multiLevelType w:val="hybridMultilevel"/>
    <w:tmpl w:val="870A1B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BD0EF7"/>
    <w:multiLevelType w:val="hybridMultilevel"/>
    <w:tmpl w:val="A5567E2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3823DB"/>
    <w:multiLevelType w:val="hybridMultilevel"/>
    <w:tmpl w:val="FCE0C4F6"/>
    <w:lvl w:ilvl="0" w:tplc="14486A28">
      <w:start w:val="1"/>
      <w:numFmt w:val="lowerLetter"/>
      <w:lvlText w:val="%1)"/>
      <w:lvlJc w:val="left"/>
      <w:pPr>
        <w:ind w:left="720" w:hanging="360"/>
      </w:pPr>
      <w:rPr>
        <w:rFonts w:ascii="Arial" w:eastAsia="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4F0183"/>
    <w:multiLevelType w:val="hybridMultilevel"/>
    <w:tmpl w:val="5320542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71F113D"/>
    <w:multiLevelType w:val="hybridMultilevel"/>
    <w:tmpl w:val="E79C04C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BC6082B"/>
    <w:multiLevelType w:val="hybridMultilevel"/>
    <w:tmpl w:val="271A95C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CF85FF1"/>
    <w:multiLevelType w:val="hybridMultilevel"/>
    <w:tmpl w:val="390E2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EE12276"/>
    <w:multiLevelType w:val="hybridMultilevel"/>
    <w:tmpl w:val="74963D4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5467265"/>
    <w:multiLevelType w:val="hybridMultilevel"/>
    <w:tmpl w:val="F232156A"/>
    <w:lvl w:ilvl="0" w:tplc="CCD482DE">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727022"/>
    <w:multiLevelType w:val="hybridMultilevel"/>
    <w:tmpl w:val="7770AA2A"/>
    <w:lvl w:ilvl="0" w:tplc="6C8CAA8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A1C7739"/>
    <w:multiLevelType w:val="hybridMultilevel"/>
    <w:tmpl w:val="0F0E0D3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2EE748C"/>
    <w:multiLevelType w:val="hybridMultilevel"/>
    <w:tmpl w:val="BFB6311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9D95052"/>
    <w:multiLevelType w:val="hybridMultilevel"/>
    <w:tmpl w:val="271A95C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E6A0938"/>
    <w:multiLevelType w:val="hybridMultilevel"/>
    <w:tmpl w:val="DABCF80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0E70451"/>
    <w:multiLevelType w:val="hybridMultilevel"/>
    <w:tmpl w:val="602003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1752EB6"/>
    <w:multiLevelType w:val="hybridMultilevel"/>
    <w:tmpl w:val="5858B32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A85632E"/>
    <w:multiLevelType w:val="hybridMultilevel"/>
    <w:tmpl w:val="2E8E4B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E2D38A8"/>
    <w:multiLevelType w:val="hybridMultilevel"/>
    <w:tmpl w:val="5858B32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9E9703E"/>
    <w:multiLevelType w:val="hybridMultilevel"/>
    <w:tmpl w:val="8BAA6D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B8A4EE5"/>
    <w:multiLevelType w:val="hybridMultilevel"/>
    <w:tmpl w:val="C5D4F7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CF36D10"/>
    <w:multiLevelType w:val="hybridMultilevel"/>
    <w:tmpl w:val="E31686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246323C"/>
    <w:multiLevelType w:val="hybridMultilevel"/>
    <w:tmpl w:val="CBA635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4A1030D"/>
    <w:multiLevelType w:val="hybridMultilevel"/>
    <w:tmpl w:val="F384AC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7B418F0"/>
    <w:multiLevelType w:val="hybridMultilevel"/>
    <w:tmpl w:val="2D824370"/>
    <w:lvl w:ilvl="0" w:tplc="08090001">
      <w:start w:val="1"/>
      <w:numFmt w:val="bullet"/>
      <w:lvlText w:val=""/>
      <w:lvlJc w:val="left"/>
      <w:pPr>
        <w:ind w:left="784" w:hanging="360"/>
      </w:pPr>
      <w:rPr>
        <w:rFonts w:ascii="Symbol" w:hAnsi="Symbol" w:hint="default"/>
      </w:rPr>
    </w:lvl>
    <w:lvl w:ilvl="1" w:tplc="08090003">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27" w15:restartNumberingAfterBreak="0">
    <w:nsid w:val="77F12FA3"/>
    <w:multiLevelType w:val="hybridMultilevel"/>
    <w:tmpl w:val="72082F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10"/>
  </w:num>
  <w:num w:numId="4">
    <w:abstractNumId w:val="18"/>
  </w:num>
  <w:num w:numId="5">
    <w:abstractNumId w:val="0"/>
  </w:num>
  <w:num w:numId="6">
    <w:abstractNumId w:val="9"/>
  </w:num>
  <w:num w:numId="7">
    <w:abstractNumId w:val="7"/>
  </w:num>
  <w:num w:numId="8">
    <w:abstractNumId w:val="1"/>
  </w:num>
  <w:num w:numId="9">
    <w:abstractNumId w:val="20"/>
  </w:num>
  <w:num w:numId="10">
    <w:abstractNumId w:val="8"/>
  </w:num>
  <w:num w:numId="11">
    <w:abstractNumId w:val="25"/>
  </w:num>
  <w:num w:numId="12">
    <w:abstractNumId w:val="15"/>
  </w:num>
  <w:num w:numId="13">
    <w:abstractNumId w:val="3"/>
  </w:num>
  <w:num w:numId="14">
    <w:abstractNumId w:val="5"/>
  </w:num>
  <w:num w:numId="15">
    <w:abstractNumId w:val="26"/>
  </w:num>
  <w:num w:numId="16">
    <w:abstractNumId w:val="21"/>
  </w:num>
  <w:num w:numId="17">
    <w:abstractNumId w:val="22"/>
  </w:num>
  <w:num w:numId="18">
    <w:abstractNumId w:val="27"/>
  </w:num>
  <w:num w:numId="19">
    <w:abstractNumId w:val="11"/>
  </w:num>
  <w:num w:numId="20">
    <w:abstractNumId w:val="12"/>
  </w:num>
  <w:num w:numId="21">
    <w:abstractNumId w:val="24"/>
  </w:num>
  <w:num w:numId="22">
    <w:abstractNumId w:val="19"/>
  </w:num>
  <w:num w:numId="23">
    <w:abstractNumId w:val="13"/>
  </w:num>
  <w:num w:numId="24">
    <w:abstractNumId w:val="14"/>
  </w:num>
  <w:num w:numId="25">
    <w:abstractNumId w:val="17"/>
  </w:num>
  <w:num w:numId="26">
    <w:abstractNumId w:val="23"/>
  </w:num>
  <w:num w:numId="27">
    <w:abstractNumId w:val="4"/>
  </w:num>
  <w:num w:numId="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095A"/>
    <w:rsid w:val="0000589A"/>
    <w:rsid w:val="000276FE"/>
    <w:rsid w:val="000800C4"/>
    <w:rsid w:val="000921C4"/>
    <w:rsid w:val="000A3E1A"/>
    <w:rsid w:val="000B159C"/>
    <w:rsid w:val="000D0EB1"/>
    <w:rsid w:val="001867E9"/>
    <w:rsid w:val="00195D51"/>
    <w:rsid w:val="001C7750"/>
    <w:rsid w:val="002062CB"/>
    <w:rsid w:val="00224AC9"/>
    <w:rsid w:val="00294FCD"/>
    <w:rsid w:val="002B3AF1"/>
    <w:rsid w:val="002F1F87"/>
    <w:rsid w:val="00321B31"/>
    <w:rsid w:val="00323AA3"/>
    <w:rsid w:val="00341991"/>
    <w:rsid w:val="0035695E"/>
    <w:rsid w:val="003A095A"/>
    <w:rsid w:val="003B026D"/>
    <w:rsid w:val="003C68F7"/>
    <w:rsid w:val="003C72DA"/>
    <w:rsid w:val="00436A1C"/>
    <w:rsid w:val="00453D2B"/>
    <w:rsid w:val="00465ABB"/>
    <w:rsid w:val="00472A01"/>
    <w:rsid w:val="004D7F8D"/>
    <w:rsid w:val="00523FD8"/>
    <w:rsid w:val="00564308"/>
    <w:rsid w:val="00593EF0"/>
    <w:rsid w:val="005C01A7"/>
    <w:rsid w:val="00617600"/>
    <w:rsid w:val="00675FB6"/>
    <w:rsid w:val="00686E32"/>
    <w:rsid w:val="006F6A86"/>
    <w:rsid w:val="00745AA0"/>
    <w:rsid w:val="00797431"/>
    <w:rsid w:val="008C1434"/>
    <w:rsid w:val="009049AB"/>
    <w:rsid w:val="009405A4"/>
    <w:rsid w:val="009824AB"/>
    <w:rsid w:val="009A0835"/>
    <w:rsid w:val="00A07E88"/>
    <w:rsid w:val="00A25FF1"/>
    <w:rsid w:val="00A3138C"/>
    <w:rsid w:val="00A67E49"/>
    <w:rsid w:val="00AC1DE5"/>
    <w:rsid w:val="00AD647C"/>
    <w:rsid w:val="00B57D9B"/>
    <w:rsid w:val="00BA3541"/>
    <w:rsid w:val="00C21F31"/>
    <w:rsid w:val="00C3141C"/>
    <w:rsid w:val="00C6152C"/>
    <w:rsid w:val="00C72650"/>
    <w:rsid w:val="00CB16AE"/>
    <w:rsid w:val="00CB1EC6"/>
    <w:rsid w:val="00CC126F"/>
    <w:rsid w:val="00DB09C1"/>
    <w:rsid w:val="00DE4A15"/>
    <w:rsid w:val="00DF1538"/>
    <w:rsid w:val="00E14EFD"/>
    <w:rsid w:val="00EA6424"/>
    <w:rsid w:val="00ED22F7"/>
    <w:rsid w:val="00EE6AAF"/>
    <w:rsid w:val="00F56404"/>
    <w:rsid w:val="00F730E4"/>
    <w:rsid w:val="00FB292D"/>
    <w:rsid w:val="00FC20EE"/>
    <w:rsid w:val="00FC42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71B27B-6D24-4F5E-A80D-2353A2567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095A"/>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3A095A"/>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3A095A"/>
    <w:pPr>
      <w:ind w:left="720"/>
      <w:contextualSpacing/>
    </w:pPr>
  </w:style>
  <w:style w:type="paragraph" w:customStyle="1" w:styleId="TableParagraph">
    <w:name w:val="Table Paragraph"/>
    <w:basedOn w:val="Normal"/>
    <w:uiPriority w:val="1"/>
    <w:qFormat/>
    <w:rsid w:val="003A095A"/>
    <w:pPr>
      <w:widowControl w:val="0"/>
      <w:spacing w:after="0" w:line="240" w:lineRule="auto"/>
    </w:pPr>
    <w:rPr>
      <w:lang w:val="en-US"/>
    </w:rPr>
  </w:style>
  <w:style w:type="table" w:styleId="TableGrid">
    <w:name w:val="Table Grid"/>
    <w:basedOn w:val="TableNormal"/>
    <w:uiPriority w:val="59"/>
    <w:rsid w:val="003A095A"/>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3A09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09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B3B795-66A3-41A3-A5DF-A81D15B823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750</TotalTime>
  <Pages>9</Pages>
  <Words>2760</Words>
  <Characters>15733</Characters>
  <Application>Microsoft Office Word</Application>
  <DocSecurity>0</DocSecurity>
  <Lines>131</Lines>
  <Paragraphs>36</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18457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15</cp:revision>
  <dcterms:created xsi:type="dcterms:W3CDTF">2021-07-21T10:00:00Z</dcterms:created>
  <dcterms:modified xsi:type="dcterms:W3CDTF">2021-09-22T15:10:00Z</dcterms:modified>
</cp:coreProperties>
</file>