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CCF42F" w14:textId="77777777" w:rsidR="007E6279" w:rsidRDefault="003E3EE9" w:rsidP="007E6279">
      <w:pPr>
        <w:jc w:val="both"/>
      </w:pPr>
      <w:r>
        <w:rPr>
          <w:b/>
          <w:noProof/>
          <w:sz w:val="28"/>
          <w:szCs w:val="28"/>
        </w:rPr>
        <w:drawing>
          <wp:inline distT="0" distB="0" distL="0" distR="0" wp14:anchorId="7C9DF601" wp14:editId="52F38683">
            <wp:extent cx="5562600" cy="15049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562600" cy="1504950"/>
                    </a:xfrm>
                    <a:prstGeom prst="rect">
                      <a:avLst/>
                    </a:prstGeom>
                    <a:noFill/>
                    <a:ln w="9525">
                      <a:noFill/>
                      <a:miter lim="800000"/>
                      <a:headEnd/>
                      <a:tailEnd/>
                    </a:ln>
                  </pic:spPr>
                </pic:pic>
              </a:graphicData>
            </a:graphic>
          </wp:inline>
        </w:drawing>
      </w:r>
    </w:p>
    <w:p w14:paraId="34C078A8" w14:textId="77777777" w:rsidR="007E6279" w:rsidRDefault="007E6279" w:rsidP="007E6279">
      <w:pPr>
        <w:jc w:val="both"/>
      </w:pPr>
    </w:p>
    <w:p w14:paraId="56E186BE" w14:textId="5801608E" w:rsidR="007E6279" w:rsidRPr="007F22E8" w:rsidRDefault="007F22E8" w:rsidP="007F22E8">
      <w:pPr>
        <w:jc w:val="center"/>
        <w:rPr>
          <w:rFonts w:ascii="Calibri" w:hAnsi="Calibri"/>
          <w:b/>
          <w:u w:val="single"/>
        </w:rPr>
      </w:pPr>
      <w:r w:rsidRPr="007F22E8">
        <w:rPr>
          <w:rFonts w:ascii="Calibri" w:hAnsi="Calibri"/>
          <w:b/>
          <w:u w:val="single"/>
        </w:rPr>
        <w:t xml:space="preserve">Standard operating procedure </w:t>
      </w:r>
      <w:r w:rsidR="000F10E5">
        <w:rPr>
          <w:rFonts w:ascii="Calibri" w:hAnsi="Calibri"/>
          <w:b/>
          <w:u w:val="single"/>
        </w:rPr>
        <w:t xml:space="preserve">for </w:t>
      </w:r>
      <w:r w:rsidR="000E5F62">
        <w:rPr>
          <w:rFonts w:ascii="Calibri" w:hAnsi="Calibri"/>
          <w:b/>
          <w:u w:val="single"/>
        </w:rPr>
        <w:t>Device Clinic follow-up scheduling.</w:t>
      </w:r>
    </w:p>
    <w:p w14:paraId="24FB0C54" w14:textId="77777777" w:rsidR="00943689" w:rsidRPr="003664FB" w:rsidRDefault="00943689" w:rsidP="007E6279">
      <w:pPr>
        <w:rPr>
          <w:rFonts w:ascii="Calibri" w:hAnsi="Calibri"/>
        </w:rPr>
      </w:pPr>
    </w:p>
    <w:p w14:paraId="4E14BC2B" w14:textId="77777777" w:rsidR="007E6279" w:rsidRPr="003664FB" w:rsidRDefault="007E6279" w:rsidP="007E6279">
      <w:pPr>
        <w:rPr>
          <w:rFonts w:ascii="Calibri" w:hAnsi="Calibri" w:cs="Arial"/>
          <w:b/>
          <w:bCs/>
        </w:rPr>
      </w:pPr>
      <w:r w:rsidRPr="003664FB">
        <w:rPr>
          <w:rFonts w:ascii="Calibri" w:hAnsi="Calibri" w:cs="Arial"/>
          <w:b/>
          <w:bCs/>
        </w:rPr>
        <w:t>Policy</w:t>
      </w:r>
      <w:r w:rsidRPr="003664FB">
        <w:rPr>
          <w:rFonts w:ascii="Calibri" w:hAnsi="Calibri" w:cs="Arial"/>
          <w:b/>
          <w:bCs/>
        </w:rPr>
        <w:tab/>
      </w:r>
      <w:r w:rsidRPr="003664FB">
        <w:rPr>
          <w:rFonts w:ascii="Calibri" w:hAnsi="Calibri" w:cs="Arial"/>
          <w:b/>
          <w:bCs/>
        </w:rPr>
        <w:tab/>
      </w:r>
      <w:r w:rsidR="00996999">
        <w:rPr>
          <w:rFonts w:ascii="Calibri" w:hAnsi="Calibri" w:cs="Arial"/>
          <w:b/>
          <w:bCs/>
        </w:rPr>
        <w:tab/>
      </w:r>
      <w:r w:rsidRPr="003664FB">
        <w:rPr>
          <w:rFonts w:ascii="Calibri" w:hAnsi="Calibri" w:cs="Arial"/>
          <w:b/>
          <w:bCs/>
        </w:rPr>
        <w:t xml:space="preserve"> Procedure</w:t>
      </w:r>
      <w:r w:rsidRPr="003664FB">
        <w:rPr>
          <w:rFonts w:ascii="Calibri" w:hAnsi="Calibri" w:cs="Arial"/>
          <w:b/>
          <w:bCs/>
        </w:rPr>
        <w:tab/>
      </w:r>
      <w:r w:rsidRPr="003664FB">
        <w:rPr>
          <w:rFonts w:ascii="Calibri" w:hAnsi="Calibri" w:cs="Arial"/>
          <w:b/>
          <w:bCs/>
        </w:rPr>
        <w:tab/>
        <w:t xml:space="preserve">   Protocol</w:t>
      </w:r>
      <w:r w:rsidRPr="003664FB">
        <w:rPr>
          <w:rFonts w:ascii="Calibri" w:hAnsi="Calibri" w:cs="Arial"/>
          <w:b/>
          <w:bCs/>
        </w:rPr>
        <w:tab/>
      </w:r>
      <w:r w:rsidRPr="003664FB">
        <w:rPr>
          <w:rFonts w:ascii="Calibri" w:hAnsi="Calibri" w:cs="Arial"/>
          <w:b/>
          <w:bCs/>
        </w:rPr>
        <w:tab/>
        <w:t xml:space="preserve">     Guideline</w:t>
      </w:r>
    </w:p>
    <w:p w14:paraId="0C83ACAB" w14:textId="77777777" w:rsidR="007E6279" w:rsidRPr="003664FB" w:rsidRDefault="00414EF6" w:rsidP="007E6279">
      <w:pPr>
        <w:rPr>
          <w:rFonts w:ascii="Calibri" w:hAnsi="Calibri" w:cs="Arial"/>
          <w:b/>
          <w:bCs/>
        </w:rPr>
      </w:pPr>
      <w:r>
        <w:rPr>
          <w:noProof/>
        </w:rPr>
        <mc:AlternateContent>
          <mc:Choice Requires="wps">
            <w:drawing>
              <wp:anchor distT="0" distB="0" distL="114300" distR="114300" simplePos="0" relativeHeight="251659264" behindDoc="0" locked="0" layoutInCell="1" allowOverlap="1" wp14:anchorId="637C3D0F" wp14:editId="303F50C0">
                <wp:simplePos x="0" y="0"/>
                <wp:positionH relativeFrom="column">
                  <wp:posOffset>4229100</wp:posOffset>
                </wp:positionH>
                <wp:positionV relativeFrom="paragraph">
                  <wp:posOffset>86995</wp:posOffset>
                </wp:positionV>
                <wp:extent cx="914400" cy="304165"/>
                <wp:effectExtent l="9525" t="10795" r="9525" b="889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04165"/>
                        </a:xfrm>
                        <a:prstGeom prst="rect">
                          <a:avLst/>
                        </a:prstGeom>
                        <a:solidFill>
                          <a:srgbClr val="FFFFFF"/>
                        </a:solidFill>
                        <a:ln w="9525">
                          <a:solidFill>
                            <a:srgbClr val="000000"/>
                          </a:solidFill>
                          <a:miter lim="800000"/>
                          <a:headEnd/>
                          <a:tailEnd/>
                        </a:ln>
                      </wps:spPr>
                      <wps:txbx>
                        <w:txbxContent>
                          <w:p w14:paraId="5E6913AC"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7C3D0F" id="Rectangle 3" o:spid="_x0000_s1026" style="position:absolute;margin-left:333pt;margin-top:6.85pt;width:1in;height:23.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">
                <v:textbox>
                  <w:txbxContent>
                    <w:p w14:paraId="5E6913AC"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v:textbox>
              </v:rect>
            </w:pict>
          </mc:Fallback>
        </mc:AlternateContent>
      </w:r>
      <w:r>
        <w:rPr>
          <w:noProof/>
        </w:rPr>
        <mc:AlternateContent>
          <mc:Choice Requires="wps">
            <w:drawing>
              <wp:anchor distT="0" distB="0" distL="114300" distR="114300" simplePos="0" relativeHeight="251656192" behindDoc="0" locked="0" layoutInCell="1" allowOverlap="1" wp14:anchorId="0809A999" wp14:editId="75BC0FDF">
                <wp:simplePos x="0" y="0"/>
                <wp:positionH relativeFrom="column">
                  <wp:posOffset>2743200</wp:posOffset>
                </wp:positionH>
                <wp:positionV relativeFrom="paragraph">
                  <wp:posOffset>86995</wp:posOffset>
                </wp:positionV>
                <wp:extent cx="914400" cy="304165"/>
                <wp:effectExtent l="9525" t="10795" r="9525" b="889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04165"/>
                        </a:xfrm>
                        <a:prstGeom prst="rect">
                          <a:avLst/>
                        </a:prstGeom>
                        <a:solidFill>
                          <a:srgbClr val="FFFFFF"/>
                        </a:solidFill>
                        <a:ln w="9525">
                          <a:solidFill>
                            <a:srgbClr val="000000"/>
                          </a:solidFill>
                          <a:miter lim="800000"/>
                          <a:headEnd/>
                          <a:tailEnd/>
                        </a:ln>
                      </wps:spPr>
                      <wps:txbx>
                        <w:txbxContent>
                          <w:p w14:paraId="15D9AC2C"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09A999" id="Rectangle 4" o:spid="_x0000_s1027" style="position:absolute;margin-left:3in;margin-top:6.85pt;width:1in;height:2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">
                <v:textbox>
                  <w:txbxContent>
                    <w:p w14:paraId="15D9AC2C"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v:textbox>
              </v:rect>
            </w:pict>
          </mc:Fallback>
        </mc:AlternateContent>
      </w:r>
      <w:r>
        <w:rPr>
          <w:noProof/>
        </w:rPr>
        <mc:AlternateContent>
          <mc:Choice Requires="wps">
            <w:drawing>
              <wp:anchor distT="0" distB="0" distL="114300" distR="114300" simplePos="0" relativeHeight="251658240" behindDoc="0" locked="0" layoutInCell="1" allowOverlap="1" wp14:anchorId="4AB9CE2E" wp14:editId="55279167">
                <wp:simplePos x="0" y="0"/>
                <wp:positionH relativeFrom="column">
                  <wp:posOffset>-114300</wp:posOffset>
                </wp:positionH>
                <wp:positionV relativeFrom="paragraph">
                  <wp:posOffset>86995</wp:posOffset>
                </wp:positionV>
                <wp:extent cx="914400" cy="304165"/>
                <wp:effectExtent l="9525" t="10795" r="9525" b="8890"/>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04165"/>
                        </a:xfrm>
                        <a:prstGeom prst="rect">
                          <a:avLst/>
                        </a:prstGeom>
                        <a:solidFill>
                          <a:srgbClr val="FFFFFF"/>
                        </a:solidFill>
                        <a:ln w="9525">
                          <a:solidFill>
                            <a:srgbClr val="000000"/>
                          </a:solidFill>
                          <a:miter lim="800000"/>
                          <a:headEnd/>
                          <a:tailEnd/>
                        </a:ln>
                      </wps:spPr>
                      <wps:txbx>
                        <w:txbxContent>
                          <w:p w14:paraId="7EB0D3B2"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B9CE2E" id="Rectangle 5" o:spid="_x0000_s1028" style="position:absolute;margin-left:-9pt;margin-top:6.85pt;width:1in;height:23.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">
                <v:textbox>
                  <w:txbxContent>
                    <w:p w14:paraId="7EB0D3B2"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v:textbox>
              </v:rect>
            </w:pict>
          </mc:Fallback>
        </mc:AlternateContent>
      </w:r>
      <w:r>
        <w:rPr>
          <w:noProof/>
        </w:rPr>
        <mc:AlternateContent>
          <mc:Choice Requires="wps">
            <w:drawing>
              <wp:anchor distT="0" distB="0" distL="114300" distR="114300" simplePos="0" relativeHeight="251657216" behindDoc="0" locked="0" layoutInCell="1" allowOverlap="1" wp14:anchorId="6A01FC53" wp14:editId="6939E92C">
                <wp:simplePos x="0" y="0"/>
                <wp:positionH relativeFrom="column">
                  <wp:posOffset>1371600</wp:posOffset>
                </wp:positionH>
                <wp:positionV relativeFrom="paragraph">
                  <wp:posOffset>86995</wp:posOffset>
                </wp:positionV>
                <wp:extent cx="914400" cy="304165"/>
                <wp:effectExtent l="9525" t="10795" r="9525" b="8890"/>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04165"/>
                        </a:xfrm>
                        <a:prstGeom prst="rect">
                          <a:avLst/>
                        </a:prstGeom>
                        <a:solidFill>
                          <a:srgbClr val="FFFFFF"/>
                        </a:solidFill>
                        <a:ln w="9525">
                          <a:solidFill>
                            <a:srgbClr val="000000"/>
                          </a:solidFill>
                          <a:miter lim="800000"/>
                          <a:headEnd/>
                          <a:tailEnd/>
                        </a:ln>
                      </wps:spPr>
                      <wps:txbx>
                        <w:txbxContent>
                          <w:p w14:paraId="4D3AE34A" w14:textId="77777777" w:rsidR="00C66248" w:rsidRDefault="00C66248" w:rsidP="007E6279">
                            <w:pPr>
                              <w:jc w:val="center"/>
                              <w:rPr>
                                <w:rFonts w:ascii="Arial" w:hAnsi="Arial" w:cs="Arial"/>
                                <w:b/>
                                <w:bCs/>
                                <w:sz w:val="22"/>
                                <w:szCs w:val="22"/>
                              </w:rPr>
                            </w:pPr>
                            <w:r>
                              <w:rPr>
                                <w:rFonts w:ascii="Arial" w:hAnsi="Arial" w:cs="Arial"/>
                                <w:b/>
                                <w:bCs/>
                                <w:sz w:val="22"/>
                                <w:szCs w:val="22"/>
                              </w:rPr>
                              <w: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01FC53" id="Rectangle 6" o:spid="_x0000_s1029" style="position:absolute;margin-left:108pt;margin-top:6.85pt;width:1in;height:2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">
                <v:textbox>
                  <w:txbxContent>
                    <w:p w14:paraId="4D3AE34A" w14:textId="77777777" w:rsidR="00C66248" w:rsidRDefault="00C66248" w:rsidP="007E6279">
                      <w:pPr>
                        <w:jc w:val="center"/>
                        <w:rPr>
                          <w:rFonts w:ascii="Arial" w:hAnsi="Arial" w:cs="Arial"/>
                          <w:b/>
                          <w:bCs/>
                          <w:sz w:val="22"/>
                          <w:szCs w:val="22"/>
                        </w:rPr>
                      </w:pPr>
                      <w:r>
                        <w:rPr>
                          <w:rFonts w:ascii="Arial" w:hAnsi="Arial" w:cs="Arial"/>
                          <w:b/>
                          <w:bCs/>
                          <w:sz w:val="22"/>
                          <w:szCs w:val="22"/>
                        </w:rPr>
                        <w:t>Y</w:t>
                      </w:r>
                    </w:p>
                  </w:txbxContent>
                </v:textbox>
              </v:rect>
            </w:pict>
          </mc:Fallback>
        </mc:AlternateContent>
      </w:r>
    </w:p>
    <w:p w14:paraId="3283D6F1" w14:textId="77777777" w:rsidR="007E6279" w:rsidRPr="003664FB" w:rsidRDefault="007E6279" w:rsidP="007E6279">
      <w:pPr>
        <w:rPr>
          <w:rFonts w:ascii="Calibri" w:hAnsi="Calibri" w:cs="Arial"/>
          <w:b/>
          <w:bCs/>
        </w:rPr>
      </w:pPr>
    </w:p>
    <w:p w14:paraId="06D9A595" w14:textId="77777777" w:rsidR="007E6279" w:rsidRPr="003664FB" w:rsidRDefault="007E6279" w:rsidP="007E6279">
      <w:pPr>
        <w:rPr>
          <w:rFonts w:ascii="Calibri" w:hAnsi="Calibri" w:cs="Arial"/>
          <w:b/>
          <w:bCs/>
        </w:rPr>
      </w:pPr>
    </w:p>
    <w:p w14:paraId="66B20A49" w14:textId="77777777" w:rsidR="00044CDF" w:rsidRPr="003664FB" w:rsidRDefault="007E6279" w:rsidP="007E6279">
      <w:pPr>
        <w:rPr>
          <w:rFonts w:ascii="Calibri" w:hAnsi="Calibri" w:cs="Arial"/>
          <w:i/>
          <w:iCs/>
        </w:rPr>
      </w:pPr>
      <w:r w:rsidRPr="003664FB">
        <w:rPr>
          <w:rFonts w:ascii="Calibri" w:hAnsi="Calibri" w:cs="Arial"/>
          <w:b/>
          <w:bCs/>
        </w:rPr>
        <w:t xml:space="preserve">Classification of document: </w:t>
      </w:r>
      <w:r w:rsidRPr="003664FB">
        <w:rPr>
          <w:rFonts w:ascii="Calibri" w:hAnsi="Calibri" w:cs="Arial"/>
          <w:b/>
          <w:bCs/>
        </w:rPr>
        <w:tab/>
      </w:r>
      <w:r w:rsidRPr="003664FB">
        <w:rPr>
          <w:rFonts w:ascii="Calibri" w:hAnsi="Calibri" w:cs="Arial"/>
          <w:b/>
          <w:bCs/>
        </w:rPr>
        <w:tab/>
      </w:r>
      <w:r w:rsidR="00943689" w:rsidRPr="003664FB">
        <w:rPr>
          <w:rFonts w:ascii="Calibri" w:hAnsi="Calibri" w:cs="Arial"/>
          <w:i/>
          <w:iCs/>
        </w:rPr>
        <w:t xml:space="preserve"> </w:t>
      </w:r>
    </w:p>
    <w:p w14:paraId="57418575" w14:textId="2D15C623" w:rsidR="00B84ABF" w:rsidRDefault="007E6279" w:rsidP="007E6279">
      <w:pPr>
        <w:rPr>
          <w:rFonts w:ascii="Calibri" w:hAnsi="Calibri" w:cs="Arial"/>
          <w:b/>
          <w:bCs/>
        </w:rPr>
      </w:pPr>
      <w:r w:rsidRPr="003664FB">
        <w:rPr>
          <w:rFonts w:ascii="Calibri" w:hAnsi="Calibri" w:cs="Arial"/>
          <w:b/>
          <w:bCs/>
        </w:rPr>
        <w:t xml:space="preserve">Area for Circulation: </w:t>
      </w:r>
      <w:r w:rsidRPr="003664FB">
        <w:rPr>
          <w:rFonts w:ascii="Calibri" w:hAnsi="Calibri" w:cs="Arial"/>
          <w:b/>
          <w:bCs/>
        </w:rPr>
        <w:tab/>
      </w:r>
      <w:r w:rsidR="00044CDF" w:rsidRPr="003664FB">
        <w:rPr>
          <w:rFonts w:ascii="Calibri" w:hAnsi="Calibri" w:cs="Arial"/>
          <w:b/>
          <w:bCs/>
        </w:rPr>
        <w:tab/>
      </w:r>
      <w:r w:rsidR="00044CDF" w:rsidRPr="003664FB">
        <w:rPr>
          <w:rFonts w:ascii="Calibri" w:hAnsi="Calibri" w:cs="Arial"/>
          <w:b/>
          <w:bCs/>
        </w:rPr>
        <w:tab/>
      </w:r>
      <w:r w:rsidR="00B84ABF">
        <w:rPr>
          <w:rFonts w:ascii="Calibri" w:hAnsi="Calibri" w:cs="Arial"/>
          <w:b/>
          <w:bCs/>
        </w:rPr>
        <w:tab/>
      </w:r>
      <w:r w:rsidR="000E5F62">
        <w:rPr>
          <w:rFonts w:ascii="Calibri" w:hAnsi="Calibri" w:cs="Arial"/>
          <w:bCs/>
        </w:rPr>
        <w:t>Cardiac Physiology Department.</w:t>
      </w:r>
    </w:p>
    <w:p w14:paraId="07A9CBC6" w14:textId="77777777" w:rsidR="007E6279" w:rsidRPr="007F22E8" w:rsidRDefault="00B84ABF" w:rsidP="007E6279">
      <w:pPr>
        <w:rPr>
          <w:rFonts w:ascii="Calibri" w:hAnsi="Calibri" w:cs="Arial"/>
          <w:color w:val="FF0000"/>
        </w:rPr>
      </w:pPr>
      <w:r>
        <w:rPr>
          <w:rFonts w:ascii="Calibri" w:hAnsi="Calibri" w:cs="Arial"/>
          <w:b/>
          <w:bCs/>
        </w:rPr>
        <w:t>R</w:t>
      </w:r>
      <w:r w:rsidR="007E6279" w:rsidRPr="003664FB">
        <w:rPr>
          <w:rFonts w:ascii="Calibri" w:hAnsi="Calibri" w:cs="Arial"/>
          <w:b/>
          <w:bCs/>
        </w:rPr>
        <w:t xml:space="preserve">eference number: </w:t>
      </w:r>
      <w:r w:rsidR="007E6279" w:rsidRPr="003664FB">
        <w:rPr>
          <w:rFonts w:ascii="Calibri" w:hAnsi="Calibri" w:cs="Arial"/>
          <w:b/>
          <w:bCs/>
        </w:rPr>
        <w:tab/>
      </w:r>
      <w:r w:rsidR="007E6279" w:rsidRPr="003664FB">
        <w:rPr>
          <w:rFonts w:ascii="Calibri" w:hAnsi="Calibri" w:cs="Arial"/>
          <w:b/>
          <w:bCs/>
        </w:rPr>
        <w:tab/>
      </w:r>
      <w:r w:rsidR="007E6279" w:rsidRPr="003664FB">
        <w:rPr>
          <w:rFonts w:ascii="Calibri" w:hAnsi="Calibri" w:cs="Arial"/>
          <w:b/>
          <w:bCs/>
        </w:rPr>
        <w:tab/>
      </w:r>
    </w:p>
    <w:p w14:paraId="17FB1E7C" w14:textId="77777777" w:rsidR="007E6279" w:rsidRPr="003664FB" w:rsidRDefault="007E6279" w:rsidP="007E6279">
      <w:pPr>
        <w:rPr>
          <w:rFonts w:ascii="Calibri" w:hAnsi="Calibri" w:cs="Arial"/>
        </w:rPr>
      </w:pPr>
      <w:r w:rsidRPr="003664FB">
        <w:rPr>
          <w:rFonts w:ascii="Calibri" w:hAnsi="Calibri" w:cs="Arial"/>
          <w:b/>
          <w:bCs/>
        </w:rPr>
        <w:t xml:space="preserve">Version Number: </w:t>
      </w:r>
      <w:r w:rsidRPr="003664FB">
        <w:rPr>
          <w:rFonts w:ascii="Calibri" w:hAnsi="Calibri" w:cs="Arial"/>
          <w:b/>
          <w:bCs/>
        </w:rPr>
        <w:tab/>
      </w:r>
      <w:r w:rsidRPr="003664FB">
        <w:rPr>
          <w:rFonts w:ascii="Calibri" w:hAnsi="Calibri" w:cs="Arial"/>
          <w:b/>
          <w:bCs/>
        </w:rPr>
        <w:tab/>
      </w:r>
      <w:r w:rsidRPr="003664FB">
        <w:rPr>
          <w:rFonts w:ascii="Calibri" w:hAnsi="Calibri" w:cs="Arial"/>
          <w:b/>
          <w:bCs/>
        </w:rPr>
        <w:tab/>
      </w:r>
      <w:r w:rsidR="00B84ABF">
        <w:rPr>
          <w:rFonts w:ascii="Calibri" w:hAnsi="Calibri" w:cs="Arial"/>
          <w:b/>
          <w:bCs/>
        </w:rPr>
        <w:tab/>
      </w:r>
      <w:r w:rsidR="000F10E5" w:rsidRPr="00B84ABF">
        <w:rPr>
          <w:rFonts w:ascii="Calibri" w:hAnsi="Calibri" w:cs="Arial"/>
          <w:bCs/>
        </w:rPr>
        <w:t>1</w:t>
      </w:r>
      <w:r w:rsidRPr="003664FB">
        <w:rPr>
          <w:rFonts w:ascii="Calibri" w:hAnsi="Calibri" w:cs="Arial"/>
          <w:b/>
          <w:bCs/>
        </w:rPr>
        <w:tab/>
      </w:r>
    </w:p>
    <w:p w14:paraId="17CD2D54" w14:textId="77777777" w:rsidR="007E6279" w:rsidRPr="003664FB" w:rsidRDefault="007E6279" w:rsidP="007E6279">
      <w:pPr>
        <w:rPr>
          <w:rFonts w:ascii="Calibri" w:hAnsi="Calibri" w:cs="Arial"/>
          <w:b/>
          <w:bCs/>
          <w:i/>
          <w:iCs/>
        </w:rPr>
      </w:pPr>
      <w:r w:rsidRPr="003664FB">
        <w:rPr>
          <w:rFonts w:ascii="Calibri" w:hAnsi="Calibri" w:cs="Arial"/>
          <w:b/>
          <w:bCs/>
        </w:rPr>
        <w:t>Original/previous Ref number:</w:t>
      </w:r>
      <w:r w:rsidRPr="003664FB">
        <w:rPr>
          <w:rFonts w:ascii="Calibri" w:hAnsi="Calibri" w:cs="Arial"/>
          <w:b/>
          <w:bCs/>
        </w:rPr>
        <w:tab/>
      </w:r>
      <w:r w:rsidRPr="003664FB">
        <w:rPr>
          <w:rFonts w:ascii="Calibri" w:hAnsi="Calibri" w:cs="Arial"/>
          <w:b/>
          <w:bCs/>
        </w:rPr>
        <w:tab/>
      </w:r>
    </w:p>
    <w:p w14:paraId="35509E6C" w14:textId="5FC050AF" w:rsidR="007E6279" w:rsidRPr="003664FB" w:rsidRDefault="007E6279" w:rsidP="000E5F62">
      <w:pPr>
        <w:ind w:left="4320" w:hanging="4320"/>
        <w:rPr>
          <w:rFonts w:ascii="Calibri" w:hAnsi="Calibri" w:cs="Arial"/>
          <w:b/>
          <w:bCs/>
        </w:rPr>
      </w:pPr>
      <w:r w:rsidRPr="003664FB">
        <w:rPr>
          <w:rFonts w:ascii="Calibri" w:hAnsi="Calibri" w:cs="Arial"/>
          <w:b/>
          <w:bCs/>
        </w:rPr>
        <w:t>Author Name and Job Title:</w:t>
      </w:r>
      <w:r w:rsidRPr="003664FB">
        <w:rPr>
          <w:rFonts w:ascii="Calibri" w:hAnsi="Calibri" w:cs="Arial"/>
          <w:b/>
          <w:bCs/>
        </w:rPr>
        <w:tab/>
      </w:r>
      <w:r w:rsidR="000E5F62">
        <w:rPr>
          <w:rFonts w:ascii="Calibri" w:hAnsi="Calibri" w:cs="Arial"/>
          <w:bCs/>
        </w:rPr>
        <w:t>Andrew Penney, Lead Cardiac Physiologist for the Device Service.</w:t>
      </w:r>
    </w:p>
    <w:p w14:paraId="70DA63D5" w14:textId="3B2FFFD7" w:rsidR="000F10E5" w:rsidRPr="00B84ABF" w:rsidRDefault="007E6279" w:rsidP="00B84ABF">
      <w:pPr>
        <w:ind w:left="4320" w:hanging="4320"/>
        <w:rPr>
          <w:rFonts w:ascii="Calibri" w:hAnsi="Calibri" w:cs="Arial"/>
          <w:bCs/>
          <w:sz w:val="22"/>
        </w:rPr>
      </w:pPr>
      <w:r w:rsidRPr="003664FB">
        <w:rPr>
          <w:rFonts w:ascii="Calibri" w:hAnsi="Calibri" w:cs="Arial"/>
          <w:b/>
          <w:bCs/>
        </w:rPr>
        <w:t>Responsible Officer</w:t>
      </w:r>
      <w:r w:rsidR="00B84ABF">
        <w:rPr>
          <w:rFonts w:ascii="Calibri" w:hAnsi="Calibri" w:cs="Arial"/>
          <w:b/>
          <w:bCs/>
        </w:rPr>
        <w:t>:</w:t>
      </w:r>
      <w:r w:rsidRPr="003664FB">
        <w:rPr>
          <w:rFonts w:ascii="Calibri" w:hAnsi="Calibri" w:cs="Arial"/>
          <w:b/>
          <w:bCs/>
        </w:rPr>
        <w:t xml:space="preserve"> Name and Job Title:</w:t>
      </w:r>
      <w:r w:rsidR="007F22E8">
        <w:rPr>
          <w:rFonts w:ascii="Calibri" w:hAnsi="Calibri" w:cs="Arial"/>
          <w:b/>
          <w:bCs/>
        </w:rPr>
        <w:tab/>
      </w:r>
      <w:r w:rsidR="00B84ABF" w:rsidRPr="00B84ABF">
        <w:rPr>
          <w:rFonts w:ascii="Calibri" w:hAnsi="Calibri" w:cs="Arial"/>
          <w:bCs/>
        </w:rPr>
        <w:t>Andrew Penney</w:t>
      </w:r>
      <w:r w:rsidR="000E5F62">
        <w:rPr>
          <w:rFonts w:ascii="Calibri" w:hAnsi="Calibri" w:cs="Arial"/>
          <w:bCs/>
        </w:rPr>
        <w:t xml:space="preserve">, </w:t>
      </w:r>
      <w:r w:rsidR="00B84ABF" w:rsidRPr="00B84ABF">
        <w:rPr>
          <w:rFonts w:ascii="Calibri" w:hAnsi="Calibri" w:cs="Arial"/>
          <w:bCs/>
        </w:rPr>
        <w:t xml:space="preserve">Lead </w:t>
      </w:r>
      <w:r w:rsidR="000E5F62">
        <w:rPr>
          <w:rFonts w:ascii="Calibri" w:hAnsi="Calibri" w:cs="Arial"/>
          <w:bCs/>
        </w:rPr>
        <w:t xml:space="preserve">Cardiac </w:t>
      </w:r>
      <w:r w:rsidR="004F3A19">
        <w:rPr>
          <w:rFonts w:ascii="Calibri" w:hAnsi="Calibri" w:cs="Arial"/>
          <w:bCs/>
        </w:rPr>
        <w:t>Physiologist</w:t>
      </w:r>
      <w:r w:rsidR="00115BEC">
        <w:rPr>
          <w:rFonts w:ascii="Calibri" w:hAnsi="Calibri" w:cs="Arial"/>
          <w:bCs/>
        </w:rPr>
        <w:t xml:space="preserve"> for the Device Service</w:t>
      </w:r>
      <w:r w:rsidR="000E5F62">
        <w:rPr>
          <w:rFonts w:ascii="Calibri" w:hAnsi="Calibri" w:cs="Arial"/>
          <w:bCs/>
        </w:rPr>
        <w:t>.</w:t>
      </w:r>
    </w:p>
    <w:p w14:paraId="0534D0FA" w14:textId="77777777" w:rsidR="007E6279" w:rsidRPr="003664FB" w:rsidRDefault="007E6279" w:rsidP="007E6279">
      <w:pPr>
        <w:rPr>
          <w:rFonts w:ascii="Calibri" w:hAnsi="Calibri" w:cs="Arial"/>
          <w:b/>
          <w:bCs/>
        </w:rPr>
      </w:pPr>
      <w:r w:rsidRPr="003664FB">
        <w:rPr>
          <w:rFonts w:ascii="Calibri" w:hAnsi="Calibri" w:cs="Arial"/>
          <w:b/>
          <w:bCs/>
        </w:rPr>
        <w:tab/>
      </w:r>
    </w:p>
    <w:p w14:paraId="5641BE31" w14:textId="77777777" w:rsidR="007E6279" w:rsidRPr="003664FB" w:rsidRDefault="007E6279" w:rsidP="007E6279">
      <w:pPr>
        <w:rPr>
          <w:rFonts w:ascii="Calibri" w:hAnsi="Calibri" w:cs="Arial"/>
          <w:b/>
          <w:bCs/>
          <w:i/>
          <w:iCs/>
        </w:rPr>
      </w:pPr>
      <w:r w:rsidRPr="003664FB">
        <w:rPr>
          <w:rFonts w:ascii="Calibri" w:hAnsi="Calibri" w:cs="Arial"/>
          <w:b/>
          <w:bCs/>
        </w:rPr>
        <w:t>Date issued:</w:t>
      </w:r>
      <w:r w:rsidRPr="003664FB">
        <w:rPr>
          <w:rFonts w:ascii="Calibri" w:hAnsi="Calibri" w:cs="Arial"/>
          <w:b/>
          <w:bCs/>
        </w:rPr>
        <w:tab/>
      </w:r>
      <w:r w:rsidRPr="003664FB">
        <w:rPr>
          <w:rFonts w:ascii="Calibri" w:hAnsi="Calibri" w:cs="Arial"/>
          <w:b/>
          <w:bCs/>
        </w:rPr>
        <w:tab/>
      </w:r>
      <w:r w:rsidRPr="003664FB">
        <w:rPr>
          <w:rFonts w:ascii="Calibri" w:hAnsi="Calibri" w:cs="Arial"/>
          <w:b/>
          <w:bCs/>
        </w:rPr>
        <w:tab/>
      </w:r>
      <w:r w:rsidRPr="003664FB">
        <w:rPr>
          <w:rFonts w:ascii="Calibri" w:hAnsi="Calibri" w:cs="Arial"/>
          <w:b/>
          <w:bCs/>
        </w:rPr>
        <w:tab/>
      </w:r>
      <w:r w:rsidRPr="003664FB">
        <w:rPr>
          <w:rFonts w:ascii="Calibri" w:hAnsi="Calibri" w:cs="Arial"/>
          <w:b/>
          <w:bCs/>
        </w:rPr>
        <w:tab/>
      </w:r>
    </w:p>
    <w:p w14:paraId="332A408F" w14:textId="77777777" w:rsidR="007E6279" w:rsidRPr="003664FB" w:rsidRDefault="007E6279" w:rsidP="007E6279">
      <w:pPr>
        <w:rPr>
          <w:rFonts w:ascii="Calibri" w:hAnsi="Calibri" w:cs="Arial"/>
          <w:b/>
          <w:bCs/>
        </w:rPr>
      </w:pPr>
      <w:r w:rsidRPr="003664FB">
        <w:rPr>
          <w:rFonts w:ascii="Calibri" w:hAnsi="Calibri" w:cs="Arial"/>
          <w:b/>
          <w:bCs/>
        </w:rPr>
        <w:t>Review details:</w:t>
      </w:r>
    </w:p>
    <w:p w14:paraId="76FB70DB" w14:textId="77777777" w:rsidR="007E6279" w:rsidRPr="003664FB" w:rsidRDefault="007E6279" w:rsidP="007E6279">
      <w:pPr>
        <w:rPr>
          <w:rFonts w:ascii="Calibri" w:hAnsi="Calibri" w:cs="Arial"/>
          <w:b/>
          <w:bCs/>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044"/>
        <w:gridCol w:w="1517"/>
        <w:gridCol w:w="1477"/>
        <w:gridCol w:w="1492"/>
        <w:gridCol w:w="1511"/>
        <w:gridCol w:w="1758"/>
      </w:tblGrid>
      <w:tr w:rsidR="007E6279" w:rsidRPr="003664FB" w14:paraId="08FCEC55" w14:textId="77777777">
        <w:tc>
          <w:tcPr>
            <w:tcW w:w="1101" w:type="dxa"/>
          </w:tcPr>
          <w:p w14:paraId="272589A1" w14:textId="77777777" w:rsidR="007E6279" w:rsidRPr="003664FB" w:rsidRDefault="007E6279" w:rsidP="00F954E5">
            <w:pPr>
              <w:jc w:val="center"/>
              <w:rPr>
                <w:rFonts w:ascii="Calibri" w:hAnsi="Calibri" w:cs="Arial"/>
                <w:b/>
                <w:bCs/>
              </w:rPr>
            </w:pPr>
            <w:r w:rsidRPr="003664FB">
              <w:rPr>
                <w:rFonts w:ascii="Calibri" w:hAnsi="Calibri" w:cs="Arial"/>
                <w:b/>
                <w:bCs/>
                <w:sz w:val="22"/>
                <w:szCs w:val="22"/>
              </w:rPr>
              <w:t>Version Number</w:t>
            </w:r>
          </w:p>
        </w:tc>
        <w:tc>
          <w:tcPr>
            <w:tcW w:w="1044" w:type="dxa"/>
          </w:tcPr>
          <w:p w14:paraId="661DB9EE" w14:textId="77777777" w:rsidR="007E6279" w:rsidRPr="003664FB" w:rsidRDefault="007E6279" w:rsidP="00F954E5">
            <w:pPr>
              <w:jc w:val="center"/>
              <w:rPr>
                <w:rFonts w:ascii="Calibri" w:hAnsi="Calibri" w:cs="Arial"/>
                <w:b/>
                <w:bCs/>
              </w:rPr>
            </w:pPr>
            <w:r w:rsidRPr="003664FB">
              <w:rPr>
                <w:rFonts w:ascii="Calibri" w:hAnsi="Calibri" w:cs="Arial"/>
                <w:b/>
                <w:bCs/>
              </w:rPr>
              <w:t>Date of Review</w:t>
            </w:r>
          </w:p>
        </w:tc>
        <w:tc>
          <w:tcPr>
            <w:tcW w:w="1517" w:type="dxa"/>
          </w:tcPr>
          <w:p w14:paraId="1D72D480" w14:textId="77777777" w:rsidR="007E6279" w:rsidRPr="003664FB" w:rsidRDefault="007E6279" w:rsidP="00F954E5">
            <w:pPr>
              <w:jc w:val="center"/>
              <w:rPr>
                <w:rFonts w:ascii="Calibri" w:hAnsi="Calibri" w:cs="Arial"/>
                <w:b/>
                <w:bCs/>
              </w:rPr>
            </w:pPr>
            <w:r w:rsidRPr="003664FB">
              <w:rPr>
                <w:rFonts w:ascii="Calibri" w:hAnsi="Calibri" w:cs="Arial"/>
                <w:b/>
                <w:bCs/>
              </w:rPr>
              <w:t>Reviewer Name</w:t>
            </w:r>
          </w:p>
        </w:tc>
        <w:tc>
          <w:tcPr>
            <w:tcW w:w="1477" w:type="dxa"/>
          </w:tcPr>
          <w:p w14:paraId="594F01B3" w14:textId="77777777" w:rsidR="007E6279" w:rsidRPr="003664FB" w:rsidRDefault="007E6279" w:rsidP="00F954E5">
            <w:pPr>
              <w:jc w:val="center"/>
              <w:rPr>
                <w:rFonts w:ascii="Calibri" w:hAnsi="Calibri" w:cs="Arial"/>
                <w:b/>
                <w:bCs/>
              </w:rPr>
            </w:pPr>
            <w:r w:rsidRPr="003664FB">
              <w:rPr>
                <w:rFonts w:ascii="Calibri" w:hAnsi="Calibri" w:cs="Arial"/>
                <w:b/>
                <w:bCs/>
              </w:rPr>
              <w:t>Completed Action</w:t>
            </w:r>
          </w:p>
        </w:tc>
        <w:tc>
          <w:tcPr>
            <w:tcW w:w="1492" w:type="dxa"/>
          </w:tcPr>
          <w:p w14:paraId="470109A4" w14:textId="77777777" w:rsidR="007E6279" w:rsidRPr="003664FB" w:rsidRDefault="007E6279" w:rsidP="00F954E5">
            <w:pPr>
              <w:jc w:val="center"/>
              <w:rPr>
                <w:rFonts w:ascii="Calibri" w:hAnsi="Calibri" w:cs="Arial"/>
                <w:b/>
                <w:bCs/>
              </w:rPr>
            </w:pPr>
            <w:r w:rsidRPr="003664FB">
              <w:rPr>
                <w:rFonts w:ascii="Calibri" w:hAnsi="Calibri" w:cs="Arial"/>
                <w:b/>
                <w:bCs/>
              </w:rPr>
              <w:t>Approved By</w:t>
            </w:r>
          </w:p>
        </w:tc>
        <w:tc>
          <w:tcPr>
            <w:tcW w:w="1511" w:type="dxa"/>
          </w:tcPr>
          <w:p w14:paraId="0DDBBBB6" w14:textId="77777777" w:rsidR="007E6279" w:rsidRPr="003664FB" w:rsidRDefault="007E6279" w:rsidP="00F954E5">
            <w:pPr>
              <w:jc w:val="center"/>
              <w:rPr>
                <w:rFonts w:ascii="Calibri" w:hAnsi="Calibri" w:cs="Arial"/>
                <w:b/>
                <w:bCs/>
              </w:rPr>
            </w:pPr>
            <w:r w:rsidRPr="003664FB">
              <w:rPr>
                <w:rFonts w:ascii="Calibri" w:hAnsi="Calibri" w:cs="Arial"/>
                <w:b/>
                <w:bCs/>
              </w:rPr>
              <w:t>Date Approved</w:t>
            </w:r>
          </w:p>
        </w:tc>
        <w:tc>
          <w:tcPr>
            <w:tcW w:w="1758" w:type="dxa"/>
          </w:tcPr>
          <w:p w14:paraId="41BCF482" w14:textId="77777777" w:rsidR="007E6279" w:rsidRPr="003664FB" w:rsidRDefault="007E6279" w:rsidP="00F954E5">
            <w:pPr>
              <w:jc w:val="center"/>
              <w:rPr>
                <w:rFonts w:ascii="Calibri" w:hAnsi="Calibri" w:cs="Arial"/>
                <w:b/>
                <w:bCs/>
              </w:rPr>
            </w:pPr>
            <w:r w:rsidRPr="003664FB">
              <w:rPr>
                <w:rFonts w:ascii="Calibri" w:hAnsi="Calibri" w:cs="Arial"/>
                <w:b/>
                <w:bCs/>
              </w:rPr>
              <w:t>New Review Date</w:t>
            </w:r>
          </w:p>
        </w:tc>
      </w:tr>
      <w:tr w:rsidR="007E6279" w:rsidRPr="003664FB" w14:paraId="7F85065A" w14:textId="77777777">
        <w:tc>
          <w:tcPr>
            <w:tcW w:w="1101" w:type="dxa"/>
          </w:tcPr>
          <w:p w14:paraId="6A0328D5" w14:textId="77777777" w:rsidR="007E6279" w:rsidRPr="003664FB" w:rsidRDefault="00754339" w:rsidP="00F954E5">
            <w:pPr>
              <w:jc w:val="center"/>
              <w:rPr>
                <w:rFonts w:ascii="Calibri" w:hAnsi="Calibri" w:cs="Arial"/>
              </w:rPr>
            </w:pPr>
            <w:r w:rsidRPr="003664FB">
              <w:rPr>
                <w:rFonts w:ascii="Calibri" w:hAnsi="Calibri" w:cs="Arial"/>
              </w:rPr>
              <w:t>1</w:t>
            </w:r>
          </w:p>
        </w:tc>
        <w:tc>
          <w:tcPr>
            <w:tcW w:w="1044" w:type="dxa"/>
          </w:tcPr>
          <w:p w14:paraId="164256D0" w14:textId="77777777" w:rsidR="007E6279" w:rsidRPr="003664FB" w:rsidRDefault="007E6279" w:rsidP="00F954E5">
            <w:pPr>
              <w:rPr>
                <w:rFonts w:ascii="Calibri" w:hAnsi="Calibri" w:cs="Arial"/>
              </w:rPr>
            </w:pPr>
          </w:p>
        </w:tc>
        <w:tc>
          <w:tcPr>
            <w:tcW w:w="1517" w:type="dxa"/>
          </w:tcPr>
          <w:p w14:paraId="0A091E77" w14:textId="77777777" w:rsidR="007E6279" w:rsidRPr="003664FB" w:rsidRDefault="007E6279" w:rsidP="00F954E5">
            <w:pPr>
              <w:rPr>
                <w:rFonts w:ascii="Calibri" w:hAnsi="Calibri" w:cs="Arial"/>
              </w:rPr>
            </w:pPr>
          </w:p>
        </w:tc>
        <w:tc>
          <w:tcPr>
            <w:tcW w:w="1477" w:type="dxa"/>
          </w:tcPr>
          <w:p w14:paraId="1AE277DA" w14:textId="77777777" w:rsidR="007E6279" w:rsidRPr="003664FB" w:rsidRDefault="007E6279" w:rsidP="00F954E5">
            <w:pPr>
              <w:rPr>
                <w:rFonts w:ascii="Calibri" w:hAnsi="Calibri" w:cs="Arial"/>
              </w:rPr>
            </w:pPr>
          </w:p>
        </w:tc>
        <w:tc>
          <w:tcPr>
            <w:tcW w:w="1492" w:type="dxa"/>
          </w:tcPr>
          <w:p w14:paraId="7D1C97A5" w14:textId="77777777" w:rsidR="007E6279" w:rsidRPr="003664FB" w:rsidRDefault="007E6279" w:rsidP="00F954E5">
            <w:pPr>
              <w:rPr>
                <w:rFonts w:ascii="Calibri" w:hAnsi="Calibri" w:cs="Arial"/>
              </w:rPr>
            </w:pPr>
          </w:p>
        </w:tc>
        <w:tc>
          <w:tcPr>
            <w:tcW w:w="1511" w:type="dxa"/>
          </w:tcPr>
          <w:p w14:paraId="4CF290A6" w14:textId="77777777" w:rsidR="007E6279" w:rsidRPr="003664FB" w:rsidRDefault="007E6279" w:rsidP="00F954E5">
            <w:pPr>
              <w:rPr>
                <w:rFonts w:ascii="Calibri" w:hAnsi="Calibri" w:cs="Arial"/>
              </w:rPr>
            </w:pPr>
          </w:p>
        </w:tc>
        <w:tc>
          <w:tcPr>
            <w:tcW w:w="1758" w:type="dxa"/>
          </w:tcPr>
          <w:p w14:paraId="10A405F3" w14:textId="77777777" w:rsidR="007E6279" w:rsidRPr="003664FB" w:rsidRDefault="007E6279" w:rsidP="00F954E5">
            <w:pPr>
              <w:rPr>
                <w:rFonts w:ascii="Calibri" w:hAnsi="Calibri" w:cs="Arial"/>
              </w:rPr>
            </w:pPr>
          </w:p>
        </w:tc>
      </w:tr>
      <w:tr w:rsidR="007E6279" w:rsidRPr="003664FB" w14:paraId="1F972639" w14:textId="77777777">
        <w:tc>
          <w:tcPr>
            <w:tcW w:w="1101" w:type="dxa"/>
          </w:tcPr>
          <w:p w14:paraId="2D51AB0D" w14:textId="77777777" w:rsidR="007E6279" w:rsidRPr="003664FB" w:rsidRDefault="007E6279" w:rsidP="00F954E5">
            <w:pPr>
              <w:jc w:val="center"/>
              <w:rPr>
                <w:rFonts w:ascii="Calibri" w:hAnsi="Calibri" w:cs="Arial"/>
              </w:rPr>
            </w:pPr>
          </w:p>
        </w:tc>
        <w:tc>
          <w:tcPr>
            <w:tcW w:w="1044" w:type="dxa"/>
          </w:tcPr>
          <w:p w14:paraId="311BCB0B" w14:textId="77777777" w:rsidR="007E6279" w:rsidRPr="003664FB" w:rsidRDefault="007E6279" w:rsidP="00F954E5">
            <w:pPr>
              <w:rPr>
                <w:rFonts w:ascii="Calibri" w:hAnsi="Calibri" w:cs="Arial"/>
              </w:rPr>
            </w:pPr>
          </w:p>
        </w:tc>
        <w:tc>
          <w:tcPr>
            <w:tcW w:w="1517" w:type="dxa"/>
          </w:tcPr>
          <w:p w14:paraId="12493D1D" w14:textId="77777777" w:rsidR="007E6279" w:rsidRPr="003664FB" w:rsidRDefault="007E6279" w:rsidP="00F954E5">
            <w:pPr>
              <w:rPr>
                <w:rFonts w:ascii="Calibri" w:hAnsi="Calibri" w:cs="Arial"/>
              </w:rPr>
            </w:pPr>
          </w:p>
        </w:tc>
        <w:tc>
          <w:tcPr>
            <w:tcW w:w="1477" w:type="dxa"/>
          </w:tcPr>
          <w:p w14:paraId="1EBA4C64" w14:textId="77777777" w:rsidR="007E6279" w:rsidRPr="003664FB" w:rsidRDefault="007E6279" w:rsidP="00F954E5">
            <w:pPr>
              <w:rPr>
                <w:rFonts w:ascii="Calibri" w:hAnsi="Calibri" w:cs="Arial"/>
              </w:rPr>
            </w:pPr>
          </w:p>
        </w:tc>
        <w:tc>
          <w:tcPr>
            <w:tcW w:w="1492" w:type="dxa"/>
          </w:tcPr>
          <w:p w14:paraId="6C115D69" w14:textId="77777777" w:rsidR="007E6279" w:rsidRPr="003664FB" w:rsidRDefault="007E6279" w:rsidP="00F954E5">
            <w:pPr>
              <w:rPr>
                <w:rFonts w:ascii="Calibri" w:hAnsi="Calibri" w:cs="Arial"/>
              </w:rPr>
            </w:pPr>
          </w:p>
        </w:tc>
        <w:tc>
          <w:tcPr>
            <w:tcW w:w="1511" w:type="dxa"/>
          </w:tcPr>
          <w:p w14:paraId="7139711D" w14:textId="77777777" w:rsidR="007E6279" w:rsidRPr="003664FB" w:rsidRDefault="007E6279" w:rsidP="00F954E5">
            <w:pPr>
              <w:rPr>
                <w:rFonts w:ascii="Calibri" w:hAnsi="Calibri" w:cs="Arial"/>
              </w:rPr>
            </w:pPr>
          </w:p>
        </w:tc>
        <w:tc>
          <w:tcPr>
            <w:tcW w:w="1758" w:type="dxa"/>
          </w:tcPr>
          <w:p w14:paraId="43B55BFF" w14:textId="77777777" w:rsidR="007E6279" w:rsidRPr="003664FB" w:rsidRDefault="007E6279" w:rsidP="00F954E5">
            <w:pPr>
              <w:rPr>
                <w:rFonts w:ascii="Calibri" w:hAnsi="Calibri" w:cs="Arial"/>
              </w:rPr>
            </w:pPr>
          </w:p>
        </w:tc>
      </w:tr>
    </w:tbl>
    <w:p w14:paraId="04A2115B" w14:textId="77777777" w:rsidR="007E6279" w:rsidRPr="003664FB" w:rsidRDefault="007E6279" w:rsidP="007E6279">
      <w:pPr>
        <w:rPr>
          <w:rFonts w:ascii="Calibri" w:hAnsi="Calibri" w:cs="Arial"/>
          <w:b/>
          <w:bCs/>
        </w:rPr>
      </w:pPr>
    </w:p>
    <w:p w14:paraId="58808FD2" w14:textId="77777777" w:rsidR="007E6279" w:rsidRPr="003664FB" w:rsidRDefault="007E6279" w:rsidP="007E6279">
      <w:pPr>
        <w:pStyle w:val="Heading6"/>
        <w:jc w:val="center"/>
        <w:rPr>
          <w:rFonts w:ascii="Calibri" w:hAnsi="Calibri"/>
          <w:sz w:val="20"/>
          <w:szCs w:val="20"/>
          <w:u w:val="single"/>
        </w:rPr>
      </w:pPr>
      <w:r w:rsidRPr="003664FB">
        <w:rPr>
          <w:rFonts w:ascii="Calibri" w:hAnsi="Calibri"/>
          <w:sz w:val="20"/>
          <w:szCs w:val="20"/>
          <w:u w:val="single"/>
        </w:rPr>
        <w:t>Disclaimer</w:t>
      </w:r>
    </w:p>
    <w:p w14:paraId="571A5B3B" w14:textId="77777777" w:rsidR="007D300A" w:rsidRPr="003664FB" w:rsidRDefault="007E6279" w:rsidP="00A60323">
      <w:pPr>
        <w:rPr>
          <w:rFonts w:ascii="Calibri" w:hAnsi="Calibri" w:cs="Arial"/>
          <w:b/>
          <w:bCs/>
        </w:rPr>
      </w:pPr>
      <w:r w:rsidRPr="003664FB">
        <w:rPr>
          <w:rFonts w:ascii="Calibri" w:hAnsi="Calibri" w:cs="Arial"/>
          <w:b/>
          <w:bCs/>
        </w:rPr>
        <w:t>When using this document please ensure that the version you are using is the most up to date either by checking on the Trust database for any new versions or if the review date has passed please contact the author.</w:t>
      </w:r>
    </w:p>
    <w:p w14:paraId="292ACE83" w14:textId="4D21D1E8" w:rsidR="0060164F" w:rsidRDefault="00754339" w:rsidP="00F7520F">
      <w:pPr>
        <w:spacing w:line="240" w:lineRule="atLeast"/>
        <w:rPr>
          <w:rFonts w:ascii="Calibri" w:hAnsi="Calibri"/>
          <w:b/>
          <w:bCs/>
          <w:u w:val="single"/>
        </w:rPr>
      </w:pPr>
      <w:r w:rsidRPr="003664FB">
        <w:rPr>
          <w:rFonts w:ascii="Calibri" w:hAnsi="Calibri"/>
          <w:b/>
          <w:bCs/>
          <w:u w:val="single"/>
        </w:rPr>
        <w:t xml:space="preserve"> </w:t>
      </w:r>
    </w:p>
    <w:p w14:paraId="64EC3504" w14:textId="77777777" w:rsidR="00B701BC" w:rsidRDefault="00B701BC" w:rsidP="00F7520F">
      <w:pPr>
        <w:spacing w:line="240" w:lineRule="atLeast"/>
        <w:rPr>
          <w:rFonts w:ascii="Calibri" w:hAnsi="Calibri"/>
          <w:b/>
          <w:bCs/>
          <w:u w:val="single"/>
        </w:rPr>
      </w:pPr>
    </w:p>
    <w:p w14:paraId="1AD9E4F4" w14:textId="77777777" w:rsidR="00B701BC" w:rsidRDefault="00B701BC" w:rsidP="00F7520F">
      <w:pPr>
        <w:spacing w:line="240" w:lineRule="atLeast"/>
        <w:rPr>
          <w:rFonts w:ascii="Calibri" w:hAnsi="Calibri"/>
          <w:b/>
          <w:bCs/>
          <w:u w:val="single"/>
        </w:rPr>
      </w:pPr>
    </w:p>
    <w:p w14:paraId="5CB02EF6" w14:textId="77777777" w:rsidR="00B701BC" w:rsidRDefault="00B701BC" w:rsidP="00F7520F">
      <w:pPr>
        <w:spacing w:line="240" w:lineRule="atLeast"/>
        <w:rPr>
          <w:rFonts w:ascii="Calibri" w:hAnsi="Calibri"/>
          <w:b/>
          <w:bCs/>
          <w:u w:val="single"/>
        </w:rPr>
      </w:pPr>
    </w:p>
    <w:p w14:paraId="0BBA2C56" w14:textId="77777777" w:rsidR="00B701BC" w:rsidRDefault="00B701BC" w:rsidP="00F7520F">
      <w:pPr>
        <w:spacing w:line="240" w:lineRule="atLeast"/>
        <w:rPr>
          <w:rFonts w:ascii="Calibri" w:hAnsi="Calibri"/>
          <w:b/>
          <w:bCs/>
          <w:u w:val="single"/>
        </w:rPr>
      </w:pPr>
    </w:p>
    <w:p w14:paraId="3E06CFFF" w14:textId="77777777" w:rsidR="00B701BC" w:rsidRDefault="00B701BC" w:rsidP="00F7520F">
      <w:pPr>
        <w:spacing w:line="240" w:lineRule="atLeast"/>
        <w:rPr>
          <w:rFonts w:ascii="Calibri" w:hAnsi="Calibri"/>
          <w:b/>
          <w:bCs/>
          <w:u w:val="single"/>
        </w:rPr>
      </w:pPr>
    </w:p>
    <w:p w14:paraId="3A20D76F" w14:textId="77777777" w:rsidR="00B701BC" w:rsidRDefault="00B701BC" w:rsidP="00F7520F">
      <w:pPr>
        <w:spacing w:line="240" w:lineRule="atLeast"/>
        <w:rPr>
          <w:rFonts w:ascii="Calibri" w:hAnsi="Calibri"/>
          <w:b/>
          <w:bCs/>
          <w:u w:val="single"/>
        </w:rPr>
      </w:pPr>
    </w:p>
    <w:p w14:paraId="1FCF0247" w14:textId="77777777" w:rsidR="00B701BC" w:rsidRDefault="00B701BC" w:rsidP="00F7520F">
      <w:pPr>
        <w:spacing w:line="240" w:lineRule="atLeast"/>
        <w:rPr>
          <w:rFonts w:ascii="Calibri" w:hAnsi="Calibri"/>
          <w:b/>
          <w:bCs/>
          <w:u w:val="single"/>
        </w:rPr>
      </w:pPr>
    </w:p>
    <w:p w14:paraId="38D6EF33" w14:textId="77777777" w:rsidR="00B701BC" w:rsidRPr="003664FB" w:rsidRDefault="00B701BC" w:rsidP="00F7520F">
      <w:pPr>
        <w:spacing w:line="240" w:lineRule="atLeast"/>
        <w:rPr>
          <w:rFonts w:ascii="Calibri" w:hAnsi="Calibri"/>
          <w:b/>
          <w:bCs/>
          <w:u w:val="single"/>
        </w:rPr>
      </w:pPr>
    </w:p>
    <w:p w14:paraId="6A413687" w14:textId="77777777" w:rsidR="007D300A" w:rsidRDefault="007D300A" w:rsidP="00617E36">
      <w:pPr>
        <w:spacing w:line="240" w:lineRule="atLeast"/>
        <w:jc w:val="center"/>
        <w:rPr>
          <w:rFonts w:ascii="Calibri" w:hAnsi="Calibri"/>
          <w:b/>
          <w:bCs/>
          <w:u w:val="single"/>
        </w:rPr>
      </w:pPr>
      <w:r w:rsidRPr="003664FB">
        <w:rPr>
          <w:rFonts w:ascii="Calibri" w:hAnsi="Calibri"/>
          <w:b/>
          <w:bCs/>
          <w:u w:val="single"/>
        </w:rPr>
        <w:lastRenderedPageBreak/>
        <w:t>I</w:t>
      </w:r>
      <w:r w:rsidR="00115BEC">
        <w:rPr>
          <w:rFonts w:ascii="Calibri" w:hAnsi="Calibri"/>
          <w:b/>
          <w:bCs/>
          <w:u w:val="single"/>
        </w:rPr>
        <w:t>ntroduction</w:t>
      </w:r>
    </w:p>
    <w:p w14:paraId="62D5C90F" w14:textId="77777777" w:rsidR="0036155A" w:rsidRDefault="0036155A" w:rsidP="0036155A">
      <w:pPr>
        <w:spacing w:line="240" w:lineRule="atLeast"/>
        <w:rPr>
          <w:rFonts w:ascii="Calibri" w:hAnsi="Calibri"/>
          <w:b/>
          <w:bCs/>
          <w:u w:val="single"/>
        </w:rPr>
      </w:pPr>
    </w:p>
    <w:p w14:paraId="3E8F337E" w14:textId="1A824767" w:rsidR="00D45D48" w:rsidRDefault="000E5F62" w:rsidP="0036155A">
      <w:pPr>
        <w:spacing w:line="240" w:lineRule="atLeast"/>
        <w:rPr>
          <w:rFonts w:ascii="Calibri" w:hAnsi="Calibri"/>
          <w:bCs/>
        </w:rPr>
      </w:pPr>
      <w:r>
        <w:rPr>
          <w:rFonts w:ascii="Calibri" w:hAnsi="Calibri"/>
          <w:bCs/>
        </w:rPr>
        <w:t>All patients implanted with a Cardiac Implanted Electronic Device (CIED) require a follow-up schedule to assess their device function. This is to ensure appropriate function of their device, integrity</w:t>
      </w:r>
      <w:r w:rsidR="009B5776">
        <w:rPr>
          <w:rFonts w:ascii="Calibri" w:hAnsi="Calibri"/>
          <w:bCs/>
        </w:rPr>
        <w:t xml:space="preserve"> of the components and battery status. Retrieved diagnostic data provides information relating to their clinical status and aids in their management. Patients’ can be followed-up by In-Person Evaluation (IPE) and/or Remote-Monitoring. </w:t>
      </w:r>
      <w:r w:rsidR="00525961" w:rsidRPr="00525961">
        <w:rPr>
          <w:rFonts w:ascii="Calibri" w:hAnsi="Calibri"/>
          <w:bCs/>
        </w:rPr>
        <w:t>The purpose of this procedure</w:t>
      </w:r>
      <w:r w:rsidR="00525961">
        <w:rPr>
          <w:rFonts w:ascii="Calibri" w:hAnsi="Calibri"/>
          <w:bCs/>
        </w:rPr>
        <w:t xml:space="preserve"> is to </w:t>
      </w:r>
      <w:r w:rsidR="009B5776">
        <w:rPr>
          <w:rFonts w:ascii="Calibri" w:hAnsi="Calibri"/>
          <w:bCs/>
        </w:rPr>
        <w:t xml:space="preserve">ensure that the appropriate appointment scheduling is provided to patients for Device follow-up. The procedure follows guidance provided by the </w:t>
      </w:r>
      <w:r w:rsidR="009B5776" w:rsidRPr="002438AB">
        <w:rPr>
          <w:rFonts w:ascii="Calibri" w:hAnsi="Calibri"/>
          <w:bCs/>
          <w:i/>
          <w:iCs/>
        </w:rPr>
        <w:t>British Heart Rhythm Society</w:t>
      </w:r>
      <w:r w:rsidR="002438AB" w:rsidRPr="002438AB">
        <w:rPr>
          <w:rFonts w:ascii="Calibri" w:hAnsi="Calibri"/>
          <w:bCs/>
          <w:vertAlign w:val="superscript"/>
        </w:rPr>
        <w:t>1</w:t>
      </w:r>
      <w:r w:rsidR="009B5776">
        <w:rPr>
          <w:rFonts w:ascii="Calibri" w:hAnsi="Calibri"/>
          <w:bCs/>
        </w:rPr>
        <w:t>.</w:t>
      </w:r>
    </w:p>
    <w:p w14:paraId="16B749F5" w14:textId="77777777" w:rsidR="00D45D48" w:rsidRDefault="00D45D48" w:rsidP="003D251D">
      <w:pPr>
        <w:spacing w:line="240" w:lineRule="atLeast"/>
        <w:rPr>
          <w:rFonts w:ascii="Calibri" w:hAnsi="Calibri"/>
          <w:bCs/>
        </w:rPr>
      </w:pPr>
    </w:p>
    <w:p w14:paraId="4B714E2F" w14:textId="7732CA20" w:rsidR="00D45D48" w:rsidRDefault="00FB68A6" w:rsidP="00D45D48">
      <w:pPr>
        <w:spacing w:line="240" w:lineRule="atLeast"/>
        <w:rPr>
          <w:rFonts w:ascii="Calibri" w:hAnsi="Calibri"/>
          <w:bCs/>
        </w:rPr>
      </w:pPr>
      <w:r>
        <w:rPr>
          <w:rFonts w:ascii="Calibri" w:hAnsi="Calibri"/>
          <w:bCs/>
        </w:rPr>
        <w:t xml:space="preserve">Cardiac Physiologists managing the Device Clinics are responsible for follow-up scheduling, </w:t>
      </w:r>
      <w:proofErr w:type="gramStart"/>
      <w:r>
        <w:rPr>
          <w:rFonts w:ascii="Calibri" w:hAnsi="Calibri"/>
          <w:bCs/>
        </w:rPr>
        <w:t>taking into account</w:t>
      </w:r>
      <w:proofErr w:type="gramEnd"/>
      <w:r>
        <w:rPr>
          <w:rFonts w:ascii="Calibri" w:hAnsi="Calibri"/>
          <w:bCs/>
        </w:rPr>
        <w:t xml:space="preserve"> the device function, battery longevity and clinical status of the patient. Admin staff are only to generate appointments once the scheduling interval has been agreed with </w:t>
      </w:r>
      <w:r w:rsidR="00D45D48">
        <w:rPr>
          <w:rFonts w:ascii="Calibri" w:hAnsi="Calibri"/>
          <w:bCs/>
        </w:rPr>
        <w:t>Clinical S</w:t>
      </w:r>
      <w:r w:rsidR="00B84ABF">
        <w:rPr>
          <w:rFonts w:ascii="Calibri" w:hAnsi="Calibri"/>
          <w:bCs/>
        </w:rPr>
        <w:t>taff</w:t>
      </w:r>
      <w:r>
        <w:rPr>
          <w:rFonts w:ascii="Calibri" w:hAnsi="Calibri"/>
          <w:bCs/>
        </w:rPr>
        <w:t>.</w:t>
      </w:r>
      <w:r w:rsidR="00B84ABF">
        <w:rPr>
          <w:rFonts w:ascii="Calibri" w:hAnsi="Calibri"/>
          <w:bCs/>
        </w:rPr>
        <w:t xml:space="preserve"> </w:t>
      </w:r>
      <w:r w:rsidR="00657298">
        <w:rPr>
          <w:rFonts w:ascii="Calibri" w:hAnsi="Calibri"/>
          <w:bCs/>
        </w:rPr>
        <w:t>T</w:t>
      </w:r>
      <w:r w:rsidR="000F10E5">
        <w:rPr>
          <w:rFonts w:ascii="Calibri" w:hAnsi="Calibri"/>
          <w:bCs/>
        </w:rPr>
        <w:t xml:space="preserve">he </w:t>
      </w:r>
      <w:r w:rsidR="004F3A19">
        <w:rPr>
          <w:rFonts w:ascii="Calibri" w:hAnsi="Calibri"/>
          <w:bCs/>
        </w:rPr>
        <w:t xml:space="preserve">Lead </w:t>
      </w:r>
      <w:r>
        <w:rPr>
          <w:rFonts w:ascii="Calibri" w:hAnsi="Calibri"/>
          <w:bCs/>
        </w:rPr>
        <w:t xml:space="preserve">Cardiac </w:t>
      </w:r>
      <w:r w:rsidR="00115BEC">
        <w:rPr>
          <w:rFonts w:ascii="Calibri" w:hAnsi="Calibri"/>
          <w:bCs/>
        </w:rPr>
        <w:t xml:space="preserve">Physiologist for the Device Service will be </w:t>
      </w:r>
      <w:r w:rsidR="000F10E5">
        <w:rPr>
          <w:rFonts w:ascii="Calibri" w:hAnsi="Calibri"/>
          <w:bCs/>
        </w:rPr>
        <w:t>respons</w:t>
      </w:r>
      <w:r w:rsidR="008E58E2">
        <w:rPr>
          <w:rFonts w:ascii="Calibri" w:hAnsi="Calibri"/>
          <w:bCs/>
        </w:rPr>
        <w:t xml:space="preserve">ible for ensuring </w:t>
      </w:r>
      <w:r w:rsidR="00D3347C">
        <w:rPr>
          <w:rFonts w:ascii="Calibri" w:hAnsi="Calibri"/>
          <w:bCs/>
        </w:rPr>
        <w:t>compliance</w:t>
      </w:r>
      <w:r>
        <w:rPr>
          <w:rFonts w:ascii="Calibri" w:hAnsi="Calibri"/>
          <w:bCs/>
        </w:rPr>
        <w:t>.</w:t>
      </w:r>
    </w:p>
    <w:p w14:paraId="5E440CBB" w14:textId="77777777" w:rsidR="00F075C7" w:rsidRDefault="00F075C7" w:rsidP="00D45D48">
      <w:pPr>
        <w:spacing w:line="240" w:lineRule="atLeast"/>
        <w:rPr>
          <w:rFonts w:ascii="Calibri" w:hAnsi="Calibri"/>
          <w:bCs/>
        </w:rPr>
      </w:pPr>
    </w:p>
    <w:p w14:paraId="3FBFDD15" w14:textId="77777777" w:rsidR="00F075C7" w:rsidRDefault="00F075C7" w:rsidP="00D45D48">
      <w:pPr>
        <w:spacing w:line="240" w:lineRule="atLeast"/>
        <w:rPr>
          <w:rFonts w:ascii="Calibri" w:hAnsi="Calibri"/>
          <w:bCs/>
        </w:rPr>
      </w:pPr>
    </w:p>
    <w:p w14:paraId="672B6E8A" w14:textId="77777777" w:rsidR="00F075C7" w:rsidRDefault="00F075C7" w:rsidP="00D45D48">
      <w:pPr>
        <w:spacing w:line="240" w:lineRule="atLeast"/>
        <w:rPr>
          <w:rFonts w:ascii="Calibri" w:hAnsi="Calibri"/>
          <w:bCs/>
        </w:rPr>
      </w:pPr>
    </w:p>
    <w:p w14:paraId="1609B07E" w14:textId="77777777" w:rsidR="00F075C7" w:rsidRDefault="00F075C7" w:rsidP="00D45D48">
      <w:pPr>
        <w:spacing w:line="240" w:lineRule="atLeast"/>
        <w:rPr>
          <w:rFonts w:ascii="Calibri" w:hAnsi="Calibri"/>
          <w:bCs/>
        </w:rPr>
      </w:pPr>
    </w:p>
    <w:p w14:paraId="6969C33B" w14:textId="77777777" w:rsidR="00F075C7" w:rsidRDefault="00F075C7" w:rsidP="00D45D48">
      <w:pPr>
        <w:spacing w:line="240" w:lineRule="atLeast"/>
        <w:rPr>
          <w:rFonts w:ascii="Calibri" w:hAnsi="Calibri"/>
          <w:bCs/>
        </w:rPr>
      </w:pPr>
    </w:p>
    <w:p w14:paraId="04674741" w14:textId="77777777" w:rsidR="00F075C7" w:rsidRDefault="00F075C7" w:rsidP="00D45D48">
      <w:pPr>
        <w:spacing w:line="240" w:lineRule="atLeast"/>
        <w:rPr>
          <w:rFonts w:ascii="Calibri" w:hAnsi="Calibri"/>
          <w:bCs/>
        </w:rPr>
      </w:pPr>
    </w:p>
    <w:p w14:paraId="75E37FFD" w14:textId="77777777" w:rsidR="00F075C7" w:rsidRDefault="00F075C7" w:rsidP="00D45D48">
      <w:pPr>
        <w:spacing w:line="240" w:lineRule="atLeast"/>
        <w:rPr>
          <w:rFonts w:ascii="Calibri" w:hAnsi="Calibri"/>
          <w:bCs/>
        </w:rPr>
      </w:pPr>
    </w:p>
    <w:p w14:paraId="4EC53944" w14:textId="77777777" w:rsidR="00F075C7" w:rsidRDefault="00F075C7" w:rsidP="00D45D48">
      <w:pPr>
        <w:spacing w:line="240" w:lineRule="atLeast"/>
        <w:rPr>
          <w:rFonts w:ascii="Calibri" w:hAnsi="Calibri"/>
          <w:bCs/>
        </w:rPr>
      </w:pPr>
    </w:p>
    <w:p w14:paraId="5B664C96" w14:textId="77777777" w:rsidR="00F075C7" w:rsidRDefault="00F075C7" w:rsidP="00D45D48">
      <w:pPr>
        <w:spacing w:line="240" w:lineRule="atLeast"/>
        <w:rPr>
          <w:rFonts w:ascii="Calibri" w:hAnsi="Calibri"/>
          <w:bCs/>
        </w:rPr>
      </w:pPr>
    </w:p>
    <w:p w14:paraId="3444AE00" w14:textId="77777777" w:rsidR="00F075C7" w:rsidRDefault="00F075C7" w:rsidP="00D45D48">
      <w:pPr>
        <w:spacing w:line="240" w:lineRule="atLeast"/>
        <w:rPr>
          <w:rFonts w:ascii="Calibri" w:hAnsi="Calibri"/>
          <w:bCs/>
        </w:rPr>
      </w:pPr>
    </w:p>
    <w:p w14:paraId="63152EF4" w14:textId="77777777" w:rsidR="00F075C7" w:rsidRDefault="00F075C7" w:rsidP="00D45D48">
      <w:pPr>
        <w:spacing w:line="240" w:lineRule="atLeast"/>
        <w:rPr>
          <w:rFonts w:ascii="Calibri" w:hAnsi="Calibri"/>
          <w:bCs/>
        </w:rPr>
      </w:pPr>
    </w:p>
    <w:p w14:paraId="163CF421" w14:textId="77777777" w:rsidR="00F075C7" w:rsidRDefault="00F075C7" w:rsidP="00D45D48">
      <w:pPr>
        <w:spacing w:line="240" w:lineRule="atLeast"/>
        <w:rPr>
          <w:rFonts w:ascii="Calibri" w:hAnsi="Calibri"/>
          <w:bCs/>
        </w:rPr>
      </w:pPr>
    </w:p>
    <w:p w14:paraId="12751B5A" w14:textId="77777777" w:rsidR="00F075C7" w:rsidRDefault="00F075C7" w:rsidP="00D45D48">
      <w:pPr>
        <w:spacing w:line="240" w:lineRule="atLeast"/>
        <w:rPr>
          <w:rFonts w:ascii="Calibri" w:hAnsi="Calibri"/>
          <w:bCs/>
        </w:rPr>
      </w:pPr>
    </w:p>
    <w:p w14:paraId="6FF6BCE0" w14:textId="77777777" w:rsidR="00F075C7" w:rsidRDefault="00F075C7" w:rsidP="00D45D48">
      <w:pPr>
        <w:spacing w:line="240" w:lineRule="atLeast"/>
        <w:rPr>
          <w:rFonts w:ascii="Calibri" w:hAnsi="Calibri"/>
          <w:bCs/>
        </w:rPr>
      </w:pPr>
    </w:p>
    <w:p w14:paraId="396CD046" w14:textId="77777777" w:rsidR="00F075C7" w:rsidRDefault="00F075C7" w:rsidP="00D45D48">
      <w:pPr>
        <w:spacing w:line="240" w:lineRule="atLeast"/>
        <w:rPr>
          <w:rFonts w:ascii="Calibri" w:hAnsi="Calibri"/>
          <w:bCs/>
        </w:rPr>
      </w:pPr>
    </w:p>
    <w:p w14:paraId="0344CD38" w14:textId="77777777" w:rsidR="00F075C7" w:rsidRDefault="00F075C7" w:rsidP="00D45D48">
      <w:pPr>
        <w:spacing w:line="240" w:lineRule="atLeast"/>
        <w:rPr>
          <w:rFonts w:ascii="Calibri" w:hAnsi="Calibri"/>
          <w:bCs/>
        </w:rPr>
      </w:pPr>
    </w:p>
    <w:p w14:paraId="637AF001" w14:textId="77777777" w:rsidR="00F075C7" w:rsidRDefault="00F075C7" w:rsidP="00D45D48">
      <w:pPr>
        <w:spacing w:line="240" w:lineRule="atLeast"/>
        <w:rPr>
          <w:rFonts w:ascii="Calibri" w:hAnsi="Calibri"/>
          <w:bCs/>
        </w:rPr>
      </w:pPr>
    </w:p>
    <w:p w14:paraId="4D557E24" w14:textId="77777777" w:rsidR="00F075C7" w:rsidRDefault="00F075C7" w:rsidP="00D45D48">
      <w:pPr>
        <w:spacing w:line="240" w:lineRule="atLeast"/>
        <w:rPr>
          <w:rFonts w:ascii="Calibri" w:hAnsi="Calibri"/>
          <w:bCs/>
        </w:rPr>
      </w:pPr>
    </w:p>
    <w:p w14:paraId="7FB72B31" w14:textId="77777777" w:rsidR="00F075C7" w:rsidRDefault="00F075C7" w:rsidP="00D45D48">
      <w:pPr>
        <w:spacing w:line="240" w:lineRule="atLeast"/>
        <w:rPr>
          <w:rFonts w:ascii="Calibri" w:hAnsi="Calibri"/>
          <w:bCs/>
        </w:rPr>
      </w:pPr>
    </w:p>
    <w:p w14:paraId="0E022840" w14:textId="77777777" w:rsidR="00F075C7" w:rsidRDefault="00F075C7" w:rsidP="00D45D48">
      <w:pPr>
        <w:spacing w:line="240" w:lineRule="atLeast"/>
        <w:rPr>
          <w:rFonts w:ascii="Calibri" w:hAnsi="Calibri"/>
          <w:bCs/>
        </w:rPr>
      </w:pPr>
    </w:p>
    <w:p w14:paraId="314E918B" w14:textId="77777777" w:rsidR="00F075C7" w:rsidRDefault="00F075C7" w:rsidP="00D45D48">
      <w:pPr>
        <w:spacing w:line="240" w:lineRule="atLeast"/>
        <w:rPr>
          <w:rFonts w:ascii="Calibri" w:hAnsi="Calibri"/>
          <w:bCs/>
        </w:rPr>
      </w:pPr>
    </w:p>
    <w:p w14:paraId="5C822870" w14:textId="77777777" w:rsidR="00F075C7" w:rsidRDefault="00F075C7" w:rsidP="00D45D48">
      <w:pPr>
        <w:spacing w:line="240" w:lineRule="atLeast"/>
        <w:rPr>
          <w:rFonts w:ascii="Calibri" w:hAnsi="Calibri"/>
          <w:bCs/>
        </w:rPr>
      </w:pPr>
    </w:p>
    <w:p w14:paraId="70F73D2E" w14:textId="77777777" w:rsidR="00F075C7" w:rsidRDefault="00F075C7" w:rsidP="00D45D48">
      <w:pPr>
        <w:spacing w:line="240" w:lineRule="atLeast"/>
        <w:rPr>
          <w:rFonts w:ascii="Calibri" w:hAnsi="Calibri"/>
          <w:bCs/>
        </w:rPr>
      </w:pPr>
    </w:p>
    <w:p w14:paraId="218685E6" w14:textId="77777777" w:rsidR="00F075C7" w:rsidRDefault="00F075C7" w:rsidP="00D45D48">
      <w:pPr>
        <w:spacing w:line="240" w:lineRule="atLeast"/>
        <w:rPr>
          <w:rFonts w:ascii="Calibri" w:hAnsi="Calibri"/>
          <w:bCs/>
        </w:rPr>
      </w:pPr>
    </w:p>
    <w:p w14:paraId="5C1C9127" w14:textId="77777777" w:rsidR="00F075C7" w:rsidRDefault="00F075C7" w:rsidP="00D45D48">
      <w:pPr>
        <w:spacing w:line="240" w:lineRule="atLeast"/>
        <w:rPr>
          <w:rFonts w:ascii="Calibri" w:hAnsi="Calibri"/>
          <w:bCs/>
        </w:rPr>
      </w:pPr>
    </w:p>
    <w:p w14:paraId="4F150907" w14:textId="77777777" w:rsidR="00F075C7" w:rsidRDefault="00F075C7" w:rsidP="00D45D48">
      <w:pPr>
        <w:spacing w:line="240" w:lineRule="atLeast"/>
        <w:rPr>
          <w:rFonts w:ascii="Calibri" w:hAnsi="Calibri"/>
          <w:bCs/>
        </w:rPr>
      </w:pPr>
    </w:p>
    <w:p w14:paraId="57552AAD" w14:textId="77777777" w:rsidR="00F075C7" w:rsidRDefault="00F075C7" w:rsidP="00D45D48">
      <w:pPr>
        <w:spacing w:line="240" w:lineRule="atLeast"/>
        <w:rPr>
          <w:rFonts w:ascii="Calibri" w:hAnsi="Calibri"/>
          <w:bCs/>
        </w:rPr>
      </w:pPr>
    </w:p>
    <w:p w14:paraId="01CBD640" w14:textId="77777777" w:rsidR="00F075C7" w:rsidRDefault="00F075C7" w:rsidP="00D45D48">
      <w:pPr>
        <w:spacing w:line="240" w:lineRule="atLeast"/>
        <w:rPr>
          <w:rFonts w:ascii="Calibri" w:hAnsi="Calibri"/>
          <w:bCs/>
        </w:rPr>
      </w:pPr>
    </w:p>
    <w:p w14:paraId="52660C50" w14:textId="77777777" w:rsidR="00F075C7" w:rsidRDefault="00F075C7" w:rsidP="00D45D48">
      <w:pPr>
        <w:spacing w:line="240" w:lineRule="atLeast"/>
        <w:rPr>
          <w:rFonts w:ascii="Calibri" w:hAnsi="Calibri"/>
          <w:bCs/>
        </w:rPr>
      </w:pPr>
    </w:p>
    <w:p w14:paraId="1F1127CC" w14:textId="77777777" w:rsidR="00F075C7" w:rsidRDefault="00F075C7" w:rsidP="00D45D48">
      <w:pPr>
        <w:spacing w:line="240" w:lineRule="atLeast"/>
        <w:rPr>
          <w:rFonts w:ascii="Calibri" w:hAnsi="Calibri"/>
          <w:bCs/>
        </w:rPr>
      </w:pPr>
    </w:p>
    <w:p w14:paraId="040B5B5C" w14:textId="77777777" w:rsidR="00F075C7" w:rsidRPr="00F075C7" w:rsidRDefault="00F075C7" w:rsidP="00D45D48">
      <w:pPr>
        <w:spacing w:line="240" w:lineRule="atLeast"/>
        <w:rPr>
          <w:rFonts w:ascii="Calibri" w:hAnsi="Calibri"/>
          <w:bCs/>
        </w:rPr>
      </w:pPr>
    </w:p>
    <w:tbl>
      <w:tblPr>
        <w:tblW w:w="10349" w:type="dxa"/>
        <w:tblInd w:w="-1001" w:type="dxa"/>
        <w:tblLayout w:type="fixed"/>
        <w:tblLook w:val="0000" w:firstRow="0" w:lastRow="0" w:firstColumn="0" w:lastColumn="0" w:noHBand="0" w:noVBand="0"/>
      </w:tblPr>
      <w:tblGrid>
        <w:gridCol w:w="567"/>
        <w:gridCol w:w="4962"/>
        <w:gridCol w:w="4820"/>
      </w:tblGrid>
      <w:tr w:rsidR="007D300A" w:rsidRPr="003664FB" w14:paraId="6E3B5656" w14:textId="77777777" w:rsidTr="0036155A">
        <w:trPr>
          <w:cantSplit/>
        </w:trPr>
        <w:tc>
          <w:tcPr>
            <w:tcW w:w="567" w:type="dxa"/>
            <w:tcBorders>
              <w:top w:val="single" w:sz="6" w:space="0" w:color="auto"/>
              <w:left w:val="single" w:sz="6" w:space="0" w:color="auto"/>
              <w:bottom w:val="single" w:sz="6" w:space="0" w:color="auto"/>
              <w:right w:val="nil"/>
            </w:tcBorders>
          </w:tcPr>
          <w:p w14:paraId="54D14900" w14:textId="77777777" w:rsidR="007D300A" w:rsidRPr="003664FB" w:rsidRDefault="007D300A" w:rsidP="00F075C7">
            <w:pPr>
              <w:rPr>
                <w:rFonts w:ascii="Calibri" w:hAnsi="Calibri"/>
                <w:b/>
                <w:bCs/>
              </w:rPr>
            </w:pPr>
          </w:p>
        </w:tc>
        <w:tc>
          <w:tcPr>
            <w:tcW w:w="4962" w:type="dxa"/>
            <w:tcBorders>
              <w:top w:val="single" w:sz="6" w:space="0" w:color="auto"/>
              <w:left w:val="single" w:sz="6" w:space="0" w:color="auto"/>
              <w:bottom w:val="single" w:sz="6" w:space="0" w:color="auto"/>
              <w:right w:val="single" w:sz="6" w:space="0" w:color="auto"/>
            </w:tcBorders>
          </w:tcPr>
          <w:p w14:paraId="68E6540B" w14:textId="7D971DB8" w:rsidR="00F075C7" w:rsidRPr="00F075C7" w:rsidRDefault="007D300A" w:rsidP="00F075C7">
            <w:pPr>
              <w:rPr>
                <w:rFonts w:ascii="Calibri" w:hAnsi="Calibri"/>
                <w:b/>
                <w:bCs/>
              </w:rPr>
            </w:pPr>
            <w:r w:rsidRPr="003664FB">
              <w:rPr>
                <w:rFonts w:ascii="Calibri" w:hAnsi="Calibri"/>
                <w:b/>
                <w:bCs/>
              </w:rPr>
              <w:t>A</w:t>
            </w:r>
            <w:r w:rsidR="00115BEC">
              <w:rPr>
                <w:rFonts w:ascii="Calibri" w:hAnsi="Calibri"/>
                <w:b/>
                <w:bCs/>
              </w:rPr>
              <w:t xml:space="preserve">ction </w:t>
            </w:r>
          </w:p>
        </w:tc>
        <w:tc>
          <w:tcPr>
            <w:tcW w:w="4820" w:type="dxa"/>
            <w:tcBorders>
              <w:top w:val="single" w:sz="6" w:space="0" w:color="auto"/>
              <w:left w:val="single" w:sz="6" w:space="0" w:color="auto"/>
              <w:bottom w:val="single" w:sz="6" w:space="0" w:color="auto"/>
              <w:right w:val="single" w:sz="6" w:space="0" w:color="auto"/>
            </w:tcBorders>
          </w:tcPr>
          <w:p w14:paraId="18BEE3F1" w14:textId="0F1DFD7D" w:rsidR="007D300A" w:rsidRPr="003664FB" w:rsidRDefault="007D300A" w:rsidP="00F075C7">
            <w:pPr>
              <w:rPr>
                <w:rFonts w:ascii="Calibri" w:hAnsi="Calibri"/>
                <w:b/>
                <w:bCs/>
              </w:rPr>
            </w:pPr>
            <w:r w:rsidRPr="003664FB">
              <w:rPr>
                <w:rFonts w:ascii="Calibri" w:hAnsi="Calibri"/>
                <w:b/>
                <w:bCs/>
              </w:rPr>
              <w:t>R</w:t>
            </w:r>
            <w:r w:rsidR="00115BEC">
              <w:rPr>
                <w:rFonts w:ascii="Calibri" w:hAnsi="Calibri"/>
                <w:b/>
                <w:bCs/>
              </w:rPr>
              <w:t>ationale</w:t>
            </w:r>
          </w:p>
        </w:tc>
      </w:tr>
      <w:tr w:rsidR="007D300A" w:rsidRPr="003664FB" w14:paraId="1C2058EF" w14:textId="77777777" w:rsidTr="0036155A">
        <w:trPr>
          <w:cantSplit/>
        </w:trPr>
        <w:tc>
          <w:tcPr>
            <w:tcW w:w="567" w:type="dxa"/>
            <w:tcBorders>
              <w:top w:val="single" w:sz="6" w:space="0" w:color="auto"/>
              <w:left w:val="single" w:sz="6" w:space="0" w:color="auto"/>
              <w:bottom w:val="single" w:sz="6" w:space="0" w:color="auto"/>
              <w:right w:val="nil"/>
            </w:tcBorders>
          </w:tcPr>
          <w:p w14:paraId="756C0D83" w14:textId="77777777" w:rsidR="007D300A" w:rsidRDefault="007D300A">
            <w:pPr>
              <w:jc w:val="both"/>
              <w:rPr>
                <w:rFonts w:ascii="Calibri" w:hAnsi="Calibri"/>
              </w:rPr>
            </w:pPr>
            <w:r w:rsidRPr="003664FB">
              <w:rPr>
                <w:rFonts w:ascii="Calibri" w:hAnsi="Calibri"/>
              </w:rPr>
              <w:t>(</w:t>
            </w:r>
            <w:r w:rsidR="00C10E74">
              <w:rPr>
                <w:rFonts w:ascii="Calibri" w:hAnsi="Calibri"/>
              </w:rPr>
              <w:t>a</w:t>
            </w:r>
            <w:r w:rsidRPr="003664FB">
              <w:rPr>
                <w:rFonts w:ascii="Calibri" w:hAnsi="Calibri"/>
              </w:rPr>
              <w:t>)</w:t>
            </w:r>
          </w:p>
          <w:p w14:paraId="4D4F4690" w14:textId="77777777" w:rsidR="003664FB" w:rsidRPr="003664FB" w:rsidRDefault="003664FB">
            <w:pPr>
              <w:jc w:val="both"/>
              <w:rPr>
                <w:rFonts w:ascii="Calibri" w:hAnsi="Calibri"/>
              </w:rPr>
            </w:pPr>
          </w:p>
        </w:tc>
        <w:tc>
          <w:tcPr>
            <w:tcW w:w="4962" w:type="dxa"/>
            <w:tcBorders>
              <w:top w:val="single" w:sz="6" w:space="0" w:color="auto"/>
              <w:left w:val="single" w:sz="6" w:space="0" w:color="auto"/>
              <w:bottom w:val="single" w:sz="6" w:space="0" w:color="auto"/>
              <w:right w:val="single" w:sz="6" w:space="0" w:color="auto"/>
            </w:tcBorders>
          </w:tcPr>
          <w:p w14:paraId="71FA4EF9" w14:textId="77777777" w:rsidR="00B134C1" w:rsidRPr="00B97956" w:rsidRDefault="00B134C1" w:rsidP="00B134C1">
            <w:pPr>
              <w:pStyle w:val="NoSpacing"/>
              <w:rPr>
                <w:b/>
                <w:bCs/>
                <w:sz w:val="20"/>
                <w:szCs w:val="20"/>
              </w:rPr>
            </w:pPr>
            <w:r w:rsidRPr="00B97956">
              <w:rPr>
                <w:b/>
                <w:bCs/>
                <w:sz w:val="20"/>
                <w:szCs w:val="20"/>
              </w:rPr>
              <w:t>Pacemaker New Implant:</w:t>
            </w:r>
          </w:p>
          <w:p w14:paraId="2AB4AB3B" w14:textId="77777777" w:rsidR="00B134C1" w:rsidRPr="00B97956" w:rsidRDefault="00B134C1" w:rsidP="00B134C1">
            <w:pPr>
              <w:pStyle w:val="NoSpacing"/>
              <w:numPr>
                <w:ilvl w:val="0"/>
                <w:numId w:val="40"/>
              </w:numPr>
              <w:rPr>
                <w:sz w:val="20"/>
                <w:szCs w:val="20"/>
              </w:rPr>
            </w:pPr>
            <w:r w:rsidRPr="00B97956">
              <w:rPr>
                <w:sz w:val="20"/>
                <w:szCs w:val="20"/>
              </w:rPr>
              <w:t>F/U within 24 hours (I/P).</w:t>
            </w:r>
          </w:p>
          <w:p w14:paraId="7019CB2D" w14:textId="77777777" w:rsidR="00B134C1" w:rsidRPr="00B97956" w:rsidRDefault="00B134C1" w:rsidP="00B134C1">
            <w:pPr>
              <w:pStyle w:val="NoSpacing"/>
              <w:numPr>
                <w:ilvl w:val="0"/>
                <w:numId w:val="40"/>
              </w:numPr>
              <w:rPr>
                <w:sz w:val="20"/>
                <w:szCs w:val="20"/>
              </w:rPr>
            </w:pPr>
            <w:r w:rsidRPr="00B97956">
              <w:rPr>
                <w:sz w:val="20"/>
                <w:szCs w:val="20"/>
              </w:rPr>
              <w:t>F/U same day and then within 7 days (CDCU).</w:t>
            </w:r>
          </w:p>
          <w:p w14:paraId="289467E6" w14:textId="77777777" w:rsidR="00B134C1" w:rsidRPr="00B97956" w:rsidRDefault="00B134C1" w:rsidP="00B134C1">
            <w:pPr>
              <w:pStyle w:val="NoSpacing"/>
              <w:numPr>
                <w:ilvl w:val="0"/>
                <w:numId w:val="40"/>
              </w:numPr>
              <w:rPr>
                <w:sz w:val="20"/>
                <w:szCs w:val="20"/>
              </w:rPr>
            </w:pPr>
            <w:r w:rsidRPr="00B97956">
              <w:rPr>
                <w:sz w:val="20"/>
                <w:szCs w:val="20"/>
              </w:rPr>
              <w:t>O/P apt within 12 weeks.</w:t>
            </w:r>
          </w:p>
          <w:p w14:paraId="6062A16B" w14:textId="77777777" w:rsidR="00B134C1" w:rsidRPr="00B97956" w:rsidRDefault="00B134C1" w:rsidP="00B134C1">
            <w:pPr>
              <w:pStyle w:val="NoSpacing"/>
              <w:numPr>
                <w:ilvl w:val="0"/>
                <w:numId w:val="40"/>
              </w:numPr>
              <w:rPr>
                <w:sz w:val="20"/>
                <w:szCs w:val="20"/>
              </w:rPr>
            </w:pPr>
            <w:r w:rsidRPr="00B97956">
              <w:rPr>
                <w:sz w:val="20"/>
                <w:szCs w:val="20"/>
              </w:rPr>
              <w:t xml:space="preserve">F/U as per </w:t>
            </w:r>
            <w:r w:rsidRPr="00B97956">
              <w:rPr>
                <w:i/>
                <w:iCs/>
                <w:sz w:val="20"/>
                <w:szCs w:val="20"/>
              </w:rPr>
              <w:t>BHRS</w:t>
            </w:r>
            <w:r>
              <w:rPr>
                <w:sz w:val="20"/>
                <w:szCs w:val="20"/>
              </w:rPr>
              <w:t xml:space="preserve"> r</w:t>
            </w:r>
            <w:r w:rsidRPr="00B97956">
              <w:rPr>
                <w:sz w:val="20"/>
                <w:szCs w:val="20"/>
              </w:rPr>
              <w:t xml:space="preserve">emote protocol. IPE when longevity </w:t>
            </w:r>
            <w:bookmarkStart w:id="0" w:name="_Hlk197527055"/>
            <m:oMath>
              <m:r>
                <w:rPr>
                  <w:rFonts w:ascii="Cambria Math" w:hAnsi="Cambria Math"/>
                  <w:sz w:val="20"/>
                  <w:szCs w:val="20"/>
                </w:rPr>
                <m:t>≤</m:t>
              </m:r>
            </m:oMath>
            <w:bookmarkEnd w:id="0"/>
            <w:r w:rsidRPr="00B97956">
              <w:rPr>
                <w:sz w:val="20"/>
                <w:szCs w:val="20"/>
              </w:rPr>
              <w:t>12 months.</w:t>
            </w:r>
          </w:p>
          <w:p w14:paraId="42D76EEC" w14:textId="625BDAD5" w:rsidR="00B134C1" w:rsidRPr="00B97956" w:rsidRDefault="00B134C1" w:rsidP="00B134C1">
            <w:pPr>
              <w:pStyle w:val="NoSpacing"/>
              <w:numPr>
                <w:ilvl w:val="0"/>
                <w:numId w:val="40"/>
              </w:numPr>
              <w:rPr>
                <w:sz w:val="20"/>
                <w:szCs w:val="20"/>
              </w:rPr>
            </w:pPr>
            <w:r w:rsidRPr="00B97956">
              <w:rPr>
                <w:sz w:val="20"/>
                <w:szCs w:val="20"/>
              </w:rPr>
              <w:t xml:space="preserve">12 month </w:t>
            </w:r>
            <w:proofErr w:type="spellStart"/>
            <w:r w:rsidRPr="00B97956">
              <w:rPr>
                <w:sz w:val="20"/>
                <w:szCs w:val="20"/>
              </w:rPr>
              <w:t>apts</w:t>
            </w:r>
            <w:proofErr w:type="spellEnd"/>
            <w:r w:rsidRPr="00B97956">
              <w:rPr>
                <w:sz w:val="20"/>
                <w:szCs w:val="20"/>
              </w:rPr>
              <w:t xml:space="preserve"> I</w:t>
            </w:r>
            <w:r w:rsidR="00B80C06">
              <w:rPr>
                <w:sz w:val="20"/>
                <w:szCs w:val="20"/>
              </w:rPr>
              <w:t>n-</w:t>
            </w:r>
            <w:r w:rsidRPr="00B97956">
              <w:rPr>
                <w:sz w:val="20"/>
                <w:szCs w:val="20"/>
              </w:rPr>
              <w:t>P</w:t>
            </w:r>
            <w:r w:rsidR="00B80C06">
              <w:rPr>
                <w:sz w:val="20"/>
                <w:szCs w:val="20"/>
              </w:rPr>
              <w:t xml:space="preserve">erson </w:t>
            </w:r>
            <w:r w:rsidRPr="00B97956">
              <w:rPr>
                <w:sz w:val="20"/>
                <w:szCs w:val="20"/>
              </w:rPr>
              <w:t>E</w:t>
            </w:r>
            <w:r w:rsidR="00B80C06">
              <w:rPr>
                <w:sz w:val="20"/>
                <w:szCs w:val="20"/>
              </w:rPr>
              <w:t>valuation (IPE)</w:t>
            </w:r>
            <w:r w:rsidRPr="00B97956">
              <w:rPr>
                <w:sz w:val="20"/>
                <w:szCs w:val="20"/>
              </w:rPr>
              <w:t xml:space="preserve"> when not remote. Reduce to 3 month </w:t>
            </w:r>
            <w:proofErr w:type="spellStart"/>
            <w:r w:rsidRPr="00B97956">
              <w:rPr>
                <w:sz w:val="20"/>
                <w:szCs w:val="20"/>
              </w:rPr>
              <w:t>apts</w:t>
            </w:r>
            <w:proofErr w:type="spellEnd"/>
            <w:r w:rsidRPr="00B97956">
              <w:rPr>
                <w:sz w:val="20"/>
                <w:szCs w:val="20"/>
              </w:rPr>
              <w:t xml:space="preserve"> when 12m </w:t>
            </w:r>
            <w:r>
              <w:rPr>
                <w:sz w:val="20"/>
                <w:szCs w:val="20"/>
              </w:rPr>
              <w:t xml:space="preserve">battery </w:t>
            </w:r>
            <w:r w:rsidRPr="00B97956">
              <w:rPr>
                <w:sz w:val="20"/>
                <w:szCs w:val="20"/>
              </w:rPr>
              <w:t>remaining.</w:t>
            </w:r>
          </w:p>
          <w:p w14:paraId="5DC72089" w14:textId="77777777" w:rsidR="00B134C1" w:rsidRPr="00B97956" w:rsidRDefault="00B134C1" w:rsidP="00B134C1">
            <w:pPr>
              <w:pStyle w:val="NoSpacing"/>
              <w:rPr>
                <w:sz w:val="20"/>
                <w:szCs w:val="20"/>
              </w:rPr>
            </w:pPr>
          </w:p>
          <w:p w14:paraId="3B380894" w14:textId="77777777" w:rsidR="00B134C1" w:rsidRPr="00B97956" w:rsidRDefault="00B134C1" w:rsidP="00B134C1">
            <w:pPr>
              <w:pStyle w:val="NoSpacing"/>
              <w:rPr>
                <w:b/>
                <w:bCs/>
                <w:sz w:val="20"/>
                <w:szCs w:val="20"/>
              </w:rPr>
            </w:pPr>
            <w:r w:rsidRPr="00B97956">
              <w:rPr>
                <w:b/>
                <w:bCs/>
                <w:sz w:val="20"/>
                <w:szCs w:val="20"/>
              </w:rPr>
              <w:t>Pacemaker B/C:</w:t>
            </w:r>
          </w:p>
          <w:p w14:paraId="6FADE350" w14:textId="77777777" w:rsidR="00B134C1" w:rsidRPr="00B97956" w:rsidRDefault="00B134C1" w:rsidP="00B134C1">
            <w:pPr>
              <w:pStyle w:val="NoSpacing"/>
              <w:numPr>
                <w:ilvl w:val="0"/>
                <w:numId w:val="40"/>
              </w:numPr>
              <w:rPr>
                <w:sz w:val="20"/>
                <w:szCs w:val="20"/>
              </w:rPr>
            </w:pPr>
            <w:r w:rsidRPr="00B97956">
              <w:rPr>
                <w:sz w:val="20"/>
                <w:szCs w:val="20"/>
              </w:rPr>
              <w:t>F/U same day (CDCU).</w:t>
            </w:r>
          </w:p>
          <w:p w14:paraId="7CF67430" w14:textId="77777777" w:rsidR="00B134C1" w:rsidRPr="00B97956" w:rsidRDefault="00B134C1" w:rsidP="00B134C1">
            <w:pPr>
              <w:pStyle w:val="NoSpacing"/>
              <w:numPr>
                <w:ilvl w:val="0"/>
                <w:numId w:val="40"/>
              </w:numPr>
              <w:rPr>
                <w:sz w:val="20"/>
                <w:szCs w:val="20"/>
              </w:rPr>
            </w:pPr>
            <w:r w:rsidRPr="00B97956">
              <w:rPr>
                <w:sz w:val="20"/>
                <w:szCs w:val="20"/>
              </w:rPr>
              <w:t xml:space="preserve">F/U as per </w:t>
            </w:r>
            <w:r w:rsidRPr="00B97956">
              <w:rPr>
                <w:i/>
                <w:iCs/>
                <w:sz w:val="20"/>
                <w:szCs w:val="20"/>
              </w:rPr>
              <w:t>BHRS</w:t>
            </w:r>
            <w:r>
              <w:rPr>
                <w:sz w:val="20"/>
                <w:szCs w:val="20"/>
              </w:rPr>
              <w:t xml:space="preserve"> r</w:t>
            </w:r>
            <w:r w:rsidRPr="00B97956">
              <w:rPr>
                <w:sz w:val="20"/>
                <w:szCs w:val="20"/>
              </w:rPr>
              <w:t xml:space="preserve">emote protocol. IPE when longevity </w:t>
            </w:r>
            <w:r w:rsidRPr="002A4B70">
              <w:rPr>
                <w:sz w:val="20"/>
                <w:szCs w:val="20"/>
              </w:rPr>
              <w:t>≤</w:t>
            </w:r>
            <w:r w:rsidRPr="00B97956">
              <w:rPr>
                <w:sz w:val="20"/>
                <w:szCs w:val="20"/>
              </w:rPr>
              <w:t>12 months.</w:t>
            </w:r>
          </w:p>
          <w:p w14:paraId="15D446A8" w14:textId="78E71A48" w:rsidR="00B134C1" w:rsidRPr="00B97956" w:rsidRDefault="00B134C1" w:rsidP="00B134C1">
            <w:pPr>
              <w:pStyle w:val="NoSpacing"/>
              <w:numPr>
                <w:ilvl w:val="0"/>
                <w:numId w:val="40"/>
              </w:numPr>
              <w:rPr>
                <w:sz w:val="20"/>
                <w:szCs w:val="20"/>
              </w:rPr>
            </w:pPr>
            <w:r w:rsidRPr="00B97956">
              <w:rPr>
                <w:sz w:val="20"/>
                <w:szCs w:val="20"/>
              </w:rPr>
              <w:t xml:space="preserve">12 month </w:t>
            </w:r>
            <w:proofErr w:type="spellStart"/>
            <w:r w:rsidRPr="00B97956">
              <w:rPr>
                <w:sz w:val="20"/>
                <w:szCs w:val="20"/>
              </w:rPr>
              <w:t>apts</w:t>
            </w:r>
            <w:proofErr w:type="spellEnd"/>
            <w:r w:rsidRPr="00B97956">
              <w:rPr>
                <w:sz w:val="20"/>
                <w:szCs w:val="20"/>
              </w:rPr>
              <w:t xml:space="preserve"> IPE when not remote. Reduce to 3 month </w:t>
            </w:r>
            <w:proofErr w:type="spellStart"/>
            <w:r w:rsidRPr="00B97956">
              <w:rPr>
                <w:sz w:val="20"/>
                <w:szCs w:val="20"/>
              </w:rPr>
              <w:t>apts</w:t>
            </w:r>
            <w:proofErr w:type="spellEnd"/>
            <w:r w:rsidRPr="00B97956">
              <w:rPr>
                <w:sz w:val="20"/>
                <w:szCs w:val="20"/>
              </w:rPr>
              <w:t xml:space="preserve"> when 12m </w:t>
            </w:r>
            <w:r>
              <w:rPr>
                <w:sz w:val="20"/>
                <w:szCs w:val="20"/>
              </w:rPr>
              <w:t xml:space="preserve">battery </w:t>
            </w:r>
            <w:r w:rsidRPr="00B97956">
              <w:rPr>
                <w:sz w:val="20"/>
                <w:szCs w:val="20"/>
              </w:rPr>
              <w:t>remaining.</w:t>
            </w:r>
          </w:p>
          <w:p w14:paraId="0BA76032" w14:textId="77777777" w:rsidR="00B134C1" w:rsidRPr="00B97956" w:rsidRDefault="00B134C1" w:rsidP="00B134C1">
            <w:pPr>
              <w:pStyle w:val="NoSpacing"/>
              <w:rPr>
                <w:sz w:val="20"/>
                <w:szCs w:val="20"/>
              </w:rPr>
            </w:pPr>
          </w:p>
          <w:p w14:paraId="2F220461" w14:textId="77777777" w:rsidR="00B134C1" w:rsidRPr="00B97956" w:rsidRDefault="00B134C1" w:rsidP="00B134C1">
            <w:pPr>
              <w:pStyle w:val="NoSpacing"/>
              <w:rPr>
                <w:b/>
                <w:bCs/>
                <w:sz w:val="20"/>
                <w:szCs w:val="20"/>
              </w:rPr>
            </w:pPr>
            <w:r w:rsidRPr="00B97956">
              <w:rPr>
                <w:b/>
                <w:bCs/>
                <w:sz w:val="20"/>
                <w:szCs w:val="20"/>
              </w:rPr>
              <w:t>ICD New Implant:</w:t>
            </w:r>
          </w:p>
          <w:p w14:paraId="470EC924" w14:textId="77777777" w:rsidR="00B134C1" w:rsidRPr="00B97956" w:rsidRDefault="00B134C1" w:rsidP="00B134C1">
            <w:pPr>
              <w:pStyle w:val="NoSpacing"/>
              <w:numPr>
                <w:ilvl w:val="0"/>
                <w:numId w:val="41"/>
              </w:numPr>
              <w:rPr>
                <w:sz w:val="20"/>
                <w:szCs w:val="20"/>
              </w:rPr>
            </w:pPr>
            <w:r w:rsidRPr="00B97956">
              <w:rPr>
                <w:sz w:val="20"/>
                <w:szCs w:val="20"/>
              </w:rPr>
              <w:t>F/U within 24 hours (I/P).</w:t>
            </w:r>
          </w:p>
          <w:p w14:paraId="1D4743FF" w14:textId="77777777" w:rsidR="00B134C1" w:rsidRPr="00B97956" w:rsidRDefault="00B134C1" w:rsidP="00B134C1">
            <w:pPr>
              <w:pStyle w:val="NoSpacing"/>
              <w:numPr>
                <w:ilvl w:val="0"/>
                <w:numId w:val="41"/>
              </w:numPr>
              <w:rPr>
                <w:sz w:val="20"/>
                <w:szCs w:val="20"/>
              </w:rPr>
            </w:pPr>
            <w:r w:rsidRPr="00B97956">
              <w:rPr>
                <w:sz w:val="20"/>
                <w:szCs w:val="20"/>
              </w:rPr>
              <w:t>F/U same day and then within 7 days (CDCU).</w:t>
            </w:r>
          </w:p>
          <w:p w14:paraId="52083FEA" w14:textId="77777777" w:rsidR="00B134C1" w:rsidRPr="00B97956" w:rsidRDefault="00B134C1" w:rsidP="00B134C1">
            <w:pPr>
              <w:pStyle w:val="NoSpacing"/>
              <w:numPr>
                <w:ilvl w:val="0"/>
                <w:numId w:val="41"/>
              </w:numPr>
              <w:rPr>
                <w:sz w:val="20"/>
                <w:szCs w:val="20"/>
              </w:rPr>
            </w:pPr>
            <w:r w:rsidRPr="00B97956">
              <w:rPr>
                <w:sz w:val="20"/>
                <w:szCs w:val="20"/>
              </w:rPr>
              <w:t>O/P apt within 6 weeks.</w:t>
            </w:r>
          </w:p>
          <w:p w14:paraId="2188C947" w14:textId="77777777" w:rsidR="00B134C1" w:rsidRPr="00B97956" w:rsidRDefault="00B134C1" w:rsidP="00B134C1">
            <w:pPr>
              <w:pStyle w:val="NoSpacing"/>
              <w:numPr>
                <w:ilvl w:val="0"/>
                <w:numId w:val="41"/>
              </w:numPr>
              <w:rPr>
                <w:sz w:val="20"/>
                <w:szCs w:val="20"/>
              </w:rPr>
            </w:pPr>
            <w:r w:rsidRPr="00B97956">
              <w:rPr>
                <w:sz w:val="20"/>
                <w:szCs w:val="20"/>
              </w:rPr>
              <w:t xml:space="preserve">F/U as per </w:t>
            </w:r>
            <w:r w:rsidRPr="00B97956">
              <w:rPr>
                <w:i/>
                <w:iCs/>
                <w:sz w:val="20"/>
                <w:szCs w:val="20"/>
              </w:rPr>
              <w:t>BHRS</w:t>
            </w:r>
            <w:r>
              <w:rPr>
                <w:sz w:val="20"/>
                <w:szCs w:val="20"/>
              </w:rPr>
              <w:t xml:space="preserve"> r</w:t>
            </w:r>
            <w:r w:rsidRPr="00B97956">
              <w:rPr>
                <w:sz w:val="20"/>
                <w:szCs w:val="20"/>
              </w:rPr>
              <w:t xml:space="preserve">emote protocol. IPE when longevity </w:t>
            </w:r>
            <w:r w:rsidRPr="002A4B70">
              <w:rPr>
                <w:sz w:val="20"/>
                <w:szCs w:val="20"/>
              </w:rPr>
              <w:t>≤</w:t>
            </w:r>
            <w:r w:rsidRPr="00B97956">
              <w:rPr>
                <w:sz w:val="20"/>
                <w:szCs w:val="20"/>
              </w:rPr>
              <w:t>12 months.</w:t>
            </w:r>
          </w:p>
          <w:p w14:paraId="179E7765" w14:textId="77777777" w:rsidR="00B134C1" w:rsidRPr="00B97956" w:rsidRDefault="00B134C1" w:rsidP="00B134C1">
            <w:pPr>
              <w:pStyle w:val="NoSpacing"/>
              <w:numPr>
                <w:ilvl w:val="0"/>
                <w:numId w:val="41"/>
              </w:numPr>
              <w:rPr>
                <w:sz w:val="20"/>
                <w:szCs w:val="20"/>
              </w:rPr>
            </w:pPr>
            <w:r w:rsidRPr="00B97956">
              <w:rPr>
                <w:sz w:val="20"/>
                <w:szCs w:val="20"/>
              </w:rPr>
              <w:t xml:space="preserve">6 month </w:t>
            </w:r>
            <w:proofErr w:type="spellStart"/>
            <w:r w:rsidRPr="00B97956">
              <w:rPr>
                <w:sz w:val="20"/>
                <w:szCs w:val="20"/>
              </w:rPr>
              <w:t>apts</w:t>
            </w:r>
            <w:proofErr w:type="spellEnd"/>
            <w:r w:rsidRPr="00B97956">
              <w:rPr>
                <w:sz w:val="20"/>
                <w:szCs w:val="20"/>
              </w:rPr>
              <w:t xml:space="preserve"> IPE when not remote. Reduce to 3 month </w:t>
            </w:r>
            <w:proofErr w:type="spellStart"/>
            <w:r w:rsidRPr="00B97956">
              <w:rPr>
                <w:sz w:val="20"/>
                <w:szCs w:val="20"/>
              </w:rPr>
              <w:t>apts</w:t>
            </w:r>
            <w:proofErr w:type="spellEnd"/>
            <w:r w:rsidRPr="00B97956">
              <w:rPr>
                <w:sz w:val="20"/>
                <w:szCs w:val="20"/>
              </w:rPr>
              <w:t xml:space="preserve"> when 12 m </w:t>
            </w:r>
            <w:r>
              <w:rPr>
                <w:sz w:val="20"/>
                <w:szCs w:val="20"/>
              </w:rPr>
              <w:t xml:space="preserve">battery </w:t>
            </w:r>
            <w:r w:rsidRPr="00B97956">
              <w:rPr>
                <w:sz w:val="20"/>
                <w:szCs w:val="20"/>
              </w:rPr>
              <w:t>remaining.</w:t>
            </w:r>
          </w:p>
          <w:p w14:paraId="355725EC" w14:textId="77777777" w:rsidR="00B134C1" w:rsidRPr="00B97956" w:rsidRDefault="00B134C1" w:rsidP="00B134C1">
            <w:pPr>
              <w:pStyle w:val="NoSpacing"/>
              <w:rPr>
                <w:sz w:val="20"/>
                <w:szCs w:val="20"/>
              </w:rPr>
            </w:pPr>
          </w:p>
          <w:p w14:paraId="6B56AC78" w14:textId="77777777" w:rsidR="00B134C1" w:rsidRPr="00B97956" w:rsidRDefault="00B134C1" w:rsidP="00B134C1">
            <w:pPr>
              <w:pStyle w:val="NoSpacing"/>
              <w:rPr>
                <w:b/>
                <w:bCs/>
                <w:sz w:val="20"/>
                <w:szCs w:val="20"/>
              </w:rPr>
            </w:pPr>
            <w:r w:rsidRPr="00B97956">
              <w:rPr>
                <w:b/>
                <w:bCs/>
                <w:sz w:val="20"/>
                <w:szCs w:val="20"/>
              </w:rPr>
              <w:t>ICD B/C:</w:t>
            </w:r>
          </w:p>
          <w:p w14:paraId="77235A59" w14:textId="77777777" w:rsidR="00B134C1" w:rsidRPr="00B97956" w:rsidRDefault="00B134C1" w:rsidP="00B134C1">
            <w:pPr>
              <w:pStyle w:val="NoSpacing"/>
              <w:numPr>
                <w:ilvl w:val="0"/>
                <w:numId w:val="42"/>
              </w:numPr>
              <w:rPr>
                <w:sz w:val="20"/>
                <w:szCs w:val="20"/>
              </w:rPr>
            </w:pPr>
            <w:r w:rsidRPr="00B97956">
              <w:rPr>
                <w:sz w:val="20"/>
                <w:szCs w:val="20"/>
              </w:rPr>
              <w:t>F/U same day (CDCU).</w:t>
            </w:r>
          </w:p>
          <w:p w14:paraId="224DF1C2" w14:textId="77777777" w:rsidR="00B134C1" w:rsidRPr="00B97956" w:rsidRDefault="00B134C1" w:rsidP="00B134C1">
            <w:pPr>
              <w:pStyle w:val="NoSpacing"/>
              <w:numPr>
                <w:ilvl w:val="0"/>
                <w:numId w:val="42"/>
              </w:numPr>
              <w:rPr>
                <w:sz w:val="20"/>
                <w:szCs w:val="20"/>
              </w:rPr>
            </w:pPr>
            <w:r w:rsidRPr="00B97956">
              <w:rPr>
                <w:sz w:val="20"/>
                <w:szCs w:val="20"/>
              </w:rPr>
              <w:t xml:space="preserve">F/U as per </w:t>
            </w:r>
            <w:r w:rsidRPr="00B97956">
              <w:rPr>
                <w:i/>
                <w:iCs/>
                <w:sz w:val="20"/>
                <w:szCs w:val="20"/>
              </w:rPr>
              <w:t>BHRS</w:t>
            </w:r>
            <w:r>
              <w:rPr>
                <w:sz w:val="20"/>
                <w:szCs w:val="20"/>
              </w:rPr>
              <w:t xml:space="preserve"> r</w:t>
            </w:r>
            <w:r w:rsidRPr="00B97956">
              <w:rPr>
                <w:sz w:val="20"/>
                <w:szCs w:val="20"/>
              </w:rPr>
              <w:t xml:space="preserve">emote protocol. IPE when longevity </w:t>
            </w:r>
            <w:r w:rsidRPr="002A4B70">
              <w:rPr>
                <w:sz w:val="20"/>
                <w:szCs w:val="20"/>
              </w:rPr>
              <w:t>≤</w:t>
            </w:r>
            <w:r w:rsidRPr="00B97956">
              <w:rPr>
                <w:sz w:val="20"/>
                <w:szCs w:val="20"/>
              </w:rPr>
              <w:t>12 months.</w:t>
            </w:r>
          </w:p>
          <w:p w14:paraId="234068D5" w14:textId="77777777" w:rsidR="00B134C1" w:rsidRPr="00B97956" w:rsidRDefault="00B134C1" w:rsidP="00B134C1">
            <w:pPr>
              <w:pStyle w:val="NoSpacing"/>
              <w:numPr>
                <w:ilvl w:val="0"/>
                <w:numId w:val="42"/>
              </w:numPr>
              <w:rPr>
                <w:sz w:val="20"/>
                <w:szCs w:val="20"/>
              </w:rPr>
            </w:pPr>
            <w:r w:rsidRPr="00B97956">
              <w:rPr>
                <w:sz w:val="20"/>
                <w:szCs w:val="20"/>
              </w:rPr>
              <w:t xml:space="preserve">6 month </w:t>
            </w:r>
            <w:proofErr w:type="spellStart"/>
            <w:r w:rsidRPr="00B97956">
              <w:rPr>
                <w:sz w:val="20"/>
                <w:szCs w:val="20"/>
              </w:rPr>
              <w:t>apts</w:t>
            </w:r>
            <w:proofErr w:type="spellEnd"/>
            <w:r w:rsidRPr="00B97956">
              <w:rPr>
                <w:sz w:val="20"/>
                <w:szCs w:val="20"/>
              </w:rPr>
              <w:t xml:space="preserve"> IPE when not remote. Reduce to 3 month </w:t>
            </w:r>
            <w:proofErr w:type="spellStart"/>
            <w:r w:rsidRPr="00B97956">
              <w:rPr>
                <w:sz w:val="20"/>
                <w:szCs w:val="20"/>
              </w:rPr>
              <w:t>apts</w:t>
            </w:r>
            <w:proofErr w:type="spellEnd"/>
            <w:r w:rsidRPr="00B97956">
              <w:rPr>
                <w:sz w:val="20"/>
                <w:szCs w:val="20"/>
              </w:rPr>
              <w:t xml:space="preserve"> when 12 m </w:t>
            </w:r>
            <w:r>
              <w:rPr>
                <w:sz w:val="20"/>
                <w:szCs w:val="20"/>
              </w:rPr>
              <w:t xml:space="preserve">battery </w:t>
            </w:r>
            <w:r w:rsidRPr="00B97956">
              <w:rPr>
                <w:sz w:val="20"/>
                <w:szCs w:val="20"/>
              </w:rPr>
              <w:t>remaining</w:t>
            </w:r>
          </w:p>
          <w:p w14:paraId="7902868C" w14:textId="77777777" w:rsidR="00B134C1" w:rsidRPr="00B97956" w:rsidRDefault="00B134C1" w:rsidP="00B134C1">
            <w:pPr>
              <w:pStyle w:val="NoSpacing"/>
              <w:rPr>
                <w:sz w:val="20"/>
                <w:szCs w:val="20"/>
              </w:rPr>
            </w:pPr>
          </w:p>
          <w:p w14:paraId="70F09A86" w14:textId="77777777" w:rsidR="00B134C1" w:rsidRPr="00B97956" w:rsidRDefault="00B134C1" w:rsidP="00B134C1">
            <w:pPr>
              <w:pStyle w:val="NoSpacing"/>
              <w:rPr>
                <w:b/>
                <w:bCs/>
                <w:sz w:val="20"/>
                <w:szCs w:val="20"/>
              </w:rPr>
            </w:pPr>
            <w:r w:rsidRPr="00B97956">
              <w:rPr>
                <w:b/>
                <w:bCs/>
                <w:sz w:val="20"/>
                <w:szCs w:val="20"/>
              </w:rPr>
              <w:t>CRT/LBBAP New Implant:</w:t>
            </w:r>
          </w:p>
          <w:p w14:paraId="5964F5A6" w14:textId="77777777" w:rsidR="00B134C1" w:rsidRPr="00B97956" w:rsidRDefault="00B134C1" w:rsidP="00B134C1">
            <w:pPr>
              <w:pStyle w:val="NoSpacing"/>
              <w:numPr>
                <w:ilvl w:val="0"/>
                <w:numId w:val="43"/>
              </w:numPr>
              <w:rPr>
                <w:sz w:val="20"/>
                <w:szCs w:val="20"/>
              </w:rPr>
            </w:pPr>
            <w:r w:rsidRPr="00B97956">
              <w:rPr>
                <w:sz w:val="20"/>
                <w:szCs w:val="20"/>
              </w:rPr>
              <w:t>F/U within 24 hours (I/P).</w:t>
            </w:r>
          </w:p>
          <w:p w14:paraId="1130BB99" w14:textId="77777777" w:rsidR="00B134C1" w:rsidRPr="00B97956" w:rsidRDefault="00B134C1" w:rsidP="00B134C1">
            <w:pPr>
              <w:pStyle w:val="NoSpacing"/>
              <w:numPr>
                <w:ilvl w:val="0"/>
                <w:numId w:val="43"/>
              </w:numPr>
              <w:rPr>
                <w:sz w:val="20"/>
                <w:szCs w:val="20"/>
              </w:rPr>
            </w:pPr>
            <w:r w:rsidRPr="00B97956">
              <w:rPr>
                <w:sz w:val="20"/>
                <w:szCs w:val="20"/>
              </w:rPr>
              <w:t>F/U same day and then within 7 days (CDCU).</w:t>
            </w:r>
          </w:p>
          <w:p w14:paraId="15998B57" w14:textId="77777777" w:rsidR="00B134C1" w:rsidRPr="00B97956" w:rsidRDefault="00B134C1" w:rsidP="00B134C1">
            <w:pPr>
              <w:pStyle w:val="NoSpacing"/>
              <w:numPr>
                <w:ilvl w:val="0"/>
                <w:numId w:val="43"/>
              </w:numPr>
              <w:rPr>
                <w:sz w:val="20"/>
                <w:szCs w:val="20"/>
              </w:rPr>
            </w:pPr>
            <w:r w:rsidRPr="00B97956">
              <w:rPr>
                <w:sz w:val="20"/>
                <w:szCs w:val="20"/>
              </w:rPr>
              <w:t>O/P apt within 12 weeks.</w:t>
            </w:r>
          </w:p>
          <w:p w14:paraId="3E834945" w14:textId="77777777" w:rsidR="00B134C1" w:rsidRPr="00B97956" w:rsidRDefault="00B134C1" w:rsidP="00B134C1">
            <w:pPr>
              <w:pStyle w:val="NoSpacing"/>
              <w:numPr>
                <w:ilvl w:val="0"/>
                <w:numId w:val="43"/>
              </w:numPr>
              <w:rPr>
                <w:sz w:val="20"/>
                <w:szCs w:val="20"/>
              </w:rPr>
            </w:pPr>
            <w:r w:rsidRPr="00B97956">
              <w:rPr>
                <w:sz w:val="20"/>
                <w:szCs w:val="20"/>
              </w:rPr>
              <w:t xml:space="preserve">F/U as per </w:t>
            </w:r>
            <w:r w:rsidRPr="00B97956">
              <w:rPr>
                <w:i/>
                <w:iCs/>
                <w:sz w:val="20"/>
                <w:szCs w:val="20"/>
              </w:rPr>
              <w:t>BHRS</w:t>
            </w:r>
            <w:r>
              <w:rPr>
                <w:sz w:val="20"/>
                <w:szCs w:val="20"/>
              </w:rPr>
              <w:t xml:space="preserve"> r</w:t>
            </w:r>
            <w:r w:rsidRPr="00B97956">
              <w:rPr>
                <w:sz w:val="20"/>
                <w:szCs w:val="20"/>
              </w:rPr>
              <w:t xml:space="preserve">emote protocol. IPE when longevity </w:t>
            </w:r>
            <w:r w:rsidRPr="002A4B70">
              <w:rPr>
                <w:sz w:val="20"/>
                <w:szCs w:val="20"/>
              </w:rPr>
              <w:t>≤</w:t>
            </w:r>
            <w:r w:rsidRPr="00B97956">
              <w:rPr>
                <w:sz w:val="20"/>
                <w:szCs w:val="20"/>
              </w:rPr>
              <w:t>12 months.</w:t>
            </w:r>
          </w:p>
          <w:p w14:paraId="4D9EAC8A" w14:textId="77777777" w:rsidR="00B134C1" w:rsidRPr="00B97956" w:rsidRDefault="00B134C1" w:rsidP="00B134C1">
            <w:pPr>
              <w:pStyle w:val="NoSpacing"/>
              <w:numPr>
                <w:ilvl w:val="0"/>
                <w:numId w:val="43"/>
              </w:numPr>
              <w:rPr>
                <w:sz w:val="20"/>
                <w:szCs w:val="20"/>
              </w:rPr>
            </w:pPr>
            <w:r w:rsidRPr="00B97956">
              <w:rPr>
                <w:sz w:val="20"/>
                <w:szCs w:val="20"/>
              </w:rPr>
              <w:t xml:space="preserve">6 month </w:t>
            </w:r>
            <w:proofErr w:type="spellStart"/>
            <w:r w:rsidRPr="00B97956">
              <w:rPr>
                <w:sz w:val="20"/>
                <w:szCs w:val="20"/>
              </w:rPr>
              <w:t>apts</w:t>
            </w:r>
            <w:proofErr w:type="spellEnd"/>
            <w:r w:rsidRPr="00B97956">
              <w:rPr>
                <w:sz w:val="20"/>
                <w:szCs w:val="20"/>
              </w:rPr>
              <w:t xml:space="preserve"> IPE when not remote. Reduce to 3 month </w:t>
            </w:r>
            <w:proofErr w:type="spellStart"/>
            <w:r w:rsidRPr="00B97956">
              <w:rPr>
                <w:sz w:val="20"/>
                <w:szCs w:val="20"/>
              </w:rPr>
              <w:t>apts</w:t>
            </w:r>
            <w:proofErr w:type="spellEnd"/>
            <w:r w:rsidRPr="00B97956">
              <w:rPr>
                <w:sz w:val="20"/>
                <w:szCs w:val="20"/>
              </w:rPr>
              <w:t xml:space="preserve"> when 12 m </w:t>
            </w:r>
            <w:r>
              <w:rPr>
                <w:sz w:val="20"/>
                <w:szCs w:val="20"/>
              </w:rPr>
              <w:t xml:space="preserve">battery </w:t>
            </w:r>
            <w:r w:rsidRPr="00B97956">
              <w:rPr>
                <w:sz w:val="20"/>
                <w:szCs w:val="20"/>
              </w:rPr>
              <w:t>remaining.</w:t>
            </w:r>
          </w:p>
          <w:p w14:paraId="5B4E071E" w14:textId="77777777" w:rsidR="00B134C1" w:rsidRPr="00B97956" w:rsidRDefault="00B134C1" w:rsidP="00B134C1">
            <w:pPr>
              <w:pStyle w:val="NoSpacing"/>
              <w:rPr>
                <w:sz w:val="20"/>
                <w:szCs w:val="20"/>
              </w:rPr>
            </w:pPr>
          </w:p>
          <w:p w14:paraId="5B73F3B2" w14:textId="77777777" w:rsidR="00B134C1" w:rsidRPr="00B97956" w:rsidRDefault="00B134C1" w:rsidP="00B134C1">
            <w:pPr>
              <w:pStyle w:val="NoSpacing"/>
              <w:rPr>
                <w:b/>
                <w:bCs/>
                <w:sz w:val="20"/>
                <w:szCs w:val="20"/>
              </w:rPr>
            </w:pPr>
            <w:r w:rsidRPr="00B97956">
              <w:rPr>
                <w:b/>
                <w:bCs/>
                <w:sz w:val="20"/>
                <w:szCs w:val="20"/>
              </w:rPr>
              <w:t>CRT/LBBAP B/C:</w:t>
            </w:r>
          </w:p>
          <w:p w14:paraId="0A58DFCA" w14:textId="77777777" w:rsidR="00B134C1" w:rsidRPr="00B97956" w:rsidRDefault="00B134C1" w:rsidP="00B134C1">
            <w:pPr>
              <w:pStyle w:val="NoSpacing"/>
              <w:numPr>
                <w:ilvl w:val="0"/>
                <w:numId w:val="44"/>
              </w:numPr>
              <w:rPr>
                <w:sz w:val="20"/>
                <w:szCs w:val="20"/>
              </w:rPr>
            </w:pPr>
            <w:r w:rsidRPr="00B97956">
              <w:rPr>
                <w:sz w:val="20"/>
                <w:szCs w:val="20"/>
              </w:rPr>
              <w:t>F/U same day (CDCU).</w:t>
            </w:r>
          </w:p>
          <w:p w14:paraId="0E8DFFFC" w14:textId="77777777" w:rsidR="00B134C1" w:rsidRPr="00B97956" w:rsidRDefault="00B134C1" w:rsidP="00B134C1">
            <w:pPr>
              <w:pStyle w:val="NoSpacing"/>
              <w:numPr>
                <w:ilvl w:val="0"/>
                <w:numId w:val="44"/>
              </w:numPr>
              <w:rPr>
                <w:sz w:val="20"/>
                <w:szCs w:val="20"/>
              </w:rPr>
            </w:pPr>
            <w:r w:rsidRPr="00B97956">
              <w:rPr>
                <w:sz w:val="20"/>
                <w:szCs w:val="20"/>
              </w:rPr>
              <w:t xml:space="preserve">F/U as per </w:t>
            </w:r>
            <w:r w:rsidRPr="00B97956">
              <w:rPr>
                <w:i/>
                <w:iCs/>
                <w:sz w:val="20"/>
                <w:szCs w:val="20"/>
              </w:rPr>
              <w:t>BHRS</w:t>
            </w:r>
            <w:r>
              <w:rPr>
                <w:sz w:val="20"/>
                <w:szCs w:val="20"/>
              </w:rPr>
              <w:t xml:space="preserve"> r</w:t>
            </w:r>
            <w:r w:rsidRPr="00B97956">
              <w:rPr>
                <w:sz w:val="20"/>
                <w:szCs w:val="20"/>
              </w:rPr>
              <w:t xml:space="preserve">emote protocol. IPE when longevity </w:t>
            </w:r>
            <w:r w:rsidRPr="002A4B70">
              <w:rPr>
                <w:sz w:val="20"/>
                <w:szCs w:val="20"/>
              </w:rPr>
              <w:t>≤</w:t>
            </w:r>
            <w:r w:rsidRPr="00B97956">
              <w:rPr>
                <w:sz w:val="20"/>
                <w:szCs w:val="20"/>
              </w:rPr>
              <w:t>12 months.</w:t>
            </w:r>
          </w:p>
          <w:p w14:paraId="78A2117A" w14:textId="77777777" w:rsidR="00B134C1" w:rsidRPr="00B97956" w:rsidRDefault="00B134C1" w:rsidP="00B134C1">
            <w:pPr>
              <w:pStyle w:val="NoSpacing"/>
              <w:numPr>
                <w:ilvl w:val="0"/>
                <w:numId w:val="44"/>
              </w:numPr>
              <w:rPr>
                <w:sz w:val="20"/>
                <w:szCs w:val="20"/>
              </w:rPr>
            </w:pPr>
            <w:r w:rsidRPr="00B97956">
              <w:rPr>
                <w:sz w:val="20"/>
                <w:szCs w:val="20"/>
              </w:rPr>
              <w:t xml:space="preserve">6 month </w:t>
            </w:r>
            <w:proofErr w:type="spellStart"/>
            <w:r w:rsidRPr="00B97956">
              <w:rPr>
                <w:sz w:val="20"/>
                <w:szCs w:val="20"/>
              </w:rPr>
              <w:t>apts</w:t>
            </w:r>
            <w:proofErr w:type="spellEnd"/>
            <w:r w:rsidRPr="00B97956">
              <w:rPr>
                <w:sz w:val="20"/>
                <w:szCs w:val="20"/>
              </w:rPr>
              <w:t xml:space="preserve"> IPE when not remote. Reduce to 3 month </w:t>
            </w:r>
            <w:proofErr w:type="spellStart"/>
            <w:r w:rsidRPr="00B97956">
              <w:rPr>
                <w:sz w:val="20"/>
                <w:szCs w:val="20"/>
              </w:rPr>
              <w:t>apts</w:t>
            </w:r>
            <w:proofErr w:type="spellEnd"/>
            <w:r w:rsidRPr="00B97956">
              <w:rPr>
                <w:sz w:val="20"/>
                <w:szCs w:val="20"/>
              </w:rPr>
              <w:t xml:space="preserve"> when 12 m </w:t>
            </w:r>
            <w:r>
              <w:rPr>
                <w:sz w:val="20"/>
                <w:szCs w:val="20"/>
              </w:rPr>
              <w:t xml:space="preserve">battery </w:t>
            </w:r>
            <w:r w:rsidRPr="00B97956">
              <w:rPr>
                <w:sz w:val="20"/>
                <w:szCs w:val="20"/>
              </w:rPr>
              <w:t>remaining</w:t>
            </w:r>
            <w:r>
              <w:rPr>
                <w:sz w:val="20"/>
                <w:szCs w:val="20"/>
              </w:rPr>
              <w:t>.</w:t>
            </w:r>
          </w:p>
          <w:p w14:paraId="7C857897" w14:textId="77777777" w:rsidR="00B134C1" w:rsidRPr="00B97956" w:rsidRDefault="00B134C1" w:rsidP="00B134C1">
            <w:pPr>
              <w:pStyle w:val="NoSpacing"/>
              <w:rPr>
                <w:sz w:val="20"/>
                <w:szCs w:val="20"/>
              </w:rPr>
            </w:pPr>
          </w:p>
          <w:p w14:paraId="2770420D" w14:textId="77777777" w:rsidR="00B134C1" w:rsidRPr="00B97956" w:rsidRDefault="00B134C1" w:rsidP="00B134C1">
            <w:pPr>
              <w:pStyle w:val="NoSpacing"/>
              <w:rPr>
                <w:b/>
                <w:bCs/>
                <w:sz w:val="20"/>
                <w:szCs w:val="20"/>
              </w:rPr>
            </w:pPr>
            <w:r w:rsidRPr="00B97956">
              <w:rPr>
                <w:b/>
                <w:bCs/>
                <w:sz w:val="20"/>
                <w:szCs w:val="20"/>
              </w:rPr>
              <w:t>ILR Implant:</w:t>
            </w:r>
          </w:p>
          <w:p w14:paraId="18A2B6AE" w14:textId="77777777" w:rsidR="00B134C1" w:rsidRPr="00B97956" w:rsidRDefault="00B134C1" w:rsidP="00B134C1">
            <w:pPr>
              <w:pStyle w:val="NoSpacing"/>
              <w:numPr>
                <w:ilvl w:val="0"/>
                <w:numId w:val="45"/>
              </w:numPr>
              <w:rPr>
                <w:sz w:val="20"/>
                <w:szCs w:val="20"/>
              </w:rPr>
            </w:pPr>
            <w:r w:rsidRPr="00B97956">
              <w:rPr>
                <w:sz w:val="20"/>
                <w:szCs w:val="20"/>
              </w:rPr>
              <w:t xml:space="preserve">F/U as per </w:t>
            </w:r>
            <w:r w:rsidRPr="00B97956">
              <w:rPr>
                <w:i/>
                <w:iCs/>
                <w:sz w:val="20"/>
                <w:szCs w:val="20"/>
              </w:rPr>
              <w:t>BHRS</w:t>
            </w:r>
            <w:r>
              <w:rPr>
                <w:sz w:val="20"/>
                <w:szCs w:val="20"/>
              </w:rPr>
              <w:t xml:space="preserve"> r</w:t>
            </w:r>
            <w:r w:rsidRPr="00B97956">
              <w:rPr>
                <w:sz w:val="20"/>
                <w:szCs w:val="20"/>
              </w:rPr>
              <w:t>emote protocol.</w:t>
            </w:r>
          </w:p>
          <w:p w14:paraId="3546EF67" w14:textId="77777777" w:rsidR="00B134C1" w:rsidRPr="00B97956" w:rsidRDefault="00B134C1" w:rsidP="00B134C1">
            <w:pPr>
              <w:pStyle w:val="NoSpacing"/>
              <w:rPr>
                <w:sz w:val="20"/>
                <w:szCs w:val="20"/>
              </w:rPr>
            </w:pPr>
          </w:p>
          <w:p w14:paraId="7D5B131D" w14:textId="77777777" w:rsidR="00B134C1" w:rsidRPr="00B97956" w:rsidRDefault="00B134C1" w:rsidP="00B134C1">
            <w:pPr>
              <w:pStyle w:val="NoSpacing"/>
              <w:rPr>
                <w:b/>
                <w:bCs/>
                <w:sz w:val="20"/>
                <w:szCs w:val="20"/>
              </w:rPr>
            </w:pPr>
            <w:r w:rsidRPr="00B97956">
              <w:rPr>
                <w:b/>
                <w:bCs/>
                <w:sz w:val="20"/>
                <w:szCs w:val="20"/>
              </w:rPr>
              <w:t>Lead Revisions:</w:t>
            </w:r>
          </w:p>
          <w:p w14:paraId="2E7CDF7E" w14:textId="0EED7771" w:rsidR="00F265C8" w:rsidRPr="00B134C1" w:rsidRDefault="00B134C1" w:rsidP="00C3112E">
            <w:pPr>
              <w:pStyle w:val="NoSpacing"/>
              <w:numPr>
                <w:ilvl w:val="0"/>
                <w:numId w:val="45"/>
              </w:numPr>
              <w:rPr>
                <w:sz w:val="20"/>
                <w:szCs w:val="20"/>
              </w:rPr>
            </w:pPr>
            <w:r w:rsidRPr="00B97956">
              <w:rPr>
                <w:sz w:val="20"/>
                <w:szCs w:val="20"/>
              </w:rPr>
              <w:t>As per New Implant guidelines.</w:t>
            </w:r>
          </w:p>
        </w:tc>
        <w:tc>
          <w:tcPr>
            <w:tcW w:w="4820" w:type="dxa"/>
            <w:tcBorders>
              <w:top w:val="single" w:sz="6" w:space="0" w:color="auto"/>
              <w:left w:val="single" w:sz="6" w:space="0" w:color="auto"/>
              <w:bottom w:val="single" w:sz="6" w:space="0" w:color="auto"/>
              <w:right w:val="single" w:sz="6" w:space="0" w:color="auto"/>
            </w:tcBorders>
          </w:tcPr>
          <w:p w14:paraId="7691119B" w14:textId="77777777" w:rsidR="00C10E74" w:rsidRPr="00B701BC" w:rsidRDefault="00B134C1" w:rsidP="00B134C1">
            <w:pPr>
              <w:pStyle w:val="ListParagraph"/>
              <w:numPr>
                <w:ilvl w:val="0"/>
                <w:numId w:val="45"/>
              </w:numPr>
              <w:rPr>
                <w:rFonts w:ascii="Calibri" w:hAnsi="Calibri"/>
                <w:sz w:val="20"/>
                <w:szCs w:val="20"/>
              </w:rPr>
            </w:pPr>
            <w:r w:rsidRPr="00B701BC">
              <w:rPr>
                <w:rFonts w:ascii="Calibri" w:hAnsi="Calibri"/>
                <w:sz w:val="20"/>
                <w:szCs w:val="20"/>
              </w:rPr>
              <w:t>The follow-up schedule is inline with the guidance provided by the British Heart Rhythm Society.</w:t>
            </w:r>
          </w:p>
          <w:p w14:paraId="703D7067" w14:textId="77777777" w:rsidR="00B134C1" w:rsidRPr="00B701BC" w:rsidRDefault="00B134C1" w:rsidP="00B134C1">
            <w:pPr>
              <w:ind w:left="360"/>
              <w:rPr>
                <w:rFonts w:ascii="Calibri" w:hAnsi="Calibri"/>
                <w:sz w:val="20"/>
                <w:szCs w:val="20"/>
              </w:rPr>
            </w:pPr>
          </w:p>
          <w:p w14:paraId="49425F5E" w14:textId="77777777" w:rsidR="00B134C1" w:rsidRPr="00B701BC" w:rsidRDefault="00B134C1" w:rsidP="00B134C1">
            <w:pPr>
              <w:pStyle w:val="ListParagraph"/>
              <w:numPr>
                <w:ilvl w:val="0"/>
                <w:numId w:val="45"/>
              </w:numPr>
              <w:rPr>
                <w:rFonts w:ascii="Calibri" w:hAnsi="Calibri"/>
                <w:sz w:val="20"/>
                <w:szCs w:val="20"/>
              </w:rPr>
            </w:pPr>
            <w:r w:rsidRPr="00B701BC">
              <w:rPr>
                <w:rFonts w:ascii="Calibri" w:hAnsi="Calibri"/>
                <w:sz w:val="20"/>
                <w:szCs w:val="20"/>
              </w:rPr>
              <w:t>Device follow-up is to ensure correct function of the device given the clinical indication for implantation:</w:t>
            </w:r>
          </w:p>
          <w:p w14:paraId="125170BE" w14:textId="77777777" w:rsidR="00B134C1" w:rsidRPr="00B701BC" w:rsidRDefault="00B134C1" w:rsidP="00B134C1">
            <w:pPr>
              <w:pStyle w:val="ListParagraph"/>
              <w:rPr>
                <w:rFonts w:ascii="Calibri" w:hAnsi="Calibri"/>
                <w:sz w:val="20"/>
                <w:szCs w:val="20"/>
              </w:rPr>
            </w:pPr>
          </w:p>
          <w:p w14:paraId="65803483" w14:textId="77777777" w:rsidR="00B80C06" w:rsidRPr="00B701BC" w:rsidRDefault="00B80C06" w:rsidP="00B80C06">
            <w:pPr>
              <w:pStyle w:val="ListParagraph"/>
              <w:numPr>
                <w:ilvl w:val="0"/>
                <w:numId w:val="45"/>
              </w:numPr>
              <w:rPr>
                <w:rFonts w:ascii="Calibri" w:hAnsi="Calibri"/>
                <w:sz w:val="20"/>
                <w:szCs w:val="20"/>
              </w:rPr>
            </w:pPr>
            <w:r w:rsidRPr="00B701BC">
              <w:rPr>
                <w:rFonts w:ascii="Calibri" w:hAnsi="Calibri"/>
                <w:sz w:val="20"/>
                <w:szCs w:val="20"/>
              </w:rPr>
              <w:t>Evaluation of timing cycles.</w:t>
            </w:r>
          </w:p>
          <w:p w14:paraId="4EC29A2B" w14:textId="327A3F6A" w:rsidR="00B80C06" w:rsidRPr="00B701BC" w:rsidRDefault="00B80C06" w:rsidP="00B80C06">
            <w:pPr>
              <w:pStyle w:val="ListParagraph"/>
              <w:numPr>
                <w:ilvl w:val="0"/>
                <w:numId w:val="45"/>
              </w:numPr>
              <w:rPr>
                <w:rFonts w:ascii="Calibri" w:hAnsi="Calibri"/>
                <w:sz w:val="20"/>
                <w:szCs w:val="20"/>
              </w:rPr>
            </w:pPr>
            <w:r w:rsidRPr="00B701BC">
              <w:rPr>
                <w:rFonts w:ascii="Calibri" w:hAnsi="Calibri"/>
                <w:sz w:val="20"/>
                <w:szCs w:val="20"/>
              </w:rPr>
              <w:t>Evaluation of diagnostic data (arrhythmias, AF burden, % of pacing, heart rate histograms).</w:t>
            </w:r>
          </w:p>
          <w:p w14:paraId="0F1961FC" w14:textId="77777777" w:rsidR="00B80C06" w:rsidRPr="00B701BC" w:rsidRDefault="00B80C06" w:rsidP="00B80C06">
            <w:pPr>
              <w:pStyle w:val="ListParagraph"/>
              <w:numPr>
                <w:ilvl w:val="0"/>
                <w:numId w:val="45"/>
              </w:numPr>
              <w:rPr>
                <w:rFonts w:ascii="Calibri" w:hAnsi="Calibri"/>
                <w:sz w:val="20"/>
                <w:szCs w:val="20"/>
              </w:rPr>
            </w:pPr>
            <w:r w:rsidRPr="00B701BC">
              <w:rPr>
                <w:rFonts w:ascii="Calibri" w:hAnsi="Calibri"/>
                <w:sz w:val="20"/>
                <w:szCs w:val="20"/>
              </w:rPr>
              <w:t>Evaluation of lead integrity (sensing, pacing thresholds, impedances).</w:t>
            </w:r>
          </w:p>
          <w:p w14:paraId="5E763516" w14:textId="78151C66" w:rsidR="00F86D3C" w:rsidRPr="00B701BC" w:rsidRDefault="00F86D3C" w:rsidP="00B80C06">
            <w:pPr>
              <w:pStyle w:val="ListParagraph"/>
              <w:numPr>
                <w:ilvl w:val="0"/>
                <w:numId w:val="45"/>
              </w:numPr>
              <w:rPr>
                <w:rFonts w:ascii="Calibri" w:hAnsi="Calibri"/>
                <w:sz w:val="20"/>
                <w:szCs w:val="20"/>
              </w:rPr>
            </w:pPr>
            <w:r w:rsidRPr="00B701BC">
              <w:rPr>
                <w:rFonts w:ascii="Calibri" w:hAnsi="Calibri"/>
                <w:sz w:val="20"/>
                <w:szCs w:val="20"/>
              </w:rPr>
              <w:t>Evaluation of battery status and estimated longevity.</w:t>
            </w:r>
          </w:p>
          <w:p w14:paraId="3F007201" w14:textId="743A4246" w:rsidR="00B80C06" w:rsidRPr="00B701BC" w:rsidRDefault="00B80C06" w:rsidP="00B80C06">
            <w:pPr>
              <w:pStyle w:val="ListParagraph"/>
              <w:numPr>
                <w:ilvl w:val="0"/>
                <w:numId w:val="45"/>
              </w:numPr>
              <w:rPr>
                <w:rFonts w:ascii="Calibri" w:hAnsi="Calibri"/>
                <w:sz w:val="20"/>
                <w:szCs w:val="20"/>
              </w:rPr>
            </w:pPr>
            <w:r w:rsidRPr="00B701BC">
              <w:rPr>
                <w:rFonts w:ascii="Calibri" w:hAnsi="Calibri"/>
                <w:sz w:val="20"/>
                <w:szCs w:val="20"/>
              </w:rPr>
              <w:t>Evaluation and optimisation of device parameters.</w:t>
            </w:r>
          </w:p>
          <w:p w14:paraId="0B7F0172" w14:textId="77777777" w:rsidR="00B80C06" w:rsidRPr="00B701BC" w:rsidRDefault="00B80C06" w:rsidP="00B80C06">
            <w:pPr>
              <w:pStyle w:val="ListParagraph"/>
              <w:numPr>
                <w:ilvl w:val="0"/>
                <w:numId w:val="45"/>
              </w:numPr>
              <w:rPr>
                <w:rFonts w:ascii="Calibri" w:hAnsi="Calibri"/>
                <w:sz w:val="20"/>
                <w:szCs w:val="20"/>
              </w:rPr>
            </w:pPr>
            <w:r w:rsidRPr="00B701BC">
              <w:rPr>
                <w:rFonts w:ascii="Calibri" w:hAnsi="Calibri"/>
                <w:sz w:val="20"/>
                <w:szCs w:val="20"/>
              </w:rPr>
              <w:t>Evaluation of clinical status.</w:t>
            </w:r>
          </w:p>
          <w:p w14:paraId="5CB80EE5" w14:textId="07290287" w:rsidR="00B80C06" w:rsidRPr="00B80C06" w:rsidRDefault="00B80C06" w:rsidP="00B80C06">
            <w:pPr>
              <w:pStyle w:val="ListParagraph"/>
              <w:numPr>
                <w:ilvl w:val="0"/>
                <w:numId w:val="45"/>
              </w:numPr>
              <w:rPr>
                <w:rFonts w:ascii="Calibri" w:hAnsi="Calibri"/>
              </w:rPr>
            </w:pPr>
            <w:r w:rsidRPr="00B701BC">
              <w:rPr>
                <w:rFonts w:ascii="Calibri" w:hAnsi="Calibri"/>
                <w:sz w:val="20"/>
                <w:szCs w:val="20"/>
              </w:rPr>
              <w:t>Device site revision.</w:t>
            </w:r>
          </w:p>
        </w:tc>
      </w:tr>
      <w:tr w:rsidR="006B7F99" w:rsidRPr="003664FB" w14:paraId="712F7588" w14:textId="77777777" w:rsidTr="0036155A">
        <w:trPr>
          <w:cantSplit/>
        </w:trPr>
        <w:tc>
          <w:tcPr>
            <w:tcW w:w="567" w:type="dxa"/>
            <w:tcBorders>
              <w:top w:val="single" w:sz="6" w:space="0" w:color="auto"/>
              <w:left w:val="single" w:sz="6" w:space="0" w:color="auto"/>
              <w:bottom w:val="single" w:sz="6" w:space="0" w:color="auto"/>
              <w:right w:val="nil"/>
            </w:tcBorders>
          </w:tcPr>
          <w:p w14:paraId="20009853" w14:textId="77777777" w:rsidR="006B7F99" w:rsidRDefault="006B7F99" w:rsidP="006C1EB1">
            <w:pPr>
              <w:jc w:val="both"/>
              <w:rPr>
                <w:rFonts w:ascii="Calibri" w:hAnsi="Calibri"/>
              </w:rPr>
            </w:pPr>
            <w:r w:rsidRPr="003664FB">
              <w:rPr>
                <w:rFonts w:ascii="Calibri" w:hAnsi="Calibri"/>
              </w:rPr>
              <w:lastRenderedPageBreak/>
              <w:t>(</w:t>
            </w:r>
            <w:r w:rsidR="00115BEC">
              <w:rPr>
                <w:rFonts w:ascii="Calibri" w:hAnsi="Calibri"/>
              </w:rPr>
              <w:t>b</w:t>
            </w:r>
            <w:r w:rsidRPr="003664FB">
              <w:rPr>
                <w:rFonts w:ascii="Calibri" w:hAnsi="Calibri"/>
              </w:rPr>
              <w:t>)</w:t>
            </w:r>
          </w:p>
          <w:p w14:paraId="51E07747" w14:textId="77777777" w:rsidR="006B7F99" w:rsidRPr="003664FB" w:rsidRDefault="006B7F99" w:rsidP="006C1EB1">
            <w:pPr>
              <w:jc w:val="both"/>
              <w:rPr>
                <w:rFonts w:ascii="Calibri" w:hAnsi="Calibri"/>
              </w:rPr>
            </w:pPr>
          </w:p>
        </w:tc>
        <w:tc>
          <w:tcPr>
            <w:tcW w:w="4962" w:type="dxa"/>
            <w:tcBorders>
              <w:top w:val="single" w:sz="6" w:space="0" w:color="auto"/>
              <w:left w:val="single" w:sz="6" w:space="0" w:color="auto"/>
              <w:bottom w:val="single" w:sz="6" w:space="0" w:color="auto"/>
              <w:right w:val="single" w:sz="6" w:space="0" w:color="auto"/>
            </w:tcBorders>
          </w:tcPr>
          <w:p w14:paraId="0E842E55" w14:textId="6B77E1A2" w:rsidR="00F86D3C" w:rsidRPr="00B97956" w:rsidRDefault="00F86D3C" w:rsidP="00F86D3C">
            <w:pPr>
              <w:pStyle w:val="NoSpacing"/>
              <w:rPr>
                <w:b/>
                <w:bCs/>
                <w:sz w:val="20"/>
                <w:szCs w:val="20"/>
              </w:rPr>
            </w:pPr>
            <w:r w:rsidRPr="00B97956">
              <w:rPr>
                <w:b/>
                <w:bCs/>
                <w:sz w:val="20"/>
                <w:szCs w:val="20"/>
              </w:rPr>
              <w:t>IPE D</w:t>
            </w:r>
            <w:r>
              <w:rPr>
                <w:b/>
                <w:bCs/>
                <w:sz w:val="20"/>
                <w:szCs w:val="20"/>
              </w:rPr>
              <w:t xml:space="preserve">id </w:t>
            </w:r>
            <w:r w:rsidRPr="00B97956">
              <w:rPr>
                <w:b/>
                <w:bCs/>
                <w:sz w:val="20"/>
                <w:szCs w:val="20"/>
              </w:rPr>
              <w:t>N</w:t>
            </w:r>
            <w:r>
              <w:rPr>
                <w:b/>
                <w:bCs/>
                <w:sz w:val="20"/>
                <w:szCs w:val="20"/>
              </w:rPr>
              <w:t xml:space="preserve">ot </w:t>
            </w:r>
            <w:r w:rsidRPr="00B97956">
              <w:rPr>
                <w:b/>
                <w:bCs/>
                <w:sz w:val="20"/>
                <w:szCs w:val="20"/>
              </w:rPr>
              <w:t>A</w:t>
            </w:r>
            <w:r>
              <w:rPr>
                <w:b/>
                <w:bCs/>
                <w:sz w:val="20"/>
                <w:szCs w:val="20"/>
              </w:rPr>
              <w:t>ttend (DNA)</w:t>
            </w:r>
            <w:r w:rsidRPr="00B97956">
              <w:rPr>
                <w:b/>
                <w:bCs/>
                <w:sz w:val="20"/>
                <w:szCs w:val="20"/>
              </w:rPr>
              <w:t>:</w:t>
            </w:r>
          </w:p>
          <w:p w14:paraId="7FF23809" w14:textId="77777777" w:rsidR="00F86D3C" w:rsidRPr="00B97956" w:rsidRDefault="00F86D3C" w:rsidP="00F86D3C">
            <w:pPr>
              <w:pStyle w:val="NoSpacing"/>
              <w:numPr>
                <w:ilvl w:val="0"/>
                <w:numId w:val="45"/>
              </w:numPr>
              <w:rPr>
                <w:sz w:val="20"/>
                <w:szCs w:val="20"/>
              </w:rPr>
            </w:pPr>
            <w:r w:rsidRPr="00B97956">
              <w:rPr>
                <w:sz w:val="20"/>
                <w:szCs w:val="20"/>
              </w:rPr>
              <w:t>Generate further appointment considering battery longevity or clinical requirement.</w:t>
            </w:r>
          </w:p>
          <w:p w14:paraId="2B4CB171" w14:textId="7A0D6A71" w:rsidR="006B7F99" w:rsidRPr="003664FB" w:rsidRDefault="006B7F99" w:rsidP="006C1EB1">
            <w:pPr>
              <w:rPr>
                <w:rFonts w:ascii="Calibri" w:hAnsi="Calibri"/>
              </w:rPr>
            </w:pPr>
          </w:p>
        </w:tc>
        <w:tc>
          <w:tcPr>
            <w:tcW w:w="4820" w:type="dxa"/>
            <w:tcBorders>
              <w:top w:val="single" w:sz="6" w:space="0" w:color="auto"/>
              <w:left w:val="single" w:sz="6" w:space="0" w:color="auto"/>
              <w:bottom w:val="single" w:sz="6" w:space="0" w:color="auto"/>
              <w:right w:val="single" w:sz="6" w:space="0" w:color="auto"/>
            </w:tcBorders>
          </w:tcPr>
          <w:p w14:paraId="27D3534D" w14:textId="6AA95AB8" w:rsidR="006B7F99" w:rsidRPr="00B701BC" w:rsidRDefault="00F86D3C" w:rsidP="00F86D3C">
            <w:pPr>
              <w:pStyle w:val="ListParagraph"/>
              <w:numPr>
                <w:ilvl w:val="0"/>
                <w:numId w:val="45"/>
              </w:numPr>
              <w:rPr>
                <w:rFonts w:ascii="Calibri" w:hAnsi="Calibri"/>
                <w:sz w:val="20"/>
                <w:szCs w:val="20"/>
              </w:rPr>
            </w:pPr>
            <w:r w:rsidRPr="00B701BC">
              <w:rPr>
                <w:rFonts w:ascii="Calibri" w:hAnsi="Calibri"/>
                <w:sz w:val="20"/>
                <w:szCs w:val="20"/>
              </w:rPr>
              <w:t>To maintain appropriate evaluation of the device.</w:t>
            </w:r>
          </w:p>
        </w:tc>
      </w:tr>
    </w:tbl>
    <w:p w14:paraId="44BCC3F7" w14:textId="28A35078" w:rsidR="006B7F99" w:rsidRDefault="006B7F99"/>
    <w:tbl>
      <w:tblPr>
        <w:tblW w:w="10349" w:type="dxa"/>
        <w:tblInd w:w="-1001" w:type="dxa"/>
        <w:tblLayout w:type="fixed"/>
        <w:tblLook w:val="0000" w:firstRow="0" w:lastRow="0" w:firstColumn="0" w:lastColumn="0" w:noHBand="0" w:noVBand="0"/>
      </w:tblPr>
      <w:tblGrid>
        <w:gridCol w:w="567"/>
        <w:gridCol w:w="4962"/>
        <w:gridCol w:w="4820"/>
      </w:tblGrid>
      <w:tr w:rsidR="006B7F99" w:rsidRPr="008B4833" w14:paraId="1B7E02D6" w14:textId="77777777" w:rsidTr="00B701BC">
        <w:trPr>
          <w:cantSplit/>
        </w:trPr>
        <w:tc>
          <w:tcPr>
            <w:tcW w:w="567" w:type="dxa"/>
            <w:tcBorders>
              <w:top w:val="single" w:sz="6" w:space="0" w:color="auto"/>
              <w:left w:val="single" w:sz="6" w:space="0" w:color="auto"/>
              <w:bottom w:val="single" w:sz="6" w:space="0" w:color="auto"/>
              <w:right w:val="nil"/>
            </w:tcBorders>
          </w:tcPr>
          <w:p w14:paraId="18B6A164" w14:textId="77777777" w:rsidR="006B7F99" w:rsidRDefault="00115BEC" w:rsidP="003B0B55">
            <w:pPr>
              <w:jc w:val="both"/>
              <w:rPr>
                <w:rFonts w:ascii="Calibri" w:hAnsi="Calibri"/>
              </w:rPr>
            </w:pPr>
            <w:r>
              <w:rPr>
                <w:rFonts w:ascii="Calibri" w:hAnsi="Calibri"/>
              </w:rPr>
              <w:t>(c</w:t>
            </w:r>
            <w:r w:rsidR="006B7F99">
              <w:rPr>
                <w:rFonts w:ascii="Calibri" w:hAnsi="Calibri"/>
              </w:rPr>
              <w:t>)</w:t>
            </w:r>
          </w:p>
          <w:p w14:paraId="315A37D2" w14:textId="77777777" w:rsidR="006B7F99" w:rsidRPr="003664FB" w:rsidRDefault="006B7F99" w:rsidP="003B0B55">
            <w:pPr>
              <w:jc w:val="both"/>
              <w:rPr>
                <w:rFonts w:ascii="Calibri" w:hAnsi="Calibri"/>
              </w:rPr>
            </w:pPr>
          </w:p>
        </w:tc>
        <w:tc>
          <w:tcPr>
            <w:tcW w:w="4962" w:type="dxa"/>
            <w:tcBorders>
              <w:top w:val="single" w:sz="6" w:space="0" w:color="auto"/>
              <w:left w:val="single" w:sz="6" w:space="0" w:color="auto"/>
              <w:bottom w:val="single" w:sz="6" w:space="0" w:color="auto"/>
              <w:right w:val="single" w:sz="6" w:space="0" w:color="auto"/>
            </w:tcBorders>
          </w:tcPr>
          <w:p w14:paraId="1111E340" w14:textId="77777777" w:rsidR="00F86D3C" w:rsidRPr="00B97956" w:rsidRDefault="00F86D3C" w:rsidP="00F86D3C">
            <w:pPr>
              <w:pStyle w:val="NoSpacing"/>
              <w:rPr>
                <w:b/>
                <w:bCs/>
                <w:sz w:val="20"/>
                <w:szCs w:val="20"/>
              </w:rPr>
            </w:pPr>
            <w:r w:rsidRPr="00B97956">
              <w:rPr>
                <w:b/>
                <w:bCs/>
                <w:sz w:val="20"/>
                <w:szCs w:val="20"/>
              </w:rPr>
              <w:t>2 x IPE DNA:</w:t>
            </w:r>
          </w:p>
          <w:p w14:paraId="7647CC70" w14:textId="25DCD131" w:rsidR="00F86D3C" w:rsidRPr="00B97956" w:rsidRDefault="00F86D3C" w:rsidP="00F86D3C">
            <w:pPr>
              <w:pStyle w:val="NoSpacing"/>
              <w:numPr>
                <w:ilvl w:val="0"/>
                <w:numId w:val="45"/>
              </w:numPr>
              <w:rPr>
                <w:sz w:val="20"/>
                <w:szCs w:val="20"/>
              </w:rPr>
            </w:pPr>
            <w:r>
              <w:rPr>
                <w:sz w:val="20"/>
                <w:szCs w:val="20"/>
              </w:rPr>
              <w:t xml:space="preserve">Consultant </w:t>
            </w:r>
            <w:proofErr w:type="gramStart"/>
            <w:r>
              <w:rPr>
                <w:sz w:val="20"/>
                <w:szCs w:val="20"/>
              </w:rPr>
              <w:t>Lead</w:t>
            </w:r>
            <w:proofErr w:type="gramEnd"/>
            <w:r w:rsidRPr="00B97956">
              <w:rPr>
                <w:sz w:val="20"/>
                <w:szCs w:val="20"/>
              </w:rPr>
              <w:t xml:space="preserve"> to inform patient, GP and patient’s general Cardiologist.</w:t>
            </w:r>
            <w:r>
              <w:rPr>
                <w:sz w:val="20"/>
                <w:szCs w:val="20"/>
              </w:rPr>
              <w:t xml:space="preserve"> Two letters available depending on patient’s dependency on system.</w:t>
            </w:r>
          </w:p>
          <w:p w14:paraId="6D1C397F" w14:textId="0FAA3D63" w:rsidR="006B7F99" w:rsidRPr="00F86D3C" w:rsidRDefault="00F86D3C" w:rsidP="003B0B55">
            <w:pPr>
              <w:pStyle w:val="NoSpacing"/>
              <w:numPr>
                <w:ilvl w:val="0"/>
                <w:numId w:val="45"/>
              </w:numPr>
              <w:rPr>
                <w:sz w:val="20"/>
                <w:szCs w:val="20"/>
              </w:rPr>
            </w:pPr>
            <w:r w:rsidRPr="00B97956">
              <w:rPr>
                <w:sz w:val="20"/>
                <w:szCs w:val="20"/>
              </w:rPr>
              <w:t>Patients to be contacted after 3 months if no response.</w:t>
            </w:r>
          </w:p>
        </w:tc>
        <w:tc>
          <w:tcPr>
            <w:tcW w:w="4820" w:type="dxa"/>
            <w:tcBorders>
              <w:top w:val="single" w:sz="6" w:space="0" w:color="auto"/>
              <w:left w:val="single" w:sz="6" w:space="0" w:color="auto"/>
              <w:bottom w:val="single" w:sz="6" w:space="0" w:color="auto"/>
              <w:right w:val="single" w:sz="6" w:space="0" w:color="auto"/>
            </w:tcBorders>
          </w:tcPr>
          <w:p w14:paraId="0EF6130B" w14:textId="77777777" w:rsidR="008E58E2" w:rsidRPr="00B701BC" w:rsidRDefault="00F86D3C" w:rsidP="00F86D3C">
            <w:pPr>
              <w:pStyle w:val="ListParagraph"/>
              <w:numPr>
                <w:ilvl w:val="0"/>
                <w:numId w:val="45"/>
              </w:numPr>
              <w:rPr>
                <w:rFonts w:ascii="Calibri" w:hAnsi="Calibri"/>
                <w:sz w:val="20"/>
                <w:szCs w:val="20"/>
              </w:rPr>
            </w:pPr>
            <w:r w:rsidRPr="00B701BC">
              <w:rPr>
                <w:rFonts w:ascii="Calibri" w:hAnsi="Calibri"/>
                <w:sz w:val="20"/>
                <w:szCs w:val="20"/>
              </w:rPr>
              <w:t>To maintain appropriate evaluation of the device.</w:t>
            </w:r>
          </w:p>
          <w:p w14:paraId="52157032" w14:textId="2CA05BB7" w:rsidR="00F86D3C" w:rsidRPr="00F86D3C" w:rsidRDefault="00F86D3C" w:rsidP="00F86D3C">
            <w:pPr>
              <w:pStyle w:val="ListParagraph"/>
              <w:numPr>
                <w:ilvl w:val="0"/>
                <w:numId w:val="45"/>
              </w:numPr>
              <w:rPr>
                <w:rFonts w:ascii="Calibri" w:hAnsi="Calibri"/>
              </w:rPr>
            </w:pPr>
            <w:r w:rsidRPr="00B701BC">
              <w:rPr>
                <w:rFonts w:ascii="Calibri" w:hAnsi="Calibri"/>
                <w:sz w:val="20"/>
                <w:szCs w:val="20"/>
              </w:rPr>
              <w:t>To prevent “Lost to Follow-Up” for patients’ safety.</w:t>
            </w:r>
          </w:p>
        </w:tc>
      </w:tr>
      <w:tr w:rsidR="006B7F99" w:rsidRPr="003664FB" w14:paraId="098FD5B0" w14:textId="77777777" w:rsidTr="00B701BC">
        <w:trPr>
          <w:cantSplit/>
        </w:trPr>
        <w:tc>
          <w:tcPr>
            <w:tcW w:w="567" w:type="dxa"/>
            <w:tcBorders>
              <w:top w:val="single" w:sz="6" w:space="0" w:color="auto"/>
              <w:left w:val="single" w:sz="6" w:space="0" w:color="auto"/>
              <w:bottom w:val="single" w:sz="6" w:space="0" w:color="auto"/>
              <w:right w:val="nil"/>
            </w:tcBorders>
          </w:tcPr>
          <w:p w14:paraId="4C3F88F5" w14:textId="77777777" w:rsidR="006B7F99" w:rsidRDefault="006B7F99" w:rsidP="003B0B55">
            <w:pPr>
              <w:jc w:val="both"/>
              <w:rPr>
                <w:rFonts w:ascii="Calibri" w:hAnsi="Calibri"/>
              </w:rPr>
            </w:pPr>
            <w:r w:rsidRPr="003664FB">
              <w:rPr>
                <w:rFonts w:ascii="Calibri" w:hAnsi="Calibri"/>
              </w:rPr>
              <w:t>(</w:t>
            </w:r>
            <w:r w:rsidR="00741E63">
              <w:rPr>
                <w:rFonts w:ascii="Calibri" w:hAnsi="Calibri"/>
              </w:rPr>
              <w:t>d</w:t>
            </w:r>
            <w:r w:rsidRPr="003664FB">
              <w:rPr>
                <w:rFonts w:ascii="Calibri" w:hAnsi="Calibri"/>
              </w:rPr>
              <w:t>)</w:t>
            </w:r>
          </w:p>
          <w:p w14:paraId="3C760834" w14:textId="77777777" w:rsidR="006B7F99" w:rsidRPr="003664FB" w:rsidRDefault="006B7F99" w:rsidP="003B0B55">
            <w:pPr>
              <w:jc w:val="both"/>
              <w:rPr>
                <w:rFonts w:ascii="Calibri" w:hAnsi="Calibri"/>
              </w:rPr>
            </w:pPr>
          </w:p>
        </w:tc>
        <w:tc>
          <w:tcPr>
            <w:tcW w:w="4962" w:type="dxa"/>
            <w:tcBorders>
              <w:top w:val="single" w:sz="6" w:space="0" w:color="auto"/>
              <w:left w:val="single" w:sz="6" w:space="0" w:color="auto"/>
              <w:bottom w:val="single" w:sz="6" w:space="0" w:color="auto"/>
              <w:right w:val="single" w:sz="6" w:space="0" w:color="auto"/>
            </w:tcBorders>
          </w:tcPr>
          <w:p w14:paraId="17258DA2" w14:textId="59C0C2E5" w:rsidR="006B7F99" w:rsidRPr="000E5F62" w:rsidRDefault="00F86D3C" w:rsidP="00F86D3C">
            <w:pPr>
              <w:pStyle w:val="NoSpacing"/>
              <w:rPr>
                <w:sz w:val="20"/>
                <w:szCs w:val="20"/>
              </w:rPr>
            </w:pPr>
            <w:r w:rsidRPr="000E5F62">
              <w:rPr>
                <w:sz w:val="20"/>
                <w:szCs w:val="20"/>
              </w:rPr>
              <w:t>All appointment scheduling to be decided by Physiologist and not Admin Team.</w:t>
            </w:r>
          </w:p>
        </w:tc>
        <w:tc>
          <w:tcPr>
            <w:tcW w:w="4820" w:type="dxa"/>
            <w:tcBorders>
              <w:top w:val="single" w:sz="6" w:space="0" w:color="auto"/>
              <w:left w:val="single" w:sz="6" w:space="0" w:color="auto"/>
              <w:bottom w:val="single" w:sz="6" w:space="0" w:color="auto"/>
              <w:right w:val="single" w:sz="6" w:space="0" w:color="auto"/>
            </w:tcBorders>
          </w:tcPr>
          <w:p w14:paraId="0D081164" w14:textId="4C50636D" w:rsidR="00C66248" w:rsidRPr="00B701BC" w:rsidRDefault="000E5F62" w:rsidP="000E5F62">
            <w:pPr>
              <w:pStyle w:val="ListParagraph"/>
              <w:numPr>
                <w:ilvl w:val="0"/>
                <w:numId w:val="46"/>
              </w:numPr>
              <w:rPr>
                <w:rFonts w:ascii="Calibri" w:hAnsi="Calibri"/>
                <w:sz w:val="20"/>
                <w:szCs w:val="20"/>
              </w:rPr>
            </w:pPr>
            <w:r w:rsidRPr="00B701BC">
              <w:rPr>
                <w:rFonts w:ascii="Calibri" w:hAnsi="Calibri"/>
                <w:sz w:val="20"/>
                <w:szCs w:val="20"/>
              </w:rPr>
              <w:t>To ensure correct follow-up frequency is adhered to.</w:t>
            </w:r>
          </w:p>
        </w:tc>
      </w:tr>
    </w:tbl>
    <w:p w14:paraId="31AB39BB" w14:textId="77777777" w:rsidR="002438AB" w:rsidRDefault="002438AB" w:rsidP="00FB68A6">
      <w:pPr>
        <w:rPr>
          <w:rFonts w:ascii="Calibri" w:hAnsi="Calibri"/>
        </w:rPr>
      </w:pPr>
    </w:p>
    <w:p w14:paraId="76AB63BE" w14:textId="1B97E870" w:rsidR="002438AB" w:rsidRDefault="002438AB" w:rsidP="00FB68A6">
      <w:pPr>
        <w:rPr>
          <w:rFonts w:ascii="Calibri" w:hAnsi="Calibri"/>
        </w:rPr>
      </w:pPr>
      <w:r w:rsidRPr="002438AB">
        <w:rPr>
          <w:rFonts w:ascii="Calibri" w:hAnsi="Calibri"/>
          <w:vertAlign w:val="superscript"/>
        </w:rPr>
        <w:t>1</w:t>
      </w:r>
      <w:r>
        <w:rPr>
          <w:rFonts w:ascii="Calibri" w:hAnsi="Calibri"/>
        </w:rPr>
        <w:t xml:space="preserve"> </w:t>
      </w:r>
      <w:r w:rsidRPr="002438AB">
        <w:rPr>
          <w:rFonts w:ascii="Calibri" w:hAnsi="Calibri"/>
        </w:rPr>
        <w:t>https://bhrs.com/wp-content/uploads/2022/06/BHRS-CIED-FU-Standards-June22.pdf</w:t>
      </w:r>
    </w:p>
    <w:p w14:paraId="5E2C0C65" w14:textId="77777777" w:rsidR="00FB68A6" w:rsidRDefault="00FB68A6" w:rsidP="00FB68A6">
      <w:pPr>
        <w:rPr>
          <w:rFonts w:ascii="Calibri" w:hAnsi="Calibri"/>
        </w:rPr>
      </w:pPr>
    </w:p>
    <w:sectPr w:rsidR="00FB68A6" w:rsidSect="00F075C7">
      <w:footerReference w:type="default" r:id="rId8"/>
      <w:pgSz w:w="11906" w:h="16838"/>
      <w:pgMar w:top="1440" w:right="1440" w:bottom="1440" w:left="1440" w:header="680" w:footer="680" w:gutter="0"/>
      <w:cols w:space="709"/>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9C5DF" w14:textId="77777777" w:rsidR="00684211" w:rsidRDefault="00684211">
      <w:r>
        <w:separator/>
      </w:r>
    </w:p>
  </w:endnote>
  <w:endnote w:type="continuationSeparator" w:id="0">
    <w:p w14:paraId="22D92236" w14:textId="77777777" w:rsidR="00684211" w:rsidRDefault="00684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8576FC" w14:textId="77777777" w:rsidR="00C66248" w:rsidRPr="003664FB" w:rsidRDefault="00C66248" w:rsidP="003664FB">
    <w:pPr>
      <w:pStyle w:val="Footer"/>
      <w:jc w:val="center"/>
      <w:rPr>
        <w:rFonts w:ascii="Calibri" w:hAnsi="Calibri"/>
        <w:sz w:val="16"/>
        <w:szCs w:val="16"/>
      </w:rPr>
    </w:pPr>
    <w:r w:rsidRPr="003664FB">
      <w:rPr>
        <w:rFonts w:ascii="Calibri" w:hAnsi="Calibri"/>
        <w:sz w:val="16"/>
        <w:szCs w:val="16"/>
      </w:rPr>
      <w:t xml:space="preserve">Ref: </w:t>
    </w:r>
    <w:r w:rsidRPr="0005541A">
      <w:rPr>
        <w:rFonts w:ascii="Calibri" w:hAnsi="Calibri"/>
        <w:b/>
        <w:color w:val="FF0000"/>
        <w:sz w:val="16"/>
        <w:szCs w:val="16"/>
      </w:rPr>
      <w:t xml:space="preserve">xx </w:t>
    </w:r>
    <w:r w:rsidRPr="0005541A">
      <w:rPr>
        <w:rFonts w:ascii="Calibri" w:hAnsi="Calibri"/>
        <w:color w:val="FF0000"/>
        <w:sz w:val="16"/>
        <w:szCs w:val="16"/>
      </w:rPr>
      <w:t xml:space="preserve">   </w:t>
    </w:r>
    <w:r w:rsidRPr="003664FB">
      <w:rPr>
        <w:rFonts w:ascii="Calibri" w:hAnsi="Calibri"/>
        <w:sz w:val="16"/>
        <w:szCs w:val="16"/>
      </w:rPr>
      <w:t xml:space="preserve">                                                                             Page </w:t>
    </w:r>
    <w:r w:rsidRPr="003664FB">
      <w:rPr>
        <w:rFonts w:ascii="Calibri" w:hAnsi="Calibri"/>
        <w:sz w:val="16"/>
        <w:szCs w:val="16"/>
      </w:rPr>
      <w:fldChar w:fldCharType="begin"/>
    </w:r>
    <w:r w:rsidRPr="003664FB">
      <w:rPr>
        <w:rFonts w:ascii="Calibri" w:hAnsi="Calibri"/>
        <w:sz w:val="16"/>
        <w:szCs w:val="16"/>
      </w:rPr>
      <w:instrText xml:space="preserve"> PAGE </w:instrText>
    </w:r>
    <w:r w:rsidRPr="003664FB">
      <w:rPr>
        <w:rFonts w:ascii="Calibri" w:hAnsi="Calibri"/>
        <w:sz w:val="16"/>
        <w:szCs w:val="16"/>
      </w:rPr>
      <w:fldChar w:fldCharType="separate"/>
    </w:r>
    <w:r w:rsidR="003E3EE9">
      <w:rPr>
        <w:rFonts w:ascii="Calibri" w:hAnsi="Calibri"/>
        <w:noProof/>
        <w:sz w:val="16"/>
        <w:szCs w:val="16"/>
      </w:rPr>
      <w:t>4</w:t>
    </w:r>
    <w:r w:rsidRPr="003664FB">
      <w:rPr>
        <w:rFonts w:ascii="Calibri" w:hAnsi="Calibri"/>
        <w:sz w:val="16"/>
        <w:szCs w:val="16"/>
      </w:rPr>
      <w:fldChar w:fldCharType="end"/>
    </w:r>
    <w:r w:rsidRPr="003664FB">
      <w:rPr>
        <w:rFonts w:ascii="Calibri" w:hAnsi="Calibri"/>
        <w:sz w:val="16"/>
        <w:szCs w:val="16"/>
      </w:rPr>
      <w:t xml:space="preserve"> of </w:t>
    </w:r>
    <w:r w:rsidRPr="003664FB">
      <w:rPr>
        <w:rFonts w:ascii="Calibri" w:hAnsi="Calibri"/>
        <w:sz w:val="16"/>
        <w:szCs w:val="16"/>
      </w:rPr>
      <w:fldChar w:fldCharType="begin"/>
    </w:r>
    <w:r w:rsidRPr="003664FB">
      <w:rPr>
        <w:rFonts w:ascii="Calibri" w:hAnsi="Calibri"/>
        <w:sz w:val="16"/>
        <w:szCs w:val="16"/>
      </w:rPr>
      <w:instrText xml:space="preserve"> NUMPAGES </w:instrText>
    </w:r>
    <w:r w:rsidRPr="003664FB">
      <w:rPr>
        <w:rFonts w:ascii="Calibri" w:hAnsi="Calibri"/>
        <w:sz w:val="16"/>
        <w:szCs w:val="16"/>
      </w:rPr>
      <w:fldChar w:fldCharType="separate"/>
    </w:r>
    <w:r w:rsidR="003E3EE9">
      <w:rPr>
        <w:rFonts w:ascii="Calibri" w:hAnsi="Calibri"/>
        <w:noProof/>
        <w:sz w:val="16"/>
        <w:szCs w:val="16"/>
      </w:rPr>
      <w:t>4</w:t>
    </w:r>
    <w:r w:rsidRPr="003664FB">
      <w:rPr>
        <w:rFonts w:ascii="Calibri" w:hAnsi="Calibri"/>
        <w:sz w:val="16"/>
        <w:szCs w:val="16"/>
      </w:rPr>
      <w:fldChar w:fldCharType="end"/>
    </w:r>
    <w:r w:rsidRPr="003664FB">
      <w:rPr>
        <w:rFonts w:ascii="Calibri" w:hAnsi="Calibri"/>
        <w:sz w:val="16"/>
        <w:szCs w:val="16"/>
      </w:rPr>
      <w:t xml:space="preserve">                                                                        Vers:</w:t>
    </w:r>
    <w:r>
      <w:rPr>
        <w:rFonts w:ascii="Calibri" w:hAnsi="Calibri"/>
        <w:sz w:val="16"/>
        <w:szCs w:val="16"/>
      </w:rPr>
      <w:t xml:space="preserve"> </w:t>
    </w:r>
    <w:r w:rsidRPr="0005541A">
      <w:rPr>
        <w:rFonts w:ascii="Calibri" w:hAnsi="Calibri"/>
        <w:b/>
        <w:color w:val="FF0000"/>
        <w:sz w:val="16"/>
        <w:szCs w:val="16"/>
      </w:rPr>
      <w:t>1</w:t>
    </w:r>
  </w:p>
  <w:p w14:paraId="59328906" w14:textId="77777777" w:rsidR="00C66248" w:rsidRPr="0040301D" w:rsidRDefault="00C66248" w:rsidP="0040301D">
    <w:pPr>
      <w:pStyle w:val="Footer"/>
      <w:jc w:val="center"/>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5FB51" w14:textId="77777777" w:rsidR="00684211" w:rsidRDefault="00684211">
      <w:r>
        <w:separator/>
      </w:r>
    </w:p>
  </w:footnote>
  <w:footnote w:type="continuationSeparator" w:id="0">
    <w:p w14:paraId="7D3F7365" w14:textId="77777777" w:rsidR="00684211" w:rsidRDefault="006842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D2F23"/>
    <w:multiLevelType w:val="hybridMultilevel"/>
    <w:tmpl w:val="3056E41C"/>
    <w:lvl w:ilvl="0" w:tplc="08090001">
      <w:start w:val="1"/>
      <w:numFmt w:val="bullet"/>
      <w:lvlText w:val=""/>
      <w:lvlJc w:val="left"/>
      <w:pPr>
        <w:tabs>
          <w:tab w:val="num" w:pos="720"/>
        </w:tabs>
        <w:ind w:left="720" w:hanging="360"/>
      </w:pPr>
      <w:rPr>
        <w:rFonts w:ascii="Symbol" w:hAnsi="Symbol" w:hint="default"/>
      </w:rPr>
    </w:lvl>
    <w:lvl w:ilvl="1" w:tplc="08090005">
      <w:start w:val="1"/>
      <w:numFmt w:val="bullet"/>
      <w:lvlText w:val=""/>
      <w:lvlJc w:val="left"/>
      <w:pPr>
        <w:tabs>
          <w:tab w:val="num" w:pos="360"/>
        </w:tabs>
        <w:ind w:left="36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DD4A50"/>
    <w:multiLevelType w:val="multilevel"/>
    <w:tmpl w:val="404889F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C81211"/>
    <w:multiLevelType w:val="multilevel"/>
    <w:tmpl w:val="5E06A70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33425D"/>
    <w:multiLevelType w:val="multilevel"/>
    <w:tmpl w:val="1CA6758E"/>
    <w:lvl w:ilvl="0">
      <w:start w:val="1"/>
      <w:numFmt w:val="bullet"/>
      <w:lvlText w:val=""/>
      <w:lvlJc w:val="left"/>
      <w:pPr>
        <w:ind w:left="720" w:hanging="360"/>
      </w:pPr>
      <w:rPr>
        <w:rFonts w:ascii="Symbol" w:hAnsi="Symbol" w:hint="default"/>
      </w:rPr>
    </w:lvl>
    <w:lvl w:ilvl="1">
      <w:numFmt w:val="bullet"/>
      <w:lvlText w:val=""/>
      <w:legacy w:legacy="1" w:legacySpace="0" w:legacyIndent="0"/>
      <w:lvlJc w:val="left"/>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0FBA1063"/>
    <w:multiLevelType w:val="multilevel"/>
    <w:tmpl w:val="FAF64D7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24176F4"/>
    <w:multiLevelType w:val="hybridMultilevel"/>
    <w:tmpl w:val="BCC67450"/>
    <w:lvl w:ilvl="0" w:tplc="08090005">
      <w:start w:val="1"/>
      <w:numFmt w:val="bullet"/>
      <w:lvlText w:val=""/>
      <w:lvlJc w:val="left"/>
      <w:pPr>
        <w:tabs>
          <w:tab w:val="num" w:pos="1004"/>
        </w:tabs>
        <w:ind w:left="1004" w:hanging="360"/>
      </w:pPr>
      <w:rPr>
        <w:rFonts w:ascii="Wingdings" w:hAnsi="Wingdings" w:hint="default"/>
      </w:rPr>
    </w:lvl>
    <w:lvl w:ilvl="1" w:tplc="08090003" w:tentative="1">
      <w:start w:val="1"/>
      <w:numFmt w:val="bullet"/>
      <w:lvlText w:val="o"/>
      <w:lvlJc w:val="left"/>
      <w:pPr>
        <w:tabs>
          <w:tab w:val="num" w:pos="1724"/>
        </w:tabs>
        <w:ind w:left="1724" w:hanging="360"/>
      </w:pPr>
      <w:rPr>
        <w:rFonts w:ascii="Courier New" w:hAnsi="Courier New" w:hint="default"/>
      </w:rPr>
    </w:lvl>
    <w:lvl w:ilvl="2" w:tplc="08090005" w:tentative="1">
      <w:start w:val="1"/>
      <w:numFmt w:val="bullet"/>
      <w:lvlText w:val=""/>
      <w:lvlJc w:val="left"/>
      <w:pPr>
        <w:tabs>
          <w:tab w:val="num" w:pos="2444"/>
        </w:tabs>
        <w:ind w:left="2444" w:hanging="360"/>
      </w:pPr>
      <w:rPr>
        <w:rFonts w:ascii="Wingdings" w:hAnsi="Wingdings" w:hint="default"/>
      </w:rPr>
    </w:lvl>
    <w:lvl w:ilvl="3" w:tplc="08090001" w:tentative="1">
      <w:start w:val="1"/>
      <w:numFmt w:val="bullet"/>
      <w:lvlText w:val=""/>
      <w:lvlJc w:val="left"/>
      <w:pPr>
        <w:tabs>
          <w:tab w:val="num" w:pos="3164"/>
        </w:tabs>
        <w:ind w:left="3164" w:hanging="360"/>
      </w:pPr>
      <w:rPr>
        <w:rFonts w:ascii="Symbol" w:hAnsi="Symbol" w:hint="default"/>
      </w:rPr>
    </w:lvl>
    <w:lvl w:ilvl="4" w:tplc="08090003" w:tentative="1">
      <w:start w:val="1"/>
      <w:numFmt w:val="bullet"/>
      <w:lvlText w:val="o"/>
      <w:lvlJc w:val="left"/>
      <w:pPr>
        <w:tabs>
          <w:tab w:val="num" w:pos="3884"/>
        </w:tabs>
        <w:ind w:left="3884" w:hanging="360"/>
      </w:pPr>
      <w:rPr>
        <w:rFonts w:ascii="Courier New" w:hAnsi="Courier New" w:hint="default"/>
      </w:rPr>
    </w:lvl>
    <w:lvl w:ilvl="5" w:tplc="08090005" w:tentative="1">
      <w:start w:val="1"/>
      <w:numFmt w:val="bullet"/>
      <w:lvlText w:val=""/>
      <w:lvlJc w:val="left"/>
      <w:pPr>
        <w:tabs>
          <w:tab w:val="num" w:pos="4604"/>
        </w:tabs>
        <w:ind w:left="4604" w:hanging="360"/>
      </w:pPr>
      <w:rPr>
        <w:rFonts w:ascii="Wingdings" w:hAnsi="Wingdings" w:hint="default"/>
      </w:rPr>
    </w:lvl>
    <w:lvl w:ilvl="6" w:tplc="08090001" w:tentative="1">
      <w:start w:val="1"/>
      <w:numFmt w:val="bullet"/>
      <w:lvlText w:val=""/>
      <w:lvlJc w:val="left"/>
      <w:pPr>
        <w:tabs>
          <w:tab w:val="num" w:pos="5324"/>
        </w:tabs>
        <w:ind w:left="5324" w:hanging="360"/>
      </w:pPr>
      <w:rPr>
        <w:rFonts w:ascii="Symbol" w:hAnsi="Symbol" w:hint="default"/>
      </w:rPr>
    </w:lvl>
    <w:lvl w:ilvl="7" w:tplc="08090003" w:tentative="1">
      <w:start w:val="1"/>
      <w:numFmt w:val="bullet"/>
      <w:lvlText w:val="o"/>
      <w:lvlJc w:val="left"/>
      <w:pPr>
        <w:tabs>
          <w:tab w:val="num" w:pos="6044"/>
        </w:tabs>
        <w:ind w:left="6044" w:hanging="360"/>
      </w:pPr>
      <w:rPr>
        <w:rFonts w:ascii="Courier New" w:hAnsi="Courier New" w:hint="default"/>
      </w:rPr>
    </w:lvl>
    <w:lvl w:ilvl="8" w:tplc="08090005" w:tentative="1">
      <w:start w:val="1"/>
      <w:numFmt w:val="bullet"/>
      <w:lvlText w:val=""/>
      <w:lvlJc w:val="left"/>
      <w:pPr>
        <w:tabs>
          <w:tab w:val="num" w:pos="6764"/>
        </w:tabs>
        <w:ind w:left="6764" w:hanging="360"/>
      </w:pPr>
      <w:rPr>
        <w:rFonts w:ascii="Wingdings" w:hAnsi="Wingdings" w:hint="default"/>
      </w:rPr>
    </w:lvl>
  </w:abstractNum>
  <w:abstractNum w:abstractNumId="6" w15:restartNumberingAfterBreak="0">
    <w:nsid w:val="14E96CE4"/>
    <w:multiLevelType w:val="multilevel"/>
    <w:tmpl w:val="8996A644"/>
    <w:lvl w:ilvl="0">
      <w:start w:val="1"/>
      <w:numFmt w:val="bullet"/>
      <w:lvlText w:val=""/>
      <w:lvlJc w:val="left"/>
      <w:pPr>
        <w:tabs>
          <w:tab w:val="num" w:pos="780"/>
        </w:tabs>
        <w:ind w:left="780" w:hanging="360"/>
      </w:pPr>
      <w:rPr>
        <w:rFonts w:ascii="Symbol" w:hAnsi="Symbol" w:hint="default"/>
      </w:rPr>
    </w:lvl>
    <w:lvl w:ilvl="1">
      <w:start w:val="1"/>
      <w:numFmt w:val="bullet"/>
      <w:lvlText w:val="o"/>
      <w:lvlJc w:val="left"/>
      <w:pPr>
        <w:tabs>
          <w:tab w:val="num" w:pos="1500"/>
        </w:tabs>
        <w:ind w:left="1500" w:hanging="360"/>
      </w:pPr>
      <w:rPr>
        <w:rFonts w:ascii="Courier New" w:hAnsi="Courier New" w:hint="default"/>
      </w:rPr>
    </w:lvl>
    <w:lvl w:ilvl="2">
      <w:start w:val="1"/>
      <w:numFmt w:val="bullet"/>
      <w:lvlText w:val=""/>
      <w:lvlJc w:val="left"/>
      <w:pPr>
        <w:tabs>
          <w:tab w:val="num" w:pos="2220"/>
        </w:tabs>
        <w:ind w:left="2220" w:hanging="360"/>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1B467CEC"/>
    <w:multiLevelType w:val="multilevel"/>
    <w:tmpl w:val="73D663E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852034"/>
    <w:multiLevelType w:val="hybridMultilevel"/>
    <w:tmpl w:val="6148A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24294A"/>
    <w:multiLevelType w:val="multilevel"/>
    <w:tmpl w:val="852433C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1F4AB7"/>
    <w:multiLevelType w:val="multilevel"/>
    <w:tmpl w:val="1C928AF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A7575C8"/>
    <w:multiLevelType w:val="hybridMultilevel"/>
    <w:tmpl w:val="AB9614A4"/>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tabs>
          <w:tab w:val="num" w:pos="360"/>
        </w:tabs>
        <w:ind w:left="36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5970A5"/>
    <w:multiLevelType w:val="multilevel"/>
    <w:tmpl w:val="7582713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6560FA"/>
    <w:multiLevelType w:val="hybridMultilevel"/>
    <w:tmpl w:val="8F68293C"/>
    <w:lvl w:ilvl="0" w:tplc="6F26A06C">
      <w:start w:val="1"/>
      <w:numFmt w:val="bullet"/>
      <w:pStyle w:val="Recommendationbullets"/>
      <w:lvlText w:val=""/>
      <w:lvlJc w:val="left"/>
      <w:pPr>
        <w:ind w:left="1134" w:hanging="567"/>
      </w:pPr>
      <w:rPr>
        <w:rFonts w:ascii="Symbol" w:hAnsi="Symbol" w:hint="default"/>
        <w:color w:val="auto"/>
        <w:sz w:val="20"/>
      </w:rPr>
    </w:lvl>
    <w:lvl w:ilvl="1" w:tplc="08090003" w:tentative="1">
      <w:start w:val="1"/>
      <w:numFmt w:val="bullet"/>
      <w:lvlText w:val="o"/>
      <w:lvlJc w:val="left"/>
      <w:pPr>
        <w:ind w:left="2007" w:hanging="360"/>
      </w:pPr>
      <w:rPr>
        <w:rFonts w:ascii="Courier New" w:hAnsi="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310E224D"/>
    <w:multiLevelType w:val="hybridMultilevel"/>
    <w:tmpl w:val="3FDC2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1D3B4B"/>
    <w:multiLevelType w:val="hybridMultilevel"/>
    <w:tmpl w:val="FAF64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751EEA"/>
    <w:multiLevelType w:val="hybridMultilevel"/>
    <w:tmpl w:val="65DAF690"/>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367720C5"/>
    <w:multiLevelType w:val="hybridMultilevel"/>
    <w:tmpl w:val="D58CD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EF49B9"/>
    <w:multiLevelType w:val="hybridMultilevel"/>
    <w:tmpl w:val="27CAE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D3799D"/>
    <w:multiLevelType w:val="multilevel"/>
    <w:tmpl w:val="B108EB9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1D71515"/>
    <w:multiLevelType w:val="multilevel"/>
    <w:tmpl w:val="A384AA30"/>
    <w:lvl w:ilvl="0">
      <w:start w:val="1"/>
      <w:numFmt w:val="bullet"/>
      <w:lvlText w:val=""/>
      <w:lvlJc w:val="left"/>
      <w:pPr>
        <w:tabs>
          <w:tab w:val="num" w:pos="720"/>
        </w:tabs>
        <w:ind w:left="720" w:hanging="360"/>
      </w:pPr>
      <w:rPr>
        <w:rFonts w:ascii="Symbol" w:hAnsi="Symbol" w:hint="default"/>
      </w:rPr>
    </w:lvl>
    <w:lvl w:ilvl="1">
      <w:numFmt w:val="bullet"/>
      <w:lvlText w:val=""/>
      <w:legacy w:legacy="1" w:legacySpace="360" w:legacyIndent="0"/>
      <w:lvlJc w:val="left"/>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662DB3"/>
    <w:multiLevelType w:val="hybridMultilevel"/>
    <w:tmpl w:val="C9BE21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A1B3DDF"/>
    <w:multiLevelType w:val="hybridMultilevel"/>
    <w:tmpl w:val="BD7A7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2B4F22"/>
    <w:multiLevelType w:val="hybridMultilevel"/>
    <w:tmpl w:val="1CA6758E"/>
    <w:lvl w:ilvl="0" w:tplc="08090001">
      <w:start w:val="1"/>
      <w:numFmt w:val="bullet"/>
      <w:lvlText w:val=""/>
      <w:lvlJc w:val="left"/>
      <w:pPr>
        <w:ind w:left="720" w:hanging="360"/>
      </w:pPr>
      <w:rPr>
        <w:rFonts w:ascii="Symbol" w:hAnsi="Symbol" w:hint="default"/>
      </w:rPr>
    </w:lvl>
    <w:lvl w:ilvl="1" w:tplc="B484D0CC">
      <w:numFmt w:val="bullet"/>
      <w:lvlText w:val=""/>
      <w:legacy w:legacy="1" w:legacySpace="0" w:legacyIndent="0"/>
      <w:lvlJc w:val="left"/>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8238F4"/>
    <w:multiLevelType w:val="hybridMultilevel"/>
    <w:tmpl w:val="7C0A0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8275A9"/>
    <w:multiLevelType w:val="hybridMultilevel"/>
    <w:tmpl w:val="2E46BAE6"/>
    <w:lvl w:ilvl="0" w:tplc="C438321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A40C39"/>
    <w:multiLevelType w:val="multilevel"/>
    <w:tmpl w:val="41ACF5F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5E923FE"/>
    <w:multiLevelType w:val="multilevel"/>
    <w:tmpl w:val="19D8EC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A4D79E1"/>
    <w:multiLevelType w:val="hybridMultilevel"/>
    <w:tmpl w:val="04AEFA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FCD7761"/>
    <w:multiLevelType w:val="hybridMultilevel"/>
    <w:tmpl w:val="304C49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0EF0306"/>
    <w:multiLevelType w:val="hybridMultilevel"/>
    <w:tmpl w:val="32461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45E4148"/>
    <w:multiLevelType w:val="hybridMultilevel"/>
    <w:tmpl w:val="5E06A70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6051C4F"/>
    <w:multiLevelType w:val="hybridMultilevel"/>
    <w:tmpl w:val="0C78DCA2"/>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tabs>
          <w:tab w:val="num" w:pos="1440"/>
        </w:tabs>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82765E6"/>
    <w:multiLevelType w:val="hybridMultilevel"/>
    <w:tmpl w:val="ED964330"/>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8502585"/>
    <w:multiLevelType w:val="hybridMultilevel"/>
    <w:tmpl w:val="0FA6BB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0A1B93"/>
    <w:multiLevelType w:val="multilevel"/>
    <w:tmpl w:val="AB9614A4"/>
    <w:lvl w:ilvl="0">
      <w:start w:val="1"/>
      <w:numFmt w:val="bullet"/>
      <w:lvlText w:val=""/>
      <w:lvlJc w:val="left"/>
      <w:pPr>
        <w:ind w:left="720" w:hanging="360"/>
      </w:pPr>
      <w:rPr>
        <w:rFonts w:ascii="Symbol" w:hAnsi="Symbol" w:hint="default"/>
      </w:rPr>
    </w:lvl>
    <w:lvl w:ilvl="1">
      <w:start w:val="1"/>
      <w:numFmt w:val="bullet"/>
      <w:lvlText w:val=""/>
      <w:lvlJc w:val="left"/>
      <w:pPr>
        <w:tabs>
          <w:tab w:val="num" w:pos="360"/>
        </w:tabs>
        <w:ind w:left="36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6EAA4142"/>
    <w:multiLevelType w:val="hybridMultilevel"/>
    <w:tmpl w:val="5D226952"/>
    <w:lvl w:ilvl="0" w:tplc="08090001">
      <w:start w:val="1"/>
      <w:numFmt w:val="bullet"/>
      <w:lvlText w:val=""/>
      <w:lvlJc w:val="left"/>
      <w:pPr>
        <w:tabs>
          <w:tab w:val="num" w:pos="720"/>
        </w:tabs>
        <w:ind w:left="720" w:hanging="360"/>
      </w:pPr>
      <w:rPr>
        <w:rFonts w:ascii="Symbol" w:hAnsi="Symbol" w:hint="default"/>
      </w:rPr>
    </w:lvl>
    <w:lvl w:ilvl="1" w:tplc="B484D0CC">
      <w:numFmt w:val="bullet"/>
      <w:lvlText w:val=""/>
      <w:legacy w:legacy="1" w:legacySpace="360" w:legacyIndent="0"/>
      <w:lvlJc w:val="left"/>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1B02EC7"/>
    <w:multiLevelType w:val="hybridMultilevel"/>
    <w:tmpl w:val="33385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3E6CBA"/>
    <w:multiLevelType w:val="hybridMultilevel"/>
    <w:tmpl w:val="BE60E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E77464"/>
    <w:multiLevelType w:val="multilevel"/>
    <w:tmpl w:val="2E46BAE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3409C1"/>
    <w:multiLevelType w:val="hybridMultilevel"/>
    <w:tmpl w:val="E2CAE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382D17"/>
    <w:multiLevelType w:val="multilevel"/>
    <w:tmpl w:val="5D226952"/>
    <w:lvl w:ilvl="0">
      <w:start w:val="1"/>
      <w:numFmt w:val="bullet"/>
      <w:lvlText w:val=""/>
      <w:lvlJc w:val="left"/>
      <w:pPr>
        <w:tabs>
          <w:tab w:val="num" w:pos="720"/>
        </w:tabs>
        <w:ind w:left="720" w:hanging="360"/>
      </w:pPr>
      <w:rPr>
        <w:rFonts w:ascii="Symbol" w:hAnsi="Symbol" w:hint="default"/>
      </w:rPr>
    </w:lvl>
    <w:lvl w:ilvl="1">
      <w:numFmt w:val="bullet"/>
      <w:lvlText w:val=""/>
      <w:legacy w:legacy="1" w:legacySpace="360" w:legacyIndent="0"/>
      <w:lvlJc w:val="left"/>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A770B24"/>
    <w:multiLevelType w:val="hybridMultilevel"/>
    <w:tmpl w:val="318C1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EB04F1"/>
    <w:multiLevelType w:val="hybridMultilevel"/>
    <w:tmpl w:val="A384AA30"/>
    <w:lvl w:ilvl="0" w:tplc="08090001">
      <w:start w:val="1"/>
      <w:numFmt w:val="bullet"/>
      <w:lvlText w:val=""/>
      <w:lvlJc w:val="left"/>
      <w:pPr>
        <w:tabs>
          <w:tab w:val="num" w:pos="720"/>
        </w:tabs>
        <w:ind w:left="720" w:hanging="360"/>
      </w:pPr>
      <w:rPr>
        <w:rFonts w:ascii="Symbol" w:hAnsi="Symbol" w:hint="default"/>
      </w:rPr>
    </w:lvl>
    <w:lvl w:ilvl="1" w:tplc="B484D0CC">
      <w:numFmt w:val="bullet"/>
      <w:lvlText w:val=""/>
      <w:legacy w:legacy="1" w:legacySpace="360" w:legacyIndent="0"/>
      <w:lvlJc w:val="left"/>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DF16504"/>
    <w:multiLevelType w:val="hybridMultilevel"/>
    <w:tmpl w:val="0E6A7152"/>
    <w:lvl w:ilvl="0" w:tplc="08090001">
      <w:start w:val="1"/>
      <w:numFmt w:val="bullet"/>
      <w:lvlText w:val=""/>
      <w:lvlJc w:val="left"/>
      <w:pPr>
        <w:tabs>
          <w:tab w:val="num" w:pos="720"/>
        </w:tabs>
        <w:ind w:left="720" w:hanging="360"/>
      </w:pPr>
      <w:rPr>
        <w:rFonts w:ascii="Symbol" w:hAnsi="Symbol" w:hint="default"/>
      </w:rPr>
    </w:lvl>
    <w:lvl w:ilvl="1" w:tplc="B484D0CC">
      <w:numFmt w:val="bullet"/>
      <w:lvlText w:val=""/>
      <w:legacy w:legacy="1" w:legacySpace="360" w:legacyIndent="0"/>
      <w:lvlJc w:val="left"/>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F42689B"/>
    <w:multiLevelType w:val="hybridMultilevel"/>
    <w:tmpl w:val="9A1E1E8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132678008">
    <w:abstractNumId w:val="7"/>
  </w:num>
  <w:num w:numId="2" w16cid:durableId="1931306118">
    <w:abstractNumId w:val="12"/>
  </w:num>
  <w:num w:numId="3" w16cid:durableId="978221397">
    <w:abstractNumId w:val="6"/>
  </w:num>
  <w:num w:numId="4" w16cid:durableId="458764654">
    <w:abstractNumId w:val="26"/>
  </w:num>
  <w:num w:numId="5" w16cid:durableId="2086410409">
    <w:abstractNumId w:val="10"/>
  </w:num>
  <w:num w:numId="6" w16cid:durableId="441415290">
    <w:abstractNumId w:val="19"/>
  </w:num>
  <w:num w:numId="7" w16cid:durableId="488638206">
    <w:abstractNumId w:val="9"/>
  </w:num>
  <w:num w:numId="8" w16cid:durableId="517935753">
    <w:abstractNumId w:val="27"/>
  </w:num>
  <w:num w:numId="9" w16cid:durableId="1677221477">
    <w:abstractNumId w:val="1"/>
  </w:num>
  <w:num w:numId="10" w16cid:durableId="976297254">
    <w:abstractNumId w:val="18"/>
  </w:num>
  <w:num w:numId="11" w16cid:durableId="448280378">
    <w:abstractNumId w:val="15"/>
  </w:num>
  <w:num w:numId="12" w16cid:durableId="2139294638">
    <w:abstractNumId w:val="32"/>
  </w:num>
  <w:num w:numId="13" w16cid:durableId="316228346">
    <w:abstractNumId w:val="17"/>
  </w:num>
  <w:num w:numId="14" w16cid:durableId="2114782932">
    <w:abstractNumId w:val="24"/>
  </w:num>
  <w:num w:numId="15" w16cid:durableId="1523128670">
    <w:abstractNumId w:val="25"/>
  </w:num>
  <w:num w:numId="16" w16cid:durableId="1653287755">
    <w:abstractNumId w:val="39"/>
  </w:num>
  <w:num w:numId="17" w16cid:durableId="46884024">
    <w:abstractNumId w:val="33"/>
  </w:num>
  <w:num w:numId="18" w16cid:durableId="1346207187">
    <w:abstractNumId w:val="29"/>
  </w:num>
  <w:num w:numId="19" w16cid:durableId="639924780">
    <w:abstractNumId w:val="13"/>
  </w:num>
  <w:num w:numId="20" w16cid:durableId="939945827">
    <w:abstractNumId w:val="5"/>
  </w:num>
  <w:num w:numId="21" w16cid:durableId="1325427584">
    <w:abstractNumId w:val="45"/>
  </w:num>
  <w:num w:numId="22" w16cid:durableId="1573421002">
    <w:abstractNumId w:val="16"/>
  </w:num>
  <w:num w:numId="23" w16cid:durableId="1023361575">
    <w:abstractNumId w:val="36"/>
  </w:num>
  <w:num w:numId="24" w16cid:durableId="1940211949">
    <w:abstractNumId w:val="31"/>
  </w:num>
  <w:num w:numId="25" w16cid:durableId="1740975387">
    <w:abstractNumId w:val="41"/>
  </w:num>
  <w:num w:numId="26" w16cid:durableId="1034769328">
    <w:abstractNumId w:val="43"/>
  </w:num>
  <w:num w:numId="27" w16cid:durableId="1954511674">
    <w:abstractNumId w:val="2"/>
  </w:num>
  <w:num w:numId="28" w16cid:durableId="122233373">
    <w:abstractNumId w:val="21"/>
  </w:num>
  <w:num w:numId="29" w16cid:durableId="1401631427">
    <w:abstractNumId w:val="4"/>
  </w:num>
  <w:num w:numId="30" w16cid:durableId="154221722">
    <w:abstractNumId w:val="23"/>
  </w:num>
  <w:num w:numId="31" w16cid:durableId="1389651554">
    <w:abstractNumId w:val="3"/>
  </w:num>
  <w:num w:numId="32" w16cid:durableId="2102724133">
    <w:abstractNumId w:val="11"/>
  </w:num>
  <w:num w:numId="33" w16cid:durableId="781344458">
    <w:abstractNumId w:val="35"/>
  </w:num>
  <w:num w:numId="34" w16cid:durableId="1653757720">
    <w:abstractNumId w:val="0"/>
  </w:num>
  <w:num w:numId="35" w16cid:durableId="1067343788">
    <w:abstractNumId w:val="20"/>
  </w:num>
  <w:num w:numId="36" w16cid:durableId="2110352277">
    <w:abstractNumId w:val="44"/>
  </w:num>
  <w:num w:numId="37" w16cid:durableId="1149058054">
    <w:abstractNumId w:val="28"/>
  </w:num>
  <w:num w:numId="38" w16cid:durableId="1312254669">
    <w:abstractNumId w:val="40"/>
  </w:num>
  <w:num w:numId="39" w16cid:durableId="271057675">
    <w:abstractNumId w:val="38"/>
  </w:num>
  <w:num w:numId="40" w16cid:durableId="1829512026">
    <w:abstractNumId w:val="34"/>
  </w:num>
  <w:num w:numId="41" w16cid:durableId="109126535">
    <w:abstractNumId w:val="14"/>
  </w:num>
  <w:num w:numId="42" w16cid:durableId="1146362869">
    <w:abstractNumId w:val="22"/>
  </w:num>
  <w:num w:numId="43" w16cid:durableId="534271734">
    <w:abstractNumId w:val="30"/>
  </w:num>
  <w:num w:numId="44" w16cid:durableId="199317436">
    <w:abstractNumId w:val="8"/>
  </w:num>
  <w:num w:numId="45" w16cid:durableId="1542283119">
    <w:abstractNumId w:val="37"/>
  </w:num>
  <w:num w:numId="46" w16cid:durableId="182192203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00A"/>
    <w:rsid w:val="00014144"/>
    <w:rsid w:val="00035F4B"/>
    <w:rsid w:val="00044CDF"/>
    <w:rsid w:val="0005541A"/>
    <w:rsid w:val="00075A13"/>
    <w:rsid w:val="0008430E"/>
    <w:rsid w:val="00095ACE"/>
    <w:rsid w:val="000A67AA"/>
    <w:rsid w:val="000E5F62"/>
    <w:rsid w:val="000E67E3"/>
    <w:rsid w:val="000F10E5"/>
    <w:rsid w:val="00102DC7"/>
    <w:rsid w:val="0010604E"/>
    <w:rsid w:val="00115BEC"/>
    <w:rsid w:val="001212D3"/>
    <w:rsid w:val="001254F2"/>
    <w:rsid w:val="0016314E"/>
    <w:rsid w:val="00176F1E"/>
    <w:rsid w:val="001D347F"/>
    <w:rsid w:val="001D6C6E"/>
    <w:rsid w:val="00224C8E"/>
    <w:rsid w:val="0024130E"/>
    <w:rsid w:val="002438AB"/>
    <w:rsid w:val="00293E13"/>
    <w:rsid w:val="00296EB6"/>
    <w:rsid w:val="002D4982"/>
    <w:rsid w:val="00304BD1"/>
    <w:rsid w:val="00326D61"/>
    <w:rsid w:val="0036155A"/>
    <w:rsid w:val="003664FB"/>
    <w:rsid w:val="00386F03"/>
    <w:rsid w:val="00390C54"/>
    <w:rsid w:val="003B0B55"/>
    <w:rsid w:val="003D251D"/>
    <w:rsid w:val="003D2DBC"/>
    <w:rsid w:val="003E3EE9"/>
    <w:rsid w:val="003F4DE2"/>
    <w:rsid w:val="003F6682"/>
    <w:rsid w:val="003F6893"/>
    <w:rsid w:val="0040301D"/>
    <w:rsid w:val="0040437E"/>
    <w:rsid w:val="0040603E"/>
    <w:rsid w:val="00414EF6"/>
    <w:rsid w:val="0041500B"/>
    <w:rsid w:val="00415BD2"/>
    <w:rsid w:val="00424F75"/>
    <w:rsid w:val="00434D88"/>
    <w:rsid w:val="00461D51"/>
    <w:rsid w:val="0046216E"/>
    <w:rsid w:val="00465F59"/>
    <w:rsid w:val="00470999"/>
    <w:rsid w:val="004D049A"/>
    <w:rsid w:val="004F3A19"/>
    <w:rsid w:val="004F7E4D"/>
    <w:rsid w:val="0050562B"/>
    <w:rsid w:val="00525961"/>
    <w:rsid w:val="00537FB1"/>
    <w:rsid w:val="005440EC"/>
    <w:rsid w:val="005C733F"/>
    <w:rsid w:val="005F590F"/>
    <w:rsid w:val="0060164F"/>
    <w:rsid w:val="00617E36"/>
    <w:rsid w:val="00644A35"/>
    <w:rsid w:val="00657298"/>
    <w:rsid w:val="006608AD"/>
    <w:rsid w:val="00662498"/>
    <w:rsid w:val="00684211"/>
    <w:rsid w:val="00687C10"/>
    <w:rsid w:val="006A26C0"/>
    <w:rsid w:val="006B7F99"/>
    <w:rsid w:val="006C1EB1"/>
    <w:rsid w:val="006D4C3C"/>
    <w:rsid w:val="006D65A5"/>
    <w:rsid w:val="00741E63"/>
    <w:rsid w:val="00754339"/>
    <w:rsid w:val="007736DD"/>
    <w:rsid w:val="007C7B55"/>
    <w:rsid w:val="007D300A"/>
    <w:rsid w:val="007E6279"/>
    <w:rsid w:val="007F22E8"/>
    <w:rsid w:val="008264F8"/>
    <w:rsid w:val="008429C5"/>
    <w:rsid w:val="008453EE"/>
    <w:rsid w:val="008B4833"/>
    <w:rsid w:val="008E58E2"/>
    <w:rsid w:val="008F0F7F"/>
    <w:rsid w:val="0091211C"/>
    <w:rsid w:val="009417C6"/>
    <w:rsid w:val="00943689"/>
    <w:rsid w:val="00950A68"/>
    <w:rsid w:val="00996999"/>
    <w:rsid w:val="009B5776"/>
    <w:rsid w:val="009C4256"/>
    <w:rsid w:val="009D3848"/>
    <w:rsid w:val="009E6A42"/>
    <w:rsid w:val="009F04B0"/>
    <w:rsid w:val="00A27657"/>
    <w:rsid w:val="00A52786"/>
    <w:rsid w:val="00A60323"/>
    <w:rsid w:val="00A65F30"/>
    <w:rsid w:val="00AD6B7C"/>
    <w:rsid w:val="00B04AE7"/>
    <w:rsid w:val="00B134C1"/>
    <w:rsid w:val="00B21B2E"/>
    <w:rsid w:val="00B25215"/>
    <w:rsid w:val="00B31201"/>
    <w:rsid w:val="00B436DB"/>
    <w:rsid w:val="00B43E50"/>
    <w:rsid w:val="00B701BC"/>
    <w:rsid w:val="00B80C06"/>
    <w:rsid w:val="00B84ABF"/>
    <w:rsid w:val="00C0199A"/>
    <w:rsid w:val="00C03BCA"/>
    <w:rsid w:val="00C10E74"/>
    <w:rsid w:val="00C12CC8"/>
    <w:rsid w:val="00C3112E"/>
    <w:rsid w:val="00C66248"/>
    <w:rsid w:val="00C8513E"/>
    <w:rsid w:val="00CD2C2A"/>
    <w:rsid w:val="00CD3528"/>
    <w:rsid w:val="00D11F5B"/>
    <w:rsid w:val="00D15BA9"/>
    <w:rsid w:val="00D20BB8"/>
    <w:rsid w:val="00D26B3E"/>
    <w:rsid w:val="00D3347C"/>
    <w:rsid w:val="00D45D48"/>
    <w:rsid w:val="00D6549B"/>
    <w:rsid w:val="00D76473"/>
    <w:rsid w:val="00D83547"/>
    <w:rsid w:val="00DB69F2"/>
    <w:rsid w:val="00DC727E"/>
    <w:rsid w:val="00E46DA2"/>
    <w:rsid w:val="00E74EE8"/>
    <w:rsid w:val="00E93BA5"/>
    <w:rsid w:val="00EA4649"/>
    <w:rsid w:val="00EA795F"/>
    <w:rsid w:val="00EF1E7C"/>
    <w:rsid w:val="00F075C7"/>
    <w:rsid w:val="00F2638E"/>
    <w:rsid w:val="00F265C8"/>
    <w:rsid w:val="00F347BC"/>
    <w:rsid w:val="00F7520F"/>
    <w:rsid w:val="00F86D3C"/>
    <w:rsid w:val="00F954E5"/>
    <w:rsid w:val="00FB68A6"/>
    <w:rsid w:val="00FE1559"/>
    <w:rsid w:val="00FF1C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DEA8D79"/>
  <w15:docId w15:val="{01696585-A863-4466-9567-A8C6BBF5A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autoSpaceDE w:val="0"/>
      <w:autoSpaceDN w:val="0"/>
      <w:spacing w:after="0" w:line="240" w:lineRule="auto"/>
    </w:pPr>
    <w:rPr>
      <w:sz w:val="24"/>
      <w:szCs w:val="24"/>
    </w:rPr>
  </w:style>
  <w:style w:type="paragraph" w:styleId="Heading1">
    <w:name w:val="heading 1"/>
    <w:basedOn w:val="Normal"/>
    <w:next w:val="Normal"/>
    <w:link w:val="Heading1Char"/>
    <w:uiPriority w:val="99"/>
    <w:qFormat/>
    <w:pPr>
      <w:keepNext/>
      <w:jc w:val="center"/>
      <w:outlineLvl w:val="0"/>
    </w:pPr>
    <w:rPr>
      <w:b/>
      <w:bCs/>
      <w:sz w:val="30"/>
      <w:szCs w:val="30"/>
    </w:rPr>
  </w:style>
  <w:style w:type="paragraph" w:styleId="Heading6">
    <w:name w:val="heading 6"/>
    <w:basedOn w:val="Normal"/>
    <w:next w:val="Normal"/>
    <w:link w:val="Heading6Char"/>
    <w:uiPriority w:val="99"/>
    <w:qFormat/>
    <w:rsid w:val="007E6279"/>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rPr>
  </w:style>
  <w:style w:type="character" w:customStyle="1" w:styleId="Heading6Char">
    <w:name w:val="Heading 6 Char"/>
    <w:basedOn w:val="DefaultParagraphFont"/>
    <w:link w:val="Heading6"/>
    <w:uiPriority w:val="99"/>
    <w:semiHidden/>
    <w:locked/>
    <w:rPr>
      <w:rFonts w:ascii="Calibri" w:hAnsi="Calibri" w:cs="Times New Roman"/>
      <w:b/>
      <w:bCs/>
    </w:rPr>
  </w:style>
  <w:style w:type="paragraph" w:styleId="Header">
    <w:name w:val="header"/>
    <w:basedOn w:val="Normal"/>
    <w:link w:val="HeaderChar"/>
    <w:uiPriority w:val="99"/>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4"/>
      <w:szCs w:val="24"/>
    </w:rPr>
  </w:style>
  <w:style w:type="paragraph" w:styleId="Footer">
    <w:name w:val="footer"/>
    <w:basedOn w:val="Normal"/>
    <w:link w:val="FooterChar"/>
    <w:uiPriority w:val="99"/>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4"/>
      <w:szCs w:val="24"/>
    </w:rPr>
  </w:style>
  <w:style w:type="paragraph" w:styleId="BodyText">
    <w:name w:val="Body Text"/>
    <w:basedOn w:val="Normal"/>
    <w:link w:val="BodyTextChar"/>
    <w:uiPriority w:val="99"/>
    <w:pPr>
      <w:jc w:val="both"/>
    </w:pPr>
  </w:style>
  <w:style w:type="character" w:customStyle="1" w:styleId="BodyTextChar">
    <w:name w:val="Body Text Char"/>
    <w:basedOn w:val="DefaultParagraphFont"/>
    <w:link w:val="BodyText"/>
    <w:uiPriority w:val="99"/>
    <w:semiHidden/>
    <w:locked/>
    <w:rPr>
      <w:rFonts w:cs="Times New Roman"/>
      <w:sz w:val="24"/>
      <w:szCs w:val="24"/>
    </w:rPr>
  </w:style>
  <w:style w:type="paragraph" w:customStyle="1" w:styleId="Recommendationbullets">
    <w:name w:val="Recommendation bullets"/>
    <w:basedOn w:val="Normal"/>
    <w:uiPriority w:val="99"/>
    <w:rsid w:val="009C4256"/>
    <w:pPr>
      <w:numPr>
        <w:numId w:val="19"/>
      </w:numPr>
      <w:tabs>
        <w:tab w:val="left" w:pos="1134"/>
      </w:tabs>
      <w:autoSpaceDE/>
      <w:autoSpaceDN/>
      <w:spacing w:before="40" w:after="40" w:line="260" w:lineRule="atLeast"/>
    </w:pPr>
    <w:rPr>
      <w:rFonts w:ascii="Arial" w:hAnsi="Arial"/>
      <w:sz w:val="20"/>
      <w:szCs w:val="22"/>
      <w:lang w:eastAsia="en-US"/>
    </w:rPr>
  </w:style>
  <w:style w:type="paragraph" w:styleId="ListParagraph">
    <w:name w:val="List Paragraph"/>
    <w:basedOn w:val="Normal"/>
    <w:uiPriority w:val="34"/>
    <w:qFormat/>
    <w:rsid w:val="00741E63"/>
    <w:pPr>
      <w:ind w:left="720"/>
      <w:contextualSpacing/>
    </w:pPr>
  </w:style>
  <w:style w:type="paragraph" w:styleId="NoSpacing">
    <w:name w:val="No Spacing"/>
    <w:uiPriority w:val="1"/>
    <w:qFormat/>
    <w:rsid w:val="00B134C1"/>
    <w:pPr>
      <w:spacing w:after="0" w:line="240" w:lineRule="auto"/>
    </w:pPr>
    <w:rPr>
      <w:rFonts w:asciiTheme="minorHAnsi" w:eastAsiaTheme="minorHAnsi" w:hAnsiTheme="minorHAnsi" w:cstheme="minorBidi"/>
      <w:kern w:val="2"/>
      <w:lang w:eastAsia="en-US"/>
      <w14:ligatures w14:val="standardContextual"/>
    </w:rPr>
  </w:style>
  <w:style w:type="character" w:styleId="CommentReference">
    <w:name w:val="annotation reference"/>
    <w:basedOn w:val="DefaultParagraphFont"/>
    <w:uiPriority w:val="99"/>
    <w:semiHidden/>
    <w:unhideWhenUsed/>
    <w:rsid w:val="00B134C1"/>
    <w:rPr>
      <w:sz w:val="16"/>
      <w:szCs w:val="16"/>
    </w:rPr>
  </w:style>
  <w:style w:type="paragraph" w:styleId="CommentText">
    <w:name w:val="annotation text"/>
    <w:basedOn w:val="Normal"/>
    <w:link w:val="CommentTextChar"/>
    <w:uiPriority w:val="99"/>
    <w:unhideWhenUsed/>
    <w:rsid w:val="00B134C1"/>
    <w:pPr>
      <w:autoSpaceDE/>
      <w:autoSpaceDN/>
      <w:spacing w:after="160"/>
    </w:pPr>
    <w:rPr>
      <w:rFonts w:asciiTheme="minorHAnsi" w:eastAsiaTheme="minorHAnsi" w:hAnsiTheme="minorHAnsi" w:cstheme="minorBidi"/>
      <w:kern w:val="2"/>
      <w:sz w:val="20"/>
      <w:szCs w:val="20"/>
      <w:lang w:eastAsia="en-US"/>
      <w14:ligatures w14:val="standardContextual"/>
    </w:rPr>
  </w:style>
  <w:style w:type="character" w:customStyle="1" w:styleId="CommentTextChar">
    <w:name w:val="Comment Text Char"/>
    <w:basedOn w:val="DefaultParagraphFont"/>
    <w:link w:val="CommentText"/>
    <w:uiPriority w:val="99"/>
    <w:rsid w:val="00B134C1"/>
    <w:rPr>
      <w:rFonts w:asciiTheme="minorHAnsi" w:eastAsiaTheme="minorHAnsi" w:hAnsiTheme="minorHAnsi" w:cstheme="minorBidi"/>
      <w:kern w:val="2"/>
      <w:sz w:val="20"/>
      <w:szCs w:val="20"/>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B3E51463-A54D-48C8-AC54-D17FED8E3EAE}"/>
</file>

<file path=customXml/itemProps2.xml><?xml version="1.0" encoding="utf-8"?>
<ds:datastoreItem xmlns:ds="http://schemas.openxmlformats.org/officeDocument/2006/customXml" ds:itemID="{A00449F5-0CDF-4102-BC55-A2342707A65C}"/>
</file>

<file path=customXml/itemProps3.xml><?xml version="1.0" encoding="utf-8"?>
<ds:datastoreItem xmlns:ds="http://schemas.openxmlformats.org/officeDocument/2006/customXml" ds:itemID="{A3E75A7F-11D2-4963-9168-E028066C8BF1}"/>
</file>

<file path=docProps/app.xml><?xml version="1.0" encoding="utf-8"?>
<Properties xmlns="http://schemas.openxmlformats.org/officeDocument/2006/extended-properties" xmlns:vt="http://schemas.openxmlformats.org/officeDocument/2006/docPropsVTypes">
  <Template>Normal</Template>
  <TotalTime>1</TotalTime>
  <Pages>4</Pages>
  <Words>708</Words>
  <Characters>3938</Characters>
  <Application>Microsoft Office Word</Application>
  <DocSecurity>0</DocSecurity>
  <Lines>218</Lines>
  <Paragraphs>84</Paragraphs>
  <ScaleCrop>false</ScaleCrop>
  <HeadingPairs>
    <vt:vector size="2" baseType="variant">
      <vt:variant>
        <vt:lpstr>Title</vt:lpstr>
      </vt:variant>
      <vt:variant>
        <vt:i4>1</vt:i4>
      </vt:variant>
    </vt:vector>
  </HeadingPairs>
  <TitlesOfParts>
    <vt:vector size="1" baseType="lpstr">
      <vt:lpstr>ConSec</vt:lpstr>
    </vt:vector>
  </TitlesOfParts>
  <Company>LLANDOUGH NHS TRUST</Company>
  <LinksUpToDate>false</LinksUpToDate>
  <CharactersWithSpaces>4644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ConSec</dc:title>
  <dc:subject>Confidentiality and Security of Patients' Notes and Operating Lists in DSU</dc:subject>
  <dc:creator>Anita Jones</dc:creator>
  <cp:keywords/>
  <dc:description/>
  <cp:lastModifiedBy>Catherine Twamley (Cardiff and Vale UHB - Specialist Services Clinical Board)</cp:lastModifiedBy>
  <cp:revision>2</cp:revision>
  <cp:lastPrinted>2006-12-29T12:36:00Z</cp:lastPrinted>
  <dcterms:created xsi:type="dcterms:W3CDTF">2026-06-18T14:44:00Z</dcterms:created>
  <dcterms:modified xsi:type="dcterms:W3CDTF">2026-06-18T14:44:00Z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ies>
</file>