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CD3BF4" w14:textId="49E7D6D9" w:rsidR="79258DF4" w:rsidRDefault="79258DF4" w:rsidP="79258DF4">
      <w:pPr>
        <w:rPr>
          <w:rFonts w:eastAsia="Cambria" w:cs="Cambria"/>
          <w:color w:val="000000" w:themeColor="text1"/>
        </w:rPr>
      </w:pPr>
    </w:p>
    <w:p w14:paraId="1282E179" w14:textId="4EE452B7" w:rsidR="6FE3C119" w:rsidRDefault="6FE3C119" w:rsidP="79258DF4">
      <w:r>
        <w:rPr>
          <w:noProof/>
        </w:rPr>
        <w:drawing>
          <wp:inline distT="0" distB="0" distL="0" distR="0" wp14:anchorId="36A5A653" wp14:editId="7852C4C3">
            <wp:extent cx="2914650" cy="666750"/>
            <wp:effectExtent l="0" t="0" r="0" b="0"/>
            <wp:docPr id="51419501" name="Picture 51419501" descr="C:\Users\El303823\AppData\Local\Microsoft\Windows\INetCache\Content.MSO\48F05836.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2914650" cy="666750"/>
                    </a:xfrm>
                    <a:prstGeom prst="rect">
                      <a:avLst/>
                    </a:prstGeom>
                  </pic:spPr>
                </pic:pic>
              </a:graphicData>
            </a:graphic>
          </wp:inline>
        </w:drawing>
      </w:r>
      <w:r w:rsidRPr="79258DF4">
        <w:rPr>
          <w:rFonts w:eastAsia="Cambria" w:cs="Cambria"/>
          <w:color w:val="000000" w:themeColor="text1"/>
        </w:rPr>
        <w:t xml:space="preserve">  </w:t>
      </w:r>
      <w:r w:rsidRPr="79258DF4">
        <w:rPr>
          <w:rFonts w:ascii="Arial" w:eastAsia="Arial" w:hAnsi="Arial" w:cs="Arial"/>
          <w:b/>
          <w:bCs/>
          <w:color w:val="000000" w:themeColor="text1"/>
          <w:sz w:val="28"/>
          <w:szCs w:val="28"/>
        </w:rPr>
        <w:t xml:space="preserve">  </w:t>
      </w:r>
      <w:r>
        <w:tab/>
      </w:r>
      <w:r>
        <w:tab/>
      </w:r>
      <w:r>
        <w:tab/>
      </w:r>
      <w:r>
        <w:tab/>
      </w:r>
      <w:r>
        <w:tab/>
      </w:r>
      <w:r>
        <w:tab/>
      </w:r>
      <w:r>
        <w:tab/>
      </w:r>
      <w:r>
        <w:tab/>
      </w:r>
      <w:r>
        <w:tab/>
      </w:r>
      <w:r>
        <w:tab/>
      </w:r>
      <w:r>
        <w:rPr>
          <w:noProof/>
        </w:rPr>
        <w:drawing>
          <wp:inline distT="0" distB="0" distL="0" distR="0" wp14:anchorId="485EAAC0" wp14:editId="45A9D26A">
            <wp:extent cx="2066925" cy="838200"/>
            <wp:effectExtent l="0" t="0" r="0" b="0"/>
            <wp:docPr id="1617308123" name="Picture 1617308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2066925" cy="838200"/>
                    </a:xfrm>
                    <a:prstGeom prst="rect">
                      <a:avLst/>
                    </a:prstGeom>
                  </pic:spPr>
                </pic:pic>
              </a:graphicData>
            </a:graphic>
          </wp:inline>
        </w:drawing>
      </w:r>
    </w:p>
    <w:p w14:paraId="3A9FFC2D" w14:textId="2E229F55" w:rsidR="6FE3C119" w:rsidRDefault="6FE3C119" w:rsidP="79258DF4">
      <w:pPr>
        <w:rPr>
          <w:rFonts w:ascii="Arial" w:eastAsia="Arial" w:hAnsi="Arial" w:cs="Arial"/>
          <w:color w:val="000000" w:themeColor="text1"/>
          <w:sz w:val="28"/>
          <w:szCs w:val="28"/>
        </w:rPr>
      </w:pPr>
    </w:p>
    <w:p w14:paraId="39F5B220" w14:textId="76D23A7E" w:rsidR="79258DF4" w:rsidRDefault="79258DF4" w:rsidP="79258DF4">
      <w:pPr>
        <w:rPr>
          <w:rFonts w:ascii="Arial" w:eastAsia="Arial" w:hAnsi="Arial" w:cs="Arial"/>
          <w:color w:val="000000" w:themeColor="text1"/>
          <w:sz w:val="28"/>
          <w:szCs w:val="28"/>
        </w:rPr>
      </w:pPr>
    </w:p>
    <w:p w14:paraId="11D67862" w14:textId="7C5444D3" w:rsidR="6FE3C119" w:rsidRDefault="6FE3C119" w:rsidP="79258DF4">
      <w:pPr>
        <w:jc w:val="center"/>
        <w:rPr>
          <w:rFonts w:ascii="Arial" w:eastAsia="Arial" w:hAnsi="Arial" w:cs="Arial"/>
          <w:color w:val="000000" w:themeColor="text1"/>
          <w:sz w:val="36"/>
          <w:szCs w:val="36"/>
        </w:rPr>
      </w:pPr>
      <w:r w:rsidRPr="79258DF4">
        <w:rPr>
          <w:rFonts w:ascii="Arial" w:eastAsia="Arial" w:hAnsi="Arial" w:cs="Arial"/>
          <w:b/>
          <w:bCs/>
          <w:color w:val="000000" w:themeColor="text1"/>
          <w:sz w:val="36"/>
          <w:szCs w:val="36"/>
        </w:rPr>
        <w:t>Equality &amp; Health Impact Assessment for</w:t>
      </w:r>
    </w:p>
    <w:p w14:paraId="3DBABDED" w14:textId="6A48C2FB" w:rsidR="6FE3C119" w:rsidRDefault="6FE3C119" w:rsidP="79258DF4">
      <w:pPr>
        <w:jc w:val="center"/>
        <w:rPr>
          <w:rFonts w:ascii="Arial" w:eastAsia="Arial" w:hAnsi="Arial" w:cs="Arial"/>
          <w:color w:val="000000" w:themeColor="text1"/>
          <w:sz w:val="28"/>
          <w:szCs w:val="28"/>
        </w:rPr>
      </w:pPr>
      <w:r w:rsidRPr="6509B98A">
        <w:rPr>
          <w:rFonts w:ascii="Arial" w:eastAsia="Arial" w:hAnsi="Arial" w:cs="Arial"/>
          <w:b/>
          <w:bCs/>
          <w:color w:val="000000" w:themeColor="text1"/>
          <w:sz w:val="36"/>
          <w:szCs w:val="36"/>
        </w:rPr>
        <w:t xml:space="preserve">  </w:t>
      </w:r>
      <w:r w:rsidRPr="6509B98A">
        <w:rPr>
          <w:rFonts w:ascii="Arial" w:eastAsia="Arial" w:hAnsi="Arial" w:cs="Arial"/>
          <w:b/>
          <w:bCs/>
          <w:color w:val="000000" w:themeColor="text1"/>
          <w:sz w:val="28"/>
          <w:szCs w:val="28"/>
        </w:rPr>
        <w:t xml:space="preserve">  </w:t>
      </w:r>
      <w:r w:rsidR="00E84276">
        <w:rPr>
          <w:rFonts w:ascii="Arial" w:eastAsia="Arial" w:hAnsi="Arial" w:cs="Arial"/>
          <w:b/>
          <w:bCs/>
          <w:color w:val="000000" w:themeColor="text1"/>
          <w:sz w:val="28"/>
          <w:szCs w:val="28"/>
        </w:rPr>
        <w:t xml:space="preserve">Healthy Eating in </w:t>
      </w:r>
      <w:r w:rsidR="3318D55F" w:rsidRPr="6509B98A">
        <w:rPr>
          <w:rFonts w:ascii="Arial" w:eastAsia="Arial" w:hAnsi="Arial" w:cs="Arial"/>
          <w:b/>
          <w:bCs/>
          <w:color w:val="000000" w:themeColor="text1"/>
          <w:sz w:val="28"/>
          <w:szCs w:val="28"/>
        </w:rPr>
        <w:t xml:space="preserve">Hospital Restaurants and Retail Outlets </w:t>
      </w:r>
      <w:r w:rsidR="465AE73B" w:rsidRPr="6509B98A">
        <w:rPr>
          <w:rFonts w:ascii="Arial" w:eastAsia="Arial" w:hAnsi="Arial" w:cs="Arial"/>
          <w:b/>
          <w:bCs/>
          <w:color w:val="000000" w:themeColor="text1"/>
          <w:sz w:val="28"/>
          <w:szCs w:val="28"/>
        </w:rPr>
        <w:t>Policy</w:t>
      </w:r>
      <w:r w:rsidR="3318D55F" w:rsidRPr="6509B98A">
        <w:rPr>
          <w:rFonts w:ascii="Arial" w:eastAsia="Arial" w:hAnsi="Arial" w:cs="Arial"/>
          <w:b/>
          <w:bCs/>
          <w:color w:val="000000" w:themeColor="text1"/>
          <w:sz w:val="28"/>
          <w:szCs w:val="28"/>
        </w:rPr>
        <w:t xml:space="preserve">  </w:t>
      </w:r>
      <w:r w:rsidRPr="6509B98A">
        <w:rPr>
          <w:rFonts w:ascii="Arial" w:eastAsia="Arial" w:hAnsi="Arial" w:cs="Arial"/>
          <w:b/>
          <w:bCs/>
          <w:color w:val="000000" w:themeColor="text1"/>
          <w:sz w:val="28"/>
          <w:szCs w:val="28"/>
        </w:rPr>
        <w:t xml:space="preserve"> </w:t>
      </w:r>
    </w:p>
    <w:p w14:paraId="126223DA" w14:textId="1CEE9BBA" w:rsidR="79258DF4" w:rsidRDefault="79258DF4" w:rsidP="79258DF4">
      <w:pPr>
        <w:rPr>
          <w:rFonts w:ascii="Arial" w:eastAsia="Arial" w:hAnsi="Arial" w:cs="Arial"/>
          <w:color w:val="000000" w:themeColor="text1"/>
          <w:sz w:val="32"/>
          <w:szCs w:val="32"/>
        </w:rPr>
      </w:pPr>
    </w:p>
    <w:p w14:paraId="3D528E5E" w14:textId="7D5CB88F" w:rsidR="79258DF4" w:rsidRDefault="79258DF4" w:rsidP="79258DF4">
      <w:pPr>
        <w:rPr>
          <w:rFonts w:ascii="Arial" w:eastAsia="Arial" w:hAnsi="Arial" w:cs="Arial"/>
          <w:color w:val="000000" w:themeColor="text1"/>
          <w:sz w:val="36"/>
          <w:szCs w:val="36"/>
        </w:rPr>
      </w:pPr>
    </w:p>
    <w:p w14:paraId="0712D422" w14:textId="0B2E9C1D" w:rsidR="3778CBC1" w:rsidRDefault="3778CBC1" w:rsidP="005D0249">
      <w:pPr>
        <w:rPr>
          <w:rFonts w:ascii="Arial" w:hAnsi="Arial"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5592"/>
        <w:gridCol w:w="8996"/>
      </w:tblGrid>
      <w:tr w:rsidR="00761777" w:rsidRPr="00761777" w14:paraId="253CA942" w14:textId="77777777" w:rsidTr="6509B98A">
        <w:tc>
          <w:tcPr>
            <w:tcW w:w="260" w:type="pct"/>
          </w:tcPr>
          <w:p w14:paraId="41C8F396" w14:textId="77777777" w:rsidR="00761777" w:rsidRPr="00122E7A" w:rsidRDefault="00761777" w:rsidP="00761777">
            <w:pPr>
              <w:numPr>
                <w:ilvl w:val="0"/>
                <w:numId w:val="14"/>
              </w:numPr>
              <w:ind w:left="340"/>
              <w:contextualSpacing/>
              <w:rPr>
                <w:rFonts w:ascii="Arial" w:eastAsia="Calibri" w:hAnsi="Arial" w:cs="Arial"/>
                <w:b/>
              </w:rPr>
            </w:pPr>
          </w:p>
        </w:tc>
        <w:tc>
          <w:tcPr>
            <w:tcW w:w="1817" w:type="pct"/>
          </w:tcPr>
          <w:p w14:paraId="5BD4850A" w14:textId="77777777" w:rsidR="006803D6" w:rsidRPr="006803D6" w:rsidRDefault="006803D6" w:rsidP="006803D6">
            <w:pPr>
              <w:rPr>
                <w:rFonts w:ascii="Arial" w:hAnsi="Arial" w:cs="Arial"/>
                <w:i/>
              </w:rPr>
            </w:pPr>
            <w:r w:rsidRPr="00424F60">
              <w:rPr>
                <w:rFonts w:ascii="Arial" w:hAnsi="Arial" w:cs="Arial"/>
              </w:rPr>
              <w:t>For service change,</w:t>
            </w:r>
            <w:r>
              <w:rPr>
                <w:rFonts w:ascii="Arial" w:hAnsi="Arial" w:cs="Arial"/>
              </w:rPr>
              <w:t xml:space="preserve"> </w:t>
            </w:r>
            <w:r w:rsidRPr="00424F60">
              <w:rPr>
                <w:rFonts w:ascii="Arial" w:hAnsi="Arial" w:cs="Arial"/>
              </w:rPr>
              <w:t>provide the title of the P</w:t>
            </w:r>
            <w:r>
              <w:rPr>
                <w:rFonts w:ascii="Arial" w:hAnsi="Arial" w:cs="Arial"/>
              </w:rPr>
              <w:t xml:space="preserve">roject Outline Document </w:t>
            </w:r>
            <w:r w:rsidRPr="00424F60">
              <w:rPr>
                <w:rFonts w:ascii="Arial" w:hAnsi="Arial" w:cs="Arial"/>
              </w:rPr>
              <w:t xml:space="preserve">or </w:t>
            </w:r>
            <w:r>
              <w:rPr>
                <w:rFonts w:ascii="Arial" w:hAnsi="Arial" w:cs="Arial"/>
              </w:rPr>
              <w:t xml:space="preserve">Business Case and Reference Number </w:t>
            </w:r>
          </w:p>
          <w:p w14:paraId="72A3D3EC" w14:textId="77777777" w:rsidR="00761777" w:rsidRPr="00761777" w:rsidRDefault="00761777" w:rsidP="003B2013">
            <w:pPr>
              <w:rPr>
                <w:rFonts w:ascii="Arial" w:eastAsia="Calibri" w:hAnsi="Arial" w:cs="Arial"/>
              </w:rPr>
            </w:pPr>
          </w:p>
        </w:tc>
        <w:tc>
          <w:tcPr>
            <w:tcW w:w="2923" w:type="pct"/>
          </w:tcPr>
          <w:p w14:paraId="0D0B940D" w14:textId="7CDB8819" w:rsidR="00761777" w:rsidRPr="00761777" w:rsidRDefault="008430C5" w:rsidP="00761777">
            <w:pPr>
              <w:rPr>
                <w:rFonts w:ascii="Arial" w:eastAsia="Calibri" w:hAnsi="Arial" w:cs="Arial"/>
              </w:rPr>
            </w:pPr>
            <w:r>
              <w:rPr>
                <w:rFonts w:ascii="Arial" w:eastAsia="Calibri" w:hAnsi="Arial" w:cs="Arial"/>
              </w:rPr>
              <w:t xml:space="preserve">Healthy Eating in </w:t>
            </w:r>
            <w:r w:rsidR="77935273" w:rsidRPr="6509B98A">
              <w:rPr>
                <w:rFonts w:ascii="Arial" w:eastAsia="Calibri" w:hAnsi="Arial" w:cs="Arial"/>
              </w:rPr>
              <w:t xml:space="preserve">Hospital Restaurants and Retail Outlets </w:t>
            </w:r>
            <w:r w:rsidR="1D2CFD0B" w:rsidRPr="6509B98A">
              <w:rPr>
                <w:rFonts w:ascii="Arial" w:eastAsia="Calibri" w:hAnsi="Arial" w:cs="Arial"/>
              </w:rPr>
              <w:t>Policy</w:t>
            </w:r>
          </w:p>
        </w:tc>
      </w:tr>
      <w:tr w:rsidR="00761777" w:rsidRPr="00761777" w14:paraId="3946EBA1" w14:textId="77777777" w:rsidTr="6509B98A">
        <w:tc>
          <w:tcPr>
            <w:tcW w:w="260" w:type="pct"/>
          </w:tcPr>
          <w:p w14:paraId="0E27B00A" w14:textId="77777777" w:rsidR="00761777" w:rsidRPr="00122E7A" w:rsidRDefault="00761777" w:rsidP="00761777">
            <w:pPr>
              <w:numPr>
                <w:ilvl w:val="0"/>
                <w:numId w:val="14"/>
              </w:numPr>
              <w:ind w:left="340"/>
              <w:contextualSpacing/>
              <w:rPr>
                <w:rFonts w:ascii="Arial" w:eastAsia="Calibri" w:hAnsi="Arial" w:cs="Arial"/>
                <w:b/>
              </w:rPr>
            </w:pPr>
          </w:p>
        </w:tc>
        <w:tc>
          <w:tcPr>
            <w:tcW w:w="1817" w:type="pct"/>
          </w:tcPr>
          <w:p w14:paraId="71B91927" w14:textId="77777777" w:rsidR="00761777" w:rsidRPr="00761777" w:rsidRDefault="00761777" w:rsidP="00761777">
            <w:pPr>
              <w:rPr>
                <w:rFonts w:ascii="Arial" w:eastAsia="Calibri" w:hAnsi="Arial" w:cs="Arial"/>
              </w:rPr>
            </w:pPr>
            <w:r w:rsidRPr="00761777">
              <w:rPr>
                <w:rFonts w:ascii="Arial" w:eastAsia="Calibri" w:hAnsi="Arial" w:cs="Arial"/>
              </w:rPr>
              <w:t xml:space="preserve">Name of Clinical Board / Corporate Directorate and title of lead member of staff, including contact details </w:t>
            </w:r>
          </w:p>
          <w:p w14:paraId="60061E4C" w14:textId="77777777" w:rsidR="00761777" w:rsidRPr="00761777" w:rsidRDefault="00761777" w:rsidP="00761777">
            <w:pPr>
              <w:rPr>
                <w:rFonts w:ascii="Arial" w:eastAsia="Calibri" w:hAnsi="Arial" w:cs="Arial"/>
              </w:rPr>
            </w:pPr>
          </w:p>
        </w:tc>
        <w:tc>
          <w:tcPr>
            <w:tcW w:w="2923" w:type="pct"/>
          </w:tcPr>
          <w:p w14:paraId="728D11F0" w14:textId="68185C7B" w:rsidR="00C74EF5" w:rsidRDefault="00C74EF5" w:rsidP="00761777">
            <w:pPr>
              <w:rPr>
                <w:rFonts w:ascii="Arial" w:eastAsia="Calibri" w:hAnsi="Arial" w:cs="Arial"/>
              </w:rPr>
            </w:pPr>
            <w:r>
              <w:rPr>
                <w:rFonts w:ascii="Arial" w:eastAsia="Calibri" w:hAnsi="Arial" w:cs="Arial"/>
              </w:rPr>
              <w:t xml:space="preserve">Cardiff and Vale University Health Board Public Health Team </w:t>
            </w:r>
          </w:p>
          <w:p w14:paraId="471D07A7" w14:textId="77777777" w:rsidR="00C74EF5" w:rsidRDefault="00C74EF5" w:rsidP="00761777">
            <w:pPr>
              <w:rPr>
                <w:rFonts w:ascii="Arial" w:eastAsia="Calibri" w:hAnsi="Arial" w:cs="Arial"/>
              </w:rPr>
            </w:pPr>
          </w:p>
          <w:p w14:paraId="7A19D239" w14:textId="46084A73" w:rsidR="00C74EF5" w:rsidRDefault="00C74EF5" w:rsidP="00761777">
            <w:r w:rsidRPr="00C74EF5">
              <w:rPr>
                <w:rFonts w:ascii="Arial" w:eastAsia="Calibri" w:hAnsi="Arial" w:cs="Arial"/>
                <w:b/>
                <w:bCs/>
              </w:rPr>
              <w:t xml:space="preserve">Rachel Sanderson </w:t>
            </w:r>
            <w:r w:rsidRPr="00C74EF5">
              <w:rPr>
                <w:rFonts w:ascii="Arial" w:eastAsia="Calibri" w:hAnsi="Arial" w:cs="Arial"/>
              </w:rPr>
              <w:t>Public Health Practitioner,</w:t>
            </w:r>
            <w:r>
              <w:rPr>
                <w:rFonts w:ascii="Arial" w:eastAsia="Calibri" w:hAnsi="Arial" w:cs="Arial"/>
              </w:rPr>
              <w:t xml:space="preserve"> </w:t>
            </w:r>
            <w:hyperlink r:id="rId13" w:history="1">
              <w:r w:rsidRPr="00960A84">
                <w:rPr>
                  <w:rStyle w:val="Hyperlink"/>
                  <w:rFonts w:ascii="Arial" w:eastAsia="Calibri" w:hAnsi="Arial" w:cs="Arial"/>
                </w:rPr>
                <w:t>Rachel.sanderson@wales.nhs.uk</w:t>
              </w:r>
            </w:hyperlink>
          </w:p>
          <w:p w14:paraId="0A1C5CD6" w14:textId="77777777" w:rsidR="00C94251" w:rsidRDefault="00C94251" w:rsidP="00761777">
            <w:pPr>
              <w:rPr>
                <w:rFonts w:ascii="Arial" w:eastAsia="Calibri" w:hAnsi="Arial" w:cs="Arial"/>
              </w:rPr>
            </w:pPr>
          </w:p>
          <w:p w14:paraId="2628679A" w14:textId="1FFDBC52" w:rsidR="00C94251" w:rsidRDefault="00C94251" w:rsidP="00761777">
            <w:pPr>
              <w:rPr>
                <w:rFonts w:ascii="Arial" w:eastAsia="Calibri" w:hAnsi="Arial" w:cs="Arial"/>
              </w:rPr>
            </w:pPr>
            <w:r w:rsidRPr="0059698D">
              <w:rPr>
                <w:rFonts w:ascii="Arial" w:eastAsia="Calibri" w:hAnsi="Arial" w:cs="Arial"/>
                <w:b/>
                <w:bCs/>
              </w:rPr>
              <w:t>Helen Griffith</w:t>
            </w:r>
            <w:r>
              <w:rPr>
                <w:rFonts w:ascii="Arial" w:eastAsia="Calibri" w:hAnsi="Arial" w:cs="Arial"/>
              </w:rPr>
              <w:t xml:space="preserve">, Senior Public Health Practitioner </w:t>
            </w:r>
            <w:hyperlink r:id="rId14" w:history="1">
              <w:r w:rsidR="0059698D" w:rsidRPr="00964BD6">
                <w:rPr>
                  <w:rStyle w:val="Hyperlink"/>
                  <w:rFonts w:ascii="Arial" w:eastAsia="Calibri" w:hAnsi="Arial" w:cs="Arial"/>
                </w:rPr>
                <w:t>helen.griffith5@wales.nhs.uk</w:t>
              </w:r>
            </w:hyperlink>
          </w:p>
          <w:p w14:paraId="65E2EC7E" w14:textId="77777777" w:rsidR="0059698D" w:rsidRDefault="0059698D" w:rsidP="00761777">
            <w:pPr>
              <w:rPr>
                <w:rFonts w:ascii="Arial" w:eastAsia="Calibri" w:hAnsi="Arial" w:cs="Arial"/>
              </w:rPr>
            </w:pPr>
          </w:p>
          <w:p w14:paraId="5E5B2BEA" w14:textId="652EEC74" w:rsidR="00761777" w:rsidRDefault="00C74EF5" w:rsidP="00761777">
            <w:pPr>
              <w:rPr>
                <w:rFonts w:ascii="Arial" w:eastAsia="Calibri" w:hAnsi="Arial" w:cs="Arial"/>
              </w:rPr>
            </w:pPr>
            <w:r w:rsidRPr="00C74EF5">
              <w:rPr>
                <w:rFonts w:ascii="Arial" w:eastAsia="Calibri" w:hAnsi="Arial" w:cs="Arial"/>
                <w:b/>
                <w:bCs/>
              </w:rPr>
              <w:t>Rhianon Urquhart</w:t>
            </w:r>
            <w:r w:rsidRPr="00C74EF5">
              <w:rPr>
                <w:rFonts w:ascii="Arial" w:eastAsia="Calibri" w:hAnsi="Arial" w:cs="Arial"/>
              </w:rPr>
              <w:t xml:space="preserve"> Principal Health Promotion Specialist, Cardiff and Vale Public Health Team; </w:t>
            </w:r>
            <w:hyperlink r:id="rId15" w:history="1">
              <w:r w:rsidRPr="00960A84">
                <w:rPr>
                  <w:rStyle w:val="Hyperlink"/>
                  <w:rFonts w:ascii="Arial" w:eastAsia="Calibri" w:hAnsi="Arial" w:cs="Arial"/>
                </w:rPr>
                <w:t>rhianon.urquhart@wales.nhs.uk</w:t>
              </w:r>
            </w:hyperlink>
          </w:p>
          <w:p w14:paraId="12212289" w14:textId="77777777" w:rsidR="00C74EF5" w:rsidRDefault="00C74EF5" w:rsidP="00761777">
            <w:pPr>
              <w:rPr>
                <w:rFonts w:ascii="Arial" w:eastAsia="Calibri" w:hAnsi="Arial" w:cs="Arial"/>
              </w:rPr>
            </w:pPr>
          </w:p>
          <w:p w14:paraId="44EAFD9C" w14:textId="6081E723" w:rsidR="00C74EF5" w:rsidRPr="00761777" w:rsidRDefault="00C74EF5" w:rsidP="00761777">
            <w:pPr>
              <w:rPr>
                <w:rFonts w:ascii="Arial" w:eastAsia="Calibri" w:hAnsi="Arial" w:cs="Arial"/>
              </w:rPr>
            </w:pPr>
          </w:p>
        </w:tc>
      </w:tr>
      <w:tr w:rsidR="00761777" w:rsidRPr="00761777" w14:paraId="142A48D1" w14:textId="77777777" w:rsidTr="6509B98A">
        <w:trPr>
          <w:trHeight w:val="1815"/>
        </w:trPr>
        <w:tc>
          <w:tcPr>
            <w:tcW w:w="260" w:type="pct"/>
          </w:tcPr>
          <w:p w14:paraId="4B94D5A5" w14:textId="77777777" w:rsidR="00761777" w:rsidRPr="00122E7A" w:rsidRDefault="00761777" w:rsidP="00761777">
            <w:pPr>
              <w:numPr>
                <w:ilvl w:val="0"/>
                <w:numId w:val="14"/>
              </w:numPr>
              <w:ind w:left="340"/>
              <w:contextualSpacing/>
              <w:rPr>
                <w:rFonts w:ascii="Arial" w:eastAsia="Calibri" w:hAnsi="Arial" w:cs="Arial"/>
                <w:b/>
              </w:rPr>
            </w:pPr>
          </w:p>
        </w:tc>
        <w:tc>
          <w:tcPr>
            <w:tcW w:w="1817" w:type="pct"/>
          </w:tcPr>
          <w:p w14:paraId="50BAB5B6" w14:textId="77777777" w:rsidR="00761777" w:rsidRDefault="00761777" w:rsidP="00761777">
            <w:pPr>
              <w:rPr>
                <w:rFonts w:ascii="Arial" w:eastAsia="Calibri" w:hAnsi="Arial" w:cs="Arial"/>
              </w:rPr>
            </w:pPr>
            <w:r w:rsidRPr="00761777">
              <w:rPr>
                <w:rFonts w:ascii="Arial" w:eastAsia="Calibri" w:hAnsi="Arial" w:cs="Arial"/>
              </w:rPr>
              <w:t>Objectives of strategy/ policy/ plan/ procedure/ service</w:t>
            </w:r>
          </w:p>
          <w:p w14:paraId="661B73A8" w14:textId="663AC5C1" w:rsidR="4BE12F3D" w:rsidRDefault="4BE12F3D" w:rsidP="76F43851">
            <w:pPr>
              <w:rPr>
                <w:rFonts w:ascii="Arial" w:eastAsia="Calibri" w:hAnsi="Arial" w:cs="Arial"/>
              </w:rPr>
            </w:pPr>
          </w:p>
          <w:p w14:paraId="2F6AF05E" w14:textId="77777777" w:rsidR="00246C8A" w:rsidRPr="00645A7B" w:rsidRDefault="00246C8A" w:rsidP="00761777">
            <w:pPr>
              <w:rPr>
                <w:rFonts w:ascii="Arial" w:eastAsia="Calibri" w:hAnsi="Arial" w:cs="Arial"/>
              </w:rPr>
            </w:pPr>
            <w:hyperlink r:id="rId16" w:history="1">
              <w:r w:rsidRPr="00645A7B">
                <w:rPr>
                  <w:rStyle w:val="Hyperlink"/>
                  <w:rFonts w:ascii="Arial" w:hAnsi="Arial" w:cs="Arial"/>
                </w:rPr>
                <w:t>Policies and Procedures - Home (sharepoint.com)</w:t>
              </w:r>
            </w:hyperlink>
          </w:p>
          <w:p w14:paraId="3656B9AB" w14:textId="77777777" w:rsidR="00761777" w:rsidRPr="00761777" w:rsidRDefault="00761777" w:rsidP="00761777">
            <w:pPr>
              <w:rPr>
                <w:rFonts w:ascii="Arial" w:eastAsia="Calibri" w:hAnsi="Arial" w:cs="Arial"/>
              </w:rPr>
            </w:pPr>
          </w:p>
        </w:tc>
        <w:tc>
          <w:tcPr>
            <w:tcW w:w="2923" w:type="pct"/>
          </w:tcPr>
          <w:p w14:paraId="1A12336E" w14:textId="2503F319" w:rsidR="1EE5ECE5" w:rsidRDefault="1EE5ECE5" w:rsidP="5D6C0419">
            <w:pPr>
              <w:rPr>
                <w:rFonts w:ascii="Arial" w:eastAsia="Calibri" w:hAnsi="Arial" w:cs="Arial"/>
              </w:rPr>
            </w:pPr>
            <w:r w:rsidRPr="5D6C0419">
              <w:rPr>
                <w:rFonts w:ascii="Arial" w:eastAsia="Calibri" w:hAnsi="Arial" w:cs="Arial"/>
              </w:rPr>
              <w:t xml:space="preserve">Cardiff and Vale UHB </w:t>
            </w:r>
            <w:bookmarkStart w:id="0" w:name="_Int_Iejd5m42"/>
            <w:r w:rsidRPr="5D6C0419">
              <w:rPr>
                <w:rFonts w:ascii="Arial" w:eastAsia="Calibri" w:hAnsi="Arial" w:cs="Arial"/>
              </w:rPr>
              <w:t>has</w:t>
            </w:r>
            <w:bookmarkEnd w:id="0"/>
            <w:r w:rsidRPr="5D6C0419">
              <w:rPr>
                <w:rFonts w:ascii="Arial" w:eastAsia="Calibri" w:hAnsi="Arial" w:cs="Arial"/>
              </w:rPr>
              <w:t xml:space="preserve"> a statutory responsibility to improve health and prevent ill-health in the local population. </w:t>
            </w:r>
          </w:p>
          <w:p w14:paraId="247BE97F" w14:textId="7E92A8B6" w:rsidR="5D6C0419" w:rsidRDefault="5D6C0419" w:rsidP="5D6C0419">
            <w:pPr>
              <w:rPr>
                <w:rFonts w:ascii="Arial" w:eastAsia="Calibri" w:hAnsi="Arial" w:cs="Arial"/>
              </w:rPr>
            </w:pPr>
          </w:p>
          <w:p w14:paraId="50D93181" w14:textId="5303A9E0" w:rsidR="1EE5ECE5" w:rsidRDefault="1EE5ECE5" w:rsidP="5D6C0419">
            <w:pPr>
              <w:rPr>
                <w:rFonts w:ascii="Arial" w:eastAsia="Calibri" w:hAnsi="Arial" w:cs="Arial"/>
              </w:rPr>
            </w:pPr>
            <w:r w:rsidRPr="6509B98A">
              <w:rPr>
                <w:rFonts w:ascii="Arial" w:eastAsia="Calibri" w:hAnsi="Arial" w:cs="Arial"/>
              </w:rPr>
              <w:t xml:space="preserve">The purpose of </w:t>
            </w:r>
            <w:r w:rsidR="00307D03" w:rsidRPr="6509B98A">
              <w:rPr>
                <w:rFonts w:ascii="Arial" w:eastAsia="Calibri" w:hAnsi="Arial" w:cs="Arial"/>
              </w:rPr>
              <w:t>this policy</w:t>
            </w:r>
            <w:r w:rsidRPr="6509B98A">
              <w:rPr>
                <w:rFonts w:ascii="Arial" w:eastAsia="Calibri" w:hAnsi="Arial" w:cs="Arial"/>
              </w:rPr>
              <w:t xml:space="preserve"> is to ensure that all staff and visitors have easy access to </w:t>
            </w:r>
            <w:r w:rsidR="3E492360" w:rsidRPr="6509B98A">
              <w:rPr>
                <w:rFonts w:ascii="Arial" w:eastAsia="Calibri" w:hAnsi="Arial" w:cs="Arial"/>
              </w:rPr>
              <w:t>healthy,</w:t>
            </w:r>
            <w:r w:rsidRPr="6509B98A">
              <w:rPr>
                <w:rFonts w:ascii="Arial" w:eastAsia="Calibri" w:hAnsi="Arial" w:cs="Arial"/>
              </w:rPr>
              <w:t xml:space="preserve"> </w:t>
            </w:r>
            <w:r w:rsidR="3E9C99B9" w:rsidRPr="6509B98A">
              <w:rPr>
                <w:rFonts w:ascii="Arial" w:eastAsia="Calibri" w:hAnsi="Arial" w:cs="Arial"/>
              </w:rPr>
              <w:t>affordable,</w:t>
            </w:r>
            <w:r w:rsidRPr="6509B98A">
              <w:rPr>
                <w:rFonts w:ascii="Arial" w:eastAsia="Calibri" w:hAnsi="Arial" w:cs="Arial"/>
              </w:rPr>
              <w:t xml:space="preserve"> nutritio</w:t>
            </w:r>
            <w:r w:rsidR="20549BF2" w:rsidRPr="6509B98A">
              <w:rPr>
                <w:rFonts w:ascii="Arial" w:eastAsia="Calibri" w:hAnsi="Arial" w:cs="Arial"/>
              </w:rPr>
              <w:t>u</w:t>
            </w:r>
            <w:r w:rsidRPr="6509B98A">
              <w:rPr>
                <w:rFonts w:ascii="Arial" w:eastAsia="Calibri" w:hAnsi="Arial" w:cs="Arial"/>
              </w:rPr>
              <w:t xml:space="preserve">s food at all Cardiff and Vale UHB hospital </w:t>
            </w:r>
            <w:r w:rsidR="44F66DE6" w:rsidRPr="6509B98A">
              <w:rPr>
                <w:rFonts w:ascii="Arial" w:eastAsia="Calibri" w:hAnsi="Arial" w:cs="Arial"/>
              </w:rPr>
              <w:t>restaurants</w:t>
            </w:r>
            <w:r w:rsidRPr="6509B98A">
              <w:rPr>
                <w:rFonts w:ascii="Arial" w:eastAsia="Calibri" w:hAnsi="Arial" w:cs="Arial"/>
              </w:rPr>
              <w:t xml:space="preserve"> and retail outlets. It is also to ensure that staff, </w:t>
            </w:r>
            <w:r w:rsidR="4099D7CD" w:rsidRPr="6509B98A">
              <w:rPr>
                <w:rFonts w:ascii="Arial" w:eastAsia="Calibri" w:hAnsi="Arial" w:cs="Arial"/>
              </w:rPr>
              <w:t>visitors,</w:t>
            </w:r>
            <w:r w:rsidR="01915D3C" w:rsidRPr="6509B98A">
              <w:rPr>
                <w:rFonts w:ascii="Arial" w:eastAsia="Calibri" w:hAnsi="Arial" w:cs="Arial"/>
              </w:rPr>
              <w:t xml:space="preserve"> and patients uti</w:t>
            </w:r>
            <w:r w:rsidR="6AE55361" w:rsidRPr="6509B98A">
              <w:rPr>
                <w:rFonts w:ascii="Arial" w:eastAsia="Calibri" w:hAnsi="Arial" w:cs="Arial"/>
              </w:rPr>
              <w:t>l</w:t>
            </w:r>
            <w:r w:rsidR="01915D3C" w:rsidRPr="6509B98A">
              <w:rPr>
                <w:rFonts w:ascii="Arial" w:eastAsia="Calibri" w:hAnsi="Arial" w:cs="Arial"/>
              </w:rPr>
              <w:t>i</w:t>
            </w:r>
            <w:r w:rsidR="494B5879" w:rsidRPr="6509B98A">
              <w:rPr>
                <w:rFonts w:ascii="Arial" w:eastAsia="Calibri" w:hAnsi="Arial" w:cs="Arial"/>
              </w:rPr>
              <w:t>s</w:t>
            </w:r>
            <w:r w:rsidR="01915D3C" w:rsidRPr="6509B98A">
              <w:rPr>
                <w:rFonts w:ascii="Arial" w:eastAsia="Calibri" w:hAnsi="Arial" w:cs="Arial"/>
              </w:rPr>
              <w:t>ing these s</w:t>
            </w:r>
            <w:r w:rsidR="24464B82" w:rsidRPr="6509B98A">
              <w:rPr>
                <w:rFonts w:ascii="Arial" w:eastAsia="Calibri" w:hAnsi="Arial" w:cs="Arial"/>
              </w:rPr>
              <w:t>e</w:t>
            </w:r>
            <w:r w:rsidR="01915D3C" w:rsidRPr="6509B98A">
              <w:rPr>
                <w:rFonts w:ascii="Arial" w:eastAsia="Calibri" w:hAnsi="Arial" w:cs="Arial"/>
              </w:rPr>
              <w:t xml:space="preserve">rvices are both educated </w:t>
            </w:r>
            <w:r w:rsidR="4FB9C587" w:rsidRPr="6509B98A">
              <w:rPr>
                <w:rFonts w:ascii="Arial" w:eastAsia="Calibri" w:hAnsi="Arial" w:cs="Arial"/>
              </w:rPr>
              <w:t>about and</w:t>
            </w:r>
            <w:r w:rsidR="01915D3C" w:rsidRPr="6509B98A">
              <w:rPr>
                <w:rFonts w:ascii="Arial" w:eastAsia="Calibri" w:hAnsi="Arial" w:cs="Arial"/>
              </w:rPr>
              <w:t xml:space="preserve"> encouraged to </w:t>
            </w:r>
            <w:r w:rsidR="764BBC70" w:rsidRPr="6509B98A">
              <w:rPr>
                <w:rFonts w:ascii="Arial" w:eastAsia="Calibri" w:hAnsi="Arial" w:cs="Arial"/>
              </w:rPr>
              <w:t>choose</w:t>
            </w:r>
            <w:r w:rsidR="01915D3C" w:rsidRPr="6509B98A">
              <w:rPr>
                <w:rFonts w:ascii="Arial" w:eastAsia="Calibri" w:hAnsi="Arial" w:cs="Arial"/>
              </w:rPr>
              <w:t xml:space="preserve"> healthy food and drink options. </w:t>
            </w:r>
            <w:r w:rsidRPr="6509B98A">
              <w:rPr>
                <w:rFonts w:ascii="Arial" w:eastAsia="Calibri" w:hAnsi="Arial" w:cs="Arial"/>
              </w:rPr>
              <w:t xml:space="preserve"> </w:t>
            </w:r>
          </w:p>
          <w:p w14:paraId="143410C3" w14:textId="0E14AD00" w:rsidR="5D6C0419" w:rsidRDefault="5D6C0419" w:rsidP="5D6C0419">
            <w:pPr>
              <w:rPr>
                <w:rFonts w:ascii="Arial" w:eastAsia="Calibri" w:hAnsi="Arial" w:cs="Arial"/>
              </w:rPr>
            </w:pPr>
          </w:p>
          <w:p w14:paraId="5341ECDA" w14:textId="17141868" w:rsidR="3A203A16" w:rsidRDefault="3A203A16" w:rsidP="5D6C0419">
            <w:pPr>
              <w:rPr>
                <w:rFonts w:ascii="Arial" w:eastAsia="Calibri" w:hAnsi="Arial" w:cs="Arial"/>
              </w:rPr>
            </w:pPr>
            <w:r w:rsidRPr="6509B98A">
              <w:rPr>
                <w:rFonts w:ascii="Arial" w:eastAsia="Calibri" w:hAnsi="Arial" w:cs="Arial"/>
              </w:rPr>
              <w:lastRenderedPageBreak/>
              <w:t xml:space="preserve">The objectives of the </w:t>
            </w:r>
            <w:r w:rsidR="00A20D40">
              <w:rPr>
                <w:rFonts w:ascii="Arial" w:eastAsia="Calibri" w:hAnsi="Arial" w:cs="Arial"/>
              </w:rPr>
              <w:t>P</w:t>
            </w:r>
            <w:r w:rsidR="33085DE6" w:rsidRPr="6509B98A">
              <w:rPr>
                <w:rFonts w:ascii="Arial" w:eastAsia="Calibri" w:hAnsi="Arial" w:cs="Arial"/>
              </w:rPr>
              <w:t>olicy</w:t>
            </w:r>
            <w:r w:rsidRPr="6509B98A">
              <w:rPr>
                <w:rFonts w:ascii="Arial" w:eastAsia="Calibri" w:hAnsi="Arial" w:cs="Arial"/>
              </w:rPr>
              <w:t xml:space="preserve"> </w:t>
            </w:r>
            <w:r w:rsidR="41BC9DFE" w:rsidRPr="6509B98A">
              <w:rPr>
                <w:rFonts w:ascii="Arial" w:eastAsia="Calibri" w:hAnsi="Arial" w:cs="Arial"/>
              </w:rPr>
              <w:t>are: -</w:t>
            </w:r>
          </w:p>
          <w:p w14:paraId="18F446B5" w14:textId="5784AAEC" w:rsidR="5D6C0419" w:rsidRDefault="5D6C0419" w:rsidP="5D6C0419">
            <w:pPr>
              <w:rPr>
                <w:rFonts w:ascii="Arial" w:eastAsia="Calibri" w:hAnsi="Arial" w:cs="Arial"/>
              </w:rPr>
            </w:pPr>
          </w:p>
          <w:p w14:paraId="01123B28" w14:textId="77777777" w:rsidR="00B51921" w:rsidRDefault="00B51921" w:rsidP="00761777">
            <w:pPr>
              <w:rPr>
                <w:rFonts w:ascii="Arial" w:eastAsia="Calibri" w:hAnsi="Arial" w:cs="Arial"/>
              </w:rPr>
            </w:pPr>
            <w:r w:rsidRPr="00B51921">
              <w:rPr>
                <w:rFonts w:ascii="Arial" w:eastAsia="Calibri" w:hAnsi="Arial" w:cs="Arial"/>
              </w:rPr>
              <w:t xml:space="preserve">1) There are a greater proportion of healthy options available for purchase at Cardiff and Vale UHB provided restaurants and retail catering outlets than other options </w:t>
            </w:r>
          </w:p>
          <w:p w14:paraId="45FB0818" w14:textId="699F318C" w:rsidR="00DB3586" w:rsidRDefault="00B51921" w:rsidP="00761777">
            <w:pPr>
              <w:rPr>
                <w:rFonts w:ascii="Arial" w:eastAsia="Calibri" w:hAnsi="Arial" w:cs="Arial"/>
              </w:rPr>
            </w:pPr>
            <w:r w:rsidRPr="00B51921">
              <w:rPr>
                <w:rFonts w:ascii="Arial" w:eastAsia="Calibri" w:hAnsi="Arial" w:cs="Arial"/>
              </w:rPr>
              <w:t xml:space="preserve">2) </w:t>
            </w:r>
            <w:r w:rsidR="00A54688">
              <w:rPr>
                <w:rFonts w:ascii="Arial" w:eastAsia="Calibri" w:hAnsi="Arial" w:cs="Arial"/>
              </w:rPr>
              <w:t>The h</w:t>
            </w:r>
            <w:r w:rsidRPr="00B51921">
              <w:rPr>
                <w:rFonts w:ascii="Arial" w:eastAsia="Calibri" w:hAnsi="Arial" w:cs="Arial"/>
              </w:rPr>
              <w:t>ealthy options available for purchase at Cardiff and Vale UHB provided restaurants and retail catering outlets are more visible than other options</w:t>
            </w:r>
          </w:p>
          <w:p w14:paraId="710A9D97" w14:textId="1247ED4D" w:rsidR="00B51921" w:rsidRDefault="34CF10A6" w:rsidP="00761777">
            <w:pPr>
              <w:rPr>
                <w:rFonts w:ascii="Arial" w:eastAsia="Calibri" w:hAnsi="Arial" w:cs="Arial"/>
              </w:rPr>
            </w:pPr>
            <w:r w:rsidRPr="5D6C0419">
              <w:rPr>
                <w:rFonts w:ascii="Arial" w:eastAsia="Calibri" w:hAnsi="Arial" w:cs="Arial"/>
              </w:rPr>
              <w:t>3) The fat and sugar content of all hot and cold meals served at Cardiff and Vale UHB provided restaurants and retail catering outlets are displayed to the customer</w:t>
            </w:r>
            <w:r w:rsidR="00A54688">
              <w:rPr>
                <w:rFonts w:ascii="Arial" w:eastAsia="Calibri" w:hAnsi="Arial" w:cs="Arial"/>
              </w:rPr>
              <w:t xml:space="preserve"> through traffic light labelling</w:t>
            </w:r>
          </w:p>
          <w:p w14:paraId="6072BE8E" w14:textId="1DB73E0E" w:rsidR="00B42ECC" w:rsidRDefault="34CF10A6" w:rsidP="00761777">
            <w:pPr>
              <w:rPr>
                <w:rFonts w:ascii="Arial" w:eastAsia="Calibri" w:hAnsi="Arial" w:cs="Arial"/>
              </w:rPr>
            </w:pPr>
            <w:r w:rsidRPr="5D6C0419">
              <w:rPr>
                <w:rFonts w:ascii="Arial" w:eastAsia="Calibri" w:hAnsi="Arial" w:cs="Arial"/>
              </w:rPr>
              <w:t>4) At all Cardiff and Vale UHB provided restaurants and retail catering outlets, only healthy options are promoted</w:t>
            </w:r>
            <w:r w:rsidR="58B23862" w:rsidRPr="5D6C0419">
              <w:rPr>
                <w:rFonts w:ascii="Arial" w:eastAsia="Calibri" w:hAnsi="Arial" w:cs="Arial"/>
              </w:rPr>
              <w:t xml:space="preserve"> in any marketing campaigns and materials. </w:t>
            </w:r>
          </w:p>
          <w:p w14:paraId="55FD4D99" w14:textId="3903A971" w:rsidR="00B51921" w:rsidRDefault="00B42ECC" w:rsidP="00761777">
            <w:pPr>
              <w:rPr>
                <w:rFonts w:ascii="Arial" w:eastAsia="Calibri" w:hAnsi="Arial" w:cs="Arial"/>
              </w:rPr>
            </w:pPr>
            <w:r>
              <w:rPr>
                <w:rFonts w:ascii="Arial" w:eastAsia="Calibri" w:hAnsi="Arial" w:cs="Arial"/>
              </w:rPr>
              <w:t>5</w:t>
            </w:r>
            <w:r w:rsidR="00B51921" w:rsidRPr="00B51921">
              <w:rPr>
                <w:rFonts w:ascii="Arial" w:eastAsia="Calibri" w:hAnsi="Arial" w:cs="Arial"/>
              </w:rPr>
              <w:t>) All Cardiff and Vale UHB provided hospital restaurant</w:t>
            </w:r>
            <w:r w:rsidR="00A54688">
              <w:rPr>
                <w:rFonts w:ascii="Arial" w:eastAsia="Calibri" w:hAnsi="Arial" w:cs="Arial"/>
              </w:rPr>
              <w:t xml:space="preserve"> and</w:t>
            </w:r>
            <w:r w:rsidR="00B51921" w:rsidRPr="00B51921">
              <w:rPr>
                <w:rFonts w:ascii="Arial" w:eastAsia="Calibri" w:hAnsi="Arial" w:cs="Arial"/>
              </w:rPr>
              <w:t xml:space="preserve"> </w:t>
            </w:r>
            <w:r>
              <w:rPr>
                <w:rFonts w:ascii="Arial" w:eastAsia="Calibri" w:hAnsi="Arial" w:cs="Arial"/>
              </w:rPr>
              <w:t xml:space="preserve">café </w:t>
            </w:r>
            <w:r w:rsidR="00B51921" w:rsidRPr="00B51921">
              <w:rPr>
                <w:rFonts w:ascii="Arial" w:eastAsia="Calibri" w:hAnsi="Arial" w:cs="Arial"/>
              </w:rPr>
              <w:t xml:space="preserve">users are able to purchase healthy food options if they wish, and that there are affordable options </w:t>
            </w:r>
            <w:r>
              <w:rPr>
                <w:rFonts w:ascii="Arial" w:eastAsia="Calibri" w:hAnsi="Arial" w:cs="Arial"/>
              </w:rPr>
              <w:t>available</w:t>
            </w:r>
          </w:p>
          <w:p w14:paraId="2CFC42FE" w14:textId="7CBE7C8D" w:rsidR="00B51921" w:rsidRDefault="00B42ECC" w:rsidP="00761777">
            <w:pPr>
              <w:rPr>
                <w:rFonts w:ascii="Arial" w:eastAsia="Calibri" w:hAnsi="Arial" w:cs="Arial"/>
              </w:rPr>
            </w:pPr>
            <w:r>
              <w:rPr>
                <w:rFonts w:ascii="Arial" w:eastAsia="Calibri" w:hAnsi="Arial" w:cs="Arial"/>
              </w:rPr>
              <w:t xml:space="preserve">6) All external retail outlets on Cardiff and Vale UHB sites are providing a greater proportion of healthy options available for purchase for staff, patients and visitors. </w:t>
            </w:r>
          </w:p>
          <w:p w14:paraId="6F04D91E" w14:textId="116F9546" w:rsidR="006B0487" w:rsidRDefault="006B0487" w:rsidP="00761777">
            <w:pPr>
              <w:rPr>
                <w:rFonts w:ascii="Arial" w:eastAsia="Calibri" w:hAnsi="Arial" w:cs="Arial"/>
              </w:rPr>
            </w:pPr>
            <w:r>
              <w:rPr>
                <w:rFonts w:ascii="Arial" w:eastAsia="Calibri" w:hAnsi="Arial" w:cs="Arial"/>
              </w:rPr>
              <w:t xml:space="preserve">7) All vending machines on Cardiff and Vale UHB sites </w:t>
            </w:r>
            <w:r w:rsidR="007E7DA7">
              <w:rPr>
                <w:rFonts w:ascii="Arial" w:eastAsia="Calibri" w:hAnsi="Arial" w:cs="Arial"/>
              </w:rPr>
              <w:t xml:space="preserve">will </w:t>
            </w:r>
            <w:r w:rsidR="006A03C9">
              <w:rPr>
                <w:rFonts w:ascii="Arial" w:eastAsia="Calibri" w:hAnsi="Arial" w:cs="Arial"/>
              </w:rPr>
              <w:t>provide</w:t>
            </w:r>
            <w:r w:rsidR="007E7DA7">
              <w:rPr>
                <w:rFonts w:ascii="Arial" w:eastAsia="Calibri" w:hAnsi="Arial" w:cs="Arial"/>
              </w:rPr>
              <w:t xml:space="preserve"> 75</w:t>
            </w:r>
            <w:r w:rsidR="006A03C9">
              <w:rPr>
                <w:rFonts w:ascii="Arial" w:eastAsia="Calibri" w:hAnsi="Arial" w:cs="Arial"/>
              </w:rPr>
              <w:t xml:space="preserve">% healthier options </w:t>
            </w:r>
          </w:p>
          <w:p w14:paraId="2078A188" w14:textId="77777777" w:rsidR="006A03C9" w:rsidRDefault="006A03C9" w:rsidP="00761777">
            <w:pPr>
              <w:rPr>
                <w:rFonts w:ascii="Arial" w:eastAsia="Calibri" w:hAnsi="Arial" w:cs="Arial"/>
              </w:rPr>
            </w:pPr>
          </w:p>
          <w:p w14:paraId="106192DE" w14:textId="4B6A3FB3" w:rsidR="006A03C9" w:rsidRDefault="00DB31F9" w:rsidP="00761777">
            <w:pPr>
              <w:rPr>
                <w:rFonts w:ascii="Arial" w:eastAsia="Calibri" w:hAnsi="Arial" w:cs="Arial"/>
              </w:rPr>
            </w:pPr>
            <w:r w:rsidRPr="6509B98A">
              <w:rPr>
                <w:rFonts w:ascii="Arial" w:eastAsia="Calibri" w:hAnsi="Arial" w:cs="Arial"/>
              </w:rPr>
              <w:t xml:space="preserve">The </w:t>
            </w:r>
            <w:r w:rsidR="4E7F995B" w:rsidRPr="6509B98A">
              <w:rPr>
                <w:rFonts w:ascii="Arial" w:eastAsia="Calibri" w:hAnsi="Arial" w:cs="Arial"/>
              </w:rPr>
              <w:t>policy</w:t>
            </w:r>
            <w:r w:rsidRPr="6509B98A">
              <w:rPr>
                <w:rFonts w:ascii="Arial" w:eastAsia="Calibri" w:hAnsi="Arial" w:cs="Arial"/>
              </w:rPr>
              <w:t xml:space="preserve"> state</w:t>
            </w:r>
            <w:r w:rsidR="00307D03">
              <w:rPr>
                <w:rFonts w:ascii="Arial" w:eastAsia="Calibri" w:hAnsi="Arial" w:cs="Arial"/>
              </w:rPr>
              <w:t>s</w:t>
            </w:r>
            <w:r w:rsidRPr="6509B98A">
              <w:rPr>
                <w:rFonts w:ascii="Arial" w:eastAsia="Calibri" w:hAnsi="Arial" w:cs="Arial"/>
              </w:rPr>
              <w:t xml:space="preserve"> that all restaurant and retail outlets</w:t>
            </w:r>
            <w:r w:rsidR="001A7140" w:rsidRPr="6509B98A">
              <w:rPr>
                <w:rFonts w:ascii="Arial" w:eastAsia="Calibri" w:hAnsi="Arial" w:cs="Arial"/>
              </w:rPr>
              <w:t xml:space="preserve"> offering food and drink across Cardiff and Vale UHB hospital sites should be working towards a target of </w:t>
            </w:r>
            <w:r w:rsidR="00991A43" w:rsidRPr="6509B98A">
              <w:rPr>
                <w:rFonts w:ascii="Arial" w:eastAsia="Calibri" w:hAnsi="Arial" w:cs="Arial"/>
              </w:rPr>
              <w:t xml:space="preserve">offering at least 75% healthier (low in </w:t>
            </w:r>
            <w:r w:rsidR="00B45115" w:rsidRPr="6509B98A">
              <w:rPr>
                <w:rFonts w:ascii="Arial" w:eastAsia="Calibri" w:hAnsi="Arial" w:cs="Arial"/>
              </w:rPr>
              <w:t xml:space="preserve">fat, sugar and salt) </w:t>
            </w:r>
            <w:r w:rsidR="00991A43" w:rsidRPr="6509B98A">
              <w:rPr>
                <w:rFonts w:ascii="Arial" w:eastAsia="Calibri" w:hAnsi="Arial" w:cs="Arial"/>
              </w:rPr>
              <w:t xml:space="preserve">food and drink options to their customers. </w:t>
            </w:r>
          </w:p>
          <w:p w14:paraId="3725ABC0" w14:textId="02BFA98E" w:rsidR="5D6C0419" w:rsidRDefault="5D6C0419" w:rsidP="5D6C0419">
            <w:pPr>
              <w:rPr>
                <w:rFonts w:ascii="Arial" w:eastAsia="Calibri" w:hAnsi="Arial" w:cs="Arial"/>
                <w:highlight w:val="yellow"/>
              </w:rPr>
            </w:pPr>
          </w:p>
          <w:p w14:paraId="2967D90A" w14:textId="5465B0B0" w:rsidR="332DF656" w:rsidRDefault="332DF656" w:rsidP="5D6C0419">
            <w:pPr>
              <w:rPr>
                <w:rFonts w:ascii="Arial" w:eastAsia="Calibri" w:hAnsi="Arial" w:cs="Arial"/>
              </w:rPr>
            </w:pPr>
            <w:r w:rsidRPr="6509B98A">
              <w:rPr>
                <w:rFonts w:ascii="Arial" w:eastAsia="Calibri" w:hAnsi="Arial" w:cs="Arial"/>
              </w:rPr>
              <w:t xml:space="preserve">The implementation of mandatory </w:t>
            </w:r>
            <w:r w:rsidR="40891959" w:rsidRPr="6509B98A">
              <w:rPr>
                <w:rFonts w:ascii="Arial" w:eastAsia="Calibri" w:hAnsi="Arial" w:cs="Arial"/>
              </w:rPr>
              <w:t>policy</w:t>
            </w:r>
            <w:r w:rsidRPr="6509B98A">
              <w:rPr>
                <w:rFonts w:ascii="Arial" w:eastAsia="Calibri" w:hAnsi="Arial" w:cs="Arial"/>
              </w:rPr>
              <w:t xml:space="preserve"> across UHB hospital sites will secure the UHB’s position as a leader in delivering healthcare without harm.  </w:t>
            </w:r>
          </w:p>
          <w:p w14:paraId="71A0928B" w14:textId="77777777" w:rsidR="00B45115" w:rsidRDefault="00B45115" w:rsidP="5D6C0419">
            <w:pPr>
              <w:rPr>
                <w:rFonts w:ascii="Arial" w:eastAsia="Calibri" w:hAnsi="Arial" w:cs="Arial"/>
              </w:rPr>
            </w:pPr>
          </w:p>
          <w:p w14:paraId="2CF448B5" w14:textId="4DB4BFD4" w:rsidR="00B45115" w:rsidRDefault="00B45115" w:rsidP="5D6C0419">
            <w:pPr>
              <w:rPr>
                <w:rFonts w:ascii="Arial" w:eastAsia="Calibri" w:hAnsi="Arial" w:cs="Arial"/>
              </w:rPr>
            </w:pPr>
            <w:r w:rsidRPr="6509B98A">
              <w:rPr>
                <w:rFonts w:ascii="Arial" w:eastAsia="Calibri" w:hAnsi="Arial" w:cs="Arial"/>
              </w:rPr>
              <w:t xml:space="preserve">The full </w:t>
            </w:r>
            <w:r w:rsidR="0043538B">
              <w:rPr>
                <w:rFonts w:ascii="Arial" w:eastAsia="Calibri" w:hAnsi="Arial" w:cs="Arial"/>
              </w:rPr>
              <w:t xml:space="preserve">Healthy Eating in </w:t>
            </w:r>
            <w:r w:rsidR="005A2991" w:rsidRPr="6509B98A">
              <w:rPr>
                <w:rFonts w:ascii="Arial" w:eastAsia="Calibri" w:hAnsi="Arial" w:cs="Arial"/>
              </w:rPr>
              <w:t xml:space="preserve">Hospital Restaurants and Retail Outlets </w:t>
            </w:r>
            <w:r w:rsidR="2DAB1C0B" w:rsidRPr="6509B98A">
              <w:rPr>
                <w:rFonts w:ascii="Arial" w:eastAsia="Calibri" w:hAnsi="Arial" w:cs="Arial"/>
              </w:rPr>
              <w:t>Policy</w:t>
            </w:r>
            <w:r w:rsidR="005A2991" w:rsidRPr="6509B98A">
              <w:rPr>
                <w:rFonts w:ascii="Arial" w:eastAsia="Calibri" w:hAnsi="Arial" w:cs="Arial"/>
              </w:rPr>
              <w:t xml:space="preserve"> can be viewed </w:t>
            </w:r>
            <w:r w:rsidR="7475FC1D" w:rsidRPr="6509B98A">
              <w:rPr>
                <w:rFonts w:ascii="Arial" w:eastAsia="Calibri" w:hAnsi="Arial" w:cs="Arial"/>
              </w:rPr>
              <w:t>in the appendix</w:t>
            </w:r>
            <w:r w:rsidR="00D1525F">
              <w:rPr>
                <w:rFonts w:ascii="Arial" w:eastAsia="Calibri" w:hAnsi="Arial" w:cs="Arial"/>
              </w:rPr>
              <w:t>.</w:t>
            </w:r>
          </w:p>
          <w:p w14:paraId="4DDBEF00" w14:textId="77777777" w:rsidR="00DB3586" w:rsidRPr="00761777" w:rsidRDefault="00DB3586" w:rsidP="00761777">
            <w:pPr>
              <w:rPr>
                <w:rFonts w:ascii="Arial" w:eastAsia="Calibri" w:hAnsi="Arial" w:cs="Arial"/>
              </w:rPr>
            </w:pPr>
          </w:p>
        </w:tc>
      </w:tr>
    </w:tbl>
    <w:p w14:paraId="07F16CD1" w14:textId="77777777" w:rsidR="001E775D" w:rsidRDefault="001E775D" w:rsidP="00761777">
      <w:pPr>
        <w:numPr>
          <w:ilvl w:val="0"/>
          <w:numId w:val="14"/>
        </w:numPr>
        <w:ind w:left="340"/>
        <w:contextualSpacing/>
        <w:rPr>
          <w:rFonts w:ascii="Arial" w:eastAsia="Calibri" w:hAnsi="Arial" w:cs="Arial"/>
          <w:b/>
        </w:rPr>
        <w:sectPr w:rsidR="001E775D" w:rsidSect="006B7081">
          <w:pgSz w:w="16838" w:h="11906" w:orient="landscape"/>
          <w:pgMar w:top="720" w:right="720" w:bottom="720" w:left="720" w:header="709" w:footer="242" w:gutter="0"/>
          <w:cols w:space="708"/>
          <w:docGrid w:linePitch="360"/>
        </w:sectPr>
      </w:pPr>
    </w:p>
    <w:p w14:paraId="53E8527C" w14:textId="77777777" w:rsidR="001E775D" w:rsidRDefault="001E775D" w:rsidP="00761777">
      <w:pPr>
        <w:numPr>
          <w:ilvl w:val="0"/>
          <w:numId w:val="14"/>
        </w:numPr>
        <w:ind w:left="340"/>
        <w:contextualSpacing/>
        <w:rPr>
          <w:rFonts w:ascii="Arial" w:eastAsia="Calibri" w:hAnsi="Arial" w:cs="Arial"/>
          <w:b/>
        </w:rPr>
        <w:sectPr w:rsidR="001E775D" w:rsidSect="001E775D">
          <w:type w:val="continuous"/>
          <w:pgSz w:w="16838" w:h="11906" w:orient="landscape"/>
          <w:pgMar w:top="720" w:right="720" w:bottom="720" w:left="720" w:header="709" w:footer="242" w:gutter="0"/>
          <w:cols w:space="708"/>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5592"/>
        <w:gridCol w:w="8996"/>
      </w:tblGrid>
      <w:tr w:rsidR="00761777" w:rsidRPr="00761777" w14:paraId="0BD777E9" w14:textId="77777777" w:rsidTr="6509B98A">
        <w:tc>
          <w:tcPr>
            <w:tcW w:w="260" w:type="pct"/>
          </w:tcPr>
          <w:p w14:paraId="3461D779" w14:textId="77777777" w:rsidR="00761777" w:rsidRPr="00122E7A" w:rsidRDefault="00761777" w:rsidP="00761777">
            <w:pPr>
              <w:numPr>
                <w:ilvl w:val="0"/>
                <w:numId w:val="14"/>
              </w:numPr>
              <w:ind w:left="340"/>
              <w:contextualSpacing/>
              <w:rPr>
                <w:rFonts w:ascii="Arial" w:eastAsia="Calibri" w:hAnsi="Arial" w:cs="Arial"/>
                <w:b/>
              </w:rPr>
            </w:pPr>
          </w:p>
        </w:tc>
        <w:tc>
          <w:tcPr>
            <w:tcW w:w="1817" w:type="pct"/>
          </w:tcPr>
          <w:p w14:paraId="43D963FE" w14:textId="77777777" w:rsidR="00761777" w:rsidRPr="00761777" w:rsidRDefault="00761777" w:rsidP="00761777">
            <w:pPr>
              <w:rPr>
                <w:rFonts w:ascii="Arial" w:eastAsia="Calibri" w:hAnsi="Arial" w:cs="Arial"/>
              </w:rPr>
            </w:pPr>
            <w:r w:rsidRPr="00761777">
              <w:rPr>
                <w:rFonts w:ascii="Arial" w:eastAsia="Calibri" w:hAnsi="Arial" w:cs="Arial"/>
              </w:rPr>
              <w:t>Evidence and background information considered. For example</w:t>
            </w:r>
          </w:p>
          <w:p w14:paraId="4087FB45" w14:textId="77777777" w:rsidR="00761777" w:rsidRPr="00761777" w:rsidRDefault="00761777" w:rsidP="00761777">
            <w:pPr>
              <w:numPr>
                <w:ilvl w:val="0"/>
                <w:numId w:val="20"/>
              </w:numPr>
              <w:contextualSpacing/>
              <w:rPr>
                <w:rFonts w:ascii="Arial" w:eastAsia="Calibri" w:hAnsi="Arial" w:cs="Arial"/>
              </w:rPr>
            </w:pPr>
            <w:r w:rsidRPr="00761777">
              <w:rPr>
                <w:rFonts w:ascii="Arial" w:eastAsia="Calibri" w:hAnsi="Arial" w:cs="Arial"/>
              </w:rPr>
              <w:t xml:space="preserve">population data </w:t>
            </w:r>
          </w:p>
          <w:p w14:paraId="26820EA1" w14:textId="77777777" w:rsidR="00761777" w:rsidRPr="00761777" w:rsidRDefault="00761777" w:rsidP="00761777">
            <w:pPr>
              <w:numPr>
                <w:ilvl w:val="0"/>
                <w:numId w:val="20"/>
              </w:numPr>
              <w:contextualSpacing/>
              <w:rPr>
                <w:rFonts w:ascii="Arial" w:eastAsia="Calibri" w:hAnsi="Arial" w:cs="Arial"/>
              </w:rPr>
            </w:pPr>
            <w:r w:rsidRPr="00761777">
              <w:rPr>
                <w:rFonts w:ascii="Arial" w:eastAsia="Calibri" w:hAnsi="Arial" w:cs="Arial"/>
              </w:rPr>
              <w:t xml:space="preserve">staff and service </w:t>
            </w:r>
            <w:r w:rsidR="00F11B8A" w:rsidRPr="00761777">
              <w:rPr>
                <w:rFonts w:ascii="Arial" w:eastAsia="Calibri" w:hAnsi="Arial" w:cs="Arial"/>
              </w:rPr>
              <w:t>user’s</w:t>
            </w:r>
            <w:r w:rsidRPr="00761777">
              <w:rPr>
                <w:rFonts w:ascii="Arial" w:eastAsia="Calibri" w:hAnsi="Arial" w:cs="Arial"/>
              </w:rPr>
              <w:t xml:space="preserve"> data, as applicable</w:t>
            </w:r>
          </w:p>
          <w:p w14:paraId="2CA8661A" w14:textId="77777777" w:rsidR="00761777" w:rsidRPr="00761777" w:rsidRDefault="00761777" w:rsidP="00761777">
            <w:pPr>
              <w:numPr>
                <w:ilvl w:val="0"/>
                <w:numId w:val="20"/>
              </w:numPr>
              <w:contextualSpacing/>
              <w:rPr>
                <w:rFonts w:ascii="Arial" w:eastAsia="Calibri" w:hAnsi="Arial" w:cs="Arial"/>
              </w:rPr>
            </w:pPr>
            <w:r w:rsidRPr="00761777">
              <w:rPr>
                <w:rFonts w:ascii="Arial" w:eastAsia="Calibri" w:hAnsi="Arial" w:cs="Arial"/>
              </w:rPr>
              <w:lastRenderedPageBreak/>
              <w:t>needs assessment</w:t>
            </w:r>
          </w:p>
          <w:p w14:paraId="10A76FE9" w14:textId="77777777" w:rsidR="00761777" w:rsidRPr="00761777" w:rsidRDefault="00572F3A" w:rsidP="00761777">
            <w:pPr>
              <w:numPr>
                <w:ilvl w:val="0"/>
                <w:numId w:val="20"/>
              </w:numPr>
              <w:contextualSpacing/>
              <w:rPr>
                <w:rFonts w:ascii="Arial" w:eastAsia="Calibri" w:hAnsi="Arial" w:cs="Arial"/>
              </w:rPr>
            </w:pPr>
            <w:r>
              <w:rPr>
                <w:rFonts w:ascii="Arial" w:eastAsia="Calibri" w:hAnsi="Arial" w:cs="Arial"/>
              </w:rPr>
              <w:t>engagement</w:t>
            </w:r>
            <w:r w:rsidR="00761777" w:rsidRPr="00761777">
              <w:rPr>
                <w:rFonts w:ascii="Arial" w:eastAsia="Calibri" w:hAnsi="Arial" w:cs="Arial"/>
              </w:rPr>
              <w:t xml:space="preserve"> and involvement findings</w:t>
            </w:r>
          </w:p>
          <w:p w14:paraId="3F0AF495" w14:textId="77777777" w:rsidR="00761777" w:rsidRPr="00761777" w:rsidRDefault="00761777" w:rsidP="00761777">
            <w:pPr>
              <w:numPr>
                <w:ilvl w:val="0"/>
                <w:numId w:val="20"/>
              </w:numPr>
              <w:contextualSpacing/>
              <w:rPr>
                <w:rFonts w:ascii="Arial" w:eastAsia="Calibri" w:hAnsi="Arial" w:cs="Arial"/>
              </w:rPr>
            </w:pPr>
            <w:r w:rsidRPr="00761777">
              <w:rPr>
                <w:rFonts w:ascii="Arial" w:eastAsia="Calibri" w:hAnsi="Arial" w:cs="Arial"/>
              </w:rPr>
              <w:t>research</w:t>
            </w:r>
          </w:p>
          <w:p w14:paraId="072AD426" w14:textId="77777777" w:rsidR="00761777" w:rsidRPr="00761777" w:rsidRDefault="00761777" w:rsidP="00761777">
            <w:pPr>
              <w:numPr>
                <w:ilvl w:val="0"/>
                <w:numId w:val="20"/>
              </w:numPr>
              <w:contextualSpacing/>
              <w:rPr>
                <w:rFonts w:ascii="Arial" w:eastAsia="Calibri" w:hAnsi="Arial" w:cs="Arial"/>
              </w:rPr>
            </w:pPr>
            <w:r w:rsidRPr="00761777">
              <w:rPr>
                <w:rFonts w:ascii="Arial" w:eastAsia="Calibri" w:hAnsi="Arial" w:cs="Arial"/>
              </w:rPr>
              <w:t>good practice guidelines</w:t>
            </w:r>
          </w:p>
          <w:p w14:paraId="7DD3D995" w14:textId="77777777" w:rsidR="00761777" w:rsidRDefault="00761777" w:rsidP="00761777">
            <w:pPr>
              <w:numPr>
                <w:ilvl w:val="0"/>
                <w:numId w:val="20"/>
              </w:numPr>
              <w:contextualSpacing/>
              <w:rPr>
                <w:rFonts w:ascii="Arial" w:eastAsia="Calibri" w:hAnsi="Arial" w:cs="Arial"/>
              </w:rPr>
            </w:pPr>
            <w:r w:rsidRPr="00761777">
              <w:rPr>
                <w:rFonts w:ascii="Arial" w:eastAsia="Calibri" w:hAnsi="Arial" w:cs="Arial"/>
              </w:rPr>
              <w:t>participant knowledge</w:t>
            </w:r>
          </w:p>
          <w:p w14:paraId="00B9959E" w14:textId="77777777" w:rsidR="00B4427E" w:rsidRDefault="00572F3A" w:rsidP="00761777">
            <w:pPr>
              <w:numPr>
                <w:ilvl w:val="0"/>
                <w:numId w:val="20"/>
              </w:numPr>
              <w:contextualSpacing/>
              <w:rPr>
                <w:rFonts w:ascii="Arial" w:eastAsia="Calibri" w:hAnsi="Arial" w:cs="Arial"/>
              </w:rPr>
            </w:pPr>
            <w:r>
              <w:rPr>
                <w:rFonts w:ascii="Arial" w:eastAsia="Calibri" w:hAnsi="Arial" w:cs="Arial"/>
              </w:rPr>
              <w:t xml:space="preserve">list of stakeholders and </w:t>
            </w:r>
            <w:r w:rsidR="00B4427E">
              <w:rPr>
                <w:rFonts w:ascii="Arial" w:eastAsia="Calibri" w:hAnsi="Arial" w:cs="Arial"/>
              </w:rPr>
              <w:t>how stakeholders have engaged in the development stages</w:t>
            </w:r>
          </w:p>
          <w:p w14:paraId="34D9B5F7" w14:textId="79D5FD83" w:rsidR="00761777" w:rsidRDefault="664D4FC0" w:rsidP="4BE12F3D">
            <w:pPr>
              <w:numPr>
                <w:ilvl w:val="0"/>
                <w:numId w:val="20"/>
              </w:numPr>
              <w:contextualSpacing/>
              <w:rPr>
                <w:rFonts w:ascii="Arial" w:eastAsia="Calibri" w:hAnsi="Arial" w:cs="Arial"/>
              </w:rPr>
            </w:pPr>
            <w:r w:rsidRPr="13BA45F8">
              <w:rPr>
                <w:rFonts w:ascii="Arial" w:eastAsia="Calibri" w:hAnsi="Arial" w:cs="Arial"/>
              </w:rPr>
              <w:t xml:space="preserve">comments from those involved in the </w:t>
            </w:r>
            <w:r w:rsidR="36FCD6D8" w:rsidRPr="13BA45F8">
              <w:rPr>
                <w:rFonts w:ascii="Arial" w:eastAsia="Calibri" w:hAnsi="Arial" w:cs="Arial"/>
              </w:rPr>
              <w:t>design</w:t>
            </w:r>
            <w:r w:rsidRPr="13BA45F8">
              <w:rPr>
                <w:rFonts w:ascii="Arial" w:eastAsia="Calibri" w:hAnsi="Arial" w:cs="Arial"/>
              </w:rPr>
              <w:t xml:space="preserve"> and development stages</w:t>
            </w:r>
          </w:p>
          <w:p w14:paraId="70134EAC" w14:textId="2FBE03A9" w:rsidR="00402656" w:rsidRDefault="00402656" w:rsidP="00402656">
            <w:pPr>
              <w:contextualSpacing/>
              <w:rPr>
                <w:rFonts w:ascii="Arial" w:eastAsia="Calibri" w:hAnsi="Arial" w:cs="Arial"/>
              </w:rPr>
            </w:pPr>
          </w:p>
          <w:p w14:paraId="279F48E2" w14:textId="77777777" w:rsidR="00402656" w:rsidRPr="00402656" w:rsidRDefault="00402656" w:rsidP="00402656">
            <w:pPr>
              <w:contextualSpacing/>
              <w:rPr>
                <w:rFonts w:ascii="Arial" w:eastAsia="Calibri" w:hAnsi="Arial" w:cs="Arial"/>
              </w:rPr>
            </w:pPr>
          </w:p>
          <w:p w14:paraId="47A7DB73" w14:textId="4CA1AA4B" w:rsidR="00761777" w:rsidRPr="00761777" w:rsidRDefault="00761777" w:rsidP="4BE12F3D">
            <w:pPr>
              <w:rPr>
                <w:rFonts w:ascii="Arial" w:eastAsia="Calibri" w:hAnsi="Arial" w:cs="Arial"/>
              </w:rPr>
            </w:pPr>
          </w:p>
          <w:p w14:paraId="2B66C913" w14:textId="65C8DD22" w:rsidR="00761777" w:rsidRPr="00761777" w:rsidRDefault="756170B2" w:rsidP="4BE12F3D">
            <w:pPr>
              <w:rPr>
                <w:rFonts w:ascii="Arial" w:eastAsia="Arial" w:hAnsi="Arial" w:cs="Arial"/>
              </w:rPr>
            </w:pPr>
            <w:hyperlink r:id="rId17">
              <w:r w:rsidRPr="4BE12F3D">
                <w:rPr>
                  <w:rStyle w:val="Hyperlink"/>
                  <w:rFonts w:ascii="Arial" w:eastAsia="Arial" w:hAnsi="Arial" w:cs="Arial"/>
                </w:rPr>
                <w:t>Public Health Wales Observatory</w:t>
              </w:r>
            </w:hyperlink>
          </w:p>
          <w:p w14:paraId="6985BC7B" w14:textId="0A82B7CC" w:rsidR="00761777" w:rsidRPr="00761777" w:rsidRDefault="00761777" w:rsidP="4BE12F3D">
            <w:pPr>
              <w:rPr>
                <w:rFonts w:ascii="Arial" w:eastAsia="Arial" w:hAnsi="Arial" w:cs="Arial"/>
              </w:rPr>
            </w:pPr>
          </w:p>
          <w:p w14:paraId="707689DB" w14:textId="1EEF15D5" w:rsidR="00761777" w:rsidRPr="00761777" w:rsidRDefault="330073B9" w:rsidP="4BE12F3D">
            <w:pPr>
              <w:rPr>
                <w:rFonts w:ascii="Arial" w:eastAsia="Arial" w:hAnsi="Arial" w:cs="Arial"/>
              </w:rPr>
            </w:pPr>
            <w:hyperlink r:id="rId18">
              <w:r w:rsidRPr="4BE12F3D">
                <w:rPr>
                  <w:rStyle w:val="Hyperlink"/>
                  <w:rFonts w:ascii="Arial" w:eastAsia="Arial" w:hAnsi="Arial" w:cs="Arial"/>
                </w:rPr>
                <w:t>Cardiff and Vale of Glamorgan Population Needs Assessment - Cardiff &amp; Vale Integrated Health &amp; Social Care Partnership (cvihsc.co.uk)</w:t>
              </w:r>
            </w:hyperlink>
          </w:p>
          <w:p w14:paraId="1B07EAE5" w14:textId="48AB3546" w:rsidR="00761777" w:rsidRPr="00761777" w:rsidRDefault="00761777" w:rsidP="4BE12F3D">
            <w:pPr>
              <w:rPr>
                <w:rFonts w:ascii="Arial" w:eastAsia="Arial" w:hAnsi="Arial" w:cs="Arial"/>
              </w:rPr>
            </w:pPr>
          </w:p>
          <w:p w14:paraId="6348A244" w14:textId="66B5D45F" w:rsidR="00761777" w:rsidRPr="00761777" w:rsidRDefault="40AF0456" w:rsidP="4BE12F3D">
            <w:pPr>
              <w:rPr>
                <w:rFonts w:ascii="Arial" w:eastAsia="Arial" w:hAnsi="Arial" w:cs="Arial"/>
              </w:rPr>
            </w:pPr>
            <w:hyperlink r:id="rId19">
              <w:r w:rsidRPr="13BA45F8">
                <w:rPr>
                  <w:rStyle w:val="Hyperlink"/>
                  <w:rFonts w:ascii="Arial" w:eastAsia="Arial" w:hAnsi="Arial" w:cs="Arial"/>
                </w:rPr>
                <w:t>CAVUHB</w:t>
              </w:r>
            </w:hyperlink>
            <w:r w:rsidRPr="13BA45F8">
              <w:rPr>
                <w:rStyle w:val="Hyperlink"/>
                <w:rFonts w:ascii="Arial" w:eastAsia="Arial" w:hAnsi="Arial" w:cs="Arial"/>
              </w:rPr>
              <w:t xml:space="preserve"> - Home (sharepoint.com)</w:t>
            </w:r>
          </w:p>
          <w:p w14:paraId="0FB78278" w14:textId="77777777" w:rsidR="00761777" w:rsidRPr="00761777" w:rsidRDefault="00761777" w:rsidP="00761777">
            <w:pPr>
              <w:rPr>
                <w:rFonts w:ascii="Arial" w:eastAsia="Calibri" w:hAnsi="Arial" w:cs="Arial"/>
              </w:rPr>
            </w:pPr>
          </w:p>
        </w:tc>
        <w:tc>
          <w:tcPr>
            <w:tcW w:w="2923" w:type="pct"/>
            <w:shd w:val="clear" w:color="auto" w:fill="FFFFFF" w:themeFill="background1"/>
          </w:tcPr>
          <w:p w14:paraId="7C06FDBE" w14:textId="2CEE021C" w:rsidR="00A20D40" w:rsidRPr="00A20D40" w:rsidRDefault="1626508A" w:rsidP="00A20D40">
            <w:pPr>
              <w:rPr>
                <w:rFonts w:ascii="Arial" w:eastAsia="Arial" w:hAnsi="Arial" w:cs="Arial"/>
                <w:color w:val="000000" w:themeColor="text1"/>
              </w:rPr>
            </w:pPr>
            <w:r w:rsidRPr="6509B98A">
              <w:rPr>
                <w:rFonts w:ascii="Arial" w:eastAsia="Arial" w:hAnsi="Arial" w:cs="Arial"/>
                <w:color w:val="000000" w:themeColor="text1"/>
              </w:rPr>
              <w:lastRenderedPageBreak/>
              <w:t>Being overweight or obese is the leading risk factor for long-term illness and second greatest cause of preventable cancer</w:t>
            </w:r>
            <w:r w:rsidR="001E775D">
              <w:rPr>
                <w:rStyle w:val="EndnoteReference"/>
                <w:rFonts w:ascii="Arial" w:eastAsia="Arial" w:hAnsi="Arial" w:cs="Arial"/>
                <w:color w:val="000000" w:themeColor="text1"/>
              </w:rPr>
              <w:endnoteReference w:id="1"/>
            </w:r>
            <w:r w:rsidR="001E775D">
              <w:rPr>
                <w:rFonts w:ascii="Arial" w:eastAsia="Arial" w:hAnsi="Arial" w:cs="Arial"/>
                <w:color w:val="000000" w:themeColor="text1"/>
              </w:rPr>
              <w:t>.</w:t>
            </w:r>
            <w:r w:rsidRPr="6509B98A">
              <w:rPr>
                <w:rFonts w:ascii="Arial" w:eastAsia="Arial" w:hAnsi="Arial" w:cs="Arial"/>
                <w:color w:val="000000" w:themeColor="text1"/>
              </w:rPr>
              <w:t xml:space="preserve"> The cost to the UK NHS of </w:t>
            </w:r>
            <w:r w:rsidR="00307D03">
              <w:rPr>
                <w:rFonts w:ascii="Arial" w:eastAsia="Arial" w:hAnsi="Arial" w:cs="Arial"/>
                <w:color w:val="000000" w:themeColor="text1"/>
              </w:rPr>
              <w:t xml:space="preserve">overweight and </w:t>
            </w:r>
            <w:r w:rsidRPr="6509B98A">
              <w:rPr>
                <w:rFonts w:ascii="Arial" w:eastAsia="Arial" w:hAnsi="Arial" w:cs="Arial"/>
                <w:color w:val="000000" w:themeColor="text1"/>
              </w:rPr>
              <w:t>obesity was £</w:t>
            </w:r>
            <w:r w:rsidR="00307D03">
              <w:rPr>
                <w:rFonts w:ascii="Arial" w:eastAsia="Arial" w:hAnsi="Arial" w:cs="Arial"/>
                <w:color w:val="000000" w:themeColor="text1"/>
              </w:rPr>
              <w:t>12.6</w:t>
            </w:r>
            <w:r w:rsidRPr="6509B98A">
              <w:rPr>
                <w:rFonts w:ascii="Arial" w:eastAsia="Arial" w:hAnsi="Arial" w:cs="Arial"/>
                <w:color w:val="000000" w:themeColor="text1"/>
              </w:rPr>
              <w:t xml:space="preserve"> billion per year in 202</w:t>
            </w:r>
            <w:r w:rsidR="00307D03">
              <w:rPr>
                <w:rFonts w:ascii="Arial" w:eastAsia="Arial" w:hAnsi="Arial" w:cs="Arial"/>
                <w:color w:val="000000" w:themeColor="text1"/>
              </w:rPr>
              <w:t>5</w:t>
            </w:r>
            <w:r w:rsidRPr="6509B98A">
              <w:rPr>
                <w:rFonts w:ascii="Arial" w:eastAsia="Arial" w:hAnsi="Arial" w:cs="Arial"/>
                <w:color w:val="000000" w:themeColor="text1"/>
              </w:rPr>
              <w:t xml:space="preserve"> and continues to rise</w:t>
            </w:r>
            <w:r w:rsidR="001E775D">
              <w:rPr>
                <w:rStyle w:val="EndnoteReference"/>
                <w:rFonts w:ascii="Arial" w:eastAsia="Arial" w:hAnsi="Arial" w:cs="Arial"/>
                <w:color w:val="000000" w:themeColor="text1"/>
              </w:rPr>
              <w:endnoteReference w:id="2"/>
            </w:r>
            <w:r w:rsidRPr="6509B98A">
              <w:rPr>
                <w:rFonts w:ascii="Arial" w:eastAsia="Arial" w:hAnsi="Arial" w:cs="Arial"/>
                <w:color w:val="000000" w:themeColor="text1"/>
              </w:rPr>
              <w:t xml:space="preserve">. People who are overweight or obese are more likely to develop complications </w:t>
            </w:r>
            <w:r w:rsidRPr="6509B98A">
              <w:rPr>
                <w:rFonts w:ascii="Arial" w:eastAsia="Arial" w:hAnsi="Arial" w:cs="Arial"/>
                <w:color w:val="000000" w:themeColor="text1"/>
              </w:rPr>
              <w:lastRenderedPageBreak/>
              <w:t>when in hospital, requiring additional treatment and bed days at a cost to the Health Board</w:t>
            </w:r>
            <w:r w:rsidR="001E775D">
              <w:rPr>
                <w:rStyle w:val="EndnoteReference"/>
                <w:rFonts w:ascii="Arial" w:eastAsia="Arial" w:hAnsi="Arial" w:cs="Arial"/>
                <w:color w:val="000000" w:themeColor="text1"/>
              </w:rPr>
              <w:endnoteReference w:id="3"/>
            </w:r>
            <w:r w:rsidRPr="6509B98A">
              <w:rPr>
                <w:rFonts w:ascii="Arial" w:eastAsia="Arial" w:hAnsi="Arial" w:cs="Arial"/>
                <w:color w:val="000000" w:themeColor="text1"/>
              </w:rPr>
              <w:t xml:space="preserve">. </w:t>
            </w:r>
            <w:r w:rsidR="00A20D40" w:rsidRPr="00A20D40">
              <w:rPr>
                <w:rFonts w:ascii="Arial" w:eastAsia="Arial" w:hAnsi="Arial" w:cs="Arial"/>
                <w:lang w:val="en-GB"/>
              </w:rPr>
              <w:t>Twenty-one percent of adults are</w:t>
            </w:r>
            <w:r w:rsidR="00A20D40">
              <w:rPr>
                <w:rFonts w:ascii="Arial" w:eastAsia="Arial" w:hAnsi="Arial" w:cs="Arial"/>
                <w:lang w:val="en-GB"/>
              </w:rPr>
              <w:t xml:space="preserve"> </w:t>
            </w:r>
            <w:r w:rsidR="00A20D40" w:rsidRPr="00A20D40">
              <w:rPr>
                <w:rFonts w:ascii="Arial" w:eastAsia="Arial" w:hAnsi="Arial" w:cs="Arial"/>
                <w:lang w:val="en-GB"/>
              </w:rPr>
              <w:t>living with obesity and are more likely to develop conditions such as type 2 diabetes</w:t>
            </w:r>
            <w:r w:rsidR="00A20D40">
              <w:rPr>
                <w:rStyle w:val="EndnoteReference"/>
                <w:rFonts w:ascii="Arial" w:eastAsia="Arial" w:hAnsi="Arial" w:cs="Arial"/>
                <w:lang w:val="en-GB"/>
              </w:rPr>
              <w:endnoteReference w:id="4"/>
            </w:r>
            <w:r w:rsidR="00A20D40">
              <w:rPr>
                <w:rFonts w:ascii="Arial" w:eastAsia="Arial" w:hAnsi="Arial" w:cs="Arial"/>
                <w:lang w:val="en-GB"/>
              </w:rPr>
              <w:t>.</w:t>
            </w:r>
          </w:p>
          <w:p w14:paraId="64F59241" w14:textId="77777777" w:rsidR="00A20D40" w:rsidRDefault="00A20D40" w:rsidP="6509B98A">
            <w:pPr>
              <w:rPr>
                <w:rFonts w:ascii="Arial" w:eastAsia="Arial" w:hAnsi="Arial" w:cs="Arial"/>
              </w:rPr>
            </w:pPr>
          </w:p>
          <w:p w14:paraId="40BC25C7" w14:textId="78F914F6" w:rsidR="1626508A" w:rsidRDefault="00307D03" w:rsidP="6509B98A">
            <w:pPr>
              <w:rPr>
                <w:rFonts w:ascii="Arial" w:eastAsia="Arial" w:hAnsi="Arial" w:cs="Arial"/>
                <w:color w:val="000000" w:themeColor="text1"/>
              </w:rPr>
            </w:pPr>
            <w:r>
              <w:rPr>
                <w:rFonts w:ascii="Arial" w:eastAsia="Arial" w:hAnsi="Arial" w:cs="Arial"/>
              </w:rPr>
              <w:t>One</w:t>
            </w:r>
            <w:r w:rsidR="7E2A0C54" w:rsidRPr="6509B98A">
              <w:rPr>
                <w:rFonts w:ascii="Arial" w:eastAsia="Arial" w:hAnsi="Arial" w:cs="Arial"/>
              </w:rPr>
              <w:t xml:space="preserve"> in 15 people aged over 17 and living in Cardiff and the Vale of Glamorgan have already been diagnosed with type </w:t>
            </w:r>
            <w:r>
              <w:rPr>
                <w:rFonts w:ascii="Arial" w:eastAsia="Arial" w:hAnsi="Arial" w:cs="Arial"/>
              </w:rPr>
              <w:t>2</w:t>
            </w:r>
            <w:r w:rsidR="7E2A0C54" w:rsidRPr="6509B98A">
              <w:rPr>
                <w:rFonts w:ascii="Arial" w:eastAsia="Arial" w:hAnsi="Arial" w:cs="Arial"/>
              </w:rPr>
              <w:t xml:space="preserve"> diabetes</w:t>
            </w:r>
            <w:r w:rsidR="00A20D40">
              <w:rPr>
                <w:rStyle w:val="EndnoteReference"/>
                <w:rFonts w:ascii="Arial" w:eastAsia="Arial" w:hAnsi="Arial" w:cs="Arial"/>
              </w:rPr>
              <w:endnoteReference w:id="5"/>
            </w:r>
            <w:r w:rsidR="7E2A0C54" w:rsidRPr="6509B98A">
              <w:rPr>
                <w:rFonts w:ascii="Arial" w:eastAsia="Arial" w:hAnsi="Arial" w:cs="Arial"/>
              </w:rPr>
              <w:t>.</w:t>
            </w:r>
            <w:r w:rsidR="00A20D40">
              <w:rPr>
                <w:rFonts w:ascii="Arial" w:eastAsia="Arial" w:hAnsi="Arial" w:cs="Arial"/>
              </w:rPr>
              <w:t xml:space="preserve"> </w:t>
            </w:r>
            <w:r w:rsidR="7E2A0C54" w:rsidRPr="6509B98A">
              <w:rPr>
                <w:rFonts w:ascii="Arial" w:eastAsia="Arial" w:hAnsi="Arial" w:cs="Arial"/>
              </w:rPr>
              <w:t>If current trends continue, around 1</w:t>
            </w:r>
            <w:r>
              <w:rPr>
                <w:rFonts w:ascii="Arial" w:eastAsia="Arial" w:hAnsi="Arial" w:cs="Arial"/>
              </w:rPr>
              <w:t xml:space="preserve"> </w:t>
            </w:r>
            <w:r w:rsidR="7E2A0C54" w:rsidRPr="6509B98A">
              <w:rPr>
                <w:rFonts w:ascii="Arial" w:eastAsia="Arial" w:hAnsi="Arial" w:cs="Arial"/>
              </w:rPr>
              <w:t>in 11 adults in Wales could be living with diabetes by 2035</w:t>
            </w:r>
            <w:r w:rsidR="00A20D40">
              <w:rPr>
                <w:rStyle w:val="EndnoteReference"/>
                <w:rFonts w:ascii="Arial" w:eastAsia="Arial" w:hAnsi="Arial" w:cs="Arial"/>
              </w:rPr>
              <w:endnoteReference w:id="6"/>
            </w:r>
            <w:r w:rsidR="7E2A0C54" w:rsidRPr="6509B98A">
              <w:rPr>
                <w:rFonts w:ascii="Arial" w:eastAsia="Arial" w:hAnsi="Arial" w:cs="Arial"/>
              </w:rPr>
              <w:t>.</w:t>
            </w:r>
          </w:p>
          <w:p w14:paraId="5D5A38EF" w14:textId="1149E799" w:rsidR="1626508A" w:rsidRDefault="1626508A" w:rsidP="6509B98A"/>
          <w:p w14:paraId="5D576F10" w14:textId="17F4D264" w:rsidR="1626508A" w:rsidRDefault="1626508A" w:rsidP="6509B98A">
            <w:pPr>
              <w:rPr>
                <w:rFonts w:ascii="Arial" w:eastAsia="Arial" w:hAnsi="Arial" w:cs="Arial"/>
                <w:color w:val="000000" w:themeColor="text1"/>
              </w:rPr>
            </w:pPr>
            <w:r w:rsidRPr="6509B98A">
              <w:rPr>
                <w:rFonts w:ascii="Arial" w:eastAsia="Arial" w:hAnsi="Arial" w:cs="Arial"/>
                <w:color w:val="000000" w:themeColor="text1"/>
              </w:rPr>
              <w:t>In Cardiff and Vale</w:t>
            </w:r>
            <w:r w:rsidR="3F386F02" w:rsidRPr="6509B98A">
              <w:rPr>
                <w:rFonts w:ascii="Arial" w:eastAsia="Arial" w:hAnsi="Arial" w:cs="Arial"/>
                <w:color w:val="000000" w:themeColor="text1"/>
              </w:rPr>
              <w:t xml:space="preserve"> UHB</w:t>
            </w:r>
            <w:r w:rsidRPr="6509B98A">
              <w:rPr>
                <w:rFonts w:ascii="Arial" w:eastAsia="Arial" w:hAnsi="Arial" w:cs="Arial"/>
                <w:color w:val="000000" w:themeColor="text1"/>
              </w:rPr>
              <w:t xml:space="preserve">, preventing and reducing obesity is one of the top 3 priorities for preventing ill health and reducing the strain on our NHS services. The </w:t>
            </w:r>
            <w:r w:rsidRPr="6509B98A">
              <w:rPr>
                <w:rFonts w:ascii="Arial" w:eastAsia="Arial" w:hAnsi="Arial" w:cs="Arial"/>
                <w:i/>
                <w:iCs/>
                <w:color w:val="000000" w:themeColor="text1"/>
              </w:rPr>
              <w:t>Good Food and Movement Framework</w:t>
            </w:r>
            <w:r w:rsidRPr="6509B98A">
              <w:rPr>
                <w:rFonts w:ascii="Arial" w:eastAsia="Arial" w:hAnsi="Arial" w:cs="Arial"/>
                <w:color w:val="000000" w:themeColor="text1"/>
              </w:rPr>
              <w:t xml:space="preserve">, our local framework to encourage and engage regional partners, including the public sector, aims to improve the availability of good food across public sector sites. Cardiff and Vale UHB are leading the way locally by taking a systems approach to ensuring that our hospital sites present a healthier food environment to staff, patients and visitors through </w:t>
            </w:r>
            <w:r w:rsidR="00307D03" w:rsidRPr="6509B98A">
              <w:rPr>
                <w:rFonts w:ascii="Arial" w:eastAsia="Arial" w:hAnsi="Arial" w:cs="Arial"/>
                <w:color w:val="000000" w:themeColor="text1"/>
              </w:rPr>
              <w:t>this policy</w:t>
            </w:r>
            <w:r w:rsidRPr="6509B98A">
              <w:rPr>
                <w:rFonts w:ascii="Arial" w:eastAsia="Arial" w:hAnsi="Arial" w:cs="Arial"/>
                <w:color w:val="000000" w:themeColor="text1"/>
              </w:rPr>
              <w:t xml:space="preserve">. </w:t>
            </w:r>
          </w:p>
          <w:p w14:paraId="5123B465" w14:textId="77777777" w:rsidR="004D2758" w:rsidRDefault="004D2758" w:rsidP="5D6C0419">
            <w:pPr>
              <w:rPr>
                <w:rFonts w:ascii="Arial" w:eastAsia="Arial" w:hAnsi="Arial" w:cs="Arial"/>
              </w:rPr>
            </w:pPr>
          </w:p>
          <w:p w14:paraId="7B96F0EF" w14:textId="32961A13" w:rsidR="004D2758" w:rsidRDefault="004D2758" w:rsidP="5D6C0419">
            <w:pPr>
              <w:rPr>
                <w:rFonts w:ascii="Arial" w:eastAsia="Arial" w:hAnsi="Arial" w:cs="Arial"/>
              </w:rPr>
            </w:pPr>
            <w:r w:rsidRPr="6509B98A">
              <w:rPr>
                <w:rFonts w:ascii="Arial" w:eastAsia="Arial" w:hAnsi="Arial" w:cs="Arial"/>
              </w:rPr>
              <w:t xml:space="preserve">You can view the Good Food and Movement Framework and Implementation plan </w:t>
            </w:r>
            <w:hyperlink r:id="rId20">
              <w:r w:rsidRPr="6509B98A">
                <w:rPr>
                  <w:rStyle w:val="Hyperlink"/>
                  <w:rFonts w:ascii="Arial" w:eastAsia="Arial" w:hAnsi="Arial" w:cs="Arial"/>
                </w:rPr>
                <w:t>here</w:t>
              </w:r>
            </w:hyperlink>
            <w:r w:rsidRPr="6509B98A">
              <w:rPr>
                <w:rFonts w:ascii="Arial" w:eastAsia="Arial" w:hAnsi="Arial" w:cs="Arial"/>
              </w:rPr>
              <w:t xml:space="preserve"> </w:t>
            </w:r>
          </w:p>
          <w:p w14:paraId="5FFA8C65" w14:textId="62C7EAC7" w:rsidR="5D6C0419" w:rsidRDefault="5D6C0419" w:rsidP="5D6C0419">
            <w:pPr>
              <w:rPr>
                <w:rFonts w:ascii="Arial" w:eastAsia="Arial" w:hAnsi="Arial" w:cs="Arial"/>
                <w:color w:val="000000" w:themeColor="text1"/>
              </w:rPr>
            </w:pPr>
          </w:p>
          <w:p w14:paraId="25FB109C" w14:textId="77777777" w:rsidR="00E412B3" w:rsidRDefault="00E412B3" w:rsidP="00E412B3">
            <w:pPr>
              <w:rPr>
                <w:rFonts w:ascii="Arial" w:eastAsia="Arial" w:hAnsi="Arial" w:cs="Arial"/>
                <w:color w:val="000000" w:themeColor="text1"/>
              </w:rPr>
            </w:pPr>
            <w:r w:rsidRPr="6509B98A">
              <w:rPr>
                <w:rFonts w:ascii="Arial" w:eastAsia="Calibri" w:hAnsi="Arial" w:cs="Arial"/>
              </w:rPr>
              <w:t>The policy reflect</w:t>
            </w:r>
            <w:r>
              <w:rPr>
                <w:rFonts w:ascii="Arial" w:eastAsia="Calibri" w:hAnsi="Arial" w:cs="Arial"/>
              </w:rPr>
              <w:t>s</w:t>
            </w:r>
            <w:r w:rsidRPr="6509B98A">
              <w:rPr>
                <w:rFonts w:ascii="Arial" w:eastAsia="Calibri" w:hAnsi="Arial" w:cs="Arial"/>
              </w:rPr>
              <w:t xml:space="preserve"> the </w:t>
            </w:r>
            <w:hyperlink r:id="rId21">
              <w:r w:rsidRPr="007E4AE5">
                <w:rPr>
                  <w:rStyle w:val="Hyperlink"/>
                  <w:rFonts w:ascii="Arial" w:hAnsi="Arial" w:cs="Arial"/>
                </w:rPr>
                <w:t>Cardiff and Vale UHB Shaping our Future Wellbeing Strategy</w:t>
              </w:r>
            </w:hyperlink>
            <w:r>
              <w:rPr>
                <w:rFonts w:ascii="Arial" w:hAnsi="Arial" w:cs="Arial"/>
              </w:rPr>
              <w:t xml:space="preserve">, </w:t>
            </w:r>
            <w:r w:rsidRPr="6509B98A">
              <w:rPr>
                <w:rFonts w:ascii="Arial" w:eastAsia="Calibri" w:hAnsi="Arial" w:cs="Arial"/>
              </w:rPr>
              <w:t>where the vision outlines that ‘</w:t>
            </w:r>
            <w:r w:rsidRPr="6509B98A">
              <w:rPr>
                <w:rFonts w:ascii="Arial" w:eastAsia="Arial" w:hAnsi="Arial" w:cs="Arial"/>
                <w:i/>
                <w:iCs/>
              </w:rPr>
              <w:t>Everyone should have the best possible opportunity to live a healthy and fulfilling life - where the unfair differences in health outcomes, which impact on life expectancy, are reduced</w:t>
            </w:r>
            <w:r w:rsidRPr="6509B98A">
              <w:rPr>
                <w:rFonts w:ascii="Arial" w:eastAsia="Arial" w:hAnsi="Arial" w:cs="Arial"/>
              </w:rPr>
              <w:t>.’</w:t>
            </w:r>
            <w:r>
              <w:rPr>
                <w:rStyle w:val="EndnoteReference"/>
                <w:rFonts w:ascii="Arial" w:eastAsia="Arial" w:hAnsi="Arial" w:cs="Arial"/>
              </w:rPr>
              <w:endnoteReference w:id="7"/>
            </w:r>
            <w:r w:rsidRPr="6509B98A">
              <w:rPr>
                <w:rFonts w:ascii="Arial" w:eastAsia="Arial" w:hAnsi="Arial" w:cs="Arial"/>
                <w:color w:val="000000" w:themeColor="text1"/>
              </w:rPr>
              <w:t xml:space="preserve">  </w:t>
            </w:r>
          </w:p>
          <w:p w14:paraId="0E4FC9BD" w14:textId="77777777" w:rsidR="00E412B3" w:rsidRDefault="00E412B3" w:rsidP="5D6C0419">
            <w:pPr>
              <w:rPr>
                <w:rFonts w:ascii="Arial" w:eastAsia="Arial" w:hAnsi="Arial" w:cs="Arial"/>
                <w:color w:val="000000" w:themeColor="text1"/>
              </w:rPr>
            </w:pPr>
          </w:p>
          <w:p w14:paraId="7F02C76E" w14:textId="53D25B24" w:rsidR="70552442" w:rsidRDefault="70552442" w:rsidP="5D6C0419">
            <w:pPr>
              <w:rPr>
                <w:rFonts w:ascii="Arial" w:eastAsia="Arial" w:hAnsi="Arial" w:cs="Arial"/>
                <w:color w:val="000000" w:themeColor="text1"/>
              </w:rPr>
            </w:pPr>
            <w:r w:rsidRPr="5D6C0419">
              <w:rPr>
                <w:rFonts w:ascii="Arial" w:eastAsia="Arial" w:hAnsi="Arial" w:cs="Arial"/>
                <w:color w:val="000000" w:themeColor="text1"/>
              </w:rPr>
              <w:t>From the Cardiff and Vale UHB strategy ‘</w:t>
            </w:r>
            <w:r w:rsidR="00585FD2">
              <w:rPr>
                <w:rFonts w:ascii="Arial" w:eastAsia="Arial" w:hAnsi="Arial" w:cs="Arial"/>
                <w:i/>
                <w:iCs/>
                <w:color w:val="000000" w:themeColor="text1"/>
              </w:rPr>
              <w:t>Shaping our Future Wellbeing</w:t>
            </w:r>
            <w:r w:rsidRPr="5D6C0419">
              <w:rPr>
                <w:rFonts w:ascii="Arial" w:eastAsia="Arial" w:hAnsi="Arial" w:cs="Arial"/>
                <w:color w:val="000000" w:themeColor="text1"/>
              </w:rPr>
              <w:t xml:space="preserve">’ we </w:t>
            </w:r>
            <w:r w:rsidR="002759C4">
              <w:rPr>
                <w:rFonts w:ascii="Arial" w:eastAsia="Arial" w:hAnsi="Arial" w:cs="Arial"/>
                <w:color w:val="000000" w:themeColor="text1"/>
              </w:rPr>
              <w:t xml:space="preserve">also </w:t>
            </w:r>
            <w:r w:rsidRPr="5D6C0419">
              <w:rPr>
                <w:rFonts w:ascii="Arial" w:eastAsia="Arial" w:hAnsi="Arial" w:cs="Arial"/>
                <w:color w:val="000000" w:themeColor="text1"/>
              </w:rPr>
              <w:t>know that in 2022/23 there were</w:t>
            </w:r>
            <w:r w:rsidR="0065429A">
              <w:rPr>
                <w:rFonts w:ascii="Arial" w:eastAsia="Arial" w:hAnsi="Arial" w:cs="Arial"/>
                <w:color w:val="000000" w:themeColor="text1"/>
              </w:rPr>
              <w:t xml:space="preserve"> over</w:t>
            </w:r>
            <w:r w:rsidRPr="5D6C0419">
              <w:rPr>
                <w:rFonts w:ascii="Arial" w:eastAsia="Arial" w:hAnsi="Arial" w:cs="Arial"/>
                <w:color w:val="000000" w:themeColor="text1"/>
              </w:rPr>
              <w:t xml:space="preserve"> 17,</w:t>
            </w:r>
            <w:r w:rsidR="0065429A">
              <w:rPr>
                <w:rFonts w:ascii="Arial" w:eastAsia="Arial" w:hAnsi="Arial" w:cs="Arial"/>
                <w:color w:val="000000" w:themeColor="text1"/>
              </w:rPr>
              <w:t>000</w:t>
            </w:r>
            <w:r w:rsidRPr="5D6C0419">
              <w:rPr>
                <w:rFonts w:ascii="Arial" w:eastAsia="Arial" w:hAnsi="Arial" w:cs="Arial"/>
                <w:color w:val="000000" w:themeColor="text1"/>
              </w:rPr>
              <w:t xml:space="preserve"> health board staf</w:t>
            </w:r>
            <w:r w:rsidR="1C38335A" w:rsidRPr="5D6C0419">
              <w:rPr>
                <w:rFonts w:ascii="Arial" w:eastAsia="Arial" w:hAnsi="Arial" w:cs="Arial"/>
                <w:color w:val="000000" w:themeColor="text1"/>
              </w:rPr>
              <w:t xml:space="preserve">f, 147,449 people attended the emergency department, </w:t>
            </w:r>
            <w:r w:rsidR="4D787676" w:rsidRPr="5D6C0419">
              <w:rPr>
                <w:rFonts w:ascii="Arial" w:eastAsia="Arial" w:hAnsi="Arial" w:cs="Arial"/>
                <w:color w:val="000000" w:themeColor="text1"/>
              </w:rPr>
              <w:t>71,394 planned hospital procedures and we provided 669,346 outpatient appointments</w:t>
            </w:r>
            <w:r w:rsidR="01799B85" w:rsidRPr="5D6C0419">
              <w:rPr>
                <w:rFonts w:ascii="Arial" w:eastAsia="Arial" w:hAnsi="Arial" w:cs="Arial"/>
                <w:color w:val="000000" w:themeColor="text1"/>
              </w:rPr>
              <w:t xml:space="preserve">, all of which we, as a health board, have a responsibility for </w:t>
            </w:r>
            <w:r w:rsidR="487966F0" w:rsidRPr="5D6C0419">
              <w:rPr>
                <w:rFonts w:ascii="Arial" w:eastAsia="Arial" w:hAnsi="Arial" w:cs="Arial"/>
                <w:color w:val="000000" w:themeColor="text1"/>
              </w:rPr>
              <w:t>delivering healthcare without harm, through the promotion of healthier food and drinks across our sites.</w:t>
            </w:r>
          </w:p>
          <w:p w14:paraId="07E5CC03" w14:textId="64B35668" w:rsidR="5D6C0419" w:rsidRDefault="5D6C0419" w:rsidP="5D6C0419">
            <w:pPr>
              <w:rPr>
                <w:rFonts w:ascii="Arial" w:eastAsia="Calibri" w:hAnsi="Arial" w:cs="Arial"/>
              </w:rPr>
            </w:pPr>
          </w:p>
          <w:p w14:paraId="3282378F" w14:textId="33E86246" w:rsidR="4162339A" w:rsidRDefault="4162339A" w:rsidP="5D6C0419">
            <w:pPr>
              <w:rPr>
                <w:rFonts w:ascii="Arial" w:eastAsia="Arial" w:hAnsi="Arial" w:cs="Arial"/>
              </w:rPr>
            </w:pPr>
            <w:r w:rsidRPr="6509B98A">
              <w:rPr>
                <w:rFonts w:ascii="Arial" w:eastAsia="Calibri" w:hAnsi="Arial" w:cs="Arial"/>
              </w:rPr>
              <w:t xml:space="preserve">The Good Food and Movement Framework, along with the </w:t>
            </w:r>
            <w:r w:rsidR="7DBD806F" w:rsidRPr="6509B98A">
              <w:rPr>
                <w:rFonts w:ascii="Arial" w:eastAsia="Calibri" w:hAnsi="Arial" w:cs="Arial"/>
              </w:rPr>
              <w:t>policy</w:t>
            </w:r>
            <w:r w:rsidRPr="6509B98A">
              <w:rPr>
                <w:rFonts w:ascii="Arial" w:eastAsia="Calibri" w:hAnsi="Arial" w:cs="Arial"/>
              </w:rPr>
              <w:t xml:space="preserve"> align</w:t>
            </w:r>
            <w:r w:rsidR="00307D03">
              <w:rPr>
                <w:rFonts w:ascii="Arial" w:eastAsia="Calibri" w:hAnsi="Arial" w:cs="Arial"/>
              </w:rPr>
              <w:t>s</w:t>
            </w:r>
            <w:r w:rsidRPr="6509B98A">
              <w:rPr>
                <w:rFonts w:ascii="Arial" w:eastAsia="Calibri" w:hAnsi="Arial" w:cs="Arial"/>
              </w:rPr>
              <w:t xml:space="preserve"> with the recently published </w:t>
            </w:r>
            <w:r w:rsidRPr="6509B98A">
              <w:rPr>
                <w:rFonts w:ascii="Arial" w:eastAsia="Calibri" w:hAnsi="Arial" w:cs="Arial"/>
                <w:i/>
                <w:iCs/>
              </w:rPr>
              <w:t>Healthy Weight, Healthy Wales Delivery Plan</w:t>
            </w:r>
            <w:r w:rsidR="008710F7">
              <w:rPr>
                <w:rStyle w:val="EndnoteReference"/>
                <w:rFonts w:ascii="Arial" w:eastAsia="Calibri" w:hAnsi="Arial" w:cs="Arial"/>
                <w:i/>
                <w:iCs/>
              </w:rPr>
              <w:endnoteReference w:id="8"/>
            </w:r>
            <w:r w:rsidRPr="6509B98A">
              <w:rPr>
                <w:rFonts w:ascii="Arial" w:eastAsia="Calibri" w:hAnsi="Arial" w:cs="Arial"/>
                <w:i/>
                <w:iCs/>
              </w:rPr>
              <w:t xml:space="preserve">, </w:t>
            </w:r>
            <w:r w:rsidR="02EA31AB" w:rsidRPr="6509B98A">
              <w:rPr>
                <w:rFonts w:ascii="Arial" w:eastAsia="Calibri" w:hAnsi="Arial" w:cs="Arial"/>
              </w:rPr>
              <w:t>where action 12 notes that Welsh Government will</w:t>
            </w:r>
            <w:r w:rsidR="02EA31AB" w:rsidRPr="6509B98A">
              <w:rPr>
                <w:rFonts w:ascii="Arial" w:eastAsia="Arial" w:hAnsi="Arial" w:cs="Arial"/>
              </w:rPr>
              <w:t xml:space="preserve"> ‘</w:t>
            </w:r>
            <w:r w:rsidR="02EA31AB" w:rsidRPr="6509B98A">
              <w:rPr>
                <w:rFonts w:ascii="Arial" w:eastAsia="Arial" w:hAnsi="Arial" w:cs="Arial"/>
                <w:i/>
                <w:iCs/>
              </w:rPr>
              <w:t>consult on options to improve the healthy food offer in public sector settings, including within NHS settings.’</w:t>
            </w:r>
            <w:r w:rsidR="4854A3B0" w:rsidRPr="6509B98A">
              <w:rPr>
                <w:rFonts w:ascii="Arial" w:eastAsia="Arial" w:hAnsi="Arial" w:cs="Arial"/>
                <w:i/>
                <w:iCs/>
              </w:rPr>
              <w:t xml:space="preserve"> </w:t>
            </w:r>
            <w:r w:rsidR="4854A3B0" w:rsidRPr="6509B98A">
              <w:rPr>
                <w:rFonts w:ascii="Arial" w:eastAsia="Arial" w:hAnsi="Arial" w:cs="Arial"/>
              </w:rPr>
              <w:t xml:space="preserve">This will include looking at procurement guidance </w:t>
            </w:r>
            <w:r w:rsidR="02EA31AB" w:rsidRPr="6509B98A">
              <w:rPr>
                <w:rFonts w:ascii="Arial" w:eastAsia="Arial" w:hAnsi="Arial" w:cs="Arial"/>
              </w:rPr>
              <w:t xml:space="preserve">to support the provision of a healthy food offer </w:t>
            </w:r>
            <w:r w:rsidR="02EA31AB" w:rsidRPr="6509B98A">
              <w:rPr>
                <w:rFonts w:ascii="Arial" w:eastAsia="Arial" w:hAnsi="Arial" w:cs="Arial"/>
              </w:rPr>
              <w:lastRenderedPageBreak/>
              <w:t>across different settings.</w:t>
            </w:r>
            <w:r w:rsidR="3CEBE966" w:rsidRPr="6509B98A">
              <w:rPr>
                <w:rFonts w:ascii="Arial" w:eastAsia="Arial" w:hAnsi="Arial" w:cs="Arial"/>
              </w:rPr>
              <w:t xml:space="preserve"> This guidance would directly support objectives of the </w:t>
            </w:r>
            <w:r w:rsidR="009D5A3C">
              <w:rPr>
                <w:rFonts w:ascii="Arial" w:eastAsia="Arial" w:hAnsi="Arial" w:cs="Arial"/>
              </w:rPr>
              <w:t xml:space="preserve">Healthy Eating in </w:t>
            </w:r>
            <w:r w:rsidR="00A2566A" w:rsidRPr="6509B98A">
              <w:rPr>
                <w:rFonts w:ascii="Arial" w:eastAsia="Calibri" w:hAnsi="Arial" w:cs="Arial"/>
              </w:rPr>
              <w:t xml:space="preserve">Hospital Restaurants and Retail Outlets </w:t>
            </w:r>
            <w:r w:rsidR="7DBD806F" w:rsidRPr="6509B98A">
              <w:rPr>
                <w:rFonts w:ascii="Arial" w:eastAsia="Calibri" w:hAnsi="Arial" w:cs="Arial"/>
              </w:rPr>
              <w:t>Policy</w:t>
            </w:r>
            <w:r w:rsidR="00A2566A" w:rsidRPr="6509B98A">
              <w:rPr>
                <w:rFonts w:ascii="Arial" w:eastAsia="Arial" w:hAnsi="Arial" w:cs="Arial"/>
              </w:rPr>
              <w:t xml:space="preserve"> </w:t>
            </w:r>
            <w:r w:rsidR="3CEBE966" w:rsidRPr="6509B98A">
              <w:rPr>
                <w:rFonts w:ascii="Arial" w:eastAsia="Arial" w:hAnsi="Arial" w:cs="Arial"/>
              </w:rPr>
              <w:t xml:space="preserve">and availability and access of healthy, nutritious food at hospital settings. </w:t>
            </w:r>
          </w:p>
          <w:p w14:paraId="7B960F4E" w14:textId="77777777" w:rsidR="00240EFA" w:rsidRDefault="00240EFA" w:rsidP="5D6C0419">
            <w:pPr>
              <w:rPr>
                <w:rFonts w:ascii="Arial" w:eastAsia="Arial" w:hAnsi="Arial" w:cs="Arial"/>
              </w:rPr>
            </w:pPr>
          </w:p>
          <w:p w14:paraId="54027B4C" w14:textId="2EE4B43B" w:rsidR="00B0738C" w:rsidRDefault="00C91975" w:rsidP="5D6C0419">
            <w:pPr>
              <w:rPr>
                <w:rFonts w:ascii="Arial" w:eastAsia="Arial" w:hAnsi="Arial" w:cs="Arial"/>
              </w:rPr>
            </w:pPr>
            <w:r w:rsidRPr="00C91975">
              <w:rPr>
                <w:rFonts w:ascii="Arial" w:eastAsia="Arial" w:hAnsi="Arial" w:cs="Arial"/>
              </w:rPr>
              <w:t xml:space="preserve">In parallel to this, healthy food environments are also receiving more focus as a national priority. </w:t>
            </w:r>
            <w:r>
              <w:rPr>
                <w:rFonts w:ascii="Arial" w:eastAsia="Arial" w:hAnsi="Arial" w:cs="Arial"/>
              </w:rPr>
              <w:t>Following two consultations in 2022 and 2024</w:t>
            </w:r>
            <w:r w:rsidR="00B861C9">
              <w:rPr>
                <w:rFonts w:ascii="Arial" w:eastAsia="Arial" w:hAnsi="Arial" w:cs="Arial"/>
              </w:rPr>
              <w:t xml:space="preserve">, Welsh Government are implementing </w:t>
            </w:r>
            <w:r w:rsidR="005210B7">
              <w:rPr>
                <w:rFonts w:ascii="Arial" w:eastAsia="Arial" w:hAnsi="Arial" w:cs="Arial"/>
              </w:rPr>
              <w:t xml:space="preserve">the </w:t>
            </w:r>
            <w:r w:rsidR="005210B7" w:rsidRPr="00A41C9B">
              <w:rPr>
                <w:rFonts w:ascii="Arial" w:eastAsia="Arial" w:hAnsi="Arial" w:cs="Arial"/>
                <w:i/>
                <w:iCs/>
              </w:rPr>
              <w:t>Food</w:t>
            </w:r>
            <w:r w:rsidR="00D3119F" w:rsidRPr="00A41C9B">
              <w:rPr>
                <w:rFonts w:ascii="Arial" w:eastAsia="Arial" w:hAnsi="Arial" w:cs="Arial"/>
                <w:i/>
                <w:iCs/>
              </w:rPr>
              <w:t xml:space="preserve"> (Promotion and Presentation</w:t>
            </w:r>
            <w:r w:rsidR="00F25052" w:rsidRPr="00A41C9B">
              <w:rPr>
                <w:rFonts w:ascii="Arial" w:eastAsia="Arial" w:hAnsi="Arial" w:cs="Arial"/>
                <w:i/>
                <w:iCs/>
              </w:rPr>
              <w:t>) Welsh Regulations</w:t>
            </w:r>
            <w:r w:rsidR="004941B3">
              <w:rPr>
                <w:rStyle w:val="EndnoteReference"/>
                <w:rFonts w:ascii="Arial" w:eastAsia="Arial" w:hAnsi="Arial" w:cs="Arial"/>
                <w:i/>
                <w:iCs/>
              </w:rPr>
              <w:endnoteReference w:id="9"/>
            </w:r>
            <w:r w:rsidR="00F25052">
              <w:rPr>
                <w:rFonts w:ascii="Arial" w:eastAsia="Arial" w:hAnsi="Arial" w:cs="Arial"/>
              </w:rPr>
              <w:t xml:space="preserve">. The regulations come into </w:t>
            </w:r>
            <w:r w:rsidR="00307D03">
              <w:rPr>
                <w:rFonts w:ascii="Arial" w:eastAsia="Arial" w:hAnsi="Arial" w:cs="Arial"/>
              </w:rPr>
              <w:t>e</w:t>
            </w:r>
            <w:r w:rsidR="00F25052">
              <w:rPr>
                <w:rFonts w:ascii="Arial" w:eastAsia="Arial" w:hAnsi="Arial" w:cs="Arial"/>
              </w:rPr>
              <w:t>ffect in March 2026 and aim to</w:t>
            </w:r>
            <w:r w:rsidR="00ED47C1">
              <w:rPr>
                <w:rFonts w:ascii="Arial" w:eastAsia="Arial" w:hAnsi="Arial" w:cs="Arial"/>
              </w:rPr>
              <w:t xml:space="preserve"> make the healthier </w:t>
            </w:r>
            <w:r w:rsidR="00307D03">
              <w:rPr>
                <w:rFonts w:ascii="Arial" w:eastAsia="Arial" w:hAnsi="Arial" w:cs="Arial"/>
              </w:rPr>
              <w:t>option</w:t>
            </w:r>
            <w:r w:rsidR="00ED47C1">
              <w:rPr>
                <w:rFonts w:ascii="Arial" w:eastAsia="Arial" w:hAnsi="Arial" w:cs="Arial"/>
              </w:rPr>
              <w:t xml:space="preserve"> the easier </w:t>
            </w:r>
            <w:r w:rsidR="00307D03">
              <w:rPr>
                <w:rFonts w:ascii="Arial" w:eastAsia="Arial" w:hAnsi="Arial" w:cs="Arial"/>
              </w:rPr>
              <w:t>option</w:t>
            </w:r>
            <w:r w:rsidR="00ED47C1">
              <w:rPr>
                <w:rFonts w:ascii="Arial" w:eastAsia="Arial" w:hAnsi="Arial" w:cs="Arial"/>
              </w:rPr>
              <w:t xml:space="preserve"> by</w:t>
            </w:r>
            <w:r w:rsidR="00F25052">
              <w:rPr>
                <w:rFonts w:ascii="Arial" w:eastAsia="Arial" w:hAnsi="Arial" w:cs="Arial"/>
              </w:rPr>
              <w:t>:-</w:t>
            </w:r>
          </w:p>
          <w:p w14:paraId="1C8AC024" w14:textId="77777777" w:rsidR="00B0738C" w:rsidRDefault="00B0738C" w:rsidP="5D6C0419">
            <w:pPr>
              <w:rPr>
                <w:rFonts w:ascii="Arial" w:eastAsia="Arial" w:hAnsi="Arial" w:cs="Arial"/>
              </w:rPr>
            </w:pPr>
          </w:p>
          <w:p w14:paraId="3A710030" w14:textId="5385F523" w:rsidR="00B0738C" w:rsidRPr="00671E96" w:rsidRDefault="00C91975" w:rsidP="5D6C0419">
            <w:pPr>
              <w:rPr>
                <w:rFonts w:ascii="Arial" w:eastAsia="Arial" w:hAnsi="Arial" w:cs="Arial"/>
                <w:i/>
                <w:iCs/>
              </w:rPr>
            </w:pPr>
            <w:r w:rsidRPr="00671E96">
              <w:rPr>
                <w:rFonts w:ascii="Arial" w:eastAsia="Arial" w:hAnsi="Arial" w:cs="Arial"/>
                <w:i/>
                <w:iCs/>
              </w:rPr>
              <w:t>1.Restrict</w:t>
            </w:r>
            <w:r w:rsidR="00ED47C1" w:rsidRPr="00671E96">
              <w:rPr>
                <w:rFonts w:ascii="Arial" w:eastAsia="Arial" w:hAnsi="Arial" w:cs="Arial"/>
                <w:i/>
                <w:iCs/>
              </w:rPr>
              <w:t>ing</w:t>
            </w:r>
            <w:r w:rsidRPr="00671E96">
              <w:rPr>
                <w:rFonts w:ascii="Arial" w:eastAsia="Arial" w:hAnsi="Arial" w:cs="Arial"/>
                <w:i/>
                <w:iCs/>
              </w:rPr>
              <w:t xml:space="preserve"> volume price promotions of high fat, salt and sugar (HFSS) products, which can encourage over consumption. </w:t>
            </w:r>
          </w:p>
          <w:p w14:paraId="1F971CE3" w14:textId="7E8FC53A" w:rsidR="00240EFA" w:rsidRPr="00671E96" w:rsidRDefault="00C91975" w:rsidP="5D6C0419">
            <w:pPr>
              <w:rPr>
                <w:rFonts w:ascii="Arial" w:eastAsia="Arial" w:hAnsi="Arial" w:cs="Arial"/>
                <w:i/>
                <w:iCs/>
              </w:rPr>
            </w:pPr>
            <w:r w:rsidRPr="00671E96">
              <w:rPr>
                <w:rFonts w:ascii="Arial" w:eastAsia="Arial" w:hAnsi="Arial" w:cs="Arial"/>
                <w:i/>
                <w:iCs/>
              </w:rPr>
              <w:t>2. Restricting the placement of HFSS food and drink products at key selling locations, which can lead</w:t>
            </w:r>
            <w:r w:rsidR="00C079D5" w:rsidRPr="00671E96">
              <w:rPr>
                <w:rFonts w:ascii="Arial" w:eastAsia="Arial" w:hAnsi="Arial" w:cs="Arial"/>
                <w:i/>
                <w:iCs/>
              </w:rPr>
              <w:t xml:space="preserve"> </w:t>
            </w:r>
            <w:r w:rsidR="00ED47C1" w:rsidRPr="00671E96">
              <w:rPr>
                <w:rFonts w:ascii="Arial" w:eastAsia="Arial" w:hAnsi="Arial" w:cs="Arial"/>
                <w:i/>
                <w:iCs/>
              </w:rPr>
              <w:t>to</w:t>
            </w:r>
            <w:r w:rsidR="00C079D5" w:rsidRPr="00671E96">
              <w:rPr>
                <w:rFonts w:ascii="Arial" w:eastAsia="Arial" w:hAnsi="Arial" w:cs="Arial"/>
                <w:i/>
                <w:iCs/>
              </w:rPr>
              <w:t xml:space="preserve"> </w:t>
            </w:r>
            <w:r w:rsidRPr="00671E96">
              <w:rPr>
                <w:rFonts w:ascii="Arial" w:eastAsia="Arial" w:hAnsi="Arial" w:cs="Arial"/>
                <w:i/>
                <w:iCs/>
              </w:rPr>
              <w:t xml:space="preserve">impulse purchases of HFSS products. </w:t>
            </w:r>
          </w:p>
          <w:p w14:paraId="4C700A92" w14:textId="3A2D37D3" w:rsidR="5D6C0419" w:rsidRDefault="5D6C0419" w:rsidP="5D6C0419">
            <w:pPr>
              <w:rPr>
                <w:rFonts w:ascii="Arial" w:eastAsia="Calibri" w:hAnsi="Arial" w:cs="Arial"/>
                <w:i/>
                <w:iCs/>
              </w:rPr>
            </w:pPr>
          </w:p>
          <w:p w14:paraId="1755833E" w14:textId="77777777" w:rsidR="0094378C" w:rsidRDefault="0094378C" w:rsidP="5D6C0419">
            <w:pPr>
              <w:rPr>
                <w:rFonts w:ascii="Arial" w:eastAsia="Calibri" w:hAnsi="Arial" w:cs="Arial"/>
                <w:b/>
                <w:bCs/>
                <w:i/>
                <w:iCs/>
              </w:rPr>
            </w:pPr>
          </w:p>
          <w:p w14:paraId="41C4FD72" w14:textId="6C82878F" w:rsidR="6C82CD5C" w:rsidRDefault="6C82CD5C" w:rsidP="6509B98A">
            <w:pPr>
              <w:rPr>
                <w:rFonts w:ascii="Arial" w:eastAsia="Calibri" w:hAnsi="Arial" w:cs="Arial"/>
                <w:b/>
                <w:bCs/>
                <w:i/>
                <w:iCs/>
              </w:rPr>
            </w:pPr>
            <w:r w:rsidRPr="6509B98A">
              <w:rPr>
                <w:rFonts w:ascii="Arial" w:eastAsia="Calibri" w:hAnsi="Arial" w:cs="Arial"/>
                <w:b/>
                <w:bCs/>
                <w:i/>
                <w:iCs/>
              </w:rPr>
              <w:t xml:space="preserve">Staff Engagement </w:t>
            </w:r>
          </w:p>
          <w:p w14:paraId="6E56D284" w14:textId="5735E11E" w:rsidR="00D133D1" w:rsidRDefault="00D133D1" w:rsidP="00D133D1">
            <w:pPr>
              <w:rPr>
                <w:rFonts w:ascii="Arial" w:eastAsia="Calibri" w:hAnsi="Arial" w:cs="Arial"/>
                <w:lang w:val="en-GB"/>
              </w:rPr>
            </w:pPr>
            <w:r w:rsidRPr="6509B98A">
              <w:rPr>
                <w:rFonts w:ascii="Arial" w:eastAsia="Calibri" w:hAnsi="Arial" w:cs="Arial"/>
                <w:lang w:val="en-GB"/>
              </w:rPr>
              <w:t>The Cardiff and Vale UHB Public Health Team are based at the two main hospital sites</w:t>
            </w:r>
            <w:r w:rsidR="00325B10" w:rsidRPr="6509B98A">
              <w:rPr>
                <w:rFonts w:ascii="Arial" w:eastAsia="Calibri" w:hAnsi="Arial" w:cs="Arial"/>
                <w:lang w:val="en-GB"/>
              </w:rPr>
              <w:t xml:space="preserve">- UHW and UHL- </w:t>
            </w:r>
            <w:r w:rsidRPr="6509B98A">
              <w:rPr>
                <w:rFonts w:ascii="Arial" w:eastAsia="Calibri" w:hAnsi="Arial" w:cs="Arial"/>
                <w:lang w:val="en-GB"/>
              </w:rPr>
              <w:t xml:space="preserve">on a monthly basis. This regular presence enables the team to build strong relationships and gain a deeper understanding of the day-to-day operations of the catering departments, including the opportunities and challenges they face in implementing the </w:t>
            </w:r>
            <w:r w:rsidR="7DBD806F" w:rsidRPr="6509B98A">
              <w:rPr>
                <w:rFonts w:ascii="Arial" w:eastAsia="Calibri" w:hAnsi="Arial" w:cs="Arial"/>
                <w:lang w:val="en-GB"/>
              </w:rPr>
              <w:t>policy</w:t>
            </w:r>
            <w:r w:rsidRPr="6509B98A">
              <w:rPr>
                <w:rFonts w:ascii="Arial" w:eastAsia="Calibri" w:hAnsi="Arial" w:cs="Arial"/>
                <w:lang w:val="en-GB"/>
              </w:rPr>
              <w:t>. It also provides an ongoing channel for feedback and insights from the catering teams, ensuring their perspectives are embedded in continuous improvement efforts. In addition, this approach helps the Public Health Team maintain close relationships with external retail providers operating within the hospital sites.</w:t>
            </w:r>
          </w:p>
          <w:p w14:paraId="488C2E1A" w14:textId="77777777" w:rsidR="00E54B67" w:rsidRPr="00D133D1" w:rsidRDefault="00E54B67" w:rsidP="00D133D1">
            <w:pPr>
              <w:rPr>
                <w:rFonts w:ascii="Arial" w:eastAsia="Calibri" w:hAnsi="Arial" w:cs="Arial"/>
                <w:lang w:val="en-GB"/>
              </w:rPr>
            </w:pPr>
          </w:p>
          <w:p w14:paraId="13D706FF" w14:textId="5FF649B5" w:rsidR="00D133D1" w:rsidRDefault="00E54B67" w:rsidP="00D133D1">
            <w:pPr>
              <w:rPr>
                <w:rFonts w:ascii="Arial" w:eastAsia="Calibri" w:hAnsi="Arial" w:cs="Arial"/>
                <w:lang w:val="en-GB"/>
              </w:rPr>
            </w:pPr>
            <w:r w:rsidRPr="6509B98A">
              <w:rPr>
                <w:rFonts w:ascii="Arial" w:eastAsia="Calibri" w:hAnsi="Arial" w:cs="Arial"/>
                <w:lang w:val="en-GB"/>
              </w:rPr>
              <w:t xml:space="preserve">There is a </w:t>
            </w:r>
            <w:r w:rsidR="00D133D1" w:rsidRPr="6509B98A">
              <w:rPr>
                <w:rFonts w:ascii="Arial" w:eastAsia="Calibri" w:hAnsi="Arial" w:cs="Arial"/>
                <w:lang w:val="en-GB"/>
              </w:rPr>
              <w:t xml:space="preserve">steering group for the </w:t>
            </w:r>
            <w:r w:rsidR="00011ADE">
              <w:rPr>
                <w:rFonts w:ascii="Arial" w:eastAsia="Calibri" w:hAnsi="Arial" w:cs="Arial"/>
                <w:lang w:val="en-GB"/>
              </w:rPr>
              <w:t xml:space="preserve">Healthy Eating in </w:t>
            </w:r>
            <w:r w:rsidR="00D133D1" w:rsidRPr="6509B98A">
              <w:rPr>
                <w:rFonts w:ascii="Arial" w:eastAsia="Calibri" w:hAnsi="Arial" w:cs="Arial"/>
                <w:lang w:val="en-GB"/>
              </w:rPr>
              <w:t>Hospital Restaurant and Retail</w:t>
            </w:r>
            <w:r w:rsidR="00671E96">
              <w:rPr>
                <w:rFonts w:ascii="Arial" w:eastAsia="Calibri" w:hAnsi="Arial" w:cs="Arial"/>
                <w:lang w:val="en-GB"/>
              </w:rPr>
              <w:t xml:space="preserve"> </w:t>
            </w:r>
            <w:r w:rsidR="00D133D1" w:rsidRPr="6509B98A">
              <w:rPr>
                <w:rFonts w:ascii="Arial" w:eastAsia="Calibri" w:hAnsi="Arial" w:cs="Arial"/>
                <w:lang w:val="en-GB"/>
              </w:rPr>
              <w:t xml:space="preserve">Outlets </w:t>
            </w:r>
            <w:r w:rsidR="0087FF99" w:rsidRPr="6509B98A">
              <w:rPr>
                <w:rFonts w:ascii="Arial" w:eastAsia="Calibri" w:hAnsi="Arial" w:cs="Arial"/>
                <w:lang w:val="en-GB"/>
              </w:rPr>
              <w:t>Policy</w:t>
            </w:r>
            <w:r w:rsidRPr="6509B98A">
              <w:rPr>
                <w:rFonts w:ascii="Arial" w:eastAsia="Calibri" w:hAnsi="Arial" w:cs="Arial"/>
                <w:lang w:val="en-GB"/>
              </w:rPr>
              <w:t>, which</w:t>
            </w:r>
            <w:r w:rsidR="00D133D1" w:rsidRPr="6509B98A">
              <w:rPr>
                <w:rFonts w:ascii="Arial" w:eastAsia="Calibri" w:hAnsi="Arial" w:cs="Arial"/>
                <w:lang w:val="en-GB"/>
              </w:rPr>
              <w:t xml:space="preserve"> brings together representatives from the catering teams, the Public Health Team, dietetics, and procurement. The group works collaboratively to identify and address any challenges in implementing the </w:t>
            </w:r>
            <w:r w:rsidR="7DBD806F" w:rsidRPr="6509B98A">
              <w:rPr>
                <w:rFonts w:ascii="Arial" w:eastAsia="Calibri" w:hAnsi="Arial" w:cs="Arial"/>
                <w:lang w:val="en-GB"/>
              </w:rPr>
              <w:t>policy</w:t>
            </w:r>
            <w:r w:rsidR="00D133D1" w:rsidRPr="6509B98A">
              <w:rPr>
                <w:rFonts w:ascii="Arial" w:eastAsia="Calibri" w:hAnsi="Arial" w:cs="Arial"/>
                <w:lang w:val="en-GB"/>
              </w:rPr>
              <w:t xml:space="preserve"> across the different hospital sites. Through this forum, the dietetics team has also delivered </w:t>
            </w:r>
            <w:r w:rsidR="00D133D1" w:rsidRPr="6509B98A">
              <w:rPr>
                <w:rFonts w:ascii="Arial" w:eastAsia="Calibri" w:hAnsi="Arial" w:cs="Arial"/>
                <w:i/>
                <w:iCs/>
                <w:lang w:val="en-GB"/>
              </w:rPr>
              <w:t>Nutrition Skills for Life</w:t>
            </w:r>
            <w:r w:rsidR="00D133D1" w:rsidRPr="6509B98A">
              <w:rPr>
                <w:rFonts w:ascii="Arial" w:eastAsia="Calibri" w:hAnsi="Arial" w:cs="Arial"/>
                <w:lang w:val="en-GB"/>
              </w:rPr>
              <w:t xml:space="preserve"> training to catering staff, supporting them to better understand the healthier food options promoted by the </w:t>
            </w:r>
            <w:r w:rsidR="7DBD806F" w:rsidRPr="6509B98A">
              <w:rPr>
                <w:rFonts w:ascii="Arial" w:eastAsia="Calibri" w:hAnsi="Arial" w:cs="Arial"/>
                <w:lang w:val="en-GB"/>
              </w:rPr>
              <w:t>policy</w:t>
            </w:r>
            <w:r w:rsidR="00D133D1" w:rsidRPr="6509B98A">
              <w:rPr>
                <w:rFonts w:ascii="Arial" w:eastAsia="Calibri" w:hAnsi="Arial" w:cs="Arial"/>
                <w:lang w:val="en-GB"/>
              </w:rPr>
              <w:t xml:space="preserve"> and how these principles can be applied within their menus and food offerings.</w:t>
            </w:r>
          </w:p>
          <w:p w14:paraId="7C25F257" w14:textId="77777777" w:rsidR="00671E96" w:rsidRDefault="00671E96" w:rsidP="00D133D1">
            <w:pPr>
              <w:rPr>
                <w:rFonts w:ascii="Arial" w:eastAsia="Calibri" w:hAnsi="Arial" w:cs="Arial"/>
                <w:lang w:val="en-GB"/>
              </w:rPr>
            </w:pPr>
          </w:p>
          <w:p w14:paraId="124065D7" w14:textId="7A773998" w:rsidR="6509B98A" w:rsidRDefault="6509B98A" w:rsidP="6509B98A">
            <w:pPr>
              <w:rPr>
                <w:rFonts w:ascii="Arial" w:eastAsia="Calibri" w:hAnsi="Arial" w:cs="Arial"/>
                <w:b/>
                <w:bCs/>
                <w:i/>
                <w:iCs/>
              </w:rPr>
            </w:pPr>
          </w:p>
          <w:p w14:paraId="142FDC33" w14:textId="001C7FB4" w:rsidR="044CE1D0" w:rsidRDefault="044CE1D0" w:rsidP="6509B98A">
            <w:pPr>
              <w:rPr>
                <w:rFonts w:ascii="Arial" w:eastAsia="Calibri" w:hAnsi="Arial" w:cs="Arial"/>
                <w:b/>
                <w:bCs/>
                <w:i/>
                <w:iCs/>
              </w:rPr>
            </w:pPr>
            <w:r w:rsidRPr="6509B98A">
              <w:rPr>
                <w:rFonts w:ascii="Arial" w:eastAsia="Calibri" w:hAnsi="Arial" w:cs="Arial"/>
                <w:b/>
                <w:bCs/>
                <w:i/>
                <w:iCs/>
              </w:rPr>
              <w:lastRenderedPageBreak/>
              <w:t>List of Stakeholders</w:t>
            </w:r>
          </w:p>
          <w:p w14:paraId="68F3C29A" w14:textId="2E3F380B" w:rsidR="044CE1D0" w:rsidRDefault="044CE1D0" w:rsidP="5D6C0419">
            <w:pPr>
              <w:rPr>
                <w:rFonts w:ascii="Arial" w:eastAsia="Calibri" w:hAnsi="Arial" w:cs="Arial"/>
              </w:rPr>
            </w:pPr>
            <w:r w:rsidRPr="5D6C0419">
              <w:rPr>
                <w:rFonts w:ascii="Arial" w:eastAsia="Calibri" w:hAnsi="Arial" w:cs="Arial"/>
              </w:rPr>
              <w:t>Public Health Team</w:t>
            </w:r>
          </w:p>
          <w:p w14:paraId="39A62122" w14:textId="1BF85EB2" w:rsidR="044CE1D0" w:rsidRDefault="044CE1D0" w:rsidP="5D6C0419">
            <w:pPr>
              <w:rPr>
                <w:rFonts w:ascii="Arial" w:eastAsia="Calibri" w:hAnsi="Arial" w:cs="Arial"/>
              </w:rPr>
            </w:pPr>
            <w:r w:rsidRPr="5D6C0419">
              <w:rPr>
                <w:rFonts w:ascii="Arial" w:eastAsia="Calibri" w:hAnsi="Arial" w:cs="Arial"/>
              </w:rPr>
              <w:t>Catering Teams</w:t>
            </w:r>
            <w:r w:rsidR="106BBE12" w:rsidRPr="5D6C0419">
              <w:rPr>
                <w:rFonts w:ascii="Arial" w:eastAsia="Calibri" w:hAnsi="Arial" w:cs="Arial"/>
              </w:rPr>
              <w:t xml:space="preserve"> –</w:t>
            </w:r>
            <w:r w:rsidR="00FC1948">
              <w:rPr>
                <w:rFonts w:ascii="Arial" w:eastAsia="Calibri" w:hAnsi="Arial" w:cs="Arial"/>
              </w:rPr>
              <w:t xml:space="preserve"> Head of Retail Catering Services</w:t>
            </w:r>
            <w:r w:rsidR="002D2A77">
              <w:rPr>
                <w:rFonts w:ascii="Arial" w:eastAsia="Calibri" w:hAnsi="Arial" w:cs="Arial"/>
              </w:rPr>
              <w:t xml:space="preserve">, </w:t>
            </w:r>
            <w:r w:rsidR="00F47D9B">
              <w:rPr>
                <w:rFonts w:ascii="Arial" w:eastAsia="Calibri" w:hAnsi="Arial" w:cs="Arial"/>
              </w:rPr>
              <w:t>Senior Retail Manager, Retail Supervisors</w:t>
            </w:r>
            <w:r w:rsidR="002D2A77">
              <w:rPr>
                <w:rFonts w:ascii="Arial" w:eastAsia="Calibri" w:hAnsi="Arial" w:cs="Arial"/>
              </w:rPr>
              <w:t xml:space="preserve"> </w:t>
            </w:r>
          </w:p>
          <w:p w14:paraId="039C5CA1" w14:textId="6025F02E" w:rsidR="044CE1D0" w:rsidRDefault="044CE1D0" w:rsidP="5D6C0419">
            <w:pPr>
              <w:rPr>
                <w:rFonts w:ascii="Arial" w:eastAsia="Calibri" w:hAnsi="Arial" w:cs="Arial"/>
              </w:rPr>
            </w:pPr>
            <w:r w:rsidRPr="5D6C0419">
              <w:rPr>
                <w:rFonts w:ascii="Arial" w:eastAsia="Calibri" w:hAnsi="Arial" w:cs="Arial"/>
              </w:rPr>
              <w:t xml:space="preserve">Dietetics </w:t>
            </w:r>
            <w:r w:rsidR="00F47D9B">
              <w:rPr>
                <w:rFonts w:ascii="Arial" w:eastAsia="Calibri" w:hAnsi="Arial" w:cs="Arial"/>
              </w:rPr>
              <w:t xml:space="preserve">– staff dietician, patient dietician </w:t>
            </w:r>
          </w:p>
          <w:p w14:paraId="4B2EB8D3" w14:textId="0ED2D54C" w:rsidR="044CE1D0" w:rsidRDefault="044CE1D0" w:rsidP="5D6C0419">
            <w:pPr>
              <w:rPr>
                <w:rFonts w:ascii="Arial" w:eastAsia="Calibri" w:hAnsi="Arial" w:cs="Arial"/>
              </w:rPr>
            </w:pPr>
            <w:r w:rsidRPr="29D237CB">
              <w:rPr>
                <w:rFonts w:ascii="Arial" w:eastAsia="Calibri" w:hAnsi="Arial" w:cs="Arial"/>
              </w:rPr>
              <w:t>Procurement</w:t>
            </w:r>
          </w:p>
          <w:p w14:paraId="02FFCD55" w14:textId="206B7975" w:rsidR="3BC574C4" w:rsidRDefault="3BC574C4" w:rsidP="29D237CB">
            <w:pPr>
              <w:rPr>
                <w:rFonts w:ascii="Arial" w:eastAsia="Calibri" w:hAnsi="Arial" w:cs="Arial"/>
              </w:rPr>
            </w:pPr>
            <w:r w:rsidRPr="29D237CB">
              <w:rPr>
                <w:rFonts w:ascii="Arial" w:eastAsia="Calibri" w:hAnsi="Arial" w:cs="Arial"/>
              </w:rPr>
              <w:t>Customers – staff, patients and visitors</w:t>
            </w:r>
          </w:p>
          <w:p w14:paraId="66E7A867" w14:textId="267BC033" w:rsidR="00B51921" w:rsidRDefault="00B51921" w:rsidP="6509B98A">
            <w:pPr>
              <w:rPr>
                <w:rFonts w:ascii="Arial" w:eastAsia="Calibri" w:hAnsi="Arial" w:cs="Arial"/>
              </w:rPr>
            </w:pPr>
            <w:r w:rsidRPr="6509B98A">
              <w:rPr>
                <w:rFonts w:ascii="Arial" w:eastAsia="Calibri" w:hAnsi="Arial" w:cs="Arial"/>
              </w:rPr>
              <w:t xml:space="preserve"> </w:t>
            </w:r>
          </w:p>
          <w:p w14:paraId="6D98A12B" w14:textId="36CD27BA" w:rsidR="00B51921" w:rsidRPr="00761777" w:rsidRDefault="00B51921" w:rsidP="009E04AF">
            <w:pPr>
              <w:rPr>
                <w:rFonts w:ascii="Arial" w:eastAsia="Calibri" w:hAnsi="Arial" w:cs="Arial"/>
              </w:rPr>
            </w:pPr>
          </w:p>
        </w:tc>
      </w:tr>
      <w:tr w:rsidR="00761777" w:rsidRPr="00761777" w14:paraId="48FF85F1" w14:textId="77777777" w:rsidTr="6509B98A">
        <w:tc>
          <w:tcPr>
            <w:tcW w:w="260" w:type="pct"/>
          </w:tcPr>
          <w:p w14:paraId="2946DB82" w14:textId="77777777" w:rsidR="00761777" w:rsidRPr="00122E7A" w:rsidRDefault="00761777" w:rsidP="00761777">
            <w:pPr>
              <w:numPr>
                <w:ilvl w:val="0"/>
                <w:numId w:val="14"/>
              </w:numPr>
              <w:ind w:left="340"/>
              <w:contextualSpacing/>
              <w:rPr>
                <w:rFonts w:ascii="Arial" w:eastAsia="Calibri" w:hAnsi="Arial" w:cs="Arial"/>
                <w:b/>
              </w:rPr>
            </w:pPr>
          </w:p>
        </w:tc>
        <w:tc>
          <w:tcPr>
            <w:tcW w:w="1817" w:type="pct"/>
          </w:tcPr>
          <w:p w14:paraId="04ADB79D" w14:textId="77777777" w:rsidR="00761777" w:rsidRPr="008705F7" w:rsidRDefault="00761777" w:rsidP="00761777">
            <w:pPr>
              <w:rPr>
                <w:rFonts w:ascii="Arial" w:eastAsia="Calibri" w:hAnsi="Arial" w:cs="Arial"/>
              </w:rPr>
            </w:pPr>
            <w:r w:rsidRPr="00761777">
              <w:rPr>
                <w:rFonts w:ascii="Arial" w:eastAsia="Calibri" w:hAnsi="Arial" w:cs="Arial"/>
              </w:rPr>
              <w:t xml:space="preserve">Who will be affected by the strategy/ policy/ plan/ procedure/ </w:t>
            </w:r>
            <w:r w:rsidRPr="008705F7">
              <w:rPr>
                <w:rFonts w:ascii="Arial" w:eastAsia="Calibri" w:hAnsi="Arial" w:cs="Arial"/>
              </w:rPr>
              <w:t xml:space="preserve">service </w:t>
            </w:r>
          </w:p>
          <w:p w14:paraId="5997CC1D" w14:textId="77777777" w:rsidR="00761777" w:rsidRPr="00761777" w:rsidRDefault="00761777" w:rsidP="00761777">
            <w:pPr>
              <w:rPr>
                <w:rFonts w:ascii="Arial" w:eastAsia="Calibri" w:hAnsi="Arial" w:cs="Arial"/>
              </w:rPr>
            </w:pPr>
          </w:p>
          <w:p w14:paraId="110FFD37" w14:textId="77777777" w:rsidR="00761777" w:rsidRPr="00761777" w:rsidRDefault="00761777" w:rsidP="00761777">
            <w:pPr>
              <w:rPr>
                <w:rFonts w:ascii="Arial" w:eastAsia="Calibri" w:hAnsi="Arial" w:cs="Arial"/>
              </w:rPr>
            </w:pPr>
          </w:p>
          <w:p w14:paraId="6B699379" w14:textId="77777777" w:rsidR="00761777" w:rsidRPr="00761777" w:rsidRDefault="00761777" w:rsidP="00761777">
            <w:pPr>
              <w:rPr>
                <w:rFonts w:ascii="Arial" w:eastAsia="Calibri" w:hAnsi="Arial" w:cs="Arial"/>
              </w:rPr>
            </w:pPr>
          </w:p>
        </w:tc>
        <w:tc>
          <w:tcPr>
            <w:tcW w:w="2923" w:type="pct"/>
          </w:tcPr>
          <w:p w14:paraId="316AC998" w14:textId="2A3008AD" w:rsidR="009E04AF" w:rsidRPr="0094378C" w:rsidRDefault="34CF10A6" w:rsidP="00761777">
            <w:pPr>
              <w:rPr>
                <w:rFonts w:ascii="Arial" w:eastAsia="Calibri" w:hAnsi="Arial" w:cs="Arial"/>
              </w:rPr>
            </w:pPr>
            <w:r w:rsidRPr="00E32D25">
              <w:rPr>
                <w:rFonts w:ascii="Arial" w:eastAsia="Calibri" w:hAnsi="Arial" w:cs="Arial"/>
              </w:rPr>
              <w:t>All users of UHB provided hospital restaurants, cafes and retail outlets will be affected. This will in the main be Cardiff and Vale hospital staff and visitors and the many thousands of people that visit the UHB hospital sites annually</w:t>
            </w:r>
            <w:r w:rsidR="00D1525F">
              <w:rPr>
                <w:rFonts w:ascii="Arial" w:eastAsia="Calibri" w:hAnsi="Arial" w:cs="Arial"/>
              </w:rPr>
              <w:t>.</w:t>
            </w:r>
          </w:p>
        </w:tc>
      </w:tr>
    </w:tbl>
    <w:p w14:paraId="2CDC2282" w14:textId="541CCC1D" w:rsidR="00402656" w:rsidRPr="00761777" w:rsidRDefault="00402656" w:rsidP="661E89B4">
      <w:pPr>
        <w:ind w:left="-417"/>
        <w:rPr>
          <w:rFonts w:ascii="Arial" w:eastAsia="Calibri" w:hAnsi="Arial" w:cs="Arial"/>
          <w:lang w:val="en-GB"/>
        </w:rPr>
      </w:pPr>
    </w:p>
    <w:p w14:paraId="2BB5A29F" w14:textId="77777777" w:rsidR="00761777" w:rsidRPr="00122E7A" w:rsidRDefault="00761777" w:rsidP="4BE12F3D">
      <w:pPr>
        <w:pStyle w:val="ListParagraph"/>
        <w:numPr>
          <w:ilvl w:val="0"/>
          <w:numId w:val="14"/>
        </w:numPr>
        <w:rPr>
          <w:rFonts w:ascii="Arial" w:hAnsi="Arial" w:cs="Arial"/>
          <w:b/>
          <w:bCs/>
        </w:rPr>
      </w:pPr>
      <w:r w:rsidRPr="4BE12F3D">
        <w:rPr>
          <w:rFonts w:ascii="Arial" w:hAnsi="Arial" w:cs="Arial"/>
          <w:b/>
          <w:bCs/>
        </w:rPr>
        <w:t>EQIA /</w:t>
      </w:r>
      <w:r w:rsidRPr="4BE12F3D">
        <w:rPr>
          <w:rFonts w:ascii="Arial" w:hAnsi="Arial" w:cs="Arial"/>
        </w:rPr>
        <w:t xml:space="preserve"> </w:t>
      </w:r>
      <w:r w:rsidRPr="4BE12F3D">
        <w:rPr>
          <w:rFonts w:ascii="Arial" w:hAnsi="Arial" w:cs="Arial"/>
          <w:b/>
          <w:bCs/>
        </w:rPr>
        <w:t>How will the strategy, policy, plan, procedure and/or service impact on people?</w:t>
      </w:r>
    </w:p>
    <w:p w14:paraId="61CDCEAD" w14:textId="77777777" w:rsidR="00761777" w:rsidRPr="00761777" w:rsidRDefault="00761777" w:rsidP="00761777">
      <w:pPr>
        <w:ind w:left="-57"/>
        <w:contextualSpacing/>
        <w:rPr>
          <w:rFonts w:ascii="Arial" w:eastAsia="Calibri" w:hAnsi="Arial" w:cs="Arial"/>
          <w:lang w:val="en-GB"/>
        </w:rPr>
      </w:pPr>
    </w:p>
    <w:p w14:paraId="4C57F1A7" w14:textId="10D6A552" w:rsidR="00900055" w:rsidRDefault="00761777" w:rsidP="4BE12F3D">
      <w:pPr>
        <w:ind w:left="360"/>
        <w:contextualSpacing/>
        <w:rPr>
          <w:rFonts w:ascii="Arial" w:hAnsi="Arial" w:cs="Arial"/>
        </w:rPr>
      </w:pPr>
      <w:r w:rsidRPr="4BE12F3D">
        <w:rPr>
          <w:rFonts w:ascii="Arial" w:eastAsia="Calibri" w:hAnsi="Arial" w:cs="Arial"/>
          <w:lang w:val="en-GB"/>
        </w:rPr>
        <w:t xml:space="preserve">Questions in this section relate to the impact on </w:t>
      </w:r>
      <w:r w:rsidRPr="4BE12F3D">
        <w:rPr>
          <w:rFonts w:ascii="Arial" w:hAnsi="Arial" w:cs="Arial"/>
        </w:rPr>
        <w:t xml:space="preserve">people </w:t>
      </w:r>
      <w:r w:rsidR="00736F24" w:rsidRPr="4BE12F3D">
        <w:rPr>
          <w:rFonts w:ascii="Arial" w:hAnsi="Arial" w:cs="Arial"/>
        </w:rPr>
        <w:t>based on</w:t>
      </w:r>
      <w:r w:rsidRPr="4BE12F3D">
        <w:rPr>
          <w:rFonts w:ascii="Arial" w:hAnsi="Arial" w:cs="Arial"/>
        </w:rPr>
        <w:t xml:space="preserve"> their 'protected characteristics'</w:t>
      </w:r>
      <w:r w:rsidR="00900055" w:rsidRPr="4BE12F3D">
        <w:rPr>
          <w:rFonts w:ascii="Arial" w:hAnsi="Arial" w:cs="Arial"/>
        </w:rPr>
        <w:t>. Specific alignment with the 7 goals of the Well-being of Future Generations (Wales) Act 2015 is included against the relevant sections.</w:t>
      </w:r>
    </w:p>
    <w:p w14:paraId="15910040" w14:textId="77777777" w:rsidR="00402656" w:rsidRPr="00761777" w:rsidRDefault="00402656" w:rsidP="4BE12F3D">
      <w:pPr>
        <w:ind w:left="360"/>
        <w:contextualSpacing/>
        <w:rPr>
          <w:rFonts w:ascii="Arial" w:hAnsi="Arial" w:cs="Arial"/>
          <w:b/>
          <w:bCs/>
        </w:rPr>
      </w:pPr>
    </w:p>
    <w:p w14:paraId="6BB9E253" w14:textId="77777777" w:rsidR="00761777" w:rsidRPr="00761777" w:rsidRDefault="00761777" w:rsidP="00761777">
      <w:pPr>
        <w:ind w:left="-500"/>
        <w:rPr>
          <w:rFonts w:ascii="Arial" w:hAnsi="Arial"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6"/>
        <w:gridCol w:w="3862"/>
        <w:gridCol w:w="3573"/>
        <w:gridCol w:w="4127"/>
      </w:tblGrid>
      <w:tr w:rsidR="0036152F" w:rsidRPr="00761777" w14:paraId="4AABDB07" w14:textId="77777777" w:rsidTr="6509B98A">
        <w:trPr>
          <w:trHeight w:val="805"/>
          <w:tblHeader/>
        </w:trPr>
        <w:tc>
          <w:tcPr>
            <w:tcW w:w="1243" w:type="pct"/>
            <w:shd w:val="clear" w:color="auto" w:fill="C5E0B3" w:themeFill="accent6" w:themeFillTint="66"/>
          </w:tcPr>
          <w:p w14:paraId="31F8A7F5" w14:textId="77777777" w:rsidR="0036152F" w:rsidRPr="00761777" w:rsidRDefault="0036152F" w:rsidP="00761777">
            <w:pPr>
              <w:spacing w:line="276" w:lineRule="auto"/>
              <w:rPr>
                <w:rFonts w:ascii="Arial" w:eastAsia="Calibri" w:hAnsi="Arial" w:cs="Arial"/>
                <w:b/>
                <w:lang w:val="en-GB"/>
              </w:rPr>
            </w:pPr>
            <w:r w:rsidRPr="00761777">
              <w:rPr>
                <w:rFonts w:ascii="Arial" w:hAnsi="Arial" w:cs="Arial"/>
                <w:b/>
              </w:rPr>
              <w:t xml:space="preserve">How will the strategy, policy, plan, procedure and/or service impact </w:t>
            </w:r>
            <w:r w:rsidR="00F11B8A" w:rsidRPr="00761777">
              <w:rPr>
                <w:rFonts w:ascii="Arial" w:hAnsi="Arial" w:cs="Arial"/>
                <w:b/>
              </w:rPr>
              <w:t>on? -</w:t>
            </w:r>
          </w:p>
        </w:tc>
        <w:tc>
          <w:tcPr>
            <w:tcW w:w="1255" w:type="pct"/>
            <w:shd w:val="clear" w:color="auto" w:fill="C5E0B3" w:themeFill="accent6" w:themeFillTint="66"/>
          </w:tcPr>
          <w:p w14:paraId="2BB52EBC" w14:textId="77777777" w:rsidR="0036152F" w:rsidRPr="00761777" w:rsidRDefault="0036152F" w:rsidP="00761777">
            <w:pPr>
              <w:spacing w:line="276" w:lineRule="auto"/>
              <w:rPr>
                <w:rFonts w:ascii="Arial" w:eastAsia="Calibri" w:hAnsi="Arial" w:cs="Arial"/>
                <w:b/>
                <w:lang w:val="en-GB"/>
              </w:rPr>
            </w:pPr>
            <w:r w:rsidRPr="00761777">
              <w:rPr>
                <w:rFonts w:ascii="Arial" w:eastAsia="Calibri" w:hAnsi="Arial" w:cs="Arial"/>
                <w:b/>
                <w:lang w:val="en-GB"/>
              </w:rPr>
              <w:t xml:space="preserve">Potential positive and/or negative impacts </w:t>
            </w:r>
          </w:p>
        </w:tc>
        <w:tc>
          <w:tcPr>
            <w:tcW w:w="1161" w:type="pct"/>
            <w:shd w:val="clear" w:color="auto" w:fill="C5E0B3" w:themeFill="accent6" w:themeFillTint="66"/>
          </w:tcPr>
          <w:p w14:paraId="1C7408D5" w14:textId="77777777" w:rsidR="0036152F" w:rsidRDefault="0036152F" w:rsidP="00761777">
            <w:pPr>
              <w:spacing w:line="276" w:lineRule="auto"/>
              <w:rPr>
                <w:rFonts w:ascii="Arial" w:eastAsia="Calibri" w:hAnsi="Arial" w:cs="Arial"/>
                <w:b/>
                <w:lang w:val="en-GB"/>
              </w:rPr>
            </w:pPr>
            <w:r w:rsidRPr="00761777">
              <w:rPr>
                <w:rFonts w:ascii="Arial" w:eastAsia="Calibri" w:hAnsi="Arial" w:cs="Arial"/>
                <w:b/>
                <w:lang w:val="en-GB"/>
              </w:rPr>
              <w:t>Recommendations for improvement/ mitigation</w:t>
            </w:r>
          </w:p>
          <w:p w14:paraId="23DE523C" w14:textId="77777777" w:rsidR="00AA76FA" w:rsidRPr="00761777" w:rsidRDefault="00AA76FA" w:rsidP="00761777">
            <w:pPr>
              <w:spacing w:line="276" w:lineRule="auto"/>
              <w:rPr>
                <w:rFonts w:ascii="Arial" w:eastAsia="Calibri" w:hAnsi="Arial" w:cs="Arial"/>
                <w:b/>
                <w:lang w:val="en-GB"/>
              </w:rPr>
            </w:pPr>
          </w:p>
        </w:tc>
        <w:tc>
          <w:tcPr>
            <w:tcW w:w="1341" w:type="pct"/>
            <w:shd w:val="clear" w:color="auto" w:fill="C5E0B3" w:themeFill="accent6" w:themeFillTint="66"/>
          </w:tcPr>
          <w:p w14:paraId="0A2AAA47" w14:textId="77777777" w:rsidR="00AA76FA" w:rsidRDefault="0036152F" w:rsidP="0036152F">
            <w:pPr>
              <w:spacing w:line="276" w:lineRule="auto"/>
            </w:pPr>
            <w:r w:rsidRPr="0036152F">
              <w:rPr>
                <w:rFonts w:ascii="Arial" w:eastAsia="Calibri" w:hAnsi="Arial" w:cs="Arial"/>
                <w:b/>
                <w:lang w:val="en-GB"/>
              </w:rPr>
              <w:t xml:space="preserve">Action taken by </w:t>
            </w:r>
            <w:r w:rsidRPr="0036152F">
              <w:rPr>
                <w:rFonts w:ascii="Arial" w:eastAsia="Calibri" w:hAnsi="Arial" w:cs="Arial"/>
                <w:b/>
              </w:rPr>
              <w:t>Clinical Board / Corporate Directorate</w:t>
            </w:r>
            <w:r w:rsidR="00AA76FA">
              <w:rPr>
                <w:rFonts w:ascii="Arial" w:eastAsia="Calibri" w:hAnsi="Arial" w:cs="Arial"/>
                <w:b/>
              </w:rPr>
              <w:t>.</w:t>
            </w:r>
            <w:r w:rsidR="00AA76FA">
              <w:t xml:space="preserve"> </w:t>
            </w:r>
          </w:p>
          <w:p w14:paraId="043E2114" w14:textId="77777777" w:rsidR="0036152F" w:rsidRPr="000319D3" w:rsidRDefault="00F11B8A" w:rsidP="00AA76FA">
            <w:pPr>
              <w:spacing w:line="276" w:lineRule="auto"/>
              <w:rPr>
                <w:rFonts w:ascii="Arial" w:eastAsia="Calibri" w:hAnsi="Arial" w:cs="Arial"/>
                <w:b/>
                <w:sz w:val="20"/>
                <w:szCs w:val="20"/>
                <w:lang w:val="en-GB"/>
              </w:rPr>
            </w:pPr>
            <w:r w:rsidRPr="000319D3">
              <w:rPr>
                <w:rFonts w:ascii="Arial" w:hAnsi="Arial" w:cs="Arial"/>
                <w:sz w:val="20"/>
                <w:szCs w:val="20"/>
              </w:rPr>
              <w:t>Refer</w:t>
            </w:r>
            <w:r w:rsidR="00AA76FA" w:rsidRPr="000319D3">
              <w:rPr>
                <w:rFonts w:ascii="Arial" w:hAnsi="Arial" w:cs="Arial"/>
                <w:sz w:val="20"/>
                <w:szCs w:val="20"/>
              </w:rPr>
              <w:t xml:space="preserve"> to where the mitigation is included in the document, as appropriate</w:t>
            </w:r>
          </w:p>
        </w:tc>
      </w:tr>
      <w:tr w:rsidR="0036152F" w:rsidRPr="00761777" w14:paraId="60723EAF" w14:textId="77777777" w:rsidTr="6509B98A">
        <w:trPr>
          <w:trHeight w:val="805"/>
        </w:trPr>
        <w:tc>
          <w:tcPr>
            <w:tcW w:w="1243" w:type="pct"/>
          </w:tcPr>
          <w:p w14:paraId="1D437710" w14:textId="77777777" w:rsidR="0036152F" w:rsidRPr="00761777" w:rsidRDefault="0036152F" w:rsidP="00761777">
            <w:pPr>
              <w:autoSpaceDE w:val="0"/>
              <w:autoSpaceDN w:val="0"/>
              <w:adjustRightInd w:val="0"/>
              <w:spacing w:line="276" w:lineRule="auto"/>
              <w:rPr>
                <w:rFonts w:ascii="Arial" w:eastAsia="Calibri" w:hAnsi="Arial" w:cs="Arial"/>
                <w:color w:val="000000"/>
                <w:lang w:val="en-GB"/>
              </w:rPr>
            </w:pPr>
            <w:r w:rsidRPr="00761777">
              <w:rPr>
                <w:rFonts w:ascii="Arial" w:eastAsia="Calibri" w:hAnsi="Arial" w:cs="Arial"/>
                <w:b/>
                <w:color w:val="000000"/>
                <w:lang w:val="en-GB"/>
              </w:rPr>
              <w:t>6.1 Age</w:t>
            </w:r>
            <w:r w:rsidRPr="00761777">
              <w:rPr>
                <w:rFonts w:ascii="Arial" w:eastAsia="Calibri" w:hAnsi="Arial" w:cs="Arial"/>
                <w:color w:val="000000"/>
                <w:lang w:val="en-GB"/>
              </w:rPr>
              <w:t xml:space="preserve"> </w:t>
            </w:r>
          </w:p>
          <w:p w14:paraId="5DE6D81F" w14:textId="77777777" w:rsidR="0036152F" w:rsidRPr="00761777" w:rsidRDefault="0036152F" w:rsidP="00761777">
            <w:pPr>
              <w:autoSpaceDE w:val="0"/>
              <w:autoSpaceDN w:val="0"/>
              <w:adjustRightInd w:val="0"/>
              <w:rPr>
                <w:rFonts w:ascii="Arial" w:eastAsia="Calibri" w:hAnsi="Arial" w:cs="Arial"/>
                <w:color w:val="000000"/>
                <w:lang w:val="en-GB"/>
              </w:rPr>
            </w:pPr>
            <w:r w:rsidRPr="00761777">
              <w:rPr>
                <w:rFonts w:ascii="Arial" w:eastAsia="Calibri" w:hAnsi="Arial" w:cs="Arial"/>
                <w:color w:val="000000"/>
                <w:lang w:val="en-GB"/>
              </w:rPr>
              <w:t xml:space="preserve">For most purposes, the main categories are: </w:t>
            </w:r>
          </w:p>
          <w:p w14:paraId="5A13449F" w14:textId="77777777" w:rsidR="0036152F" w:rsidRPr="00761777" w:rsidRDefault="0036152F" w:rsidP="00761777">
            <w:pPr>
              <w:numPr>
                <w:ilvl w:val="0"/>
                <w:numId w:val="26"/>
              </w:numPr>
              <w:autoSpaceDE w:val="0"/>
              <w:autoSpaceDN w:val="0"/>
              <w:adjustRightInd w:val="0"/>
              <w:contextualSpacing/>
              <w:rPr>
                <w:rFonts w:ascii="Arial" w:eastAsia="Calibri" w:hAnsi="Arial" w:cs="Arial"/>
                <w:color w:val="000000"/>
                <w:lang w:val="en-GB"/>
              </w:rPr>
            </w:pPr>
            <w:r w:rsidRPr="00761777">
              <w:rPr>
                <w:rFonts w:ascii="Arial" w:eastAsia="Calibri" w:hAnsi="Arial" w:cs="Arial"/>
                <w:color w:val="000000"/>
                <w:lang w:val="en-GB"/>
              </w:rPr>
              <w:t xml:space="preserve">under 18; </w:t>
            </w:r>
          </w:p>
          <w:p w14:paraId="0D2CBA43" w14:textId="77777777" w:rsidR="0036152F" w:rsidRPr="00761777" w:rsidRDefault="0036152F" w:rsidP="00761777">
            <w:pPr>
              <w:numPr>
                <w:ilvl w:val="0"/>
                <w:numId w:val="26"/>
              </w:numPr>
              <w:autoSpaceDE w:val="0"/>
              <w:autoSpaceDN w:val="0"/>
              <w:adjustRightInd w:val="0"/>
              <w:contextualSpacing/>
              <w:rPr>
                <w:rFonts w:ascii="Arial" w:eastAsia="Calibri" w:hAnsi="Arial" w:cs="Arial"/>
                <w:color w:val="000000"/>
                <w:lang w:val="en-GB"/>
              </w:rPr>
            </w:pPr>
            <w:r w:rsidRPr="00761777">
              <w:rPr>
                <w:rFonts w:ascii="Arial" w:eastAsia="Calibri" w:hAnsi="Arial" w:cs="Arial"/>
                <w:color w:val="000000"/>
                <w:lang w:val="en-GB"/>
              </w:rPr>
              <w:t xml:space="preserve">between 18 and 65; and </w:t>
            </w:r>
          </w:p>
          <w:p w14:paraId="0F965097" w14:textId="77777777" w:rsidR="0036152F" w:rsidRPr="00761777" w:rsidRDefault="0036152F" w:rsidP="00761777">
            <w:pPr>
              <w:numPr>
                <w:ilvl w:val="0"/>
                <w:numId w:val="26"/>
              </w:numPr>
              <w:autoSpaceDE w:val="0"/>
              <w:autoSpaceDN w:val="0"/>
              <w:adjustRightInd w:val="0"/>
              <w:contextualSpacing/>
              <w:rPr>
                <w:rFonts w:ascii="Arial" w:eastAsia="Calibri" w:hAnsi="Arial" w:cs="Arial"/>
                <w:color w:val="000000"/>
                <w:lang w:val="en-GB"/>
              </w:rPr>
            </w:pPr>
            <w:r w:rsidRPr="00761777">
              <w:rPr>
                <w:rFonts w:ascii="Arial" w:eastAsia="Calibri" w:hAnsi="Arial" w:cs="Arial"/>
                <w:color w:val="000000"/>
                <w:lang w:val="en-GB"/>
              </w:rPr>
              <w:t>over 65</w:t>
            </w:r>
          </w:p>
          <w:p w14:paraId="52E56223" w14:textId="77777777" w:rsidR="0036152F" w:rsidRPr="00761777" w:rsidRDefault="0036152F" w:rsidP="00761777">
            <w:pPr>
              <w:autoSpaceDE w:val="0"/>
              <w:autoSpaceDN w:val="0"/>
              <w:adjustRightInd w:val="0"/>
              <w:rPr>
                <w:rFonts w:ascii="Arial" w:eastAsia="Calibri" w:hAnsi="Arial" w:cs="Arial"/>
                <w:color w:val="000000"/>
                <w:lang w:val="en-GB"/>
              </w:rPr>
            </w:pPr>
          </w:p>
        </w:tc>
        <w:tc>
          <w:tcPr>
            <w:tcW w:w="1255" w:type="pct"/>
          </w:tcPr>
          <w:p w14:paraId="64BB0403" w14:textId="4B691D17" w:rsidR="0036152F" w:rsidRPr="00761777" w:rsidRDefault="0036152F" w:rsidP="6509B98A">
            <w:pPr>
              <w:spacing w:line="276" w:lineRule="auto"/>
              <w:rPr>
                <w:rFonts w:ascii="Arial" w:eastAsia="Calibri" w:hAnsi="Arial" w:cs="Arial"/>
                <w:lang w:val="en-GB"/>
              </w:rPr>
            </w:pPr>
          </w:p>
          <w:p w14:paraId="6849041E" w14:textId="09F032C2" w:rsidR="0036152F" w:rsidRPr="00761777" w:rsidRDefault="3D66CF13" w:rsidP="5D6C0419">
            <w:pPr>
              <w:spacing w:line="276" w:lineRule="auto"/>
            </w:pPr>
            <w:r w:rsidRPr="6509B98A">
              <w:rPr>
                <w:rFonts w:ascii="Arial" w:eastAsia="Arial" w:hAnsi="Arial" w:cs="Arial"/>
                <w:lang w:val="en-GB"/>
              </w:rPr>
              <w:t xml:space="preserve">The </w:t>
            </w:r>
            <w:r w:rsidR="63F79484" w:rsidRPr="6509B98A">
              <w:rPr>
                <w:rFonts w:ascii="Arial" w:eastAsia="Arial" w:hAnsi="Arial" w:cs="Arial"/>
                <w:lang w:val="en-GB"/>
              </w:rPr>
              <w:t>policy</w:t>
            </w:r>
            <w:r w:rsidRPr="6509B98A">
              <w:rPr>
                <w:rFonts w:ascii="Arial" w:eastAsia="Arial" w:hAnsi="Arial" w:cs="Arial"/>
                <w:lang w:val="en-GB"/>
              </w:rPr>
              <w:t xml:space="preserve"> will ensure greater availability of healthy food and drink at all UHB sites, which will make a positive contribution to the diets of people of all ages, and help them to develop good eating habits, regardless of their age. Overall, the </w:t>
            </w:r>
            <w:r w:rsidR="7DBD806F" w:rsidRPr="6509B98A">
              <w:rPr>
                <w:rFonts w:ascii="Arial" w:eastAsia="Arial" w:hAnsi="Arial" w:cs="Arial"/>
                <w:lang w:val="en-GB"/>
              </w:rPr>
              <w:t>Policy</w:t>
            </w:r>
            <w:r w:rsidRPr="6509B98A">
              <w:rPr>
                <w:rFonts w:ascii="Arial" w:eastAsia="Arial" w:hAnsi="Arial" w:cs="Arial"/>
                <w:lang w:val="en-GB"/>
              </w:rPr>
              <w:t xml:space="preserve"> will have a </w:t>
            </w:r>
            <w:r w:rsidRPr="6509B98A">
              <w:rPr>
                <w:rFonts w:ascii="Arial" w:eastAsia="Arial" w:hAnsi="Arial" w:cs="Arial"/>
                <w:lang w:val="en-GB"/>
              </w:rPr>
              <w:lastRenderedPageBreak/>
              <w:t>neutral impact on people due to their age.</w:t>
            </w:r>
          </w:p>
          <w:p w14:paraId="6A47DAE3" w14:textId="4F8F9F2A" w:rsidR="0036152F" w:rsidRPr="00761777" w:rsidRDefault="0036152F" w:rsidP="5D6C0419">
            <w:pPr>
              <w:spacing w:line="276" w:lineRule="auto"/>
              <w:rPr>
                <w:rFonts w:ascii="Arial" w:eastAsia="Arial" w:hAnsi="Arial" w:cs="Arial"/>
                <w:lang w:val="en-GB"/>
              </w:rPr>
            </w:pPr>
          </w:p>
          <w:p w14:paraId="70DF9E56" w14:textId="3DA463E6" w:rsidR="0036152F" w:rsidRPr="00761777" w:rsidRDefault="0036152F" w:rsidP="5D6C0419">
            <w:pPr>
              <w:spacing w:line="276" w:lineRule="auto"/>
              <w:rPr>
                <w:rFonts w:ascii="Arial" w:eastAsia="Arial" w:hAnsi="Arial" w:cs="Arial"/>
                <w:lang w:val="en-GB"/>
              </w:rPr>
            </w:pPr>
          </w:p>
        </w:tc>
        <w:tc>
          <w:tcPr>
            <w:tcW w:w="1161" w:type="pct"/>
          </w:tcPr>
          <w:p w14:paraId="44E871BC" w14:textId="77777777" w:rsidR="0036152F" w:rsidRDefault="0036152F" w:rsidP="00761777">
            <w:pPr>
              <w:spacing w:line="276" w:lineRule="auto"/>
              <w:rPr>
                <w:rFonts w:ascii="Arial" w:eastAsia="Calibri" w:hAnsi="Arial" w:cs="Arial"/>
                <w:lang w:val="en-GB"/>
              </w:rPr>
            </w:pPr>
          </w:p>
          <w:p w14:paraId="424D97E9" w14:textId="60C065C5" w:rsidR="009E04AF" w:rsidRPr="00761777" w:rsidRDefault="009E04AF" w:rsidP="00761777">
            <w:pPr>
              <w:spacing w:line="276" w:lineRule="auto"/>
              <w:rPr>
                <w:rFonts w:ascii="Arial" w:eastAsia="Calibri" w:hAnsi="Arial" w:cs="Arial"/>
                <w:lang w:val="en-GB"/>
              </w:rPr>
            </w:pPr>
          </w:p>
        </w:tc>
        <w:tc>
          <w:tcPr>
            <w:tcW w:w="1341" w:type="pct"/>
          </w:tcPr>
          <w:p w14:paraId="144A5D23" w14:textId="77777777" w:rsidR="0036152F" w:rsidRDefault="0036152F" w:rsidP="00761777">
            <w:pPr>
              <w:spacing w:line="276" w:lineRule="auto"/>
              <w:rPr>
                <w:rFonts w:ascii="Arial" w:eastAsia="Calibri" w:hAnsi="Arial" w:cs="Arial"/>
                <w:lang w:val="en-GB"/>
              </w:rPr>
            </w:pPr>
          </w:p>
          <w:p w14:paraId="11AD1231" w14:textId="36C11294" w:rsidR="009E04AF" w:rsidRPr="00761777" w:rsidRDefault="009E04AF" w:rsidP="00761777">
            <w:pPr>
              <w:spacing w:line="276" w:lineRule="auto"/>
              <w:rPr>
                <w:rFonts w:ascii="Arial" w:eastAsia="Calibri" w:hAnsi="Arial" w:cs="Arial"/>
                <w:lang w:val="en-GB"/>
              </w:rPr>
            </w:pPr>
          </w:p>
        </w:tc>
      </w:tr>
      <w:tr w:rsidR="0036152F" w:rsidRPr="00761777" w14:paraId="01A1689E" w14:textId="77777777" w:rsidTr="6509B98A">
        <w:trPr>
          <w:trHeight w:val="416"/>
        </w:trPr>
        <w:tc>
          <w:tcPr>
            <w:tcW w:w="1243" w:type="pct"/>
          </w:tcPr>
          <w:p w14:paraId="4525F664" w14:textId="77777777" w:rsidR="0036152F" w:rsidRPr="00761777" w:rsidRDefault="0036152F" w:rsidP="00761777">
            <w:pPr>
              <w:spacing w:line="276" w:lineRule="auto"/>
              <w:rPr>
                <w:rFonts w:ascii="Arial" w:hAnsi="Arial" w:cs="Arial"/>
                <w:b/>
                <w:color w:val="000000"/>
              </w:rPr>
            </w:pPr>
            <w:r w:rsidRPr="00761777">
              <w:rPr>
                <w:rFonts w:ascii="Arial" w:eastAsia="Calibri" w:hAnsi="Arial" w:cs="Arial"/>
                <w:b/>
                <w:color w:val="000000"/>
                <w:lang w:val="en-GB"/>
              </w:rPr>
              <w:t xml:space="preserve">6.2 </w:t>
            </w:r>
            <w:r w:rsidRPr="00761777">
              <w:rPr>
                <w:rFonts w:ascii="Arial" w:hAnsi="Arial" w:cs="Arial"/>
                <w:b/>
                <w:color w:val="000000"/>
              </w:rPr>
              <w:t>Persons with a disability as defined in the Equality Act 2010</w:t>
            </w:r>
          </w:p>
          <w:p w14:paraId="3B76B618" w14:textId="77777777" w:rsidR="0036152F" w:rsidRDefault="0036152F" w:rsidP="00761777">
            <w:pPr>
              <w:rPr>
                <w:rFonts w:ascii="Arial" w:eastAsia="Calibri" w:hAnsi="Arial" w:cs="Arial"/>
                <w:color w:val="000000"/>
                <w:lang w:val="en-GB"/>
              </w:rPr>
            </w:pPr>
            <w:r w:rsidRPr="00761777">
              <w:rPr>
                <w:rFonts w:ascii="Arial" w:eastAsia="Calibri" w:hAnsi="Arial" w:cs="Arial"/>
                <w:color w:val="000000"/>
                <w:lang w:val="en-GB"/>
              </w:rPr>
              <w:t>Those with physical impairments, learning disability, sensory loss or impairment, mental health conditions, long-term medical conditions such as diabetes</w:t>
            </w:r>
          </w:p>
          <w:p w14:paraId="738610EB" w14:textId="77777777" w:rsidR="000319D3" w:rsidRPr="00761777" w:rsidRDefault="000319D3" w:rsidP="00761777">
            <w:pPr>
              <w:rPr>
                <w:rFonts w:ascii="Arial" w:eastAsia="Calibri" w:hAnsi="Arial" w:cs="Arial"/>
                <w:color w:val="000000"/>
                <w:lang w:val="en-GB"/>
              </w:rPr>
            </w:pPr>
          </w:p>
        </w:tc>
        <w:tc>
          <w:tcPr>
            <w:tcW w:w="1255" w:type="pct"/>
          </w:tcPr>
          <w:p w14:paraId="3A0FF5F2" w14:textId="30F782B5" w:rsidR="0036152F" w:rsidRPr="00761777" w:rsidRDefault="0267361D" w:rsidP="29D237CB">
            <w:pPr>
              <w:spacing w:line="276" w:lineRule="auto"/>
              <w:rPr>
                <w:rFonts w:ascii="Arial" w:eastAsia="Arial" w:hAnsi="Arial" w:cs="Arial"/>
                <w:highlight w:val="yellow"/>
                <w:lang w:val="en-GB"/>
              </w:rPr>
            </w:pPr>
            <w:r w:rsidRPr="6509B98A">
              <w:rPr>
                <w:rFonts w:ascii="Arial" w:eastAsia="Arial" w:hAnsi="Arial" w:cs="Arial"/>
                <w:lang w:val="en-GB"/>
              </w:rPr>
              <w:t xml:space="preserve">The </w:t>
            </w:r>
            <w:r w:rsidR="7DBD806F" w:rsidRPr="6509B98A">
              <w:rPr>
                <w:rFonts w:ascii="Arial" w:eastAsia="Arial" w:hAnsi="Arial" w:cs="Arial"/>
                <w:lang w:val="en-GB"/>
              </w:rPr>
              <w:t>policy</w:t>
            </w:r>
            <w:r w:rsidRPr="6509B98A">
              <w:rPr>
                <w:rFonts w:ascii="Arial" w:eastAsia="Arial" w:hAnsi="Arial" w:cs="Arial"/>
                <w:lang w:val="en-GB"/>
              </w:rPr>
              <w:t xml:space="preserve"> will ensure greater availability of healthy food and drink at all </w:t>
            </w:r>
            <w:r w:rsidR="389EDD44" w:rsidRPr="6509B98A">
              <w:rPr>
                <w:rFonts w:ascii="Arial" w:eastAsia="Arial" w:hAnsi="Arial" w:cs="Arial"/>
                <w:lang w:val="en-GB"/>
              </w:rPr>
              <w:t>U</w:t>
            </w:r>
            <w:r w:rsidRPr="6509B98A">
              <w:rPr>
                <w:rFonts w:ascii="Arial" w:eastAsia="Arial" w:hAnsi="Arial" w:cs="Arial"/>
                <w:lang w:val="en-GB"/>
              </w:rPr>
              <w:t xml:space="preserve">HB sites, which </w:t>
            </w:r>
            <w:r w:rsidR="235D692A" w:rsidRPr="6509B98A">
              <w:rPr>
                <w:rFonts w:ascii="Arial" w:eastAsia="Arial" w:hAnsi="Arial" w:cs="Arial"/>
                <w:lang w:val="en-GB"/>
              </w:rPr>
              <w:t>can</w:t>
            </w:r>
            <w:r w:rsidRPr="6509B98A">
              <w:rPr>
                <w:rFonts w:ascii="Arial" w:eastAsia="Arial" w:hAnsi="Arial" w:cs="Arial"/>
                <w:lang w:val="en-GB"/>
              </w:rPr>
              <w:t xml:space="preserve"> make a positive</w:t>
            </w:r>
            <w:r w:rsidR="16DE8D65" w:rsidRPr="6509B98A">
              <w:rPr>
                <w:rFonts w:ascii="Arial" w:eastAsia="Arial" w:hAnsi="Arial" w:cs="Arial"/>
                <w:lang w:val="en-GB"/>
              </w:rPr>
              <w:t xml:space="preserve"> impact on the diet of</w:t>
            </w:r>
            <w:r w:rsidRPr="6509B98A">
              <w:rPr>
                <w:rFonts w:ascii="Arial" w:eastAsia="Arial" w:hAnsi="Arial" w:cs="Arial"/>
                <w:lang w:val="en-GB"/>
              </w:rPr>
              <w:t xml:space="preserve"> </w:t>
            </w:r>
            <w:r w:rsidR="6EB4F0EC" w:rsidRPr="6509B98A">
              <w:rPr>
                <w:rFonts w:ascii="Arial" w:eastAsia="Arial" w:hAnsi="Arial" w:cs="Arial"/>
                <w:lang w:val="en-GB"/>
              </w:rPr>
              <w:t>people with</w:t>
            </w:r>
            <w:r w:rsidR="736B1B96" w:rsidRPr="6509B98A">
              <w:rPr>
                <w:rFonts w:ascii="Arial" w:eastAsia="Arial" w:hAnsi="Arial" w:cs="Arial"/>
                <w:lang w:val="en-GB"/>
              </w:rPr>
              <w:t xml:space="preserve"> disabilities</w:t>
            </w:r>
            <w:r w:rsidRPr="6509B98A">
              <w:rPr>
                <w:rFonts w:ascii="Arial" w:eastAsia="Arial" w:hAnsi="Arial" w:cs="Arial"/>
                <w:lang w:val="en-GB"/>
              </w:rPr>
              <w:t xml:space="preserve"> and </w:t>
            </w:r>
            <w:r w:rsidR="6226D8C6" w:rsidRPr="6509B98A">
              <w:rPr>
                <w:rFonts w:ascii="Arial" w:eastAsia="Arial" w:hAnsi="Arial" w:cs="Arial"/>
                <w:lang w:val="en-GB"/>
              </w:rPr>
              <w:t>support</w:t>
            </w:r>
            <w:r w:rsidRPr="6509B98A">
              <w:rPr>
                <w:rFonts w:ascii="Arial" w:eastAsia="Arial" w:hAnsi="Arial" w:cs="Arial"/>
                <w:lang w:val="en-GB"/>
              </w:rPr>
              <w:t xml:space="preserve"> them to develop good eating habits, regardless of their disability or impairment. Many conditions are exacerbated by poor diet and unhealthy food choices.</w:t>
            </w:r>
            <w:r w:rsidR="58023B49" w:rsidRPr="6509B98A">
              <w:rPr>
                <w:rFonts w:ascii="Arial" w:eastAsia="Arial" w:hAnsi="Arial" w:cs="Arial"/>
                <w:lang w:val="en-GB"/>
              </w:rPr>
              <w:t xml:space="preserve"> </w:t>
            </w:r>
          </w:p>
        </w:tc>
        <w:tc>
          <w:tcPr>
            <w:tcW w:w="1161" w:type="pct"/>
          </w:tcPr>
          <w:p w14:paraId="5630AD66" w14:textId="77777777" w:rsidR="0036152F" w:rsidRPr="00761777" w:rsidRDefault="0036152F" w:rsidP="00761777">
            <w:pPr>
              <w:spacing w:line="276" w:lineRule="auto"/>
              <w:rPr>
                <w:rFonts w:ascii="Arial" w:eastAsia="Calibri" w:hAnsi="Arial" w:cs="Arial"/>
                <w:lang w:val="en-GB"/>
              </w:rPr>
            </w:pPr>
          </w:p>
        </w:tc>
        <w:tc>
          <w:tcPr>
            <w:tcW w:w="1341" w:type="pct"/>
          </w:tcPr>
          <w:p w14:paraId="61829076" w14:textId="77777777" w:rsidR="0036152F" w:rsidRPr="00761777" w:rsidRDefault="0036152F" w:rsidP="00761777">
            <w:pPr>
              <w:spacing w:line="276" w:lineRule="auto"/>
              <w:rPr>
                <w:rFonts w:ascii="Arial" w:eastAsia="Calibri" w:hAnsi="Arial" w:cs="Arial"/>
                <w:lang w:val="en-GB"/>
              </w:rPr>
            </w:pPr>
          </w:p>
        </w:tc>
      </w:tr>
      <w:tr w:rsidR="0036152F" w:rsidRPr="00761777" w14:paraId="6F3EFE89" w14:textId="77777777" w:rsidTr="6509B98A">
        <w:trPr>
          <w:trHeight w:val="805"/>
        </w:trPr>
        <w:tc>
          <w:tcPr>
            <w:tcW w:w="1243" w:type="pct"/>
          </w:tcPr>
          <w:p w14:paraId="68742261" w14:textId="77777777" w:rsidR="0036152F" w:rsidRPr="00761777" w:rsidRDefault="0036152F" w:rsidP="00761777">
            <w:pPr>
              <w:spacing w:line="276" w:lineRule="auto"/>
              <w:rPr>
                <w:rFonts w:ascii="Arial" w:eastAsia="Calibri" w:hAnsi="Arial" w:cs="Arial"/>
                <w:color w:val="000000"/>
                <w:lang w:val="en-GB"/>
              </w:rPr>
            </w:pPr>
            <w:r w:rsidRPr="00761777">
              <w:rPr>
                <w:rFonts w:ascii="Arial" w:eastAsia="Calibri" w:hAnsi="Arial" w:cs="Arial"/>
                <w:b/>
                <w:color w:val="000000"/>
                <w:lang w:val="en-GB"/>
              </w:rPr>
              <w:t>6.3 People of different genders:</w:t>
            </w:r>
            <w:r w:rsidRPr="00761777">
              <w:rPr>
                <w:rFonts w:ascii="Arial" w:eastAsia="Calibri" w:hAnsi="Arial" w:cs="Arial"/>
                <w:color w:val="000000"/>
                <w:lang w:val="en-GB"/>
              </w:rPr>
              <w:t xml:space="preserve"> </w:t>
            </w:r>
          </w:p>
          <w:p w14:paraId="371989EB" w14:textId="77777777" w:rsidR="0036152F" w:rsidRPr="00761777" w:rsidRDefault="0036152F" w:rsidP="00761777">
            <w:pPr>
              <w:rPr>
                <w:rFonts w:ascii="Arial" w:eastAsia="Calibri" w:hAnsi="Arial" w:cs="Arial"/>
                <w:color w:val="000000"/>
                <w:lang w:val="en-GB"/>
              </w:rPr>
            </w:pPr>
            <w:r w:rsidRPr="00761777">
              <w:rPr>
                <w:rFonts w:ascii="Arial" w:eastAsia="Calibri" w:hAnsi="Arial" w:cs="Arial"/>
                <w:color w:val="000000"/>
                <w:lang w:val="en-GB"/>
              </w:rPr>
              <w:t>Consider men, women, people undergoing gender reassignment</w:t>
            </w:r>
          </w:p>
          <w:p w14:paraId="2BA226A1" w14:textId="77777777" w:rsidR="0036152F" w:rsidRPr="00761777" w:rsidRDefault="0036152F" w:rsidP="00761777">
            <w:pPr>
              <w:rPr>
                <w:rFonts w:ascii="Arial" w:hAnsi="Arial" w:cs="Arial"/>
                <w:b/>
                <w:color w:val="000000"/>
              </w:rPr>
            </w:pPr>
          </w:p>
          <w:p w14:paraId="50F17DA6" w14:textId="77777777" w:rsidR="0036152F" w:rsidRDefault="0036152F" w:rsidP="00761777">
            <w:pPr>
              <w:rPr>
                <w:rFonts w:ascii="Arial" w:eastAsia="Calibri" w:hAnsi="Arial" w:cs="Arial"/>
                <w:color w:val="000000"/>
                <w:lang w:val="en-GB"/>
              </w:rPr>
            </w:pPr>
            <w:r w:rsidRPr="00761777">
              <w:rPr>
                <w:rFonts w:ascii="Arial" w:hAnsi="Arial" w:cs="Arial"/>
                <w:b/>
                <w:color w:val="000000"/>
              </w:rPr>
              <w:t xml:space="preserve">NB </w:t>
            </w:r>
            <w:r w:rsidRPr="00761777">
              <w:rPr>
                <w:rFonts w:ascii="Arial" w:eastAsia="Calibri" w:hAnsi="Arial" w:cs="Arial"/>
                <w:color w:val="000000"/>
                <w:lang w:val="en-GB"/>
              </w:rPr>
              <w:t xml:space="preserve">Gender-reassignment is anyone who proposes to, starts, is going through or who has completed a process to change his or her gender with or without going through any medical procedures. Sometimes referred to as Trans or Transgender  </w:t>
            </w:r>
          </w:p>
          <w:p w14:paraId="6B72710D" w14:textId="77777777" w:rsidR="000319D3" w:rsidRPr="00645A7B" w:rsidRDefault="000319D3" w:rsidP="00761777">
            <w:pPr>
              <w:rPr>
                <w:rFonts w:ascii="Arial" w:eastAsia="Calibri" w:hAnsi="Arial" w:cs="Arial"/>
                <w:b/>
                <w:color w:val="000000"/>
                <w:lang w:val="en-GB"/>
              </w:rPr>
            </w:pPr>
          </w:p>
          <w:p w14:paraId="684AF496" w14:textId="2BB3B529" w:rsidR="00645A7B" w:rsidRDefault="00645A7B" w:rsidP="00761777">
            <w:pPr>
              <w:rPr>
                <w:rFonts w:ascii="Arial" w:hAnsi="Arial" w:cs="Arial"/>
              </w:rPr>
            </w:pPr>
            <w:hyperlink r:id="rId22" w:history="1">
              <w:r w:rsidRPr="00645A7B">
                <w:rPr>
                  <w:rStyle w:val="Hyperlink"/>
                  <w:rFonts w:ascii="Arial" w:hAnsi="Arial" w:cs="Arial"/>
                </w:rPr>
                <w:t>Stonewall</w:t>
              </w:r>
            </w:hyperlink>
          </w:p>
          <w:p w14:paraId="2839AB6E" w14:textId="47726404" w:rsidR="00B07921" w:rsidRDefault="00B07921" w:rsidP="00761777">
            <w:pPr>
              <w:rPr>
                <w:rFonts w:ascii="Arial" w:hAnsi="Arial" w:cs="Arial"/>
              </w:rPr>
            </w:pPr>
          </w:p>
          <w:p w14:paraId="0A73CB1E" w14:textId="4093E206" w:rsidR="00B07921" w:rsidRPr="00645A7B" w:rsidRDefault="00B07921" w:rsidP="00761777">
            <w:pPr>
              <w:rPr>
                <w:rFonts w:ascii="Arial" w:hAnsi="Arial" w:cs="Arial"/>
              </w:rPr>
            </w:pPr>
            <w:hyperlink r:id="rId23" w:history="1">
              <w:r>
                <w:rPr>
                  <w:rStyle w:val="Hyperlink"/>
                </w:rPr>
                <w:t>Gender Identity Research &amp; Education Society – Improving the Lives of Trans People (gires.org.uk)</w:t>
              </w:r>
            </w:hyperlink>
          </w:p>
          <w:p w14:paraId="17AD93B2" w14:textId="2D45C2B2" w:rsidR="00645A7B" w:rsidRPr="00761777" w:rsidRDefault="00645A7B" w:rsidP="00761777">
            <w:pPr>
              <w:rPr>
                <w:rFonts w:ascii="Arial" w:eastAsia="Calibri" w:hAnsi="Arial" w:cs="Arial"/>
                <w:b/>
                <w:color w:val="000000"/>
                <w:lang w:val="en-GB"/>
              </w:rPr>
            </w:pPr>
          </w:p>
        </w:tc>
        <w:tc>
          <w:tcPr>
            <w:tcW w:w="1255" w:type="pct"/>
          </w:tcPr>
          <w:p w14:paraId="7738269B" w14:textId="392E6D83" w:rsidR="0036152F" w:rsidRPr="00761777" w:rsidRDefault="46EC3983" w:rsidP="29D237CB">
            <w:pPr>
              <w:spacing w:line="276" w:lineRule="auto"/>
              <w:rPr>
                <w:rFonts w:ascii="Arial" w:eastAsia="Arial" w:hAnsi="Arial" w:cs="Arial"/>
                <w:b/>
                <w:bCs/>
                <w:i/>
                <w:iCs/>
                <w:lang w:val="en-GB"/>
              </w:rPr>
            </w:pPr>
            <w:r w:rsidRPr="29D237CB">
              <w:rPr>
                <w:rFonts w:ascii="Arial" w:eastAsia="Arial" w:hAnsi="Arial" w:cs="Arial"/>
                <w:b/>
                <w:bCs/>
                <w:i/>
                <w:iCs/>
                <w:lang w:val="en-GB"/>
              </w:rPr>
              <w:lastRenderedPageBreak/>
              <w:t xml:space="preserve">Gender </w:t>
            </w:r>
            <w:r w:rsidR="26D7BB3C" w:rsidRPr="29D237CB">
              <w:rPr>
                <w:rFonts w:ascii="Arial" w:eastAsia="Arial" w:hAnsi="Arial" w:cs="Arial"/>
                <w:b/>
                <w:bCs/>
                <w:i/>
                <w:iCs/>
                <w:lang w:val="en-GB"/>
              </w:rPr>
              <w:t>Rea</w:t>
            </w:r>
            <w:r w:rsidRPr="29D237CB">
              <w:rPr>
                <w:rFonts w:ascii="Arial" w:eastAsia="Arial" w:hAnsi="Arial" w:cs="Arial"/>
                <w:b/>
                <w:bCs/>
                <w:i/>
                <w:iCs/>
                <w:lang w:val="en-GB"/>
              </w:rPr>
              <w:t>ssignment</w:t>
            </w:r>
          </w:p>
          <w:p w14:paraId="2E15C4F9" w14:textId="46774402" w:rsidR="0036152F" w:rsidRPr="00761777" w:rsidRDefault="2D1F4820" w:rsidP="5D6C0419">
            <w:pPr>
              <w:spacing w:line="276" w:lineRule="auto"/>
            </w:pPr>
            <w:r w:rsidRPr="6509B98A">
              <w:rPr>
                <w:rFonts w:ascii="Arial" w:eastAsia="Arial" w:hAnsi="Arial" w:cs="Arial"/>
                <w:lang w:val="en-GB"/>
              </w:rPr>
              <w:t xml:space="preserve">A neutral impact is </w:t>
            </w:r>
            <w:r w:rsidR="1D809292" w:rsidRPr="6509B98A">
              <w:rPr>
                <w:rFonts w:ascii="Arial" w:eastAsia="Arial" w:hAnsi="Arial" w:cs="Arial"/>
                <w:lang w:val="en-GB"/>
              </w:rPr>
              <w:t>expected, as t</w:t>
            </w:r>
            <w:r w:rsidR="7C9E9340" w:rsidRPr="6509B98A">
              <w:rPr>
                <w:rFonts w:ascii="Arial" w:eastAsia="Arial" w:hAnsi="Arial" w:cs="Arial"/>
                <w:lang w:val="en-GB"/>
              </w:rPr>
              <w:t xml:space="preserve">he </w:t>
            </w:r>
            <w:r w:rsidR="7DBD806F" w:rsidRPr="6509B98A">
              <w:rPr>
                <w:rFonts w:ascii="Arial" w:eastAsia="Arial" w:hAnsi="Arial" w:cs="Arial"/>
                <w:lang w:val="en-GB"/>
              </w:rPr>
              <w:t>policy</w:t>
            </w:r>
            <w:r w:rsidR="7C9E9340" w:rsidRPr="6509B98A">
              <w:rPr>
                <w:rFonts w:ascii="Arial" w:eastAsia="Arial" w:hAnsi="Arial" w:cs="Arial"/>
                <w:lang w:val="en-GB"/>
              </w:rPr>
              <w:t xml:space="preserve"> will ensure greater availability of healthy food and drink at all </w:t>
            </w:r>
            <w:r w:rsidR="72E55DAE" w:rsidRPr="6509B98A">
              <w:rPr>
                <w:rFonts w:ascii="Arial" w:eastAsia="Arial" w:hAnsi="Arial" w:cs="Arial"/>
                <w:lang w:val="en-GB"/>
              </w:rPr>
              <w:t>U</w:t>
            </w:r>
            <w:r w:rsidR="7C9E9340" w:rsidRPr="6509B98A">
              <w:rPr>
                <w:rFonts w:ascii="Arial" w:eastAsia="Arial" w:hAnsi="Arial" w:cs="Arial"/>
                <w:lang w:val="en-GB"/>
              </w:rPr>
              <w:t xml:space="preserve">HB sites, which will make a positive contribution to the diet of people with gender reassignment and help them to develop good eating habits, regardless of gender reassignment. </w:t>
            </w:r>
          </w:p>
          <w:p w14:paraId="64BFFB2A" w14:textId="2227B0A6" w:rsidR="0036152F" w:rsidRPr="00761777" w:rsidRDefault="0036152F" w:rsidP="5D6C0419">
            <w:pPr>
              <w:spacing w:line="276" w:lineRule="auto"/>
              <w:rPr>
                <w:rFonts w:ascii="Arial" w:eastAsia="Arial" w:hAnsi="Arial" w:cs="Arial"/>
                <w:lang w:val="en-GB"/>
              </w:rPr>
            </w:pPr>
          </w:p>
          <w:p w14:paraId="66204FF1" w14:textId="70CD84FA" w:rsidR="0036152F" w:rsidRPr="00581487" w:rsidRDefault="53F768E8" w:rsidP="5D6C0419">
            <w:pPr>
              <w:spacing w:line="276" w:lineRule="auto"/>
            </w:pPr>
            <w:r w:rsidRPr="6509B98A">
              <w:rPr>
                <w:rFonts w:ascii="Arial" w:eastAsia="Arial" w:hAnsi="Arial" w:cs="Arial"/>
                <w:lang w:val="en-GB"/>
              </w:rPr>
              <w:t xml:space="preserve">The </w:t>
            </w:r>
            <w:r w:rsidR="7DBD806F" w:rsidRPr="6509B98A">
              <w:rPr>
                <w:rFonts w:ascii="Arial" w:eastAsia="Arial" w:hAnsi="Arial" w:cs="Arial"/>
                <w:lang w:val="en-GB"/>
              </w:rPr>
              <w:t>policy</w:t>
            </w:r>
            <w:r w:rsidRPr="6509B98A">
              <w:rPr>
                <w:rFonts w:ascii="Arial" w:eastAsia="Arial" w:hAnsi="Arial" w:cs="Arial"/>
                <w:lang w:val="en-GB"/>
              </w:rPr>
              <w:t xml:space="preserve"> will ensure greater availability of healthy food and </w:t>
            </w:r>
            <w:r w:rsidRPr="6509B98A">
              <w:rPr>
                <w:rFonts w:ascii="Arial" w:eastAsia="Arial" w:hAnsi="Arial" w:cs="Arial"/>
                <w:lang w:val="en-GB"/>
              </w:rPr>
              <w:lastRenderedPageBreak/>
              <w:t xml:space="preserve">drink at all </w:t>
            </w:r>
            <w:r w:rsidR="6B3B922B" w:rsidRPr="6509B98A">
              <w:rPr>
                <w:rFonts w:ascii="Arial" w:eastAsia="Arial" w:hAnsi="Arial" w:cs="Arial"/>
                <w:lang w:val="en-GB"/>
              </w:rPr>
              <w:t>U</w:t>
            </w:r>
            <w:r w:rsidRPr="6509B98A">
              <w:rPr>
                <w:rFonts w:ascii="Arial" w:eastAsia="Arial" w:hAnsi="Arial" w:cs="Arial"/>
                <w:lang w:val="en-GB"/>
              </w:rPr>
              <w:t xml:space="preserve">HB sites, which will make a positive contribution to the diet of men and women and help them to develop good eating habits, regardless of gender. The </w:t>
            </w:r>
            <w:r w:rsidR="7DBD806F" w:rsidRPr="6509B98A">
              <w:rPr>
                <w:rFonts w:ascii="Arial" w:eastAsia="Arial" w:hAnsi="Arial" w:cs="Arial"/>
                <w:lang w:val="en-GB"/>
              </w:rPr>
              <w:t>policy</w:t>
            </w:r>
            <w:r w:rsidRPr="6509B98A">
              <w:rPr>
                <w:rFonts w:ascii="Arial" w:eastAsia="Arial" w:hAnsi="Arial" w:cs="Arial"/>
                <w:lang w:val="en-GB"/>
              </w:rPr>
              <w:t xml:space="preserve"> will have a neutral impact on gender overall.</w:t>
            </w:r>
            <w:r w:rsidR="72849F43" w:rsidRPr="6509B98A">
              <w:rPr>
                <w:rFonts w:ascii="Arial" w:eastAsia="Arial" w:hAnsi="Arial" w:cs="Arial"/>
                <w:lang w:val="en-GB"/>
              </w:rPr>
              <w:t xml:space="preserve"> </w:t>
            </w:r>
          </w:p>
        </w:tc>
        <w:tc>
          <w:tcPr>
            <w:tcW w:w="1161" w:type="pct"/>
          </w:tcPr>
          <w:p w14:paraId="2DBF0D7D" w14:textId="77777777" w:rsidR="0036152F" w:rsidRPr="00761777" w:rsidRDefault="0036152F" w:rsidP="00761777">
            <w:pPr>
              <w:spacing w:line="276" w:lineRule="auto"/>
              <w:rPr>
                <w:rFonts w:ascii="Arial" w:eastAsia="Calibri" w:hAnsi="Arial" w:cs="Arial"/>
                <w:lang w:val="en-GB"/>
              </w:rPr>
            </w:pPr>
          </w:p>
        </w:tc>
        <w:tc>
          <w:tcPr>
            <w:tcW w:w="1341" w:type="pct"/>
          </w:tcPr>
          <w:p w14:paraId="6B62F1B3" w14:textId="77777777" w:rsidR="0036152F" w:rsidRPr="00761777" w:rsidRDefault="0036152F" w:rsidP="00761777">
            <w:pPr>
              <w:spacing w:line="276" w:lineRule="auto"/>
              <w:rPr>
                <w:rFonts w:ascii="Arial" w:eastAsia="Calibri" w:hAnsi="Arial" w:cs="Arial"/>
                <w:lang w:val="en-GB"/>
              </w:rPr>
            </w:pPr>
          </w:p>
        </w:tc>
      </w:tr>
      <w:tr w:rsidR="0036152F" w:rsidRPr="00761777" w14:paraId="3096A5DF" w14:textId="77777777" w:rsidTr="6509B98A">
        <w:trPr>
          <w:trHeight w:val="805"/>
        </w:trPr>
        <w:tc>
          <w:tcPr>
            <w:tcW w:w="1243" w:type="pct"/>
          </w:tcPr>
          <w:p w14:paraId="69D56E79" w14:textId="77777777" w:rsidR="0036152F" w:rsidRDefault="0036152F" w:rsidP="00761777">
            <w:pPr>
              <w:spacing w:line="276" w:lineRule="auto"/>
              <w:rPr>
                <w:rFonts w:ascii="Arial" w:hAnsi="Arial" w:cs="Arial"/>
                <w:b/>
                <w:color w:val="000000"/>
              </w:rPr>
            </w:pPr>
            <w:r w:rsidRPr="00761777">
              <w:rPr>
                <w:rFonts w:ascii="Arial" w:eastAsia="Calibri" w:hAnsi="Arial" w:cs="Arial"/>
                <w:b/>
                <w:color w:val="000000"/>
                <w:lang w:val="en-GB"/>
              </w:rPr>
              <w:t xml:space="preserve">6.4 </w:t>
            </w:r>
            <w:r w:rsidRPr="00761777">
              <w:rPr>
                <w:rFonts w:ascii="Arial" w:hAnsi="Arial" w:cs="Arial"/>
                <w:b/>
                <w:color w:val="000000"/>
              </w:rPr>
              <w:t>People who are married or who have a civil partner.</w:t>
            </w:r>
          </w:p>
          <w:p w14:paraId="02F2C34E" w14:textId="77777777" w:rsidR="000319D3" w:rsidRDefault="000319D3" w:rsidP="00761777">
            <w:pPr>
              <w:spacing w:line="276" w:lineRule="auto"/>
              <w:rPr>
                <w:rFonts w:ascii="Arial" w:hAnsi="Arial" w:cs="Arial"/>
                <w:b/>
                <w:color w:val="000000"/>
              </w:rPr>
            </w:pPr>
          </w:p>
          <w:p w14:paraId="680A4E5D" w14:textId="77777777" w:rsidR="000319D3" w:rsidRPr="00761777" w:rsidRDefault="000319D3" w:rsidP="00761777">
            <w:pPr>
              <w:spacing w:line="276" w:lineRule="auto"/>
              <w:rPr>
                <w:rFonts w:ascii="Arial" w:eastAsia="Calibri" w:hAnsi="Arial" w:cs="Arial"/>
                <w:b/>
                <w:color w:val="000000"/>
                <w:lang w:val="en-GB"/>
              </w:rPr>
            </w:pPr>
          </w:p>
        </w:tc>
        <w:tc>
          <w:tcPr>
            <w:tcW w:w="1255" w:type="pct"/>
          </w:tcPr>
          <w:p w14:paraId="7194DBDC" w14:textId="392527A5" w:rsidR="0036152F" w:rsidRPr="00761777" w:rsidRDefault="62FD342B" w:rsidP="5D6C0419">
            <w:pPr>
              <w:spacing w:line="276" w:lineRule="auto"/>
              <w:rPr>
                <w:rFonts w:ascii="Arial" w:eastAsia="Arial" w:hAnsi="Arial" w:cs="Arial"/>
                <w:lang w:val="en-GB"/>
              </w:rPr>
            </w:pPr>
            <w:r w:rsidRPr="6509B98A">
              <w:rPr>
                <w:rFonts w:ascii="Arial" w:eastAsia="Arial" w:hAnsi="Arial" w:cs="Arial"/>
              </w:rPr>
              <w:t xml:space="preserve">A neutral impact is anticipated, as the </w:t>
            </w:r>
            <w:r w:rsidR="7DBD806F" w:rsidRPr="6509B98A">
              <w:rPr>
                <w:rFonts w:ascii="Arial" w:eastAsia="Arial" w:hAnsi="Arial" w:cs="Arial"/>
              </w:rPr>
              <w:t>policy</w:t>
            </w:r>
            <w:r w:rsidRPr="6509B98A">
              <w:rPr>
                <w:rFonts w:ascii="Arial" w:eastAsia="Arial" w:hAnsi="Arial" w:cs="Arial"/>
              </w:rPr>
              <w:t xml:space="preserve"> will ensure a greater availability of healthy food and drink options across all UHB sites. This will contribute positively to people’s diets and support the development of healthy eating habits, regardless of marital or civil partnership status.</w:t>
            </w:r>
          </w:p>
        </w:tc>
        <w:tc>
          <w:tcPr>
            <w:tcW w:w="1161" w:type="pct"/>
          </w:tcPr>
          <w:p w14:paraId="769D0D3C" w14:textId="77777777" w:rsidR="0036152F" w:rsidRPr="00761777" w:rsidRDefault="0036152F" w:rsidP="00761777">
            <w:pPr>
              <w:spacing w:line="276" w:lineRule="auto"/>
              <w:rPr>
                <w:rFonts w:ascii="Arial" w:eastAsia="Calibri" w:hAnsi="Arial" w:cs="Arial"/>
                <w:lang w:val="en-GB"/>
              </w:rPr>
            </w:pPr>
          </w:p>
        </w:tc>
        <w:tc>
          <w:tcPr>
            <w:tcW w:w="1341" w:type="pct"/>
          </w:tcPr>
          <w:p w14:paraId="54CD245A" w14:textId="77777777" w:rsidR="0036152F" w:rsidRPr="00761777" w:rsidRDefault="0036152F" w:rsidP="00761777">
            <w:pPr>
              <w:spacing w:line="276" w:lineRule="auto"/>
              <w:rPr>
                <w:rFonts w:ascii="Arial" w:eastAsia="Calibri" w:hAnsi="Arial" w:cs="Arial"/>
                <w:lang w:val="en-GB"/>
              </w:rPr>
            </w:pPr>
          </w:p>
        </w:tc>
      </w:tr>
      <w:tr w:rsidR="0036152F" w:rsidRPr="00761777" w14:paraId="66D56CB5" w14:textId="77777777" w:rsidTr="6509B98A">
        <w:trPr>
          <w:trHeight w:val="569"/>
        </w:trPr>
        <w:tc>
          <w:tcPr>
            <w:tcW w:w="1243" w:type="pct"/>
          </w:tcPr>
          <w:p w14:paraId="68704411" w14:textId="2F425FBE" w:rsidR="0036152F" w:rsidRPr="008705F7" w:rsidRDefault="2A4A08F5" w:rsidP="00761777">
            <w:pPr>
              <w:rPr>
                <w:rFonts w:ascii="Arial" w:hAnsi="Arial" w:cs="Arial"/>
              </w:rPr>
            </w:pPr>
            <w:r w:rsidRPr="13BA45F8">
              <w:rPr>
                <w:rFonts w:ascii="Arial" w:eastAsia="Calibri" w:hAnsi="Arial" w:cs="Arial"/>
                <w:b/>
                <w:bCs/>
                <w:lang w:val="en-GB"/>
              </w:rPr>
              <w:t xml:space="preserve">6.5 </w:t>
            </w:r>
            <w:r w:rsidRPr="13BA45F8">
              <w:rPr>
                <w:rFonts w:ascii="Arial" w:hAnsi="Arial" w:cs="Arial"/>
                <w:b/>
                <w:bCs/>
              </w:rPr>
              <w:t>Women who are expecting a baby, who are on a break from work after having a baby, or who are breastfeeding</w:t>
            </w:r>
            <w:r w:rsidR="6658A796" w:rsidRPr="13BA45F8">
              <w:rPr>
                <w:rFonts w:ascii="Arial" w:hAnsi="Arial" w:cs="Arial"/>
                <w:b/>
                <w:bCs/>
              </w:rPr>
              <w:t xml:space="preserve">. </w:t>
            </w:r>
            <w:r w:rsidRPr="13BA45F8">
              <w:rPr>
                <w:rFonts w:ascii="Arial" w:hAnsi="Arial" w:cs="Arial"/>
              </w:rPr>
              <w:t xml:space="preserve">They are protected for 26 weeks after having a baby </w:t>
            </w:r>
            <w:r w:rsidR="123777C0" w:rsidRPr="13BA45F8">
              <w:rPr>
                <w:rFonts w:ascii="Arial" w:hAnsi="Arial" w:cs="Arial"/>
              </w:rPr>
              <w:t>whether</w:t>
            </w:r>
            <w:r w:rsidRPr="13BA45F8">
              <w:rPr>
                <w:rFonts w:ascii="Arial" w:hAnsi="Arial" w:cs="Arial"/>
              </w:rPr>
              <w:t xml:space="preserve"> they are on maternity leave.</w:t>
            </w:r>
          </w:p>
          <w:p w14:paraId="1231BE67" w14:textId="77777777" w:rsidR="0036152F" w:rsidRPr="008705F7" w:rsidRDefault="0036152F" w:rsidP="00761777">
            <w:pPr>
              <w:spacing w:line="276" w:lineRule="auto"/>
              <w:rPr>
                <w:rFonts w:ascii="Arial" w:eastAsia="Calibri" w:hAnsi="Arial" w:cs="Arial"/>
                <w:lang w:val="en-GB"/>
              </w:rPr>
            </w:pPr>
          </w:p>
        </w:tc>
        <w:tc>
          <w:tcPr>
            <w:tcW w:w="1255" w:type="pct"/>
          </w:tcPr>
          <w:p w14:paraId="36FEB5B0" w14:textId="212424AA" w:rsidR="0036152F" w:rsidRPr="00761777" w:rsidRDefault="4E09F185" w:rsidP="5D6C0419">
            <w:pPr>
              <w:spacing w:line="276" w:lineRule="auto"/>
              <w:rPr>
                <w:rFonts w:ascii="Arial" w:eastAsia="Arial" w:hAnsi="Arial" w:cs="Arial"/>
                <w:lang w:val="en-GB"/>
              </w:rPr>
            </w:pPr>
            <w:r w:rsidRPr="6509B98A">
              <w:rPr>
                <w:rFonts w:ascii="Arial" w:eastAsia="Arial" w:hAnsi="Arial" w:cs="Arial"/>
              </w:rPr>
              <w:t xml:space="preserve">The impact is expected to be positive, recognising the importance of a healthy and balanced diet for both mother and baby during pregnancy and after birth. The </w:t>
            </w:r>
            <w:r w:rsidR="7DBD806F" w:rsidRPr="6509B98A">
              <w:rPr>
                <w:rFonts w:ascii="Arial" w:eastAsia="Arial" w:hAnsi="Arial" w:cs="Arial"/>
              </w:rPr>
              <w:t>policy</w:t>
            </w:r>
            <w:r w:rsidRPr="6509B98A">
              <w:rPr>
                <w:rFonts w:ascii="Arial" w:eastAsia="Arial" w:hAnsi="Arial" w:cs="Arial"/>
              </w:rPr>
              <w:t xml:space="preserve"> will ensure a greater availability of healthy food and drink options across all UHB sites, supporting improved dietary choices and the development of healthy eating habits for all individuals, regardless of whether </w:t>
            </w:r>
            <w:r w:rsidRPr="6509B98A">
              <w:rPr>
                <w:rFonts w:ascii="Arial" w:eastAsia="Arial" w:hAnsi="Arial" w:cs="Arial"/>
              </w:rPr>
              <w:lastRenderedPageBreak/>
              <w:t>they are pregnant or have recently given birth.</w:t>
            </w:r>
          </w:p>
        </w:tc>
        <w:tc>
          <w:tcPr>
            <w:tcW w:w="1161" w:type="pct"/>
          </w:tcPr>
          <w:p w14:paraId="30D7AA69" w14:textId="77777777" w:rsidR="0036152F" w:rsidRPr="00761777" w:rsidRDefault="0036152F" w:rsidP="00761777">
            <w:pPr>
              <w:spacing w:line="276" w:lineRule="auto"/>
              <w:rPr>
                <w:rFonts w:ascii="Arial" w:eastAsia="Calibri" w:hAnsi="Arial" w:cs="Arial"/>
                <w:lang w:val="en-GB"/>
              </w:rPr>
            </w:pPr>
          </w:p>
        </w:tc>
        <w:tc>
          <w:tcPr>
            <w:tcW w:w="1341" w:type="pct"/>
          </w:tcPr>
          <w:p w14:paraId="7196D064" w14:textId="77777777" w:rsidR="0036152F" w:rsidRPr="00761777" w:rsidRDefault="0036152F" w:rsidP="00761777">
            <w:pPr>
              <w:spacing w:line="276" w:lineRule="auto"/>
              <w:rPr>
                <w:rFonts w:ascii="Arial" w:eastAsia="Calibri" w:hAnsi="Arial" w:cs="Arial"/>
                <w:lang w:val="en-GB"/>
              </w:rPr>
            </w:pPr>
          </w:p>
        </w:tc>
      </w:tr>
      <w:tr w:rsidR="0036152F" w:rsidRPr="00761777" w14:paraId="7E4B9FB6" w14:textId="77777777" w:rsidTr="6509B98A">
        <w:trPr>
          <w:trHeight w:val="805"/>
        </w:trPr>
        <w:tc>
          <w:tcPr>
            <w:tcW w:w="1243" w:type="pct"/>
          </w:tcPr>
          <w:p w14:paraId="27815A5A" w14:textId="28FDCC6F" w:rsidR="0036152F" w:rsidRDefault="0036152F" w:rsidP="00761777">
            <w:pPr>
              <w:rPr>
                <w:rFonts w:ascii="Arial" w:eastAsia="Calibri" w:hAnsi="Arial" w:cs="Arial"/>
                <w:b/>
                <w:lang w:val="en-GB"/>
              </w:rPr>
            </w:pPr>
            <w:r w:rsidRPr="008705F7">
              <w:rPr>
                <w:rFonts w:ascii="Arial" w:eastAsia="Calibri" w:hAnsi="Arial" w:cs="Arial"/>
                <w:b/>
                <w:lang w:val="en-GB"/>
              </w:rPr>
              <w:t xml:space="preserve">6.6 </w:t>
            </w:r>
            <w:r w:rsidRPr="008705F7">
              <w:rPr>
                <w:rFonts w:ascii="Arial" w:hAnsi="Arial" w:cs="Arial"/>
                <w:b/>
              </w:rPr>
              <w:t>People of a different race, nationality, colour, culture or ethnic origin including</w:t>
            </w:r>
            <w:r w:rsidRPr="008705F7">
              <w:rPr>
                <w:rFonts w:ascii="Arial" w:eastAsia="Calibri" w:hAnsi="Arial" w:cs="Arial"/>
                <w:b/>
                <w:lang w:val="en-GB"/>
              </w:rPr>
              <w:t xml:space="preserve"> non-English speakers, gypsies/travellers, migrant workers</w:t>
            </w:r>
          </w:p>
          <w:p w14:paraId="2B988210" w14:textId="14C25B15" w:rsidR="00B07921" w:rsidRDefault="00B07921" w:rsidP="00761777">
            <w:pPr>
              <w:rPr>
                <w:rFonts w:ascii="Arial" w:eastAsia="Calibri" w:hAnsi="Arial" w:cs="Arial"/>
                <w:b/>
                <w:lang w:val="en-GB"/>
              </w:rPr>
            </w:pPr>
          </w:p>
          <w:p w14:paraId="7F2D021A" w14:textId="13097BE7" w:rsidR="00B07921" w:rsidRDefault="00B07921" w:rsidP="00761777">
            <w:hyperlink r:id="rId24" w:history="1">
              <w:r>
                <w:rPr>
                  <w:rStyle w:val="Hyperlink"/>
                </w:rPr>
                <w:t>The Runnymede Trust</w:t>
              </w:r>
            </w:hyperlink>
          </w:p>
          <w:p w14:paraId="6DE306FC" w14:textId="398FE8FC" w:rsidR="00B07921" w:rsidRDefault="00B07921" w:rsidP="00761777">
            <w:pPr>
              <w:rPr>
                <w:rFonts w:ascii="Arial" w:eastAsia="Calibri" w:hAnsi="Arial" w:cs="Arial"/>
                <w:b/>
                <w:lang w:val="en-GB"/>
              </w:rPr>
            </w:pPr>
          </w:p>
          <w:p w14:paraId="60E9D3B3" w14:textId="138D3840" w:rsidR="00B07921" w:rsidRPr="008705F7" w:rsidRDefault="00B07921" w:rsidP="00761777">
            <w:pPr>
              <w:rPr>
                <w:rFonts w:ascii="Arial" w:eastAsia="Calibri" w:hAnsi="Arial" w:cs="Arial"/>
                <w:b/>
                <w:lang w:val="en-GB"/>
              </w:rPr>
            </w:pPr>
          </w:p>
          <w:p w14:paraId="34FF1C98" w14:textId="77777777" w:rsidR="0036152F" w:rsidRPr="008705F7" w:rsidRDefault="0036152F" w:rsidP="00761777">
            <w:pPr>
              <w:rPr>
                <w:rFonts w:ascii="Arial" w:eastAsia="Calibri" w:hAnsi="Arial" w:cs="Arial"/>
                <w:b/>
                <w:lang w:val="en-GB"/>
              </w:rPr>
            </w:pPr>
          </w:p>
        </w:tc>
        <w:tc>
          <w:tcPr>
            <w:tcW w:w="1255" w:type="pct"/>
          </w:tcPr>
          <w:p w14:paraId="59FB3382" w14:textId="52EEBC18" w:rsidR="008A0C0E" w:rsidRDefault="297AB38C" w:rsidP="00761777">
            <w:pPr>
              <w:spacing w:line="276" w:lineRule="auto"/>
              <w:rPr>
                <w:rFonts w:ascii="Arial" w:eastAsia="Arial" w:hAnsi="Arial" w:cs="Arial"/>
              </w:rPr>
            </w:pPr>
            <w:r w:rsidRPr="6509B98A">
              <w:rPr>
                <w:rFonts w:ascii="Arial" w:eastAsia="Arial" w:hAnsi="Arial" w:cs="Arial"/>
              </w:rPr>
              <w:t>A neutral impact is anticipated</w:t>
            </w:r>
            <w:r w:rsidR="5623EABA" w:rsidRPr="6509B98A">
              <w:rPr>
                <w:rFonts w:ascii="Arial" w:eastAsia="Arial" w:hAnsi="Arial" w:cs="Arial"/>
              </w:rPr>
              <w:t>, as t</w:t>
            </w:r>
            <w:r w:rsidR="68B6440B" w:rsidRPr="6509B98A">
              <w:rPr>
                <w:rFonts w:ascii="Arial" w:eastAsia="Arial" w:hAnsi="Arial" w:cs="Arial"/>
              </w:rPr>
              <w:t xml:space="preserve">he </w:t>
            </w:r>
            <w:r w:rsidR="7DBD806F" w:rsidRPr="6509B98A">
              <w:rPr>
                <w:rFonts w:ascii="Arial" w:eastAsia="Arial" w:hAnsi="Arial" w:cs="Arial"/>
              </w:rPr>
              <w:t>policy</w:t>
            </w:r>
            <w:r w:rsidR="68B6440B" w:rsidRPr="6509B98A">
              <w:rPr>
                <w:rFonts w:ascii="Arial" w:eastAsia="Arial" w:hAnsi="Arial" w:cs="Arial"/>
              </w:rPr>
              <w:t xml:space="preserve"> will ensure a greater availability of healthy food and drink options across all UHB sites</w:t>
            </w:r>
            <w:r w:rsidR="3B59DE7A" w:rsidRPr="6509B98A">
              <w:rPr>
                <w:rFonts w:ascii="Arial" w:eastAsia="Arial" w:hAnsi="Arial" w:cs="Arial"/>
              </w:rPr>
              <w:t xml:space="preserve">, </w:t>
            </w:r>
            <w:r w:rsidR="68B6440B" w:rsidRPr="6509B98A">
              <w:rPr>
                <w:rFonts w:ascii="Arial" w:eastAsia="Arial" w:hAnsi="Arial" w:cs="Arial"/>
              </w:rPr>
              <w:t xml:space="preserve">supporting the development of healthy eating habits regardless of racial or cultural background. </w:t>
            </w:r>
          </w:p>
          <w:p w14:paraId="6A768809" w14:textId="77777777" w:rsidR="008A0C0E" w:rsidRDefault="008A0C0E" w:rsidP="00761777">
            <w:pPr>
              <w:spacing w:line="276" w:lineRule="auto"/>
              <w:rPr>
                <w:rFonts w:ascii="Arial" w:eastAsia="Arial" w:hAnsi="Arial" w:cs="Arial"/>
              </w:rPr>
            </w:pPr>
          </w:p>
          <w:p w14:paraId="238601FE" w14:textId="14F3DD1E" w:rsidR="0036152F" w:rsidRPr="00761777" w:rsidRDefault="00804BB0" w:rsidP="00761777">
            <w:pPr>
              <w:spacing w:line="276" w:lineRule="auto"/>
              <w:rPr>
                <w:rFonts w:ascii="Arial" w:eastAsia="Calibri" w:hAnsi="Arial" w:cs="Arial"/>
                <w:lang w:val="en-GB"/>
              </w:rPr>
            </w:pPr>
            <w:r w:rsidRPr="00804BB0">
              <w:rPr>
                <w:rFonts w:ascii="Arial" w:eastAsia="Arial" w:hAnsi="Arial" w:cs="Arial"/>
              </w:rPr>
              <w:t>The availability and provision of culturally appropriate foods will continue to be monitored to ensure that suitable, healthier options are offered to meet the needs of the diverse population accessing hospital sites.</w:t>
            </w:r>
          </w:p>
        </w:tc>
        <w:tc>
          <w:tcPr>
            <w:tcW w:w="1161" w:type="pct"/>
          </w:tcPr>
          <w:p w14:paraId="0F3CABC7" w14:textId="5943B532" w:rsidR="0036152F" w:rsidRPr="00761777" w:rsidRDefault="00DC5B70" w:rsidP="00761777">
            <w:pPr>
              <w:spacing w:line="276" w:lineRule="auto"/>
              <w:rPr>
                <w:rFonts w:ascii="Arial" w:eastAsia="Calibri" w:hAnsi="Arial" w:cs="Arial"/>
                <w:lang w:val="en-GB"/>
              </w:rPr>
            </w:pPr>
            <w:r>
              <w:rPr>
                <w:rFonts w:ascii="Arial" w:eastAsia="Calibri" w:hAnsi="Arial" w:cs="Arial"/>
                <w:lang w:val="en-GB"/>
              </w:rPr>
              <w:t xml:space="preserve">Ensure that the appropriateness of the food offer, with relation to religion and culture, is a standing agenda item for the </w:t>
            </w:r>
            <w:r w:rsidR="000E496B">
              <w:rPr>
                <w:rFonts w:ascii="Arial" w:eastAsia="Calibri" w:hAnsi="Arial" w:cs="Arial"/>
                <w:lang w:val="en-GB"/>
              </w:rPr>
              <w:t xml:space="preserve">Healthy </w:t>
            </w:r>
            <w:r w:rsidR="00671E96">
              <w:rPr>
                <w:rFonts w:ascii="Arial" w:eastAsia="Calibri" w:hAnsi="Arial" w:cs="Arial"/>
                <w:lang w:val="en-GB"/>
              </w:rPr>
              <w:t xml:space="preserve">Eating </w:t>
            </w:r>
            <w:r w:rsidR="000E496B">
              <w:rPr>
                <w:rFonts w:ascii="Arial" w:eastAsia="Calibri" w:hAnsi="Arial" w:cs="Arial"/>
                <w:lang w:val="en-GB"/>
              </w:rPr>
              <w:t>in Hospital Restaurant and Retail Outlets Steering Group.</w:t>
            </w:r>
          </w:p>
        </w:tc>
        <w:tc>
          <w:tcPr>
            <w:tcW w:w="1341" w:type="pct"/>
          </w:tcPr>
          <w:p w14:paraId="5B08B5D1" w14:textId="77777777" w:rsidR="0036152F" w:rsidRPr="00761777" w:rsidRDefault="0036152F" w:rsidP="00761777">
            <w:pPr>
              <w:spacing w:line="276" w:lineRule="auto"/>
              <w:rPr>
                <w:rFonts w:ascii="Arial" w:eastAsia="Calibri" w:hAnsi="Arial" w:cs="Arial"/>
                <w:lang w:val="en-GB"/>
              </w:rPr>
            </w:pPr>
          </w:p>
        </w:tc>
      </w:tr>
      <w:tr w:rsidR="0036152F" w:rsidRPr="00761777" w14:paraId="3EBE9723" w14:textId="77777777" w:rsidTr="6509B98A">
        <w:trPr>
          <w:trHeight w:val="805"/>
        </w:trPr>
        <w:tc>
          <w:tcPr>
            <w:tcW w:w="1243" w:type="pct"/>
          </w:tcPr>
          <w:p w14:paraId="5B7AFBA7" w14:textId="55E00ABD" w:rsidR="000346A7" w:rsidRDefault="2A4A08F5" w:rsidP="00761777">
            <w:pPr>
              <w:rPr>
                <w:rFonts w:ascii="Arial" w:hAnsi="Arial" w:cs="Arial"/>
              </w:rPr>
            </w:pPr>
            <w:r w:rsidRPr="0627A095">
              <w:rPr>
                <w:rFonts w:ascii="Arial" w:eastAsia="Calibri" w:hAnsi="Arial" w:cs="Arial"/>
                <w:b/>
                <w:bCs/>
                <w:lang w:val="en-GB"/>
              </w:rPr>
              <w:t>6.7</w:t>
            </w:r>
            <w:r w:rsidRPr="0627A095">
              <w:rPr>
                <w:rFonts w:ascii="Arial" w:hAnsi="Arial" w:cs="Arial"/>
                <w:b/>
                <w:bCs/>
              </w:rPr>
              <w:t xml:space="preserve"> People with a religion or belief or with no religion or belief</w:t>
            </w:r>
            <w:r w:rsidR="4D872B72" w:rsidRPr="0627A095">
              <w:rPr>
                <w:rFonts w:ascii="Arial" w:hAnsi="Arial" w:cs="Arial"/>
              </w:rPr>
              <w:t xml:space="preserve">. </w:t>
            </w:r>
          </w:p>
          <w:p w14:paraId="36B44946" w14:textId="77777777" w:rsidR="0036152F" w:rsidRPr="008705F7" w:rsidRDefault="0036152F" w:rsidP="00761777">
            <w:pPr>
              <w:rPr>
                <w:rFonts w:ascii="Arial" w:hAnsi="Arial" w:cs="Arial"/>
              </w:rPr>
            </w:pPr>
            <w:r w:rsidRPr="008705F7">
              <w:rPr>
                <w:rFonts w:ascii="Arial" w:hAnsi="Arial" w:cs="Arial"/>
              </w:rPr>
              <w:t>The term ‘religion’ includes a religious or philosophical belief</w:t>
            </w:r>
          </w:p>
          <w:p w14:paraId="16DEB4AB" w14:textId="77777777" w:rsidR="0036152F" w:rsidRPr="008705F7" w:rsidRDefault="0036152F" w:rsidP="00761777">
            <w:pPr>
              <w:rPr>
                <w:rFonts w:ascii="Arial" w:eastAsia="Calibri" w:hAnsi="Arial" w:cs="Arial"/>
                <w:lang w:val="en-GB"/>
              </w:rPr>
            </w:pPr>
          </w:p>
        </w:tc>
        <w:tc>
          <w:tcPr>
            <w:tcW w:w="1255" w:type="pct"/>
          </w:tcPr>
          <w:p w14:paraId="65F9C3DC" w14:textId="094977E3" w:rsidR="00042F22" w:rsidRPr="00DA65FE" w:rsidRDefault="4DF93C74" w:rsidP="6509B98A">
            <w:pPr>
              <w:spacing w:line="276" w:lineRule="auto"/>
              <w:rPr>
                <w:i/>
                <w:iCs/>
              </w:rPr>
            </w:pPr>
            <w:r w:rsidRPr="6509B98A">
              <w:rPr>
                <w:rFonts w:ascii="Arial" w:eastAsia="Arial" w:hAnsi="Arial" w:cs="Arial"/>
              </w:rPr>
              <w:t xml:space="preserve">A neutral impact is </w:t>
            </w:r>
            <w:r w:rsidR="10E7F63C" w:rsidRPr="6509B98A">
              <w:rPr>
                <w:rFonts w:ascii="Arial" w:eastAsia="Arial" w:hAnsi="Arial" w:cs="Arial"/>
              </w:rPr>
              <w:t>anticipated, as t</w:t>
            </w:r>
            <w:r w:rsidR="48860386" w:rsidRPr="6509B98A">
              <w:rPr>
                <w:rFonts w:ascii="Arial" w:eastAsia="Arial" w:hAnsi="Arial" w:cs="Arial"/>
              </w:rPr>
              <w:t xml:space="preserve">he </w:t>
            </w:r>
            <w:r w:rsidR="7DBD806F" w:rsidRPr="6509B98A">
              <w:rPr>
                <w:rFonts w:ascii="Arial" w:eastAsia="Arial" w:hAnsi="Arial" w:cs="Arial"/>
              </w:rPr>
              <w:t>policy</w:t>
            </w:r>
            <w:r w:rsidR="48860386" w:rsidRPr="6509B98A">
              <w:rPr>
                <w:rFonts w:ascii="Arial" w:eastAsia="Arial" w:hAnsi="Arial" w:cs="Arial"/>
              </w:rPr>
              <w:t xml:space="preserve"> will ensure a greater availability of healthy food and drink options across all UHB sites, making a positive contribution to people’s diets and supporting the development of healthy eating habits, regardless of religion, belief, or non-belief. </w:t>
            </w:r>
          </w:p>
        </w:tc>
        <w:tc>
          <w:tcPr>
            <w:tcW w:w="1161" w:type="pct"/>
          </w:tcPr>
          <w:p w14:paraId="5023141B" w14:textId="0A4C45A4" w:rsidR="0036152F" w:rsidRPr="00761777" w:rsidRDefault="62927851" w:rsidP="29D237CB">
            <w:pPr>
              <w:spacing w:line="276" w:lineRule="auto"/>
              <w:rPr>
                <w:rFonts w:ascii="Arial" w:eastAsia="Calibri" w:hAnsi="Arial" w:cs="Arial"/>
                <w:lang w:val="en-GB"/>
              </w:rPr>
            </w:pPr>
            <w:r w:rsidRPr="29D237CB">
              <w:rPr>
                <w:rFonts w:ascii="Arial" w:eastAsia="Calibri" w:hAnsi="Arial" w:cs="Arial"/>
                <w:lang w:val="en-GB"/>
              </w:rPr>
              <w:t>Ensure that the appropriateness of the food offer</w:t>
            </w:r>
            <w:r w:rsidR="431D4153" w:rsidRPr="29D237CB">
              <w:rPr>
                <w:rFonts w:ascii="Arial" w:eastAsia="Calibri" w:hAnsi="Arial" w:cs="Arial"/>
                <w:lang w:val="en-GB"/>
              </w:rPr>
              <w:t>,</w:t>
            </w:r>
            <w:r w:rsidRPr="29D237CB">
              <w:rPr>
                <w:rFonts w:ascii="Arial" w:eastAsia="Calibri" w:hAnsi="Arial" w:cs="Arial"/>
                <w:lang w:val="en-GB"/>
              </w:rPr>
              <w:t xml:space="preserve"> with relation to religion and culture, </w:t>
            </w:r>
            <w:r w:rsidR="6DFFF26C" w:rsidRPr="29D237CB">
              <w:rPr>
                <w:rFonts w:ascii="Arial" w:eastAsia="Calibri" w:hAnsi="Arial" w:cs="Arial"/>
                <w:lang w:val="en-GB"/>
              </w:rPr>
              <w:t>is monitored and reviewed</w:t>
            </w:r>
            <w:r w:rsidRPr="29D237CB">
              <w:rPr>
                <w:rFonts w:ascii="Arial" w:eastAsia="Calibri" w:hAnsi="Arial" w:cs="Arial"/>
                <w:lang w:val="en-GB"/>
              </w:rPr>
              <w:t xml:space="preserve"> </w:t>
            </w:r>
            <w:r w:rsidR="6C1B50C7" w:rsidRPr="29D237CB">
              <w:rPr>
                <w:rFonts w:ascii="Arial" w:eastAsia="Calibri" w:hAnsi="Arial" w:cs="Arial"/>
                <w:lang w:val="en-GB"/>
              </w:rPr>
              <w:t xml:space="preserve">regularly by </w:t>
            </w:r>
            <w:r w:rsidR="000E496B">
              <w:rPr>
                <w:rFonts w:ascii="Arial" w:eastAsia="Calibri" w:hAnsi="Arial" w:cs="Arial"/>
                <w:lang w:val="en-GB"/>
              </w:rPr>
              <w:t xml:space="preserve">the Healthy </w:t>
            </w:r>
            <w:r w:rsidR="00671E96">
              <w:rPr>
                <w:rFonts w:ascii="Arial" w:eastAsia="Calibri" w:hAnsi="Arial" w:cs="Arial"/>
                <w:lang w:val="en-GB"/>
              </w:rPr>
              <w:t xml:space="preserve">Eating </w:t>
            </w:r>
            <w:r w:rsidR="000E496B">
              <w:rPr>
                <w:rFonts w:ascii="Arial" w:eastAsia="Calibri" w:hAnsi="Arial" w:cs="Arial"/>
                <w:lang w:val="en-GB"/>
              </w:rPr>
              <w:t>in Hospital Restaurant and Retail Outlets Steering Group.</w:t>
            </w:r>
          </w:p>
        </w:tc>
        <w:tc>
          <w:tcPr>
            <w:tcW w:w="1341" w:type="pct"/>
          </w:tcPr>
          <w:p w14:paraId="1F3B1409" w14:textId="77777777" w:rsidR="0036152F" w:rsidRPr="00761777" w:rsidRDefault="0036152F" w:rsidP="00761777">
            <w:pPr>
              <w:spacing w:line="276" w:lineRule="auto"/>
              <w:rPr>
                <w:rFonts w:ascii="Arial" w:eastAsia="Calibri" w:hAnsi="Arial" w:cs="Arial"/>
                <w:lang w:val="en-GB"/>
              </w:rPr>
            </w:pPr>
          </w:p>
        </w:tc>
      </w:tr>
      <w:tr w:rsidR="0036152F" w:rsidRPr="00761777" w14:paraId="5E288D47" w14:textId="77777777" w:rsidTr="6509B98A">
        <w:trPr>
          <w:trHeight w:val="805"/>
        </w:trPr>
        <w:tc>
          <w:tcPr>
            <w:tcW w:w="1243" w:type="pct"/>
          </w:tcPr>
          <w:p w14:paraId="7AD72ADD" w14:textId="77777777" w:rsidR="0036152F" w:rsidRPr="008705F7" w:rsidRDefault="0036152F" w:rsidP="00761777">
            <w:pPr>
              <w:rPr>
                <w:rFonts w:ascii="Arial" w:eastAsia="Calibri" w:hAnsi="Arial" w:cs="Arial"/>
                <w:lang w:val="en-GB"/>
              </w:rPr>
            </w:pPr>
            <w:r w:rsidRPr="008705F7">
              <w:rPr>
                <w:rFonts w:ascii="Arial" w:eastAsia="Calibri" w:hAnsi="Arial" w:cs="Arial"/>
                <w:b/>
                <w:lang w:val="en-GB"/>
              </w:rPr>
              <w:t>6.8 People who are attracted to other people of</w:t>
            </w:r>
            <w:r w:rsidRPr="008705F7">
              <w:rPr>
                <w:rFonts w:ascii="Arial" w:eastAsia="Calibri" w:hAnsi="Arial" w:cs="Arial"/>
                <w:lang w:val="en-GB"/>
              </w:rPr>
              <w:t>:</w:t>
            </w:r>
          </w:p>
          <w:p w14:paraId="73A77604" w14:textId="77777777" w:rsidR="0036152F" w:rsidRPr="000346A7" w:rsidRDefault="0036152F" w:rsidP="000346A7">
            <w:pPr>
              <w:pStyle w:val="ListParagraph"/>
              <w:numPr>
                <w:ilvl w:val="0"/>
                <w:numId w:val="30"/>
              </w:numPr>
              <w:rPr>
                <w:rFonts w:ascii="Arial" w:eastAsia="Calibri" w:hAnsi="Arial" w:cs="Arial"/>
                <w:lang w:val="en-GB"/>
              </w:rPr>
            </w:pPr>
            <w:r w:rsidRPr="000346A7">
              <w:rPr>
                <w:rFonts w:ascii="Arial" w:eastAsia="Calibri" w:hAnsi="Arial" w:cs="Arial"/>
                <w:lang w:val="en-GB"/>
              </w:rPr>
              <w:lastRenderedPageBreak/>
              <w:t>the opposite sex (heterosexual);</w:t>
            </w:r>
          </w:p>
          <w:p w14:paraId="060F0269" w14:textId="77777777" w:rsidR="0036152F" w:rsidRPr="000346A7" w:rsidRDefault="0036152F" w:rsidP="000346A7">
            <w:pPr>
              <w:pStyle w:val="ListParagraph"/>
              <w:numPr>
                <w:ilvl w:val="0"/>
                <w:numId w:val="30"/>
              </w:numPr>
              <w:rPr>
                <w:rFonts w:ascii="Arial" w:eastAsia="Calibri" w:hAnsi="Arial" w:cs="Arial"/>
                <w:lang w:val="en-GB"/>
              </w:rPr>
            </w:pPr>
            <w:r w:rsidRPr="000346A7">
              <w:rPr>
                <w:rFonts w:ascii="Arial" w:eastAsia="Calibri" w:hAnsi="Arial" w:cs="Arial"/>
                <w:lang w:val="en-GB"/>
              </w:rPr>
              <w:t>the same sex (lesbian or gay);</w:t>
            </w:r>
          </w:p>
          <w:p w14:paraId="5D6DC07B" w14:textId="77777777" w:rsidR="0036152F" w:rsidRPr="000346A7" w:rsidRDefault="0036152F" w:rsidP="000346A7">
            <w:pPr>
              <w:pStyle w:val="ListParagraph"/>
              <w:numPr>
                <w:ilvl w:val="0"/>
                <w:numId w:val="30"/>
              </w:numPr>
              <w:rPr>
                <w:rFonts w:ascii="Arial" w:eastAsia="Calibri" w:hAnsi="Arial" w:cs="Arial"/>
                <w:lang w:val="en-GB"/>
              </w:rPr>
            </w:pPr>
            <w:r w:rsidRPr="13BA45F8">
              <w:rPr>
                <w:rFonts w:ascii="Arial" w:eastAsia="Calibri" w:hAnsi="Arial" w:cs="Arial"/>
                <w:lang w:val="en-GB"/>
              </w:rPr>
              <w:t>both sexes (bisexual)</w:t>
            </w:r>
          </w:p>
          <w:p w14:paraId="1D233C7C" w14:textId="03147700" w:rsidR="13BA45F8" w:rsidRDefault="13BA45F8" w:rsidP="13BA45F8">
            <w:pPr>
              <w:rPr>
                <w:rFonts w:ascii="Arial" w:eastAsia="Calibri" w:hAnsi="Arial" w:cs="Arial"/>
                <w:lang w:val="en-GB"/>
              </w:rPr>
            </w:pPr>
          </w:p>
          <w:p w14:paraId="0D5C9343" w14:textId="69261E0D" w:rsidR="13BA45F8" w:rsidRDefault="13BA45F8" w:rsidP="13BA45F8">
            <w:pPr>
              <w:rPr>
                <w:rFonts w:ascii="Arial" w:eastAsia="Calibri" w:hAnsi="Arial" w:cs="Arial"/>
                <w:lang w:val="en-GB"/>
              </w:rPr>
            </w:pPr>
          </w:p>
          <w:p w14:paraId="5BC8A7B6" w14:textId="24E4CA3E" w:rsidR="00122E7A" w:rsidRPr="008705F7" w:rsidRDefault="00122E7A" w:rsidP="13BA45F8">
            <w:pPr>
              <w:ind w:left="714"/>
              <w:rPr>
                <w:rFonts w:ascii="Arial" w:eastAsia="Calibri" w:hAnsi="Arial" w:cs="Arial"/>
                <w:lang w:val="en-GB"/>
              </w:rPr>
            </w:pPr>
          </w:p>
          <w:p w14:paraId="34F3B62A" w14:textId="71F67FF2" w:rsidR="00122E7A" w:rsidRPr="008705F7" w:rsidRDefault="5C9D42A1" w:rsidP="13BA45F8">
            <w:pPr>
              <w:rPr>
                <w:rFonts w:ascii="Arial" w:hAnsi="Arial" w:cs="Arial"/>
              </w:rPr>
            </w:pPr>
            <w:hyperlink r:id="rId25">
              <w:r w:rsidRPr="13BA45F8">
                <w:rPr>
                  <w:rStyle w:val="Hyperlink"/>
                  <w:rFonts w:ascii="Arial" w:hAnsi="Arial" w:cs="Arial"/>
                </w:rPr>
                <w:t>Stonewal</w:t>
              </w:r>
            </w:hyperlink>
          </w:p>
          <w:p w14:paraId="562C75D1" w14:textId="61E0C9F6" w:rsidR="00122E7A" w:rsidRPr="008705F7" w:rsidRDefault="00122E7A" w:rsidP="13BA45F8">
            <w:pPr>
              <w:ind w:left="714"/>
              <w:rPr>
                <w:rFonts w:ascii="Arial" w:eastAsia="Calibri" w:hAnsi="Arial" w:cs="Arial"/>
                <w:lang w:val="en-GB"/>
              </w:rPr>
            </w:pPr>
          </w:p>
        </w:tc>
        <w:tc>
          <w:tcPr>
            <w:tcW w:w="1255" w:type="pct"/>
            <w:shd w:val="clear" w:color="auto" w:fill="FFFFFF" w:themeFill="background1"/>
          </w:tcPr>
          <w:p w14:paraId="20B19C9E" w14:textId="5A8DF9DE" w:rsidR="0086112E" w:rsidRDefault="539259F6" w:rsidP="5D6C0419">
            <w:pPr>
              <w:spacing w:line="276" w:lineRule="auto"/>
              <w:rPr>
                <w:rFonts w:ascii="Arial" w:eastAsia="Arial" w:hAnsi="Arial" w:cs="Arial"/>
              </w:rPr>
            </w:pPr>
            <w:r w:rsidRPr="6509B98A">
              <w:rPr>
                <w:rFonts w:ascii="Arial" w:eastAsia="Arial" w:hAnsi="Arial" w:cs="Arial"/>
              </w:rPr>
              <w:lastRenderedPageBreak/>
              <w:t>A neutral impact is anticipated, as t</w:t>
            </w:r>
            <w:r w:rsidR="2F844F53" w:rsidRPr="6509B98A">
              <w:rPr>
                <w:rFonts w:ascii="Arial" w:eastAsia="Arial" w:hAnsi="Arial" w:cs="Arial"/>
              </w:rPr>
              <w:t xml:space="preserve">he </w:t>
            </w:r>
            <w:r w:rsidR="7DBD806F" w:rsidRPr="6509B98A">
              <w:rPr>
                <w:rFonts w:ascii="Arial" w:eastAsia="Arial" w:hAnsi="Arial" w:cs="Arial"/>
              </w:rPr>
              <w:t>policy</w:t>
            </w:r>
            <w:r w:rsidR="2F844F53" w:rsidRPr="6509B98A">
              <w:rPr>
                <w:rFonts w:ascii="Arial" w:eastAsia="Arial" w:hAnsi="Arial" w:cs="Arial"/>
              </w:rPr>
              <w:t xml:space="preserve"> will ensure a greater availability of healthy food and </w:t>
            </w:r>
            <w:r w:rsidR="2F844F53" w:rsidRPr="6509B98A">
              <w:rPr>
                <w:rFonts w:ascii="Arial" w:eastAsia="Arial" w:hAnsi="Arial" w:cs="Arial"/>
              </w:rPr>
              <w:lastRenderedPageBreak/>
              <w:t xml:space="preserve">drink options across all UHB sites, making a positive contribution to people’s diets and supporting the development of healthy eating habits, regardless of sexual orientation. </w:t>
            </w:r>
          </w:p>
          <w:p w14:paraId="7DF4E37C" w14:textId="600D3293" w:rsidR="0036152F" w:rsidRPr="0086112E" w:rsidRDefault="0036152F" w:rsidP="5D6C0419">
            <w:pPr>
              <w:spacing w:line="276" w:lineRule="auto"/>
              <w:rPr>
                <w:rFonts w:ascii="Arial" w:eastAsia="Arial" w:hAnsi="Arial" w:cs="Arial"/>
              </w:rPr>
            </w:pPr>
          </w:p>
        </w:tc>
        <w:tc>
          <w:tcPr>
            <w:tcW w:w="1161" w:type="pct"/>
          </w:tcPr>
          <w:p w14:paraId="44FB30F8" w14:textId="77777777" w:rsidR="0036152F" w:rsidRPr="00761777" w:rsidRDefault="0036152F" w:rsidP="00761777">
            <w:pPr>
              <w:spacing w:line="276" w:lineRule="auto"/>
              <w:rPr>
                <w:rFonts w:ascii="Arial" w:eastAsia="Calibri" w:hAnsi="Arial" w:cs="Arial"/>
                <w:lang w:val="en-GB"/>
              </w:rPr>
            </w:pPr>
          </w:p>
        </w:tc>
        <w:tc>
          <w:tcPr>
            <w:tcW w:w="1341" w:type="pct"/>
          </w:tcPr>
          <w:p w14:paraId="1DA6542E" w14:textId="77777777" w:rsidR="0036152F" w:rsidRPr="00761777" w:rsidRDefault="0036152F" w:rsidP="00761777">
            <w:pPr>
              <w:spacing w:line="276" w:lineRule="auto"/>
              <w:rPr>
                <w:rFonts w:ascii="Arial" w:eastAsia="Calibri" w:hAnsi="Arial" w:cs="Arial"/>
                <w:lang w:val="en-GB"/>
              </w:rPr>
            </w:pPr>
          </w:p>
        </w:tc>
      </w:tr>
      <w:tr w:rsidR="0036152F" w:rsidRPr="00761777" w14:paraId="4A58B9DC" w14:textId="77777777" w:rsidTr="6509B98A">
        <w:trPr>
          <w:trHeight w:val="602"/>
        </w:trPr>
        <w:tc>
          <w:tcPr>
            <w:tcW w:w="1243" w:type="pct"/>
          </w:tcPr>
          <w:p w14:paraId="435A9314" w14:textId="77777777" w:rsidR="0036152F" w:rsidRPr="008705F7" w:rsidRDefault="0036152F" w:rsidP="00761777">
            <w:pPr>
              <w:rPr>
                <w:rFonts w:ascii="Arial" w:eastAsia="Calibri" w:hAnsi="Arial" w:cs="Arial"/>
                <w:b/>
                <w:lang w:val="en-GB"/>
              </w:rPr>
            </w:pPr>
            <w:r w:rsidRPr="008705F7">
              <w:rPr>
                <w:rFonts w:ascii="Arial" w:eastAsia="Calibri" w:hAnsi="Arial" w:cs="Arial"/>
                <w:b/>
                <w:lang w:val="en-GB"/>
              </w:rPr>
              <w:t xml:space="preserve">6.9 </w:t>
            </w:r>
            <w:r w:rsidRPr="008705F7">
              <w:rPr>
                <w:rFonts w:ascii="Arial" w:hAnsi="Arial" w:cs="Arial"/>
                <w:b/>
              </w:rPr>
              <w:t xml:space="preserve">People who communicate using the Welsh language in terms of correspondence, information leaflets, or service plans and design </w:t>
            </w:r>
          </w:p>
          <w:p w14:paraId="3041E394" w14:textId="77777777" w:rsidR="0036152F" w:rsidRDefault="0036152F" w:rsidP="00761777">
            <w:pPr>
              <w:rPr>
                <w:rFonts w:ascii="Arial" w:eastAsia="Calibri" w:hAnsi="Arial" w:cs="Arial"/>
                <w:lang w:val="en-GB" w:eastAsia="en-GB"/>
              </w:rPr>
            </w:pPr>
          </w:p>
          <w:p w14:paraId="73842BA3" w14:textId="77777777" w:rsidR="00900055" w:rsidRDefault="00900055" w:rsidP="000346A7">
            <w:pPr>
              <w:rPr>
                <w:rFonts w:ascii="Arial" w:eastAsia="Calibri" w:hAnsi="Arial" w:cs="Arial"/>
                <w:lang w:val="en-GB" w:eastAsia="en-GB"/>
              </w:rPr>
            </w:pPr>
            <w:r>
              <w:rPr>
                <w:rFonts w:ascii="Arial" w:eastAsia="Calibri" w:hAnsi="Arial" w:cs="Arial"/>
                <w:lang w:val="en-GB" w:eastAsia="en-GB"/>
              </w:rPr>
              <w:t xml:space="preserve">Well-being Goal – A Wales of vibrant culture and thriving Welsh language </w:t>
            </w:r>
          </w:p>
          <w:p w14:paraId="722B00AE" w14:textId="77777777" w:rsidR="000346A7" w:rsidRPr="008705F7" w:rsidRDefault="000346A7" w:rsidP="000346A7">
            <w:pPr>
              <w:rPr>
                <w:rFonts w:ascii="Arial" w:eastAsia="Calibri" w:hAnsi="Arial" w:cs="Arial"/>
                <w:lang w:val="en-GB" w:eastAsia="en-GB"/>
              </w:rPr>
            </w:pPr>
          </w:p>
        </w:tc>
        <w:tc>
          <w:tcPr>
            <w:tcW w:w="1255" w:type="pct"/>
          </w:tcPr>
          <w:p w14:paraId="42C6D796" w14:textId="519C57AE" w:rsidR="0036152F" w:rsidRPr="00761777" w:rsidRDefault="00094AAF" w:rsidP="5D6C0419">
            <w:pPr>
              <w:spacing w:line="276" w:lineRule="auto"/>
              <w:rPr>
                <w:rFonts w:ascii="Arial" w:eastAsia="Calibri" w:hAnsi="Arial" w:cs="Arial"/>
                <w:highlight w:val="yellow"/>
                <w:lang w:val="en-GB"/>
              </w:rPr>
            </w:pPr>
            <w:r>
              <w:rPr>
                <w:rFonts w:ascii="Arial" w:eastAsia="Calibri" w:hAnsi="Arial" w:cs="Arial"/>
                <w:lang w:val="en-GB"/>
              </w:rPr>
              <w:t xml:space="preserve">The current </w:t>
            </w:r>
            <w:r w:rsidRPr="0090209B">
              <w:rPr>
                <w:rFonts w:ascii="Arial" w:eastAsia="Calibri" w:hAnsi="Arial" w:cs="Arial"/>
                <w:lang w:val="en-GB"/>
              </w:rPr>
              <w:t xml:space="preserve">marketing and promotional materials are only displayed in English. </w:t>
            </w:r>
            <w:r>
              <w:rPr>
                <w:rFonts w:ascii="Arial" w:eastAsia="Calibri" w:hAnsi="Arial" w:cs="Arial"/>
                <w:lang w:val="en-GB"/>
              </w:rPr>
              <w:t>This includes</w:t>
            </w:r>
            <w:r w:rsidR="00A47079" w:rsidRPr="0090209B">
              <w:rPr>
                <w:rFonts w:ascii="Arial" w:eastAsia="Calibri" w:hAnsi="Arial" w:cs="Arial"/>
                <w:lang w:val="en-GB"/>
              </w:rPr>
              <w:t xml:space="preserve"> </w:t>
            </w:r>
            <w:r w:rsidR="0084294C" w:rsidRPr="0090209B">
              <w:rPr>
                <w:rFonts w:ascii="Arial" w:eastAsia="Calibri" w:hAnsi="Arial" w:cs="Arial"/>
                <w:lang w:val="en-GB"/>
              </w:rPr>
              <w:t>menu</w:t>
            </w:r>
            <w:r>
              <w:rPr>
                <w:rFonts w:ascii="Arial" w:eastAsia="Calibri" w:hAnsi="Arial" w:cs="Arial"/>
                <w:lang w:val="en-GB"/>
              </w:rPr>
              <w:t>s</w:t>
            </w:r>
            <w:r w:rsidR="0084294C" w:rsidRPr="0090209B">
              <w:rPr>
                <w:rFonts w:ascii="Arial" w:eastAsia="Calibri" w:hAnsi="Arial" w:cs="Arial"/>
                <w:lang w:val="en-GB"/>
              </w:rPr>
              <w:t xml:space="preserve">, the Aroma café app and any </w:t>
            </w:r>
            <w:r w:rsidR="00871835">
              <w:rPr>
                <w:rFonts w:ascii="Arial" w:eastAsia="Calibri" w:hAnsi="Arial" w:cs="Arial"/>
                <w:lang w:val="en-GB"/>
              </w:rPr>
              <w:t>meal deal offers/promotional</w:t>
            </w:r>
            <w:r w:rsidR="00DF0309">
              <w:rPr>
                <w:rFonts w:ascii="Arial" w:eastAsia="Calibri" w:hAnsi="Arial" w:cs="Arial"/>
                <w:lang w:val="en-GB"/>
              </w:rPr>
              <w:t>.</w:t>
            </w:r>
          </w:p>
        </w:tc>
        <w:tc>
          <w:tcPr>
            <w:tcW w:w="1161" w:type="pct"/>
          </w:tcPr>
          <w:p w14:paraId="6E1831B3" w14:textId="27909584" w:rsidR="0036152F" w:rsidRPr="00761777" w:rsidRDefault="00DF0309" w:rsidP="00761777">
            <w:pPr>
              <w:spacing w:line="276" w:lineRule="auto"/>
              <w:rPr>
                <w:rFonts w:ascii="Arial" w:eastAsia="Calibri" w:hAnsi="Arial" w:cs="Arial"/>
                <w:lang w:val="en-GB"/>
              </w:rPr>
            </w:pPr>
            <w:r>
              <w:rPr>
                <w:rFonts w:ascii="Arial" w:eastAsia="Calibri" w:hAnsi="Arial" w:cs="Arial"/>
                <w:lang w:val="en-GB"/>
              </w:rPr>
              <w:t>Support</w:t>
            </w:r>
            <w:r w:rsidR="0080265C">
              <w:rPr>
                <w:rFonts w:ascii="Arial" w:eastAsia="Calibri" w:hAnsi="Arial" w:cs="Arial"/>
                <w:lang w:val="en-GB"/>
              </w:rPr>
              <w:t xml:space="preserve"> the retail and catering department </w:t>
            </w:r>
            <w:r w:rsidR="007A6A89">
              <w:rPr>
                <w:rFonts w:ascii="Arial" w:eastAsia="Calibri" w:hAnsi="Arial" w:cs="Arial"/>
                <w:lang w:val="en-GB"/>
              </w:rPr>
              <w:t xml:space="preserve">with developing a consistent approach to translation and availability of materials in the Welsh language. </w:t>
            </w:r>
            <w:r w:rsidR="0090209B">
              <w:rPr>
                <w:rFonts w:ascii="Arial" w:eastAsia="Calibri" w:hAnsi="Arial" w:cs="Arial"/>
                <w:lang w:val="en-GB"/>
              </w:rPr>
              <w:t>As a</w:t>
            </w:r>
            <w:r w:rsidR="000E496B">
              <w:rPr>
                <w:rFonts w:ascii="Arial" w:eastAsia="Calibri" w:hAnsi="Arial" w:cs="Arial"/>
                <w:lang w:val="en-GB"/>
              </w:rPr>
              <w:t xml:space="preserve"> Healthy </w:t>
            </w:r>
            <w:r w:rsidR="00671E96">
              <w:rPr>
                <w:rFonts w:ascii="Arial" w:eastAsia="Calibri" w:hAnsi="Arial" w:cs="Arial"/>
                <w:lang w:val="en-GB"/>
              </w:rPr>
              <w:t xml:space="preserve">Eating </w:t>
            </w:r>
            <w:r w:rsidR="000E496B">
              <w:rPr>
                <w:rFonts w:ascii="Arial" w:eastAsia="Calibri" w:hAnsi="Arial" w:cs="Arial"/>
                <w:lang w:val="en-GB"/>
              </w:rPr>
              <w:t>in Hospital Restaurant and Retail Outlets Steering Group, we aim to</w:t>
            </w:r>
            <w:r w:rsidR="0090209B">
              <w:rPr>
                <w:rFonts w:ascii="Arial" w:eastAsia="Calibri" w:hAnsi="Arial" w:cs="Arial"/>
                <w:lang w:val="en-GB"/>
              </w:rPr>
              <w:t xml:space="preserve"> collaborate to ensure there is a budget for translation and advice for using the Welsh language. </w:t>
            </w:r>
          </w:p>
        </w:tc>
        <w:tc>
          <w:tcPr>
            <w:tcW w:w="1341" w:type="pct"/>
          </w:tcPr>
          <w:p w14:paraId="54E11D2A" w14:textId="77777777" w:rsidR="0036152F" w:rsidRPr="00761777" w:rsidRDefault="0036152F" w:rsidP="00761777">
            <w:pPr>
              <w:spacing w:line="276" w:lineRule="auto"/>
              <w:rPr>
                <w:rFonts w:ascii="Arial" w:eastAsia="Calibri" w:hAnsi="Arial" w:cs="Arial"/>
                <w:lang w:val="en-GB"/>
              </w:rPr>
            </w:pPr>
          </w:p>
        </w:tc>
      </w:tr>
      <w:tr w:rsidR="0036152F" w:rsidRPr="00761777" w14:paraId="46DCB034" w14:textId="77777777" w:rsidTr="6509B98A">
        <w:trPr>
          <w:trHeight w:val="562"/>
        </w:trPr>
        <w:tc>
          <w:tcPr>
            <w:tcW w:w="1243" w:type="pct"/>
          </w:tcPr>
          <w:p w14:paraId="322B592E" w14:textId="77777777" w:rsidR="0036152F" w:rsidRPr="008705F7" w:rsidRDefault="0036152F" w:rsidP="00761777">
            <w:pPr>
              <w:rPr>
                <w:rFonts w:ascii="Arial" w:eastAsia="Calibri" w:hAnsi="Arial" w:cs="Arial"/>
                <w:b/>
                <w:lang w:val="en-GB"/>
              </w:rPr>
            </w:pPr>
            <w:r w:rsidRPr="008705F7">
              <w:rPr>
                <w:rFonts w:ascii="Arial" w:eastAsia="Calibri" w:hAnsi="Arial" w:cs="Arial"/>
                <w:b/>
                <w:lang w:val="en-GB"/>
              </w:rPr>
              <w:t xml:space="preserve">6.10 People according to their income related group: </w:t>
            </w:r>
          </w:p>
          <w:p w14:paraId="2908B84D" w14:textId="77777777" w:rsidR="000319D3" w:rsidRDefault="0036152F" w:rsidP="00761777">
            <w:pPr>
              <w:rPr>
                <w:rFonts w:ascii="Arial" w:eastAsia="Calibri" w:hAnsi="Arial" w:cs="Arial"/>
                <w:lang w:val="en-GB"/>
              </w:rPr>
            </w:pPr>
            <w:r w:rsidRPr="008705F7">
              <w:rPr>
                <w:rFonts w:ascii="Arial" w:eastAsia="Calibri" w:hAnsi="Arial" w:cs="Arial"/>
                <w:lang w:val="en-GB"/>
              </w:rPr>
              <w:t>Consider people</w:t>
            </w:r>
            <w:r w:rsidRPr="008705F7">
              <w:rPr>
                <w:rFonts w:ascii="Arial" w:eastAsia="Calibri" w:hAnsi="Arial" w:cs="Arial"/>
                <w:b/>
                <w:lang w:val="en-GB"/>
              </w:rPr>
              <w:t xml:space="preserve"> </w:t>
            </w:r>
            <w:r w:rsidRPr="008705F7">
              <w:rPr>
                <w:rFonts w:ascii="Arial" w:eastAsia="Calibri" w:hAnsi="Arial" w:cs="Arial"/>
                <w:lang w:val="en-GB"/>
              </w:rPr>
              <w:t>on low income, economically inactive, unemployed/workless, people who are unable to work due to ill-health</w:t>
            </w:r>
          </w:p>
          <w:p w14:paraId="31126E5D" w14:textId="77777777" w:rsidR="00122E7A" w:rsidRPr="008705F7" w:rsidRDefault="00122E7A" w:rsidP="00761777">
            <w:pPr>
              <w:rPr>
                <w:rFonts w:ascii="Arial" w:eastAsia="Calibri" w:hAnsi="Arial" w:cs="Arial"/>
                <w:lang w:val="en-GB"/>
              </w:rPr>
            </w:pPr>
          </w:p>
        </w:tc>
        <w:tc>
          <w:tcPr>
            <w:tcW w:w="1255" w:type="pct"/>
          </w:tcPr>
          <w:p w14:paraId="2DE403A5" w14:textId="0043381C" w:rsidR="0036152F" w:rsidRPr="00761777" w:rsidRDefault="312F3B38" w:rsidP="5D6C0419">
            <w:pPr>
              <w:spacing w:line="276" w:lineRule="auto"/>
              <w:rPr>
                <w:rFonts w:ascii="Arial" w:eastAsia="Calibri" w:hAnsi="Arial" w:cs="Arial"/>
              </w:rPr>
            </w:pPr>
            <w:r w:rsidRPr="6509B98A">
              <w:rPr>
                <w:rFonts w:ascii="Arial" w:eastAsia="Calibri" w:hAnsi="Arial" w:cs="Arial"/>
              </w:rPr>
              <w:t xml:space="preserve">The impact is anticipated </w:t>
            </w:r>
            <w:r w:rsidR="00C90578">
              <w:rPr>
                <w:rFonts w:ascii="Arial" w:eastAsia="Calibri" w:hAnsi="Arial" w:cs="Arial"/>
              </w:rPr>
              <w:t xml:space="preserve">as </w:t>
            </w:r>
            <w:r w:rsidRPr="6509B98A">
              <w:rPr>
                <w:rFonts w:ascii="Arial" w:eastAsia="Calibri" w:hAnsi="Arial" w:cs="Arial"/>
              </w:rPr>
              <w:t xml:space="preserve">positive </w:t>
            </w:r>
            <w:r w:rsidR="71558D0C" w:rsidRPr="6509B98A">
              <w:rPr>
                <w:rFonts w:ascii="Arial" w:eastAsia="Calibri" w:hAnsi="Arial" w:cs="Arial"/>
              </w:rPr>
              <w:t>as t</w:t>
            </w:r>
            <w:r w:rsidR="42C6EE67" w:rsidRPr="6509B98A">
              <w:rPr>
                <w:rFonts w:ascii="Arial" w:eastAsia="Calibri" w:hAnsi="Arial" w:cs="Arial"/>
              </w:rPr>
              <w:t xml:space="preserve">he UHB hospital settings provide services to all sectors of the population, including those on low incomes and individuals who are unemployed. Through the </w:t>
            </w:r>
            <w:r w:rsidR="7DBD806F" w:rsidRPr="6509B98A">
              <w:rPr>
                <w:rFonts w:ascii="Arial" w:eastAsia="Calibri" w:hAnsi="Arial" w:cs="Arial"/>
              </w:rPr>
              <w:t>policy</w:t>
            </w:r>
            <w:r w:rsidR="42C6EE67" w:rsidRPr="6509B98A">
              <w:rPr>
                <w:rFonts w:ascii="Arial" w:eastAsia="Calibri" w:hAnsi="Arial" w:cs="Arial"/>
              </w:rPr>
              <w:t xml:space="preserve">, we promote nutritious and affordable food options, ensuring </w:t>
            </w:r>
            <w:r w:rsidR="42C6EE67" w:rsidRPr="6509B98A">
              <w:rPr>
                <w:rFonts w:ascii="Arial" w:eastAsia="Calibri" w:hAnsi="Arial" w:cs="Arial"/>
              </w:rPr>
              <w:lastRenderedPageBreak/>
              <w:t xml:space="preserve">a range of suitable choices are available for people across all income levels. An example of this is </w:t>
            </w:r>
            <w:r w:rsidR="42C6EE67" w:rsidRPr="6509B98A">
              <w:rPr>
                <w:rFonts w:ascii="Arial" w:eastAsia="Calibri" w:hAnsi="Arial" w:cs="Arial"/>
                <w:i/>
                <w:iCs/>
              </w:rPr>
              <w:t>Wellbeing Wednesday</w:t>
            </w:r>
            <w:r w:rsidR="42C6EE67" w:rsidRPr="6509B98A">
              <w:rPr>
                <w:rFonts w:ascii="Arial" w:eastAsia="Calibri" w:hAnsi="Arial" w:cs="Arial"/>
              </w:rPr>
              <w:t>, which</w:t>
            </w:r>
            <w:r w:rsidR="4B77331D" w:rsidRPr="6509B98A">
              <w:rPr>
                <w:rFonts w:ascii="Arial" w:eastAsia="Calibri" w:hAnsi="Arial" w:cs="Arial"/>
              </w:rPr>
              <w:t xml:space="preserve"> aims to</w:t>
            </w:r>
            <w:r w:rsidR="42C6EE67" w:rsidRPr="6509B98A">
              <w:rPr>
                <w:rFonts w:ascii="Arial" w:eastAsia="Calibri" w:hAnsi="Arial" w:cs="Arial"/>
              </w:rPr>
              <w:t xml:space="preserve"> provide a nutritionally balanced hot meal option for staff at both hospital sites each week. This initiative supports equitable access to healthy food for all staff, recognising the wide range of roles and income levels across the UHB workforce.</w:t>
            </w:r>
          </w:p>
        </w:tc>
        <w:tc>
          <w:tcPr>
            <w:tcW w:w="1161" w:type="pct"/>
          </w:tcPr>
          <w:p w14:paraId="62431CDC" w14:textId="77777777" w:rsidR="0036152F" w:rsidRPr="00761777" w:rsidRDefault="0036152F" w:rsidP="00761777">
            <w:pPr>
              <w:spacing w:line="276" w:lineRule="auto"/>
              <w:rPr>
                <w:rFonts w:ascii="Arial" w:eastAsia="Calibri" w:hAnsi="Arial" w:cs="Arial"/>
                <w:lang w:val="en-GB"/>
              </w:rPr>
            </w:pPr>
          </w:p>
        </w:tc>
        <w:tc>
          <w:tcPr>
            <w:tcW w:w="1341" w:type="pct"/>
          </w:tcPr>
          <w:p w14:paraId="49E398E2" w14:textId="77777777" w:rsidR="0036152F" w:rsidRPr="00761777" w:rsidRDefault="0036152F" w:rsidP="00761777">
            <w:pPr>
              <w:spacing w:line="276" w:lineRule="auto"/>
              <w:rPr>
                <w:rFonts w:ascii="Arial" w:eastAsia="Calibri" w:hAnsi="Arial" w:cs="Arial"/>
                <w:lang w:val="en-GB"/>
              </w:rPr>
            </w:pPr>
          </w:p>
        </w:tc>
      </w:tr>
      <w:tr w:rsidR="0036152F" w:rsidRPr="00761777" w14:paraId="7BEF4DB9" w14:textId="77777777" w:rsidTr="6509B98A">
        <w:trPr>
          <w:trHeight w:val="698"/>
        </w:trPr>
        <w:tc>
          <w:tcPr>
            <w:tcW w:w="1243" w:type="pct"/>
          </w:tcPr>
          <w:p w14:paraId="54E78910" w14:textId="77777777" w:rsidR="0036152F" w:rsidRDefault="0036152F" w:rsidP="00761777">
            <w:pPr>
              <w:rPr>
                <w:rFonts w:ascii="Arial" w:eastAsia="Calibri" w:hAnsi="Arial" w:cs="Arial"/>
                <w:lang w:val="en-GB"/>
              </w:rPr>
            </w:pPr>
            <w:r w:rsidRPr="00761777">
              <w:rPr>
                <w:rFonts w:ascii="Arial" w:eastAsia="Calibri" w:hAnsi="Arial" w:cs="Arial"/>
                <w:b/>
                <w:lang w:val="en-GB"/>
              </w:rPr>
              <w:t xml:space="preserve">6.11 People according to where they live: </w:t>
            </w:r>
            <w:r w:rsidRPr="00761777">
              <w:rPr>
                <w:rFonts w:ascii="Arial" w:eastAsia="Calibri" w:hAnsi="Arial" w:cs="Arial"/>
                <w:lang w:val="en-GB"/>
              </w:rPr>
              <w:t>Consider people living in areas known to exhibit poor economic and/or health indicators, people unable to access services and facilities</w:t>
            </w:r>
          </w:p>
          <w:p w14:paraId="16287F21" w14:textId="77777777" w:rsidR="00122E7A" w:rsidRPr="000319D3" w:rsidRDefault="00122E7A" w:rsidP="00761777">
            <w:pPr>
              <w:rPr>
                <w:rFonts w:ascii="Arial" w:eastAsia="Calibri" w:hAnsi="Arial" w:cs="Arial"/>
                <w:lang w:val="en-GB"/>
              </w:rPr>
            </w:pPr>
          </w:p>
        </w:tc>
        <w:tc>
          <w:tcPr>
            <w:tcW w:w="1255" w:type="pct"/>
          </w:tcPr>
          <w:p w14:paraId="384BA73E" w14:textId="2EE75B68" w:rsidR="0036152F" w:rsidRPr="00761777" w:rsidRDefault="003A7398" w:rsidP="00761777">
            <w:pPr>
              <w:spacing w:line="276" w:lineRule="auto"/>
              <w:rPr>
                <w:rFonts w:ascii="Arial" w:eastAsia="Calibri" w:hAnsi="Arial" w:cs="Arial"/>
                <w:lang w:val="en-GB"/>
              </w:rPr>
            </w:pPr>
            <w:r>
              <w:rPr>
                <w:rFonts w:ascii="Arial" w:eastAsia="Calibri" w:hAnsi="Arial" w:cs="Arial"/>
                <w:lang w:val="en-GB"/>
              </w:rPr>
              <w:t>Currently</w:t>
            </w:r>
            <w:r w:rsidR="001C1510">
              <w:rPr>
                <w:rFonts w:ascii="Arial" w:eastAsia="Calibri" w:hAnsi="Arial" w:cs="Arial"/>
                <w:lang w:val="en-GB"/>
              </w:rPr>
              <w:t>,</w:t>
            </w:r>
            <w:r>
              <w:rPr>
                <w:rFonts w:ascii="Arial" w:eastAsia="Calibri" w:hAnsi="Arial" w:cs="Arial"/>
                <w:lang w:val="en-GB"/>
              </w:rPr>
              <w:t xml:space="preserve"> visitors and staff</w:t>
            </w:r>
            <w:r w:rsidR="008F09EF">
              <w:rPr>
                <w:rFonts w:ascii="Arial" w:eastAsia="Calibri" w:hAnsi="Arial" w:cs="Arial"/>
                <w:lang w:val="en-GB"/>
              </w:rPr>
              <w:t xml:space="preserve"> at</w:t>
            </w:r>
            <w:r>
              <w:rPr>
                <w:rFonts w:ascii="Arial" w:eastAsia="Calibri" w:hAnsi="Arial" w:cs="Arial"/>
                <w:lang w:val="en-GB"/>
              </w:rPr>
              <w:t xml:space="preserve"> the UHW site have more options when it comes to healthier choices, compared to those attending the UHL site. </w:t>
            </w:r>
          </w:p>
        </w:tc>
        <w:tc>
          <w:tcPr>
            <w:tcW w:w="1161" w:type="pct"/>
          </w:tcPr>
          <w:p w14:paraId="34B3F2EB" w14:textId="1A0FF0D5" w:rsidR="0036152F" w:rsidRPr="00761777" w:rsidRDefault="00FD560C" w:rsidP="00761777">
            <w:pPr>
              <w:spacing w:line="276" w:lineRule="auto"/>
              <w:rPr>
                <w:rFonts w:ascii="Arial" w:eastAsia="Calibri" w:hAnsi="Arial" w:cs="Arial"/>
                <w:lang w:val="en-GB"/>
              </w:rPr>
            </w:pPr>
            <w:r>
              <w:rPr>
                <w:rFonts w:ascii="Arial" w:eastAsia="Calibri" w:hAnsi="Arial" w:cs="Arial"/>
                <w:lang w:val="en-GB"/>
              </w:rPr>
              <w:t>As a</w:t>
            </w:r>
            <w:r w:rsidR="000E496B">
              <w:rPr>
                <w:rFonts w:ascii="Arial" w:eastAsia="Calibri" w:hAnsi="Arial" w:cs="Arial"/>
                <w:lang w:val="en-GB"/>
              </w:rPr>
              <w:t xml:space="preserve"> Healthy </w:t>
            </w:r>
            <w:r w:rsidR="00671E96">
              <w:rPr>
                <w:rFonts w:ascii="Arial" w:eastAsia="Calibri" w:hAnsi="Arial" w:cs="Arial"/>
                <w:lang w:val="en-GB"/>
              </w:rPr>
              <w:t xml:space="preserve">Eating </w:t>
            </w:r>
            <w:r w:rsidR="000E496B">
              <w:rPr>
                <w:rFonts w:ascii="Arial" w:eastAsia="Calibri" w:hAnsi="Arial" w:cs="Arial"/>
                <w:lang w:val="en-GB"/>
              </w:rPr>
              <w:t>in Hospital Restaurant and Retail Outlets Steering Group we aim to</w:t>
            </w:r>
            <w:r>
              <w:rPr>
                <w:rFonts w:ascii="Arial" w:eastAsia="Calibri" w:hAnsi="Arial" w:cs="Arial"/>
                <w:lang w:val="en-GB"/>
              </w:rPr>
              <w:t xml:space="preserve"> support the UHL catering staff </w:t>
            </w:r>
            <w:r w:rsidR="007C6634">
              <w:rPr>
                <w:rFonts w:ascii="Arial" w:eastAsia="Calibri" w:hAnsi="Arial" w:cs="Arial"/>
                <w:lang w:val="en-GB"/>
              </w:rPr>
              <w:t xml:space="preserve">to ensure there are a range of healthier and suitable options for the customer base. </w:t>
            </w:r>
          </w:p>
        </w:tc>
        <w:tc>
          <w:tcPr>
            <w:tcW w:w="1341" w:type="pct"/>
          </w:tcPr>
          <w:p w14:paraId="7D34F5C7" w14:textId="77777777" w:rsidR="0036152F" w:rsidRPr="00761777" w:rsidRDefault="0036152F" w:rsidP="00761777">
            <w:pPr>
              <w:spacing w:line="276" w:lineRule="auto"/>
              <w:rPr>
                <w:rFonts w:ascii="Arial" w:eastAsia="Calibri" w:hAnsi="Arial" w:cs="Arial"/>
                <w:lang w:val="en-GB"/>
              </w:rPr>
            </w:pPr>
          </w:p>
        </w:tc>
      </w:tr>
      <w:tr w:rsidR="0036152F" w:rsidRPr="00761777" w14:paraId="73A57E99" w14:textId="77777777" w:rsidTr="6509B98A">
        <w:trPr>
          <w:trHeight w:val="805"/>
        </w:trPr>
        <w:tc>
          <w:tcPr>
            <w:tcW w:w="1243" w:type="pct"/>
          </w:tcPr>
          <w:p w14:paraId="69B21EB3" w14:textId="77777777" w:rsidR="0036152F" w:rsidRPr="00761777" w:rsidRDefault="0036152F" w:rsidP="00761777">
            <w:pPr>
              <w:rPr>
                <w:rFonts w:ascii="Arial" w:hAnsi="Arial" w:cs="Arial"/>
                <w:b/>
              </w:rPr>
            </w:pPr>
            <w:r w:rsidRPr="00761777">
              <w:rPr>
                <w:rFonts w:ascii="Arial" w:eastAsia="Calibri" w:hAnsi="Arial" w:cs="Arial"/>
                <w:b/>
                <w:lang w:val="en-GB"/>
              </w:rPr>
              <w:t xml:space="preserve">6.12 Consider any other groups and risk factors relevant to this </w:t>
            </w:r>
            <w:r w:rsidRPr="00761777">
              <w:rPr>
                <w:rFonts w:ascii="Arial" w:hAnsi="Arial" w:cs="Arial"/>
                <w:b/>
              </w:rPr>
              <w:t>strategy, policy, plan, procedure and/or service</w:t>
            </w:r>
          </w:p>
          <w:p w14:paraId="0B4020A7" w14:textId="77777777" w:rsidR="0036152F" w:rsidRPr="00761777" w:rsidRDefault="0036152F" w:rsidP="00761777">
            <w:pPr>
              <w:rPr>
                <w:rFonts w:ascii="Arial" w:eastAsia="Calibri" w:hAnsi="Arial" w:cs="Arial"/>
                <w:b/>
                <w:lang w:val="en-GB"/>
              </w:rPr>
            </w:pPr>
          </w:p>
        </w:tc>
        <w:tc>
          <w:tcPr>
            <w:tcW w:w="1255" w:type="pct"/>
          </w:tcPr>
          <w:p w14:paraId="1D7B270A" w14:textId="77777777" w:rsidR="0036152F" w:rsidRPr="00761777" w:rsidRDefault="0036152F" w:rsidP="00761777">
            <w:pPr>
              <w:spacing w:line="276" w:lineRule="auto"/>
              <w:rPr>
                <w:rFonts w:ascii="Arial" w:eastAsia="Calibri" w:hAnsi="Arial" w:cs="Arial"/>
                <w:lang w:val="en-GB"/>
              </w:rPr>
            </w:pPr>
          </w:p>
          <w:p w14:paraId="4F904CB7" w14:textId="77777777" w:rsidR="0036152F" w:rsidRPr="00761777" w:rsidRDefault="0036152F" w:rsidP="00761777">
            <w:pPr>
              <w:spacing w:line="276" w:lineRule="auto"/>
              <w:rPr>
                <w:rFonts w:ascii="Arial" w:eastAsia="Calibri" w:hAnsi="Arial" w:cs="Arial"/>
                <w:lang w:val="en-GB"/>
              </w:rPr>
            </w:pPr>
          </w:p>
          <w:p w14:paraId="06971CD3" w14:textId="77777777" w:rsidR="0036152F" w:rsidRPr="00761777" w:rsidRDefault="0036152F" w:rsidP="00761777">
            <w:pPr>
              <w:spacing w:line="276" w:lineRule="auto"/>
              <w:rPr>
                <w:rFonts w:ascii="Arial" w:eastAsia="Calibri" w:hAnsi="Arial" w:cs="Arial"/>
                <w:lang w:val="en-GB"/>
              </w:rPr>
            </w:pPr>
          </w:p>
        </w:tc>
        <w:tc>
          <w:tcPr>
            <w:tcW w:w="1161" w:type="pct"/>
          </w:tcPr>
          <w:p w14:paraId="2A1F701D" w14:textId="77777777" w:rsidR="0036152F" w:rsidRPr="00761777" w:rsidRDefault="0036152F" w:rsidP="00761777">
            <w:pPr>
              <w:spacing w:line="276" w:lineRule="auto"/>
              <w:rPr>
                <w:rFonts w:ascii="Arial" w:eastAsia="Calibri" w:hAnsi="Arial" w:cs="Arial"/>
                <w:lang w:val="en-GB"/>
              </w:rPr>
            </w:pPr>
          </w:p>
        </w:tc>
        <w:tc>
          <w:tcPr>
            <w:tcW w:w="1341" w:type="pct"/>
          </w:tcPr>
          <w:p w14:paraId="03EFCA41" w14:textId="77777777" w:rsidR="0036152F" w:rsidRPr="00761777" w:rsidRDefault="0036152F" w:rsidP="00761777">
            <w:pPr>
              <w:spacing w:line="276" w:lineRule="auto"/>
              <w:rPr>
                <w:rFonts w:ascii="Arial" w:eastAsia="Calibri" w:hAnsi="Arial" w:cs="Arial"/>
                <w:lang w:val="en-GB"/>
              </w:rPr>
            </w:pPr>
          </w:p>
        </w:tc>
      </w:tr>
    </w:tbl>
    <w:p w14:paraId="5F96A722" w14:textId="77777777" w:rsidR="00122E7A" w:rsidRDefault="00122E7A" w:rsidP="00122E7A">
      <w:pPr>
        <w:rPr>
          <w:rFonts w:ascii="Arial" w:hAnsi="Arial" w:cs="Arial"/>
          <w:b/>
        </w:rPr>
      </w:pPr>
    </w:p>
    <w:p w14:paraId="1F0FD0C5" w14:textId="32C05E8F" w:rsidR="00761777" w:rsidRPr="00122E7A" w:rsidRDefault="00761777" w:rsidP="79258DF4">
      <w:pPr>
        <w:rPr>
          <w:rFonts w:ascii="Arial" w:hAnsi="Arial" w:cs="Arial"/>
          <w:b/>
          <w:bCs/>
        </w:rPr>
      </w:pPr>
      <w:r w:rsidRPr="79258DF4">
        <w:rPr>
          <w:rFonts w:ascii="Arial" w:hAnsi="Arial" w:cs="Arial"/>
          <w:b/>
          <w:bCs/>
        </w:rPr>
        <w:br w:type="page"/>
      </w:r>
      <w:r w:rsidRPr="79258DF4">
        <w:rPr>
          <w:rFonts w:ascii="Arial" w:hAnsi="Arial" w:cs="Arial"/>
          <w:b/>
          <w:bCs/>
        </w:rPr>
        <w:lastRenderedPageBreak/>
        <w:t xml:space="preserve">HIA / How will the strategy, policy, plan, procedure and/or service impact on the health </w:t>
      </w:r>
      <w:r w:rsidR="00535298" w:rsidRPr="79258DF4">
        <w:rPr>
          <w:rFonts w:ascii="Arial" w:hAnsi="Arial" w:cs="Arial"/>
          <w:b/>
          <w:bCs/>
        </w:rPr>
        <w:t xml:space="preserve">and well-being </w:t>
      </w:r>
      <w:r w:rsidRPr="79258DF4">
        <w:rPr>
          <w:rFonts w:ascii="Arial" w:hAnsi="Arial" w:cs="Arial"/>
          <w:b/>
          <w:bCs/>
        </w:rPr>
        <w:t>of our population and help address inequalities in health?</w:t>
      </w:r>
    </w:p>
    <w:p w14:paraId="5220BBB2" w14:textId="77777777" w:rsidR="00761777" w:rsidRPr="00761777" w:rsidRDefault="00761777" w:rsidP="00761777">
      <w:pPr>
        <w:ind w:left="-57"/>
        <w:contextualSpacing/>
        <w:rPr>
          <w:rFonts w:ascii="Arial" w:eastAsia="Calibri" w:hAnsi="Arial" w:cs="Arial"/>
          <w:lang w:val="en-GB"/>
        </w:rPr>
      </w:pPr>
    </w:p>
    <w:p w14:paraId="3C1483C6" w14:textId="77777777" w:rsidR="00900055" w:rsidRPr="00761777" w:rsidRDefault="00761777" w:rsidP="00122E7A">
      <w:pPr>
        <w:ind w:left="360"/>
        <w:contextualSpacing/>
        <w:rPr>
          <w:rFonts w:ascii="Arial" w:hAnsi="Arial" w:cs="Arial"/>
          <w:b/>
        </w:rPr>
      </w:pPr>
      <w:r w:rsidRPr="00761777">
        <w:rPr>
          <w:rFonts w:ascii="Arial" w:eastAsia="Calibri" w:hAnsi="Arial" w:cs="Arial"/>
          <w:lang w:val="en-GB"/>
        </w:rPr>
        <w:t xml:space="preserve">Questions in this section relate to the impact on the overall health of individual </w:t>
      </w:r>
      <w:r w:rsidRPr="00761777">
        <w:rPr>
          <w:rFonts w:ascii="Arial" w:hAnsi="Arial" w:cs="Arial"/>
        </w:rPr>
        <w:t>people and on the impact on our population</w:t>
      </w:r>
      <w:r w:rsidR="00D2421B">
        <w:rPr>
          <w:rFonts w:ascii="Arial" w:hAnsi="Arial" w:cs="Arial"/>
        </w:rPr>
        <w:t xml:space="preserve">. </w:t>
      </w:r>
      <w:r w:rsidR="00900055">
        <w:rPr>
          <w:rFonts w:ascii="Arial" w:hAnsi="Arial" w:cs="Arial"/>
        </w:rPr>
        <w:t>Specific alignment with the 7 goals of the Well-being of Future Generations (Wales) Act 2015 is included against the relevant sections.</w:t>
      </w:r>
    </w:p>
    <w:p w14:paraId="13CB595B" w14:textId="77777777" w:rsidR="00761777" w:rsidRPr="00761777" w:rsidRDefault="00761777" w:rsidP="00761777">
      <w:pPr>
        <w:ind w:left="-283"/>
        <w:contextualSpacing/>
        <w:rPr>
          <w:rFonts w:ascii="Arial" w:hAnsi="Arial" w:cs="Arial"/>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6"/>
        <w:gridCol w:w="3862"/>
        <w:gridCol w:w="3573"/>
        <w:gridCol w:w="4127"/>
      </w:tblGrid>
      <w:tr w:rsidR="0036152F" w:rsidRPr="00761777" w14:paraId="76D50B61" w14:textId="77777777" w:rsidTr="4DC513BB">
        <w:trPr>
          <w:tblHeader/>
        </w:trPr>
        <w:tc>
          <w:tcPr>
            <w:tcW w:w="1243" w:type="pct"/>
            <w:shd w:val="clear" w:color="auto" w:fill="C5E0B3" w:themeFill="accent6" w:themeFillTint="66"/>
          </w:tcPr>
          <w:p w14:paraId="0AAE7554" w14:textId="77777777" w:rsidR="0036152F" w:rsidRPr="00761777" w:rsidRDefault="0036152F" w:rsidP="00761777">
            <w:pPr>
              <w:rPr>
                <w:rFonts w:ascii="Arial" w:eastAsia="Calibri" w:hAnsi="Arial" w:cs="Arial"/>
                <w:b/>
                <w:lang w:val="en-GB"/>
              </w:rPr>
            </w:pPr>
            <w:r w:rsidRPr="00761777">
              <w:rPr>
                <w:rFonts w:ascii="Arial" w:hAnsi="Arial" w:cs="Arial"/>
                <w:b/>
              </w:rPr>
              <w:t xml:space="preserve">How will the strategy, policy, plan, procedure and/or service impact </w:t>
            </w:r>
            <w:r w:rsidR="00F11B8A" w:rsidRPr="00761777">
              <w:rPr>
                <w:rFonts w:ascii="Arial" w:hAnsi="Arial" w:cs="Arial"/>
                <w:b/>
              </w:rPr>
              <w:t>on? -</w:t>
            </w:r>
          </w:p>
        </w:tc>
        <w:tc>
          <w:tcPr>
            <w:tcW w:w="1255" w:type="pct"/>
            <w:shd w:val="clear" w:color="auto" w:fill="C5E0B3" w:themeFill="accent6" w:themeFillTint="66"/>
          </w:tcPr>
          <w:p w14:paraId="753EF06B" w14:textId="18D8ADAD" w:rsidR="0036152F" w:rsidRPr="00761777" w:rsidRDefault="2A4A08F5" w:rsidP="00761777">
            <w:pPr>
              <w:rPr>
                <w:rFonts w:ascii="Arial" w:eastAsia="Calibri" w:hAnsi="Arial" w:cs="Arial"/>
                <w:lang w:val="en-GB"/>
              </w:rPr>
            </w:pPr>
            <w:r w:rsidRPr="4BE12F3D">
              <w:rPr>
                <w:rFonts w:ascii="Arial" w:eastAsia="Calibri" w:hAnsi="Arial" w:cs="Arial"/>
                <w:b/>
                <w:bCs/>
                <w:lang w:val="en-GB"/>
              </w:rPr>
              <w:t xml:space="preserve">Potential positive and/or negative impacts and any </w:t>
            </w:r>
            <w:r w:rsidR="06C36263" w:rsidRPr="4BE12F3D">
              <w:rPr>
                <w:rFonts w:ascii="Arial" w:eastAsia="Calibri" w:hAnsi="Arial" w:cs="Arial"/>
                <w:b/>
                <w:bCs/>
                <w:lang w:val="en-GB"/>
              </w:rPr>
              <w:t>groups</w:t>
            </w:r>
            <w:r w:rsidRPr="4BE12F3D">
              <w:rPr>
                <w:rFonts w:ascii="Arial" w:eastAsia="Calibri" w:hAnsi="Arial" w:cs="Arial"/>
                <w:b/>
                <w:bCs/>
                <w:lang w:val="en-GB"/>
              </w:rPr>
              <w:t xml:space="preserve"> affected</w:t>
            </w:r>
          </w:p>
        </w:tc>
        <w:tc>
          <w:tcPr>
            <w:tcW w:w="1161" w:type="pct"/>
            <w:shd w:val="clear" w:color="auto" w:fill="C5E0B3" w:themeFill="accent6" w:themeFillTint="66"/>
          </w:tcPr>
          <w:p w14:paraId="00B9E022" w14:textId="77777777" w:rsidR="0036152F" w:rsidRPr="00761777" w:rsidRDefault="0036152F" w:rsidP="00761777">
            <w:pPr>
              <w:rPr>
                <w:rFonts w:ascii="Arial" w:eastAsia="Calibri" w:hAnsi="Arial" w:cs="Arial"/>
                <w:b/>
                <w:lang w:val="en-GB"/>
              </w:rPr>
            </w:pPr>
            <w:r w:rsidRPr="00761777">
              <w:rPr>
                <w:rFonts w:ascii="Arial" w:eastAsia="Calibri" w:hAnsi="Arial" w:cs="Arial"/>
                <w:b/>
                <w:lang w:val="en-GB"/>
              </w:rPr>
              <w:t>Recommendations for improvement/ mitigation</w:t>
            </w:r>
          </w:p>
        </w:tc>
        <w:tc>
          <w:tcPr>
            <w:tcW w:w="1341" w:type="pct"/>
            <w:shd w:val="clear" w:color="auto" w:fill="C5E0B3" w:themeFill="accent6" w:themeFillTint="66"/>
          </w:tcPr>
          <w:p w14:paraId="5F3895DF" w14:textId="77777777" w:rsidR="0036152F" w:rsidRDefault="0036152F" w:rsidP="00761777">
            <w:pPr>
              <w:rPr>
                <w:rFonts w:ascii="Arial" w:eastAsia="Calibri" w:hAnsi="Arial" w:cs="Arial"/>
                <w:b/>
              </w:rPr>
            </w:pPr>
            <w:r w:rsidRPr="0036152F">
              <w:rPr>
                <w:rFonts w:ascii="Arial" w:eastAsia="Calibri" w:hAnsi="Arial" w:cs="Arial"/>
                <w:b/>
                <w:lang w:val="en-GB"/>
              </w:rPr>
              <w:t xml:space="preserve">Action taken by </w:t>
            </w:r>
            <w:r w:rsidRPr="0036152F">
              <w:rPr>
                <w:rFonts w:ascii="Arial" w:eastAsia="Calibri" w:hAnsi="Arial" w:cs="Arial"/>
                <w:b/>
              </w:rPr>
              <w:t>Clinical Board / Corporate Directorate</w:t>
            </w:r>
          </w:p>
          <w:p w14:paraId="10B4328B" w14:textId="77777777" w:rsidR="00AA76FA" w:rsidRPr="00AA76FA" w:rsidRDefault="00F11B8A" w:rsidP="00761777">
            <w:pPr>
              <w:rPr>
                <w:rFonts w:ascii="Arial" w:eastAsia="Calibri" w:hAnsi="Arial" w:cs="Arial"/>
                <w:b/>
                <w:lang w:val="en-GB"/>
              </w:rPr>
            </w:pPr>
            <w:r w:rsidRPr="00AA76FA">
              <w:rPr>
                <w:rFonts w:ascii="Arial" w:hAnsi="Arial" w:cs="Arial"/>
              </w:rPr>
              <w:t>Refer</w:t>
            </w:r>
            <w:r w:rsidR="00AA76FA" w:rsidRPr="00AA76FA">
              <w:rPr>
                <w:rFonts w:ascii="Arial" w:hAnsi="Arial" w:cs="Arial"/>
              </w:rPr>
              <w:t xml:space="preserve"> to where the mitigation is included in the document, as appropriate</w:t>
            </w:r>
          </w:p>
        </w:tc>
      </w:tr>
      <w:tr w:rsidR="0036152F" w:rsidRPr="00761777" w14:paraId="30B825C8" w14:textId="77777777" w:rsidTr="4DC513BB">
        <w:tc>
          <w:tcPr>
            <w:tcW w:w="1243" w:type="pct"/>
          </w:tcPr>
          <w:p w14:paraId="18F1F38F" w14:textId="77777777" w:rsidR="0036152F" w:rsidRPr="00761777" w:rsidRDefault="0036152F" w:rsidP="00761777">
            <w:pPr>
              <w:rPr>
                <w:rFonts w:ascii="Arial" w:eastAsia="Calibri" w:hAnsi="Arial" w:cs="Arial"/>
                <w:b/>
                <w:lang w:val="en-GB"/>
              </w:rPr>
            </w:pPr>
            <w:r w:rsidRPr="00761777">
              <w:rPr>
                <w:rFonts w:ascii="Arial" w:eastAsia="Calibri" w:hAnsi="Arial" w:cs="Arial"/>
                <w:b/>
                <w:lang w:val="en-GB"/>
              </w:rPr>
              <w:t xml:space="preserve">7.1 People being able to access the service offered: </w:t>
            </w:r>
          </w:p>
          <w:p w14:paraId="39D8CE47" w14:textId="77777777" w:rsidR="0036152F" w:rsidRDefault="0036152F" w:rsidP="00761777">
            <w:pPr>
              <w:rPr>
                <w:rFonts w:ascii="Arial" w:eastAsia="Calibri" w:hAnsi="Arial" w:cs="Arial"/>
                <w:lang w:val="en-GB"/>
              </w:rPr>
            </w:pPr>
            <w:r w:rsidRPr="00761777">
              <w:rPr>
                <w:rFonts w:ascii="Arial" w:eastAsia="Calibri" w:hAnsi="Arial" w:cs="Arial"/>
                <w:lang w:val="en-GB"/>
              </w:rPr>
              <w:t>Consider access for those living in areas of deprivation and/or those experiencing health inequalities</w:t>
            </w:r>
          </w:p>
          <w:p w14:paraId="675E05EE" w14:textId="3B477FA3" w:rsidR="0036152F" w:rsidRPr="00761777" w:rsidRDefault="0036152F" w:rsidP="0627A095">
            <w:pPr>
              <w:rPr>
                <w:rFonts w:ascii="Arial" w:hAnsi="Arial" w:cs="Arial"/>
                <w:lang w:val="en-GB"/>
              </w:rPr>
            </w:pPr>
          </w:p>
        </w:tc>
        <w:tc>
          <w:tcPr>
            <w:tcW w:w="1255" w:type="pct"/>
          </w:tcPr>
          <w:p w14:paraId="4D39A6CE" w14:textId="4486E636" w:rsidR="29FA3777" w:rsidRDefault="29FA3777" w:rsidP="5D6C0419">
            <w:pPr>
              <w:rPr>
                <w:rFonts w:ascii="Arial" w:eastAsia="Calibri" w:hAnsi="Arial" w:cs="Arial"/>
                <w:lang w:val="en-GB"/>
              </w:rPr>
            </w:pPr>
            <w:r w:rsidRPr="5D6C0419">
              <w:rPr>
                <w:rFonts w:ascii="Arial" w:eastAsia="Calibri" w:hAnsi="Arial" w:cs="Arial"/>
                <w:lang w:val="en-GB"/>
              </w:rPr>
              <w:t>Everyone working or visiting the hos</w:t>
            </w:r>
            <w:r w:rsidR="0AA2BB32" w:rsidRPr="5D6C0419">
              <w:rPr>
                <w:rFonts w:ascii="Arial" w:eastAsia="Calibri" w:hAnsi="Arial" w:cs="Arial"/>
                <w:lang w:val="en-GB"/>
              </w:rPr>
              <w:t>pi</w:t>
            </w:r>
            <w:r w:rsidRPr="5D6C0419">
              <w:rPr>
                <w:rFonts w:ascii="Arial" w:eastAsia="Calibri" w:hAnsi="Arial" w:cs="Arial"/>
                <w:lang w:val="en-GB"/>
              </w:rPr>
              <w:t xml:space="preserve">tal sites </w:t>
            </w:r>
            <w:r w:rsidR="78F2CEF6" w:rsidRPr="5D6C0419">
              <w:rPr>
                <w:rFonts w:ascii="Arial" w:eastAsia="Calibri" w:hAnsi="Arial" w:cs="Arial"/>
                <w:lang w:val="en-GB"/>
              </w:rPr>
              <w:t>can</w:t>
            </w:r>
            <w:r w:rsidRPr="5D6C0419">
              <w:rPr>
                <w:rFonts w:ascii="Arial" w:eastAsia="Calibri" w:hAnsi="Arial" w:cs="Arial"/>
                <w:lang w:val="en-GB"/>
              </w:rPr>
              <w:t xml:space="preserve"> access the healthier range of food options in a variety of retail and restaurant outlets across the settings</w:t>
            </w:r>
            <w:r w:rsidR="00C655E7">
              <w:rPr>
                <w:rFonts w:ascii="Arial" w:eastAsia="Calibri" w:hAnsi="Arial" w:cs="Arial"/>
                <w:lang w:val="en-GB"/>
              </w:rPr>
              <w:t xml:space="preserve">. </w:t>
            </w:r>
          </w:p>
          <w:p w14:paraId="4F90003A" w14:textId="0F29FF62" w:rsidR="00EE28B3" w:rsidRDefault="00EE28B3" w:rsidP="5D6C0419">
            <w:pPr>
              <w:rPr>
                <w:rFonts w:ascii="Arial" w:eastAsia="Arial" w:hAnsi="Arial" w:cs="Arial"/>
              </w:rPr>
            </w:pPr>
            <w:r w:rsidRPr="00804BB0">
              <w:rPr>
                <w:rFonts w:ascii="Arial" w:eastAsia="Arial" w:hAnsi="Arial" w:cs="Arial"/>
              </w:rPr>
              <w:t>The availability and provision of culturally appropriate foods will continue to be monitored to ensure that suitable, healthier options are offered to meet the needs of the diverse population accessing hospital site</w:t>
            </w:r>
            <w:r w:rsidR="00C91FCE">
              <w:rPr>
                <w:rFonts w:ascii="Arial" w:eastAsia="Arial" w:hAnsi="Arial" w:cs="Arial"/>
              </w:rPr>
              <w:t xml:space="preserve">s and these populations are not disproportionately impacted. </w:t>
            </w:r>
          </w:p>
          <w:p w14:paraId="301351E0" w14:textId="77777777" w:rsidR="00C91FCE" w:rsidRDefault="00C91FCE" w:rsidP="5D6C0419">
            <w:pPr>
              <w:rPr>
                <w:rFonts w:ascii="Arial" w:eastAsia="Calibri" w:hAnsi="Arial" w:cs="Arial"/>
              </w:rPr>
            </w:pPr>
          </w:p>
          <w:p w14:paraId="50979E78" w14:textId="363881E1" w:rsidR="00C91FCE" w:rsidRDefault="00C91FCE" w:rsidP="5D6C0419">
            <w:pPr>
              <w:rPr>
                <w:rFonts w:ascii="Arial" w:eastAsia="Calibri" w:hAnsi="Arial" w:cs="Arial"/>
                <w:lang w:val="en-GB"/>
              </w:rPr>
            </w:pPr>
            <w:r>
              <w:rPr>
                <w:rFonts w:ascii="Arial" w:eastAsia="Calibri" w:hAnsi="Arial" w:cs="Arial"/>
              </w:rPr>
              <w:t>The</w:t>
            </w:r>
            <w:r w:rsidR="00A20F96">
              <w:rPr>
                <w:rFonts w:ascii="Arial" w:eastAsia="Calibri" w:hAnsi="Arial" w:cs="Arial"/>
              </w:rPr>
              <w:t>re is</w:t>
            </w:r>
            <w:r>
              <w:rPr>
                <w:rFonts w:ascii="Arial" w:eastAsia="Calibri" w:hAnsi="Arial" w:cs="Arial"/>
              </w:rPr>
              <w:t xml:space="preserve"> availability of more affordable options across the outlets </w:t>
            </w:r>
            <w:r w:rsidR="00A20F96">
              <w:rPr>
                <w:rFonts w:ascii="Arial" w:eastAsia="Calibri" w:hAnsi="Arial" w:cs="Arial"/>
              </w:rPr>
              <w:t xml:space="preserve">to ensure that </w:t>
            </w:r>
            <w:r w:rsidR="00956A22">
              <w:rPr>
                <w:rFonts w:ascii="Arial" w:eastAsia="Calibri" w:hAnsi="Arial" w:cs="Arial"/>
              </w:rPr>
              <w:t xml:space="preserve">those on varying incomes can access the healthier options available. </w:t>
            </w:r>
          </w:p>
          <w:p w14:paraId="450EA2D7" w14:textId="77777777" w:rsidR="005B6BB1" w:rsidRPr="00761777" w:rsidRDefault="005B6BB1" w:rsidP="00761777">
            <w:pPr>
              <w:rPr>
                <w:rFonts w:ascii="Arial" w:eastAsia="Calibri" w:hAnsi="Arial" w:cs="Arial"/>
                <w:b/>
                <w:lang w:val="en-GB"/>
              </w:rPr>
            </w:pPr>
          </w:p>
        </w:tc>
        <w:tc>
          <w:tcPr>
            <w:tcW w:w="1161" w:type="pct"/>
          </w:tcPr>
          <w:p w14:paraId="3DD355C9" w14:textId="77777777" w:rsidR="0036152F" w:rsidRPr="00761777" w:rsidRDefault="0036152F" w:rsidP="00761777">
            <w:pPr>
              <w:rPr>
                <w:rFonts w:ascii="Arial" w:eastAsia="Calibri" w:hAnsi="Arial" w:cs="Arial"/>
                <w:lang w:val="en-GB"/>
              </w:rPr>
            </w:pPr>
          </w:p>
        </w:tc>
        <w:tc>
          <w:tcPr>
            <w:tcW w:w="1341" w:type="pct"/>
          </w:tcPr>
          <w:p w14:paraId="1A81F0B1" w14:textId="77777777" w:rsidR="0036152F" w:rsidRPr="00761777" w:rsidRDefault="0036152F" w:rsidP="00761777">
            <w:pPr>
              <w:rPr>
                <w:rFonts w:ascii="Arial" w:eastAsia="Calibri" w:hAnsi="Arial" w:cs="Arial"/>
                <w:lang w:val="en-GB"/>
              </w:rPr>
            </w:pPr>
          </w:p>
        </w:tc>
      </w:tr>
      <w:tr w:rsidR="0036152F" w:rsidRPr="00761777" w14:paraId="1D8B4968" w14:textId="77777777" w:rsidTr="4DC513BB">
        <w:tc>
          <w:tcPr>
            <w:tcW w:w="1243" w:type="pct"/>
          </w:tcPr>
          <w:p w14:paraId="5D94FEED" w14:textId="77777777" w:rsidR="0036152F" w:rsidRPr="00761777" w:rsidRDefault="0036152F" w:rsidP="00761777">
            <w:pPr>
              <w:rPr>
                <w:rFonts w:ascii="Arial" w:hAnsi="Arial" w:cs="Arial"/>
                <w:b/>
              </w:rPr>
            </w:pPr>
            <w:r w:rsidRPr="00761777">
              <w:rPr>
                <w:rFonts w:ascii="Arial" w:hAnsi="Arial" w:cs="Arial"/>
                <w:b/>
              </w:rPr>
              <w:t xml:space="preserve">7.2 People being able to improve /maintain healthy lifestyles: </w:t>
            </w:r>
          </w:p>
          <w:p w14:paraId="17965E45" w14:textId="427510B6" w:rsidR="0036152F" w:rsidRDefault="0036152F" w:rsidP="00761777">
            <w:pPr>
              <w:rPr>
                <w:rFonts w:ascii="Arial" w:hAnsi="Arial" w:cs="Arial"/>
              </w:rPr>
            </w:pPr>
            <w:r w:rsidRPr="13BA45F8">
              <w:rPr>
                <w:rFonts w:ascii="Arial" w:hAnsi="Arial" w:cs="Arial"/>
              </w:rPr>
              <w:t xml:space="preserve">Consider the impact on healthy lifestyles, including healthy </w:t>
            </w:r>
            <w:r w:rsidRPr="13BA45F8">
              <w:rPr>
                <w:rFonts w:ascii="Arial" w:hAnsi="Arial" w:cs="Arial"/>
              </w:rPr>
              <w:lastRenderedPageBreak/>
              <w:t>eating, being active, no smoking /smoking cessation, reducing the harm caused by alcohol and /or non-prescribed drugs plus access to services that support disease prevention (</w:t>
            </w:r>
            <w:r w:rsidR="424561D0" w:rsidRPr="13BA45F8">
              <w:rPr>
                <w:rFonts w:ascii="Arial" w:hAnsi="Arial" w:cs="Arial"/>
              </w:rPr>
              <w:t>e.g.,</w:t>
            </w:r>
            <w:r w:rsidRPr="13BA45F8">
              <w:rPr>
                <w:rFonts w:ascii="Arial" w:hAnsi="Arial" w:cs="Arial"/>
              </w:rPr>
              <w:t xml:space="preserve"> immunisation and vaccination, falls prevention). Also consider </w:t>
            </w:r>
            <w:r w:rsidR="515CE057" w:rsidRPr="13BA45F8">
              <w:rPr>
                <w:rFonts w:ascii="Arial" w:hAnsi="Arial" w:cs="Arial"/>
              </w:rPr>
              <w:t>the impact</w:t>
            </w:r>
            <w:r w:rsidRPr="13BA45F8">
              <w:rPr>
                <w:rFonts w:ascii="Arial" w:hAnsi="Arial" w:cs="Arial"/>
              </w:rPr>
              <w:t xml:space="preserve"> on access to supportive services including smoking cessation services, weight management services </w:t>
            </w:r>
            <w:r w:rsidR="34138062" w:rsidRPr="13BA45F8">
              <w:rPr>
                <w:rFonts w:ascii="Arial" w:hAnsi="Arial" w:cs="Arial"/>
              </w:rPr>
              <w:t>etc.</w:t>
            </w:r>
          </w:p>
          <w:p w14:paraId="717AAFBA" w14:textId="77777777" w:rsidR="00753C13" w:rsidRDefault="00753C13" w:rsidP="00761777">
            <w:pPr>
              <w:rPr>
                <w:rFonts w:ascii="Arial" w:hAnsi="Arial" w:cs="Arial"/>
              </w:rPr>
            </w:pPr>
          </w:p>
          <w:p w14:paraId="2F389177" w14:textId="0F514E49" w:rsidR="00404EFD" w:rsidRPr="00761777" w:rsidRDefault="00404EFD" w:rsidP="00761777">
            <w:pPr>
              <w:rPr>
                <w:rFonts w:ascii="Arial" w:hAnsi="Arial" w:cs="Arial"/>
              </w:rPr>
            </w:pPr>
            <w:hyperlink r:id="rId26" w:history="1">
              <w:r>
                <w:rPr>
                  <w:rStyle w:val="Hyperlink"/>
                </w:rPr>
                <w:t>Creating healthier places spaces.pdf (wales.nhs.uk)</w:t>
              </w:r>
            </w:hyperlink>
          </w:p>
          <w:p w14:paraId="56EE48EE" w14:textId="77777777" w:rsidR="0036152F" w:rsidRPr="00761777" w:rsidRDefault="0036152F" w:rsidP="00761777">
            <w:pPr>
              <w:rPr>
                <w:rFonts w:ascii="Arial" w:hAnsi="Arial" w:cs="Arial"/>
              </w:rPr>
            </w:pPr>
          </w:p>
        </w:tc>
        <w:tc>
          <w:tcPr>
            <w:tcW w:w="1255" w:type="pct"/>
          </w:tcPr>
          <w:p w14:paraId="130616C7" w14:textId="0D2DFAF3" w:rsidR="00910F48" w:rsidRDefault="5331438A" w:rsidP="00B62238">
            <w:pPr>
              <w:rPr>
                <w:rFonts w:ascii="Arial" w:eastAsia="Calibri" w:hAnsi="Arial" w:cs="Arial"/>
              </w:rPr>
            </w:pPr>
            <w:r w:rsidRPr="6509B98A">
              <w:rPr>
                <w:rFonts w:ascii="Arial" w:eastAsia="Calibri" w:hAnsi="Arial" w:cs="Arial"/>
              </w:rPr>
              <w:lastRenderedPageBreak/>
              <w:t xml:space="preserve">The </w:t>
            </w:r>
            <w:r w:rsidR="7DBD806F" w:rsidRPr="6509B98A">
              <w:rPr>
                <w:rFonts w:ascii="Arial" w:eastAsia="Calibri" w:hAnsi="Arial" w:cs="Arial"/>
              </w:rPr>
              <w:t>policy</w:t>
            </w:r>
            <w:r w:rsidRPr="6509B98A">
              <w:rPr>
                <w:rFonts w:ascii="Arial" w:eastAsia="Calibri" w:hAnsi="Arial" w:cs="Arial"/>
              </w:rPr>
              <w:t xml:space="preserve"> ensure</w:t>
            </w:r>
            <w:r w:rsidR="00C90578">
              <w:rPr>
                <w:rFonts w:ascii="Arial" w:eastAsia="Calibri" w:hAnsi="Arial" w:cs="Arial"/>
              </w:rPr>
              <w:t>s</w:t>
            </w:r>
            <w:r w:rsidRPr="6509B98A">
              <w:rPr>
                <w:rFonts w:ascii="Arial" w:eastAsia="Calibri" w:hAnsi="Arial" w:cs="Arial"/>
              </w:rPr>
              <w:t xml:space="preserve"> that all staff and visitors have easy access to healthy, affordable, and nutritious food across all Cardiff and Vale UHB hospital restaurants and </w:t>
            </w:r>
            <w:r w:rsidRPr="6509B98A">
              <w:rPr>
                <w:rFonts w:ascii="Arial" w:eastAsia="Calibri" w:hAnsi="Arial" w:cs="Arial"/>
              </w:rPr>
              <w:lastRenderedPageBreak/>
              <w:t xml:space="preserve">retail outlets. They are designed to make the healthy </w:t>
            </w:r>
            <w:r w:rsidR="00C90578">
              <w:rPr>
                <w:rFonts w:ascii="Arial" w:eastAsia="Calibri" w:hAnsi="Arial" w:cs="Arial"/>
              </w:rPr>
              <w:t>option</w:t>
            </w:r>
            <w:r w:rsidRPr="6509B98A">
              <w:rPr>
                <w:rFonts w:ascii="Arial" w:eastAsia="Calibri" w:hAnsi="Arial" w:cs="Arial"/>
              </w:rPr>
              <w:t xml:space="preserve"> the easy </w:t>
            </w:r>
            <w:r w:rsidR="00C90578">
              <w:rPr>
                <w:rFonts w:ascii="Arial" w:eastAsia="Calibri" w:hAnsi="Arial" w:cs="Arial"/>
              </w:rPr>
              <w:t>option</w:t>
            </w:r>
            <w:r w:rsidRPr="6509B98A">
              <w:rPr>
                <w:rFonts w:ascii="Arial" w:eastAsia="Calibri" w:hAnsi="Arial" w:cs="Arial"/>
              </w:rPr>
              <w:t xml:space="preserve"> by promoting and supporting healthier eating behaviours. In addition, the </w:t>
            </w:r>
            <w:r w:rsidR="7DBD806F" w:rsidRPr="6509B98A">
              <w:rPr>
                <w:rFonts w:ascii="Arial" w:eastAsia="Calibri" w:hAnsi="Arial" w:cs="Arial"/>
              </w:rPr>
              <w:t>policy</w:t>
            </w:r>
            <w:r w:rsidRPr="6509B98A">
              <w:rPr>
                <w:rFonts w:ascii="Arial" w:eastAsia="Calibri" w:hAnsi="Arial" w:cs="Arial"/>
              </w:rPr>
              <w:t xml:space="preserve"> aim</w:t>
            </w:r>
            <w:r w:rsidR="00C90578">
              <w:rPr>
                <w:rFonts w:ascii="Arial" w:eastAsia="Calibri" w:hAnsi="Arial" w:cs="Arial"/>
              </w:rPr>
              <w:t>s</w:t>
            </w:r>
            <w:r w:rsidRPr="6509B98A">
              <w:rPr>
                <w:rFonts w:ascii="Arial" w:eastAsia="Calibri" w:hAnsi="Arial" w:cs="Arial"/>
              </w:rPr>
              <w:t xml:space="preserve"> to educate and encourage staff, visitors, and patients to make informed food and drink choices that support their overall wellbeing. </w:t>
            </w:r>
          </w:p>
          <w:p w14:paraId="4BDB5498" w14:textId="3FC566D0" w:rsidR="00B62238" w:rsidRPr="00761777" w:rsidRDefault="00B5652E" w:rsidP="00B62238">
            <w:pPr>
              <w:rPr>
                <w:rFonts w:ascii="Arial" w:eastAsia="Calibri" w:hAnsi="Arial" w:cs="Arial"/>
                <w:lang w:val="en-GB"/>
              </w:rPr>
            </w:pPr>
            <w:r w:rsidRPr="00B5652E">
              <w:rPr>
                <w:rFonts w:ascii="Arial" w:eastAsia="Calibri" w:hAnsi="Arial" w:cs="Arial"/>
              </w:rPr>
              <w:t xml:space="preserve">Through this approach, the UHB sets an exemplar as a health board committed to prevention, promoting good health, and reducing the risk </w:t>
            </w:r>
            <w:r>
              <w:rPr>
                <w:rFonts w:ascii="Arial" w:eastAsia="Calibri" w:hAnsi="Arial" w:cs="Arial"/>
              </w:rPr>
              <w:t xml:space="preserve">of further ill-health. </w:t>
            </w:r>
          </w:p>
        </w:tc>
        <w:tc>
          <w:tcPr>
            <w:tcW w:w="1161" w:type="pct"/>
          </w:tcPr>
          <w:p w14:paraId="68D6C472" w14:textId="184801C9" w:rsidR="00EA156F" w:rsidRDefault="00B5652E" w:rsidP="00761777">
            <w:pPr>
              <w:rPr>
                <w:rFonts w:ascii="Arial" w:eastAsia="Calibri" w:hAnsi="Arial" w:cs="Arial"/>
                <w:lang w:val="en-GB"/>
              </w:rPr>
            </w:pPr>
            <w:r>
              <w:rPr>
                <w:rFonts w:ascii="Arial" w:eastAsia="Calibri" w:hAnsi="Arial" w:cs="Arial"/>
                <w:lang w:val="en-GB"/>
              </w:rPr>
              <w:lastRenderedPageBreak/>
              <w:t xml:space="preserve">Retail and catering staff to be </w:t>
            </w:r>
            <w:r w:rsidR="000E496B">
              <w:rPr>
                <w:rFonts w:ascii="Arial" w:eastAsia="Calibri" w:hAnsi="Arial" w:cs="Arial"/>
                <w:lang w:val="en-GB"/>
              </w:rPr>
              <w:t xml:space="preserve">regularly offered </w:t>
            </w:r>
            <w:r>
              <w:rPr>
                <w:rFonts w:ascii="Arial" w:eastAsia="Calibri" w:hAnsi="Arial" w:cs="Arial"/>
                <w:lang w:val="en-GB"/>
              </w:rPr>
              <w:t>train</w:t>
            </w:r>
            <w:r w:rsidR="000E496B">
              <w:rPr>
                <w:rFonts w:ascii="Arial" w:eastAsia="Calibri" w:hAnsi="Arial" w:cs="Arial"/>
                <w:lang w:val="en-GB"/>
              </w:rPr>
              <w:t>ing</w:t>
            </w:r>
            <w:r>
              <w:rPr>
                <w:rFonts w:ascii="Arial" w:eastAsia="Calibri" w:hAnsi="Arial" w:cs="Arial"/>
                <w:lang w:val="en-GB"/>
              </w:rPr>
              <w:t xml:space="preserve"> </w:t>
            </w:r>
            <w:r w:rsidR="000E787A">
              <w:rPr>
                <w:rFonts w:ascii="Arial" w:eastAsia="Calibri" w:hAnsi="Arial" w:cs="Arial"/>
                <w:lang w:val="en-GB"/>
              </w:rPr>
              <w:t xml:space="preserve">in Nutrition Skills for Life. </w:t>
            </w:r>
          </w:p>
          <w:p w14:paraId="187F57B8" w14:textId="77777777" w:rsidR="00EA156F" w:rsidRDefault="00EA156F" w:rsidP="00761777">
            <w:pPr>
              <w:rPr>
                <w:rFonts w:ascii="Arial" w:eastAsia="Calibri" w:hAnsi="Arial" w:cs="Arial"/>
                <w:lang w:val="en-GB"/>
              </w:rPr>
            </w:pPr>
          </w:p>
          <w:p w14:paraId="54738AF4" w14:textId="77777777" w:rsidR="00EA156F" w:rsidRDefault="00EA156F" w:rsidP="00761777">
            <w:pPr>
              <w:rPr>
                <w:rFonts w:ascii="Arial" w:eastAsia="Calibri" w:hAnsi="Arial" w:cs="Arial"/>
                <w:lang w:val="en-GB"/>
              </w:rPr>
            </w:pPr>
          </w:p>
          <w:p w14:paraId="46ABBD8F" w14:textId="77777777" w:rsidR="00EA156F" w:rsidRPr="00761777" w:rsidRDefault="00EA156F" w:rsidP="00761777">
            <w:pPr>
              <w:rPr>
                <w:rFonts w:ascii="Arial" w:eastAsia="Calibri" w:hAnsi="Arial" w:cs="Arial"/>
                <w:lang w:val="en-GB"/>
              </w:rPr>
            </w:pPr>
          </w:p>
        </w:tc>
        <w:tc>
          <w:tcPr>
            <w:tcW w:w="1341" w:type="pct"/>
          </w:tcPr>
          <w:p w14:paraId="06BBA33E" w14:textId="77777777" w:rsidR="0036152F" w:rsidRPr="00761777" w:rsidRDefault="0036152F" w:rsidP="00761777">
            <w:pPr>
              <w:rPr>
                <w:rFonts w:ascii="Arial" w:eastAsia="Calibri" w:hAnsi="Arial" w:cs="Arial"/>
                <w:lang w:val="en-GB"/>
              </w:rPr>
            </w:pPr>
          </w:p>
        </w:tc>
      </w:tr>
      <w:tr w:rsidR="0036152F" w:rsidRPr="00761777" w14:paraId="1B0E25C0" w14:textId="77777777" w:rsidTr="4DC513BB">
        <w:tc>
          <w:tcPr>
            <w:tcW w:w="1243" w:type="pct"/>
          </w:tcPr>
          <w:p w14:paraId="2A2442B4" w14:textId="77777777" w:rsidR="0036152F" w:rsidRPr="00761777" w:rsidRDefault="0036152F" w:rsidP="00761777">
            <w:pPr>
              <w:rPr>
                <w:rFonts w:ascii="Arial" w:eastAsia="Calibri" w:hAnsi="Arial" w:cs="Arial"/>
                <w:b/>
                <w:lang w:val="en-GB"/>
              </w:rPr>
            </w:pPr>
            <w:r w:rsidRPr="00761777">
              <w:rPr>
                <w:rFonts w:ascii="Arial" w:eastAsia="Calibri" w:hAnsi="Arial" w:cs="Arial"/>
                <w:b/>
                <w:lang w:val="en-GB"/>
              </w:rPr>
              <w:t xml:space="preserve">7.3 People in terms of their income and employment status: </w:t>
            </w:r>
          </w:p>
          <w:p w14:paraId="1E885572" w14:textId="77777777" w:rsidR="0036152F" w:rsidRDefault="0036152F" w:rsidP="00761777">
            <w:pPr>
              <w:rPr>
                <w:rFonts w:ascii="Arial" w:eastAsia="Calibri" w:hAnsi="Arial" w:cs="Arial"/>
                <w:lang w:val="en-GB"/>
              </w:rPr>
            </w:pPr>
            <w:r w:rsidRPr="00761777">
              <w:rPr>
                <w:rFonts w:ascii="Arial" w:eastAsia="Calibri" w:hAnsi="Arial" w:cs="Arial"/>
                <w:lang w:val="en-GB"/>
              </w:rPr>
              <w:t>Consider the impact on the availability and accessibility of work, paid/ unpaid employment, wage levels, job security, working conditions</w:t>
            </w:r>
          </w:p>
          <w:p w14:paraId="464FCBC1" w14:textId="77777777" w:rsidR="00753C13" w:rsidRDefault="00753C13" w:rsidP="00761777">
            <w:pPr>
              <w:rPr>
                <w:rFonts w:ascii="Arial" w:eastAsia="Calibri" w:hAnsi="Arial" w:cs="Arial"/>
                <w:lang w:val="en-GB"/>
              </w:rPr>
            </w:pPr>
          </w:p>
          <w:p w14:paraId="43DE2B11" w14:textId="0C84CF48" w:rsidR="00753C13" w:rsidRDefault="00753C13" w:rsidP="0627A095">
            <w:pPr>
              <w:rPr>
                <w:rFonts w:ascii="Arial" w:hAnsi="Arial" w:cs="Arial"/>
                <w:lang w:val="en-GB"/>
              </w:rPr>
            </w:pPr>
          </w:p>
          <w:p w14:paraId="5C8C6B09" w14:textId="77777777" w:rsidR="0036152F" w:rsidRPr="00761777" w:rsidRDefault="0036152F" w:rsidP="00761777">
            <w:pPr>
              <w:rPr>
                <w:rFonts w:ascii="Arial" w:eastAsia="Calibri" w:hAnsi="Arial" w:cs="Arial"/>
                <w:lang w:val="en-GB"/>
              </w:rPr>
            </w:pPr>
          </w:p>
        </w:tc>
        <w:tc>
          <w:tcPr>
            <w:tcW w:w="1255" w:type="pct"/>
          </w:tcPr>
          <w:p w14:paraId="307F9826" w14:textId="655FBAEB" w:rsidR="0036152F" w:rsidRPr="005D0249" w:rsidRDefault="00C90578" w:rsidP="29D237CB">
            <w:pPr>
              <w:rPr>
                <w:rFonts w:ascii="Arial" w:eastAsia="Calibri" w:hAnsi="Arial" w:cs="Arial"/>
                <w:lang w:val="en-GB"/>
              </w:rPr>
            </w:pPr>
            <w:r w:rsidRPr="005D0249">
              <w:rPr>
                <w:rFonts w:ascii="Arial" w:eastAsia="Calibri" w:hAnsi="Arial" w:cs="Arial"/>
                <w:lang w:val="en-GB"/>
              </w:rPr>
              <w:t xml:space="preserve">The </w:t>
            </w:r>
            <w:r w:rsidR="00652AE5">
              <w:rPr>
                <w:rFonts w:ascii="Arial" w:eastAsia="Calibri" w:hAnsi="Arial" w:cs="Arial"/>
                <w:lang w:val="en-GB"/>
              </w:rPr>
              <w:t>p</w:t>
            </w:r>
            <w:r w:rsidRPr="005D0249">
              <w:rPr>
                <w:rFonts w:ascii="Arial" w:eastAsia="Calibri" w:hAnsi="Arial" w:cs="Arial"/>
                <w:lang w:val="en-GB"/>
              </w:rPr>
              <w:t>olicy is likely to have a positive impact on people in  terms of their income and employment status. For example, the Policy will enable healthy food to be made available to staff and visitors, dependent on opening hours for shift workers.</w:t>
            </w:r>
          </w:p>
          <w:p w14:paraId="4E100EE8" w14:textId="77777777" w:rsidR="00C90578" w:rsidRPr="005D0249" w:rsidRDefault="00C90578" w:rsidP="29D237CB">
            <w:pPr>
              <w:rPr>
                <w:rFonts w:ascii="Arial" w:eastAsia="Calibri" w:hAnsi="Arial" w:cs="Arial"/>
                <w:lang w:val="en-GB"/>
              </w:rPr>
            </w:pPr>
          </w:p>
          <w:p w14:paraId="4C4CEA3D" w14:textId="6048CB7A" w:rsidR="00C90578" w:rsidRPr="00761777" w:rsidRDefault="00C90578" w:rsidP="29D237CB">
            <w:pPr>
              <w:rPr>
                <w:rFonts w:ascii="Arial" w:eastAsia="Calibri" w:hAnsi="Arial" w:cs="Arial"/>
                <w:highlight w:val="yellow"/>
                <w:lang w:val="en-GB"/>
              </w:rPr>
            </w:pPr>
            <w:r w:rsidRPr="005D0249">
              <w:rPr>
                <w:rFonts w:ascii="Arial" w:eastAsia="Calibri" w:hAnsi="Arial" w:cs="Arial"/>
                <w:lang w:val="en-GB"/>
              </w:rPr>
              <w:t xml:space="preserve">The </w:t>
            </w:r>
            <w:r w:rsidR="00652AE5">
              <w:rPr>
                <w:rFonts w:ascii="Arial" w:eastAsia="Calibri" w:hAnsi="Arial" w:cs="Arial"/>
                <w:lang w:val="en-GB"/>
              </w:rPr>
              <w:t>p</w:t>
            </w:r>
            <w:r w:rsidRPr="005D0249">
              <w:rPr>
                <w:rFonts w:ascii="Arial" w:eastAsia="Calibri" w:hAnsi="Arial" w:cs="Arial"/>
                <w:lang w:val="en-GB"/>
              </w:rPr>
              <w:t>olicy also ensures a healthy option is available that is also low cost, such as Wellbeing Wednesday.</w:t>
            </w:r>
          </w:p>
        </w:tc>
        <w:tc>
          <w:tcPr>
            <w:tcW w:w="1161" w:type="pct"/>
          </w:tcPr>
          <w:p w14:paraId="093880E1" w14:textId="6E346AB6" w:rsidR="00D1793D" w:rsidRPr="00761777" w:rsidRDefault="00D1793D" w:rsidP="00761777">
            <w:pPr>
              <w:rPr>
                <w:rFonts w:ascii="Arial" w:eastAsia="Calibri" w:hAnsi="Arial" w:cs="Arial"/>
                <w:lang w:val="en-GB"/>
              </w:rPr>
            </w:pPr>
          </w:p>
        </w:tc>
        <w:tc>
          <w:tcPr>
            <w:tcW w:w="1341" w:type="pct"/>
          </w:tcPr>
          <w:p w14:paraId="1A939487" w14:textId="77777777" w:rsidR="0036152F" w:rsidRPr="00761777" w:rsidRDefault="0036152F" w:rsidP="00761777">
            <w:pPr>
              <w:rPr>
                <w:rFonts w:ascii="Arial" w:eastAsia="Calibri" w:hAnsi="Arial" w:cs="Arial"/>
                <w:lang w:val="en-GB"/>
              </w:rPr>
            </w:pPr>
          </w:p>
        </w:tc>
      </w:tr>
      <w:tr w:rsidR="0036152F" w:rsidRPr="00761777" w14:paraId="53CB5722" w14:textId="77777777" w:rsidTr="4DC513BB">
        <w:tc>
          <w:tcPr>
            <w:tcW w:w="1243" w:type="pct"/>
          </w:tcPr>
          <w:p w14:paraId="36AECFF6" w14:textId="77777777" w:rsidR="0036152F" w:rsidRPr="00761777" w:rsidRDefault="0036152F" w:rsidP="00761777">
            <w:pPr>
              <w:rPr>
                <w:rFonts w:ascii="Arial" w:eastAsia="Calibri" w:hAnsi="Arial" w:cs="Arial"/>
                <w:b/>
                <w:lang w:val="en-GB"/>
              </w:rPr>
            </w:pPr>
            <w:r w:rsidRPr="00761777">
              <w:rPr>
                <w:rFonts w:ascii="Arial" w:eastAsia="Calibri" w:hAnsi="Arial" w:cs="Arial"/>
                <w:b/>
                <w:lang w:val="en-GB"/>
              </w:rPr>
              <w:t xml:space="preserve">7.4 People in terms of their use of the physical environment: </w:t>
            </w:r>
          </w:p>
          <w:p w14:paraId="2F17A6EB" w14:textId="2A137FF2" w:rsidR="0036152F" w:rsidRDefault="2A4A08F5" w:rsidP="00761777">
            <w:pPr>
              <w:rPr>
                <w:rFonts w:ascii="Arial" w:hAnsi="Arial" w:cs="Arial"/>
              </w:rPr>
            </w:pPr>
            <w:r w:rsidRPr="4BE12F3D">
              <w:rPr>
                <w:rFonts w:ascii="Arial" w:eastAsia="Calibri" w:hAnsi="Arial" w:cs="Arial"/>
                <w:lang w:val="en-GB"/>
              </w:rPr>
              <w:lastRenderedPageBreak/>
              <w:t xml:space="preserve">Consider the impact on the availability and accessibility of transport, healthy food, leisure activities, green spaces; of the design of the built environment on the physical and mental health of patients, </w:t>
            </w:r>
            <w:r w:rsidR="3673E8E6" w:rsidRPr="4BE12F3D">
              <w:rPr>
                <w:rFonts w:ascii="Arial" w:eastAsia="Calibri" w:hAnsi="Arial" w:cs="Arial"/>
                <w:lang w:val="en-GB"/>
              </w:rPr>
              <w:t>staff,</w:t>
            </w:r>
            <w:r w:rsidRPr="4BE12F3D">
              <w:rPr>
                <w:rFonts w:ascii="Arial" w:eastAsia="Calibri" w:hAnsi="Arial" w:cs="Arial"/>
                <w:lang w:val="en-GB"/>
              </w:rPr>
              <w:t xml:space="preserve"> and visitors; on air quality, exposure to pollutants; safety of neighbourhoods, exposure to crime; road safety and preventing injuries/accidents; </w:t>
            </w:r>
            <w:r w:rsidRPr="4BE12F3D">
              <w:rPr>
                <w:rFonts w:ascii="Arial" w:hAnsi="Arial" w:cs="Arial"/>
              </w:rPr>
              <w:t>quality and safety of play areas and open spaces</w:t>
            </w:r>
          </w:p>
          <w:p w14:paraId="551FB06B" w14:textId="1B15F8F3" w:rsidR="00753C13" w:rsidRPr="00761777" w:rsidRDefault="00753C13" w:rsidP="0627A095">
            <w:pPr>
              <w:rPr>
                <w:rFonts w:ascii="Arial" w:hAnsi="Arial" w:cs="Arial"/>
                <w:lang w:val="en-GB"/>
              </w:rPr>
            </w:pPr>
          </w:p>
          <w:p w14:paraId="6FFBD3EC" w14:textId="77777777" w:rsidR="0036152F" w:rsidRPr="00761777" w:rsidRDefault="0036152F" w:rsidP="00761777">
            <w:pPr>
              <w:rPr>
                <w:rFonts w:ascii="Arial" w:hAnsi="Arial" w:cs="Arial"/>
              </w:rPr>
            </w:pPr>
          </w:p>
        </w:tc>
        <w:tc>
          <w:tcPr>
            <w:tcW w:w="1255" w:type="pct"/>
          </w:tcPr>
          <w:p w14:paraId="11F3C1EC" w14:textId="77777777" w:rsidR="00A7087F" w:rsidRDefault="009A1F0A" w:rsidP="009A1F0A">
            <w:pPr>
              <w:rPr>
                <w:rFonts w:ascii="Arial" w:eastAsia="Calibri" w:hAnsi="Arial" w:cs="Arial"/>
                <w:lang w:val="en-GB"/>
              </w:rPr>
            </w:pPr>
            <w:r w:rsidRPr="5D6C0419">
              <w:rPr>
                <w:rFonts w:ascii="Arial" w:eastAsia="Calibri" w:hAnsi="Arial" w:cs="Arial"/>
                <w:lang w:val="en-GB"/>
              </w:rPr>
              <w:lastRenderedPageBreak/>
              <w:t xml:space="preserve">Everyone working or visiting the hospital sites can access the healthier range of food options in </w:t>
            </w:r>
            <w:r w:rsidRPr="5D6C0419">
              <w:rPr>
                <w:rFonts w:ascii="Arial" w:eastAsia="Calibri" w:hAnsi="Arial" w:cs="Arial"/>
                <w:lang w:val="en-GB"/>
              </w:rPr>
              <w:lastRenderedPageBreak/>
              <w:t>a variety of retail and restaurant outlets across the settings</w:t>
            </w:r>
            <w:r>
              <w:rPr>
                <w:rFonts w:ascii="Arial" w:eastAsia="Calibri" w:hAnsi="Arial" w:cs="Arial"/>
                <w:lang w:val="en-GB"/>
              </w:rPr>
              <w:t xml:space="preserve">. </w:t>
            </w:r>
          </w:p>
          <w:p w14:paraId="3691E7B2" w14:textId="77777777" w:rsidR="00526354" w:rsidRDefault="00526354" w:rsidP="00761777">
            <w:pPr>
              <w:rPr>
                <w:rFonts w:ascii="Arial" w:eastAsia="Calibri" w:hAnsi="Arial" w:cs="Arial"/>
                <w:lang w:val="en-GB"/>
              </w:rPr>
            </w:pPr>
          </w:p>
          <w:p w14:paraId="526770CE" w14:textId="77777777" w:rsidR="00526354" w:rsidRPr="00761777" w:rsidRDefault="00526354" w:rsidP="00761777">
            <w:pPr>
              <w:rPr>
                <w:rFonts w:ascii="Arial" w:eastAsia="Calibri" w:hAnsi="Arial" w:cs="Arial"/>
                <w:lang w:val="en-GB"/>
              </w:rPr>
            </w:pPr>
          </w:p>
        </w:tc>
        <w:tc>
          <w:tcPr>
            <w:tcW w:w="1161" w:type="pct"/>
          </w:tcPr>
          <w:p w14:paraId="7CBEED82" w14:textId="77777777" w:rsidR="0036152F" w:rsidRPr="00761777" w:rsidRDefault="0036152F" w:rsidP="00761777">
            <w:pPr>
              <w:rPr>
                <w:rFonts w:ascii="Arial" w:eastAsia="Calibri" w:hAnsi="Arial" w:cs="Arial"/>
                <w:lang w:val="en-GB"/>
              </w:rPr>
            </w:pPr>
          </w:p>
        </w:tc>
        <w:tc>
          <w:tcPr>
            <w:tcW w:w="1341" w:type="pct"/>
          </w:tcPr>
          <w:p w14:paraId="6E36661F" w14:textId="77777777" w:rsidR="0036152F" w:rsidRPr="00761777" w:rsidRDefault="0036152F" w:rsidP="00761777">
            <w:pPr>
              <w:rPr>
                <w:rFonts w:ascii="Arial" w:eastAsia="Calibri" w:hAnsi="Arial" w:cs="Arial"/>
                <w:lang w:val="en-GB"/>
              </w:rPr>
            </w:pPr>
          </w:p>
        </w:tc>
      </w:tr>
      <w:tr w:rsidR="0036152F" w:rsidRPr="00761777" w14:paraId="0189CE8E" w14:textId="77777777" w:rsidTr="4DC513BB">
        <w:tc>
          <w:tcPr>
            <w:tcW w:w="1243" w:type="pct"/>
          </w:tcPr>
          <w:p w14:paraId="66EC3E99" w14:textId="77777777" w:rsidR="0036152F" w:rsidRPr="00761777" w:rsidRDefault="0036152F" w:rsidP="00761777">
            <w:pPr>
              <w:rPr>
                <w:rFonts w:ascii="Arial" w:hAnsi="Arial" w:cs="Arial"/>
                <w:b/>
              </w:rPr>
            </w:pPr>
            <w:r w:rsidRPr="00761777">
              <w:rPr>
                <w:rFonts w:ascii="Arial" w:hAnsi="Arial" w:cs="Arial"/>
                <w:b/>
              </w:rPr>
              <w:t xml:space="preserve">7.5 People in terms of social and community influences on their health: </w:t>
            </w:r>
          </w:p>
          <w:p w14:paraId="43A781E1" w14:textId="77777777" w:rsidR="0036152F" w:rsidRDefault="0036152F" w:rsidP="00761777">
            <w:pPr>
              <w:rPr>
                <w:rFonts w:ascii="Arial" w:hAnsi="Arial" w:cs="Arial"/>
              </w:rPr>
            </w:pPr>
            <w:r w:rsidRPr="00761777">
              <w:rPr>
                <w:rFonts w:ascii="Arial" w:hAnsi="Arial" w:cs="Arial"/>
              </w:rPr>
              <w:t xml:space="preserve">Consider the impact on family organisation and roles; social support and social networks; </w:t>
            </w:r>
            <w:r w:rsidRPr="00761777">
              <w:rPr>
                <w:rFonts w:ascii="Arial" w:hAnsi="Arial" w:cs="Arial"/>
                <w:lang w:val="en-GB"/>
              </w:rPr>
              <w:t>neighbourliness</w:t>
            </w:r>
            <w:r w:rsidRPr="00761777">
              <w:rPr>
                <w:rFonts w:ascii="Arial" w:hAnsi="Arial" w:cs="Arial"/>
              </w:rPr>
              <w:t xml:space="preserve"> and sense of belonging; social isolation; peer pressure; community identity; cultural and spiritual ethos</w:t>
            </w:r>
          </w:p>
          <w:p w14:paraId="38645DC7" w14:textId="77777777" w:rsidR="00753C13" w:rsidRDefault="00753C13" w:rsidP="00761777">
            <w:pPr>
              <w:rPr>
                <w:rFonts w:ascii="Arial" w:hAnsi="Arial" w:cs="Arial"/>
              </w:rPr>
            </w:pPr>
          </w:p>
          <w:p w14:paraId="02220ECE" w14:textId="6AB0D86C" w:rsidR="00753C13" w:rsidRPr="00761777" w:rsidRDefault="00753C13" w:rsidP="00761777">
            <w:pPr>
              <w:rPr>
                <w:rFonts w:ascii="Arial" w:hAnsi="Arial" w:cs="Arial"/>
              </w:rPr>
            </w:pPr>
          </w:p>
          <w:p w14:paraId="135E58C4" w14:textId="77777777" w:rsidR="0036152F" w:rsidRDefault="0036152F" w:rsidP="00761777">
            <w:pPr>
              <w:rPr>
                <w:rFonts w:ascii="Arial" w:hAnsi="Arial" w:cs="Arial"/>
              </w:rPr>
            </w:pPr>
          </w:p>
          <w:p w14:paraId="62EBF9A1" w14:textId="77777777" w:rsidR="000319D3" w:rsidRDefault="000319D3" w:rsidP="00761777">
            <w:pPr>
              <w:rPr>
                <w:rFonts w:ascii="Arial" w:hAnsi="Arial" w:cs="Arial"/>
              </w:rPr>
            </w:pPr>
          </w:p>
          <w:p w14:paraId="0C6C2CD5" w14:textId="77777777" w:rsidR="0072117C" w:rsidRDefault="0072117C" w:rsidP="00761777">
            <w:pPr>
              <w:rPr>
                <w:rFonts w:ascii="Arial" w:hAnsi="Arial" w:cs="Arial"/>
              </w:rPr>
            </w:pPr>
          </w:p>
          <w:p w14:paraId="709E88E4" w14:textId="77777777" w:rsidR="000319D3" w:rsidRPr="00761777" w:rsidRDefault="000319D3" w:rsidP="00761777">
            <w:pPr>
              <w:rPr>
                <w:rFonts w:ascii="Arial" w:hAnsi="Arial" w:cs="Arial"/>
              </w:rPr>
            </w:pPr>
          </w:p>
        </w:tc>
        <w:tc>
          <w:tcPr>
            <w:tcW w:w="1255" w:type="pct"/>
          </w:tcPr>
          <w:p w14:paraId="42F9B2A9" w14:textId="1CBA213A" w:rsidR="00B154C8" w:rsidRPr="002D2609" w:rsidRDefault="00D3578F" w:rsidP="5D6C0419">
            <w:pPr>
              <w:rPr>
                <w:rFonts w:ascii="Arial" w:eastAsia="Calibri" w:hAnsi="Arial" w:cs="Arial"/>
                <w:lang w:val="en-GB"/>
              </w:rPr>
            </w:pPr>
            <w:r w:rsidRPr="002D2609">
              <w:rPr>
                <w:rFonts w:ascii="Arial" w:eastAsia="Calibri" w:hAnsi="Arial" w:cs="Arial"/>
                <w:lang w:val="en-GB"/>
              </w:rPr>
              <w:t xml:space="preserve">The </w:t>
            </w:r>
            <w:r w:rsidR="00E22EC0">
              <w:rPr>
                <w:rFonts w:ascii="Arial" w:eastAsia="Calibri" w:hAnsi="Arial" w:cs="Arial"/>
                <w:lang w:val="en-GB"/>
              </w:rPr>
              <w:t>Healthy Eating in Restaurant and Retail Outlet S</w:t>
            </w:r>
            <w:r w:rsidRPr="002D2609">
              <w:rPr>
                <w:rFonts w:ascii="Arial" w:eastAsia="Calibri" w:hAnsi="Arial" w:cs="Arial"/>
                <w:lang w:val="en-GB"/>
              </w:rPr>
              <w:t xml:space="preserve">teering </w:t>
            </w:r>
            <w:r w:rsidR="00E22EC0">
              <w:rPr>
                <w:rFonts w:ascii="Arial" w:eastAsia="Calibri" w:hAnsi="Arial" w:cs="Arial"/>
                <w:lang w:val="en-GB"/>
              </w:rPr>
              <w:t>G</w:t>
            </w:r>
            <w:r w:rsidRPr="002D2609">
              <w:rPr>
                <w:rFonts w:ascii="Arial" w:eastAsia="Calibri" w:hAnsi="Arial" w:cs="Arial"/>
                <w:lang w:val="en-GB"/>
              </w:rPr>
              <w:t>roup will continue to develop regular staff, patient and visitor surveys on the healthy food offerings across the sites to ensure</w:t>
            </w:r>
            <w:r w:rsidR="002D2609" w:rsidRPr="002D2609">
              <w:rPr>
                <w:rFonts w:ascii="Arial" w:eastAsia="Calibri" w:hAnsi="Arial" w:cs="Arial"/>
                <w:lang w:val="en-GB"/>
              </w:rPr>
              <w:t xml:space="preserve"> the food offer is suitable and appropriate to them. </w:t>
            </w:r>
          </w:p>
          <w:p w14:paraId="57E83D4B" w14:textId="21C05EAE" w:rsidR="00526354" w:rsidRPr="00526354" w:rsidRDefault="1E17BEC5" w:rsidP="5D6C0419">
            <w:pPr>
              <w:rPr>
                <w:rFonts w:ascii="Arial" w:eastAsia="Calibri" w:hAnsi="Arial" w:cs="Arial"/>
                <w:b/>
                <w:bCs/>
                <w:lang w:val="en-GB"/>
              </w:rPr>
            </w:pPr>
            <w:r w:rsidRPr="5D6C0419">
              <w:rPr>
                <w:rFonts w:ascii="Arial" w:eastAsia="Calibri" w:hAnsi="Arial" w:cs="Arial"/>
                <w:b/>
                <w:bCs/>
                <w:lang w:val="en-GB"/>
              </w:rPr>
              <w:t xml:space="preserve"> </w:t>
            </w:r>
          </w:p>
        </w:tc>
        <w:tc>
          <w:tcPr>
            <w:tcW w:w="1161" w:type="pct"/>
          </w:tcPr>
          <w:p w14:paraId="17DBC151" w14:textId="77777777" w:rsidR="0036152F" w:rsidRPr="00761777" w:rsidRDefault="0036152F" w:rsidP="00761777">
            <w:pPr>
              <w:rPr>
                <w:rFonts w:ascii="Arial" w:eastAsia="Calibri" w:hAnsi="Arial" w:cs="Arial"/>
                <w:lang w:val="en-GB"/>
              </w:rPr>
            </w:pPr>
          </w:p>
        </w:tc>
        <w:tc>
          <w:tcPr>
            <w:tcW w:w="1341" w:type="pct"/>
          </w:tcPr>
          <w:p w14:paraId="6F8BD81B" w14:textId="77777777" w:rsidR="0036152F" w:rsidRPr="00761777" w:rsidRDefault="0036152F" w:rsidP="00761777">
            <w:pPr>
              <w:rPr>
                <w:rFonts w:ascii="Arial" w:eastAsia="Calibri" w:hAnsi="Arial" w:cs="Arial"/>
                <w:lang w:val="en-GB"/>
              </w:rPr>
            </w:pPr>
          </w:p>
        </w:tc>
      </w:tr>
      <w:tr w:rsidR="0036152F" w:rsidRPr="00761777" w14:paraId="34578A83" w14:textId="77777777" w:rsidTr="4DC513BB">
        <w:tc>
          <w:tcPr>
            <w:tcW w:w="1243" w:type="pct"/>
          </w:tcPr>
          <w:p w14:paraId="5B3B69C4" w14:textId="77777777" w:rsidR="0036152F" w:rsidRDefault="0036152F" w:rsidP="00761777">
            <w:pPr>
              <w:rPr>
                <w:rFonts w:ascii="Arial" w:hAnsi="Arial" w:cs="Arial"/>
              </w:rPr>
            </w:pPr>
            <w:r w:rsidRPr="00761777">
              <w:rPr>
                <w:rFonts w:ascii="Arial" w:hAnsi="Arial" w:cs="Arial"/>
                <w:b/>
              </w:rPr>
              <w:lastRenderedPageBreak/>
              <w:t xml:space="preserve">7.6 People in terms of macro-economic, environmental and sustainability factors: </w:t>
            </w:r>
            <w:r w:rsidRPr="00761777">
              <w:rPr>
                <w:rFonts w:ascii="Arial" w:hAnsi="Arial" w:cs="Arial"/>
              </w:rPr>
              <w:t>Consider the impact of government policies; gross domestic product; economic development; biological diversity; climate</w:t>
            </w:r>
          </w:p>
          <w:p w14:paraId="2613E9C1" w14:textId="77777777" w:rsidR="00753C13" w:rsidRDefault="00753C13" w:rsidP="00761777">
            <w:pPr>
              <w:rPr>
                <w:rFonts w:ascii="Arial" w:hAnsi="Arial" w:cs="Arial"/>
              </w:rPr>
            </w:pPr>
          </w:p>
          <w:p w14:paraId="6691A2E1" w14:textId="04309699" w:rsidR="00753C13" w:rsidRPr="00761777" w:rsidRDefault="00753C13" w:rsidP="0627A095">
            <w:pPr>
              <w:rPr>
                <w:rFonts w:ascii="Arial" w:hAnsi="Arial" w:cs="Arial"/>
              </w:rPr>
            </w:pPr>
          </w:p>
        </w:tc>
        <w:tc>
          <w:tcPr>
            <w:tcW w:w="1255" w:type="pct"/>
          </w:tcPr>
          <w:p w14:paraId="7D3BEE8F" w14:textId="63938110" w:rsidR="007078D8" w:rsidRPr="00B051B9" w:rsidRDefault="0B1B37B8" w:rsidP="5D6C0419">
            <w:pPr>
              <w:rPr>
                <w:rFonts w:ascii="Arial" w:eastAsia="Calibri" w:hAnsi="Arial" w:cs="Arial"/>
                <w:lang w:val="en-GB"/>
              </w:rPr>
            </w:pPr>
            <w:r w:rsidRPr="29D237CB">
              <w:rPr>
                <w:rFonts w:ascii="Arial" w:eastAsia="Calibri" w:hAnsi="Arial" w:cs="Arial"/>
                <w:lang w:val="en-GB"/>
              </w:rPr>
              <w:t>Procurement is part of the</w:t>
            </w:r>
            <w:r w:rsidR="000E496B">
              <w:rPr>
                <w:rFonts w:ascii="Arial" w:eastAsia="Calibri" w:hAnsi="Arial" w:cs="Arial"/>
                <w:lang w:val="en-GB"/>
              </w:rPr>
              <w:t xml:space="preserve"> Healthy</w:t>
            </w:r>
            <w:r w:rsidR="00D45369">
              <w:rPr>
                <w:rFonts w:ascii="Arial" w:eastAsia="Calibri" w:hAnsi="Arial" w:cs="Arial"/>
                <w:lang w:val="en-GB"/>
              </w:rPr>
              <w:t xml:space="preserve"> Eating</w:t>
            </w:r>
            <w:r w:rsidR="000E496B">
              <w:rPr>
                <w:rFonts w:ascii="Arial" w:eastAsia="Calibri" w:hAnsi="Arial" w:cs="Arial"/>
                <w:lang w:val="en-GB"/>
              </w:rPr>
              <w:t xml:space="preserve"> in Hospital Restaurant and Retail Outlets Steering Group. </w:t>
            </w:r>
            <w:r w:rsidRPr="29D237CB">
              <w:rPr>
                <w:rFonts w:ascii="Arial" w:eastAsia="Calibri" w:hAnsi="Arial" w:cs="Arial"/>
                <w:lang w:val="en-GB"/>
              </w:rPr>
              <w:t xml:space="preserve"> </w:t>
            </w:r>
            <w:r w:rsidR="000E496B">
              <w:rPr>
                <w:rFonts w:ascii="Arial" w:eastAsia="Calibri" w:hAnsi="Arial" w:cs="Arial"/>
                <w:lang w:val="en-GB"/>
              </w:rPr>
              <w:t>A</w:t>
            </w:r>
            <w:r w:rsidRPr="29D237CB">
              <w:rPr>
                <w:rFonts w:ascii="Arial" w:eastAsia="Calibri" w:hAnsi="Arial" w:cs="Arial"/>
                <w:lang w:val="en-GB"/>
              </w:rPr>
              <w:t xml:space="preserve">s a group we discuss </w:t>
            </w:r>
            <w:r w:rsidR="16C9DD48" w:rsidRPr="29D237CB">
              <w:rPr>
                <w:rFonts w:ascii="Arial" w:eastAsia="Calibri" w:hAnsi="Arial" w:cs="Arial"/>
                <w:lang w:val="en-GB"/>
              </w:rPr>
              <w:t>procurement opportunities when contracts are ending, to en</w:t>
            </w:r>
            <w:r w:rsidR="52190E8F" w:rsidRPr="29D237CB">
              <w:rPr>
                <w:rFonts w:ascii="Arial" w:eastAsia="Calibri" w:hAnsi="Arial" w:cs="Arial"/>
                <w:lang w:val="en-GB"/>
              </w:rPr>
              <w:t xml:space="preserve">courage </w:t>
            </w:r>
            <w:r w:rsidR="16C9DD48" w:rsidRPr="29D237CB">
              <w:rPr>
                <w:rFonts w:ascii="Arial" w:eastAsia="Calibri" w:hAnsi="Arial" w:cs="Arial"/>
                <w:lang w:val="en-GB"/>
              </w:rPr>
              <w:t>opportunities for more sustainable and healthier options</w:t>
            </w:r>
            <w:r w:rsidR="247FE519" w:rsidRPr="29D237CB">
              <w:rPr>
                <w:rFonts w:ascii="Arial" w:eastAsia="Calibri" w:hAnsi="Arial" w:cs="Arial"/>
                <w:lang w:val="en-GB"/>
              </w:rPr>
              <w:t>.</w:t>
            </w:r>
          </w:p>
        </w:tc>
        <w:tc>
          <w:tcPr>
            <w:tcW w:w="1161" w:type="pct"/>
          </w:tcPr>
          <w:p w14:paraId="019AD3B1" w14:textId="700A51BE" w:rsidR="247FE519" w:rsidRDefault="1959C930" w:rsidP="4DC513BB">
            <w:pPr>
              <w:rPr>
                <w:rFonts w:ascii="Arial" w:eastAsia="Calibri" w:hAnsi="Arial" w:cs="Arial"/>
              </w:rPr>
            </w:pPr>
            <w:r w:rsidRPr="4DC513BB">
              <w:rPr>
                <w:rFonts w:ascii="Arial" w:eastAsia="Calibri" w:hAnsi="Arial" w:cs="Arial"/>
              </w:rPr>
              <w:t>We will be guided by the new</w:t>
            </w:r>
            <w:r w:rsidR="5225C145" w:rsidRPr="4DC513BB">
              <w:rPr>
                <w:rFonts w:ascii="Arial" w:eastAsia="Calibri" w:hAnsi="Arial" w:cs="Arial"/>
              </w:rPr>
              <w:t xml:space="preserve"> 2025 updates on </w:t>
            </w:r>
            <w:r w:rsidR="710F2C6E" w:rsidRPr="4DC513BB">
              <w:rPr>
                <w:rFonts w:ascii="Arial" w:eastAsia="Calibri" w:hAnsi="Arial" w:cs="Arial"/>
              </w:rPr>
              <w:t>‘</w:t>
            </w:r>
            <w:r w:rsidR="5225C145" w:rsidRPr="4DC513BB">
              <w:rPr>
                <w:rFonts w:ascii="Arial" w:eastAsia="Arial" w:hAnsi="Arial" w:cs="Arial"/>
                <w:color w:val="000000" w:themeColor="text1"/>
              </w:rPr>
              <w:t>The Social Partnership and Public Procurement (Wales) Act</w:t>
            </w:r>
            <w:r w:rsidR="450D5435" w:rsidRPr="4DC513BB">
              <w:rPr>
                <w:rFonts w:ascii="Arial" w:eastAsia="Arial" w:hAnsi="Arial" w:cs="Arial"/>
                <w:color w:val="000000" w:themeColor="text1"/>
              </w:rPr>
              <w:t>’</w:t>
            </w:r>
            <w:r w:rsidRPr="4DC513BB">
              <w:rPr>
                <w:rFonts w:ascii="Arial" w:eastAsia="Calibri" w:hAnsi="Arial" w:cs="Arial"/>
              </w:rPr>
              <w:t xml:space="preserve"> </w:t>
            </w:r>
            <w:r w:rsidR="37986B3F" w:rsidRPr="4DC513BB">
              <w:rPr>
                <w:rFonts w:ascii="Arial" w:eastAsia="Calibri" w:hAnsi="Arial" w:cs="Arial"/>
              </w:rPr>
              <w:t xml:space="preserve"> (2023)</w:t>
            </w:r>
          </w:p>
          <w:p w14:paraId="6F32B7AF" w14:textId="6D83BF89" w:rsidR="29D237CB" w:rsidRDefault="29D237CB" w:rsidP="29D237CB">
            <w:pPr>
              <w:rPr>
                <w:rFonts w:ascii="Arial" w:eastAsia="Calibri" w:hAnsi="Arial" w:cs="Arial"/>
                <w:highlight w:val="yellow"/>
                <w:lang w:val="en-GB"/>
              </w:rPr>
            </w:pPr>
          </w:p>
          <w:p w14:paraId="3B88899E" w14:textId="14BB95AA" w:rsidR="0036152F" w:rsidRPr="00761777" w:rsidRDefault="0036152F" w:rsidP="29D237CB">
            <w:pPr>
              <w:rPr>
                <w:rFonts w:ascii="Arial" w:eastAsia="Calibri" w:hAnsi="Arial" w:cs="Arial"/>
                <w:highlight w:val="yellow"/>
                <w:lang w:val="en-GB"/>
              </w:rPr>
            </w:pPr>
          </w:p>
        </w:tc>
        <w:tc>
          <w:tcPr>
            <w:tcW w:w="1341" w:type="pct"/>
          </w:tcPr>
          <w:p w14:paraId="69E2BB2B" w14:textId="77777777" w:rsidR="0036152F" w:rsidRPr="00761777" w:rsidRDefault="0036152F" w:rsidP="00761777">
            <w:pPr>
              <w:rPr>
                <w:rFonts w:ascii="Arial" w:eastAsia="Calibri" w:hAnsi="Arial" w:cs="Arial"/>
                <w:lang w:val="en-GB"/>
              </w:rPr>
            </w:pPr>
          </w:p>
        </w:tc>
      </w:tr>
    </w:tbl>
    <w:p w14:paraId="57C0D796" w14:textId="77777777" w:rsidR="00F11B8A" w:rsidRDefault="00F11B8A" w:rsidP="008705F7">
      <w:pPr>
        <w:tabs>
          <w:tab w:val="left" w:pos="7180"/>
        </w:tabs>
        <w:rPr>
          <w:rFonts w:ascii="Arial" w:hAnsi="Arial" w:cs="Arial"/>
        </w:rPr>
      </w:pPr>
    </w:p>
    <w:p w14:paraId="0E3294D5" w14:textId="77777777" w:rsidR="00761777" w:rsidRPr="00761777" w:rsidRDefault="00761777" w:rsidP="13BA45F8">
      <w:pPr>
        <w:tabs>
          <w:tab w:val="left" w:pos="7180"/>
        </w:tabs>
        <w:rPr>
          <w:rFonts w:ascii="Arial" w:hAnsi="Arial" w:cs="Arial"/>
          <w:b/>
          <w:bCs/>
        </w:rPr>
      </w:pPr>
      <w:r w:rsidRPr="13BA45F8">
        <w:rPr>
          <w:rFonts w:ascii="Arial" w:hAnsi="Arial" w:cs="Arial"/>
          <w:b/>
          <w:bCs/>
        </w:rPr>
        <w:t>Pl</w:t>
      </w:r>
      <w:r w:rsidR="007565C5" w:rsidRPr="13BA45F8">
        <w:rPr>
          <w:rFonts w:ascii="Arial" w:hAnsi="Arial" w:cs="Arial"/>
          <w:b/>
          <w:bCs/>
        </w:rPr>
        <w:t xml:space="preserve">ease answer question 8.1 </w:t>
      </w:r>
      <w:r w:rsidRPr="13BA45F8">
        <w:rPr>
          <w:rFonts w:ascii="Arial" w:hAnsi="Arial" w:cs="Arial"/>
          <w:b/>
          <w:bCs/>
        </w:rPr>
        <w:t xml:space="preserve">following the completion of the </w:t>
      </w:r>
      <w:r w:rsidR="0072117C" w:rsidRPr="13BA45F8">
        <w:rPr>
          <w:rFonts w:ascii="Arial" w:hAnsi="Arial" w:cs="Arial"/>
          <w:b/>
          <w:bCs/>
        </w:rPr>
        <w:t>EHIA</w:t>
      </w:r>
      <w:r w:rsidRPr="13BA45F8">
        <w:rPr>
          <w:rFonts w:ascii="Arial" w:hAnsi="Arial" w:cs="Arial"/>
          <w:b/>
          <w:bCs/>
        </w:rPr>
        <w:t xml:space="preserve"> and complete the action plan</w:t>
      </w:r>
    </w:p>
    <w:p w14:paraId="0D142F6F" w14:textId="77777777" w:rsidR="00761777" w:rsidRPr="00761777" w:rsidRDefault="00761777" w:rsidP="00761777">
      <w:pPr>
        <w:rPr>
          <w:rFonts w:ascii="Arial" w:hAnsi="Arial" w:cs="Arial"/>
          <w:b/>
        </w:rPr>
      </w:pPr>
    </w:p>
    <w:p w14:paraId="4475AD14" w14:textId="77777777" w:rsidR="00761777" w:rsidRPr="00761777" w:rsidRDefault="00761777" w:rsidP="00761777">
      <w:pPr>
        <w:rPr>
          <w:rFonts w:ascii="Arial" w:eastAsia="Calibri" w:hAnsi="Arial" w:cs="Arial"/>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78"/>
        <w:gridCol w:w="8931"/>
      </w:tblGrid>
      <w:tr w:rsidR="00761777" w:rsidRPr="00761777" w14:paraId="4AD866FE" w14:textId="77777777" w:rsidTr="6509B98A">
        <w:tc>
          <w:tcPr>
            <w:tcW w:w="5778" w:type="dxa"/>
          </w:tcPr>
          <w:p w14:paraId="55E2940C" w14:textId="78AF1D94" w:rsidR="00761777" w:rsidRPr="00D3271B" w:rsidRDefault="00761777" w:rsidP="4BE12F3D">
            <w:pPr>
              <w:pStyle w:val="ListParagraph"/>
              <w:numPr>
                <w:ilvl w:val="1"/>
                <w:numId w:val="28"/>
              </w:numPr>
              <w:rPr>
                <w:rFonts w:ascii="Arial" w:eastAsia="Calibri" w:hAnsi="Arial" w:cs="Arial"/>
                <w:b/>
                <w:bCs/>
                <w:lang w:val="en-GB"/>
              </w:rPr>
            </w:pPr>
            <w:r w:rsidRPr="4BE12F3D">
              <w:rPr>
                <w:rFonts w:ascii="Arial" w:eastAsia="Calibri" w:hAnsi="Arial" w:cs="Arial"/>
                <w:b/>
                <w:bCs/>
              </w:rPr>
              <w:t xml:space="preserve">Please </w:t>
            </w:r>
            <w:r w:rsidR="2903CFE8" w:rsidRPr="4BE12F3D">
              <w:rPr>
                <w:rFonts w:ascii="Arial" w:eastAsia="Calibri" w:hAnsi="Arial" w:cs="Arial"/>
                <w:b/>
                <w:bCs/>
              </w:rPr>
              <w:t>summaries</w:t>
            </w:r>
            <w:r w:rsidRPr="4BE12F3D">
              <w:rPr>
                <w:rFonts w:ascii="Arial" w:eastAsia="Calibri" w:hAnsi="Arial" w:cs="Arial"/>
                <w:b/>
                <w:bCs/>
              </w:rPr>
              <w:t xml:space="preserve"> the </w:t>
            </w:r>
            <w:r w:rsidRPr="4BE12F3D">
              <w:rPr>
                <w:rFonts w:ascii="Arial" w:eastAsia="Calibri" w:hAnsi="Arial" w:cs="Arial"/>
                <w:b/>
                <w:bCs/>
                <w:lang w:val="en-GB"/>
              </w:rPr>
              <w:t xml:space="preserve">potential positive and/or negative impacts of the strategy, policy, </w:t>
            </w:r>
            <w:r w:rsidR="2BA565FD" w:rsidRPr="4BE12F3D">
              <w:rPr>
                <w:rFonts w:ascii="Arial" w:eastAsia="Calibri" w:hAnsi="Arial" w:cs="Arial"/>
                <w:b/>
                <w:bCs/>
                <w:lang w:val="en-GB"/>
              </w:rPr>
              <w:t>plan,</w:t>
            </w:r>
            <w:r w:rsidRPr="4BE12F3D">
              <w:rPr>
                <w:rFonts w:ascii="Arial" w:eastAsia="Calibri" w:hAnsi="Arial" w:cs="Arial"/>
                <w:b/>
                <w:bCs/>
                <w:lang w:val="en-GB"/>
              </w:rPr>
              <w:t xml:space="preserve"> or service</w:t>
            </w:r>
          </w:p>
          <w:p w14:paraId="120C4E94" w14:textId="77777777" w:rsidR="00761777" w:rsidRPr="0007535A" w:rsidRDefault="00761777" w:rsidP="00761777">
            <w:pPr>
              <w:rPr>
                <w:rFonts w:ascii="Arial" w:eastAsia="Calibri" w:hAnsi="Arial" w:cs="Arial"/>
                <w:lang w:val="en-GB"/>
              </w:rPr>
            </w:pPr>
          </w:p>
          <w:p w14:paraId="42AFC42D" w14:textId="77777777" w:rsidR="00761777" w:rsidRPr="0007535A" w:rsidRDefault="00761777" w:rsidP="00761777">
            <w:pPr>
              <w:rPr>
                <w:rFonts w:ascii="Arial" w:eastAsia="Calibri" w:hAnsi="Arial" w:cs="Arial"/>
                <w:lang w:val="en-GB"/>
              </w:rPr>
            </w:pPr>
          </w:p>
        </w:tc>
        <w:tc>
          <w:tcPr>
            <w:tcW w:w="8931" w:type="dxa"/>
          </w:tcPr>
          <w:p w14:paraId="2E35970E" w14:textId="4697F622" w:rsidR="00507B2C" w:rsidRPr="00507B2C" w:rsidRDefault="2404F86D" w:rsidP="00507B2C">
            <w:pPr>
              <w:rPr>
                <w:rFonts w:ascii="Arial" w:eastAsia="Calibri" w:hAnsi="Arial" w:cs="Arial"/>
                <w:lang w:val="en-GB"/>
              </w:rPr>
            </w:pPr>
            <w:r w:rsidRPr="6509B98A">
              <w:rPr>
                <w:rFonts w:ascii="Arial" w:eastAsia="Calibri" w:hAnsi="Arial" w:cs="Arial"/>
                <w:lang w:val="en-GB"/>
              </w:rPr>
              <w:t>The implementation of the</w:t>
            </w:r>
            <w:r w:rsidR="000E496B">
              <w:rPr>
                <w:rFonts w:ascii="Arial" w:eastAsia="Calibri" w:hAnsi="Arial" w:cs="Arial"/>
                <w:lang w:val="en-GB"/>
              </w:rPr>
              <w:t xml:space="preserve"> </w:t>
            </w:r>
            <w:r w:rsidR="00473C50">
              <w:rPr>
                <w:rFonts w:ascii="Arial" w:eastAsia="Calibri" w:hAnsi="Arial" w:cs="Arial"/>
                <w:lang w:val="en-GB"/>
              </w:rPr>
              <w:t xml:space="preserve">Healthy Eating in </w:t>
            </w:r>
            <w:r w:rsidR="005D0249">
              <w:rPr>
                <w:rFonts w:ascii="Arial" w:eastAsia="Calibri" w:hAnsi="Arial" w:cs="Arial"/>
                <w:lang w:val="en-GB"/>
              </w:rPr>
              <w:t>Hospital Restaurant and Retail Outlets Policy</w:t>
            </w:r>
            <w:r w:rsidRPr="6509B98A">
              <w:rPr>
                <w:rFonts w:ascii="Arial" w:eastAsia="Calibri" w:hAnsi="Arial" w:cs="Arial"/>
                <w:lang w:val="en-GB"/>
              </w:rPr>
              <w:t xml:space="preserve"> is expected to have a broadly positive or neutral impact across all protected groups. The main benefits relate to improved access to healthier, affordable food options across UHB sites, supporting wellbeing for all.</w:t>
            </w:r>
          </w:p>
          <w:p w14:paraId="58F0B74C" w14:textId="77777777" w:rsidR="00507B2C" w:rsidRPr="00507B2C" w:rsidRDefault="00507B2C" w:rsidP="00507B2C">
            <w:pPr>
              <w:rPr>
                <w:rFonts w:ascii="Arial" w:eastAsia="Calibri" w:hAnsi="Arial" w:cs="Arial"/>
                <w:lang w:val="en-GB"/>
              </w:rPr>
            </w:pPr>
            <w:r w:rsidRPr="00507B2C">
              <w:rPr>
                <w:rFonts w:ascii="Arial" w:eastAsia="Calibri" w:hAnsi="Arial" w:cs="Arial"/>
                <w:b/>
                <w:bCs/>
                <w:lang w:val="en-GB"/>
              </w:rPr>
              <w:t>Positive impacts include:</w:t>
            </w:r>
          </w:p>
          <w:p w14:paraId="25B4B5D4" w14:textId="4D7628B5" w:rsidR="00507B2C" w:rsidRPr="00507B2C" w:rsidRDefault="00507B2C" w:rsidP="00507B2C">
            <w:pPr>
              <w:numPr>
                <w:ilvl w:val="0"/>
                <w:numId w:val="31"/>
              </w:numPr>
              <w:rPr>
                <w:rFonts w:ascii="Arial" w:eastAsia="Calibri" w:hAnsi="Arial" w:cs="Arial"/>
                <w:lang w:val="en-GB"/>
              </w:rPr>
            </w:pPr>
            <w:r w:rsidRPr="00507B2C">
              <w:rPr>
                <w:rFonts w:ascii="Arial" w:eastAsia="Calibri" w:hAnsi="Arial" w:cs="Arial"/>
                <w:lang w:val="en-GB"/>
              </w:rPr>
              <w:t xml:space="preserve">Improved </w:t>
            </w:r>
            <w:r w:rsidR="005D0249">
              <w:rPr>
                <w:rFonts w:ascii="Arial" w:eastAsia="Calibri" w:hAnsi="Arial" w:cs="Arial"/>
                <w:lang w:val="en-GB"/>
              </w:rPr>
              <w:t>healthier food options</w:t>
            </w:r>
            <w:r w:rsidRPr="00507B2C">
              <w:rPr>
                <w:rFonts w:ascii="Arial" w:eastAsia="Calibri" w:hAnsi="Arial" w:cs="Arial"/>
                <w:lang w:val="en-GB"/>
              </w:rPr>
              <w:t xml:space="preserve"> for all age groups, pregnant people, and disabled people</w:t>
            </w:r>
            <w:r w:rsidR="00245C54">
              <w:rPr>
                <w:rFonts w:ascii="Arial" w:eastAsia="Calibri" w:hAnsi="Arial" w:cs="Arial"/>
                <w:lang w:val="en-GB"/>
              </w:rPr>
              <w:t>.</w:t>
            </w:r>
          </w:p>
          <w:p w14:paraId="2612CBFF" w14:textId="77777777" w:rsidR="00507B2C" w:rsidRPr="00507B2C" w:rsidRDefault="00507B2C" w:rsidP="00507B2C">
            <w:pPr>
              <w:numPr>
                <w:ilvl w:val="0"/>
                <w:numId w:val="31"/>
              </w:numPr>
              <w:rPr>
                <w:rFonts w:ascii="Arial" w:eastAsia="Calibri" w:hAnsi="Arial" w:cs="Arial"/>
                <w:lang w:val="en-GB"/>
              </w:rPr>
            </w:pPr>
            <w:r w:rsidRPr="00507B2C">
              <w:rPr>
                <w:rFonts w:ascii="Arial" w:eastAsia="Calibri" w:hAnsi="Arial" w:cs="Arial"/>
                <w:lang w:val="en-GB"/>
              </w:rPr>
              <w:t>Enhanced equity for staff on lower incomes through affordable healthy meal initiatives.</w:t>
            </w:r>
          </w:p>
          <w:p w14:paraId="3A28B6C0" w14:textId="77777777" w:rsidR="00507B2C" w:rsidRPr="00507B2C" w:rsidRDefault="00507B2C" w:rsidP="00507B2C">
            <w:pPr>
              <w:rPr>
                <w:rFonts w:ascii="Arial" w:eastAsia="Calibri" w:hAnsi="Arial" w:cs="Arial"/>
                <w:lang w:val="en-GB"/>
              </w:rPr>
            </w:pPr>
            <w:r w:rsidRPr="00507B2C">
              <w:rPr>
                <w:rFonts w:ascii="Arial" w:eastAsia="Calibri" w:hAnsi="Arial" w:cs="Arial"/>
                <w:b/>
                <w:bCs/>
                <w:lang w:val="en-GB"/>
              </w:rPr>
              <w:t>Neutral impacts:</w:t>
            </w:r>
          </w:p>
          <w:p w14:paraId="46F7B7AB" w14:textId="77777777" w:rsidR="00507B2C" w:rsidRPr="00507B2C" w:rsidRDefault="00507B2C" w:rsidP="00507B2C">
            <w:pPr>
              <w:numPr>
                <w:ilvl w:val="0"/>
                <w:numId w:val="32"/>
              </w:numPr>
              <w:rPr>
                <w:rFonts w:ascii="Arial" w:eastAsia="Calibri" w:hAnsi="Arial" w:cs="Arial"/>
                <w:lang w:val="en-GB"/>
              </w:rPr>
            </w:pPr>
            <w:r w:rsidRPr="00507B2C">
              <w:rPr>
                <w:rFonts w:ascii="Arial" w:eastAsia="Calibri" w:hAnsi="Arial" w:cs="Arial"/>
                <w:lang w:val="en-GB"/>
              </w:rPr>
              <w:t>No groups are expected to be excluded or negatively targeted.</w:t>
            </w:r>
          </w:p>
          <w:p w14:paraId="284E05BF" w14:textId="77777777" w:rsidR="00507B2C" w:rsidRPr="00507B2C" w:rsidRDefault="00507B2C" w:rsidP="00507B2C">
            <w:pPr>
              <w:numPr>
                <w:ilvl w:val="0"/>
                <w:numId w:val="32"/>
              </w:numPr>
              <w:rPr>
                <w:rFonts w:ascii="Arial" w:eastAsia="Calibri" w:hAnsi="Arial" w:cs="Arial"/>
                <w:lang w:val="en-GB"/>
              </w:rPr>
            </w:pPr>
            <w:r w:rsidRPr="00507B2C">
              <w:rPr>
                <w:rFonts w:ascii="Arial" w:eastAsia="Calibri" w:hAnsi="Arial" w:cs="Arial"/>
                <w:lang w:val="en-GB"/>
              </w:rPr>
              <w:t>Gender, gender reassignment, marital status, race, religion, and sexual orientation groups will benefit equally from improved availability of healthy food.</w:t>
            </w:r>
          </w:p>
          <w:p w14:paraId="543F3612" w14:textId="77777777" w:rsidR="00507B2C" w:rsidRPr="00507B2C" w:rsidRDefault="00507B2C" w:rsidP="00507B2C">
            <w:pPr>
              <w:rPr>
                <w:rFonts w:ascii="Arial" w:eastAsia="Calibri" w:hAnsi="Arial" w:cs="Arial"/>
                <w:lang w:val="en-GB"/>
              </w:rPr>
            </w:pPr>
            <w:r w:rsidRPr="00507B2C">
              <w:rPr>
                <w:rFonts w:ascii="Arial" w:eastAsia="Calibri" w:hAnsi="Arial" w:cs="Arial"/>
                <w:b/>
                <w:bCs/>
                <w:lang w:val="en-GB"/>
              </w:rPr>
              <w:t>Potential barriers and inequalities identified:</w:t>
            </w:r>
          </w:p>
          <w:p w14:paraId="180A2789" w14:textId="77777777" w:rsidR="00507B2C" w:rsidRPr="00507B2C" w:rsidRDefault="00507B2C" w:rsidP="00507B2C">
            <w:pPr>
              <w:numPr>
                <w:ilvl w:val="0"/>
                <w:numId w:val="33"/>
              </w:numPr>
              <w:rPr>
                <w:rFonts w:ascii="Arial" w:eastAsia="Calibri" w:hAnsi="Arial" w:cs="Arial"/>
                <w:lang w:val="en-GB"/>
              </w:rPr>
            </w:pPr>
            <w:r w:rsidRPr="00507B2C">
              <w:rPr>
                <w:rFonts w:ascii="Arial" w:eastAsia="Calibri" w:hAnsi="Arial" w:cs="Arial"/>
                <w:lang w:val="en-GB"/>
              </w:rPr>
              <w:t>Menus and promotional materials are currently available only in English, creating accessibility issues for Welsh speakers and some ethnic minority groups.</w:t>
            </w:r>
          </w:p>
          <w:p w14:paraId="589B61D3" w14:textId="49049620" w:rsidR="00507B2C" w:rsidRPr="00507B2C" w:rsidRDefault="00507B2C" w:rsidP="00507B2C">
            <w:pPr>
              <w:numPr>
                <w:ilvl w:val="0"/>
                <w:numId w:val="33"/>
              </w:numPr>
              <w:rPr>
                <w:rFonts w:ascii="Arial" w:eastAsia="Calibri" w:hAnsi="Arial" w:cs="Arial"/>
                <w:lang w:val="en-GB"/>
              </w:rPr>
            </w:pPr>
            <w:r w:rsidRPr="00507B2C">
              <w:rPr>
                <w:rFonts w:ascii="Arial" w:eastAsia="Calibri" w:hAnsi="Arial" w:cs="Arial"/>
                <w:lang w:val="en-GB"/>
              </w:rPr>
              <w:lastRenderedPageBreak/>
              <w:t>Cultural or religious food needs must be monitored to ensure appropriate health</w:t>
            </w:r>
            <w:r w:rsidR="005D0249">
              <w:rPr>
                <w:rFonts w:ascii="Arial" w:eastAsia="Calibri" w:hAnsi="Arial" w:cs="Arial"/>
                <w:lang w:val="en-GB"/>
              </w:rPr>
              <w:t>ier</w:t>
            </w:r>
            <w:r w:rsidRPr="00507B2C">
              <w:rPr>
                <w:rFonts w:ascii="Arial" w:eastAsia="Calibri" w:hAnsi="Arial" w:cs="Arial"/>
                <w:lang w:val="en-GB"/>
              </w:rPr>
              <w:t xml:space="preserve"> options are provided.</w:t>
            </w:r>
          </w:p>
          <w:p w14:paraId="5C04B830" w14:textId="77777777" w:rsidR="00507B2C" w:rsidRPr="00507B2C" w:rsidRDefault="00507B2C" w:rsidP="00507B2C">
            <w:pPr>
              <w:numPr>
                <w:ilvl w:val="0"/>
                <w:numId w:val="33"/>
              </w:numPr>
              <w:rPr>
                <w:rFonts w:ascii="Arial" w:eastAsia="Calibri" w:hAnsi="Arial" w:cs="Arial"/>
                <w:lang w:val="en-GB"/>
              </w:rPr>
            </w:pPr>
            <w:r w:rsidRPr="00507B2C">
              <w:rPr>
                <w:rFonts w:ascii="Arial" w:eastAsia="Calibri" w:hAnsi="Arial" w:cs="Arial"/>
                <w:lang w:val="en-GB"/>
              </w:rPr>
              <w:t>Disabled people may face accessibility barriers if information is not provided in suitable formats.</w:t>
            </w:r>
          </w:p>
          <w:p w14:paraId="3C1AEFCA" w14:textId="77777777" w:rsidR="00507B2C" w:rsidRPr="00507B2C" w:rsidRDefault="00507B2C" w:rsidP="00507B2C">
            <w:pPr>
              <w:numPr>
                <w:ilvl w:val="0"/>
                <w:numId w:val="33"/>
              </w:numPr>
              <w:rPr>
                <w:rFonts w:ascii="Arial" w:eastAsia="Calibri" w:hAnsi="Arial" w:cs="Arial"/>
                <w:lang w:val="en-GB"/>
              </w:rPr>
            </w:pPr>
            <w:r w:rsidRPr="00507B2C">
              <w:rPr>
                <w:rFonts w:ascii="Arial" w:eastAsia="Calibri" w:hAnsi="Arial" w:cs="Arial"/>
                <w:lang w:val="en-GB"/>
              </w:rPr>
              <w:t>There is variation between sites (UHW has more healthy options than UHL), which may lead to unequal access.</w:t>
            </w:r>
          </w:p>
          <w:p w14:paraId="271CA723" w14:textId="77777777" w:rsidR="00761777" w:rsidRPr="0007535A" w:rsidRDefault="00761777" w:rsidP="00761777">
            <w:pPr>
              <w:rPr>
                <w:rFonts w:ascii="Arial" w:eastAsia="Calibri" w:hAnsi="Arial" w:cs="Arial"/>
                <w:lang w:val="en-GB"/>
              </w:rPr>
            </w:pPr>
          </w:p>
        </w:tc>
      </w:tr>
    </w:tbl>
    <w:p w14:paraId="75FBE423" w14:textId="77777777" w:rsidR="00761777" w:rsidRPr="00761777" w:rsidRDefault="00761777" w:rsidP="00761777">
      <w:pPr>
        <w:rPr>
          <w:rFonts w:ascii="Arial" w:eastAsia="Calibri" w:hAnsi="Arial" w:cs="Arial"/>
          <w:lang w:val="en-GB"/>
        </w:rPr>
      </w:pPr>
    </w:p>
    <w:p w14:paraId="2D3F0BEC" w14:textId="77777777" w:rsidR="00761777" w:rsidRPr="00761777" w:rsidRDefault="00761777" w:rsidP="00761777">
      <w:pPr>
        <w:rPr>
          <w:rFonts w:ascii="Arial" w:eastAsia="Calibri" w:hAnsi="Arial" w:cs="Arial"/>
          <w:lang w:val="en-GB"/>
        </w:rPr>
      </w:pPr>
    </w:p>
    <w:p w14:paraId="053DA4FA" w14:textId="77777777" w:rsidR="00761777" w:rsidRPr="00761777" w:rsidRDefault="00761777" w:rsidP="00761777">
      <w:pPr>
        <w:jc w:val="both"/>
        <w:rPr>
          <w:rFonts w:ascii="Arial" w:hAnsi="Arial" w:cs="Arial"/>
          <w:b/>
          <w:sz w:val="28"/>
          <w:szCs w:val="28"/>
        </w:rPr>
      </w:pPr>
      <w:r w:rsidRPr="00761777">
        <w:rPr>
          <w:rFonts w:ascii="Arial" w:hAnsi="Arial" w:cs="Arial"/>
          <w:b/>
          <w:sz w:val="28"/>
          <w:szCs w:val="28"/>
        </w:rPr>
        <w:t>Action Plan for Mitigation</w:t>
      </w:r>
      <w:r w:rsidR="00B72303">
        <w:rPr>
          <w:rFonts w:ascii="Arial" w:hAnsi="Arial" w:cs="Arial"/>
          <w:b/>
          <w:sz w:val="28"/>
          <w:szCs w:val="28"/>
        </w:rPr>
        <w:t xml:space="preserve"> / Improvement and Implementation </w:t>
      </w:r>
    </w:p>
    <w:p w14:paraId="75CF4315" w14:textId="77777777" w:rsidR="00761777" w:rsidRPr="00761777" w:rsidRDefault="00761777" w:rsidP="00761777">
      <w:pPr>
        <w:rPr>
          <w:rFonts w:ascii="Arial" w:hAnsi="Arial"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9"/>
        <w:gridCol w:w="4696"/>
        <w:gridCol w:w="1310"/>
        <w:gridCol w:w="1498"/>
        <w:gridCol w:w="3905"/>
      </w:tblGrid>
      <w:tr w:rsidR="007565C5" w:rsidRPr="00761777" w14:paraId="0F39DCCC" w14:textId="77777777" w:rsidTr="6509B98A">
        <w:trPr>
          <w:cantSplit/>
          <w:trHeight w:val="591"/>
          <w:tblHeader/>
        </w:trPr>
        <w:tc>
          <w:tcPr>
            <w:tcW w:w="1318" w:type="pct"/>
            <w:shd w:val="clear" w:color="auto" w:fill="B4C6E7" w:themeFill="accent1" w:themeFillTint="66"/>
          </w:tcPr>
          <w:p w14:paraId="3CB648E9" w14:textId="77777777" w:rsidR="007565C5" w:rsidRPr="00761777" w:rsidRDefault="007565C5" w:rsidP="00761777">
            <w:pPr>
              <w:rPr>
                <w:rFonts w:ascii="Arial" w:eastAsia="Calibri" w:hAnsi="Arial" w:cs="Arial"/>
                <w:b/>
              </w:rPr>
            </w:pPr>
          </w:p>
        </w:tc>
        <w:tc>
          <w:tcPr>
            <w:tcW w:w="1551" w:type="pct"/>
            <w:shd w:val="clear" w:color="auto" w:fill="B4C6E7" w:themeFill="accent1" w:themeFillTint="66"/>
          </w:tcPr>
          <w:p w14:paraId="65B0EA64" w14:textId="77777777" w:rsidR="007565C5" w:rsidRPr="00761777" w:rsidRDefault="007565C5" w:rsidP="00761777">
            <w:pPr>
              <w:rPr>
                <w:rFonts w:ascii="Arial" w:eastAsia="Calibri" w:hAnsi="Arial" w:cs="Arial"/>
                <w:b/>
              </w:rPr>
            </w:pPr>
            <w:r w:rsidRPr="00761777">
              <w:rPr>
                <w:rFonts w:ascii="Arial" w:eastAsia="Calibri" w:hAnsi="Arial" w:cs="Arial"/>
                <w:b/>
              </w:rPr>
              <w:t xml:space="preserve">Action </w:t>
            </w:r>
          </w:p>
        </w:tc>
        <w:tc>
          <w:tcPr>
            <w:tcW w:w="372" w:type="pct"/>
            <w:shd w:val="clear" w:color="auto" w:fill="B4C6E7" w:themeFill="accent1" w:themeFillTint="66"/>
          </w:tcPr>
          <w:p w14:paraId="2F1D1778" w14:textId="77777777" w:rsidR="007565C5" w:rsidRPr="00761777" w:rsidRDefault="007565C5" w:rsidP="00761777">
            <w:pPr>
              <w:rPr>
                <w:rFonts w:ascii="Arial" w:eastAsia="Calibri" w:hAnsi="Arial" w:cs="Arial"/>
                <w:b/>
              </w:rPr>
            </w:pPr>
            <w:r w:rsidRPr="00761777">
              <w:rPr>
                <w:rFonts w:ascii="Arial" w:eastAsia="Calibri" w:hAnsi="Arial" w:cs="Arial"/>
                <w:b/>
              </w:rPr>
              <w:t>Lead</w:t>
            </w:r>
          </w:p>
        </w:tc>
        <w:tc>
          <w:tcPr>
            <w:tcW w:w="465" w:type="pct"/>
            <w:shd w:val="clear" w:color="auto" w:fill="B4C6E7" w:themeFill="accent1" w:themeFillTint="66"/>
          </w:tcPr>
          <w:p w14:paraId="1271892D" w14:textId="77777777" w:rsidR="007565C5" w:rsidRPr="00761777" w:rsidRDefault="007565C5" w:rsidP="00761777">
            <w:pPr>
              <w:rPr>
                <w:rFonts w:ascii="Arial" w:eastAsia="Calibri" w:hAnsi="Arial" w:cs="Arial"/>
                <w:b/>
              </w:rPr>
            </w:pPr>
            <w:r w:rsidRPr="00761777">
              <w:rPr>
                <w:rFonts w:ascii="Arial" w:eastAsia="Calibri" w:hAnsi="Arial" w:cs="Arial"/>
                <w:b/>
              </w:rPr>
              <w:t xml:space="preserve">Timescale </w:t>
            </w:r>
          </w:p>
          <w:p w14:paraId="0C178E9E" w14:textId="77777777" w:rsidR="007565C5" w:rsidRPr="00761777" w:rsidRDefault="007565C5" w:rsidP="00761777">
            <w:pPr>
              <w:rPr>
                <w:rFonts w:ascii="Arial" w:eastAsia="Calibri" w:hAnsi="Arial" w:cs="Arial"/>
                <w:b/>
              </w:rPr>
            </w:pPr>
          </w:p>
        </w:tc>
        <w:tc>
          <w:tcPr>
            <w:tcW w:w="1294" w:type="pct"/>
            <w:shd w:val="clear" w:color="auto" w:fill="B4C6E7" w:themeFill="accent1" w:themeFillTint="66"/>
          </w:tcPr>
          <w:p w14:paraId="1680DBB0" w14:textId="77777777" w:rsidR="007565C5" w:rsidRPr="00761777" w:rsidRDefault="007565C5" w:rsidP="00761777">
            <w:pPr>
              <w:rPr>
                <w:rFonts w:ascii="Arial" w:eastAsia="Calibri" w:hAnsi="Arial" w:cs="Arial"/>
                <w:b/>
              </w:rPr>
            </w:pPr>
            <w:r w:rsidRPr="0036152F">
              <w:rPr>
                <w:rFonts w:ascii="Arial" w:eastAsia="Calibri" w:hAnsi="Arial" w:cs="Arial"/>
                <w:b/>
                <w:lang w:val="en-GB"/>
              </w:rPr>
              <w:t xml:space="preserve">Action taken by </w:t>
            </w:r>
            <w:r w:rsidRPr="0036152F">
              <w:rPr>
                <w:rFonts w:ascii="Arial" w:eastAsia="Calibri" w:hAnsi="Arial" w:cs="Arial"/>
                <w:b/>
              </w:rPr>
              <w:t>Clinical Board / Corporate Directorate</w:t>
            </w:r>
          </w:p>
        </w:tc>
      </w:tr>
      <w:tr w:rsidR="007565C5" w:rsidRPr="00761777" w14:paraId="62503E8C" w14:textId="77777777" w:rsidTr="6509B98A">
        <w:trPr>
          <w:cantSplit/>
          <w:trHeight w:val="1134"/>
        </w:trPr>
        <w:tc>
          <w:tcPr>
            <w:tcW w:w="1318" w:type="pct"/>
          </w:tcPr>
          <w:p w14:paraId="3BA64360" w14:textId="77777777" w:rsidR="007565C5" w:rsidRPr="00761777" w:rsidRDefault="007565C5" w:rsidP="4BE12F3D">
            <w:pPr>
              <w:numPr>
                <w:ilvl w:val="1"/>
                <w:numId w:val="28"/>
              </w:numPr>
              <w:contextualSpacing/>
              <w:rPr>
                <w:rFonts w:ascii="Arial" w:eastAsia="Calibri" w:hAnsi="Arial" w:cs="Arial"/>
                <w:b/>
                <w:bCs/>
              </w:rPr>
            </w:pPr>
            <w:r w:rsidRPr="4BE12F3D">
              <w:rPr>
                <w:rFonts w:ascii="Arial" w:eastAsia="Calibri" w:hAnsi="Arial" w:cs="Arial"/>
              </w:rPr>
              <w:t xml:space="preserve"> </w:t>
            </w:r>
            <w:r w:rsidRPr="4BE12F3D">
              <w:rPr>
                <w:rFonts w:ascii="Arial" w:eastAsia="Calibri" w:hAnsi="Arial" w:cs="Arial"/>
                <w:b/>
                <w:bCs/>
              </w:rPr>
              <w:t>What are the key actions ide</w:t>
            </w:r>
            <w:r w:rsidR="0072117C" w:rsidRPr="4BE12F3D">
              <w:rPr>
                <w:rFonts w:ascii="Arial" w:eastAsia="Calibri" w:hAnsi="Arial" w:cs="Arial"/>
                <w:b/>
                <w:bCs/>
              </w:rPr>
              <w:t xml:space="preserve">ntified </w:t>
            </w:r>
            <w:bookmarkStart w:id="1" w:name="_Int_8v8zHY4E"/>
            <w:r w:rsidR="0072117C" w:rsidRPr="4BE12F3D">
              <w:rPr>
                <w:rFonts w:ascii="Arial" w:eastAsia="Calibri" w:hAnsi="Arial" w:cs="Arial"/>
                <w:b/>
                <w:bCs/>
              </w:rPr>
              <w:t>as a result of</w:t>
            </w:r>
            <w:bookmarkEnd w:id="1"/>
            <w:r w:rsidR="0072117C" w:rsidRPr="4BE12F3D">
              <w:rPr>
                <w:rFonts w:ascii="Arial" w:eastAsia="Calibri" w:hAnsi="Arial" w:cs="Arial"/>
                <w:b/>
                <w:bCs/>
              </w:rPr>
              <w:t xml:space="preserve"> completing the EHIA</w:t>
            </w:r>
            <w:r w:rsidRPr="4BE12F3D">
              <w:rPr>
                <w:rFonts w:ascii="Arial" w:eastAsia="Calibri" w:hAnsi="Arial" w:cs="Arial"/>
                <w:b/>
                <w:bCs/>
              </w:rPr>
              <w:t xml:space="preserve">? </w:t>
            </w:r>
          </w:p>
          <w:p w14:paraId="3C0395D3" w14:textId="77777777" w:rsidR="007565C5" w:rsidRPr="00761777" w:rsidRDefault="007565C5" w:rsidP="00761777">
            <w:pPr>
              <w:rPr>
                <w:rFonts w:ascii="Arial" w:eastAsia="Calibri" w:hAnsi="Arial" w:cs="Arial"/>
              </w:rPr>
            </w:pPr>
          </w:p>
          <w:p w14:paraId="3254BC2F" w14:textId="77777777" w:rsidR="007565C5" w:rsidRPr="00761777" w:rsidRDefault="007565C5" w:rsidP="00761777">
            <w:pPr>
              <w:rPr>
                <w:rFonts w:ascii="Arial" w:eastAsia="Calibri" w:hAnsi="Arial" w:cs="Arial"/>
              </w:rPr>
            </w:pPr>
          </w:p>
        </w:tc>
        <w:tc>
          <w:tcPr>
            <w:tcW w:w="1551" w:type="pct"/>
          </w:tcPr>
          <w:p w14:paraId="64429897" w14:textId="3EE1FE06" w:rsidR="05B613EB" w:rsidRDefault="05B613EB" w:rsidP="00652AE5">
            <w:pPr>
              <w:rPr>
                <w:rFonts w:ascii="Arial" w:eastAsia="Calibri" w:hAnsi="Arial" w:cs="Arial"/>
                <w:lang w:val="en-GB"/>
              </w:rPr>
            </w:pPr>
            <w:r w:rsidRPr="6509B98A">
              <w:rPr>
                <w:rFonts w:ascii="Arial" w:eastAsia="Calibri" w:hAnsi="Arial" w:cs="Arial"/>
                <w:lang w:val="en-GB"/>
              </w:rPr>
              <w:t xml:space="preserve">Ensure that the appropriateness of the food offer, with relation to religion and culture, is monitored and reviewed regularly by the steering group and further action taken when needed. </w:t>
            </w:r>
          </w:p>
          <w:p w14:paraId="2747CD3A" w14:textId="77777777" w:rsidR="008E5121" w:rsidRDefault="008E5121" w:rsidP="00652AE5">
            <w:pPr>
              <w:rPr>
                <w:rFonts w:ascii="Arial" w:eastAsia="Calibri" w:hAnsi="Arial" w:cs="Arial"/>
                <w:lang w:val="en-GB"/>
              </w:rPr>
            </w:pPr>
          </w:p>
          <w:p w14:paraId="6D46E0B5" w14:textId="17DEF046" w:rsidR="008E5121" w:rsidRDefault="008E5121" w:rsidP="00652AE5">
            <w:pPr>
              <w:rPr>
                <w:rFonts w:ascii="Arial" w:eastAsia="Calibri" w:hAnsi="Arial" w:cs="Arial"/>
                <w:lang w:val="en-GB"/>
              </w:rPr>
            </w:pPr>
            <w:r>
              <w:rPr>
                <w:rFonts w:ascii="Arial" w:eastAsia="Calibri" w:hAnsi="Arial" w:cs="Arial"/>
                <w:lang w:val="en-GB"/>
              </w:rPr>
              <w:t>To continue to undertake surveys and feedback from staff, visitors</w:t>
            </w:r>
            <w:r w:rsidR="00AA444C">
              <w:rPr>
                <w:rFonts w:ascii="Arial" w:eastAsia="Calibri" w:hAnsi="Arial" w:cs="Arial"/>
                <w:lang w:val="en-GB"/>
              </w:rPr>
              <w:t xml:space="preserve"> and patients from all sites, to ensure that the food offer is appropriate. </w:t>
            </w:r>
          </w:p>
          <w:p w14:paraId="7B721993" w14:textId="77777777" w:rsidR="0001325B" w:rsidRDefault="0001325B" w:rsidP="00652AE5">
            <w:pPr>
              <w:rPr>
                <w:rFonts w:ascii="Arial" w:eastAsia="Calibri" w:hAnsi="Arial" w:cs="Arial"/>
                <w:lang w:val="en-GB"/>
              </w:rPr>
            </w:pPr>
          </w:p>
          <w:p w14:paraId="78CA254C" w14:textId="7E05D6D5" w:rsidR="0001325B" w:rsidRDefault="0001325B" w:rsidP="00652AE5">
            <w:pPr>
              <w:rPr>
                <w:rFonts w:ascii="Arial" w:eastAsia="Calibri" w:hAnsi="Arial" w:cs="Arial"/>
                <w:lang w:val="en-GB"/>
              </w:rPr>
            </w:pPr>
            <w:r>
              <w:rPr>
                <w:rFonts w:ascii="Arial" w:eastAsia="Calibri" w:hAnsi="Arial" w:cs="Arial"/>
                <w:lang w:val="en-GB"/>
              </w:rPr>
              <w:t>Support the retail and catering department with developing a consistent approach to translation and availability of materials in the Welsh language. As a steering group, we can collaborate to ensure there is a budget for translation and advice for using the Welsh language.</w:t>
            </w:r>
          </w:p>
          <w:p w14:paraId="39A0DDCB" w14:textId="2B598690" w:rsidR="0001325B" w:rsidRPr="00DE632D" w:rsidRDefault="0001325B" w:rsidP="29D237CB">
            <w:pPr>
              <w:rPr>
                <w:rFonts w:ascii="Arial" w:eastAsia="Calibri" w:hAnsi="Arial" w:cs="Arial"/>
                <w:lang w:val="en-GB"/>
              </w:rPr>
            </w:pPr>
          </w:p>
        </w:tc>
        <w:tc>
          <w:tcPr>
            <w:tcW w:w="372" w:type="pct"/>
          </w:tcPr>
          <w:p w14:paraId="269E314A" w14:textId="364329AB" w:rsidR="007565C5" w:rsidRPr="00761777" w:rsidRDefault="005D0249" w:rsidP="00761777">
            <w:pPr>
              <w:rPr>
                <w:rFonts w:ascii="Arial" w:eastAsia="Calibri" w:hAnsi="Arial" w:cs="Arial"/>
              </w:rPr>
            </w:pPr>
            <w:r>
              <w:rPr>
                <w:rFonts w:ascii="Arial" w:eastAsia="Calibri" w:hAnsi="Arial" w:cs="Arial"/>
              </w:rPr>
              <w:t xml:space="preserve">Senior Health Promotion Specialist </w:t>
            </w:r>
          </w:p>
        </w:tc>
        <w:tc>
          <w:tcPr>
            <w:tcW w:w="465" w:type="pct"/>
          </w:tcPr>
          <w:p w14:paraId="47341341" w14:textId="46BE6969" w:rsidR="007565C5" w:rsidRPr="00761777" w:rsidRDefault="005D0249" w:rsidP="00761777">
            <w:pPr>
              <w:rPr>
                <w:rFonts w:ascii="Arial" w:eastAsia="Calibri" w:hAnsi="Arial" w:cs="Arial"/>
              </w:rPr>
            </w:pPr>
            <w:r>
              <w:rPr>
                <w:rFonts w:ascii="Arial" w:eastAsia="Calibri" w:hAnsi="Arial" w:cs="Arial"/>
              </w:rPr>
              <w:t xml:space="preserve">Ongoing – to be reviewed at the </w:t>
            </w:r>
            <w:r>
              <w:rPr>
                <w:rFonts w:ascii="Arial" w:eastAsia="Calibri" w:hAnsi="Arial" w:cs="Arial"/>
                <w:lang w:val="en-GB"/>
              </w:rPr>
              <w:t xml:space="preserve">Healthy </w:t>
            </w:r>
            <w:r w:rsidR="00652AE5">
              <w:rPr>
                <w:rFonts w:ascii="Arial" w:eastAsia="Calibri" w:hAnsi="Arial" w:cs="Arial"/>
                <w:lang w:val="en-GB"/>
              </w:rPr>
              <w:t xml:space="preserve">Eating </w:t>
            </w:r>
            <w:r>
              <w:rPr>
                <w:rFonts w:ascii="Arial" w:eastAsia="Calibri" w:hAnsi="Arial" w:cs="Arial"/>
                <w:lang w:val="en-GB"/>
              </w:rPr>
              <w:t>in Hospital Restaurant and Retail Outlets Steering Group. (next date 22/04/2026)</w:t>
            </w:r>
          </w:p>
        </w:tc>
        <w:tc>
          <w:tcPr>
            <w:tcW w:w="1294" w:type="pct"/>
          </w:tcPr>
          <w:p w14:paraId="42EF2083" w14:textId="77777777" w:rsidR="007565C5" w:rsidRPr="00761777" w:rsidRDefault="007565C5" w:rsidP="00761777">
            <w:pPr>
              <w:rPr>
                <w:rFonts w:ascii="Arial" w:eastAsia="Calibri" w:hAnsi="Arial" w:cs="Arial"/>
              </w:rPr>
            </w:pPr>
          </w:p>
        </w:tc>
      </w:tr>
      <w:tr w:rsidR="007565C5" w:rsidRPr="00761777" w14:paraId="45007C28" w14:textId="77777777" w:rsidTr="6509B98A">
        <w:trPr>
          <w:cantSplit/>
          <w:trHeight w:val="1134"/>
        </w:trPr>
        <w:tc>
          <w:tcPr>
            <w:tcW w:w="1318" w:type="pct"/>
          </w:tcPr>
          <w:p w14:paraId="4CB5C533" w14:textId="77777777" w:rsidR="007565C5" w:rsidRPr="00761777" w:rsidRDefault="007565C5" w:rsidP="00D3271B">
            <w:pPr>
              <w:numPr>
                <w:ilvl w:val="1"/>
                <w:numId w:val="28"/>
              </w:numPr>
              <w:contextualSpacing/>
              <w:rPr>
                <w:rFonts w:ascii="Arial" w:eastAsia="Calibri" w:hAnsi="Arial" w:cs="Arial"/>
                <w:color w:val="000000"/>
              </w:rPr>
            </w:pPr>
            <w:r w:rsidRPr="00761777">
              <w:rPr>
                <w:rFonts w:ascii="Arial" w:eastAsia="Calibri" w:hAnsi="Arial" w:cs="Arial"/>
                <w:b/>
              </w:rPr>
              <w:lastRenderedPageBreak/>
              <w:t xml:space="preserve">Is a more comprehensive Equalities Impact Assessment or Health Impact Assessment required? </w:t>
            </w:r>
          </w:p>
          <w:p w14:paraId="7B40C951" w14:textId="77777777" w:rsidR="007565C5" w:rsidRPr="00761777" w:rsidRDefault="007565C5" w:rsidP="00761777">
            <w:pPr>
              <w:ind w:left="360"/>
              <w:contextualSpacing/>
              <w:rPr>
                <w:rFonts w:ascii="Arial" w:eastAsia="Calibri" w:hAnsi="Arial" w:cs="Arial"/>
                <w:color w:val="000000"/>
              </w:rPr>
            </w:pPr>
          </w:p>
          <w:p w14:paraId="66522498" w14:textId="77777777" w:rsidR="007565C5" w:rsidRPr="00761777" w:rsidRDefault="007565C5" w:rsidP="00761777">
            <w:pPr>
              <w:contextualSpacing/>
              <w:rPr>
                <w:rFonts w:ascii="Arial" w:eastAsia="Calibri" w:hAnsi="Arial" w:cs="Arial"/>
                <w:color w:val="000000"/>
                <w:lang w:val="en-GB"/>
              </w:rPr>
            </w:pPr>
            <w:r w:rsidRPr="00761777">
              <w:rPr>
                <w:rFonts w:ascii="Arial" w:eastAsia="Calibri" w:hAnsi="Arial" w:cs="Arial"/>
                <w:color w:val="000000"/>
              </w:rPr>
              <w:t xml:space="preserve">This means thinking about relevance and proportionality to the Equality Act and asking: is the impact significant enough that a </w:t>
            </w:r>
            <w:r>
              <w:rPr>
                <w:rFonts w:ascii="Arial" w:eastAsia="Calibri" w:hAnsi="Arial" w:cs="Arial"/>
                <w:color w:val="000000"/>
              </w:rPr>
              <w:t xml:space="preserve">more formal and </w:t>
            </w:r>
            <w:r w:rsidR="0072117C">
              <w:rPr>
                <w:rFonts w:ascii="Arial" w:eastAsia="Calibri" w:hAnsi="Arial" w:cs="Arial"/>
                <w:color w:val="000000"/>
              </w:rPr>
              <w:t xml:space="preserve">full </w:t>
            </w:r>
            <w:r w:rsidR="0072117C" w:rsidRPr="00761777">
              <w:rPr>
                <w:rFonts w:ascii="Arial" w:eastAsia="Calibri" w:hAnsi="Arial" w:cs="Arial"/>
                <w:color w:val="000000"/>
              </w:rPr>
              <w:t>consultation</w:t>
            </w:r>
            <w:r w:rsidRPr="00761777">
              <w:rPr>
                <w:rFonts w:ascii="Arial" w:eastAsia="Calibri" w:hAnsi="Arial" w:cs="Arial"/>
                <w:color w:val="000000"/>
              </w:rPr>
              <w:t xml:space="preserve"> is required? </w:t>
            </w:r>
          </w:p>
          <w:p w14:paraId="4B4D7232" w14:textId="77777777" w:rsidR="007565C5" w:rsidRPr="00761777" w:rsidRDefault="007565C5" w:rsidP="00761777">
            <w:pPr>
              <w:ind w:right="-471"/>
              <w:rPr>
                <w:rFonts w:ascii="Arial" w:eastAsia="Calibri" w:hAnsi="Arial" w:cs="Arial"/>
                <w:color w:val="000000"/>
                <w:lang w:val="en-GB"/>
              </w:rPr>
            </w:pPr>
          </w:p>
        </w:tc>
        <w:tc>
          <w:tcPr>
            <w:tcW w:w="1551" w:type="pct"/>
          </w:tcPr>
          <w:p w14:paraId="2093CA67" w14:textId="56F73B41" w:rsidR="007565C5" w:rsidRDefault="123AEDAE" w:rsidP="00761777">
            <w:pPr>
              <w:spacing w:line="276" w:lineRule="auto"/>
              <w:ind w:right="-472"/>
              <w:rPr>
                <w:rFonts w:ascii="Arial" w:eastAsia="Calibri" w:hAnsi="Arial" w:cs="Arial"/>
              </w:rPr>
            </w:pPr>
            <w:r w:rsidRPr="29D237CB">
              <w:rPr>
                <w:rFonts w:ascii="Arial" w:eastAsia="Calibri" w:hAnsi="Arial" w:cs="Arial"/>
              </w:rPr>
              <w:t>No</w:t>
            </w:r>
          </w:p>
          <w:p w14:paraId="2503B197" w14:textId="77777777" w:rsidR="00DE632D" w:rsidRPr="00761777" w:rsidRDefault="00DE632D" w:rsidP="00761777">
            <w:pPr>
              <w:spacing w:line="276" w:lineRule="auto"/>
              <w:ind w:right="-472"/>
              <w:rPr>
                <w:rFonts w:ascii="Arial" w:eastAsia="Calibri" w:hAnsi="Arial" w:cs="Arial"/>
              </w:rPr>
            </w:pPr>
          </w:p>
        </w:tc>
        <w:tc>
          <w:tcPr>
            <w:tcW w:w="372" w:type="pct"/>
          </w:tcPr>
          <w:p w14:paraId="38288749" w14:textId="77777777" w:rsidR="007565C5" w:rsidRPr="00761777" w:rsidRDefault="007565C5" w:rsidP="00761777">
            <w:pPr>
              <w:spacing w:line="276" w:lineRule="auto"/>
              <w:ind w:right="-472"/>
              <w:rPr>
                <w:rFonts w:ascii="Arial" w:eastAsia="Calibri" w:hAnsi="Arial" w:cs="Arial"/>
              </w:rPr>
            </w:pPr>
          </w:p>
        </w:tc>
        <w:tc>
          <w:tcPr>
            <w:tcW w:w="465" w:type="pct"/>
          </w:tcPr>
          <w:p w14:paraId="20BD9A1A" w14:textId="77777777" w:rsidR="007565C5" w:rsidRPr="00761777" w:rsidRDefault="007565C5" w:rsidP="00761777">
            <w:pPr>
              <w:spacing w:line="276" w:lineRule="auto"/>
              <w:ind w:right="-472"/>
              <w:rPr>
                <w:rFonts w:ascii="Arial" w:eastAsia="Calibri" w:hAnsi="Arial" w:cs="Arial"/>
              </w:rPr>
            </w:pPr>
          </w:p>
        </w:tc>
        <w:tc>
          <w:tcPr>
            <w:tcW w:w="1294" w:type="pct"/>
          </w:tcPr>
          <w:p w14:paraId="0C136CF1" w14:textId="77777777" w:rsidR="007565C5" w:rsidRPr="00761777" w:rsidRDefault="007565C5" w:rsidP="00761777">
            <w:pPr>
              <w:spacing w:line="276" w:lineRule="auto"/>
              <w:ind w:right="-472"/>
              <w:rPr>
                <w:rFonts w:ascii="Arial" w:eastAsia="Calibri" w:hAnsi="Arial" w:cs="Arial"/>
              </w:rPr>
            </w:pPr>
          </w:p>
        </w:tc>
      </w:tr>
      <w:tr w:rsidR="007565C5" w:rsidRPr="00761777" w14:paraId="58107C6C" w14:textId="77777777" w:rsidTr="6509B98A">
        <w:trPr>
          <w:cantSplit/>
          <w:trHeight w:val="1134"/>
        </w:trPr>
        <w:tc>
          <w:tcPr>
            <w:tcW w:w="1318" w:type="pct"/>
          </w:tcPr>
          <w:p w14:paraId="2930383C" w14:textId="77777777" w:rsidR="007565C5" w:rsidRPr="00761777" w:rsidRDefault="007565C5" w:rsidP="00D3271B">
            <w:pPr>
              <w:numPr>
                <w:ilvl w:val="1"/>
                <w:numId w:val="28"/>
              </w:numPr>
              <w:contextualSpacing/>
              <w:rPr>
                <w:rFonts w:ascii="Arial" w:eastAsia="Calibri" w:hAnsi="Arial" w:cs="Arial"/>
                <w:b/>
              </w:rPr>
            </w:pPr>
            <w:r w:rsidRPr="00761777">
              <w:rPr>
                <w:rFonts w:ascii="Arial" w:eastAsia="Calibri" w:hAnsi="Arial" w:cs="Arial"/>
              </w:rPr>
              <w:lastRenderedPageBreak/>
              <w:t xml:space="preserve"> </w:t>
            </w:r>
            <w:r w:rsidRPr="00761777">
              <w:rPr>
                <w:rFonts w:ascii="Arial" w:eastAsia="Calibri" w:hAnsi="Arial" w:cs="Arial"/>
                <w:b/>
              </w:rPr>
              <w:t>What are the next steps?</w:t>
            </w:r>
          </w:p>
          <w:p w14:paraId="0A392C6A" w14:textId="77777777" w:rsidR="007565C5" w:rsidRPr="00761777" w:rsidRDefault="007565C5" w:rsidP="00761777">
            <w:pPr>
              <w:rPr>
                <w:rFonts w:ascii="Arial" w:eastAsia="Calibri" w:hAnsi="Arial" w:cs="Arial"/>
              </w:rPr>
            </w:pPr>
          </w:p>
          <w:p w14:paraId="5E6139B2" w14:textId="77777777" w:rsidR="007565C5" w:rsidRPr="00761777" w:rsidRDefault="007565C5" w:rsidP="00761777">
            <w:pPr>
              <w:rPr>
                <w:rFonts w:ascii="Arial" w:eastAsia="Calibri" w:hAnsi="Arial" w:cs="Arial"/>
              </w:rPr>
            </w:pPr>
            <w:r w:rsidRPr="00761777">
              <w:rPr>
                <w:rFonts w:ascii="Arial" w:eastAsia="Calibri" w:hAnsi="Arial" w:cs="Arial"/>
              </w:rPr>
              <w:t xml:space="preserve">Some </w:t>
            </w:r>
            <w:r w:rsidR="00F11B8A" w:rsidRPr="00761777">
              <w:rPr>
                <w:rFonts w:ascii="Arial" w:eastAsia="Calibri" w:hAnsi="Arial" w:cs="Arial"/>
              </w:rPr>
              <w:t>suggestions: -</w:t>
            </w:r>
          </w:p>
          <w:p w14:paraId="0C2D198C" w14:textId="77777777" w:rsidR="007565C5" w:rsidRDefault="007565C5" w:rsidP="00576293">
            <w:pPr>
              <w:pStyle w:val="ListParagraph"/>
              <w:numPr>
                <w:ilvl w:val="0"/>
                <w:numId w:val="27"/>
              </w:numPr>
              <w:spacing w:after="160" w:line="259" w:lineRule="auto"/>
              <w:ind w:right="-472"/>
              <w:rPr>
                <w:rFonts w:ascii="Arial" w:eastAsia="Calibri" w:hAnsi="Arial" w:cs="Arial"/>
                <w:color w:val="000000"/>
                <w:lang w:val="en-GB"/>
              </w:rPr>
            </w:pPr>
            <w:r w:rsidRPr="00576293">
              <w:rPr>
                <w:rFonts w:ascii="Arial" w:eastAsia="Calibri" w:hAnsi="Arial" w:cs="Arial"/>
                <w:color w:val="000000"/>
                <w:lang w:val="en-GB"/>
              </w:rPr>
              <w:t xml:space="preserve">Decide whether the </w:t>
            </w:r>
            <w:r w:rsidRPr="00576293">
              <w:rPr>
                <w:rFonts w:ascii="Arial" w:hAnsi="Arial" w:cs="Arial"/>
                <w:color w:val="000000"/>
              </w:rPr>
              <w:t xml:space="preserve">strategy, </w:t>
            </w:r>
            <w:r w:rsidR="0072117C">
              <w:rPr>
                <w:rFonts w:ascii="Arial" w:hAnsi="Arial" w:cs="Arial"/>
                <w:color w:val="000000"/>
              </w:rPr>
              <w:br/>
            </w:r>
            <w:r w:rsidRPr="00576293">
              <w:rPr>
                <w:rFonts w:ascii="Arial" w:hAnsi="Arial" w:cs="Arial"/>
                <w:color w:val="000000"/>
              </w:rPr>
              <w:t>policy, plan, procedure and/or service</w:t>
            </w:r>
            <w:r w:rsidR="0072117C">
              <w:rPr>
                <w:rFonts w:ascii="Arial" w:hAnsi="Arial" w:cs="Arial"/>
                <w:color w:val="000000"/>
              </w:rPr>
              <w:t xml:space="preserve"> </w:t>
            </w:r>
            <w:r w:rsidRPr="00576293">
              <w:rPr>
                <w:rFonts w:ascii="Arial" w:eastAsia="Calibri" w:hAnsi="Arial" w:cs="Arial"/>
                <w:color w:val="000000"/>
                <w:lang w:val="en-GB"/>
              </w:rPr>
              <w:t>proposal:</w:t>
            </w:r>
          </w:p>
          <w:p w14:paraId="18FC1513" w14:textId="77777777" w:rsidR="007565C5" w:rsidRDefault="007565C5" w:rsidP="00576293">
            <w:pPr>
              <w:pStyle w:val="ListParagraph"/>
              <w:numPr>
                <w:ilvl w:val="1"/>
                <w:numId w:val="27"/>
              </w:numPr>
              <w:rPr>
                <w:rFonts w:ascii="Arial" w:eastAsia="Calibri" w:hAnsi="Arial" w:cs="Arial"/>
                <w:color w:val="000000"/>
                <w:lang w:val="en-GB"/>
              </w:rPr>
            </w:pPr>
            <w:r w:rsidRPr="00576293">
              <w:rPr>
                <w:rFonts w:ascii="Arial" w:eastAsia="Calibri" w:hAnsi="Arial" w:cs="Arial"/>
                <w:color w:val="000000"/>
                <w:lang w:val="en-GB"/>
              </w:rPr>
              <w:t>continues unchanged as there are no significant negative impacts</w:t>
            </w:r>
          </w:p>
          <w:p w14:paraId="5D88597F" w14:textId="77777777" w:rsidR="007565C5" w:rsidRDefault="007565C5" w:rsidP="00576293">
            <w:pPr>
              <w:pStyle w:val="ListParagraph"/>
              <w:numPr>
                <w:ilvl w:val="1"/>
                <w:numId w:val="27"/>
              </w:numPr>
              <w:rPr>
                <w:rFonts w:ascii="Arial" w:eastAsia="Calibri" w:hAnsi="Arial" w:cs="Arial"/>
                <w:color w:val="000000"/>
                <w:lang w:val="en-GB"/>
              </w:rPr>
            </w:pPr>
            <w:r w:rsidRPr="00576293">
              <w:rPr>
                <w:rFonts w:ascii="Arial" w:eastAsia="Calibri" w:hAnsi="Arial" w:cs="Arial"/>
                <w:color w:val="000000"/>
                <w:lang w:val="en-GB"/>
              </w:rPr>
              <w:t>adjusts to account for the negative impacts</w:t>
            </w:r>
          </w:p>
          <w:p w14:paraId="3DE747B3" w14:textId="77777777" w:rsidR="007565C5" w:rsidRDefault="007565C5" w:rsidP="00576293">
            <w:pPr>
              <w:pStyle w:val="ListParagraph"/>
              <w:numPr>
                <w:ilvl w:val="1"/>
                <w:numId w:val="27"/>
              </w:numPr>
              <w:rPr>
                <w:rFonts w:ascii="Arial" w:eastAsia="Calibri" w:hAnsi="Arial" w:cs="Arial"/>
                <w:color w:val="000000"/>
                <w:lang w:val="en-GB"/>
              </w:rPr>
            </w:pPr>
            <w:r w:rsidRPr="00576293">
              <w:rPr>
                <w:rFonts w:ascii="Arial" w:eastAsia="Calibri" w:hAnsi="Arial" w:cs="Arial"/>
                <w:color w:val="000000"/>
                <w:lang w:val="en-GB"/>
              </w:rPr>
              <w:t>continues despite potential for adverse impact or missed opportunities to advance equality (set out the justifications for doing so)</w:t>
            </w:r>
          </w:p>
          <w:p w14:paraId="7257294F" w14:textId="77777777" w:rsidR="007565C5" w:rsidRPr="00576293" w:rsidRDefault="007565C5" w:rsidP="00576293">
            <w:pPr>
              <w:pStyle w:val="ListParagraph"/>
              <w:numPr>
                <w:ilvl w:val="1"/>
                <w:numId w:val="27"/>
              </w:numPr>
              <w:rPr>
                <w:rFonts w:ascii="Arial" w:eastAsia="Calibri" w:hAnsi="Arial" w:cs="Arial"/>
                <w:color w:val="000000"/>
                <w:lang w:val="en-GB"/>
              </w:rPr>
            </w:pPr>
            <w:r w:rsidRPr="00576293">
              <w:rPr>
                <w:rFonts w:ascii="Arial" w:eastAsia="Calibri" w:hAnsi="Arial" w:cs="Arial"/>
                <w:color w:val="000000"/>
                <w:lang w:val="en-GB"/>
              </w:rPr>
              <w:t>stops.</w:t>
            </w:r>
          </w:p>
          <w:p w14:paraId="0FE7A20D" w14:textId="77777777" w:rsidR="007565C5" w:rsidRDefault="007565C5" w:rsidP="00576293">
            <w:pPr>
              <w:numPr>
                <w:ilvl w:val="0"/>
                <w:numId w:val="23"/>
              </w:numPr>
              <w:contextualSpacing/>
              <w:rPr>
                <w:rFonts w:ascii="Arial" w:eastAsia="Calibri" w:hAnsi="Arial" w:cs="Arial"/>
                <w:color w:val="000000"/>
                <w:lang w:val="en-GB"/>
              </w:rPr>
            </w:pPr>
            <w:r w:rsidRPr="00761777">
              <w:rPr>
                <w:rFonts w:ascii="Arial" w:eastAsia="Calibri" w:hAnsi="Arial" w:cs="Arial"/>
                <w:color w:val="000000"/>
                <w:lang w:val="en-GB"/>
              </w:rPr>
              <w:t xml:space="preserve">Have your </w:t>
            </w:r>
            <w:r w:rsidRPr="00761777">
              <w:rPr>
                <w:rFonts w:ascii="Arial" w:hAnsi="Arial" w:cs="Arial"/>
                <w:color w:val="000000"/>
              </w:rPr>
              <w:t>strategy, policy, plan, procedure and/or service</w:t>
            </w:r>
            <w:r w:rsidRPr="00761777">
              <w:rPr>
                <w:rFonts w:ascii="Arial" w:eastAsia="Calibri" w:hAnsi="Arial" w:cs="Arial"/>
                <w:color w:val="000000"/>
                <w:lang w:val="en-GB"/>
              </w:rPr>
              <w:t xml:space="preserve"> proposal approved</w:t>
            </w:r>
          </w:p>
          <w:p w14:paraId="0E4E7F2D" w14:textId="77777777" w:rsidR="007565C5" w:rsidRDefault="007565C5" w:rsidP="00576293">
            <w:pPr>
              <w:numPr>
                <w:ilvl w:val="0"/>
                <w:numId w:val="23"/>
              </w:numPr>
              <w:contextualSpacing/>
              <w:rPr>
                <w:rFonts w:ascii="Arial" w:eastAsia="Calibri" w:hAnsi="Arial" w:cs="Arial"/>
                <w:color w:val="000000"/>
                <w:lang w:val="en-GB"/>
              </w:rPr>
            </w:pPr>
            <w:r w:rsidRPr="00576293">
              <w:rPr>
                <w:rFonts w:ascii="Arial" w:eastAsia="Calibri" w:hAnsi="Arial" w:cs="Arial"/>
                <w:color w:val="000000"/>
                <w:lang w:val="en-GB"/>
              </w:rPr>
              <w:t>Publish your report of this impact assessment</w:t>
            </w:r>
          </w:p>
          <w:p w14:paraId="6BB405CD" w14:textId="77777777" w:rsidR="007565C5" w:rsidRPr="00576293" w:rsidRDefault="007565C5" w:rsidP="00576293">
            <w:pPr>
              <w:numPr>
                <w:ilvl w:val="0"/>
                <w:numId w:val="23"/>
              </w:numPr>
              <w:contextualSpacing/>
              <w:rPr>
                <w:rFonts w:ascii="Arial" w:eastAsia="Calibri" w:hAnsi="Arial" w:cs="Arial"/>
                <w:color w:val="000000"/>
                <w:lang w:val="en-GB"/>
              </w:rPr>
            </w:pPr>
            <w:r w:rsidRPr="00576293">
              <w:rPr>
                <w:rFonts w:ascii="Arial" w:hAnsi="Arial" w:cs="Arial"/>
                <w:color w:val="000000"/>
              </w:rPr>
              <w:t>Monitor and review</w:t>
            </w:r>
          </w:p>
          <w:p w14:paraId="290583F9" w14:textId="77777777" w:rsidR="007565C5" w:rsidRPr="00761777" w:rsidRDefault="007565C5" w:rsidP="00761777">
            <w:pPr>
              <w:ind w:left="57"/>
              <w:rPr>
                <w:rFonts w:ascii="Arial" w:eastAsia="Calibri" w:hAnsi="Arial" w:cs="Arial"/>
              </w:rPr>
            </w:pPr>
          </w:p>
        </w:tc>
        <w:tc>
          <w:tcPr>
            <w:tcW w:w="1551" w:type="pct"/>
          </w:tcPr>
          <w:p w14:paraId="24FA6532" w14:textId="50001274" w:rsidR="007565C5" w:rsidRPr="00761777" w:rsidRDefault="0A6BCC94" w:rsidP="29D237CB">
            <w:pPr>
              <w:spacing w:line="276" w:lineRule="auto"/>
              <w:ind w:right="-472"/>
              <w:rPr>
                <w:rFonts w:ascii="Arial" w:eastAsia="Calibri" w:hAnsi="Arial" w:cs="Arial"/>
              </w:rPr>
            </w:pPr>
            <w:r w:rsidRPr="29D237CB">
              <w:rPr>
                <w:rFonts w:ascii="Arial" w:eastAsia="Calibri" w:hAnsi="Arial" w:cs="Arial"/>
              </w:rPr>
              <w:t xml:space="preserve">Embed </w:t>
            </w:r>
            <w:r w:rsidR="67E85BF5" w:rsidRPr="29D237CB">
              <w:rPr>
                <w:rFonts w:ascii="Arial" w:eastAsia="Calibri" w:hAnsi="Arial" w:cs="Arial"/>
              </w:rPr>
              <w:t>P</w:t>
            </w:r>
            <w:r w:rsidRPr="29D237CB">
              <w:rPr>
                <w:rFonts w:ascii="Arial" w:eastAsia="Calibri" w:hAnsi="Arial" w:cs="Arial"/>
              </w:rPr>
              <w:t>o</w:t>
            </w:r>
            <w:r w:rsidR="005D0249">
              <w:rPr>
                <w:rFonts w:ascii="Arial" w:eastAsia="Calibri" w:hAnsi="Arial" w:cs="Arial"/>
              </w:rPr>
              <w:t>li</w:t>
            </w:r>
            <w:r w:rsidRPr="29D237CB">
              <w:rPr>
                <w:rFonts w:ascii="Arial" w:eastAsia="Calibri" w:hAnsi="Arial" w:cs="Arial"/>
              </w:rPr>
              <w:t xml:space="preserve">cy documentation to ensure compliance against the agreed </w:t>
            </w:r>
            <w:r w:rsidR="6B93C55F" w:rsidRPr="29D237CB">
              <w:rPr>
                <w:rFonts w:ascii="Arial" w:eastAsia="Calibri" w:hAnsi="Arial" w:cs="Arial"/>
              </w:rPr>
              <w:t>criteria</w:t>
            </w:r>
            <w:r w:rsidRPr="29D237CB">
              <w:rPr>
                <w:rFonts w:ascii="Arial" w:eastAsia="Calibri" w:hAnsi="Arial" w:cs="Arial"/>
              </w:rPr>
              <w:t xml:space="preserve">. </w:t>
            </w:r>
          </w:p>
          <w:p w14:paraId="1BD6FFD4" w14:textId="68D5FC33" w:rsidR="007565C5" w:rsidRPr="00761777" w:rsidRDefault="007565C5" w:rsidP="29D237CB">
            <w:pPr>
              <w:spacing w:line="276" w:lineRule="auto"/>
              <w:ind w:right="-472"/>
              <w:rPr>
                <w:rFonts w:ascii="Arial" w:eastAsia="Calibri" w:hAnsi="Arial" w:cs="Arial"/>
              </w:rPr>
            </w:pPr>
          </w:p>
          <w:p w14:paraId="7FC63089" w14:textId="4E257225" w:rsidR="007565C5" w:rsidRPr="00761777" w:rsidRDefault="75A2A58E" w:rsidP="29D237CB">
            <w:pPr>
              <w:spacing w:line="276" w:lineRule="auto"/>
              <w:ind w:right="-472"/>
              <w:rPr>
                <w:rFonts w:ascii="Arial" w:eastAsia="Calibri" w:hAnsi="Arial" w:cs="Arial"/>
              </w:rPr>
            </w:pPr>
            <w:r w:rsidRPr="29D237CB">
              <w:rPr>
                <w:rFonts w:ascii="Arial" w:eastAsia="Calibri" w:hAnsi="Arial" w:cs="Arial"/>
              </w:rPr>
              <w:t xml:space="preserve">Recommendation is for Policy to continue </w:t>
            </w:r>
          </w:p>
          <w:p w14:paraId="68F21D90" w14:textId="6925BF90" w:rsidR="007565C5" w:rsidRPr="00761777" w:rsidRDefault="75A2A58E" w:rsidP="00761777">
            <w:pPr>
              <w:spacing w:line="276" w:lineRule="auto"/>
              <w:ind w:right="-472"/>
              <w:rPr>
                <w:rFonts w:ascii="Arial" w:eastAsia="Calibri" w:hAnsi="Arial" w:cs="Arial"/>
              </w:rPr>
            </w:pPr>
            <w:r w:rsidRPr="29D237CB">
              <w:rPr>
                <w:rFonts w:ascii="Arial" w:eastAsia="Calibri" w:hAnsi="Arial" w:cs="Arial"/>
              </w:rPr>
              <w:t>as unchanged, as no significant</w:t>
            </w:r>
            <w:r w:rsidR="47FCFD54" w:rsidRPr="29D237CB">
              <w:rPr>
                <w:rFonts w:ascii="Arial" w:eastAsia="Calibri" w:hAnsi="Arial" w:cs="Arial"/>
              </w:rPr>
              <w:t xml:space="preserve"> negative</w:t>
            </w:r>
            <w:r w:rsidRPr="29D237CB">
              <w:rPr>
                <w:rFonts w:ascii="Arial" w:eastAsia="Calibri" w:hAnsi="Arial" w:cs="Arial"/>
              </w:rPr>
              <w:t xml:space="preserve"> impacts have been identified. </w:t>
            </w:r>
          </w:p>
        </w:tc>
        <w:tc>
          <w:tcPr>
            <w:tcW w:w="372" w:type="pct"/>
          </w:tcPr>
          <w:p w14:paraId="573742FD" w14:textId="77777777" w:rsidR="005D0249" w:rsidRDefault="005D0249" w:rsidP="00761777">
            <w:pPr>
              <w:spacing w:line="276" w:lineRule="auto"/>
              <w:ind w:right="-472"/>
              <w:rPr>
                <w:rFonts w:ascii="Arial" w:eastAsia="Calibri" w:hAnsi="Arial" w:cs="Arial"/>
              </w:rPr>
            </w:pPr>
            <w:r>
              <w:rPr>
                <w:rFonts w:ascii="Arial" w:eastAsia="Calibri" w:hAnsi="Arial" w:cs="Arial"/>
              </w:rPr>
              <w:t xml:space="preserve">Senior </w:t>
            </w:r>
          </w:p>
          <w:p w14:paraId="13C326F3" w14:textId="3C6704FD" w:rsidR="007565C5" w:rsidRPr="00761777" w:rsidRDefault="005D0249" w:rsidP="00761777">
            <w:pPr>
              <w:spacing w:line="276" w:lineRule="auto"/>
              <w:ind w:right="-472"/>
              <w:rPr>
                <w:rFonts w:ascii="Arial" w:eastAsia="Calibri" w:hAnsi="Arial" w:cs="Arial"/>
              </w:rPr>
            </w:pPr>
            <w:r>
              <w:rPr>
                <w:rFonts w:ascii="Arial" w:eastAsia="Calibri" w:hAnsi="Arial" w:cs="Arial"/>
              </w:rPr>
              <w:t>Health Promotion Specialist</w:t>
            </w:r>
          </w:p>
        </w:tc>
        <w:tc>
          <w:tcPr>
            <w:tcW w:w="465" w:type="pct"/>
          </w:tcPr>
          <w:p w14:paraId="30C61D58" w14:textId="5A794522" w:rsidR="007565C5" w:rsidRDefault="005D0249" w:rsidP="00761777">
            <w:pPr>
              <w:spacing w:line="276" w:lineRule="auto"/>
              <w:ind w:right="-472"/>
              <w:rPr>
                <w:rFonts w:ascii="Arial" w:eastAsia="Calibri" w:hAnsi="Arial" w:cs="Arial"/>
              </w:rPr>
            </w:pPr>
            <w:r>
              <w:rPr>
                <w:rFonts w:ascii="Arial" w:eastAsia="Calibri" w:hAnsi="Arial" w:cs="Arial"/>
              </w:rPr>
              <w:t xml:space="preserve">Compliance reviewed </w:t>
            </w:r>
            <w:r w:rsidR="007A6D92">
              <w:rPr>
                <w:rFonts w:ascii="Arial" w:eastAsia="Calibri" w:hAnsi="Arial" w:cs="Arial"/>
              </w:rPr>
              <w:t xml:space="preserve">following </w:t>
            </w:r>
          </w:p>
          <w:p w14:paraId="44C7CB46" w14:textId="77777777" w:rsidR="005D0249" w:rsidRDefault="005D0249" w:rsidP="00761777">
            <w:pPr>
              <w:spacing w:line="276" w:lineRule="auto"/>
              <w:ind w:right="-472"/>
              <w:rPr>
                <w:rFonts w:ascii="Arial" w:eastAsia="Calibri" w:hAnsi="Arial" w:cs="Arial"/>
              </w:rPr>
            </w:pPr>
            <w:r>
              <w:rPr>
                <w:rFonts w:ascii="Arial" w:eastAsia="Calibri" w:hAnsi="Arial" w:cs="Arial"/>
              </w:rPr>
              <w:t>next audits</w:t>
            </w:r>
          </w:p>
          <w:p w14:paraId="7188D060" w14:textId="5AFFCBEE" w:rsidR="005D0249" w:rsidRDefault="005D0249" w:rsidP="00761777">
            <w:pPr>
              <w:spacing w:line="276" w:lineRule="auto"/>
              <w:ind w:right="-472"/>
              <w:rPr>
                <w:rFonts w:ascii="Arial" w:eastAsia="Calibri" w:hAnsi="Arial" w:cs="Arial"/>
              </w:rPr>
            </w:pPr>
            <w:r>
              <w:rPr>
                <w:rFonts w:ascii="Arial" w:eastAsia="Calibri" w:hAnsi="Arial" w:cs="Arial"/>
              </w:rPr>
              <w:t xml:space="preserve">(December </w:t>
            </w:r>
          </w:p>
          <w:p w14:paraId="4853B841" w14:textId="0026F4C5" w:rsidR="005D0249" w:rsidRPr="00761777" w:rsidRDefault="005D0249" w:rsidP="00761777">
            <w:pPr>
              <w:spacing w:line="276" w:lineRule="auto"/>
              <w:ind w:right="-472"/>
              <w:rPr>
                <w:rFonts w:ascii="Arial" w:eastAsia="Calibri" w:hAnsi="Arial" w:cs="Arial"/>
              </w:rPr>
            </w:pPr>
            <w:r>
              <w:rPr>
                <w:rFonts w:ascii="Arial" w:eastAsia="Calibri" w:hAnsi="Arial" w:cs="Arial"/>
              </w:rPr>
              <w:t>2026)</w:t>
            </w:r>
          </w:p>
        </w:tc>
        <w:tc>
          <w:tcPr>
            <w:tcW w:w="1294" w:type="pct"/>
          </w:tcPr>
          <w:p w14:paraId="50125231" w14:textId="77777777" w:rsidR="007565C5" w:rsidRPr="00761777" w:rsidRDefault="007565C5" w:rsidP="00761777">
            <w:pPr>
              <w:spacing w:line="276" w:lineRule="auto"/>
              <w:ind w:right="-472"/>
              <w:rPr>
                <w:rFonts w:ascii="Arial" w:eastAsia="Calibri" w:hAnsi="Arial" w:cs="Arial"/>
              </w:rPr>
            </w:pPr>
          </w:p>
        </w:tc>
      </w:tr>
    </w:tbl>
    <w:p w14:paraId="5A25747A" w14:textId="77777777" w:rsidR="00761777" w:rsidRPr="00761777" w:rsidRDefault="00761777" w:rsidP="00761777">
      <w:pPr>
        <w:rPr>
          <w:rFonts w:ascii="Arial" w:hAnsi="Arial" w:cs="Arial"/>
        </w:rPr>
      </w:pPr>
    </w:p>
    <w:p w14:paraId="09B8D95D" w14:textId="77777777" w:rsidR="00761777" w:rsidRDefault="00761777" w:rsidP="00761777">
      <w:pPr>
        <w:rPr>
          <w:rFonts w:ascii="Arial" w:hAnsi="Arial" w:cs="Arial"/>
        </w:rPr>
      </w:pPr>
    </w:p>
    <w:p w14:paraId="78BEFD2A" w14:textId="77777777" w:rsidR="00761777" w:rsidRPr="00761777" w:rsidRDefault="00761777" w:rsidP="00761777">
      <w:pPr>
        <w:rPr>
          <w:rFonts w:ascii="Arial" w:hAnsi="Arial" w:cs="Arial"/>
          <w:b/>
          <w:snapToGrid w:val="0"/>
          <w:color w:val="000000"/>
        </w:rPr>
      </w:pPr>
    </w:p>
    <w:p w14:paraId="27A76422" w14:textId="77777777" w:rsidR="00761777" w:rsidRPr="00761777" w:rsidRDefault="00761777" w:rsidP="00761777">
      <w:pPr>
        <w:autoSpaceDE w:val="0"/>
        <w:autoSpaceDN w:val="0"/>
        <w:adjustRightInd w:val="0"/>
        <w:spacing w:line="276" w:lineRule="auto"/>
        <w:rPr>
          <w:rFonts w:ascii="Arial" w:hAnsi="Arial" w:cs="Arial"/>
          <w:b/>
          <w:snapToGrid w:val="0"/>
          <w:color w:val="000000"/>
        </w:rPr>
        <w:sectPr w:rsidR="00761777" w:rsidRPr="00761777" w:rsidSect="001E775D">
          <w:endnotePr>
            <w:numFmt w:val="decimal"/>
          </w:endnotePr>
          <w:type w:val="continuous"/>
          <w:pgSz w:w="16838" w:h="11906" w:orient="landscape"/>
          <w:pgMar w:top="720" w:right="720" w:bottom="720" w:left="720" w:header="709" w:footer="242" w:gutter="0"/>
          <w:cols w:space="708"/>
          <w:docGrid w:linePitch="360"/>
        </w:sectPr>
      </w:pPr>
    </w:p>
    <w:p w14:paraId="0C5B615A" w14:textId="7049AF78" w:rsidR="00761777" w:rsidRPr="00761777" w:rsidRDefault="001E775D" w:rsidP="005D0249">
      <w:pPr>
        <w:autoSpaceDE w:val="0"/>
        <w:autoSpaceDN w:val="0"/>
        <w:adjustRightInd w:val="0"/>
        <w:spacing w:line="276" w:lineRule="auto"/>
        <w:rPr>
          <w:rFonts w:ascii="Arial" w:hAnsi="Arial" w:cs="Arial"/>
          <w:b/>
        </w:rPr>
      </w:pPr>
      <w:r>
        <w:rPr>
          <w:rFonts w:ascii="Arial" w:hAnsi="Arial" w:cs="Arial"/>
          <w:b/>
        </w:rPr>
        <w:lastRenderedPageBreak/>
        <w:t>References</w:t>
      </w:r>
    </w:p>
    <w:sectPr w:rsidR="00761777" w:rsidRPr="00761777" w:rsidSect="005D0249">
      <w:pgSz w:w="11906" w:h="16838"/>
      <w:pgMar w:top="1440" w:right="1440" w:bottom="1440" w:left="1440" w:header="709" w:footer="181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0E3394" w14:textId="77777777" w:rsidR="00367C37" w:rsidRDefault="00367C37" w:rsidP="00ED2F30">
      <w:r>
        <w:separator/>
      </w:r>
    </w:p>
  </w:endnote>
  <w:endnote w:type="continuationSeparator" w:id="0">
    <w:p w14:paraId="6F0E9785" w14:textId="77777777" w:rsidR="00367C37" w:rsidRDefault="00367C37" w:rsidP="00ED2F30">
      <w:r>
        <w:continuationSeparator/>
      </w:r>
    </w:p>
  </w:endnote>
  <w:endnote w:id="1">
    <w:p w14:paraId="5A606E49" w14:textId="47C01ECF" w:rsidR="001E775D" w:rsidRDefault="001E775D" w:rsidP="008F0DCC">
      <w:pPr>
        <w:pStyle w:val="EndnoteText"/>
        <w:rPr>
          <w:rFonts w:ascii="Arial" w:hAnsi="Arial" w:cs="Arial"/>
        </w:rPr>
      </w:pPr>
      <w:r>
        <w:rPr>
          <w:rStyle w:val="EndnoteReference"/>
        </w:rPr>
        <w:endnoteRef/>
      </w:r>
      <w:r>
        <w:t xml:space="preserve"> </w:t>
      </w:r>
      <w:r w:rsidRPr="001E775D">
        <w:rPr>
          <w:rFonts w:ascii="Arial" w:hAnsi="Arial" w:cs="Arial"/>
        </w:rPr>
        <w:t>Public Health Wales (2018) </w:t>
      </w:r>
      <w:r w:rsidRPr="001E775D">
        <w:rPr>
          <w:rFonts w:ascii="Arial" w:hAnsi="Arial" w:cs="Arial"/>
          <w:i/>
          <w:iCs/>
        </w:rPr>
        <w:t>The Case for Action on Obesity in Wales</w:t>
      </w:r>
      <w:r w:rsidRPr="001E775D">
        <w:rPr>
          <w:rFonts w:ascii="Arial" w:hAnsi="Arial" w:cs="Arial"/>
        </w:rPr>
        <w:t>. Available at: https://phw.nhs.wales/topics/overweight-and-obesity/the-case-for-action-on-obesity-in-wales/   [accessed on 4</w:t>
      </w:r>
      <w:r w:rsidRPr="001E775D">
        <w:rPr>
          <w:rFonts w:ascii="Arial" w:hAnsi="Arial" w:cs="Arial"/>
          <w:vertAlign w:val="superscript"/>
        </w:rPr>
        <w:t>th</w:t>
      </w:r>
      <w:r w:rsidRPr="001E775D">
        <w:rPr>
          <w:rFonts w:ascii="Arial" w:hAnsi="Arial" w:cs="Arial"/>
        </w:rPr>
        <w:t> February 2026] </w:t>
      </w:r>
    </w:p>
    <w:p w14:paraId="0C579844" w14:textId="77777777" w:rsidR="001E775D" w:rsidRPr="001E775D" w:rsidRDefault="001E775D" w:rsidP="008F0DCC">
      <w:pPr>
        <w:pStyle w:val="EndnoteText"/>
        <w:rPr>
          <w:rFonts w:ascii="Arial" w:hAnsi="Arial" w:cs="Arial"/>
          <w:lang w:val="en-GB"/>
        </w:rPr>
      </w:pPr>
    </w:p>
  </w:endnote>
  <w:endnote w:id="2">
    <w:p w14:paraId="3701D606" w14:textId="77777777" w:rsidR="001E775D" w:rsidRPr="001E775D" w:rsidRDefault="001E775D" w:rsidP="008F0DCC">
      <w:pPr>
        <w:pStyle w:val="EndnoteText"/>
        <w:rPr>
          <w:rFonts w:ascii="Arial" w:hAnsi="Arial" w:cs="Arial"/>
          <w:lang w:val="en-GB"/>
        </w:rPr>
      </w:pPr>
      <w:r>
        <w:rPr>
          <w:rStyle w:val="EndnoteReference"/>
        </w:rPr>
        <w:endnoteRef/>
      </w:r>
      <w:r>
        <w:t xml:space="preserve"> </w:t>
      </w:r>
      <w:r w:rsidRPr="001E775D">
        <w:rPr>
          <w:rFonts w:ascii="Arial" w:hAnsi="Arial" w:cs="Arial"/>
          <w:lang w:val="en-GB"/>
        </w:rPr>
        <w:t>Nesta (July 2025) </w:t>
      </w:r>
      <w:r w:rsidRPr="001E775D">
        <w:rPr>
          <w:rFonts w:ascii="Arial" w:hAnsi="Arial" w:cs="Arial"/>
          <w:i/>
          <w:iCs/>
          <w:lang w:val="en-GB"/>
        </w:rPr>
        <w:t>The Economic and Productivity Costs of Obesity and Overweight in the UK</w:t>
      </w:r>
      <w:r w:rsidRPr="001E775D">
        <w:rPr>
          <w:rFonts w:ascii="Arial" w:hAnsi="Arial" w:cs="Arial"/>
          <w:lang w:val="en-GB"/>
        </w:rPr>
        <w:t> </w:t>
      </w:r>
    </w:p>
    <w:p w14:paraId="78AFC7A1" w14:textId="548C8359" w:rsidR="001E775D" w:rsidRPr="001E775D" w:rsidRDefault="001E775D" w:rsidP="008F0DCC">
      <w:pPr>
        <w:pStyle w:val="EndnoteText"/>
        <w:rPr>
          <w:rFonts w:ascii="Arial" w:hAnsi="Arial" w:cs="Arial"/>
          <w:lang w:val="en-GB"/>
        </w:rPr>
      </w:pPr>
      <w:r w:rsidRPr="001E775D">
        <w:rPr>
          <w:rFonts w:ascii="Arial" w:hAnsi="Arial" w:cs="Arial"/>
          <w:lang w:val="en-GB"/>
        </w:rPr>
        <w:t>Available</w:t>
      </w:r>
      <w:r>
        <w:rPr>
          <w:rFonts w:ascii="Arial" w:hAnsi="Arial" w:cs="Arial"/>
          <w:lang w:val="en-GB"/>
        </w:rPr>
        <w:t xml:space="preserve"> </w:t>
      </w:r>
      <w:r w:rsidRPr="001E775D">
        <w:rPr>
          <w:rFonts w:ascii="Arial" w:hAnsi="Arial" w:cs="Arial"/>
          <w:lang w:val="en-GB"/>
        </w:rPr>
        <w:t>at: </w:t>
      </w:r>
      <w:hyperlink r:id="rId1" w:tgtFrame="_blank" w:history="1">
        <w:r w:rsidRPr="001E775D">
          <w:rPr>
            <w:rStyle w:val="Hyperlink"/>
            <w:rFonts w:ascii="Arial" w:hAnsi="Arial" w:cs="Arial"/>
            <w:lang w:val="en-GB"/>
          </w:rPr>
          <w:t>The_economic_and_productivity_costs_of_obesity_and_overweight_in_the_UK_.pdf</w:t>
        </w:r>
      </w:hyperlink>
      <w:r w:rsidRPr="001E775D">
        <w:rPr>
          <w:rFonts w:ascii="Arial" w:hAnsi="Arial" w:cs="Arial"/>
          <w:lang w:val="en-GB"/>
        </w:rPr>
        <w:t> [Accessed on 4</w:t>
      </w:r>
      <w:r w:rsidRPr="001E775D">
        <w:rPr>
          <w:rFonts w:ascii="Arial" w:hAnsi="Arial" w:cs="Arial"/>
          <w:vertAlign w:val="superscript"/>
          <w:lang w:val="en-GB"/>
        </w:rPr>
        <w:t>th</w:t>
      </w:r>
      <w:r w:rsidRPr="001E775D">
        <w:rPr>
          <w:rFonts w:ascii="Arial" w:hAnsi="Arial" w:cs="Arial"/>
          <w:lang w:val="en-GB"/>
        </w:rPr>
        <w:t> February 2026] </w:t>
      </w:r>
    </w:p>
    <w:p w14:paraId="1D71546B" w14:textId="77777777" w:rsidR="001E775D" w:rsidRPr="001E775D" w:rsidRDefault="001E775D" w:rsidP="008F0DCC">
      <w:pPr>
        <w:pStyle w:val="EndnoteText"/>
        <w:rPr>
          <w:lang w:val="en-GB"/>
        </w:rPr>
      </w:pPr>
    </w:p>
  </w:endnote>
  <w:endnote w:id="3">
    <w:p w14:paraId="745AA297" w14:textId="2FDEDAB3" w:rsidR="001E775D" w:rsidRDefault="001E775D" w:rsidP="008F0DCC">
      <w:pPr>
        <w:pStyle w:val="EndnoteText"/>
        <w:rPr>
          <w:rFonts w:ascii="Arial" w:hAnsi="Arial" w:cs="Arial"/>
        </w:rPr>
      </w:pPr>
      <w:r>
        <w:rPr>
          <w:rStyle w:val="EndnoteReference"/>
        </w:rPr>
        <w:endnoteRef/>
      </w:r>
      <w:r>
        <w:t xml:space="preserve"> </w:t>
      </w:r>
      <w:r w:rsidRPr="001E775D">
        <w:rPr>
          <w:rFonts w:ascii="Arial" w:hAnsi="Arial" w:cs="Arial"/>
        </w:rPr>
        <w:t>Public Health Wales (2018) </w:t>
      </w:r>
      <w:r w:rsidRPr="001E775D">
        <w:rPr>
          <w:rFonts w:ascii="Arial" w:hAnsi="Arial" w:cs="Arial"/>
          <w:i/>
          <w:iCs/>
        </w:rPr>
        <w:t>The Case for Action on Obesity in Wales</w:t>
      </w:r>
      <w:r w:rsidRPr="001E775D">
        <w:rPr>
          <w:rFonts w:ascii="Arial" w:hAnsi="Arial" w:cs="Arial"/>
        </w:rPr>
        <w:t>. Available at: https://phw.nhs.wales/topics/overweight-and-obesity/the-case-for-action-on-obesity-in-wales/   [accessed on 4</w:t>
      </w:r>
      <w:r w:rsidRPr="001E775D">
        <w:rPr>
          <w:rFonts w:ascii="Arial" w:hAnsi="Arial" w:cs="Arial"/>
          <w:vertAlign w:val="superscript"/>
        </w:rPr>
        <w:t>th</w:t>
      </w:r>
      <w:r w:rsidRPr="001E775D">
        <w:rPr>
          <w:rFonts w:ascii="Arial" w:hAnsi="Arial" w:cs="Arial"/>
        </w:rPr>
        <w:t> February 2026] </w:t>
      </w:r>
    </w:p>
    <w:p w14:paraId="142E7007" w14:textId="77777777" w:rsidR="001E775D" w:rsidRPr="001E775D" w:rsidRDefault="001E775D" w:rsidP="008F0DCC">
      <w:pPr>
        <w:pStyle w:val="EndnoteText"/>
        <w:rPr>
          <w:rFonts w:ascii="Arial" w:hAnsi="Arial" w:cs="Arial"/>
          <w:lang w:val="en-GB"/>
        </w:rPr>
      </w:pPr>
    </w:p>
  </w:endnote>
  <w:endnote w:id="4">
    <w:p w14:paraId="41D3C723" w14:textId="5B26E011" w:rsidR="00A20D40" w:rsidRDefault="00A20D40" w:rsidP="008F0DCC">
      <w:pPr>
        <w:pStyle w:val="EndnoteText"/>
        <w:rPr>
          <w:rFonts w:ascii="Arial" w:hAnsi="Arial" w:cs="Arial"/>
        </w:rPr>
      </w:pPr>
      <w:r>
        <w:rPr>
          <w:rStyle w:val="EndnoteReference"/>
        </w:rPr>
        <w:endnoteRef/>
      </w:r>
      <w:r>
        <w:t xml:space="preserve"> </w:t>
      </w:r>
      <w:r w:rsidRPr="00A20D40">
        <w:rPr>
          <w:rFonts w:ascii="Arial" w:hAnsi="Arial" w:cs="Arial"/>
        </w:rPr>
        <w:t xml:space="preserve">Griffith, R. (2023) </w:t>
      </w:r>
      <w:r w:rsidRPr="00A20D40">
        <w:rPr>
          <w:rFonts w:ascii="Arial" w:hAnsi="Arial" w:cs="Arial"/>
          <w:i/>
          <w:iCs/>
        </w:rPr>
        <w:t>The Costs of obesity</w:t>
      </w:r>
      <w:r>
        <w:rPr>
          <w:rFonts w:ascii="Arial" w:hAnsi="Arial" w:cs="Arial"/>
        </w:rPr>
        <w:t xml:space="preserve">. </w:t>
      </w:r>
      <w:r w:rsidRPr="00A20D40">
        <w:rPr>
          <w:rFonts w:ascii="Arial" w:hAnsi="Arial" w:cs="Arial"/>
        </w:rPr>
        <w:t xml:space="preserve"> Rachel Griffith Institute for Fiscal Studies and University of Manchester</w:t>
      </w:r>
    </w:p>
    <w:p w14:paraId="4BFD0FDB" w14:textId="77777777" w:rsidR="00A20D40" w:rsidRPr="00A20D40" w:rsidRDefault="00A20D40" w:rsidP="008F0DCC">
      <w:pPr>
        <w:pStyle w:val="EndnoteText"/>
        <w:rPr>
          <w:lang w:val="en-GB"/>
        </w:rPr>
      </w:pPr>
    </w:p>
  </w:endnote>
  <w:endnote w:id="5">
    <w:p w14:paraId="35C97159" w14:textId="5AEC61DD" w:rsidR="00A20D40" w:rsidRDefault="00A20D40" w:rsidP="008F0DCC">
      <w:pPr>
        <w:pStyle w:val="EndnoteText"/>
        <w:rPr>
          <w:rFonts w:ascii="Arial" w:hAnsi="Arial" w:cs="Arial"/>
        </w:rPr>
      </w:pPr>
      <w:r>
        <w:rPr>
          <w:rStyle w:val="EndnoteReference"/>
        </w:rPr>
        <w:endnoteRef/>
      </w:r>
      <w:r>
        <w:t xml:space="preserve"> </w:t>
      </w:r>
      <w:r w:rsidRPr="00A20D40">
        <w:rPr>
          <w:rFonts w:ascii="Arial" w:hAnsi="Arial" w:cs="Arial"/>
        </w:rPr>
        <w:t xml:space="preserve">StatsWales, </w:t>
      </w:r>
      <w:r w:rsidRPr="00A20D40">
        <w:rPr>
          <w:rFonts w:ascii="Arial" w:hAnsi="Arial" w:cs="Arial"/>
          <w:i/>
          <w:iCs/>
        </w:rPr>
        <w:t>Disease registers by local health board, cluster and GP practice</w:t>
      </w:r>
      <w:r w:rsidRPr="00A20D40">
        <w:rPr>
          <w:rFonts w:ascii="Arial" w:hAnsi="Arial" w:cs="Arial"/>
        </w:rPr>
        <w:t xml:space="preserve"> [Accessed on 4th February 2026]</w:t>
      </w:r>
    </w:p>
    <w:p w14:paraId="3A05A3B4" w14:textId="77777777" w:rsidR="00A20D40" w:rsidRPr="00A20D40" w:rsidRDefault="00A20D40" w:rsidP="008F0DCC">
      <w:pPr>
        <w:pStyle w:val="EndnoteText"/>
        <w:rPr>
          <w:rFonts w:ascii="Arial" w:hAnsi="Arial" w:cs="Arial"/>
          <w:lang w:val="en-GB"/>
        </w:rPr>
      </w:pPr>
    </w:p>
  </w:endnote>
  <w:endnote w:id="6">
    <w:p w14:paraId="06A610A4" w14:textId="1A97B66C" w:rsidR="00A20D40" w:rsidRDefault="00A20D40" w:rsidP="008F0DCC">
      <w:pPr>
        <w:pStyle w:val="EndnoteText"/>
      </w:pPr>
      <w:r>
        <w:rPr>
          <w:rStyle w:val="EndnoteReference"/>
        </w:rPr>
        <w:endnoteRef/>
      </w:r>
      <w:r>
        <w:t xml:space="preserve"> </w:t>
      </w:r>
      <w:r w:rsidR="00BB632B" w:rsidRPr="00BB632B">
        <w:rPr>
          <w:rFonts w:ascii="Arial" w:hAnsi="Arial" w:cs="Arial"/>
        </w:rPr>
        <w:t xml:space="preserve">Public Health Wales (2023) </w:t>
      </w:r>
      <w:r w:rsidR="00BB632B" w:rsidRPr="00BB632B">
        <w:rPr>
          <w:rFonts w:ascii="Arial" w:hAnsi="Arial" w:cs="Arial"/>
          <w:i/>
          <w:iCs/>
        </w:rPr>
        <w:t>Public Health Wales Observatory</w:t>
      </w:r>
      <w:r w:rsidR="00BB632B" w:rsidRPr="00BB632B">
        <w:rPr>
          <w:rFonts w:ascii="Arial" w:hAnsi="Arial" w:cs="Arial"/>
        </w:rPr>
        <w:t xml:space="preserve">. Available at: </w:t>
      </w:r>
      <w:hyperlink r:id="rId2" w:tgtFrame="_blank" w:tooltip="https://phw.nhs.wales/services-and-teams/observatory/data-and-analysis/diabetes-prevalence-trends-risk-factors-and-10-year-projection/" w:history="1">
        <w:r w:rsidR="00BB632B" w:rsidRPr="00BB632B">
          <w:rPr>
            <w:rStyle w:val="Hyperlink"/>
            <w:rFonts w:ascii="Arial" w:hAnsi="Arial" w:cs="Arial"/>
          </w:rPr>
          <w:t>Diabetes prevalence – trends, risk factors, and 10-year projection - Public Health Wales</w:t>
        </w:r>
      </w:hyperlink>
      <w:r w:rsidR="00BB632B" w:rsidRPr="00BB632B">
        <w:rPr>
          <w:rFonts w:ascii="Arial" w:hAnsi="Arial" w:cs="Arial"/>
        </w:rPr>
        <w:t xml:space="preserve"> [Accessed on 9</w:t>
      </w:r>
      <w:r w:rsidR="00BB632B" w:rsidRPr="00BB632B">
        <w:rPr>
          <w:rFonts w:ascii="Arial" w:hAnsi="Arial" w:cs="Arial"/>
          <w:i/>
          <w:iCs/>
        </w:rPr>
        <w:t>th</w:t>
      </w:r>
      <w:r w:rsidR="00BB632B" w:rsidRPr="00BB632B">
        <w:rPr>
          <w:rFonts w:ascii="Arial" w:hAnsi="Arial" w:cs="Arial"/>
        </w:rPr>
        <w:t xml:space="preserve"> February 2026]</w:t>
      </w:r>
    </w:p>
    <w:p w14:paraId="3359F110" w14:textId="77777777" w:rsidR="00E967E9" w:rsidRPr="00A20D40" w:rsidRDefault="00E967E9" w:rsidP="008F0DCC">
      <w:pPr>
        <w:pStyle w:val="EndnoteText"/>
        <w:rPr>
          <w:lang w:val="en-GB"/>
        </w:rPr>
      </w:pPr>
    </w:p>
  </w:endnote>
  <w:endnote w:id="7">
    <w:p w14:paraId="2BB8E5F3" w14:textId="77777777" w:rsidR="00E412B3" w:rsidRPr="00E967E9" w:rsidRDefault="00E412B3" w:rsidP="008F0DCC">
      <w:pPr>
        <w:rPr>
          <w:rFonts w:ascii="Arial" w:hAnsi="Arial" w:cs="Arial"/>
          <w:sz w:val="20"/>
          <w:szCs w:val="20"/>
        </w:rPr>
      </w:pPr>
      <w:r w:rsidRPr="00E967E9">
        <w:rPr>
          <w:rStyle w:val="EndnoteReference"/>
          <w:rFonts w:ascii="Arial" w:hAnsi="Arial" w:cs="Arial"/>
          <w:sz w:val="20"/>
          <w:szCs w:val="20"/>
        </w:rPr>
        <w:endnoteRef/>
      </w:r>
      <w:r w:rsidRPr="00E967E9">
        <w:rPr>
          <w:rFonts w:ascii="Arial" w:hAnsi="Arial" w:cs="Arial"/>
        </w:rPr>
        <w:t xml:space="preserve"> </w:t>
      </w:r>
      <w:r w:rsidRPr="00E967E9">
        <w:rPr>
          <w:rFonts w:ascii="Arial" w:hAnsi="Arial" w:cs="Arial"/>
          <w:sz w:val="20"/>
          <w:szCs w:val="20"/>
        </w:rPr>
        <w:t xml:space="preserve">Cardiff and Vale UHB. </w:t>
      </w:r>
      <w:r w:rsidRPr="00036BFD">
        <w:rPr>
          <w:rFonts w:ascii="Arial" w:hAnsi="Arial" w:cs="Arial"/>
          <w:i/>
          <w:iCs/>
          <w:sz w:val="20"/>
          <w:szCs w:val="20"/>
        </w:rPr>
        <w:t>Shaping Our Future Wellbeing: Cardiff And Vale University Health Board Strategy to 2035. Living Well, Caring Well, Working Together</w:t>
      </w:r>
      <w:r w:rsidRPr="00E967E9">
        <w:rPr>
          <w:rFonts w:ascii="Arial" w:hAnsi="Arial" w:cs="Arial"/>
          <w:sz w:val="20"/>
          <w:szCs w:val="20"/>
        </w:rPr>
        <w:t xml:space="preserve">. Available at: </w:t>
      </w:r>
      <w:hyperlink r:id="rId3">
        <w:r w:rsidRPr="00E967E9">
          <w:rPr>
            <w:rStyle w:val="Hyperlink"/>
            <w:rFonts w:ascii="Arial" w:hAnsi="Arial" w:cs="Arial"/>
            <w:sz w:val="20"/>
            <w:szCs w:val="20"/>
          </w:rPr>
          <w:t>SHAPING-OUR-FUTURE-WELLBEING-STRATEGY_FINAL.pdf (shapingourfuturewellbeing.com)</w:t>
        </w:r>
      </w:hyperlink>
      <w:r w:rsidRPr="00E967E9">
        <w:rPr>
          <w:rFonts w:ascii="Arial" w:hAnsi="Arial" w:cs="Arial"/>
          <w:sz w:val="20"/>
          <w:szCs w:val="20"/>
        </w:rPr>
        <w:t xml:space="preserve"> [accessed 4</w:t>
      </w:r>
      <w:r w:rsidRPr="00E967E9">
        <w:rPr>
          <w:rFonts w:ascii="Arial" w:hAnsi="Arial" w:cs="Arial"/>
          <w:sz w:val="20"/>
          <w:szCs w:val="20"/>
          <w:vertAlign w:val="superscript"/>
        </w:rPr>
        <w:t>th</w:t>
      </w:r>
      <w:r w:rsidRPr="00E967E9">
        <w:rPr>
          <w:rFonts w:ascii="Arial" w:hAnsi="Arial" w:cs="Arial"/>
          <w:sz w:val="20"/>
          <w:szCs w:val="20"/>
        </w:rPr>
        <w:t xml:space="preserve"> February 2026].</w:t>
      </w:r>
    </w:p>
    <w:p w14:paraId="6F5A545F" w14:textId="77777777" w:rsidR="00E412B3" w:rsidRPr="00031D59" w:rsidRDefault="00E412B3" w:rsidP="008F0DCC">
      <w:pPr>
        <w:pStyle w:val="EndnoteText"/>
        <w:rPr>
          <w:lang w:val="en-GB"/>
        </w:rPr>
      </w:pPr>
    </w:p>
  </w:endnote>
  <w:endnote w:id="8">
    <w:p w14:paraId="49671F45" w14:textId="77777777" w:rsidR="00036BFD" w:rsidRPr="00036BFD" w:rsidRDefault="008710F7" w:rsidP="008F0DCC">
      <w:pPr>
        <w:rPr>
          <w:rStyle w:val="Hyperlink"/>
          <w:rFonts w:ascii="Arial" w:hAnsi="Arial" w:cs="Arial"/>
          <w:sz w:val="20"/>
          <w:szCs w:val="20"/>
        </w:rPr>
      </w:pPr>
      <w:r>
        <w:rPr>
          <w:rStyle w:val="EndnoteReference"/>
        </w:rPr>
        <w:endnoteRef/>
      </w:r>
      <w:r>
        <w:t xml:space="preserve"> </w:t>
      </w:r>
      <w:r w:rsidR="00036BFD" w:rsidRPr="00036BFD">
        <w:rPr>
          <w:rFonts w:ascii="Arial" w:hAnsi="Arial" w:cs="Arial"/>
          <w:sz w:val="20"/>
          <w:szCs w:val="20"/>
        </w:rPr>
        <w:t xml:space="preserve">Welsh Government. </w:t>
      </w:r>
      <w:r w:rsidR="00036BFD" w:rsidRPr="00036BFD">
        <w:rPr>
          <w:rFonts w:ascii="Arial" w:hAnsi="Arial" w:cs="Arial"/>
          <w:i/>
          <w:iCs/>
          <w:color w:val="1F1F1F"/>
          <w:sz w:val="20"/>
          <w:szCs w:val="20"/>
          <w:lang w:val="en"/>
        </w:rPr>
        <w:t>Healthy weight strategy: Healthy Weight Healthy Wales</w:t>
      </w:r>
      <w:r w:rsidR="00036BFD" w:rsidRPr="00036BFD">
        <w:rPr>
          <w:rFonts w:ascii="Arial" w:hAnsi="Arial" w:cs="Arial"/>
          <w:color w:val="1F1F1F"/>
          <w:sz w:val="20"/>
          <w:szCs w:val="20"/>
          <w:lang w:val="en"/>
        </w:rPr>
        <w:t xml:space="preserve">. Available at: </w:t>
      </w:r>
      <w:hyperlink r:id="rId4">
        <w:r w:rsidR="00036BFD" w:rsidRPr="00036BFD">
          <w:rPr>
            <w:rStyle w:val="Hyperlink"/>
            <w:rFonts w:ascii="Arial" w:hAnsi="Arial" w:cs="Arial"/>
            <w:sz w:val="20"/>
            <w:szCs w:val="20"/>
          </w:rPr>
          <w:t>https://gov.wales/healthy-weight-strategy-healthy-weight-healthy-wales</w:t>
        </w:r>
      </w:hyperlink>
      <w:r w:rsidR="00036BFD" w:rsidRPr="00036BFD">
        <w:rPr>
          <w:rStyle w:val="Hyperlink"/>
          <w:rFonts w:ascii="Arial" w:hAnsi="Arial" w:cs="Arial"/>
          <w:sz w:val="20"/>
          <w:szCs w:val="20"/>
        </w:rPr>
        <w:t xml:space="preserve"> </w:t>
      </w:r>
      <w:r w:rsidR="00036BFD" w:rsidRPr="00036BFD">
        <w:rPr>
          <w:rFonts w:ascii="Arial" w:hAnsi="Arial" w:cs="Arial"/>
          <w:sz w:val="20"/>
          <w:szCs w:val="20"/>
        </w:rPr>
        <w:t>[accessed 4</w:t>
      </w:r>
      <w:r w:rsidR="00036BFD" w:rsidRPr="00036BFD">
        <w:rPr>
          <w:rFonts w:ascii="Arial" w:hAnsi="Arial" w:cs="Arial"/>
          <w:sz w:val="20"/>
          <w:szCs w:val="20"/>
          <w:vertAlign w:val="superscript"/>
        </w:rPr>
        <w:t>th</w:t>
      </w:r>
      <w:r w:rsidR="00036BFD" w:rsidRPr="00036BFD">
        <w:rPr>
          <w:rFonts w:ascii="Arial" w:hAnsi="Arial" w:cs="Arial"/>
          <w:sz w:val="20"/>
          <w:szCs w:val="20"/>
        </w:rPr>
        <w:t xml:space="preserve"> February 2026].</w:t>
      </w:r>
    </w:p>
    <w:p w14:paraId="2B95D8B3" w14:textId="0626EFD4" w:rsidR="001D3689" w:rsidRPr="008710F7" w:rsidRDefault="001D3689" w:rsidP="008F0DCC">
      <w:pPr>
        <w:pStyle w:val="EndnoteText"/>
        <w:rPr>
          <w:lang w:val="en-GB"/>
        </w:rPr>
      </w:pPr>
    </w:p>
  </w:endnote>
  <w:endnote w:id="9">
    <w:p w14:paraId="61F8AEB8" w14:textId="77777777" w:rsidR="004941B3" w:rsidRDefault="004941B3" w:rsidP="008F0DCC">
      <w:pPr>
        <w:pStyle w:val="EndnoteText"/>
        <w:rPr>
          <w:rFonts w:ascii="Arial" w:hAnsi="Arial" w:cs="Arial"/>
          <w:lang w:val="en-GB"/>
        </w:rPr>
      </w:pPr>
      <w:r>
        <w:rPr>
          <w:rStyle w:val="EndnoteReference"/>
        </w:rPr>
        <w:endnoteRef/>
      </w:r>
      <w:r>
        <w:t xml:space="preserve"> </w:t>
      </w:r>
      <w:r w:rsidRPr="004941B3">
        <w:rPr>
          <w:rFonts w:ascii="Arial" w:hAnsi="Arial" w:cs="Arial"/>
        </w:rPr>
        <w:t xml:space="preserve">Welsh Government, 2025. </w:t>
      </w:r>
      <w:r w:rsidRPr="004941B3">
        <w:rPr>
          <w:rFonts w:ascii="Arial" w:hAnsi="Arial" w:cs="Arial"/>
          <w:i/>
          <w:iCs/>
        </w:rPr>
        <w:t>Restricting the Promotion of High Fat, Salt and Sugar Foods: Implementation Guidance</w:t>
      </w:r>
      <w:r w:rsidRPr="004941B3">
        <w:rPr>
          <w:rFonts w:ascii="Arial" w:hAnsi="Arial" w:cs="Arial"/>
        </w:rPr>
        <w:t xml:space="preserve">. Available at: </w:t>
      </w:r>
      <w:hyperlink r:id="rId5" w:history="1">
        <w:r w:rsidRPr="004941B3">
          <w:rPr>
            <w:rStyle w:val="Hyperlink"/>
            <w:rFonts w:ascii="Arial" w:hAnsi="Arial" w:cs="Arial"/>
          </w:rPr>
          <w:t>Restricting the promotion of high fat, salt and sugar foods: implementation guidance | GOV.WALES</w:t>
        </w:r>
      </w:hyperlink>
      <w:r w:rsidRPr="004941B3">
        <w:rPr>
          <w:rFonts w:ascii="Arial" w:hAnsi="Arial" w:cs="Arial"/>
          <w:lang w:val="en-GB"/>
        </w:rPr>
        <w:t xml:space="preserve"> [Accessed on 9</w:t>
      </w:r>
      <w:r w:rsidRPr="004941B3">
        <w:rPr>
          <w:rFonts w:ascii="Arial" w:hAnsi="Arial" w:cs="Arial"/>
          <w:vertAlign w:val="superscript"/>
          <w:lang w:val="en-GB"/>
        </w:rPr>
        <w:t>th</w:t>
      </w:r>
      <w:r w:rsidRPr="004941B3">
        <w:rPr>
          <w:rFonts w:ascii="Arial" w:hAnsi="Arial" w:cs="Arial"/>
          <w:lang w:val="en-GB"/>
        </w:rPr>
        <w:t xml:space="preserve"> February 2026]</w:t>
      </w:r>
    </w:p>
    <w:p w14:paraId="5210EB91" w14:textId="77777777" w:rsidR="004941B3" w:rsidRPr="008710F7" w:rsidRDefault="004941B3" w:rsidP="004941B3">
      <w:pPr>
        <w:pStyle w:val="EndnoteText"/>
        <w:rPr>
          <w:lang w:val="en-GB"/>
        </w:rPr>
      </w:pPr>
    </w:p>
    <w:p w14:paraId="16E317C0" w14:textId="1C53C12E" w:rsidR="004941B3" w:rsidRPr="004941B3" w:rsidRDefault="004941B3">
      <w:pPr>
        <w:pStyle w:val="EndnoteText"/>
        <w:rPr>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Yu Gothic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E7E955" w14:textId="77777777" w:rsidR="00367C37" w:rsidRDefault="00367C37" w:rsidP="00ED2F30">
      <w:r>
        <w:separator/>
      </w:r>
    </w:p>
  </w:footnote>
  <w:footnote w:type="continuationSeparator" w:id="0">
    <w:p w14:paraId="1E7D9C75" w14:textId="77777777" w:rsidR="00367C37" w:rsidRDefault="00367C37" w:rsidP="00ED2F30">
      <w:r>
        <w:continuationSeparator/>
      </w:r>
    </w:p>
  </w:footnote>
</w:footnotes>
</file>

<file path=word/intelligence2.xml><?xml version="1.0" encoding="utf-8"?>
<int2:intelligence xmlns:int2="http://schemas.microsoft.com/office/intelligence/2020/intelligence" xmlns:oel="http://schemas.microsoft.com/office/2019/extlst">
  <int2:observations>
    <int2:bookmark int2:bookmarkName="_Int_Iejd5m42" int2:invalidationBookmarkName="" int2:hashCode="9vOfv2eNTAPKcv" int2:id="dKadWvg3">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C55140"/>
    <w:multiLevelType w:val="hybridMultilevel"/>
    <w:tmpl w:val="95C0663A"/>
    <w:lvl w:ilvl="0" w:tplc="08090001">
      <w:start w:val="1"/>
      <w:numFmt w:val="bullet"/>
      <w:lvlText w:val=""/>
      <w:lvlJc w:val="left"/>
      <w:pPr>
        <w:ind w:left="513" w:hanging="360"/>
      </w:pPr>
      <w:rPr>
        <w:rFonts w:ascii="Symbol" w:hAnsi="Symbol" w:hint="default"/>
      </w:rPr>
    </w:lvl>
    <w:lvl w:ilvl="1" w:tplc="08090003" w:tentative="1">
      <w:start w:val="1"/>
      <w:numFmt w:val="bullet"/>
      <w:lvlText w:val="o"/>
      <w:lvlJc w:val="left"/>
      <w:pPr>
        <w:ind w:left="1233" w:hanging="360"/>
      </w:pPr>
      <w:rPr>
        <w:rFonts w:ascii="Courier New" w:hAnsi="Courier New" w:cs="Courier New" w:hint="default"/>
      </w:rPr>
    </w:lvl>
    <w:lvl w:ilvl="2" w:tplc="08090005" w:tentative="1">
      <w:start w:val="1"/>
      <w:numFmt w:val="bullet"/>
      <w:lvlText w:val=""/>
      <w:lvlJc w:val="left"/>
      <w:pPr>
        <w:ind w:left="1953" w:hanging="360"/>
      </w:pPr>
      <w:rPr>
        <w:rFonts w:ascii="Wingdings" w:hAnsi="Wingdings" w:hint="default"/>
      </w:rPr>
    </w:lvl>
    <w:lvl w:ilvl="3" w:tplc="08090001" w:tentative="1">
      <w:start w:val="1"/>
      <w:numFmt w:val="bullet"/>
      <w:lvlText w:val=""/>
      <w:lvlJc w:val="left"/>
      <w:pPr>
        <w:ind w:left="2673" w:hanging="360"/>
      </w:pPr>
      <w:rPr>
        <w:rFonts w:ascii="Symbol" w:hAnsi="Symbol" w:hint="default"/>
      </w:rPr>
    </w:lvl>
    <w:lvl w:ilvl="4" w:tplc="08090003" w:tentative="1">
      <w:start w:val="1"/>
      <w:numFmt w:val="bullet"/>
      <w:lvlText w:val="o"/>
      <w:lvlJc w:val="left"/>
      <w:pPr>
        <w:ind w:left="3393" w:hanging="360"/>
      </w:pPr>
      <w:rPr>
        <w:rFonts w:ascii="Courier New" w:hAnsi="Courier New" w:cs="Courier New" w:hint="default"/>
      </w:rPr>
    </w:lvl>
    <w:lvl w:ilvl="5" w:tplc="08090005" w:tentative="1">
      <w:start w:val="1"/>
      <w:numFmt w:val="bullet"/>
      <w:lvlText w:val=""/>
      <w:lvlJc w:val="left"/>
      <w:pPr>
        <w:ind w:left="4113" w:hanging="360"/>
      </w:pPr>
      <w:rPr>
        <w:rFonts w:ascii="Wingdings" w:hAnsi="Wingdings" w:hint="default"/>
      </w:rPr>
    </w:lvl>
    <w:lvl w:ilvl="6" w:tplc="08090001" w:tentative="1">
      <w:start w:val="1"/>
      <w:numFmt w:val="bullet"/>
      <w:lvlText w:val=""/>
      <w:lvlJc w:val="left"/>
      <w:pPr>
        <w:ind w:left="4833" w:hanging="360"/>
      </w:pPr>
      <w:rPr>
        <w:rFonts w:ascii="Symbol" w:hAnsi="Symbol" w:hint="default"/>
      </w:rPr>
    </w:lvl>
    <w:lvl w:ilvl="7" w:tplc="08090003" w:tentative="1">
      <w:start w:val="1"/>
      <w:numFmt w:val="bullet"/>
      <w:lvlText w:val="o"/>
      <w:lvlJc w:val="left"/>
      <w:pPr>
        <w:ind w:left="5553" w:hanging="360"/>
      </w:pPr>
      <w:rPr>
        <w:rFonts w:ascii="Courier New" w:hAnsi="Courier New" w:cs="Courier New" w:hint="default"/>
      </w:rPr>
    </w:lvl>
    <w:lvl w:ilvl="8" w:tplc="08090005" w:tentative="1">
      <w:start w:val="1"/>
      <w:numFmt w:val="bullet"/>
      <w:lvlText w:val=""/>
      <w:lvlJc w:val="left"/>
      <w:pPr>
        <w:ind w:left="6273" w:hanging="360"/>
      </w:pPr>
      <w:rPr>
        <w:rFonts w:ascii="Wingdings" w:hAnsi="Wingdings" w:hint="default"/>
      </w:rPr>
    </w:lvl>
  </w:abstractNum>
  <w:abstractNum w:abstractNumId="2" w15:restartNumberingAfterBreak="0">
    <w:nsid w:val="0A10325F"/>
    <w:multiLevelType w:val="multilevel"/>
    <w:tmpl w:val="565A23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2393BC3"/>
    <w:multiLevelType w:val="hybridMultilevel"/>
    <w:tmpl w:val="EF7E7B24"/>
    <w:lvl w:ilvl="0" w:tplc="A8149548">
      <w:start w:val="1"/>
      <w:numFmt w:val="bullet"/>
      <w:lvlText w:val=""/>
      <w:lvlJc w:val="left"/>
      <w:pPr>
        <w:ind w:left="360" w:hanging="360"/>
      </w:pPr>
      <w:rPr>
        <w:rFonts w:ascii="Symbol" w:hAnsi="Symbol" w:hint="default"/>
      </w:rPr>
    </w:lvl>
    <w:lvl w:ilvl="1" w:tplc="661A7B28">
      <w:start w:val="1"/>
      <w:numFmt w:val="bullet"/>
      <w:lvlText w:val="o"/>
      <w:lvlJc w:val="left"/>
      <w:pPr>
        <w:ind w:left="1440" w:hanging="360"/>
      </w:pPr>
      <w:rPr>
        <w:rFonts w:ascii="Courier New" w:hAnsi="Courier New" w:hint="default"/>
      </w:rPr>
    </w:lvl>
    <w:lvl w:ilvl="2" w:tplc="34AAB3EA">
      <w:start w:val="1"/>
      <w:numFmt w:val="bullet"/>
      <w:lvlText w:val=""/>
      <w:lvlJc w:val="left"/>
      <w:pPr>
        <w:ind w:left="2160" w:hanging="360"/>
      </w:pPr>
      <w:rPr>
        <w:rFonts w:ascii="Wingdings" w:hAnsi="Wingdings" w:hint="default"/>
      </w:rPr>
    </w:lvl>
    <w:lvl w:ilvl="3" w:tplc="B712DFC0">
      <w:start w:val="1"/>
      <w:numFmt w:val="bullet"/>
      <w:lvlText w:val=""/>
      <w:lvlJc w:val="left"/>
      <w:pPr>
        <w:ind w:left="2880" w:hanging="360"/>
      </w:pPr>
      <w:rPr>
        <w:rFonts w:ascii="Symbol" w:hAnsi="Symbol" w:hint="default"/>
      </w:rPr>
    </w:lvl>
    <w:lvl w:ilvl="4" w:tplc="64686FCC">
      <w:start w:val="1"/>
      <w:numFmt w:val="bullet"/>
      <w:lvlText w:val="o"/>
      <w:lvlJc w:val="left"/>
      <w:pPr>
        <w:ind w:left="3600" w:hanging="360"/>
      </w:pPr>
      <w:rPr>
        <w:rFonts w:ascii="Courier New" w:hAnsi="Courier New" w:hint="default"/>
      </w:rPr>
    </w:lvl>
    <w:lvl w:ilvl="5" w:tplc="496AE024">
      <w:start w:val="1"/>
      <w:numFmt w:val="bullet"/>
      <w:lvlText w:val=""/>
      <w:lvlJc w:val="left"/>
      <w:pPr>
        <w:ind w:left="4320" w:hanging="360"/>
      </w:pPr>
      <w:rPr>
        <w:rFonts w:ascii="Wingdings" w:hAnsi="Wingdings" w:hint="default"/>
      </w:rPr>
    </w:lvl>
    <w:lvl w:ilvl="6" w:tplc="7DF6E3A0">
      <w:start w:val="1"/>
      <w:numFmt w:val="bullet"/>
      <w:lvlText w:val=""/>
      <w:lvlJc w:val="left"/>
      <w:pPr>
        <w:ind w:left="5040" w:hanging="360"/>
      </w:pPr>
      <w:rPr>
        <w:rFonts w:ascii="Symbol" w:hAnsi="Symbol" w:hint="default"/>
      </w:rPr>
    </w:lvl>
    <w:lvl w:ilvl="7" w:tplc="F45E7D0C">
      <w:start w:val="1"/>
      <w:numFmt w:val="bullet"/>
      <w:lvlText w:val="o"/>
      <w:lvlJc w:val="left"/>
      <w:pPr>
        <w:ind w:left="5760" w:hanging="360"/>
      </w:pPr>
      <w:rPr>
        <w:rFonts w:ascii="Courier New" w:hAnsi="Courier New" w:hint="default"/>
      </w:rPr>
    </w:lvl>
    <w:lvl w:ilvl="8" w:tplc="98FA411A">
      <w:start w:val="1"/>
      <w:numFmt w:val="bullet"/>
      <w:lvlText w:val=""/>
      <w:lvlJc w:val="left"/>
      <w:pPr>
        <w:ind w:left="6480" w:hanging="360"/>
      </w:pPr>
      <w:rPr>
        <w:rFonts w:ascii="Wingdings" w:hAnsi="Wingdings" w:hint="default"/>
      </w:rPr>
    </w:lvl>
  </w:abstractNum>
  <w:abstractNum w:abstractNumId="4" w15:restartNumberingAfterBreak="0">
    <w:nsid w:val="13BC4D8F"/>
    <w:multiLevelType w:val="hybridMultilevel"/>
    <w:tmpl w:val="77D24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C51217"/>
    <w:multiLevelType w:val="hybridMultilevel"/>
    <w:tmpl w:val="AFE8F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9DFF0BB"/>
    <w:multiLevelType w:val="hybridMultilevel"/>
    <w:tmpl w:val="EA4E3E44"/>
    <w:lvl w:ilvl="0" w:tplc="1466E4BE">
      <w:start w:val="1"/>
      <w:numFmt w:val="bullet"/>
      <w:lvlText w:val=""/>
      <w:lvlJc w:val="left"/>
      <w:pPr>
        <w:ind w:left="360" w:hanging="360"/>
      </w:pPr>
      <w:rPr>
        <w:rFonts w:ascii="Symbol" w:hAnsi="Symbol" w:hint="default"/>
      </w:rPr>
    </w:lvl>
    <w:lvl w:ilvl="1" w:tplc="F7309B36">
      <w:start w:val="1"/>
      <w:numFmt w:val="bullet"/>
      <w:lvlText w:val="o"/>
      <w:lvlJc w:val="left"/>
      <w:pPr>
        <w:ind w:left="1440" w:hanging="360"/>
      </w:pPr>
      <w:rPr>
        <w:rFonts w:ascii="Courier New" w:hAnsi="Courier New" w:hint="default"/>
      </w:rPr>
    </w:lvl>
    <w:lvl w:ilvl="2" w:tplc="FD8816FE">
      <w:start w:val="1"/>
      <w:numFmt w:val="bullet"/>
      <w:lvlText w:val=""/>
      <w:lvlJc w:val="left"/>
      <w:pPr>
        <w:ind w:left="2160" w:hanging="360"/>
      </w:pPr>
      <w:rPr>
        <w:rFonts w:ascii="Wingdings" w:hAnsi="Wingdings" w:hint="default"/>
      </w:rPr>
    </w:lvl>
    <w:lvl w:ilvl="3" w:tplc="66682E4E">
      <w:start w:val="1"/>
      <w:numFmt w:val="bullet"/>
      <w:lvlText w:val=""/>
      <w:lvlJc w:val="left"/>
      <w:pPr>
        <w:ind w:left="2880" w:hanging="360"/>
      </w:pPr>
      <w:rPr>
        <w:rFonts w:ascii="Symbol" w:hAnsi="Symbol" w:hint="default"/>
      </w:rPr>
    </w:lvl>
    <w:lvl w:ilvl="4" w:tplc="D820DCAA">
      <w:start w:val="1"/>
      <w:numFmt w:val="bullet"/>
      <w:lvlText w:val="o"/>
      <w:lvlJc w:val="left"/>
      <w:pPr>
        <w:ind w:left="3600" w:hanging="360"/>
      </w:pPr>
      <w:rPr>
        <w:rFonts w:ascii="Courier New" w:hAnsi="Courier New" w:hint="default"/>
      </w:rPr>
    </w:lvl>
    <w:lvl w:ilvl="5" w:tplc="EB18B048">
      <w:start w:val="1"/>
      <w:numFmt w:val="bullet"/>
      <w:lvlText w:val=""/>
      <w:lvlJc w:val="left"/>
      <w:pPr>
        <w:ind w:left="4320" w:hanging="360"/>
      </w:pPr>
      <w:rPr>
        <w:rFonts w:ascii="Wingdings" w:hAnsi="Wingdings" w:hint="default"/>
      </w:rPr>
    </w:lvl>
    <w:lvl w:ilvl="6" w:tplc="6D98DB32">
      <w:start w:val="1"/>
      <w:numFmt w:val="bullet"/>
      <w:lvlText w:val=""/>
      <w:lvlJc w:val="left"/>
      <w:pPr>
        <w:ind w:left="5040" w:hanging="360"/>
      </w:pPr>
      <w:rPr>
        <w:rFonts w:ascii="Symbol" w:hAnsi="Symbol" w:hint="default"/>
      </w:rPr>
    </w:lvl>
    <w:lvl w:ilvl="7" w:tplc="89E23AFA">
      <w:start w:val="1"/>
      <w:numFmt w:val="bullet"/>
      <w:lvlText w:val="o"/>
      <w:lvlJc w:val="left"/>
      <w:pPr>
        <w:ind w:left="5760" w:hanging="360"/>
      </w:pPr>
      <w:rPr>
        <w:rFonts w:ascii="Courier New" w:hAnsi="Courier New" w:hint="default"/>
      </w:rPr>
    </w:lvl>
    <w:lvl w:ilvl="8" w:tplc="035AEF8A">
      <w:start w:val="1"/>
      <w:numFmt w:val="bullet"/>
      <w:lvlText w:val=""/>
      <w:lvlJc w:val="left"/>
      <w:pPr>
        <w:ind w:left="6480" w:hanging="360"/>
      </w:pPr>
      <w:rPr>
        <w:rFonts w:ascii="Wingdings" w:hAnsi="Wingdings" w:hint="default"/>
      </w:rPr>
    </w:lvl>
  </w:abstractNum>
  <w:abstractNum w:abstractNumId="8" w15:restartNumberingAfterBreak="0">
    <w:nsid w:val="1CD2570A"/>
    <w:multiLevelType w:val="hybridMultilevel"/>
    <w:tmpl w:val="AC221A6A"/>
    <w:lvl w:ilvl="0" w:tplc="08090001">
      <w:start w:val="1"/>
      <w:numFmt w:val="bullet"/>
      <w:lvlText w:val=""/>
      <w:lvlJc w:val="left"/>
      <w:pPr>
        <w:ind w:left="-351" w:hanging="360"/>
      </w:pPr>
      <w:rPr>
        <w:rFonts w:ascii="Symbol" w:hAnsi="Symbol" w:hint="default"/>
      </w:rPr>
    </w:lvl>
    <w:lvl w:ilvl="1" w:tplc="08090003" w:tentative="1">
      <w:start w:val="1"/>
      <w:numFmt w:val="bullet"/>
      <w:lvlText w:val="o"/>
      <w:lvlJc w:val="left"/>
      <w:pPr>
        <w:ind w:left="369" w:hanging="360"/>
      </w:pPr>
      <w:rPr>
        <w:rFonts w:ascii="Courier New" w:hAnsi="Courier New" w:cs="Courier New" w:hint="default"/>
      </w:rPr>
    </w:lvl>
    <w:lvl w:ilvl="2" w:tplc="08090005" w:tentative="1">
      <w:start w:val="1"/>
      <w:numFmt w:val="bullet"/>
      <w:lvlText w:val=""/>
      <w:lvlJc w:val="left"/>
      <w:pPr>
        <w:ind w:left="1089" w:hanging="360"/>
      </w:pPr>
      <w:rPr>
        <w:rFonts w:ascii="Wingdings" w:hAnsi="Wingdings" w:hint="default"/>
      </w:rPr>
    </w:lvl>
    <w:lvl w:ilvl="3" w:tplc="08090001" w:tentative="1">
      <w:start w:val="1"/>
      <w:numFmt w:val="bullet"/>
      <w:lvlText w:val=""/>
      <w:lvlJc w:val="left"/>
      <w:pPr>
        <w:ind w:left="1809" w:hanging="360"/>
      </w:pPr>
      <w:rPr>
        <w:rFonts w:ascii="Symbol" w:hAnsi="Symbol" w:hint="default"/>
      </w:rPr>
    </w:lvl>
    <w:lvl w:ilvl="4" w:tplc="08090003" w:tentative="1">
      <w:start w:val="1"/>
      <w:numFmt w:val="bullet"/>
      <w:lvlText w:val="o"/>
      <w:lvlJc w:val="left"/>
      <w:pPr>
        <w:ind w:left="2529" w:hanging="360"/>
      </w:pPr>
      <w:rPr>
        <w:rFonts w:ascii="Courier New" w:hAnsi="Courier New" w:cs="Courier New" w:hint="default"/>
      </w:rPr>
    </w:lvl>
    <w:lvl w:ilvl="5" w:tplc="08090005" w:tentative="1">
      <w:start w:val="1"/>
      <w:numFmt w:val="bullet"/>
      <w:lvlText w:val=""/>
      <w:lvlJc w:val="left"/>
      <w:pPr>
        <w:ind w:left="3249" w:hanging="360"/>
      </w:pPr>
      <w:rPr>
        <w:rFonts w:ascii="Wingdings" w:hAnsi="Wingdings" w:hint="default"/>
      </w:rPr>
    </w:lvl>
    <w:lvl w:ilvl="6" w:tplc="08090001" w:tentative="1">
      <w:start w:val="1"/>
      <w:numFmt w:val="bullet"/>
      <w:lvlText w:val=""/>
      <w:lvlJc w:val="left"/>
      <w:pPr>
        <w:ind w:left="3969" w:hanging="360"/>
      </w:pPr>
      <w:rPr>
        <w:rFonts w:ascii="Symbol" w:hAnsi="Symbol" w:hint="default"/>
      </w:rPr>
    </w:lvl>
    <w:lvl w:ilvl="7" w:tplc="08090003" w:tentative="1">
      <w:start w:val="1"/>
      <w:numFmt w:val="bullet"/>
      <w:lvlText w:val="o"/>
      <w:lvlJc w:val="left"/>
      <w:pPr>
        <w:ind w:left="4689" w:hanging="360"/>
      </w:pPr>
      <w:rPr>
        <w:rFonts w:ascii="Courier New" w:hAnsi="Courier New" w:cs="Courier New" w:hint="default"/>
      </w:rPr>
    </w:lvl>
    <w:lvl w:ilvl="8" w:tplc="08090005" w:tentative="1">
      <w:start w:val="1"/>
      <w:numFmt w:val="bullet"/>
      <w:lvlText w:val=""/>
      <w:lvlJc w:val="left"/>
      <w:pPr>
        <w:ind w:left="5409" w:hanging="360"/>
      </w:pPr>
      <w:rPr>
        <w:rFonts w:ascii="Wingdings" w:hAnsi="Wingdings" w:hint="default"/>
      </w:rPr>
    </w:lvl>
  </w:abstractNum>
  <w:abstractNum w:abstractNumId="9" w15:restartNumberingAfterBreak="0">
    <w:nsid w:val="2A6A4CA0"/>
    <w:multiLevelType w:val="hybridMultilevel"/>
    <w:tmpl w:val="B552A77A"/>
    <w:lvl w:ilvl="0" w:tplc="8C88A0AC">
      <w:start w:val="1"/>
      <w:numFmt w:val="bullet"/>
      <w:lvlText w:val=""/>
      <w:lvlJc w:val="left"/>
      <w:pPr>
        <w:ind w:left="360" w:hanging="360"/>
      </w:pPr>
      <w:rPr>
        <w:rFonts w:ascii="Symbol" w:hAnsi="Symbol" w:hint="default"/>
      </w:rPr>
    </w:lvl>
    <w:lvl w:ilvl="1" w:tplc="8F4A90CE">
      <w:start w:val="1"/>
      <w:numFmt w:val="bullet"/>
      <w:lvlText w:val="o"/>
      <w:lvlJc w:val="left"/>
      <w:pPr>
        <w:ind w:left="1440" w:hanging="360"/>
      </w:pPr>
      <w:rPr>
        <w:rFonts w:ascii="Courier New" w:hAnsi="Courier New" w:hint="default"/>
      </w:rPr>
    </w:lvl>
    <w:lvl w:ilvl="2" w:tplc="CCFEDD26">
      <w:start w:val="1"/>
      <w:numFmt w:val="bullet"/>
      <w:lvlText w:val=""/>
      <w:lvlJc w:val="left"/>
      <w:pPr>
        <w:ind w:left="2160" w:hanging="360"/>
      </w:pPr>
      <w:rPr>
        <w:rFonts w:ascii="Wingdings" w:hAnsi="Wingdings" w:hint="default"/>
      </w:rPr>
    </w:lvl>
    <w:lvl w:ilvl="3" w:tplc="B2E21828">
      <w:start w:val="1"/>
      <w:numFmt w:val="bullet"/>
      <w:lvlText w:val=""/>
      <w:lvlJc w:val="left"/>
      <w:pPr>
        <w:ind w:left="2880" w:hanging="360"/>
      </w:pPr>
      <w:rPr>
        <w:rFonts w:ascii="Symbol" w:hAnsi="Symbol" w:hint="default"/>
      </w:rPr>
    </w:lvl>
    <w:lvl w:ilvl="4" w:tplc="0602F850">
      <w:start w:val="1"/>
      <w:numFmt w:val="bullet"/>
      <w:lvlText w:val="o"/>
      <w:lvlJc w:val="left"/>
      <w:pPr>
        <w:ind w:left="3600" w:hanging="360"/>
      </w:pPr>
      <w:rPr>
        <w:rFonts w:ascii="Courier New" w:hAnsi="Courier New" w:hint="default"/>
      </w:rPr>
    </w:lvl>
    <w:lvl w:ilvl="5" w:tplc="C5AAC71A">
      <w:start w:val="1"/>
      <w:numFmt w:val="bullet"/>
      <w:lvlText w:val=""/>
      <w:lvlJc w:val="left"/>
      <w:pPr>
        <w:ind w:left="4320" w:hanging="360"/>
      </w:pPr>
      <w:rPr>
        <w:rFonts w:ascii="Wingdings" w:hAnsi="Wingdings" w:hint="default"/>
      </w:rPr>
    </w:lvl>
    <w:lvl w:ilvl="6" w:tplc="D5E674B6">
      <w:start w:val="1"/>
      <w:numFmt w:val="bullet"/>
      <w:lvlText w:val=""/>
      <w:lvlJc w:val="left"/>
      <w:pPr>
        <w:ind w:left="5040" w:hanging="360"/>
      </w:pPr>
      <w:rPr>
        <w:rFonts w:ascii="Symbol" w:hAnsi="Symbol" w:hint="default"/>
      </w:rPr>
    </w:lvl>
    <w:lvl w:ilvl="7" w:tplc="06507F0E">
      <w:start w:val="1"/>
      <w:numFmt w:val="bullet"/>
      <w:lvlText w:val="o"/>
      <w:lvlJc w:val="left"/>
      <w:pPr>
        <w:ind w:left="5760" w:hanging="360"/>
      </w:pPr>
      <w:rPr>
        <w:rFonts w:ascii="Courier New" w:hAnsi="Courier New" w:hint="default"/>
      </w:rPr>
    </w:lvl>
    <w:lvl w:ilvl="8" w:tplc="B5F8854E">
      <w:start w:val="1"/>
      <w:numFmt w:val="bullet"/>
      <w:lvlText w:val=""/>
      <w:lvlJc w:val="left"/>
      <w:pPr>
        <w:ind w:left="6480" w:hanging="360"/>
      </w:pPr>
      <w:rPr>
        <w:rFonts w:ascii="Wingdings" w:hAnsi="Wingdings" w:hint="default"/>
      </w:rPr>
    </w:lvl>
  </w:abstractNum>
  <w:abstractNum w:abstractNumId="10"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E3A2F64"/>
    <w:multiLevelType w:val="hybridMultilevel"/>
    <w:tmpl w:val="92544C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18710BA"/>
    <w:multiLevelType w:val="hybridMultilevel"/>
    <w:tmpl w:val="500099D2"/>
    <w:lvl w:ilvl="0" w:tplc="A75E5512">
      <w:start w:val="1"/>
      <w:numFmt w:val="bullet"/>
      <w:lvlText w:val=""/>
      <w:lvlJc w:val="left"/>
      <w:pPr>
        <w:ind w:left="360" w:hanging="360"/>
      </w:pPr>
      <w:rPr>
        <w:rFonts w:ascii="Symbol" w:hAnsi="Symbol" w:hint="default"/>
      </w:rPr>
    </w:lvl>
    <w:lvl w:ilvl="1" w:tplc="FE965BC8">
      <w:start w:val="1"/>
      <w:numFmt w:val="bullet"/>
      <w:lvlText w:val="o"/>
      <w:lvlJc w:val="left"/>
      <w:pPr>
        <w:ind w:left="1440" w:hanging="360"/>
      </w:pPr>
      <w:rPr>
        <w:rFonts w:ascii="Courier New" w:hAnsi="Courier New" w:hint="default"/>
      </w:rPr>
    </w:lvl>
    <w:lvl w:ilvl="2" w:tplc="788AE1DC">
      <w:start w:val="1"/>
      <w:numFmt w:val="bullet"/>
      <w:lvlText w:val=""/>
      <w:lvlJc w:val="left"/>
      <w:pPr>
        <w:ind w:left="2160" w:hanging="360"/>
      </w:pPr>
      <w:rPr>
        <w:rFonts w:ascii="Wingdings" w:hAnsi="Wingdings" w:hint="default"/>
      </w:rPr>
    </w:lvl>
    <w:lvl w:ilvl="3" w:tplc="32FA19D4">
      <w:start w:val="1"/>
      <w:numFmt w:val="bullet"/>
      <w:lvlText w:val=""/>
      <w:lvlJc w:val="left"/>
      <w:pPr>
        <w:ind w:left="2880" w:hanging="360"/>
      </w:pPr>
      <w:rPr>
        <w:rFonts w:ascii="Symbol" w:hAnsi="Symbol" w:hint="default"/>
      </w:rPr>
    </w:lvl>
    <w:lvl w:ilvl="4" w:tplc="31F61474">
      <w:start w:val="1"/>
      <w:numFmt w:val="bullet"/>
      <w:lvlText w:val="o"/>
      <w:lvlJc w:val="left"/>
      <w:pPr>
        <w:ind w:left="3600" w:hanging="360"/>
      </w:pPr>
      <w:rPr>
        <w:rFonts w:ascii="Courier New" w:hAnsi="Courier New" w:hint="default"/>
      </w:rPr>
    </w:lvl>
    <w:lvl w:ilvl="5" w:tplc="F3C440DC">
      <w:start w:val="1"/>
      <w:numFmt w:val="bullet"/>
      <w:lvlText w:val=""/>
      <w:lvlJc w:val="left"/>
      <w:pPr>
        <w:ind w:left="4320" w:hanging="360"/>
      </w:pPr>
      <w:rPr>
        <w:rFonts w:ascii="Wingdings" w:hAnsi="Wingdings" w:hint="default"/>
      </w:rPr>
    </w:lvl>
    <w:lvl w:ilvl="6" w:tplc="BB08BF30">
      <w:start w:val="1"/>
      <w:numFmt w:val="bullet"/>
      <w:lvlText w:val=""/>
      <w:lvlJc w:val="left"/>
      <w:pPr>
        <w:ind w:left="5040" w:hanging="360"/>
      </w:pPr>
      <w:rPr>
        <w:rFonts w:ascii="Symbol" w:hAnsi="Symbol" w:hint="default"/>
      </w:rPr>
    </w:lvl>
    <w:lvl w:ilvl="7" w:tplc="366410FC">
      <w:start w:val="1"/>
      <w:numFmt w:val="bullet"/>
      <w:lvlText w:val="o"/>
      <w:lvlJc w:val="left"/>
      <w:pPr>
        <w:ind w:left="5760" w:hanging="360"/>
      </w:pPr>
      <w:rPr>
        <w:rFonts w:ascii="Courier New" w:hAnsi="Courier New" w:hint="default"/>
      </w:rPr>
    </w:lvl>
    <w:lvl w:ilvl="8" w:tplc="06A8DB3E">
      <w:start w:val="1"/>
      <w:numFmt w:val="bullet"/>
      <w:lvlText w:val=""/>
      <w:lvlJc w:val="left"/>
      <w:pPr>
        <w:ind w:left="6480" w:hanging="360"/>
      </w:pPr>
      <w:rPr>
        <w:rFonts w:ascii="Wingdings" w:hAnsi="Wingdings" w:hint="default"/>
      </w:rPr>
    </w:lvl>
  </w:abstractNum>
  <w:abstractNum w:abstractNumId="13" w15:restartNumberingAfterBreak="0">
    <w:nsid w:val="39E82850"/>
    <w:multiLevelType w:val="hybridMultilevel"/>
    <w:tmpl w:val="2E1EA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2D100E8"/>
    <w:multiLevelType w:val="hybridMultilevel"/>
    <w:tmpl w:val="05363B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4C2078F"/>
    <w:multiLevelType w:val="multilevel"/>
    <w:tmpl w:val="945E66E4"/>
    <w:lvl w:ilvl="0">
      <w:start w:val="1"/>
      <w:numFmt w:val="decimal"/>
      <w:lvlText w:val="%1."/>
      <w:lvlJc w:val="left"/>
      <w:pPr>
        <w:tabs>
          <w:tab w:val="num" w:pos="360"/>
        </w:tabs>
        <w:ind w:left="360" w:hanging="360"/>
      </w:pPr>
      <w:rPr>
        <w:rFont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6" w15:restartNumberingAfterBreak="0">
    <w:nsid w:val="45464F65"/>
    <w:multiLevelType w:val="hybridMultilevel"/>
    <w:tmpl w:val="0CB4C5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87A4609"/>
    <w:multiLevelType w:val="hybridMultilevel"/>
    <w:tmpl w:val="09DEC4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49C72467"/>
    <w:multiLevelType w:val="multilevel"/>
    <w:tmpl w:val="69CE7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2D72AFD"/>
    <w:multiLevelType w:val="hybridMultilevel"/>
    <w:tmpl w:val="C58AC36C"/>
    <w:lvl w:ilvl="0" w:tplc="AB6852B0">
      <w:start w:val="1"/>
      <w:numFmt w:val="bullet"/>
      <w:lvlText w:val=""/>
      <w:lvlJc w:val="left"/>
      <w:pPr>
        <w:ind w:left="360" w:hanging="360"/>
      </w:pPr>
      <w:rPr>
        <w:rFonts w:ascii="Symbol" w:hAnsi="Symbol" w:hint="default"/>
      </w:rPr>
    </w:lvl>
    <w:lvl w:ilvl="1" w:tplc="80D0475E">
      <w:start w:val="1"/>
      <w:numFmt w:val="bullet"/>
      <w:lvlText w:val="o"/>
      <w:lvlJc w:val="left"/>
      <w:pPr>
        <w:ind w:left="1440" w:hanging="360"/>
      </w:pPr>
      <w:rPr>
        <w:rFonts w:ascii="Courier New" w:hAnsi="Courier New" w:hint="default"/>
      </w:rPr>
    </w:lvl>
    <w:lvl w:ilvl="2" w:tplc="6F70A7DC">
      <w:start w:val="1"/>
      <w:numFmt w:val="bullet"/>
      <w:lvlText w:val=""/>
      <w:lvlJc w:val="left"/>
      <w:pPr>
        <w:ind w:left="2160" w:hanging="360"/>
      </w:pPr>
      <w:rPr>
        <w:rFonts w:ascii="Wingdings" w:hAnsi="Wingdings" w:hint="default"/>
      </w:rPr>
    </w:lvl>
    <w:lvl w:ilvl="3" w:tplc="13D4F542">
      <w:start w:val="1"/>
      <w:numFmt w:val="bullet"/>
      <w:lvlText w:val=""/>
      <w:lvlJc w:val="left"/>
      <w:pPr>
        <w:ind w:left="2880" w:hanging="360"/>
      </w:pPr>
      <w:rPr>
        <w:rFonts w:ascii="Symbol" w:hAnsi="Symbol" w:hint="default"/>
      </w:rPr>
    </w:lvl>
    <w:lvl w:ilvl="4" w:tplc="8D6AB958">
      <w:start w:val="1"/>
      <w:numFmt w:val="bullet"/>
      <w:lvlText w:val="o"/>
      <w:lvlJc w:val="left"/>
      <w:pPr>
        <w:ind w:left="3600" w:hanging="360"/>
      </w:pPr>
      <w:rPr>
        <w:rFonts w:ascii="Courier New" w:hAnsi="Courier New" w:hint="default"/>
      </w:rPr>
    </w:lvl>
    <w:lvl w:ilvl="5" w:tplc="E4F8B56C">
      <w:start w:val="1"/>
      <w:numFmt w:val="bullet"/>
      <w:lvlText w:val=""/>
      <w:lvlJc w:val="left"/>
      <w:pPr>
        <w:ind w:left="4320" w:hanging="360"/>
      </w:pPr>
      <w:rPr>
        <w:rFonts w:ascii="Wingdings" w:hAnsi="Wingdings" w:hint="default"/>
      </w:rPr>
    </w:lvl>
    <w:lvl w:ilvl="6" w:tplc="A43AE22A">
      <w:start w:val="1"/>
      <w:numFmt w:val="bullet"/>
      <w:lvlText w:val=""/>
      <w:lvlJc w:val="left"/>
      <w:pPr>
        <w:ind w:left="5040" w:hanging="360"/>
      </w:pPr>
      <w:rPr>
        <w:rFonts w:ascii="Symbol" w:hAnsi="Symbol" w:hint="default"/>
      </w:rPr>
    </w:lvl>
    <w:lvl w:ilvl="7" w:tplc="037E7002">
      <w:start w:val="1"/>
      <w:numFmt w:val="bullet"/>
      <w:lvlText w:val="o"/>
      <w:lvlJc w:val="left"/>
      <w:pPr>
        <w:ind w:left="5760" w:hanging="360"/>
      </w:pPr>
      <w:rPr>
        <w:rFonts w:ascii="Courier New" w:hAnsi="Courier New" w:hint="default"/>
      </w:rPr>
    </w:lvl>
    <w:lvl w:ilvl="8" w:tplc="7486960E">
      <w:start w:val="1"/>
      <w:numFmt w:val="bullet"/>
      <w:lvlText w:val=""/>
      <w:lvlJc w:val="left"/>
      <w:pPr>
        <w:ind w:left="6480" w:hanging="360"/>
      </w:pPr>
      <w:rPr>
        <w:rFonts w:ascii="Wingdings" w:hAnsi="Wingdings" w:hint="default"/>
      </w:rPr>
    </w:lvl>
  </w:abstractNum>
  <w:abstractNum w:abstractNumId="20"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77B54E8"/>
    <w:multiLevelType w:val="hybridMultilevel"/>
    <w:tmpl w:val="FE325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abstractNum w:abstractNumId="23" w15:restartNumberingAfterBreak="0">
    <w:nsid w:val="5DE55F6D"/>
    <w:multiLevelType w:val="hybridMultilevel"/>
    <w:tmpl w:val="37B23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E2EE4D7"/>
    <w:multiLevelType w:val="hybridMultilevel"/>
    <w:tmpl w:val="15469D86"/>
    <w:lvl w:ilvl="0" w:tplc="B8F40748">
      <w:start w:val="1"/>
      <w:numFmt w:val="bullet"/>
      <w:lvlText w:val=""/>
      <w:lvlJc w:val="left"/>
      <w:pPr>
        <w:ind w:left="360" w:hanging="360"/>
      </w:pPr>
      <w:rPr>
        <w:rFonts w:ascii="Symbol" w:hAnsi="Symbol" w:hint="default"/>
      </w:rPr>
    </w:lvl>
    <w:lvl w:ilvl="1" w:tplc="9E303874">
      <w:start w:val="1"/>
      <w:numFmt w:val="bullet"/>
      <w:lvlText w:val="o"/>
      <w:lvlJc w:val="left"/>
      <w:pPr>
        <w:ind w:left="1440" w:hanging="360"/>
      </w:pPr>
      <w:rPr>
        <w:rFonts w:ascii="Courier New" w:hAnsi="Courier New" w:hint="default"/>
      </w:rPr>
    </w:lvl>
    <w:lvl w:ilvl="2" w:tplc="164CE540">
      <w:start w:val="1"/>
      <w:numFmt w:val="bullet"/>
      <w:lvlText w:val=""/>
      <w:lvlJc w:val="left"/>
      <w:pPr>
        <w:ind w:left="2160" w:hanging="360"/>
      </w:pPr>
      <w:rPr>
        <w:rFonts w:ascii="Wingdings" w:hAnsi="Wingdings" w:hint="default"/>
      </w:rPr>
    </w:lvl>
    <w:lvl w:ilvl="3" w:tplc="7E7C0272">
      <w:start w:val="1"/>
      <w:numFmt w:val="bullet"/>
      <w:lvlText w:val=""/>
      <w:lvlJc w:val="left"/>
      <w:pPr>
        <w:ind w:left="2880" w:hanging="360"/>
      </w:pPr>
      <w:rPr>
        <w:rFonts w:ascii="Symbol" w:hAnsi="Symbol" w:hint="default"/>
      </w:rPr>
    </w:lvl>
    <w:lvl w:ilvl="4" w:tplc="49CA35A4">
      <w:start w:val="1"/>
      <w:numFmt w:val="bullet"/>
      <w:lvlText w:val="o"/>
      <w:lvlJc w:val="left"/>
      <w:pPr>
        <w:ind w:left="3600" w:hanging="360"/>
      </w:pPr>
      <w:rPr>
        <w:rFonts w:ascii="Courier New" w:hAnsi="Courier New" w:hint="default"/>
      </w:rPr>
    </w:lvl>
    <w:lvl w:ilvl="5" w:tplc="3654A470">
      <w:start w:val="1"/>
      <w:numFmt w:val="bullet"/>
      <w:lvlText w:val=""/>
      <w:lvlJc w:val="left"/>
      <w:pPr>
        <w:ind w:left="4320" w:hanging="360"/>
      </w:pPr>
      <w:rPr>
        <w:rFonts w:ascii="Wingdings" w:hAnsi="Wingdings" w:hint="default"/>
      </w:rPr>
    </w:lvl>
    <w:lvl w:ilvl="6" w:tplc="D50CDDB2">
      <w:start w:val="1"/>
      <w:numFmt w:val="bullet"/>
      <w:lvlText w:val=""/>
      <w:lvlJc w:val="left"/>
      <w:pPr>
        <w:ind w:left="5040" w:hanging="360"/>
      </w:pPr>
      <w:rPr>
        <w:rFonts w:ascii="Symbol" w:hAnsi="Symbol" w:hint="default"/>
      </w:rPr>
    </w:lvl>
    <w:lvl w:ilvl="7" w:tplc="A920C63C">
      <w:start w:val="1"/>
      <w:numFmt w:val="bullet"/>
      <w:lvlText w:val="o"/>
      <w:lvlJc w:val="left"/>
      <w:pPr>
        <w:ind w:left="5760" w:hanging="360"/>
      </w:pPr>
      <w:rPr>
        <w:rFonts w:ascii="Courier New" w:hAnsi="Courier New" w:hint="default"/>
      </w:rPr>
    </w:lvl>
    <w:lvl w:ilvl="8" w:tplc="9FFE7B2E">
      <w:start w:val="1"/>
      <w:numFmt w:val="bullet"/>
      <w:lvlText w:val=""/>
      <w:lvlJc w:val="left"/>
      <w:pPr>
        <w:ind w:left="6480" w:hanging="360"/>
      </w:pPr>
      <w:rPr>
        <w:rFonts w:ascii="Wingdings" w:hAnsi="Wingdings" w:hint="default"/>
      </w:rPr>
    </w:lvl>
  </w:abstractNum>
  <w:abstractNum w:abstractNumId="25" w15:restartNumberingAfterBreak="0">
    <w:nsid w:val="5FE1741A"/>
    <w:multiLevelType w:val="multilevel"/>
    <w:tmpl w:val="0EC4D9A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6E2F41BA"/>
    <w:multiLevelType w:val="multilevel"/>
    <w:tmpl w:val="92321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F65448C"/>
    <w:multiLevelType w:val="multilevel"/>
    <w:tmpl w:val="2CB0AE7A"/>
    <w:lvl w:ilvl="0">
      <w:start w:val="1"/>
      <w:numFmt w:val="decimal"/>
      <w:lvlText w:val="%1."/>
      <w:lvlJc w:val="left"/>
      <w:pPr>
        <w:ind w:left="720" w:hanging="360"/>
      </w:pPr>
    </w:lvl>
    <w:lvl w:ilvl="1">
      <w:start w:val="1"/>
      <w:numFmt w:val="decimal"/>
      <w:isLgl/>
      <w:lvlText w:val="%1.%2"/>
      <w:lvlJc w:val="left"/>
      <w:pPr>
        <w:ind w:left="360" w:hanging="360"/>
      </w:pPr>
      <w:rPr>
        <w:rFonts w:hint="default"/>
        <w:b/>
        <w:color w:val="000000"/>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28" w15:restartNumberingAfterBreak="0">
    <w:nsid w:val="6FAC651B"/>
    <w:multiLevelType w:val="hybridMultilevel"/>
    <w:tmpl w:val="A6EC29F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0D027F9"/>
    <w:multiLevelType w:val="hybridMultilevel"/>
    <w:tmpl w:val="60565210"/>
    <w:lvl w:ilvl="0" w:tplc="03DEB4B0">
      <w:start w:val="1"/>
      <w:numFmt w:val="bullet"/>
      <w:lvlText w:val=""/>
      <w:lvlJc w:val="left"/>
      <w:pPr>
        <w:tabs>
          <w:tab w:val="num" w:pos="360"/>
        </w:tabs>
        <w:ind w:left="360" w:hanging="360"/>
      </w:pPr>
      <w:rPr>
        <w:rFonts w:ascii="Symbol" w:hAnsi="Symbol" w:hint="default"/>
        <w:sz w:val="20"/>
        <w:szCs w:val="20"/>
      </w:rPr>
    </w:lvl>
    <w:lvl w:ilvl="1" w:tplc="08090003" w:tentative="1">
      <w:start w:val="1"/>
      <w:numFmt w:val="bullet"/>
      <w:lvlText w:val="o"/>
      <w:lvlJc w:val="left"/>
      <w:pPr>
        <w:tabs>
          <w:tab w:val="num" w:pos="360"/>
        </w:tabs>
        <w:ind w:left="360" w:hanging="360"/>
      </w:pPr>
      <w:rPr>
        <w:rFonts w:ascii="Courier New" w:hAnsi="Courier New" w:cs="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30" w15:restartNumberingAfterBreak="0">
    <w:nsid w:val="79FB6A92"/>
    <w:multiLevelType w:val="hybridMultilevel"/>
    <w:tmpl w:val="BFFCD684"/>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360"/>
        </w:tabs>
        <w:ind w:left="360" w:hanging="360"/>
      </w:pPr>
      <w:rPr>
        <w:rFonts w:ascii="Courier New" w:hAnsi="Courier New" w:cs="Courier New" w:hint="default"/>
      </w:rPr>
    </w:lvl>
    <w:lvl w:ilvl="2" w:tplc="08090005">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31" w15:restartNumberingAfterBreak="0">
    <w:nsid w:val="7A5F6DDB"/>
    <w:multiLevelType w:val="hybridMultilevel"/>
    <w:tmpl w:val="78BA13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F3AC6F0"/>
    <w:multiLevelType w:val="hybridMultilevel"/>
    <w:tmpl w:val="83585512"/>
    <w:lvl w:ilvl="0" w:tplc="1AE419CC">
      <w:start w:val="1"/>
      <w:numFmt w:val="bullet"/>
      <w:lvlText w:val=""/>
      <w:lvlJc w:val="left"/>
      <w:pPr>
        <w:ind w:left="360" w:hanging="360"/>
      </w:pPr>
      <w:rPr>
        <w:rFonts w:ascii="Symbol" w:hAnsi="Symbol" w:hint="default"/>
      </w:rPr>
    </w:lvl>
    <w:lvl w:ilvl="1" w:tplc="2D2C6544">
      <w:start w:val="1"/>
      <w:numFmt w:val="bullet"/>
      <w:lvlText w:val="o"/>
      <w:lvlJc w:val="left"/>
      <w:pPr>
        <w:ind w:left="1440" w:hanging="360"/>
      </w:pPr>
      <w:rPr>
        <w:rFonts w:ascii="Courier New" w:hAnsi="Courier New" w:hint="default"/>
      </w:rPr>
    </w:lvl>
    <w:lvl w:ilvl="2" w:tplc="5368588E">
      <w:start w:val="1"/>
      <w:numFmt w:val="bullet"/>
      <w:lvlText w:val=""/>
      <w:lvlJc w:val="left"/>
      <w:pPr>
        <w:ind w:left="2160" w:hanging="360"/>
      </w:pPr>
      <w:rPr>
        <w:rFonts w:ascii="Wingdings" w:hAnsi="Wingdings" w:hint="default"/>
      </w:rPr>
    </w:lvl>
    <w:lvl w:ilvl="3" w:tplc="A25C4CF8">
      <w:start w:val="1"/>
      <w:numFmt w:val="bullet"/>
      <w:lvlText w:val=""/>
      <w:lvlJc w:val="left"/>
      <w:pPr>
        <w:ind w:left="2880" w:hanging="360"/>
      </w:pPr>
      <w:rPr>
        <w:rFonts w:ascii="Symbol" w:hAnsi="Symbol" w:hint="default"/>
      </w:rPr>
    </w:lvl>
    <w:lvl w:ilvl="4" w:tplc="1ADA846C">
      <w:start w:val="1"/>
      <w:numFmt w:val="bullet"/>
      <w:lvlText w:val="o"/>
      <w:lvlJc w:val="left"/>
      <w:pPr>
        <w:ind w:left="3600" w:hanging="360"/>
      </w:pPr>
      <w:rPr>
        <w:rFonts w:ascii="Courier New" w:hAnsi="Courier New" w:hint="default"/>
      </w:rPr>
    </w:lvl>
    <w:lvl w:ilvl="5" w:tplc="ABF68E2E">
      <w:start w:val="1"/>
      <w:numFmt w:val="bullet"/>
      <w:lvlText w:val=""/>
      <w:lvlJc w:val="left"/>
      <w:pPr>
        <w:ind w:left="4320" w:hanging="360"/>
      </w:pPr>
      <w:rPr>
        <w:rFonts w:ascii="Wingdings" w:hAnsi="Wingdings" w:hint="default"/>
      </w:rPr>
    </w:lvl>
    <w:lvl w:ilvl="6" w:tplc="279613BE">
      <w:start w:val="1"/>
      <w:numFmt w:val="bullet"/>
      <w:lvlText w:val=""/>
      <w:lvlJc w:val="left"/>
      <w:pPr>
        <w:ind w:left="5040" w:hanging="360"/>
      </w:pPr>
      <w:rPr>
        <w:rFonts w:ascii="Symbol" w:hAnsi="Symbol" w:hint="default"/>
      </w:rPr>
    </w:lvl>
    <w:lvl w:ilvl="7" w:tplc="DC8A3400">
      <w:start w:val="1"/>
      <w:numFmt w:val="bullet"/>
      <w:lvlText w:val="o"/>
      <w:lvlJc w:val="left"/>
      <w:pPr>
        <w:ind w:left="5760" w:hanging="360"/>
      </w:pPr>
      <w:rPr>
        <w:rFonts w:ascii="Courier New" w:hAnsi="Courier New" w:hint="default"/>
      </w:rPr>
    </w:lvl>
    <w:lvl w:ilvl="8" w:tplc="47F6FAF2">
      <w:start w:val="1"/>
      <w:numFmt w:val="bullet"/>
      <w:lvlText w:val=""/>
      <w:lvlJc w:val="left"/>
      <w:pPr>
        <w:ind w:left="6480" w:hanging="360"/>
      </w:pPr>
      <w:rPr>
        <w:rFonts w:ascii="Wingdings" w:hAnsi="Wingdings" w:hint="default"/>
      </w:rPr>
    </w:lvl>
  </w:abstractNum>
  <w:num w:numId="1" w16cid:durableId="1340884784">
    <w:abstractNumId w:val="12"/>
  </w:num>
  <w:num w:numId="2" w16cid:durableId="1139229116">
    <w:abstractNumId w:val="7"/>
  </w:num>
  <w:num w:numId="3" w16cid:durableId="101651956">
    <w:abstractNumId w:val="19"/>
  </w:num>
  <w:num w:numId="4" w16cid:durableId="2130388442">
    <w:abstractNumId w:val="3"/>
  </w:num>
  <w:num w:numId="5" w16cid:durableId="752049225">
    <w:abstractNumId w:val="24"/>
  </w:num>
  <w:num w:numId="6" w16cid:durableId="1151630386">
    <w:abstractNumId w:val="9"/>
  </w:num>
  <w:num w:numId="7" w16cid:durableId="956792803">
    <w:abstractNumId w:val="32"/>
  </w:num>
  <w:num w:numId="8" w16cid:durableId="918516703">
    <w:abstractNumId w:val="5"/>
  </w:num>
  <w:num w:numId="9" w16cid:durableId="419910786">
    <w:abstractNumId w:val="0"/>
  </w:num>
  <w:num w:numId="10" w16cid:durableId="1009405159">
    <w:abstractNumId w:val="22"/>
  </w:num>
  <w:num w:numId="11" w16cid:durableId="1020857010">
    <w:abstractNumId w:val="20"/>
  </w:num>
  <w:num w:numId="12" w16cid:durableId="1948004629">
    <w:abstractNumId w:val="10"/>
  </w:num>
  <w:num w:numId="13" w16cid:durableId="1643777360">
    <w:abstractNumId w:val="4"/>
  </w:num>
  <w:num w:numId="14" w16cid:durableId="258032090">
    <w:abstractNumId w:val="27"/>
  </w:num>
  <w:num w:numId="15" w16cid:durableId="2134009247">
    <w:abstractNumId w:val="29"/>
  </w:num>
  <w:num w:numId="16" w16cid:durableId="1103571166">
    <w:abstractNumId w:val="13"/>
  </w:num>
  <w:num w:numId="17" w16cid:durableId="1843624009">
    <w:abstractNumId w:val="30"/>
  </w:num>
  <w:num w:numId="18" w16cid:durableId="666446605">
    <w:abstractNumId w:val="23"/>
  </w:num>
  <w:num w:numId="19" w16cid:durableId="346565387">
    <w:abstractNumId w:val="14"/>
  </w:num>
  <w:num w:numId="20" w16cid:durableId="1299067238">
    <w:abstractNumId w:val="31"/>
  </w:num>
  <w:num w:numId="21" w16cid:durableId="724067839">
    <w:abstractNumId w:val="8"/>
  </w:num>
  <w:num w:numId="22" w16cid:durableId="594940849">
    <w:abstractNumId w:val="16"/>
  </w:num>
  <w:num w:numId="23" w16cid:durableId="2133668031">
    <w:abstractNumId w:val="1"/>
  </w:num>
  <w:num w:numId="24" w16cid:durableId="2039045348">
    <w:abstractNumId w:val="6"/>
  </w:num>
  <w:num w:numId="25" w16cid:durableId="2066903656">
    <w:abstractNumId w:val="15"/>
  </w:num>
  <w:num w:numId="26" w16cid:durableId="536966336">
    <w:abstractNumId w:val="21"/>
  </w:num>
  <w:num w:numId="27" w16cid:durableId="151139504">
    <w:abstractNumId w:val="28"/>
  </w:num>
  <w:num w:numId="28" w16cid:durableId="1658072224">
    <w:abstractNumId w:val="25"/>
  </w:num>
  <w:num w:numId="29" w16cid:durableId="901872856">
    <w:abstractNumId w:val="17"/>
  </w:num>
  <w:num w:numId="30" w16cid:durableId="896863711">
    <w:abstractNumId w:val="11"/>
  </w:num>
  <w:num w:numId="31" w16cid:durableId="2076313514">
    <w:abstractNumId w:val="18"/>
  </w:num>
  <w:num w:numId="32" w16cid:durableId="1120997289">
    <w:abstractNumId w:val="2"/>
  </w:num>
  <w:num w:numId="33" w16cid:durableId="159863352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28B2"/>
    <w:rsid w:val="00011ADE"/>
    <w:rsid w:val="0001325B"/>
    <w:rsid w:val="000151A8"/>
    <w:rsid w:val="00022FDA"/>
    <w:rsid w:val="00024418"/>
    <w:rsid w:val="000319D3"/>
    <w:rsid w:val="00031D59"/>
    <w:rsid w:val="0003216C"/>
    <w:rsid w:val="000346A7"/>
    <w:rsid w:val="00036BFD"/>
    <w:rsid w:val="000379C9"/>
    <w:rsid w:val="0004137D"/>
    <w:rsid w:val="00042F22"/>
    <w:rsid w:val="00044B5A"/>
    <w:rsid w:val="000454D1"/>
    <w:rsid w:val="0007535A"/>
    <w:rsid w:val="00076664"/>
    <w:rsid w:val="00080DEA"/>
    <w:rsid w:val="00094AAF"/>
    <w:rsid w:val="0009554F"/>
    <w:rsid w:val="00095845"/>
    <w:rsid w:val="000C142D"/>
    <w:rsid w:val="000D06BF"/>
    <w:rsid w:val="000E3D43"/>
    <w:rsid w:val="000E496B"/>
    <w:rsid w:val="000E787A"/>
    <w:rsid w:val="000F1319"/>
    <w:rsid w:val="00100E6D"/>
    <w:rsid w:val="0010639F"/>
    <w:rsid w:val="00122E7A"/>
    <w:rsid w:val="00130209"/>
    <w:rsid w:val="001369A2"/>
    <w:rsid w:val="00160045"/>
    <w:rsid w:val="00170C8D"/>
    <w:rsid w:val="00185DC0"/>
    <w:rsid w:val="00195419"/>
    <w:rsid w:val="001A7140"/>
    <w:rsid w:val="001C1510"/>
    <w:rsid w:val="001D3689"/>
    <w:rsid w:val="001E775D"/>
    <w:rsid w:val="001F22BA"/>
    <w:rsid w:val="001F2943"/>
    <w:rsid w:val="00204861"/>
    <w:rsid w:val="00206659"/>
    <w:rsid w:val="002079E0"/>
    <w:rsid w:val="0022495E"/>
    <w:rsid w:val="00227FFC"/>
    <w:rsid w:val="00237AE1"/>
    <w:rsid w:val="00240EFA"/>
    <w:rsid w:val="00243A58"/>
    <w:rsid w:val="00245C54"/>
    <w:rsid w:val="00246C8A"/>
    <w:rsid w:val="00253B67"/>
    <w:rsid w:val="002624AB"/>
    <w:rsid w:val="002724A4"/>
    <w:rsid w:val="00272B72"/>
    <w:rsid w:val="002759C4"/>
    <w:rsid w:val="00296BE9"/>
    <w:rsid w:val="002A0DD0"/>
    <w:rsid w:val="002A1636"/>
    <w:rsid w:val="002D2609"/>
    <w:rsid w:val="002D2A77"/>
    <w:rsid w:val="002D7E9F"/>
    <w:rsid w:val="002F1204"/>
    <w:rsid w:val="00307D03"/>
    <w:rsid w:val="00316B70"/>
    <w:rsid w:val="00321A07"/>
    <w:rsid w:val="00325B10"/>
    <w:rsid w:val="00343FAF"/>
    <w:rsid w:val="00355E62"/>
    <w:rsid w:val="00356AC0"/>
    <w:rsid w:val="0036152F"/>
    <w:rsid w:val="00367C37"/>
    <w:rsid w:val="00372D20"/>
    <w:rsid w:val="003910ED"/>
    <w:rsid w:val="0039339B"/>
    <w:rsid w:val="00396636"/>
    <w:rsid w:val="003A7398"/>
    <w:rsid w:val="003B1F26"/>
    <w:rsid w:val="003B2010"/>
    <w:rsid w:val="003B2013"/>
    <w:rsid w:val="003C66F7"/>
    <w:rsid w:val="003F7C0B"/>
    <w:rsid w:val="00402656"/>
    <w:rsid w:val="00403597"/>
    <w:rsid w:val="00404EFD"/>
    <w:rsid w:val="00422619"/>
    <w:rsid w:val="00424F60"/>
    <w:rsid w:val="0043538B"/>
    <w:rsid w:val="00436C53"/>
    <w:rsid w:val="0043715D"/>
    <w:rsid w:val="00437DF3"/>
    <w:rsid w:val="004630C5"/>
    <w:rsid w:val="00473C50"/>
    <w:rsid w:val="00482501"/>
    <w:rsid w:val="004904AA"/>
    <w:rsid w:val="004941B3"/>
    <w:rsid w:val="004A17B3"/>
    <w:rsid w:val="004A18A3"/>
    <w:rsid w:val="004A28B2"/>
    <w:rsid w:val="004A3022"/>
    <w:rsid w:val="004A305A"/>
    <w:rsid w:val="004A425A"/>
    <w:rsid w:val="004C663B"/>
    <w:rsid w:val="004C692A"/>
    <w:rsid w:val="004D1F1D"/>
    <w:rsid w:val="004D2758"/>
    <w:rsid w:val="004D4D64"/>
    <w:rsid w:val="004F595A"/>
    <w:rsid w:val="005072E4"/>
    <w:rsid w:val="00507B2C"/>
    <w:rsid w:val="005210B7"/>
    <w:rsid w:val="00524CF7"/>
    <w:rsid w:val="005251D5"/>
    <w:rsid w:val="00526354"/>
    <w:rsid w:val="00535298"/>
    <w:rsid w:val="00542209"/>
    <w:rsid w:val="00554061"/>
    <w:rsid w:val="00561482"/>
    <w:rsid w:val="00562B51"/>
    <w:rsid w:val="00563C5E"/>
    <w:rsid w:val="00572F3A"/>
    <w:rsid w:val="00576293"/>
    <w:rsid w:val="00581487"/>
    <w:rsid w:val="00581F51"/>
    <w:rsid w:val="00585FD2"/>
    <w:rsid w:val="00591D57"/>
    <w:rsid w:val="0059698D"/>
    <w:rsid w:val="005A2991"/>
    <w:rsid w:val="005B6BB1"/>
    <w:rsid w:val="005C5022"/>
    <w:rsid w:val="005D0249"/>
    <w:rsid w:val="005D28BC"/>
    <w:rsid w:val="005F0378"/>
    <w:rsid w:val="005F7351"/>
    <w:rsid w:val="00613AA7"/>
    <w:rsid w:val="0061469E"/>
    <w:rsid w:val="00615B74"/>
    <w:rsid w:val="006178BE"/>
    <w:rsid w:val="006342FC"/>
    <w:rsid w:val="00644441"/>
    <w:rsid w:val="00645A7B"/>
    <w:rsid w:val="00652AE5"/>
    <w:rsid w:val="0065429A"/>
    <w:rsid w:val="00663B32"/>
    <w:rsid w:val="00670125"/>
    <w:rsid w:val="00671E96"/>
    <w:rsid w:val="00673A32"/>
    <w:rsid w:val="006803D6"/>
    <w:rsid w:val="00682667"/>
    <w:rsid w:val="00684C16"/>
    <w:rsid w:val="00687C61"/>
    <w:rsid w:val="006956FC"/>
    <w:rsid w:val="006A03C9"/>
    <w:rsid w:val="006A463C"/>
    <w:rsid w:val="006B0487"/>
    <w:rsid w:val="006B7081"/>
    <w:rsid w:val="006C53B6"/>
    <w:rsid w:val="006E3866"/>
    <w:rsid w:val="006E6F00"/>
    <w:rsid w:val="007078D8"/>
    <w:rsid w:val="00714507"/>
    <w:rsid w:val="00720154"/>
    <w:rsid w:val="0072117C"/>
    <w:rsid w:val="007241C7"/>
    <w:rsid w:val="00727B70"/>
    <w:rsid w:val="00736F24"/>
    <w:rsid w:val="00743A77"/>
    <w:rsid w:val="00753C13"/>
    <w:rsid w:val="007565C5"/>
    <w:rsid w:val="00756C5B"/>
    <w:rsid w:val="00761777"/>
    <w:rsid w:val="007621F8"/>
    <w:rsid w:val="007655D9"/>
    <w:rsid w:val="00790343"/>
    <w:rsid w:val="007961DE"/>
    <w:rsid w:val="007A40A6"/>
    <w:rsid w:val="007A6A89"/>
    <w:rsid w:val="007A6D92"/>
    <w:rsid w:val="007C350B"/>
    <w:rsid w:val="007C6634"/>
    <w:rsid w:val="007D7A1D"/>
    <w:rsid w:val="007E33CF"/>
    <w:rsid w:val="007E4AE5"/>
    <w:rsid w:val="007E7DA7"/>
    <w:rsid w:val="007F5C9A"/>
    <w:rsid w:val="007F6F00"/>
    <w:rsid w:val="008002BB"/>
    <w:rsid w:val="00801751"/>
    <w:rsid w:val="0080265C"/>
    <w:rsid w:val="00804BB0"/>
    <w:rsid w:val="0083242C"/>
    <w:rsid w:val="008364E5"/>
    <w:rsid w:val="00841EF9"/>
    <w:rsid w:val="0084294C"/>
    <w:rsid w:val="008430C5"/>
    <w:rsid w:val="00852387"/>
    <w:rsid w:val="0086112E"/>
    <w:rsid w:val="008705F7"/>
    <w:rsid w:val="008710F7"/>
    <w:rsid w:val="0087127C"/>
    <w:rsid w:val="00871835"/>
    <w:rsid w:val="00873077"/>
    <w:rsid w:val="00877C51"/>
    <w:rsid w:val="0087FF99"/>
    <w:rsid w:val="0088447A"/>
    <w:rsid w:val="00884622"/>
    <w:rsid w:val="00893602"/>
    <w:rsid w:val="008A077D"/>
    <w:rsid w:val="008A0C0E"/>
    <w:rsid w:val="008D248F"/>
    <w:rsid w:val="008D7C08"/>
    <w:rsid w:val="008E5121"/>
    <w:rsid w:val="008F09EF"/>
    <w:rsid w:val="008F0DCC"/>
    <w:rsid w:val="008F1AAD"/>
    <w:rsid w:val="008F3ADA"/>
    <w:rsid w:val="00900055"/>
    <w:rsid w:val="0090209B"/>
    <w:rsid w:val="009047AF"/>
    <w:rsid w:val="00910F48"/>
    <w:rsid w:val="00913CC6"/>
    <w:rsid w:val="00927CB2"/>
    <w:rsid w:val="00936ED7"/>
    <w:rsid w:val="0094378C"/>
    <w:rsid w:val="00952AA4"/>
    <w:rsid w:val="00956A22"/>
    <w:rsid w:val="00965BAF"/>
    <w:rsid w:val="00966F6B"/>
    <w:rsid w:val="00967424"/>
    <w:rsid w:val="00970A7D"/>
    <w:rsid w:val="00972AF9"/>
    <w:rsid w:val="00987C58"/>
    <w:rsid w:val="00991A43"/>
    <w:rsid w:val="009A1F0A"/>
    <w:rsid w:val="009A2895"/>
    <w:rsid w:val="009A356C"/>
    <w:rsid w:val="009A47D3"/>
    <w:rsid w:val="009B4EDA"/>
    <w:rsid w:val="009C0935"/>
    <w:rsid w:val="009D5A3C"/>
    <w:rsid w:val="009E04AF"/>
    <w:rsid w:val="009E0DE9"/>
    <w:rsid w:val="009E5B28"/>
    <w:rsid w:val="00A01B48"/>
    <w:rsid w:val="00A10834"/>
    <w:rsid w:val="00A16D97"/>
    <w:rsid w:val="00A20D40"/>
    <w:rsid w:val="00A20F96"/>
    <w:rsid w:val="00A2566A"/>
    <w:rsid w:val="00A41C9B"/>
    <w:rsid w:val="00A47079"/>
    <w:rsid w:val="00A54688"/>
    <w:rsid w:val="00A64213"/>
    <w:rsid w:val="00A7087F"/>
    <w:rsid w:val="00A859A3"/>
    <w:rsid w:val="00A86CC6"/>
    <w:rsid w:val="00A97FA8"/>
    <w:rsid w:val="00AA444C"/>
    <w:rsid w:val="00AA76FA"/>
    <w:rsid w:val="00AD3589"/>
    <w:rsid w:val="00AE465A"/>
    <w:rsid w:val="00AE5A9C"/>
    <w:rsid w:val="00AF19AE"/>
    <w:rsid w:val="00B051B9"/>
    <w:rsid w:val="00B0738C"/>
    <w:rsid w:val="00B07921"/>
    <w:rsid w:val="00B154C8"/>
    <w:rsid w:val="00B41E1D"/>
    <w:rsid w:val="00B42ECC"/>
    <w:rsid w:val="00B4427E"/>
    <w:rsid w:val="00B45115"/>
    <w:rsid w:val="00B45650"/>
    <w:rsid w:val="00B51921"/>
    <w:rsid w:val="00B5652E"/>
    <w:rsid w:val="00B62238"/>
    <w:rsid w:val="00B72303"/>
    <w:rsid w:val="00B861C9"/>
    <w:rsid w:val="00BB01FA"/>
    <w:rsid w:val="00BB4084"/>
    <w:rsid w:val="00BB4AFD"/>
    <w:rsid w:val="00BB632B"/>
    <w:rsid w:val="00BC2B9E"/>
    <w:rsid w:val="00C053A2"/>
    <w:rsid w:val="00C070E2"/>
    <w:rsid w:val="00C079D5"/>
    <w:rsid w:val="00C17D03"/>
    <w:rsid w:val="00C23D35"/>
    <w:rsid w:val="00C461DE"/>
    <w:rsid w:val="00C46EEB"/>
    <w:rsid w:val="00C52115"/>
    <w:rsid w:val="00C563CB"/>
    <w:rsid w:val="00C63A0A"/>
    <w:rsid w:val="00C655E7"/>
    <w:rsid w:val="00C74EF5"/>
    <w:rsid w:val="00C80420"/>
    <w:rsid w:val="00C82C70"/>
    <w:rsid w:val="00C84053"/>
    <w:rsid w:val="00C90578"/>
    <w:rsid w:val="00C91975"/>
    <w:rsid w:val="00C91FCE"/>
    <w:rsid w:val="00C94251"/>
    <w:rsid w:val="00CC2DB0"/>
    <w:rsid w:val="00CF0527"/>
    <w:rsid w:val="00CF324B"/>
    <w:rsid w:val="00CF3A5D"/>
    <w:rsid w:val="00CF55B4"/>
    <w:rsid w:val="00CF6E9B"/>
    <w:rsid w:val="00D06E8F"/>
    <w:rsid w:val="00D133D1"/>
    <w:rsid w:val="00D1525F"/>
    <w:rsid w:val="00D1793D"/>
    <w:rsid w:val="00D2421B"/>
    <w:rsid w:val="00D270CB"/>
    <w:rsid w:val="00D3119F"/>
    <w:rsid w:val="00D3271B"/>
    <w:rsid w:val="00D3578F"/>
    <w:rsid w:val="00D45369"/>
    <w:rsid w:val="00D454AF"/>
    <w:rsid w:val="00D82F98"/>
    <w:rsid w:val="00D95117"/>
    <w:rsid w:val="00D969FE"/>
    <w:rsid w:val="00DA1FBD"/>
    <w:rsid w:val="00DA65FE"/>
    <w:rsid w:val="00DB16F9"/>
    <w:rsid w:val="00DB31F9"/>
    <w:rsid w:val="00DB3586"/>
    <w:rsid w:val="00DB6A8D"/>
    <w:rsid w:val="00DC3223"/>
    <w:rsid w:val="00DC5B70"/>
    <w:rsid w:val="00DD0275"/>
    <w:rsid w:val="00DD7385"/>
    <w:rsid w:val="00DD7B1A"/>
    <w:rsid w:val="00DE28FD"/>
    <w:rsid w:val="00DE3F52"/>
    <w:rsid w:val="00DE632D"/>
    <w:rsid w:val="00DF0309"/>
    <w:rsid w:val="00DF6A44"/>
    <w:rsid w:val="00E22EC0"/>
    <w:rsid w:val="00E32D25"/>
    <w:rsid w:val="00E36CFD"/>
    <w:rsid w:val="00E412B3"/>
    <w:rsid w:val="00E4678C"/>
    <w:rsid w:val="00E54B67"/>
    <w:rsid w:val="00E84276"/>
    <w:rsid w:val="00E87C91"/>
    <w:rsid w:val="00E967E9"/>
    <w:rsid w:val="00EA156F"/>
    <w:rsid w:val="00EA7BAC"/>
    <w:rsid w:val="00EB14C2"/>
    <w:rsid w:val="00EC19B9"/>
    <w:rsid w:val="00ED2F30"/>
    <w:rsid w:val="00ED47C1"/>
    <w:rsid w:val="00EE28B3"/>
    <w:rsid w:val="00EE32B9"/>
    <w:rsid w:val="00EF359F"/>
    <w:rsid w:val="00EF36AD"/>
    <w:rsid w:val="00F11B8A"/>
    <w:rsid w:val="00F16CAC"/>
    <w:rsid w:val="00F25052"/>
    <w:rsid w:val="00F455D5"/>
    <w:rsid w:val="00F47D9B"/>
    <w:rsid w:val="00F5106C"/>
    <w:rsid w:val="00F553EB"/>
    <w:rsid w:val="00F6235D"/>
    <w:rsid w:val="00F707FD"/>
    <w:rsid w:val="00F82248"/>
    <w:rsid w:val="00F92301"/>
    <w:rsid w:val="00FA51D9"/>
    <w:rsid w:val="00FB107B"/>
    <w:rsid w:val="00FC0C00"/>
    <w:rsid w:val="00FC1948"/>
    <w:rsid w:val="00FD3FA2"/>
    <w:rsid w:val="00FD4313"/>
    <w:rsid w:val="00FD4578"/>
    <w:rsid w:val="00FD560C"/>
    <w:rsid w:val="00FF36BF"/>
    <w:rsid w:val="00FF6CD7"/>
    <w:rsid w:val="01799B85"/>
    <w:rsid w:val="01915D3C"/>
    <w:rsid w:val="01B2F098"/>
    <w:rsid w:val="0250F1F2"/>
    <w:rsid w:val="0267361D"/>
    <w:rsid w:val="02D69A0E"/>
    <w:rsid w:val="02EA31AB"/>
    <w:rsid w:val="02FA4828"/>
    <w:rsid w:val="030C475A"/>
    <w:rsid w:val="0364653C"/>
    <w:rsid w:val="036915AB"/>
    <w:rsid w:val="03E587E0"/>
    <w:rsid w:val="0410FC30"/>
    <w:rsid w:val="0423EFBD"/>
    <w:rsid w:val="04320E6A"/>
    <w:rsid w:val="044CE1D0"/>
    <w:rsid w:val="0452B362"/>
    <w:rsid w:val="0464866C"/>
    <w:rsid w:val="049FC80C"/>
    <w:rsid w:val="053B0C3F"/>
    <w:rsid w:val="057BA7C1"/>
    <w:rsid w:val="05B613EB"/>
    <w:rsid w:val="05C7ECD8"/>
    <w:rsid w:val="0625981C"/>
    <w:rsid w:val="0627A095"/>
    <w:rsid w:val="0697EFC3"/>
    <w:rsid w:val="06C36263"/>
    <w:rsid w:val="06CAE5AD"/>
    <w:rsid w:val="074E872D"/>
    <w:rsid w:val="078328EC"/>
    <w:rsid w:val="07D7AF3B"/>
    <w:rsid w:val="07EFC8F8"/>
    <w:rsid w:val="083FACE5"/>
    <w:rsid w:val="084F313E"/>
    <w:rsid w:val="08C20CDF"/>
    <w:rsid w:val="093A861A"/>
    <w:rsid w:val="093DC563"/>
    <w:rsid w:val="0995711D"/>
    <w:rsid w:val="09EF162C"/>
    <w:rsid w:val="09F6992E"/>
    <w:rsid w:val="0A19CB41"/>
    <w:rsid w:val="0A5AF368"/>
    <w:rsid w:val="0A6BCC94"/>
    <w:rsid w:val="0A9009ED"/>
    <w:rsid w:val="0A9723D6"/>
    <w:rsid w:val="0A9E4307"/>
    <w:rsid w:val="0AA2BB32"/>
    <w:rsid w:val="0AE94386"/>
    <w:rsid w:val="0B1B37B8"/>
    <w:rsid w:val="0B267251"/>
    <w:rsid w:val="0B3F1EEF"/>
    <w:rsid w:val="0B8C14C3"/>
    <w:rsid w:val="0BCADD86"/>
    <w:rsid w:val="0BF319A2"/>
    <w:rsid w:val="0C1300A2"/>
    <w:rsid w:val="0CC8A75D"/>
    <w:rsid w:val="0D94FA8C"/>
    <w:rsid w:val="0ECA7028"/>
    <w:rsid w:val="0F3AAEE7"/>
    <w:rsid w:val="0F3AB3B2"/>
    <w:rsid w:val="0F76AC39"/>
    <w:rsid w:val="0F947940"/>
    <w:rsid w:val="100311F2"/>
    <w:rsid w:val="106480A9"/>
    <w:rsid w:val="106BBE12"/>
    <w:rsid w:val="10858DD9"/>
    <w:rsid w:val="10ADCFF5"/>
    <w:rsid w:val="10D732F4"/>
    <w:rsid w:val="10E7F63C"/>
    <w:rsid w:val="10F5B184"/>
    <w:rsid w:val="1222F445"/>
    <w:rsid w:val="123777C0"/>
    <w:rsid w:val="123AEDAE"/>
    <w:rsid w:val="12A25D96"/>
    <w:rsid w:val="12E4038F"/>
    <w:rsid w:val="13ACD5EE"/>
    <w:rsid w:val="13BA45F8"/>
    <w:rsid w:val="14617742"/>
    <w:rsid w:val="14793911"/>
    <w:rsid w:val="14B30E1E"/>
    <w:rsid w:val="14FEA8A1"/>
    <w:rsid w:val="151AE2ED"/>
    <w:rsid w:val="153330E1"/>
    <w:rsid w:val="1568A89F"/>
    <w:rsid w:val="1581AA66"/>
    <w:rsid w:val="15C6205D"/>
    <w:rsid w:val="15F353B0"/>
    <w:rsid w:val="1626508A"/>
    <w:rsid w:val="166311C4"/>
    <w:rsid w:val="166414B7"/>
    <w:rsid w:val="16C9DD48"/>
    <w:rsid w:val="16DE8D65"/>
    <w:rsid w:val="1704D110"/>
    <w:rsid w:val="175C1AF0"/>
    <w:rsid w:val="1789E9A7"/>
    <w:rsid w:val="1792E201"/>
    <w:rsid w:val="179E7D6F"/>
    <w:rsid w:val="183677C3"/>
    <w:rsid w:val="1870A70F"/>
    <w:rsid w:val="18756626"/>
    <w:rsid w:val="1881E3FC"/>
    <w:rsid w:val="18887BA6"/>
    <w:rsid w:val="18CB7F13"/>
    <w:rsid w:val="18CC43A5"/>
    <w:rsid w:val="1959C930"/>
    <w:rsid w:val="199190EC"/>
    <w:rsid w:val="1A1ABA76"/>
    <w:rsid w:val="1A681406"/>
    <w:rsid w:val="1A94E9C6"/>
    <w:rsid w:val="1AA94DA2"/>
    <w:rsid w:val="1AC43DB3"/>
    <w:rsid w:val="1B4B901F"/>
    <w:rsid w:val="1B8A2471"/>
    <w:rsid w:val="1BC57869"/>
    <w:rsid w:val="1BF58EC6"/>
    <w:rsid w:val="1BF75828"/>
    <w:rsid w:val="1C38335A"/>
    <w:rsid w:val="1C42FB9E"/>
    <w:rsid w:val="1D2CFD0B"/>
    <w:rsid w:val="1D79DFBA"/>
    <w:rsid w:val="1D809292"/>
    <w:rsid w:val="1DBC649C"/>
    <w:rsid w:val="1DC0F36A"/>
    <w:rsid w:val="1DCF58DD"/>
    <w:rsid w:val="1E17BEC5"/>
    <w:rsid w:val="1EE5ECE5"/>
    <w:rsid w:val="1F058D32"/>
    <w:rsid w:val="1F4C5F06"/>
    <w:rsid w:val="1F783B3D"/>
    <w:rsid w:val="1FD2655F"/>
    <w:rsid w:val="201183C4"/>
    <w:rsid w:val="20330F19"/>
    <w:rsid w:val="20549BF2"/>
    <w:rsid w:val="20A852B5"/>
    <w:rsid w:val="21D5F1D0"/>
    <w:rsid w:val="222E70DA"/>
    <w:rsid w:val="22535F8E"/>
    <w:rsid w:val="22C3F2A7"/>
    <w:rsid w:val="23543931"/>
    <w:rsid w:val="23565EFC"/>
    <w:rsid w:val="235D692A"/>
    <w:rsid w:val="23F4AFD1"/>
    <w:rsid w:val="23FB61EC"/>
    <w:rsid w:val="2404F86D"/>
    <w:rsid w:val="240DC625"/>
    <w:rsid w:val="24464B82"/>
    <w:rsid w:val="247FE519"/>
    <w:rsid w:val="24CC39BA"/>
    <w:rsid w:val="2518BDF4"/>
    <w:rsid w:val="2574E10B"/>
    <w:rsid w:val="267636DF"/>
    <w:rsid w:val="26CFBDE1"/>
    <w:rsid w:val="26D7BB3C"/>
    <w:rsid w:val="26DED591"/>
    <w:rsid w:val="2723180E"/>
    <w:rsid w:val="27417052"/>
    <w:rsid w:val="278CE866"/>
    <w:rsid w:val="278E58A6"/>
    <w:rsid w:val="2793D358"/>
    <w:rsid w:val="28197D46"/>
    <w:rsid w:val="2903CFE8"/>
    <w:rsid w:val="292AC313"/>
    <w:rsid w:val="297AB38C"/>
    <w:rsid w:val="298D0FAF"/>
    <w:rsid w:val="299D6CBA"/>
    <w:rsid w:val="29D237CB"/>
    <w:rsid w:val="29FA3777"/>
    <w:rsid w:val="2A29DB1C"/>
    <w:rsid w:val="2A4A08F5"/>
    <w:rsid w:val="2A666AFA"/>
    <w:rsid w:val="2AAFB545"/>
    <w:rsid w:val="2AD21E5D"/>
    <w:rsid w:val="2ADA0832"/>
    <w:rsid w:val="2AFAB3C1"/>
    <w:rsid w:val="2B086328"/>
    <w:rsid w:val="2B147751"/>
    <w:rsid w:val="2B380E17"/>
    <w:rsid w:val="2B5F51C9"/>
    <w:rsid w:val="2BA565FD"/>
    <w:rsid w:val="2C1896A8"/>
    <w:rsid w:val="2C67AB83"/>
    <w:rsid w:val="2C88778B"/>
    <w:rsid w:val="2D1F4820"/>
    <w:rsid w:val="2DAB1C0B"/>
    <w:rsid w:val="2F844F53"/>
    <w:rsid w:val="2F97D094"/>
    <w:rsid w:val="2FADBE36"/>
    <w:rsid w:val="2FB65F18"/>
    <w:rsid w:val="2FE7DFD4"/>
    <w:rsid w:val="3058F048"/>
    <w:rsid w:val="30D3FFFA"/>
    <w:rsid w:val="30E9B761"/>
    <w:rsid w:val="31262F63"/>
    <w:rsid w:val="312F3B38"/>
    <w:rsid w:val="3143643A"/>
    <w:rsid w:val="3189AC7B"/>
    <w:rsid w:val="319A3F41"/>
    <w:rsid w:val="31DE48CB"/>
    <w:rsid w:val="32043923"/>
    <w:rsid w:val="32059758"/>
    <w:rsid w:val="32374CB1"/>
    <w:rsid w:val="3272FA37"/>
    <w:rsid w:val="328D5D13"/>
    <w:rsid w:val="32DC0154"/>
    <w:rsid w:val="32ED8BE6"/>
    <w:rsid w:val="330073B9"/>
    <w:rsid w:val="33085DE6"/>
    <w:rsid w:val="3318D55F"/>
    <w:rsid w:val="332DF656"/>
    <w:rsid w:val="33D41D1F"/>
    <w:rsid w:val="33EE655E"/>
    <w:rsid w:val="340A1157"/>
    <w:rsid w:val="34138062"/>
    <w:rsid w:val="345F8A3D"/>
    <w:rsid w:val="34BD6FFA"/>
    <w:rsid w:val="34CF10A6"/>
    <w:rsid w:val="34F29F6D"/>
    <w:rsid w:val="3517B594"/>
    <w:rsid w:val="35193166"/>
    <w:rsid w:val="3588496F"/>
    <w:rsid w:val="35B3A006"/>
    <w:rsid w:val="35B990F3"/>
    <w:rsid w:val="3673E8E6"/>
    <w:rsid w:val="3679BC79"/>
    <w:rsid w:val="367C9FF0"/>
    <w:rsid w:val="36D1C00B"/>
    <w:rsid w:val="36FCD6D8"/>
    <w:rsid w:val="373D8A03"/>
    <w:rsid w:val="3748B2DF"/>
    <w:rsid w:val="3778CBC1"/>
    <w:rsid w:val="3784655E"/>
    <w:rsid w:val="37986B3F"/>
    <w:rsid w:val="37CB8B07"/>
    <w:rsid w:val="383494DA"/>
    <w:rsid w:val="383D4D20"/>
    <w:rsid w:val="388B0AB1"/>
    <w:rsid w:val="389EDD44"/>
    <w:rsid w:val="39D5262D"/>
    <w:rsid w:val="39E4828E"/>
    <w:rsid w:val="3A203A16"/>
    <w:rsid w:val="3A2940EE"/>
    <w:rsid w:val="3A78C264"/>
    <w:rsid w:val="3A925355"/>
    <w:rsid w:val="3B130E43"/>
    <w:rsid w:val="3B59DE7A"/>
    <w:rsid w:val="3B923AE9"/>
    <w:rsid w:val="3BC574C4"/>
    <w:rsid w:val="3CAA9EE3"/>
    <w:rsid w:val="3CEBE966"/>
    <w:rsid w:val="3D669020"/>
    <w:rsid w:val="3D66CF13"/>
    <w:rsid w:val="3DCF4611"/>
    <w:rsid w:val="3E492360"/>
    <w:rsid w:val="3E60BCB2"/>
    <w:rsid w:val="3E9C99B9"/>
    <w:rsid w:val="3ED2038A"/>
    <w:rsid w:val="3F2BE3E7"/>
    <w:rsid w:val="3F386F02"/>
    <w:rsid w:val="3F52BBDC"/>
    <w:rsid w:val="3F6C8188"/>
    <w:rsid w:val="3FCDA0A9"/>
    <w:rsid w:val="4008717E"/>
    <w:rsid w:val="401A3A67"/>
    <w:rsid w:val="407AE481"/>
    <w:rsid w:val="407C5222"/>
    <w:rsid w:val="40891959"/>
    <w:rsid w:val="4099D7CD"/>
    <w:rsid w:val="409CE440"/>
    <w:rsid w:val="40AF0456"/>
    <w:rsid w:val="4162339A"/>
    <w:rsid w:val="41AF10B0"/>
    <w:rsid w:val="41BC9DFE"/>
    <w:rsid w:val="41FC19E5"/>
    <w:rsid w:val="424561D0"/>
    <w:rsid w:val="42463A82"/>
    <w:rsid w:val="4269A7B0"/>
    <w:rsid w:val="4277A3E8"/>
    <w:rsid w:val="42C6EE67"/>
    <w:rsid w:val="42E54589"/>
    <w:rsid w:val="42E8F6A4"/>
    <w:rsid w:val="431D4153"/>
    <w:rsid w:val="43406CF3"/>
    <w:rsid w:val="434DC1D8"/>
    <w:rsid w:val="43CF8CA0"/>
    <w:rsid w:val="43F5D419"/>
    <w:rsid w:val="441BF85A"/>
    <w:rsid w:val="44698100"/>
    <w:rsid w:val="44D087BD"/>
    <w:rsid w:val="44F5A2F6"/>
    <w:rsid w:val="44F66DE6"/>
    <w:rsid w:val="44FABCDB"/>
    <w:rsid w:val="450D5435"/>
    <w:rsid w:val="452908DB"/>
    <w:rsid w:val="452934CD"/>
    <w:rsid w:val="45A11CFB"/>
    <w:rsid w:val="461C8439"/>
    <w:rsid w:val="4650DDDC"/>
    <w:rsid w:val="465AE73B"/>
    <w:rsid w:val="46854521"/>
    <w:rsid w:val="46EC3983"/>
    <w:rsid w:val="4712C1D2"/>
    <w:rsid w:val="4722D986"/>
    <w:rsid w:val="4747A550"/>
    <w:rsid w:val="47686FEA"/>
    <w:rsid w:val="47878F28"/>
    <w:rsid w:val="47C08C92"/>
    <w:rsid w:val="47CA46E4"/>
    <w:rsid w:val="47E05AA4"/>
    <w:rsid w:val="47FCFD54"/>
    <w:rsid w:val="47FDB1D7"/>
    <w:rsid w:val="4854A3B0"/>
    <w:rsid w:val="487966F0"/>
    <w:rsid w:val="48860386"/>
    <w:rsid w:val="48DBC2CC"/>
    <w:rsid w:val="494B5879"/>
    <w:rsid w:val="495E4ECC"/>
    <w:rsid w:val="49F1371F"/>
    <w:rsid w:val="4A2164EF"/>
    <w:rsid w:val="4A455EDC"/>
    <w:rsid w:val="4A789CF9"/>
    <w:rsid w:val="4AA459B6"/>
    <w:rsid w:val="4AA7B16C"/>
    <w:rsid w:val="4AB33616"/>
    <w:rsid w:val="4B77331D"/>
    <w:rsid w:val="4BE12F3D"/>
    <w:rsid w:val="4C6E34CB"/>
    <w:rsid w:val="4C7871A0"/>
    <w:rsid w:val="4CB4CCF0"/>
    <w:rsid w:val="4D415BA1"/>
    <w:rsid w:val="4D45EA82"/>
    <w:rsid w:val="4D4C75D9"/>
    <w:rsid w:val="4D787676"/>
    <w:rsid w:val="4D8302BA"/>
    <w:rsid w:val="4D872B72"/>
    <w:rsid w:val="4DC513BB"/>
    <w:rsid w:val="4DDB76DD"/>
    <w:rsid w:val="4DEF27DA"/>
    <w:rsid w:val="4DF93C74"/>
    <w:rsid w:val="4E09F185"/>
    <w:rsid w:val="4E74C75D"/>
    <w:rsid w:val="4E7F995B"/>
    <w:rsid w:val="4EEF7FA9"/>
    <w:rsid w:val="4FB9C587"/>
    <w:rsid w:val="5000CA7C"/>
    <w:rsid w:val="5084CE49"/>
    <w:rsid w:val="5086ED34"/>
    <w:rsid w:val="509155EF"/>
    <w:rsid w:val="50C4E5AE"/>
    <w:rsid w:val="510C9D8D"/>
    <w:rsid w:val="515CE057"/>
    <w:rsid w:val="51896B3A"/>
    <w:rsid w:val="51DFEA12"/>
    <w:rsid w:val="52190E8F"/>
    <w:rsid w:val="5225C145"/>
    <w:rsid w:val="522BCF6C"/>
    <w:rsid w:val="52A62586"/>
    <w:rsid w:val="52ABA4A4"/>
    <w:rsid w:val="52D46C22"/>
    <w:rsid w:val="532DA614"/>
    <w:rsid w:val="5331438A"/>
    <w:rsid w:val="53657F2D"/>
    <w:rsid w:val="539259F6"/>
    <w:rsid w:val="53AE0120"/>
    <w:rsid w:val="53BB1641"/>
    <w:rsid w:val="53F768E8"/>
    <w:rsid w:val="54D827BE"/>
    <w:rsid w:val="54F3EA36"/>
    <w:rsid w:val="554F2F12"/>
    <w:rsid w:val="555E300A"/>
    <w:rsid w:val="55617F22"/>
    <w:rsid w:val="5623EABA"/>
    <w:rsid w:val="567E5D12"/>
    <w:rsid w:val="5695CE7B"/>
    <w:rsid w:val="56A25CC0"/>
    <w:rsid w:val="56ADA26C"/>
    <w:rsid w:val="56C5F2AA"/>
    <w:rsid w:val="5764A756"/>
    <w:rsid w:val="577BA7E0"/>
    <w:rsid w:val="578D1F13"/>
    <w:rsid w:val="5791E597"/>
    <w:rsid w:val="5795B35D"/>
    <w:rsid w:val="58023B49"/>
    <w:rsid w:val="584979C0"/>
    <w:rsid w:val="5849B5DB"/>
    <w:rsid w:val="58B23862"/>
    <w:rsid w:val="58B2D41F"/>
    <w:rsid w:val="58F3B469"/>
    <w:rsid w:val="593C7DCD"/>
    <w:rsid w:val="5949F5F2"/>
    <w:rsid w:val="5A0255EF"/>
    <w:rsid w:val="5A27C510"/>
    <w:rsid w:val="5A57C018"/>
    <w:rsid w:val="5B57C7E4"/>
    <w:rsid w:val="5B6E8720"/>
    <w:rsid w:val="5B9B5A29"/>
    <w:rsid w:val="5C267ADC"/>
    <w:rsid w:val="5C55FA00"/>
    <w:rsid w:val="5C96EE3D"/>
    <w:rsid w:val="5C9D42A1"/>
    <w:rsid w:val="5CB400DE"/>
    <w:rsid w:val="5CFD0B2E"/>
    <w:rsid w:val="5D2C1C08"/>
    <w:rsid w:val="5D387EF8"/>
    <w:rsid w:val="5D6C0419"/>
    <w:rsid w:val="5DD87D6B"/>
    <w:rsid w:val="5DE8210B"/>
    <w:rsid w:val="5DEA5F8C"/>
    <w:rsid w:val="5E3FB983"/>
    <w:rsid w:val="5E4B44B1"/>
    <w:rsid w:val="5EE09CB7"/>
    <w:rsid w:val="5EF16A34"/>
    <w:rsid w:val="5EF9CEF4"/>
    <w:rsid w:val="5F269DD9"/>
    <w:rsid w:val="5F36F595"/>
    <w:rsid w:val="5F397583"/>
    <w:rsid w:val="5F757848"/>
    <w:rsid w:val="5F98531A"/>
    <w:rsid w:val="5FB19098"/>
    <w:rsid w:val="5FCD6A53"/>
    <w:rsid w:val="5FE514D5"/>
    <w:rsid w:val="60637040"/>
    <w:rsid w:val="606FAF7E"/>
    <w:rsid w:val="6158B403"/>
    <w:rsid w:val="61877201"/>
    <w:rsid w:val="61DFD496"/>
    <w:rsid w:val="6226D8C6"/>
    <w:rsid w:val="62294593"/>
    <w:rsid w:val="62307E40"/>
    <w:rsid w:val="62927851"/>
    <w:rsid w:val="629690DC"/>
    <w:rsid w:val="62B9733E"/>
    <w:rsid w:val="62FD342B"/>
    <w:rsid w:val="633F299D"/>
    <w:rsid w:val="63440703"/>
    <w:rsid w:val="634CFF34"/>
    <w:rsid w:val="63D1FBB1"/>
    <w:rsid w:val="63F79484"/>
    <w:rsid w:val="64064969"/>
    <w:rsid w:val="6431174D"/>
    <w:rsid w:val="64719D7B"/>
    <w:rsid w:val="6477012C"/>
    <w:rsid w:val="6478F819"/>
    <w:rsid w:val="64A9CF3F"/>
    <w:rsid w:val="6509B98A"/>
    <w:rsid w:val="6538D2B9"/>
    <w:rsid w:val="65977106"/>
    <w:rsid w:val="65EFFBC1"/>
    <w:rsid w:val="65FC7F71"/>
    <w:rsid w:val="661E89B4"/>
    <w:rsid w:val="66234C89"/>
    <w:rsid w:val="663964D8"/>
    <w:rsid w:val="664D4FC0"/>
    <w:rsid w:val="6658A796"/>
    <w:rsid w:val="66B64DE0"/>
    <w:rsid w:val="66C899E6"/>
    <w:rsid w:val="67496416"/>
    <w:rsid w:val="674CE018"/>
    <w:rsid w:val="67542231"/>
    <w:rsid w:val="67B5B4E6"/>
    <w:rsid w:val="67C6AA69"/>
    <w:rsid w:val="67D1BC05"/>
    <w:rsid w:val="67E85BF5"/>
    <w:rsid w:val="67F6B385"/>
    <w:rsid w:val="6839B87C"/>
    <w:rsid w:val="687D7D0B"/>
    <w:rsid w:val="68A17D9F"/>
    <w:rsid w:val="68A9574B"/>
    <w:rsid w:val="68ADF626"/>
    <w:rsid w:val="68B6440B"/>
    <w:rsid w:val="68EFCB99"/>
    <w:rsid w:val="696341A8"/>
    <w:rsid w:val="696A2906"/>
    <w:rsid w:val="6AB0E9C0"/>
    <w:rsid w:val="6AE55361"/>
    <w:rsid w:val="6AFF39E1"/>
    <w:rsid w:val="6B133560"/>
    <w:rsid w:val="6B1EAD8D"/>
    <w:rsid w:val="6B3B922B"/>
    <w:rsid w:val="6B4C8B2B"/>
    <w:rsid w:val="6B84D189"/>
    <w:rsid w:val="6B93C55F"/>
    <w:rsid w:val="6C0C48DC"/>
    <w:rsid w:val="6C1B50C7"/>
    <w:rsid w:val="6C7857CE"/>
    <w:rsid w:val="6C82CD5C"/>
    <w:rsid w:val="6D4F81EA"/>
    <w:rsid w:val="6D66594A"/>
    <w:rsid w:val="6D9D6E6F"/>
    <w:rsid w:val="6DA0FA7B"/>
    <w:rsid w:val="6DE31132"/>
    <w:rsid w:val="6DFFF26C"/>
    <w:rsid w:val="6E1E20D3"/>
    <w:rsid w:val="6E642496"/>
    <w:rsid w:val="6E78DB05"/>
    <w:rsid w:val="6EB4F0EC"/>
    <w:rsid w:val="6ED0D2C1"/>
    <w:rsid w:val="6F2B037F"/>
    <w:rsid w:val="6FB842AA"/>
    <w:rsid w:val="6FE3C119"/>
    <w:rsid w:val="703836A5"/>
    <w:rsid w:val="703A7460"/>
    <w:rsid w:val="703EBA78"/>
    <w:rsid w:val="70552442"/>
    <w:rsid w:val="70679878"/>
    <w:rsid w:val="70D6CFE3"/>
    <w:rsid w:val="70FDBCEA"/>
    <w:rsid w:val="710F2C6E"/>
    <w:rsid w:val="71558D0C"/>
    <w:rsid w:val="7193DE44"/>
    <w:rsid w:val="722ADC06"/>
    <w:rsid w:val="724F6A31"/>
    <w:rsid w:val="72849F43"/>
    <w:rsid w:val="729F042D"/>
    <w:rsid w:val="72D7C196"/>
    <w:rsid w:val="72E55DAE"/>
    <w:rsid w:val="732F80CE"/>
    <w:rsid w:val="736B1B96"/>
    <w:rsid w:val="736E787B"/>
    <w:rsid w:val="73944CE0"/>
    <w:rsid w:val="73D998AF"/>
    <w:rsid w:val="742BB2EF"/>
    <w:rsid w:val="744F07BE"/>
    <w:rsid w:val="745DD418"/>
    <w:rsid w:val="7475FC1D"/>
    <w:rsid w:val="74B2C373"/>
    <w:rsid w:val="74BCE39A"/>
    <w:rsid w:val="74BEF518"/>
    <w:rsid w:val="74C6A95A"/>
    <w:rsid w:val="754F1162"/>
    <w:rsid w:val="7552755F"/>
    <w:rsid w:val="756170B2"/>
    <w:rsid w:val="75A2A58E"/>
    <w:rsid w:val="75E83FED"/>
    <w:rsid w:val="75FB4AC9"/>
    <w:rsid w:val="761818A9"/>
    <w:rsid w:val="764BBC70"/>
    <w:rsid w:val="766C852F"/>
    <w:rsid w:val="76772411"/>
    <w:rsid w:val="76ADF0F9"/>
    <w:rsid w:val="76F43851"/>
    <w:rsid w:val="76FEC690"/>
    <w:rsid w:val="776C4C96"/>
    <w:rsid w:val="778F0F32"/>
    <w:rsid w:val="77935273"/>
    <w:rsid w:val="77AE3821"/>
    <w:rsid w:val="77FB8BB9"/>
    <w:rsid w:val="785711FD"/>
    <w:rsid w:val="78792412"/>
    <w:rsid w:val="78A4C94A"/>
    <w:rsid w:val="78BB623F"/>
    <w:rsid w:val="78F2CEF6"/>
    <w:rsid w:val="79258DF4"/>
    <w:rsid w:val="7967788F"/>
    <w:rsid w:val="799804A2"/>
    <w:rsid w:val="7A2EA0BD"/>
    <w:rsid w:val="7A3C4D24"/>
    <w:rsid w:val="7AC891DA"/>
    <w:rsid w:val="7B289DF1"/>
    <w:rsid w:val="7B53CA67"/>
    <w:rsid w:val="7B9F9BCF"/>
    <w:rsid w:val="7BD984B3"/>
    <w:rsid w:val="7C950C72"/>
    <w:rsid w:val="7C9E9340"/>
    <w:rsid w:val="7CBA40C3"/>
    <w:rsid w:val="7CBEA34B"/>
    <w:rsid w:val="7CF30648"/>
    <w:rsid w:val="7D2CF323"/>
    <w:rsid w:val="7DA229CE"/>
    <w:rsid w:val="7DB42FDF"/>
    <w:rsid w:val="7DBD806F"/>
    <w:rsid w:val="7DFB2FBC"/>
    <w:rsid w:val="7E2A0C54"/>
    <w:rsid w:val="7E634178"/>
    <w:rsid w:val="7EA57174"/>
    <w:rsid w:val="7ED5711B"/>
    <w:rsid w:val="7F0AAE82"/>
    <w:rsid w:val="7F78BE78"/>
    <w:rsid w:val="7F7EA9C9"/>
    <w:rsid w:val="7FA65B41"/>
    <w:rsid w:val="7FB635B3"/>
    <w:rsid w:val="7FE58824"/>
    <w:rsid w:val="7FE88DD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B7924CF"/>
  <w15:chartTrackingRefBased/>
  <w15:docId w15:val="{8BB19533-0C0D-46F7-AD15-B1E6472A0A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Times New Roman" w:hAnsi="Cambria" w:cs="Times New Roman"/>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51D5"/>
    <w:rPr>
      <w:sz w:val="24"/>
      <w:szCs w:val="24"/>
      <w:lang w:val="en-US" w:eastAsia="en-US"/>
    </w:rPr>
  </w:style>
  <w:style w:type="paragraph" w:styleId="Heading4">
    <w:name w:val="heading 4"/>
    <w:basedOn w:val="Normal"/>
    <w:next w:val="Normal"/>
    <w:uiPriority w:val="9"/>
    <w:unhideWhenUsed/>
    <w:qFormat/>
    <w:rsid w:val="5D6C0419"/>
    <w:pPr>
      <w:keepNext/>
      <w:keepLines/>
      <w:spacing w:before="80" w:after="40"/>
      <w:outlineLvl w:val="3"/>
    </w:pPr>
    <w:rPr>
      <w:rFonts w:eastAsiaTheme="majorEastAsia"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sz w:val="16"/>
      <w:szCs w:val="16"/>
      <w:lang w:val="x-none" w:eastAsia="x-none"/>
    </w:rPr>
  </w:style>
  <w:style w:type="character" w:customStyle="1" w:styleId="BalloonTextChar">
    <w:name w:val="Balloon Text Char"/>
    <w:link w:val="BalloonText"/>
    <w:uiPriority w:val="99"/>
    <w:semiHidden/>
    <w:rsid w:val="0061469E"/>
    <w:rPr>
      <w:rFonts w:ascii="Tahoma" w:hAnsi="Tahoma" w:cs="Tahoma"/>
      <w:sz w:val="16"/>
      <w:szCs w:val="16"/>
    </w:rPr>
  </w:style>
  <w:style w:type="character" w:styleId="Hyperlink">
    <w:name w:val="Hyperlink"/>
    <w:rsid w:val="00FD4578"/>
    <w:rPr>
      <w:color w:val="0000FF"/>
      <w:u w:val="single"/>
    </w:rPr>
  </w:style>
  <w:style w:type="character" w:styleId="FollowedHyperlink">
    <w:name w:val="FollowedHyperlink"/>
    <w:uiPriority w:val="99"/>
    <w:semiHidden/>
    <w:unhideWhenUsed/>
    <w:rsid w:val="004C692A"/>
    <w:rPr>
      <w:color w:val="800080"/>
      <w:u w:val="single"/>
    </w:rPr>
  </w:style>
  <w:style w:type="paragraph" w:customStyle="1" w:styleId="Default">
    <w:name w:val="Default"/>
    <w:rsid w:val="000E3D43"/>
    <w:pPr>
      <w:autoSpaceDE w:val="0"/>
      <w:autoSpaceDN w:val="0"/>
      <w:adjustRightInd w:val="0"/>
    </w:pPr>
    <w:rPr>
      <w:rFonts w:ascii="Arial" w:hAnsi="Arial" w:cs="Arial"/>
      <w:color w:val="000000"/>
      <w:sz w:val="24"/>
      <w:szCs w:val="24"/>
      <w:lang w:val="en-US" w:eastAsia="en-US"/>
    </w:rPr>
  </w:style>
  <w:style w:type="table" w:styleId="TableGrid">
    <w:name w:val="Table Grid"/>
    <w:basedOn w:val="TableNormal"/>
    <w:uiPriority w:val="59"/>
    <w:rsid w:val="00761777"/>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761777"/>
  </w:style>
  <w:style w:type="paragraph" w:styleId="ListParagraph">
    <w:name w:val="List Paragraph"/>
    <w:basedOn w:val="Normal"/>
    <w:uiPriority w:val="34"/>
    <w:qFormat/>
    <w:rsid w:val="00576293"/>
    <w:pPr>
      <w:ind w:left="720"/>
      <w:contextualSpacing/>
    </w:pPr>
  </w:style>
  <w:style w:type="paragraph" w:customStyle="1" w:styleId="paragraph">
    <w:name w:val="paragraph"/>
    <w:basedOn w:val="Normal"/>
    <w:rsid w:val="00F11B8A"/>
    <w:pPr>
      <w:spacing w:before="100" w:beforeAutospacing="1" w:after="100" w:afterAutospacing="1"/>
    </w:pPr>
    <w:rPr>
      <w:rFonts w:ascii="Times New Roman" w:hAnsi="Times New Roman"/>
      <w:lang w:val="en-GB" w:eastAsia="en-GB"/>
    </w:rPr>
  </w:style>
  <w:style w:type="character" w:customStyle="1" w:styleId="normaltextrun">
    <w:name w:val="normaltextrun"/>
    <w:rsid w:val="00F11B8A"/>
  </w:style>
  <w:style w:type="character" w:customStyle="1" w:styleId="eop">
    <w:name w:val="eop"/>
    <w:rsid w:val="00F11B8A"/>
  </w:style>
  <w:style w:type="character" w:styleId="UnresolvedMention">
    <w:name w:val="Unresolved Mention"/>
    <w:uiPriority w:val="99"/>
    <w:semiHidden/>
    <w:unhideWhenUsed/>
    <w:rsid w:val="00246C8A"/>
    <w:rPr>
      <w:color w:val="605E5C"/>
      <w:shd w:val="clear" w:color="auto" w:fill="E1DFDD"/>
    </w:r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lang w:val="en-US" w:eastAsia="en-US"/>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307D03"/>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07D03"/>
    <w:rPr>
      <w:b/>
      <w:bCs/>
    </w:rPr>
  </w:style>
  <w:style w:type="character" w:customStyle="1" w:styleId="CommentSubjectChar">
    <w:name w:val="Comment Subject Char"/>
    <w:basedOn w:val="CommentTextChar"/>
    <w:link w:val="CommentSubject"/>
    <w:uiPriority w:val="99"/>
    <w:semiHidden/>
    <w:rsid w:val="00307D03"/>
    <w:rPr>
      <w:b/>
      <w:bCs/>
      <w:lang w:val="en-US" w:eastAsia="en-US"/>
    </w:rPr>
  </w:style>
  <w:style w:type="paragraph" w:styleId="EndnoteText">
    <w:name w:val="endnote text"/>
    <w:basedOn w:val="Normal"/>
    <w:link w:val="EndnoteTextChar"/>
    <w:uiPriority w:val="99"/>
    <w:semiHidden/>
    <w:unhideWhenUsed/>
    <w:rsid w:val="001E775D"/>
    <w:rPr>
      <w:sz w:val="20"/>
      <w:szCs w:val="20"/>
    </w:rPr>
  </w:style>
  <w:style w:type="character" w:customStyle="1" w:styleId="EndnoteTextChar">
    <w:name w:val="Endnote Text Char"/>
    <w:basedOn w:val="DefaultParagraphFont"/>
    <w:link w:val="EndnoteText"/>
    <w:uiPriority w:val="99"/>
    <w:semiHidden/>
    <w:rsid w:val="001E775D"/>
    <w:rPr>
      <w:lang w:val="en-US" w:eastAsia="en-US"/>
    </w:rPr>
  </w:style>
  <w:style w:type="character" w:styleId="EndnoteReference">
    <w:name w:val="endnote reference"/>
    <w:basedOn w:val="DefaultParagraphFont"/>
    <w:uiPriority w:val="99"/>
    <w:semiHidden/>
    <w:unhideWhenUsed/>
    <w:rsid w:val="001E775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3982468">
      <w:bodyDiv w:val="1"/>
      <w:marLeft w:val="0"/>
      <w:marRight w:val="0"/>
      <w:marTop w:val="0"/>
      <w:marBottom w:val="0"/>
      <w:divBdr>
        <w:top w:val="none" w:sz="0" w:space="0" w:color="auto"/>
        <w:left w:val="none" w:sz="0" w:space="0" w:color="auto"/>
        <w:bottom w:val="none" w:sz="0" w:space="0" w:color="auto"/>
        <w:right w:val="none" w:sz="0" w:space="0" w:color="auto"/>
      </w:divBdr>
      <w:divsChild>
        <w:div w:id="354355836">
          <w:marLeft w:val="0"/>
          <w:marRight w:val="0"/>
          <w:marTop w:val="0"/>
          <w:marBottom w:val="0"/>
          <w:divBdr>
            <w:top w:val="none" w:sz="0" w:space="0" w:color="auto"/>
            <w:left w:val="none" w:sz="0" w:space="0" w:color="auto"/>
            <w:bottom w:val="none" w:sz="0" w:space="0" w:color="auto"/>
            <w:right w:val="none" w:sz="0" w:space="0" w:color="auto"/>
          </w:divBdr>
        </w:div>
        <w:div w:id="1264875986">
          <w:marLeft w:val="0"/>
          <w:marRight w:val="0"/>
          <w:marTop w:val="0"/>
          <w:marBottom w:val="0"/>
          <w:divBdr>
            <w:top w:val="none" w:sz="0" w:space="0" w:color="auto"/>
            <w:left w:val="none" w:sz="0" w:space="0" w:color="auto"/>
            <w:bottom w:val="none" w:sz="0" w:space="0" w:color="auto"/>
            <w:right w:val="none" w:sz="0" w:space="0" w:color="auto"/>
          </w:divBdr>
        </w:div>
      </w:divsChild>
    </w:div>
    <w:div w:id="340746074">
      <w:bodyDiv w:val="1"/>
      <w:marLeft w:val="0"/>
      <w:marRight w:val="0"/>
      <w:marTop w:val="0"/>
      <w:marBottom w:val="0"/>
      <w:divBdr>
        <w:top w:val="none" w:sz="0" w:space="0" w:color="auto"/>
        <w:left w:val="none" w:sz="0" w:space="0" w:color="auto"/>
        <w:bottom w:val="none" w:sz="0" w:space="0" w:color="auto"/>
        <w:right w:val="none" w:sz="0" w:space="0" w:color="auto"/>
      </w:divBdr>
    </w:div>
    <w:div w:id="370767672">
      <w:bodyDiv w:val="1"/>
      <w:marLeft w:val="0"/>
      <w:marRight w:val="0"/>
      <w:marTop w:val="0"/>
      <w:marBottom w:val="0"/>
      <w:divBdr>
        <w:top w:val="none" w:sz="0" w:space="0" w:color="auto"/>
        <w:left w:val="none" w:sz="0" w:space="0" w:color="auto"/>
        <w:bottom w:val="none" w:sz="0" w:space="0" w:color="auto"/>
        <w:right w:val="none" w:sz="0" w:space="0" w:color="auto"/>
      </w:divBdr>
    </w:div>
    <w:div w:id="611405100">
      <w:bodyDiv w:val="1"/>
      <w:marLeft w:val="0"/>
      <w:marRight w:val="0"/>
      <w:marTop w:val="0"/>
      <w:marBottom w:val="0"/>
      <w:divBdr>
        <w:top w:val="none" w:sz="0" w:space="0" w:color="auto"/>
        <w:left w:val="none" w:sz="0" w:space="0" w:color="auto"/>
        <w:bottom w:val="none" w:sz="0" w:space="0" w:color="auto"/>
        <w:right w:val="none" w:sz="0" w:space="0" w:color="auto"/>
      </w:divBdr>
      <w:divsChild>
        <w:div w:id="57827135">
          <w:marLeft w:val="0"/>
          <w:marRight w:val="0"/>
          <w:marTop w:val="0"/>
          <w:marBottom w:val="0"/>
          <w:divBdr>
            <w:top w:val="none" w:sz="0" w:space="0" w:color="auto"/>
            <w:left w:val="none" w:sz="0" w:space="0" w:color="auto"/>
            <w:bottom w:val="none" w:sz="0" w:space="0" w:color="auto"/>
            <w:right w:val="none" w:sz="0" w:space="0" w:color="auto"/>
          </w:divBdr>
          <w:divsChild>
            <w:div w:id="1486898855">
              <w:marLeft w:val="0"/>
              <w:marRight w:val="0"/>
              <w:marTop w:val="0"/>
              <w:marBottom w:val="0"/>
              <w:divBdr>
                <w:top w:val="none" w:sz="0" w:space="0" w:color="auto"/>
                <w:left w:val="none" w:sz="0" w:space="0" w:color="auto"/>
                <w:bottom w:val="none" w:sz="0" w:space="0" w:color="auto"/>
                <w:right w:val="none" w:sz="0" w:space="0" w:color="auto"/>
              </w:divBdr>
            </w:div>
          </w:divsChild>
        </w:div>
        <w:div w:id="118115820">
          <w:marLeft w:val="0"/>
          <w:marRight w:val="0"/>
          <w:marTop w:val="0"/>
          <w:marBottom w:val="0"/>
          <w:divBdr>
            <w:top w:val="none" w:sz="0" w:space="0" w:color="auto"/>
            <w:left w:val="none" w:sz="0" w:space="0" w:color="auto"/>
            <w:bottom w:val="none" w:sz="0" w:space="0" w:color="auto"/>
            <w:right w:val="none" w:sz="0" w:space="0" w:color="auto"/>
          </w:divBdr>
          <w:divsChild>
            <w:div w:id="651906507">
              <w:marLeft w:val="0"/>
              <w:marRight w:val="0"/>
              <w:marTop w:val="0"/>
              <w:marBottom w:val="0"/>
              <w:divBdr>
                <w:top w:val="none" w:sz="0" w:space="0" w:color="auto"/>
                <w:left w:val="none" w:sz="0" w:space="0" w:color="auto"/>
                <w:bottom w:val="none" w:sz="0" w:space="0" w:color="auto"/>
                <w:right w:val="none" w:sz="0" w:space="0" w:color="auto"/>
              </w:divBdr>
            </w:div>
          </w:divsChild>
        </w:div>
        <w:div w:id="171842945">
          <w:marLeft w:val="0"/>
          <w:marRight w:val="0"/>
          <w:marTop w:val="0"/>
          <w:marBottom w:val="0"/>
          <w:divBdr>
            <w:top w:val="none" w:sz="0" w:space="0" w:color="auto"/>
            <w:left w:val="none" w:sz="0" w:space="0" w:color="auto"/>
            <w:bottom w:val="none" w:sz="0" w:space="0" w:color="auto"/>
            <w:right w:val="none" w:sz="0" w:space="0" w:color="auto"/>
          </w:divBdr>
          <w:divsChild>
            <w:div w:id="1475442139">
              <w:marLeft w:val="0"/>
              <w:marRight w:val="0"/>
              <w:marTop w:val="0"/>
              <w:marBottom w:val="0"/>
              <w:divBdr>
                <w:top w:val="none" w:sz="0" w:space="0" w:color="auto"/>
                <w:left w:val="none" w:sz="0" w:space="0" w:color="auto"/>
                <w:bottom w:val="none" w:sz="0" w:space="0" w:color="auto"/>
                <w:right w:val="none" w:sz="0" w:space="0" w:color="auto"/>
              </w:divBdr>
            </w:div>
          </w:divsChild>
        </w:div>
        <w:div w:id="197162746">
          <w:marLeft w:val="0"/>
          <w:marRight w:val="0"/>
          <w:marTop w:val="0"/>
          <w:marBottom w:val="0"/>
          <w:divBdr>
            <w:top w:val="none" w:sz="0" w:space="0" w:color="auto"/>
            <w:left w:val="none" w:sz="0" w:space="0" w:color="auto"/>
            <w:bottom w:val="none" w:sz="0" w:space="0" w:color="auto"/>
            <w:right w:val="none" w:sz="0" w:space="0" w:color="auto"/>
          </w:divBdr>
          <w:divsChild>
            <w:div w:id="1871992568">
              <w:marLeft w:val="0"/>
              <w:marRight w:val="0"/>
              <w:marTop w:val="0"/>
              <w:marBottom w:val="0"/>
              <w:divBdr>
                <w:top w:val="none" w:sz="0" w:space="0" w:color="auto"/>
                <w:left w:val="none" w:sz="0" w:space="0" w:color="auto"/>
                <w:bottom w:val="none" w:sz="0" w:space="0" w:color="auto"/>
                <w:right w:val="none" w:sz="0" w:space="0" w:color="auto"/>
              </w:divBdr>
            </w:div>
          </w:divsChild>
        </w:div>
        <w:div w:id="217935215">
          <w:marLeft w:val="0"/>
          <w:marRight w:val="0"/>
          <w:marTop w:val="0"/>
          <w:marBottom w:val="0"/>
          <w:divBdr>
            <w:top w:val="none" w:sz="0" w:space="0" w:color="auto"/>
            <w:left w:val="none" w:sz="0" w:space="0" w:color="auto"/>
            <w:bottom w:val="none" w:sz="0" w:space="0" w:color="auto"/>
            <w:right w:val="none" w:sz="0" w:space="0" w:color="auto"/>
          </w:divBdr>
          <w:divsChild>
            <w:div w:id="117143427">
              <w:marLeft w:val="0"/>
              <w:marRight w:val="0"/>
              <w:marTop w:val="0"/>
              <w:marBottom w:val="0"/>
              <w:divBdr>
                <w:top w:val="none" w:sz="0" w:space="0" w:color="auto"/>
                <w:left w:val="none" w:sz="0" w:space="0" w:color="auto"/>
                <w:bottom w:val="none" w:sz="0" w:space="0" w:color="auto"/>
                <w:right w:val="none" w:sz="0" w:space="0" w:color="auto"/>
              </w:divBdr>
            </w:div>
          </w:divsChild>
        </w:div>
        <w:div w:id="611278931">
          <w:marLeft w:val="0"/>
          <w:marRight w:val="0"/>
          <w:marTop w:val="0"/>
          <w:marBottom w:val="0"/>
          <w:divBdr>
            <w:top w:val="none" w:sz="0" w:space="0" w:color="auto"/>
            <w:left w:val="none" w:sz="0" w:space="0" w:color="auto"/>
            <w:bottom w:val="none" w:sz="0" w:space="0" w:color="auto"/>
            <w:right w:val="none" w:sz="0" w:space="0" w:color="auto"/>
          </w:divBdr>
          <w:divsChild>
            <w:div w:id="1688481422">
              <w:marLeft w:val="0"/>
              <w:marRight w:val="0"/>
              <w:marTop w:val="0"/>
              <w:marBottom w:val="0"/>
              <w:divBdr>
                <w:top w:val="none" w:sz="0" w:space="0" w:color="auto"/>
                <w:left w:val="none" w:sz="0" w:space="0" w:color="auto"/>
                <w:bottom w:val="none" w:sz="0" w:space="0" w:color="auto"/>
                <w:right w:val="none" w:sz="0" w:space="0" w:color="auto"/>
              </w:divBdr>
            </w:div>
          </w:divsChild>
        </w:div>
        <w:div w:id="719787946">
          <w:marLeft w:val="0"/>
          <w:marRight w:val="0"/>
          <w:marTop w:val="0"/>
          <w:marBottom w:val="0"/>
          <w:divBdr>
            <w:top w:val="none" w:sz="0" w:space="0" w:color="auto"/>
            <w:left w:val="none" w:sz="0" w:space="0" w:color="auto"/>
            <w:bottom w:val="none" w:sz="0" w:space="0" w:color="auto"/>
            <w:right w:val="none" w:sz="0" w:space="0" w:color="auto"/>
          </w:divBdr>
          <w:divsChild>
            <w:div w:id="2007128238">
              <w:marLeft w:val="0"/>
              <w:marRight w:val="0"/>
              <w:marTop w:val="0"/>
              <w:marBottom w:val="0"/>
              <w:divBdr>
                <w:top w:val="none" w:sz="0" w:space="0" w:color="auto"/>
                <w:left w:val="none" w:sz="0" w:space="0" w:color="auto"/>
                <w:bottom w:val="none" w:sz="0" w:space="0" w:color="auto"/>
                <w:right w:val="none" w:sz="0" w:space="0" w:color="auto"/>
              </w:divBdr>
            </w:div>
          </w:divsChild>
        </w:div>
        <w:div w:id="793131943">
          <w:marLeft w:val="0"/>
          <w:marRight w:val="0"/>
          <w:marTop w:val="0"/>
          <w:marBottom w:val="0"/>
          <w:divBdr>
            <w:top w:val="none" w:sz="0" w:space="0" w:color="auto"/>
            <w:left w:val="none" w:sz="0" w:space="0" w:color="auto"/>
            <w:bottom w:val="none" w:sz="0" w:space="0" w:color="auto"/>
            <w:right w:val="none" w:sz="0" w:space="0" w:color="auto"/>
          </w:divBdr>
          <w:divsChild>
            <w:div w:id="91517334">
              <w:marLeft w:val="0"/>
              <w:marRight w:val="0"/>
              <w:marTop w:val="0"/>
              <w:marBottom w:val="0"/>
              <w:divBdr>
                <w:top w:val="none" w:sz="0" w:space="0" w:color="auto"/>
                <w:left w:val="none" w:sz="0" w:space="0" w:color="auto"/>
                <w:bottom w:val="none" w:sz="0" w:space="0" w:color="auto"/>
                <w:right w:val="none" w:sz="0" w:space="0" w:color="auto"/>
              </w:divBdr>
            </w:div>
          </w:divsChild>
        </w:div>
        <w:div w:id="1263223336">
          <w:marLeft w:val="0"/>
          <w:marRight w:val="0"/>
          <w:marTop w:val="0"/>
          <w:marBottom w:val="0"/>
          <w:divBdr>
            <w:top w:val="none" w:sz="0" w:space="0" w:color="auto"/>
            <w:left w:val="none" w:sz="0" w:space="0" w:color="auto"/>
            <w:bottom w:val="none" w:sz="0" w:space="0" w:color="auto"/>
            <w:right w:val="none" w:sz="0" w:space="0" w:color="auto"/>
          </w:divBdr>
          <w:divsChild>
            <w:div w:id="33896327">
              <w:marLeft w:val="0"/>
              <w:marRight w:val="0"/>
              <w:marTop w:val="0"/>
              <w:marBottom w:val="0"/>
              <w:divBdr>
                <w:top w:val="none" w:sz="0" w:space="0" w:color="auto"/>
                <w:left w:val="none" w:sz="0" w:space="0" w:color="auto"/>
                <w:bottom w:val="none" w:sz="0" w:space="0" w:color="auto"/>
                <w:right w:val="none" w:sz="0" w:space="0" w:color="auto"/>
              </w:divBdr>
            </w:div>
          </w:divsChild>
        </w:div>
        <w:div w:id="1376662862">
          <w:marLeft w:val="0"/>
          <w:marRight w:val="0"/>
          <w:marTop w:val="0"/>
          <w:marBottom w:val="0"/>
          <w:divBdr>
            <w:top w:val="none" w:sz="0" w:space="0" w:color="auto"/>
            <w:left w:val="none" w:sz="0" w:space="0" w:color="auto"/>
            <w:bottom w:val="none" w:sz="0" w:space="0" w:color="auto"/>
            <w:right w:val="none" w:sz="0" w:space="0" w:color="auto"/>
          </w:divBdr>
          <w:divsChild>
            <w:div w:id="1880510628">
              <w:marLeft w:val="0"/>
              <w:marRight w:val="0"/>
              <w:marTop w:val="0"/>
              <w:marBottom w:val="0"/>
              <w:divBdr>
                <w:top w:val="none" w:sz="0" w:space="0" w:color="auto"/>
                <w:left w:val="none" w:sz="0" w:space="0" w:color="auto"/>
                <w:bottom w:val="none" w:sz="0" w:space="0" w:color="auto"/>
                <w:right w:val="none" w:sz="0" w:space="0" w:color="auto"/>
              </w:divBdr>
            </w:div>
          </w:divsChild>
        </w:div>
        <w:div w:id="1383213918">
          <w:marLeft w:val="0"/>
          <w:marRight w:val="0"/>
          <w:marTop w:val="0"/>
          <w:marBottom w:val="0"/>
          <w:divBdr>
            <w:top w:val="none" w:sz="0" w:space="0" w:color="auto"/>
            <w:left w:val="none" w:sz="0" w:space="0" w:color="auto"/>
            <w:bottom w:val="none" w:sz="0" w:space="0" w:color="auto"/>
            <w:right w:val="none" w:sz="0" w:space="0" w:color="auto"/>
          </w:divBdr>
          <w:divsChild>
            <w:div w:id="1945795541">
              <w:marLeft w:val="0"/>
              <w:marRight w:val="0"/>
              <w:marTop w:val="0"/>
              <w:marBottom w:val="0"/>
              <w:divBdr>
                <w:top w:val="none" w:sz="0" w:space="0" w:color="auto"/>
                <w:left w:val="none" w:sz="0" w:space="0" w:color="auto"/>
                <w:bottom w:val="none" w:sz="0" w:space="0" w:color="auto"/>
                <w:right w:val="none" w:sz="0" w:space="0" w:color="auto"/>
              </w:divBdr>
            </w:div>
          </w:divsChild>
        </w:div>
        <w:div w:id="1405378252">
          <w:marLeft w:val="0"/>
          <w:marRight w:val="0"/>
          <w:marTop w:val="0"/>
          <w:marBottom w:val="0"/>
          <w:divBdr>
            <w:top w:val="none" w:sz="0" w:space="0" w:color="auto"/>
            <w:left w:val="none" w:sz="0" w:space="0" w:color="auto"/>
            <w:bottom w:val="none" w:sz="0" w:space="0" w:color="auto"/>
            <w:right w:val="none" w:sz="0" w:space="0" w:color="auto"/>
          </w:divBdr>
          <w:divsChild>
            <w:div w:id="1299267657">
              <w:marLeft w:val="0"/>
              <w:marRight w:val="0"/>
              <w:marTop w:val="0"/>
              <w:marBottom w:val="0"/>
              <w:divBdr>
                <w:top w:val="none" w:sz="0" w:space="0" w:color="auto"/>
                <w:left w:val="none" w:sz="0" w:space="0" w:color="auto"/>
                <w:bottom w:val="none" w:sz="0" w:space="0" w:color="auto"/>
                <w:right w:val="none" w:sz="0" w:space="0" w:color="auto"/>
              </w:divBdr>
            </w:div>
          </w:divsChild>
        </w:div>
        <w:div w:id="1610311002">
          <w:marLeft w:val="0"/>
          <w:marRight w:val="0"/>
          <w:marTop w:val="0"/>
          <w:marBottom w:val="0"/>
          <w:divBdr>
            <w:top w:val="none" w:sz="0" w:space="0" w:color="auto"/>
            <w:left w:val="none" w:sz="0" w:space="0" w:color="auto"/>
            <w:bottom w:val="none" w:sz="0" w:space="0" w:color="auto"/>
            <w:right w:val="none" w:sz="0" w:space="0" w:color="auto"/>
          </w:divBdr>
          <w:divsChild>
            <w:div w:id="1452629508">
              <w:marLeft w:val="0"/>
              <w:marRight w:val="0"/>
              <w:marTop w:val="0"/>
              <w:marBottom w:val="0"/>
              <w:divBdr>
                <w:top w:val="none" w:sz="0" w:space="0" w:color="auto"/>
                <w:left w:val="none" w:sz="0" w:space="0" w:color="auto"/>
                <w:bottom w:val="none" w:sz="0" w:space="0" w:color="auto"/>
                <w:right w:val="none" w:sz="0" w:space="0" w:color="auto"/>
              </w:divBdr>
            </w:div>
          </w:divsChild>
        </w:div>
        <w:div w:id="1642542806">
          <w:marLeft w:val="0"/>
          <w:marRight w:val="0"/>
          <w:marTop w:val="0"/>
          <w:marBottom w:val="0"/>
          <w:divBdr>
            <w:top w:val="none" w:sz="0" w:space="0" w:color="auto"/>
            <w:left w:val="none" w:sz="0" w:space="0" w:color="auto"/>
            <w:bottom w:val="none" w:sz="0" w:space="0" w:color="auto"/>
            <w:right w:val="none" w:sz="0" w:space="0" w:color="auto"/>
          </w:divBdr>
          <w:divsChild>
            <w:div w:id="1360472643">
              <w:marLeft w:val="0"/>
              <w:marRight w:val="0"/>
              <w:marTop w:val="0"/>
              <w:marBottom w:val="0"/>
              <w:divBdr>
                <w:top w:val="none" w:sz="0" w:space="0" w:color="auto"/>
                <w:left w:val="none" w:sz="0" w:space="0" w:color="auto"/>
                <w:bottom w:val="none" w:sz="0" w:space="0" w:color="auto"/>
                <w:right w:val="none" w:sz="0" w:space="0" w:color="auto"/>
              </w:divBdr>
            </w:div>
          </w:divsChild>
        </w:div>
        <w:div w:id="1739665624">
          <w:marLeft w:val="0"/>
          <w:marRight w:val="0"/>
          <w:marTop w:val="0"/>
          <w:marBottom w:val="0"/>
          <w:divBdr>
            <w:top w:val="none" w:sz="0" w:space="0" w:color="auto"/>
            <w:left w:val="none" w:sz="0" w:space="0" w:color="auto"/>
            <w:bottom w:val="none" w:sz="0" w:space="0" w:color="auto"/>
            <w:right w:val="none" w:sz="0" w:space="0" w:color="auto"/>
          </w:divBdr>
          <w:divsChild>
            <w:div w:id="50885973">
              <w:marLeft w:val="0"/>
              <w:marRight w:val="0"/>
              <w:marTop w:val="0"/>
              <w:marBottom w:val="0"/>
              <w:divBdr>
                <w:top w:val="none" w:sz="0" w:space="0" w:color="auto"/>
                <w:left w:val="none" w:sz="0" w:space="0" w:color="auto"/>
                <w:bottom w:val="none" w:sz="0" w:space="0" w:color="auto"/>
                <w:right w:val="none" w:sz="0" w:space="0" w:color="auto"/>
              </w:divBdr>
            </w:div>
          </w:divsChild>
        </w:div>
        <w:div w:id="1862670767">
          <w:marLeft w:val="0"/>
          <w:marRight w:val="0"/>
          <w:marTop w:val="0"/>
          <w:marBottom w:val="0"/>
          <w:divBdr>
            <w:top w:val="none" w:sz="0" w:space="0" w:color="auto"/>
            <w:left w:val="none" w:sz="0" w:space="0" w:color="auto"/>
            <w:bottom w:val="none" w:sz="0" w:space="0" w:color="auto"/>
            <w:right w:val="none" w:sz="0" w:space="0" w:color="auto"/>
          </w:divBdr>
          <w:divsChild>
            <w:div w:id="1786148108">
              <w:marLeft w:val="0"/>
              <w:marRight w:val="0"/>
              <w:marTop w:val="0"/>
              <w:marBottom w:val="0"/>
              <w:divBdr>
                <w:top w:val="none" w:sz="0" w:space="0" w:color="auto"/>
                <w:left w:val="none" w:sz="0" w:space="0" w:color="auto"/>
                <w:bottom w:val="none" w:sz="0" w:space="0" w:color="auto"/>
                <w:right w:val="none" w:sz="0" w:space="0" w:color="auto"/>
              </w:divBdr>
            </w:div>
          </w:divsChild>
        </w:div>
        <w:div w:id="1945260928">
          <w:marLeft w:val="0"/>
          <w:marRight w:val="0"/>
          <w:marTop w:val="0"/>
          <w:marBottom w:val="0"/>
          <w:divBdr>
            <w:top w:val="none" w:sz="0" w:space="0" w:color="auto"/>
            <w:left w:val="none" w:sz="0" w:space="0" w:color="auto"/>
            <w:bottom w:val="none" w:sz="0" w:space="0" w:color="auto"/>
            <w:right w:val="none" w:sz="0" w:space="0" w:color="auto"/>
          </w:divBdr>
          <w:divsChild>
            <w:div w:id="13772612">
              <w:marLeft w:val="0"/>
              <w:marRight w:val="0"/>
              <w:marTop w:val="0"/>
              <w:marBottom w:val="0"/>
              <w:divBdr>
                <w:top w:val="none" w:sz="0" w:space="0" w:color="auto"/>
                <w:left w:val="none" w:sz="0" w:space="0" w:color="auto"/>
                <w:bottom w:val="none" w:sz="0" w:space="0" w:color="auto"/>
                <w:right w:val="none" w:sz="0" w:space="0" w:color="auto"/>
              </w:divBdr>
            </w:div>
          </w:divsChild>
        </w:div>
        <w:div w:id="1995791061">
          <w:marLeft w:val="0"/>
          <w:marRight w:val="0"/>
          <w:marTop w:val="0"/>
          <w:marBottom w:val="0"/>
          <w:divBdr>
            <w:top w:val="none" w:sz="0" w:space="0" w:color="auto"/>
            <w:left w:val="none" w:sz="0" w:space="0" w:color="auto"/>
            <w:bottom w:val="none" w:sz="0" w:space="0" w:color="auto"/>
            <w:right w:val="none" w:sz="0" w:space="0" w:color="auto"/>
          </w:divBdr>
          <w:divsChild>
            <w:div w:id="1611550468">
              <w:marLeft w:val="0"/>
              <w:marRight w:val="0"/>
              <w:marTop w:val="0"/>
              <w:marBottom w:val="0"/>
              <w:divBdr>
                <w:top w:val="none" w:sz="0" w:space="0" w:color="auto"/>
                <w:left w:val="none" w:sz="0" w:space="0" w:color="auto"/>
                <w:bottom w:val="none" w:sz="0" w:space="0" w:color="auto"/>
                <w:right w:val="none" w:sz="0" w:space="0" w:color="auto"/>
              </w:divBdr>
            </w:div>
          </w:divsChild>
        </w:div>
        <w:div w:id="2010017313">
          <w:marLeft w:val="0"/>
          <w:marRight w:val="0"/>
          <w:marTop w:val="0"/>
          <w:marBottom w:val="0"/>
          <w:divBdr>
            <w:top w:val="none" w:sz="0" w:space="0" w:color="auto"/>
            <w:left w:val="none" w:sz="0" w:space="0" w:color="auto"/>
            <w:bottom w:val="none" w:sz="0" w:space="0" w:color="auto"/>
            <w:right w:val="none" w:sz="0" w:space="0" w:color="auto"/>
          </w:divBdr>
          <w:divsChild>
            <w:div w:id="1114641392">
              <w:marLeft w:val="0"/>
              <w:marRight w:val="0"/>
              <w:marTop w:val="0"/>
              <w:marBottom w:val="0"/>
              <w:divBdr>
                <w:top w:val="none" w:sz="0" w:space="0" w:color="auto"/>
                <w:left w:val="none" w:sz="0" w:space="0" w:color="auto"/>
                <w:bottom w:val="none" w:sz="0" w:space="0" w:color="auto"/>
                <w:right w:val="none" w:sz="0" w:space="0" w:color="auto"/>
              </w:divBdr>
            </w:div>
          </w:divsChild>
        </w:div>
        <w:div w:id="2050715080">
          <w:marLeft w:val="0"/>
          <w:marRight w:val="0"/>
          <w:marTop w:val="0"/>
          <w:marBottom w:val="0"/>
          <w:divBdr>
            <w:top w:val="none" w:sz="0" w:space="0" w:color="auto"/>
            <w:left w:val="none" w:sz="0" w:space="0" w:color="auto"/>
            <w:bottom w:val="none" w:sz="0" w:space="0" w:color="auto"/>
            <w:right w:val="none" w:sz="0" w:space="0" w:color="auto"/>
          </w:divBdr>
          <w:divsChild>
            <w:div w:id="247539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6956161">
      <w:bodyDiv w:val="1"/>
      <w:marLeft w:val="0"/>
      <w:marRight w:val="0"/>
      <w:marTop w:val="0"/>
      <w:marBottom w:val="0"/>
      <w:divBdr>
        <w:top w:val="none" w:sz="0" w:space="0" w:color="auto"/>
        <w:left w:val="none" w:sz="0" w:space="0" w:color="auto"/>
        <w:bottom w:val="none" w:sz="0" w:space="0" w:color="auto"/>
        <w:right w:val="none" w:sz="0" w:space="0" w:color="auto"/>
      </w:divBdr>
    </w:div>
    <w:div w:id="778839500">
      <w:bodyDiv w:val="1"/>
      <w:marLeft w:val="0"/>
      <w:marRight w:val="0"/>
      <w:marTop w:val="0"/>
      <w:marBottom w:val="0"/>
      <w:divBdr>
        <w:top w:val="none" w:sz="0" w:space="0" w:color="auto"/>
        <w:left w:val="none" w:sz="0" w:space="0" w:color="auto"/>
        <w:bottom w:val="none" w:sz="0" w:space="0" w:color="auto"/>
        <w:right w:val="none" w:sz="0" w:space="0" w:color="auto"/>
      </w:divBdr>
    </w:div>
    <w:div w:id="1186018526">
      <w:bodyDiv w:val="1"/>
      <w:marLeft w:val="0"/>
      <w:marRight w:val="0"/>
      <w:marTop w:val="0"/>
      <w:marBottom w:val="0"/>
      <w:divBdr>
        <w:top w:val="none" w:sz="0" w:space="0" w:color="auto"/>
        <w:left w:val="none" w:sz="0" w:space="0" w:color="auto"/>
        <w:bottom w:val="none" w:sz="0" w:space="0" w:color="auto"/>
        <w:right w:val="none" w:sz="0" w:space="0" w:color="auto"/>
      </w:divBdr>
    </w:div>
    <w:div w:id="1284649345">
      <w:bodyDiv w:val="1"/>
      <w:marLeft w:val="0"/>
      <w:marRight w:val="0"/>
      <w:marTop w:val="0"/>
      <w:marBottom w:val="0"/>
      <w:divBdr>
        <w:top w:val="none" w:sz="0" w:space="0" w:color="auto"/>
        <w:left w:val="none" w:sz="0" w:space="0" w:color="auto"/>
        <w:bottom w:val="none" w:sz="0" w:space="0" w:color="auto"/>
        <w:right w:val="none" w:sz="0" w:space="0" w:color="auto"/>
      </w:divBdr>
    </w:div>
    <w:div w:id="1518541258">
      <w:bodyDiv w:val="1"/>
      <w:marLeft w:val="0"/>
      <w:marRight w:val="0"/>
      <w:marTop w:val="0"/>
      <w:marBottom w:val="0"/>
      <w:divBdr>
        <w:top w:val="none" w:sz="0" w:space="0" w:color="auto"/>
        <w:left w:val="none" w:sz="0" w:space="0" w:color="auto"/>
        <w:bottom w:val="none" w:sz="0" w:space="0" w:color="auto"/>
        <w:right w:val="none" w:sz="0" w:space="0" w:color="auto"/>
      </w:divBdr>
      <w:divsChild>
        <w:div w:id="470908880">
          <w:marLeft w:val="0"/>
          <w:marRight w:val="0"/>
          <w:marTop w:val="0"/>
          <w:marBottom w:val="0"/>
          <w:divBdr>
            <w:top w:val="none" w:sz="0" w:space="0" w:color="auto"/>
            <w:left w:val="none" w:sz="0" w:space="0" w:color="auto"/>
            <w:bottom w:val="none" w:sz="0" w:space="0" w:color="auto"/>
            <w:right w:val="none" w:sz="0" w:space="0" w:color="auto"/>
          </w:divBdr>
        </w:div>
        <w:div w:id="2026781165">
          <w:marLeft w:val="0"/>
          <w:marRight w:val="0"/>
          <w:marTop w:val="0"/>
          <w:marBottom w:val="0"/>
          <w:divBdr>
            <w:top w:val="none" w:sz="0" w:space="0" w:color="auto"/>
            <w:left w:val="none" w:sz="0" w:space="0" w:color="auto"/>
            <w:bottom w:val="none" w:sz="0" w:space="0" w:color="auto"/>
            <w:right w:val="none" w:sz="0" w:space="0" w:color="auto"/>
          </w:divBdr>
        </w:div>
      </w:divsChild>
    </w:div>
    <w:div w:id="195089608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Rachel.sanderson@wales.nhs.uk" TargetMode="External"/><Relationship Id="rId18" Type="http://schemas.openxmlformats.org/officeDocument/2006/relationships/hyperlink" Target="https://cvihsc.co.uk/about/what-we-do/population-needs-assessment/" TargetMode="External"/><Relationship Id="rId26" Type="http://schemas.openxmlformats.org/officeDocument/2006/relationships/hyperlink" Target="http://www.wales.nhs.uk/sitesplus/documents/888/Creating%20healthier%20places%20spaces.pdf" TargetMode="External"/><Relationship Id="rId3" Type="http://schemas.openxmlformats.org/officeDocument/2006/relationships/customXml" Target="../customXml/item3.xml"/><Relationship Id="rId21" Type="http://schemas.openxmlformats.org/officeDocument/2006/relationships/hyperlink" Target="https://shapingourfuturewellbeing.com/app/uploads/2023/09/SHAPING-OUR-FUTURE-WELLBEING-STRATEGY_FINAL.pdf"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nww2.nphs.wales.nhs.uk/PubHObservatoryProjDocs.nsf" TargetMode="External"/><Relationship Id="rId25" Type="http://schemas.openxmlformats.org/officeDocument/2006/relationships/hyperlink" Target="https://www.stonewall.org.uk/" TargetMode="External"/><Relationship Id="rId2" Type="http://schemas.openxmlformats.org/officeDocument/2006/relationships/customXml" Target="../customXml/item2.xml"/><Relationship Id="rId16" Type="http://schemas.openxmlformats.org/officeDocument/2006/relationships/hyperlink" Target="https://nhswales365.sharepoint.com/sites/CAV_Policies%20and%20Procedures" TargetMode="External"/><Relationship Id="rId20" Type="http://schemas.openxmlformats.org/officeDocument/2006/relationships/hyperlink" Target="https://www.goodfoodandmovement.co.uk" TargetMode="External"/><Relationship Id="rId29"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hyperlink" Target="https://www.runnymedetrust.org/" TargetMode="External"/><Relationship Id="rId5" Type="http://schemas.openxmlformats.org/officeDocument/2006/relationships/numbering" Target="numbering.xml"/><Relationship Id="rId15" Type="http://schemas.openxmlformats.org/officeDocument/2006/relationships/hyperlink" Target="mailto:rhianon.urquhart@wales.nhs.uk" TargetMode="External"/><Relationship Id="rId23" Type="http://schemas.openxmlformats.org/officeDocument/2006/relationships/hyperlink" Target="https://www.gires.org.uk/"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nhswales365.sharepoint.com/sites/CAVUHB_CAV-INTRANE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helen.griffith5@wales.nhs.uk" TargetMode="External"/><Relationship Id="rId22" Type="http://schemas.openxmlformats.org/officeDocument/2006/relationships/hyperlink" Target="https://www.stonewall.org.uk/" TargetMode="External"/><Relationship Id="rId27" Type="http://schemas.openxmlformats.org/officeDocument/2006/relationships/fontTable" Target="fontTable.xml"/></Relationships>
</file>

<file path=word/_rels/endnotes.xml.rels><?xml version="1.0" encoding="UTF-8" standalone="yes"?>
<Relationships xmlns="http://schemas.openxmlformats.org/package/2006/relationships"><Relationship Id="rId3" Type="http://schemas.openxmlformats.org/officeDocument/2006/relationships/hyperlink" Target="https://shapingourfuturewellbeing.com/app/uploads/2023/09/SHAPING-OUR-FUTURE-WELLBEING-STRATEGY_FINAL.pdf" TargetMode="External"/><Relationship Id="rId2" Type="http://schemas.openxmlformats.org/officeDocument/2006/relationships/hyperlink" Target="https://phw.nhs.wales/services-and-teams/observatory/data-and-analysis/diabetes-prevalence-trends-risk-factors-and-10-year-projection/" TargetMode="External"/><Relationship Id="rId1" Type="http://schemas.openxmlformats.org/officeDocument/2006/relationships/hyperlink" Target="https://media.nesta.org.uk/documents/The_economic_and_productivity_costs_of_obesity_and_overweight_in_the_UK_.pdf" TargetMode="External"/><Relationship Id="rId5" Type="http://schemas.openxmlformats.org/officeDocument/2006/relationships/hyperlink" Target="https://www.gov.wales/restricting-promotion-high-fat-salt-and-sugar-foods-implementation-guidance" TargetMode="External"/><Relationship Id="rId4" Type="http://schemas.openxmlformats.org/officeDocument/2006/relationships/hyperlink" Target="https://gov.wales/healthy-weight-strategy-healthy-weight-healthy-wal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f41ec3ab57e6e7e8a96211f5062eae47">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e6e3bafbb0930e1f05f7ffb0cda99d0e"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_ip_UnifiedCompliancePolicyUIAction xmlns="http://schemas.microsoft.com/sharepoint/v3" xsi:nil="true"/>
    <lcf76f155ced4ddcb4097134ff3c332f xmlns="e1a5355f-5c38-485d-917f-829a71416ef6">
      <Terms xmlns="http://schemas.microsoft.com/office/infopath/2007/PartnerControls"/>
    </lcf76f155ced4ddcb4097134ff3c332f>
    <_ip_UnifiedCompliancePolicyProperties xmlns="http://schemas.microsoft.com/sharepoint/v3" xsi:nil="true"/>
  </documentManagement>
</p:properties>
</file>

<file path=customXml/itemProps1.xml><?xml version="1.0" encoding="utf-8"?>
<ds:datastoreItem xmlns:ds="http://schemas.openxmlformats.org/officeDocument/2006/customXml" ds:itemID="{3B6BFF85-A6F1-4E9E-BA95-05920CF43A71}">
  <ds:schemaRefs>
    <ds:schemaRef ds:uri="http://schemas.microsoft.com/sharepoint/v3/contenttype/forms"/>
  </ds:schemaRefs>
</ds:datastoreItem>
</file>

<file path=customXml/itemProps2.xml><?xml version="1.0" encoding="utf-8"?>
<ds:datastoreItem xmlns:ds="http://schemas.openxmlformats.org/officeDocument/2006/customXml" ds:itemID="{C0ACC7BC-5D3B-4D9F-BDC5-1285D44CA082}">
  <ds:schemaRefs>
    <ds:schemaRef ds:uri="http://schemas.openxmlformats.org/officeDocument/2006/bibliography"/>
  </ds:schemaRefs>
</ds:datastoreItem>
</file>

<file path=customXml/itemProps3.xml><?xml version="1.0" encoding="utf-8"?>
<ds:datastoreItem xmlns:ds="http://schemas.openxmlformats.org/officeDocument/2006/customXml" ds:itemID="{63E26858-063B-4D2B-9FBB-97874FC7D2A2}"/>
</file>

<file path=customXml/itemProps4.xml><?xml version="1.0" encoding="utf-8"?>
<ds:datastoreItem xmlns:ds="http://schemas.openxmlformats.org/officeDocument/2006/customXml" ds:itemID="{8F8C0FA8-D457-4B69-802B-AB7C305E439C}">
  <ds:schemaRefs>
    <ds:schemaRef ds:uri="http://purl.org/dc/dcmitype/"/>
    <ds:schemaRef ds:uri="http://schemas.microsoft.com/office/2006/metadata/properties"/>
    <ds:schemaRef ds:uri="http://purl.org/dc/terms/"/>
    <ds:schemaRef ds:uri="http://purl.org/dc/elements/1.1/"/>
    <ds:schemaRef ds:uri="http://schemas.microsoft.com/office/2006/documentManagement/types"/>
    <ds:schemaRef ds:uri="ee8746d6-0e70-4dab-b276-28e422542d2f"/>
    <ds:schemaRef ds:uri="http://schemas.microsoft.com/office/infopath/2007/PartnerControls"/>
    <ds:schemaRef ds:uri="http://schemas.openxmlformats.org/package/2006/metadata/core-properties"/>
    <ds:schemaRef ds:uri="c8c88429-e1a5-4fcd-9b6a-57468ba8afe4"/>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18</Pages>
  <Words>3992</Words>
  <Characters>22162</Characters>
  <Application>Microsoft Office Word</Application>
  <DocSecurity>0</DocSecurity>
  <Lines>923</Lines>
  <Paragraphs>242</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25912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ju083892</dc:creator>
  <cp:keywords/>
  <dc:description/>
  <cp:lastModifiedBy>Suzanne Wood (Cardiff and Vale UHB - Local Public Health Team)</cp:lastModifiedBy>
  <cp:revision>3</cp:revision>
  <cp:lastPrinted>2022-09-28T11:44:00Z</cp:lastPrinted>
  <dcterms:created xsi:type="dcterms:W3CDTF">2026-02-09T12:23:00Z</dcterms:created>
  <dcterms:modified xsi:type="dcterms:W3CDTF">2026-02-09T14:14:00Z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46e358f795ab312e7c8d2f56fe452afb79b44df85b25764bc69b9463787fed2f</vt:lpwstr>
  </property>
  <property fmtid="{D5CDD505-2E9C-101B-9397-08002B2CF9AE}" pid="3" name="ContentTypeId">
    <vt:lpwstr>0x0101002DFC843046FE254DA12AAE87A7A56BB1</vt:lpwstr>
  </property>
  <property fmtid="{D5CDD505-2E9C-101B-9397-08002B2CF9AE}" pid="4" name="MediaServiceImageTags">
    <vt:lpwstr/>
  </property>
  <property fmtid="{D5CDD505-2E9C-101B-9397-08002B2CF9AE}" pid="6" name="docLang">
    <vt:lpwstr>en</vt:lpwstr>
  </property>
</Properties>
</file>