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B18E6" w:rsidRPr="0030750B" w:rsidRDefault="00CB18E6" w:rsidP="00CB18E6">
      <w:pPr>
        <w:jc w:val="center"/>
        <w:rPr>
          <w:rFonts w:ascii="Arial" w:hAnsi="Arial" w:cs="Arial"/>
          <w:b/>
          <w:szCs w:val="24"/>
        </w:rPr>
      </w:pPr>
      <w:r w:rsidRPr="0030750B">
        <w:rPr>
          <w:rFonts w:ascii="Arial" w:hAnsi="Arial" w:cs="Arial"/>
          <w:b/>
          <w:szCs w:val="24"/>
        </w:rPr>
        <w:t>HEALTH AND SAFETY COMMITTEE</w:t>
      </w:r>
    </w:p>
    <w:p w:rsidR="00CB18E6" w:rsidRPr="0030750B" w:rsidRDefault="00CB18E6" w:rsidP="00CB18E6">
      <w:pPr>
        <w:jc w:val="center"/>
        <w:rPr>
          <w:rFonts w:ascii="Arial" w:hAnsi="Arial" w:cs="Arial"/>
          <w:b/>
          <w:szCs w:val="24"/>
        </w:rPr>
      </w:pPr>
      <w:r w:rsidRPr="0030750B">
        <w:rPr>
          <w:rFonts w:ascii="Arial" w:hAnsi="Arial" w:cs="Arial"/>
          <w:b/>
          <w:szCs w:val="24"/>
        </w:rPr>
        <w:t>TERMS OF REFERENCE AND OPERATING ARRANGEMENTS</w:t>
      </w:r>
    </w:p>
    <w:p w:rsidR="00CB18E6" w:rsidRPr="0030750B" w:rsidRDefault="00CB18E6" w:rsidP="00CB18E6">
      <w:pPr>
        <w:jc w:val="both"/>
        <w:rPr>
          <w:rFonts w:ascii="Arial" w:hAnsi="Arial" w:cs="Arial"/>
          <w:b/>
        </w:rPr>
      </w:pPr>
      <w:r w:rsidRPr="0030750B">
        <w:rPr>
          <w:rFonts w:ascii="Arial" w:hAnsi="Arial" w:cs="Arial"/>
          <w:b/>
        </w:rPr>
        <w:t>1.</w:t>
      </w:r>
      <w:r w:rsidRPr="0030750B">
        <w:rPr>
          <w:rFonts w:ascii="Arial" w:hAnsi="Arial" w:cs="Arial"/>
          <w:b/>
        </w:rPr>
        <w:tab/>
        <w:t>INTRODUCTION</w:t>
      </w:r>
    </w:p>
    <w:p w:rsidR="00CB18E6" w:rsidRPr="0030750B" w:rsidRDefault="00CB18E6" w:rsidP="00CB18E6">
      <w:pPr>
        <w:jc w:val="both"/>
        <w:rPr>
          <w:rFonts w:ascii="Arial" w:hAnsi="Arial" w:cs="Arial"/>
        </w:rPr>
      </w:pPr>
    </w:p>
    <w:p w:rsidR="00CB18E6" w:rsidRPr="0030750B" w:rsidRDefault="00CB18E6" w:rsidP="00CB18E6">
      <w:pPr>
        <w:ind w:left="720" w:hanging="720"/>
        <w:jc w:val="both"/>
        <w:rPr>
          <w:rFonts w:ascii="Arial" w:hAnsi="Arial" w:cs="Arial"/>
        </w:rPr>
      </w:pPr>
      <w:r w:rsidRPr="0030750B">
        <w:rPr>
          <w:rFonts w:ascii="Arial" w:hAnsi="Arial" w:cs="Arial"/>
        </w:rPr>
        <w:t>1.1</w:t>
      </w:r>
      <w:r w:rsidRPr="0030750B">
        <w:rPr>
          <w:rFonts w:ascii="Arial" w:hAnsi="Arial" w:cs="Arial"/>
        </w:rPr>
        <w:tab/>
        <w:t xml:space="preserve">The Cardiff and Vale University Health Board (UHB) Standing Orders provide that: “The Board may and, where directed by the Welsh Government must, appoint Committees or sub Committees of the Board either to undertake specific functions on the Board’s behalf or to provide advice and assurance to the Board in the exercise of its functions. The Board’s commitment to openness and transparency in the conduct of all its business extends equally to the work carried out on its behalf by committees”.  </w:t>
      </w:r>
    </w:p>
    <w:p w:rsidR="00CB18E6" w:rsidRPr="0030750B" w:rsidRDefault="00CB18E6" w:rsidP="00CB18E6">
      <w:pPr>
        <w:ind w:left="720" w:hanging="720"/>
        <w:jc w:val="both"/>
        <w:rPr>
          <w:rFonts w:ascii="Arial" w:hAnsi="Arial" w:cs="Arial"/>
        </w:rPr>
      </w:pPr>
      <w:r w:rsidRPr="0030750B">
        <w:rPr>
          <w:rFonts w:ascii="Arial" w:hAnsi="Arial" w:cs="Arial"/>
        </w:rPr>
        <w:t>1.2</w:t>
      </w:r>
      <w:r w:rsidRPr="0030750B">
        <w:rPr>
          <w:rFonts w:ascii="Arial" w:hAnsi="Arial" w:cs="Arial"/>
        </w:rPr>
        <w:tab/>
        <w:t xml:space="preserve">In line with Standing Orders (3.4.1) and the UHB Scheme of Delegation, the Board shall nominate annually a committee to be known as the Health and Safety Committee.  The detailed terms of reference and operating arrangements set by the Board in respect of this committee are set out below.  </w:t>
      </w:r>
    </w:p>
    <w:p w:rsidR="00CB18E6" w:rsidRPr="0030750B" w:rsidRDefault="00CB18E6" w:rsidP="00CB18E6">
      <w:pPr>
        <w:ind w:left="720" w:hanging="720"/>
        <w:jc w:val="both"/>
        <w:rPr>
          <w:rFonts w:ascii="Arial" w:hAnsi="Arial" w:cs="Arial"/>
        </w:rPr>
      </w:pPr>
      <w:r w:rsidRPr="0030750B">
        <w:rPr>
          <w:rFonts w:ascii="Arial" w:hAnsi="Arial" w:cs="Arial"/>
        </w:rPr>
        <w:t>1.3</w:t>
      </w:r>
      <w:r w:rsidRPr="0030750B">
        <w:rPr>
          <w:rFonts w:ascii="Arial" w:hAnsi="Arial" w:cs="Arial"/>
        </w:rPr>
        <w:tab/>
        <w:t>The organisation has a statutory obligation by virtue of the Health and Safety at Work Act 1974 to establish and maintain a Health and Safety Committee:</w:t>
      </w:r>
    </w:p>
    <w:p w:rsidR="00CB18E6" w:rsidRPr="0030750B" w:rsidRDefault="00CB18E6" w:rsidP="00CB18E6">
      <w:pPr>
        <w:numPr>
          <w:ilvl w:val="0"/>
          <w:numId w:val="4"/>
        </w:numPr>
        <w:tabs>
          <w:tab w:val="clear" w:pos="1440"/>
          <w:tab w:val="num" w:pos="1080"/>
        </w:tabs>
        <w:spacing w:after="0" w:line="240" w:lineRule="auto"/>
        <w:ind w:left="1080"/>
        <w:jc w:val="both"/>
        <w:rPr>
          <w:rFonts w:ascii="Arial" w:hAnsi="Arial" w:cs="Arial"/>
        </w:rPr>
      </w:pPr>
      <w:r w:rsidRPr="0030750B">
        <w:rPr>
          <w:rFonts w:ascii="Arial" w:hAnsi="Arial" w:cs="Arial"/>
        </w:rPr>
        <w:t xml:space="preserve">“Section 2 sub section </w:t>
      </w:r>
      <w:proofErr w:type="gramStart"/>
      <w:r w:rsidRPr="0030750B">
        <w:rPr>
          <w:rFonts w:ascii="Arial" w:hAnsi="Arial" w:cs="Arial"/>
        </w:rPr>
        <w:t>7 :</w:t>
      </w:r>
      <w:proofErr w:type="gramEnd"/>
      <w:r w:rsidRPr="0030750B">
        <w:rPr>
          <w:rFonts w:ascii="Arial" w:hAnsi="Arial" w:cs="Arial"/>
        </w:rPr>
        <w:t xml:space="preserve"> “it shall be the duty of every employer to establish in accordance with Regulations (</w:t>
      </w:r>
      <w:proofErr w:type="spellStart"/>
      <w:r w:rsidRPr="0030750B">
        <w:rPr>
          <w:rFonts w:ascii="Arial" w:hAnsi="Arial" w:cs="Arial"/>
        </w:rPr>
        <w:t>i</w:t>
      </w:r>
      <w:proofErr w:type="spellEnd"/>
      <w:r w:rsidRPr="0030750B">
        <w:rPr>
          <w:rFonts w:ascii="Arial" w:hAnsi="Arial" w:cs="Arial"/>
        </w:rPr>
        <w:t>) a safety committee having the function of keeping under review measures taken to ensure the health and safety of his employees and such other functions as prescribed”.</w:t>
      </w:r>
    </w:p>
    <w:p w:rsidR="00CB18E6" w:rsidRPr="0030750B" w:rsidRDefault="00CB18E6" w:rsidP="00CB18E6">
      <w:pPr>
        <w:jc w:val="both"/>
        <w:rPr>
          <w:rFonts w:ascii="Arial" w:hAnsi="Arial" w:cs="Arial"/>
        </w:rPr>
      </w:pPr>
    </w:p>
    <w:p w:rsidR="00CB18E6" w:rsidRPr="0030750B" w:rsidRDefault="00CB18E6" w:rsidP="00CB18E6">
      <w:pPr>
        <w:jc w:val="both"/>
        <w:rPr>
          <w:rFonts w:ascii="Arial" w:hAnsi="Arial" w:cs="Arial"/>
          <w:b/>
        </w:rPr>
      </w:pPr>
      <w:r w:rsidRPr="0030750B">
        <w:rPr>
          <w:rFonts w:ascii="Arial" w:hAnsi="Arial" w:cs="Arial"/>
          <w:b/>
        </w:rPr>
        <w:t>2.</w:t>
      </w:r>
      <w:r w:rsidRPr="0030750B">
        <w:rPr>
          <w:rFonts w:ascii="Arial" w:hAnsi="Arial" w:cs="Arial"/>
          <w:b/>
        </w:rPr>
        <w:tab/>
        <w:t>PURPOSE</w:t>
      </w:r>
    </w:p>
    <w:p w:rsidR="00CB18E6" w:rsidRPr="0030750B" w:rsidRDefault="00CB18E6" w:rsidP="00CB18E6">
      <w:pPr>
        <w:ind w:left="720" w:hanging="720"/>
        <w:jc w:val="both"/>
        <w:rPr>
          <w:rFonts w:ascii="Arial" w:hAnsi="Arial" w:cs="Arial"/>
        </w:rPr>
      </w:pPr>
      <w:r w:rsidRPr="0030750B">
        <w:rPr>
          <w:rFonts w:ascii="Arial" w:hAnsi="Arial" w:cs="Arial"/>
        </w:rPr>
        <w:t>2.1</w:t>
      </w:r>
      <w:r w:rsidRPr="0030750B">
        <w:rPr>
          <w:rFonts w:ascii="Arial" w:hAnsi="Arial" w:cs="Arial"/>
        </w:rPr>
        <w:tab/>
        <w:t>The purpose of the Health and Safety Committee (“the Committee”) is to:</w:t>
      </w:r>
    </w:p>
    <w:p w:rsidR="00CB18E6" w:rsidRPr="0030750B" w:rsidRDefault="00CB18E6" w:rsidP="00CB18E6">
      <w:pPr>
        <w:ind w:left="720" w:hanging="720"/>
        <w:jc w:val="both"/>
        <w:rPr>
          <w:rFonts w:ascii="Arial" w:hAnsi="Arial" w:cs="Arial"/>
        </w:rPr>
      </w:pPr>
      <w:r w:rsidRPr="0030750B">
        <w:rPr>
          <w:rFonts w:ascii="Arial" w:hAnsi="Arial" w:cs="Arial"/>
        </w:rPr>
        <w:tab/>
        <w:t xml:space="preserve">Advise and assure the Board and the Accountable Officer on whether effective arrangements are in place to ensure organisational wide compliance of the UHB Health and Safety Policy, approve and monitor delivery against the Health and Safety Priority Improvement Plan and ensure compliance with the relevant Standards for Health Services in Wales. </w:t>
      </w:r>
    </w:p>
    <w:p w:rsidR="00CB18E6" w:rsidRPr="0030750B" w:rsidRDefault="00CB18E6" w:rsidP="00CB18E6">
      <w:pPr>
        <w:ind w:left="720" w:hanging="720"/>
        <w:jc w:val="both"/>
        <w:rPr>
          <w:rFonts w:ascii="Arial" w:hAnsi="Arial" w:cs="Arial"/>
        </w:rPr>
      </w:pPr>
      <w:r w:rsidRPr="0030750B">
        <w:rPr>
          <w:rFonts w:ascii="Arial" w:hAnsi="Arial" w:cs="Arial"/>
        </w:rPr>
        <w:tab/>
        <w:t xml:space="preserve">This will be achieved by encouraging strong leadership in health and safety, championing the importance of a common-sense approach to motivate focus on core aims distinguishing between real and trivial issues. </w:t>
      </w:r>
    </w:p>
    <w:p w:rsidR="00CB18E6" w:rsidRPr="0030750B" w:rsidRDefault="00CB18E6" w:rsidP="00CB18E6">
      <w:pPr>
        <w:ind w:left="720" w:hanging="720"/>
        <w:jc w:val="both"/>
        <w:rPr>
          <w:rFonts w:ascii="Arial" w:hAnsi="Arial" w:cs="Arial"/>
        </w:rPr>
      </w:pPr>
      <w:r w:rsidRPr="0030750B">
        <w:rPr>
          <w:rFonts w:ascii="Arial" w:hAnsi="Arial" w:cs="Arial"/>
        </w:rPr>
        <w:t>2.2</w:t>
      </w:r>
      <w:r w:rsidRPr="0030750B">
        <w:rPr>
          <w:rFonts w:ascii="Arial" w:hAnsi="Arial" w:cs="Arial"/>
        </w:rPr>
        <w:tab/>
        <w:t>Where appropriate, the Committee will advise the Board and the Accountable Officer on where and how, its Health and Safety management may be strengthened and developed further.</w:t>
      </w:r>
    </w:p>
    <w:p w:rsidR="00CB18E6" w:rsidRPr="0030750B" w:rsidRDefault="00CB18E6" w:rsidP="00CB18E6">
      <w:pPr>
        <w:jc w:val="both"/>
        <w:rPr>
          <w:rFonts w:ascii="Arial" w:hAnsi="Arial" w:cs="Arial"/>
          <w:b/>
        </w:rPr>
      </w:pPr>
      <w:r w:rsidRPr="0030750B">
        <w:rPr>
          <w:rFonts w:ascii="Arial" w:hAnsi="Arial" w:cs="Arial"/>
          <w:b/>
        </w:rPr>
        <w:t>3.</w:t>
      </w:r>
      <w:r w:rsidRPr="0030750B">
        <w:rPr>
          <w:rFonts w:ascii="Arial" w:hAnsi="Arial" w:cs="Arial"/>
          <w:b/>
        </w:rPr>
        <w:tab/>
        <w:t>DELEGATED POWERS AND AUTHORITY</w:t>
      </w:r>
      <w:r w:rsidRPr="0030750B">
        <w:rPr>
          <w:rFonts w:ascii="Arial" w:hAnsi="Arial" w:cs="Arial"/>
        </w:rPr>
        <w:tab/>
      </w:r>
    </w:p>
    <w:p w:rsidR="00CB18E6" w:rsidRPr="0030750B" w:rsidRDefault="00CB18E6" w:rsidP="00CB18E6">
      <w:pPr>
        <w:ind w:left="720" w:hanging="720"/>
        <w:jc w:val="both"/>
        <w:rPr>
          <w:rFonts w:ascii="Arial" w:hAnsi="Arial" w:cs="Arial"/>
        </w:rPr>
      </w:pPr>
      <w:r w:rsidRPr="0030750B">
        <w:rPr>
          <w:rFonts w:ascii="Arial" w:hAnsi="Arial" w:cs="Arial"/>
        </w:rPr>
        <w:t>3.1</w:t>
      </w:r>
      <w:r w:rsidRPr="0030750B">
        <w:rPr>
          <w:rFonts w:ascii="Arial" w:hAnsi="Arial" w:cs="Arial"/>
        </w:rPr>
        <w:tab/>
        <w:t>With regard to its role in providing advice to the Board, the Committee will comment specifically upon the adequacy of assurance arrangements and processes for the provision of an effective Health and Safety function encompassing:</w:t>
      </w:r>
    </w:p>
    <w:p w:rsidR="00CB18E6" w:rsidRPr="0030750B" w:rsidRDefault="00CB18E6" w:rsidP="00CB18E6">
      <w:pPr>
        <w:numPr>
          <w:ilvl w:val="0"/>
          <w:numId w:val="3"/>
        </w:numPr>
        <w:tabs>
          <w:tab w:val="clear" w:pos="720"/>
          <w:tab w:val="num" w:pos="960"/>
        </w:tabs>
        <w:spacing w:after="0" w:line="240" w:lineRule="auto"/>
        <w:ind w:left="960"/>
        <w:jc w:val="both"/>
        <w:rPr>
          <w:rFonts w:ascii="Arial" w:hAnsi="Arial" w:cs="Arial"/>
        </w:rPr>
      </w:pPr>
      <w:r w:rsidRPr="0030750B">
        <w:rPr>
          <w:rFonts w:ascii="Arial" w:hAnsi="Arial" w:cs="Arial"/>
        </w:rPr>
        <w:t>Staff Health and Safety</w:t>
      </w:r>
    </w:p>
    <w:p w:rsidR="00CB18E6" w:rsidRPr="0030750B" w:rsidRDefault="00CB18E6" w:rsidP="00CB18E6">
      <w:pPr>
        <w:numPr>
          <w:ilvl w:val="0"/>
          <w:numId w:val="3"/>
        </w:numPr>
        <w:tabs>
          <w:tab w:val="clear" w:pos="720"/>
          <w:tab w:val="num" w:pos="960"/>
        </w:tabs>
        <w:spacing w:after="0" w:line="240" w:lineRule="auto"/>
        <w:ind w:left="960"/>
        <w:jc w:val="both"/>
        <w:rPr>
          <w:rFonts w:ascii="Arial" w:hAnsi="Arial" w:cs="Arial"/>
        </w:rPr>
      </w:pPr>
      <w:r w:rsidRPr="0030750B">
        <w:rPr>
          <w:rFonts w:ascii="Arial" w:hAnsi="Arial" w:cs="Arial"/>
        </w:rPr>
        <w:t xml:space="preserve">Premises Health and Safety  </w:t>
      </w:r>
    </w:p>
    <w:p w:rsidR="00CB18E6" w:rsidRPr="0030750B" w:rsidRDefault="00CB18E6" w:rsidP="00CB18E6">
      <w:pPr>
        <w:numPr>
          <w:ilvl w:val="0"/>
          <w:numId w:val="3"/>
        </w:numPr>
        <w:tabs>
          <w:tab w:val="clear" w:pos="720"/>
          <w:tab w:val="num" w:pos="960"/>
        </w:tabs>
        <w:spacing w:after="0" w:line="240" w:lineRule="auto"/>
        <w:ind w:left="960"/>
        <w:jc w:val="both"/>
        <w:rPr>
          <w:rFonts w:ascii="Arial" w:hAnsi="Arial" w:cs="Arial"/>
        </w:rPr>
      </w:pPr>
      <w:r w:rsidRPr="0030750B">
        <w:rPr>
          <w:rFonts w:ascii="Arial" w:hAnsi="Arial" w:cs="Arial"/>
        </w:rPr>
        <w:t>Violence and Aggression (Inc. Lone Working and Security Strategy)</w:t>
      </w:r>
    </w:p>
    <w:p w:rsidR="00CB18E6" w:rsidRPr="0030750B" w:rsidRDefault="00CB18E6" w:rsidP="00CB18E6">
      <w:pPr>
        <w:numPr>
          <w:ilvl w:val="0"/>
          <w:numId w:val="3"/>
        </w:numPr>
        <w:tabs>
          <w:tab w:val="clear" w:pos="720"/>
          <w:tab w:val="num" w:pos="960"/>
        </w:tabs>
        <w:spacing w:after="0" w:line="240" w:lineRule="auto"/>
        <w:ind w:left="960"/>
        <w:jc w:val="both"/>
        <w:rPr>
          <w:rFonts w:ascii="Arial" w:hAnsi="Arial" w:cs="Arial"/>
        </w:rPr>
      </w:pPr>
      <w:r w:rsidRPr="0030750B">
        <w:rPr>
          <w:rFonts w:ascii="Arial" w:hAnsi="Arial" w:cs="Arial"/>
        </w:rPr>
        <w:t xml:space="preserve">Fire Safety </w:t>
      </w:r>
    </w:p>
    <w:p w:rsidR="00CB18E6" w:rsidRPr="0030750B" w:rsidRDefault="00CB18E6" w:rsidP="00CB18E6">
      <w:pPr>
        <w:numPr>
          <w:ilvl w:val="0"/>
          <w:numId w:val="3"/>
        </w:numPr>
        <w:tabs>
          <w:tab w:val="clear" w:pos="720"/>
          <w:tab w:val="num" w:pos="960"/>
        </w:tabs>
        <w:spacing w:after="0" w:line="240" w:lineRule="auto"/>
        <w:ind w:left="960"/>
        <w:jc w:val="both"/>
        <w:rPr>
          <w:rFonts w:ascii="Arial" w:hAnsi="Arial" w:cs="Arial"/>
        </w:rPr>
      </w:pPr>
      <w:r w:rsidRPr="0030750B">
        <w:rPr>
          <w:rFonts w:ascii="Arial" w:hAnsi="Arial" w:cs="Arial"/>
        </w:rPr>
        <w:lastRenderedPageBreak/>
        <w:t>Risk Assessment</w:t>
      </w:r>
    </w:p>
    <w:p w:rsidR="00CB18E6" w:rsidRPr="0030750B" w:rsidRDefault="00CB18E6" w:rsidP="00CB18E6">
      <w:pPr>
        <w:numPr>
          <w:ilvl w:val="0"/>
          <w:numId w:val="3"/>
        </w:numPr>
        <w:tabs>
          <w:tab w:val="clear" w:pos="720"/>
          <w:tab w:val="num" w:pos="960"/>
        </w:tabs>
        <w:spacing w:after="0" w:line="240" w:lineRule="auto"/>
        <w:ind w:left="960"/>
        <w:jc w:val="both"/>
        <w:rPr>
          <w:rFonts w:ascii="Arial" w:hAnsi="Arial" w:cs="Arial"/>
        </w:rPr>
      </w:pPr>
      <w:r w:rsidRPr="0030750B">
        <w:rPr>
          <w:rFonts w:ascii="Arial" w:hAnsi="Arial" w:cs="Arial"/>
        </w:rPr>
        <w:t xml:space="preserve">Manual Handling </w:t>
      </w:r>
    </w:p>
    <w:p w:rsidR="00CB18E6" w:rsidRPr="0030750B" w:rsidRDefault="00CB18E6" w:rsidP="00CB18E6">
      <w:pPr>
        <w:numPr>
          <w:ilvl w:val="0"/>
          <w:numId w:val="3"/>
        </w:numPr>
        <w:tabs>
          <w:tab w:val="clear" w:pos="720"/>
          <w:tab w:val="num" w:pos="960"/>
        </w:tabs>
        <w:spacing w:after="0" w:line="240" w:lineRule="auto"/>
        <w:ind w:left="960"/>
        <w:jc w:val="both"/>
        <w:rPr>
          <w:rFonts w:ascii="Arial" w:hAnsi="Arial" w:cs="Arial"/>
        </w:rPr>
      </w:pPr>
      <w:r w:rsidRPr="0030750B">
        <w:rPr>
          <w:rFonts w:ascii="Arial" w:hAnsi="Arial" w:cs="Arial"/>
        </w:rPr>
        <w:t>Health, Welfare, Hazard Substances, Safety Environment</w:t>
      </w:r>
    </w:p>
    <w:p w:rsidR="00CB18E6" w:rsidRPr="0030750B" w:rsidRDefault="00CB18E6" w:rsidP="00CB18E6">
      <w:pPr>
        <w:numPr>
          <w:ilvl w:val="0"/>
          <w:numId w:val="3"/>
        </w:numPr>
        <w:tabs>
          <w:tab w:val="clear" w:pos="720"/>
          <w:tab w:val="num" w:pos="960"/>
        </w:tabs>
        <w:spacing w:after="0" w:line="240" w:lineRule="auto"/>
        <w:ind w:left="960"/>
        <w:jc w:val="both"/>
        <w:rPr>
          <w:rFonts w:ascii="Arial" w:hAnsi="Arial" w:cs="Arial"/>
        </w:rPr>
      </w:pPr>
      <w:r w:rsidRPr="0030750B">
        <w:rPr>
          <w:rFonts w:ascii="Arial" w:hAnsi="Arial" w:cs="Arial"/>
        </w:rPr>
        <w:t>Patient Health and Safety – Environment Patient Falls, Patient Manual Handling</w:t>
      </w:r>
    </w:p>
    <w:p w:rsidR="00CB18E6" w:rsidRPr="0030750B" w:rsidRDefault="00CB18E6" w:rsidP="00CB18E6">
      <w:pPr>
        <w:numPr>
          <w:ilvl w:val="0"/>
          <w:numId w:val="3"/>
        </w:numPr>
        <w:tabs>
          <w:tab w:val="clear" w:pos="720"/>
          <w:tab w:val="num" w:pos="960"/>
        </w:tabs>
        <w:spacing w:after="0" w:line="240" w:lineRule="auto"/>
        <w:ind w:left="960"/>
        <w:jc w:val="both"/>
        <w:rPr>
          <w:rFonts w:ascii="Arial" w:hAnsi="Arial" w:cs="Arial"/>
        </w:rPr>
      </w:pPr>
      <w:r w:rsidRPr="0030750B">
        <w:rPr>
          <w:rFonts w:ascii="Arial" w:hAnsi="Arial" w:cs="Arial"/>
        </w:rPr>
        <w:t xml:space="preserve">Staff healthy lifestyle/health promotion activities </w:t>
      </w:r>
    </w:p>
    <w:p w:rsidR="00CB18E6" w:rsidRPr="0030750B" w:rsidRDefault="00CB18E6" w:rsidP="00CB18E6">
      <w:pPr>
        <w:numPr>
          <w:ilvl w:val="0"/>
          <w:numId w:val="3"/>
        </w:numPr>
        <w:tabs>
          <w:tab w:val="clear" w:pos="720"/>
          <w:tab w:val="num" w:pos="960"/>
        </w:tabs>
        <w:spacing w:after="0" w:line="240" w:lineRule="auto"/>
        <w:ind w:left="960"/>
        <w:jc w:val="both"/>
        <w:rPr>
          <w:rFonts w:ascii="Arial" w:hAnsi="Arial" w:cs="Arial"/>
        </w:rPr>
      </w:pPr>
      <w:r w:rsidRPr="0030750B">
        <w:rPr>
          <w:rFonts w:ascii="Arial" w:hAnsi="Arial" w:cs="Arial"/>
        </w:rPr>
        <w:t>Staff health and well-being</w:t>
      </w:r>
    </w:p>
    <w:p w:rsidR="00CB18E6" w:rsidRPr="0030750B" w:rsidRDefault="00CB18E6" w:rsidP="00CB18E6">
      <w:pPr>
        <w:jc w:val="both"/>
        <w:rPr>
          <w:rFonts w:ascii="Arial" w:hAnsi="Arial" w:cs="Arial"/>
        </w:rPr>
      </w:pPr>
    </w:p>
    <w:p w:rsidR="00CB18E6" w:rsidRPr="0030750B" w:rsidRDefault="00CB18E6" w:rsidP="00CB18E6">
      <w:pPr>
        <w:ind w:left="720" w:hanging="720"/>
        <w:jc w:val="both"/>
        <w:rPr>
          <w:rFonts w:ascii="Arial" w:hAnsi="Arial" w:cs="Arial"/>
        </w:rPr>
      </w:pPr>
      <w:r w:rsidRPr="0030750B">
        <w:rPr>
          <w:rFonts w:ascii="Arial" w:hAnsi="Arial" w:cs="Arial"/>
        </w:rPr>
        <w:t>3.2</w:t>
      </w:r>
      <w:r w:rsidRPr="0030750B">
        <w:rPr>
          <w:rFonts w:ascii="Arial" w:hAnsi="Arial" w:cs="Arial"/>
        </w:rPr>
        <w:tab/>
        <w:t xml:space="preserve">The Committee will support the Board with regard to its responsibilities for Health and Safety: </w:t>
      </w:r>
    </w:p>
    <w:p w:rsidR="00CB18E6" w:rsidRPr="0030750B" w:rsidRDefault="00CB18E6" w:rsidP="00CB18E6">
      <w:pPr>
        <w:numPr>
          <w:ilvl w:val="0"/>
          <w:numId w:val="3"/>
        </w:numPr>
        <w:tabs>
          <w:tab w:val="clear" w:pos="720"/>
          <w:tab w:val="num" w:pos="960"/>
        </w:tabs>
        <w:spacing w:after="0" w:line="240" w:lineRule="auto"/>
        <w:ind w:left="960"/>
        <w:jc w:val="both"/>
        <w:rPr>
          <w:rFonts w:ascii="Arial" w:hAnsi="Arial" w:cs="Arial"/>
        </w:rPr>
      </w:pPr>
      <w:r w:rsidRPr="0030750B">
        <w:rPr>
          <w:rFonts w:ascii="Arial" w:hAnsi="Arial" w:cs="Arial"/>
        </w:rPr>
        <w:t>approve and monitor implementation of the Annual Health and Safety Priority Improvement Plan;</w:t>
      </w:r>
    </w:p>
    <w:p w:rsidR="00CB18E6" w:rsidRPr="0030750B" w:rsidRDefault="00CB18E6" w:rsidP="00CB18E6">
      <w:pPr>
        <w:numPr>
          <w:ilvl w:val="0"/>
          <w:numId w:val="3"/>
        </w:numPr>
        <w:tabs>
          <w:tab w:val="clear" w:pos="720"/>
          <w:tab w:val="num" w:pos="960"/>
        </w:tabs>
        <w:spacing w:after="0" w:line="240" w:lineRule="auto"/>
        <w:ind w:left="960"/>
        <w:jc w:val="both"/>
        <w:rPr>
          <w:rFonts w:ascii="Arial" w:hAnsi="Arial" w:cs="Arial"/>
        </w:rPr>
      </w:pPr>
      <w:r w:rsidRPr="0030750B">
        <w:rPr>
          <w:rFonts w:ascii="Arial" w:hAnsi="Arial" w:cs="Arial"/>
        </w:rPr>
        <w:t xml:space="preserve">review the comprehensiveness of assurances in meeting the Board and the Accountable Officers assurance needs across the whole of the UHB’s activities, both clinical and non-clinical; </w:t>
      </w:r>
    </w:p>
    <w:p w:rsidR="00CB18E6" w:rsidRPr="0030750B" w:rsidRDefault="00CB18E6" w:rsidP="00CB18E6">
      <w:pPr>
        <w:numPr>
          <w:ilvl w:val="0"/>
          <w:numId w:val="3"/>
        </w:numPr>
        <w:tabs>
          <w:tab w:val="clear" w:pos="720"/>
          <w:tab w:val="num" w:pos="960"/>
        </w:tabs>
        <w:spacing w:after="0" w:line="240" w:lineRule="auto"/>
        <w:ind w:left="960"/>
        <w:jc w:val="both"/>
        <w:rPr>
          <w:rFonts w:ascii="Arial" w:hAnsi="Arial" w:cs="Arial"/>
        </w:rPr>
      </w:pPr>
      <w:r w:rsidRPr="0030750B">
        <w:rPr>
          <w:rFonts w:ascii="Arial" w:hAnsi="Arial" w:cs="Arial"/>
        </w:rPr>
        <w:t>the consideration and approval of policies as determined by the Board.</w:t>
      </w:r>
    </w:p>
    <w:p w:rsidR="00CB18E6" w:rsidRPr="0030750B" w:rsidRDefault="00CB18E6" w:rsidP="00CB18E6">
      <w:pPr>
        <w:jc w:val="both"/>
        <w:rPr>
          <w:rFonts w:ascii="Arial" w:hAnsi="Arial" w:cs="Arial"/>
        </w:rPr>
      </w:pPr>
    </w:p>
    <w:p w:rsidR="00CB18E6" w:rsidRPr="0030750B" w:rsidRDefault="00CB18E6" w:rsidP="00CB18E6">
      <w:pPr>
        <w:ind w:left="720" w:hanging="720"/>
        <w:jc w:val="both"/>
        <w:rPr>
          <w:rFonts w:ascii="Arial" w:hAnsi="Arial" w:cs="Arial"/>
        </w:rPr>
      </w:pPr>
      <w:r w:rsidRPr="0030750B">
        <w:rPr>
          <w:rFonts w:ascii="Arial" w:hAnsi="Arial" w:cs="Arial"/>
        </w:rPr>
        <w:t>3.3</w:t>
      </w:r>
      <w:r w:rsidRPr="0030750B">
        <w:rPr>
          <w:rFonts w:ascii="Arial" w:hAnsi="Arial" w:cs="Arial"/>
        </w:rPr>
        <w:tab/>
        <w:t>To achieve this, the Committee’s programme of work will be designed to provide assurance that:</w:t>
      </w:r>
    </w:p>
    <w:p w:rsidR="00CB18E6" w:rsidRPr="0030750B" w:rsidRDefault="00CB18E6" w:rsidP="00CB18E6">
      <w:pPr>
        <w:numPr>
          <w:ilvl w:val="0"/>
          <w:numId w:val="3"/>
        </w:numPr>
        <w:tabs>
          <w:tab w:val="clear" w:pos="720"/>
          <w:tab w:val="num" w:pos="960"/>
        </w:tabs>
        <w:spacing w:after="0" w:line="240" w:lineRule="auto"/>
        <w:ind w:left="960"/>
        <w:jc w:val="both"/>
        <w:rPr>
          <w:rFonts w:ascii="Arial" w:hAnsi="Arial" w:cs="Arial"/>
        </w:rPr>
      </w:pPr>
      <w:r w:rsidRPr="0030750B">
        <w:rPr>
          <w:rFonts w:ascii="Arial" w:hAnsi="Arial" w:cs="Arial"/>
        </w:rPr>
        <w:t>objectives set out in the Health and Safety Priority Improvement Plan are on target for delivery in line with agreed timescales;</w:t>
      </w:r>
    </w:p>
    <w:p w:rsidR="00CB18E6" w:rsidRPr="0030750B" w:rsidRDefault="00CB18E6" w:rsidP="00CB18E6">
      <w:pPr>
        <w:numPr>
          <w:ilvl w:val="0"/>
          <w:numId w:val="3"/>
        </w:numPr>
        <w:tabs>
          <w:tab w:val="clear" w:pos="720"/>
          <w:tab w:val="num" w:pos="960"/>
        </w:tabs>
        <w:spacing w:after="0" w:line="240" w:lineRule="auto"/>
        <w:ind w:left="960"/>
        <w:jc w:val="both"/>
        <w:rPr>
          <w:rFonts w:ascii="Arial" w:hAnsi="Arial" w:cs="Arial"/>
        </w:rPr>
      </w:pPr>
      <w:r w:rsidRPr="0030750B">
        <w:rPr>
          <w:rFonts w:ascii="Arial" w:hAnsi="Arial" w:cs="Arial"/>
        </w:rPr>
        <w:t>standards are set and monitored in accordance with the relevant Standards for Health Services in Wales</w:t>
      </w:r>
    </w:p>
    <w:p w:rsidR="00CB18E6" w:rsidRPr="0030750B" w:rsidRDefault="00CB18E6" w:rsidP="00CB18E6">
      <w:pPr>
        <w:numPr>
          <w:ilvl w:val="0"/>
          <w:numId w:val="3"/>
        </w:numPr>
        <w:tabs>
          <w:tab w:val="clear" w:pos="720"/>
          <w:tab w:val="num" w:pos="960"/>
        </w:tabs>
        <w:spacing w:after="0" w:line="240" w:lineRule="auto"/>
        <w:ind w:left="960"/>
        <w:jc w:val="both"/>
        <w:rPr>
          <w:rFonts w:ascii="Arial" w:hAnsi="Arial" w:cs="Arial"/>
        </w:rPr>
      </w:pPr>
      <w:r w:rsidRPr="0030750B">
        <w:rPr>
          <w:rFonts w:ascii="Arial" w:hAnsi="Arial" w:cs="Arial"/>
        </w:rPr>
        <w:t>proactive and reactive Health and Safety plans are in place across the UHB</w:t>
      </w:r>
    </w:p>
    <w:p w:rsidR="00CB18E6" w:rsidRPr="0030750B" w:rsidRDefault="00CB18E6" w:rsidP="00CB18E6">
      <w:pPr>
        <w:numPr>
          <w:ilvl w:val="0"/>
          <w:numId w:val="3"/>
        </w:numPr>
        <w:tabs>
          <w:tab w:val="clear" w:pos="720"/>
          <w:tab w:val="num" w:pos="960"/>
        </w:tabs>
        <w:spacing w:after="0" w:line="240" w:lineRule="auto"/>
        <w:ind w:left="960"/>
        <w:jc w:val="both"/>
        <w:rPr>
          <w:rFonts w:ascii="Arial" w:hAnsi="Arial" w:cs="Arial"/>
        </w:rPr>
      </w:pPr>
      <w:r w:rsidRPr="0030750B">
        <w:rPr>
          <w:rFonts w:ascii="Arial" w:hAnsi="Arial" w:cs="Arial"/>
        </w:rPr>
        <w:t>policy development and implementation are actively pursued and reviewed</w:t>
      </w:r>
    </w:p>
    <w:p w:rsidR="00CB18E6" w:rsidRPr="0030750B" w:rsidRDefault="00CB18E6" w:rsidP="00CB18E6">
      <w:pPr>
        <w:numPr>
          <w:ilvl w:val="0"/>
          <w:numId w:val="3"/>
        </w:numPr>
        <w:tabs>
          <w:tab w:val="clear" w:pos="720"/>
          <w:tab w:val="num" w:pos="960"/>
        </w:tabs>
        <w:spacing w:after="0" w:line="240" w:lineRule="auto"/>
        <w:ind w:left="960"/>
        <w:jc w:val="both"/>
        <w:rPr>
          <w:rFonts w:ascii="Arial" w:hAnsi="Arial" w:cs="Arial"/>
        </w:rPr>
      </w:pPr>
      <w:r w:rsidRPr="0030750B">
        <w:rPr>
          <w:rFonts w:ascii="Arial" w:hAnsi="Arial" w:cs="Arial"/>
        </w:rPr>
        <w:t>where appropriate and proportionate, health and safety incident and ill health events are investigated and action taken to mitigate the risk of future harm</w:t>
      </w:r>
    </w:p>
    <w:p w:rsidR="00CB18E6" w:rsidRPr="0030750B" w:rsidRDefault="00CB18E6" w:rsidP="00CB18E6">
      <w:pPr>
        <w:numPr>
          <w:ilvl w:val="0"/>
          <w:numId w:val="3"/>
        </w:numPr>
        <w:tabs>
          <w:tab w:val="clear" w:pos="720"/>
          <w:tab w:val="num" w:pos="960"/>
        </w:tabs>
        <w:spacing w:after="0" w:line="240" w:lineRule="auto"/>
        <w:ind w:left="960"/>
        <w:jc w:val="both"/>
        <w:rPr>
          <w:rFonts w:ascii="Arial" w:hAnsi="Arial" w:cs="Arial"/>
        </w:rPr>
      </w:pPr>
      <w:r w:rsidRPr="0030750B">
        <w:rPr>
          <w:rFonts w:ascii="Arial" w:hAnsi="Arial" w:cs="Arial"/>
        </w:rPr>
        <w:t>reports and audits from enforcing agencies and internal sources are considered and acted upon</w:t>
      </w:r>
    </w:p>
    <w:p w:rsidR="00CB18E6" w:rsidRPr="0030750B" w:rsidRDefault="00CB18E6" w:rsidP="00CB18E6">
      <w:pPr>
        <w:numPr>
          <w:ilvl w:val="0"/>
          <w:numId w:val="3"/>
        </w:numPr>
        <w:tabs>
          <w:tab w:val="clear" w:pos="720"/>
          <w:tab w:val="num" w:pos="960"/>
        </w:tabs>
        <w:spacing w:after="0" w:line="240" w:lineRule="auto"/>
        <w:ind w:left="960"/>
        <w:jc w:val="both"/>
        <w:rPr>
          <w:rFonts w:ascii="Arial" w:hAnsi="Arial" w:cs="Arial"/>
        </w:rPr>
      </w:pPr>
      <w:r w:rsidRPr="0030750B">
        <w:rPr>
          <w:rFonts w:ascii="Arial" w:hAnsi="Arial" w:cs="Arial"/>
        </w:rPr>
        <w:t>workforce, health, security and safety issues are effectively managed and monitored via relevant operational groups</w:t>
      </w:r>
    </w:p>
    <w:p w:rsidR="00CB18E6" w:rsidRPr="0030750B" w:rsidRDefault="00CB18E6" w:rsidP="00CB18E6">
      <w:pPr>
        <w:numPr>
          <w:ilvl w:val="0"/>
          <w:numId w:val="3"/>
        </w:numPr>
        <w:tabs>
          <w:tab w:val="clear" w:pos="720"/>
          <w:tab w:val="num" w:pos="960"/>
        </w:tabs>
        <w:spacing w:after="0" w:line="240" w:lineRule="auto"/>
        <w:ind w:left="960"/>
        <w:jc w:val="both"/>
        <w:rPr>
          <w:rFonts w:ascii="Arial" w:hAnsi="Arial" w:cs="Arial"/>
        </w:rPr>
      </w:pPr>
      <w:r w:rsidRPr="0030750B">
        <w:rPr>
          <w:rFonts w:ascii="Arial" w:hAnsi="Arial" w:cs="Arial"/>
        </w:rPr>
        <w:t>employee health and wellbeing activities are in place in line with the UHB commitment to be a public health practicing organisation and corporate health standards</w:t>
      </w:r>
    </w:p>
    <w:p w:rsidR="00CB18E6" w:rsidRPr="0030750B" w:rsidRDefault="00CB18E6" w:rsidP="00CB18E6">
      <w:pPr>
        <w:numPr>
          <w:ilvl w:val="0"/>
          <w:numId w:val="3"/>
        </w:numPr>
        <w:tabs>
          <w:tab w:val="clear" w:pos="720"/>
          <w:tab w:val="num" w:pos="960"/>
        </w:tabs>
        <w:spacing w:after="0" w:line="240" w:lineRule="auto"/>
        <w:ind w:left="960"/>
        <w:jc w:val="both"/>
        <w:rPr>
          <w:rFonts w:ascii="Arial" w:hAnsi="Arial" w:cs="Arial"/>
        </w:rPr>
      </w:pPr>
      <w:r w:rsidRPr="0030750B">
        <w:rPr>
          <w:rFonts w:ascii="Arial" w:hAnsi="Arial" w:cs="Arial"/>
        </w:rPr>
        <w:t xml:space="preserve">employee health and safety competence and participation are promoted  </w:t>
      </w:r>
    </w:p>
    <w:p w:rsidR="00CB18E6" w:rsidRPr="0030750B" w:rsidRDefault="00CB18E6" w:rsidP="00CB18E6">
      <w:pPr>
        <w:numPr>
          <w:ilvl w:val="0"/>
          <w:numId w:val="3"/>
        </w:numPr>
        <w:tabs>
          <w:tab w:val="clear" w:pos="720"/>
          <w:tab w:val="num" w:pos="960"/>
        </w:tabs>
        <w:spacing w:after="0" w:line="240" w:lineRule="auto"/>
        <w:ind w:left="960"/>
        <w:jc w:val="both"/>
        <w:rPr>
          <w:rFonts w:ascii="Arial" w:hAnsi="Arial" w:cs="Arial"/>
        </w:rPr>
      </w:pPr>
      <w:r w:rsidRPr="0030750B">
        <w:rPr>
          <w:rFonts w:ascii="Arial" w:hAnsi="Arial" w:cs="Arial"/>
        </w:rPr>
        <w:t>decisions are based upon valid, accurate, complete and timely data and information</w:t>
      </w:r>
    </w:p>
    <w:p w:rsidR="00CB18E6" w:rsidRPr="0030750B" w:rsidRDefault="00CB18E6" w:rsidP="00CB18E6">
      <w:pPr>
        <w:ind w:left="720" w:hanging="720"/>
        <w:jc w:val="both"/>
        <w:rPr>
          <w:rFonts w:ascii="Arial" w:hAnsi="Arial" w:cs="Arial"/>
        </w:rPr>
      </w:pPr>
    </w:p>
    <w:p w:rsidR="00CB18E6" w:rsidRPr="0030750B" w:rsidRDefault="00CB18E6" w:rsidP="00CB18E6">
      <w:pPr>
        <w:jc w:val="both"/>
        <w:rPr>
          <w:rFonts w:ascii="Arial" w:hAnsi="Arial" w:cs="Arial"/>
          <w:b/>
        </w:rPr>
      </w:pPr>
      <w:r w:rsidRPr="0030750B">
        <w:rPr>
          <w:rFonts w:ascii="Arial" w:hAnsi="Arial" w:cs="Arial"/>
          <w:b/>
        </w:rPr>
        <w:t xml:space="preserve">Authority </w:t>
      </w:r>
    </w:p>
    <w:p w:rsidR="00CB18E6" w:rsidRPr="0030750B" w:rsidRDefault="00CB18E6" w:rsidP="00CB18E6">
      <w:pPr>
        <w:ind w:left="720" w:hanging="720"/>
        <w:jc w:val="both"/>
        <w:rPr>
          <w:rFonts w:ascii="Arial" w:hAnsi="Arial" w:cs="Arial"/>
        </w:rPr>
      </w:pPr>
      <w:r w:rsidRPr="0030750B">
        <w:rPr>
          <w:rFonts w:ascii="Arial" w:hAnsi="Arial" w:cs="Arial"/>
        </w:rPr>
        <w:t>3.4</w:t>
      </w:r>
      <w:r w:rsidRPr="0030750B">
        <w:rPr>
          <w:rFonts w:ascii="Arial" w:hAnsi="Arial" w:cs="Arial"/>
        </w:rPr>
        <w:tab/>
        <w:t>The Committee is authorised by the Board to investigate or have investigated any activity within its terms of reference. In doing so, the Committee shall have the right to inspect any books, records or documents of the UHB relevant to the Committee’s remit and ensuring patient/client and staff confidentiality, as appropriate.  It may seek any relevant information from any:</w:t>
      </w:r>
    </w:p>
    <w:p w:rsidR="00CB18E6" w:rsidRPr="0030750B" w:rsidRDefault="00CB18E6" w:rsidP="00CB18E6">
      <w:pPr>
        <w:numPr>
          <w:ilvl w:val="0"/>
          <w:numId w:val="3"/>
        </w:numPr>
        <w:tabs>
          <w:tab w:val="clear" w:pos="720"/>
          <w:tab w:val="num" w:pos="960"/>
        </w:tabs>
        <w:spacing w:after="0" w:line="240" w:lineRule="auto"/>
        <w:ind w:left="960" w:hanging="240"/>
        <w:jc w:val="both"/>
        <w:rPr>
          <w:rFonts w:ascii="Arial" w:hAnsi="Arial" w:cs="Arial"/>
        </w:rPr>
      </w:pPr>
      <w:r w:rsidRPr="0030750B">
        <w:rPr>
          <w:rFonts w:ascii="Arial" w:hAnsi="Arial" w:cs="Arial"/>
        </w:rPr>
        <w:t>employee (and all employees are directed to cooperate with any reasonable request made by the Committee); and</w:t>
      </w:r>
    </w:p>
    <w:p w:rsidR="00CB18E6" w:rsidRPr="0030750B" w:rsidRDefault="00CB18E6" w:rsidP="00CB18E6">
      <w:pPr>
        <w:numPr>
          <w:ilvl w:val="0"/>
          <w:numId w:val="3"/>
        </w:numPr>
        <w:tabs>
          <w:tab w:val="clear" w:pos="720"/>
          <w:tab w:val="num" w:pos="960"/>
        </w:tabs>
        <w:spacing w:after="0" w:line="240" w:lineRule="auto"/>
        <w:ind w:left="960" w:hanging="240"/>
        <w:jc w:val="both"/>
        <w:rPr>
          <w:rFonts w:ascii="Arial" w:hAnsi="Arial" w:cs="Arial"/>
        </w:rPr>
      </w:pPr>
      <w:r w:rsidRPr="0030750B">
        <w:rPr>
          <w:rFonts w:ascii="Arial" w:hAnsi="Arial" w:cs="Arial"/>
        </w:rPr>
        <w:t>other committee, subcommittee or group set up by the Board to assist it in the delivery of its functions.</w:t>
      </w:r>
    </w:p>
    <w:p w:rsidR="00CB18E6" w:rsidRPr="0030750B" w:rsidRDefault="00CB18E6" w:rsidP="00CB18E6">
      <w:pPr>
        <w:jc w:val="both"/>
        <w:rPr>
          <w:rFonts w:ascii="Arial" w:hAnsi="Arial" w:cs="Arial"/>
        </w:rPr>
      </w:pPr>
    </w:p>
    <w:p w:rsidR="00CB18E6" w:rsidRPr="0030750B" w:rsidRDefault="00CB18E6" w:rsidP="00CB18E6">
      <w:pPr>
        <w:ind w:left="720" w:hanging="720"/>
        <w:jc w:val="both"/>
        <w:rPr>
          <w:rFonts w:ascii="Arial" w:hAnsi="Arial" w:cs="Arial"/>
        </w:rPr>
      </w:pPr>
      <w:r w:rsidRPr="0030750B">
        <w:rPr>
          <w:rFonts w:ascii="Arial" w:hAnsi="Arial" w:cs="Arial"/>
        </w:rPr>
        <w:lastRenderedPageBreak/>
        <w:t>3.5</w:t>
      </w:r>
      <w:r w:rsidRPr="0030750B">
        <w:rPr>
          <w:rFonts w:ascii="Arial" w:hAnsi="Arial" w:cs="Arial"/>
        </w:rPr>
        <w:tab/>
        <w:t>The Committee is authorised by the Board to obtain outside legal or other independent professional advice and to secure the attendance of outsiders with relevant experience and expertise if it considers it necessary, in accordance with the Board’s procurement, budgetary and other requirements.</w:t>
      </w:r>
    </w:p>
    <w:p w:rsidR="00CB18E6" w:rsidRPr="0030750B" w:rsidRDefault="00CB18E6" w:rsidP="00CB18E6">
      <w:pPr>
        <w:jc w:val="both"/>
        <w:rPr>
          <w:rFonts w:ascii="Arial" w:hAnsi="Arial" w:cs="Arial"/>
          <w:b/>
        </w:rPr>
      </w:pPr>
      <w:r w:rsidRPr="0030750B">
        <w:rPr>
          <w:rFonts w:ascii="Arial" w:hAnsi="Arial" w:cs="Arial"/>
          <w:b/>
        </w:rPr>
        <w:t>Access</w:t>
      </w:r>
    </w:p>
    <w:p w:rsidR="00CB18E6" w:rsidRPr="0030750B" w:rsidRDefault="00CB18E6" w:rsidP="00CB18E6">
      <w:pPr>
        <w:ind w:left="720" w:hanging="720"/>
        <w:jc w:val="both"/>
        <w:rPr>
          <w:rFonts w:ascii="Arial" w:hAnsi="Arial" w:cs="Arial"/>
        </w:rPr>
      </w:pPr>
      <w:r w:rsidRPr="0030750B">
        <w:rPr>
          <w:rFonts w:ascii="Arial" w:hAnsi="Arial" w:cs="Arial"/>
        </w:rPr>
        <w:t>3.6</w:t>
      </w:r>
      <w:r w:rsidRPr="0030750B">
        <w:rPr>
          <w:rFonts w:ascii="Arial" w:hAnsi="Arial" w:cs="Arial"/>
        </w:rPr>
        <w:tab/>
        <w:t>The Chair of the Health and Safety Committee shall have reasonable access to Executive Directors and other relevant senior staff.</w:t>
      </w:r>
    </w:p>
    <w:p w:rsidR="00CB18E6" w:rsidRPr="0030750B" w:rsidRDefault="00CB18E6" w:rsidP="00CB18E6">
      <w:pPr>
        <w:ind w:left="720" w:hanging="720"/>
        <w:jc w:val="both"/>
        <w:rPr>
          <w:rFonts w:ascii="Arial" w:hAnsi="Arial" w:cs="Arial"/>
        </w:rPr>
      </w:pPr>
      <w:r w:rsidRPr="0030750B">
        <w:rPr>
          <w:rFonts w:ascii="Arial" w:hAnsi="Arial" w:cs="Arial"/>
        </w:rPr>
        <w:t>3.7</w:t>
      </w:r>
      <w:r w:rsidRPr="0030750B">
        <w:rPr>
          <w:rFonts w:ascii="Arial" w:hAnsi="Arial" w:cs="Arial"/>
        </w:rPr>
        <w:tab/>
        <w:t xml:space="preserve">The Head of Health and Safety shall have unrestricted access to the chair of the Health and Safety Committee </w:t>
      </w:r>
    </w:p>
    <w:p w:rsidR="00CB18E6" w:rsidRPr="0030750B" w:rsidRDefault="00CB18E6" w:rsidP="00CB18E6">
      <w:pPr>
        <w:jc w:val="both"/>
        <w:rPr>
          <w:rFonts w:ascii="Arial" w:hAnsi="Arial" w:cs="Arial"/>
          <w:b/>
        </w:rPr>
      </w:pPr>
      <w:r w:rsidRPr="0030750B">
        <w:rPr>
          <w:rFonts w:ascii="Arial" w:hAnsi="Arial" w:cs="Arial"/>
          <w:b/>
        </w:rPr>
        <w:t>Sub Committees</w:t>
      </w:r>
    </w:p>
    <w:p w:rsidR="00CB18E6" w:rsidRPr="0030750B" w:rsidRDefault="00CB18E6" w:rsidP="00CB18E6">
      <w:pPr>
        <w:ind w:left="720" w:hanging="720"/>
        <w:jc w:val="both"/>
        <w:rPr>
          <w:rFonts w:ascii="Arial" w:hAnsi="Arial" w:cs="Arial"/>
        </w:rPr>
      </w:pPr>
      <w:r w:rsidRPr="0030750B">
        <w:rPr>
          <w:rFonts w:ascii="Arial" w:hAnsi="Arial" w:cs="Arial"/>
        </w:rPr>
        <w:t>3.8</w:t>
      </w:r>
      <w:r w:rsidRPr="0030750B">
        <w:rPr>
          <w:rFonts w:ascii="Arial" w:hAnsi="Arial" w:cs="Arial"/>
        </w:rPr>
        <w:tab/>
        <w:t xml:space="preserve">The Committee may, subject to the approval of the UHB Board, establish sub committees or task and finish groups to carry out on its behalf specific aspects of Committee business. </w:t>
      </w:r>
    </w:p>
    <w:p w:rsidR="00CB18E6" w:rsidRPr="0030750B" w:rsidRDefault="00CB18E6" w:rsidP="00CB18E6">
      <w:pPr>
        <w:ind w:left="720" w:hanging="720"/>
        <w:jc w:val="both"/>
        <w:rPr>
          <w:rFonts w:ascii="Arial" w:hAnsi="Arial" w:cs="Arial"/>
        </w:rPr>
      </w:pPr>
      <w:r w:rsidRPr="0030750B">
        <w:rPr>
          <w:rFonts w:ascii="Arial" w:hAnsi="Arial" w:cs="Arial"/>
        </w:rPr>
        <w:t>3.9</w:t>
      </w:r>
      <w:r w:rsidRPr="0030750B">
        <w:rPr>
          <w:rFonts w:ascii="Arial" w:hAnsi="Arial" w:cs="Arial"/>
        </w:rPr>
        <w:tab/>
        <w:t>There are no formal Sub-Committees of the Health and Safety Committee but the Committee will receive copies of the minutes of the Operational Health and Safety Group, Fire Safety Group, Security and Personal Safety Strategy Group and the Water Safety Group as part of its assurance framework.</w:t>
      </w:r>
    </w:p>
    <w:p w:rsidR="00CB18E6" w:rsidRPr="0030750B" w:rsidRDefault="00CB18E6" w:rsidP="00CB18E6">
      <w:pPr>
        <w:jc w:val="both"/>
        <w:rPr>
          <w:rFonts w:ascii="Arial" w:hAnsi="Arial" w:cs="Arial"/>
          <w:b/>
        </w:rPr>
      </w:pPr>
      <w:r w:rsidRPr="0030750B">
        <w:rPr>
          <w:rFonts w:ascii="Arial" w:hAnsi="Arial" w:cs="Arial"/>
          <w:b/>
        </w:rPr>
        <w:t>4.</w:t>
      </w:r>
      <w:r w:rsidRPr="0030750B">
        <w:rPr>
          <w:rFonts w:ascii="Arial" w:hAnsi="Arial" w:cs="Arial"/>
          <w:b/>
        </w:rPr>
        <w:tab/>
        <w:t>MEMBERSHIP</w:t>
      </w:r>
    </w:p>
    <w:p w:rsidR="00CB18E6" w:rsidRPr="0030750B" w:rsidRDefault="00CB18E6" w:rsidP="00CB18E6">
      <w:pPr>
        <w:jc w:val="both"/>
        <w:rPr>
          <w:rFonts w:ascii="Arial" w:hAnsi="Arial" w:cs="Arial"/>
          <w:b/>
        </w:rPr>
      </w:pPr>
      <w:r w:rsidRPr="0030750B">
        <w:rPr>
          <w:rFonts w:ascii="Arial" w:hAnsi="Arial" w:cs="Arial"/>
          <w:b/>
        </w:rPr>
        <w:t>Members</w:t>
      </w:r>
    </w:p>
    <w:p w:rsidR="00CB18E6" w:rsidRPr="0030750B" w:rsidRDefault="00CB18E6" w:rsidP="00CB18E6">
      <w:pPr>
        <w:jc w:val="both"/>
        <w:rPr>
          <w:rFonts w:ascii="Arial" w:hAnsi="Arial" w:cs="Arial"/>
        </w:rPr>
      </w:pPr>
      <w:r w:rsidRPr="0030750B">
        <w:rPr>
          <w:rFonts w:ascii="Arial" w:hAnsi="Arial" w:cs="Arial"/>
        </w:rPr>
        <w:t xml:space="preserve">4.1 </w:t>
      </w:r>
      <w:r w:rsidRPr="0030750B">
        <w:rPr>
          <w:rFonts w:ascii="Arial" w:hAnsi="Arial" w:cs="Arial"/>
        </w:rPr>
        <w:tab/>
        <w:t>A minimum of three (3) Members, comprising:</w:t>
      </w:r>
      <w:r w:rsidRPr="0030750B">
        <w:rPr>
          <w:rFonts w:ascii="Arial" w:hAnsi="Arial" w:cs="Arial"/>
        </w:rPr>
        <w:tab/>
      </w:r>
    </w:p>
    <w:p w:rsidR="00CB18E6" w:rsidRPr="0030750B" w:rsidRDefault="00CB18E6" w:rsidP="00CB18E6">
      <w:pPr>
        <w:jc w:val="both"/>
        <w:rPr>
          <w:rFonts w:ascii="Arial" w:hAnsi="Arial" w:cs="Arial"/>
        </w:rPr>
      </w:pPr>
      <w:r w:rsidRPr="0030750B">
        <w:rPr>
          <w:rFonts w:ascii="Arial" w:hAnsi="Arial" w:cs="Arial"/>
        </w:rPr>
        <w:t>Chair</w:t>
      </w:r>
      <w:r w:rsidRPr="0030750B">
        <w:rPr>
          <w:rFonts w:ascii="Arial" w:hAnsi="Arial" w:cs="Arial"/>
        </w:rPr>
        <w:tab/>
      </w:r>
      <w:r w:rsidRPr="0030750B">
        <w:rPr>
          <w:rFonts w:ascii="Arial" w:hAnsi="Arial" w:cs="Arial"/>
        </w:rPr>
        <w:tab/>
        <w:t>Independent member of the Board.</w:t>
      </w:r>
    </w:p>
    <w:p w:rsidR="00CB18E6" w:rsidRPr="0030750B" w:rsidRDefault="00CB18E6" w:rsidP="00CB18E6">
      <w:pPr>
        <w:jc w:val="both"/>
        <w:rPr>
          <w:rFonts w:ascii="Arial" w:hAnsi="Arial" w:cs="Arial"/>
        </w:rPr>
      </w:pPr>
      <w:r w:rsidRPr="0030750B">
        <w:rPr>
          <w:rFonts w:ascii="Arial" w:hAnsi="Arial" w:cs="Arial"/>
        </w:rPr>
        <w:t>Vice Chair</w:t>
      </w:r>
      <w:r w:rsidRPr="0030750B">
        <w:rPr>
          <w:rFonts w:ascii="Arial" w:hAnsi="Arial" w:cs="Arial"/>
        </w:rPr>
        <w:tab/>
        <w:t>Independent member of the Board.</w:t>
      </w:r>
    </w:p>
    <w:p w:rsidR="00CB18E6" w:rsidRPr="0030750B" w:rsidRDefault="00CB18E6" w:rsidP="00CB18E6">
      <w:pPr>
        <w:jc w:val="both"/>
        <w:rPr>
          <w:rFonts w:ascii="Arial" w:hAnsi="Arial" w:cs="Arial"/>
        </w:rPr>
      </w:pPr>
      <w:r w:rsidRPr="0030750B">
        <w:rPr>
          <w:rFonts w:ascii="Arial" w:hAnsi="Arial" w:cs="Arial"/>
        </w:rPr>
        <w:t>Members</w:t>
      </w:r>
      <w:r w:rsidRPr="0030750B">
        <w:rPr>
          <w:rFonts w:ascii="Arial" w:hAnsi="Arial" w:cs="Arial"/>
        </w:rPr>
        <w:tab/>
        <w:t>A minimum of 1 other Independent member of the Board</w:t>
      </w:r>
    </w:p>
    <w:p w:rsidR="00CB18E6" w:rsidRPr="0030750B" w:rsidRDefault="00CB18E6" w:rsidP="00CB18E6">
      <w:pPr>
        <w:jc w:val="both"/>
        <w:rPr>
          <w:rFonts w:ascii="Arial" w:hAnsi="Arial" w:cs="Arial"/>
          <w:b/>
        </w:rPr>
      </w:pPr>
      <w:r w:rsidRPr="0030750B">
        <w:rPr>
          <w:rFonts w:ascii="Arial" w:hAnsi="Arial" w:cs="Arial"/>
          <w:b/>
        </w:rPr>
        <w:t>Attendees</w:t>
      </w:r>
    </w:p>
    <w:p w:rsidR="00CB18E6" w:rsidRPr="0030750B" w:rsidRDefault="00CB18E6" w:rsidP="00CB18E6">
      <w:pPr>
        <w:jc w:val="both"/>
        <w:rPr>
          <w:rFonts w:ascii="Arial" w:hAnsi="Arial" w:cs="Arial"/>
        </w:rPr>
      </w:pPr>
      <w:r w:rsidRPr="0030750B">
        <w:rPr>
          <w:rFonts w:ascii="Arial" w:hAnsi="Arial" w:cs="Arial"/>
        </w:rPr>
        <w:t>4.2</w:t>
      </w:r>
      <w:r w:rsidRPr="0030750B">
        <w:rPr>
          <w:rFonts w:ascii="Arial" w:hAnsi="Arial" w:cs="Arial"/>
        </w:rPr>
        <w:tab/>
        <w:t>The following officers to be in attendance:</w:t>
      </w:r>
    </w:p>
    <w:p w:rsidR="00CB18E6" w:rsidRPr="0030750B" w:rsidRDefault="00CB18E6" w:rsidP="00CB18E6">
      <w:pPr>
        <w:numPr>
          <w:ilvl w:val="0"/>
          <w:numId w:val="5"/>
        </w:numPr>
        <w:tabs>
          <w:tab w:val="clear" w:pos="720"/>
          <w:tab w:val="num" w:pos="1080"/>
        </w:tabs>
        <w:spacing w:after="0" w:line="240" w:lineRule="auto"/>
        <w:ind w:left="1080"/>
        <w:jc w:val="both"/>
        <w:rPr>
          <w:rFonts w:ascii="Arial" w:hAnsi="Arial" w:cs="Arial"/>
        </w:rPr>
      </w:pPr>
      <w:r w:rsidRPr="0030750B">
        <w:rPr>
          <w:rFonts w:ascii="Arial" w:hAnsi="Arial" w:cs="Arial"/>
        </w:rPr>
        <w:t>Executive Director of People and Culture (Executive Lead)</w:t>
      </w:r>
    </w:p>
    <w:p w:rsidR="00CB18E6" w:rsidRPr="0030750B" w:rsidRDefault="00CB18E6" w:rsidP="00CB18E6">
      <w:pPr>
        <w:numPr>
          <w:ilvl w:val="0"/>
          <w:numId w:val="5"/>
        </w:numPr>
        <w:tabs>
          <w:tab w:val="clear" w:pos="720"/>
          <w:tab w:val="num" w:pos="1080"/>
        </w:tabs>
        <w:spacing w:after="0" w:line="240" w:lineRule="auto"/>
        <w:ind w:left="1080"/>
        <w:jc w:val="both"/>
        <w:rPr>
          <w:rFonts w:ascii="Arial" w:hAnsi="Arial" w:cs="Arial"/>
        </w:rPr>
      </w:pPr>
      <w:r w:rsidRPr="0030750B">
        <w:rPr>
          <w:rFonts w:ascii="Arial" w:hAnsi="Arial" w:cs="Arial"/>
        </w:rPr>
        <w:t>Director of Corporate Governance</w:t>
      </w:r>
    </w:p>
    <w:p w:rsidR="00CB18E6" w:rsidRPr="0030750B" w:rsidRDefault="00CB18E6" w:rsidP="00CB18E6">
      <w:pPr>
        <w:numPr>
          <w:ilvl w:val="0"/>
          <w:numId w:val="5"/>
        </w:numPr>
        <w:tabs>
          <w:tab w:val="clear" w:pos="720"/>
          <w:tab w:val="num" w:pos="1080"/>
        </w:tabs>
        <w:spacing w:after="0" w:line="240" w:lineRule="auto"/>
        <w:ind w:left="1080"/>
        <w:jc w:val="both"/>
        <w:rPr>
          <w:rFonts w:ascii="Arial" w:hAnsi="Arial" w:cs="Arial"/>
        </w:rPr>
      </w:pPr>
      <w:r w:rsidRPr="0030750B">
        <w:rPr>
          <w:rFonts w:ascii="Arial" w:hAnsi="Arial" w:cs="Arial"/>
        </w:rPr>
        <w:t xml:space="preserve">Executive Director of Public Health </w:t>
      </w:r>
    </w:p>
    <w:p w:rsidR="00CB18E6" w:rsidRPr="0030750B" w:rsidRDefault="00CB18E6" w:rsidP="00CB18E6">
      <w:pPr>
        <w:numPr>
          <w:ilvl w:val="0"/>
          <w:numId w:val="5"/>
        </w:numPr>
        <w:tabs>
          <w:tab w:val="clear" w:pos="720"/>
          <w:tab w:val="num" w:pos="1080"/>
        </w:tabs>
        <w:spacing w:after="0" w:line="240" w:lineRule="auto"/>
        <w:ind w:left="1080"/>
        <w:jc w:val="both"/>
        <w:rPr>
          <w:rFonts w:ascii="Arial" w:hAnsi="Arial" w:cs="Arial"/>
        </w:rPr>
      </w:pPr>
      <w:r w:rsidRPr="0030750B">
        <w:rPr>
          <w:rFonts w:ascii="Arial" w:hAnsi="Arial" w:cs="Arial"/>
        </w:rPr>
        <w:t>Head of Health and Safety</w:t>
      </w:r>
    </w:p>
    <w:p w:rsidR="00CB18E6" w:rsidRPr="0030750B" w:rsidRDefault="00CB18E6" w:rsidP="00CB18E6">
      <w:pPr>
        <w:numPr>
          <w:ilvl w:val="0"/>
          <w:numId w:val="5"/>
        </w:numPr>
        <w:tabs>
          <w:tab w:val="clear" w:pos="720"/>
          <w:tab w:val="num" w:pos="1080"/>
        </w:tabs>
        <w:spacing w:after="0" w:line="240" w:lineRule="auto"/>
        <w:ind w:left="1080"/>
        <w:jc w:val="both"/>
        <w:rPr>
          <w:rFonts w:ascii="Arial" w:hAnsi="Arial" w:cs="Arial"/>
        </w:rPr>
      </w:pPr>
      <w:r w:rsidRPr="0030750B">
        <w:rPr>
          <w:rFonts w:ascii="Arial" w:hAnsi="Arial" w:cs="Arial"/>
        </w:rPr>
        <w:t xml:space="preserve">Director of Capital, Estates and Facilities </w:t>
      </w:r>
    </w:p>
    <w:p w:rsidR="00CB18E6" w:rsidRPr="0030750B" w:rsidRDefault="00CB18E6" w:rsidP="00CB18E6">
      <w:pPr>
        <w:numPr>
          <w:ilvl w:val="0"/>
          <w:numId w:val="5"/>
        </w:numPr>
        <w:tabs>
          <w:tab w:val="clear" w:pos="720"/>
          <w:tab w:val="num" w:pos="1080"/>
        </w:tabs>
        <w:spacing w:after="0" w:line="240" w:lineRule="auto"/>
        <w:ind w:left="1080"/>
        <w:jc w:val="both"/>
        <w:rPr>
          <w:rFonts w:ascii="Arial" w:hAnsi="Arial" w:cs="Arial"/>
        </w:rPr>
      </w:pPr>
      <w:r w:rsidRPr="0030750B">
        <w:rPr>
          <w:rFonts w:ascii="Arial" w:hAnsi="Arial" w:cs="Arial"/>
        </w:rPr>
        <w:t>Assistant Director of Patient Safety and Quality</w:t>
      </w:r>
    </w:p>
    <w:p w:rsidR="00CB18E6" w:rsidRPr="0030750B" w:rsidRDefault="00CB18E6" w:rsidP="00CB18E6">
      <w:pPr>
        <w:numPr>
          <w:ilvl w:val="0"/>
          <w:numId w:val="5"/>
        </w:numPr>
        <w:tabs>
          <w:tab w:val="clear" w:pos="720"/>
          <w:tab w:val="num" w:pos="1080"/>
        </w:tabs>
        <w:spacing w:after="0" w:line="240" w:lineRule="auto"/>
        <w:ind w:left="1080"/>
        <w:jc w:val="both"/>
        <w:rPr>
          <w:rFonts w:ascii="Arial" w:hAnsi="Arial" w:cs="Arial"/>
        </w:rPr>
      </w:pPr>
      <w:r w:rsidRPr="0030750B">
        <w:rPr>
          <w:rFonts w:ascii="Arial" w:hAnsi="Arial" w:cs="Arial"/>
        </w:rPr>
        <w:t xml:space="preserve">Chair of Staff Health and Safety Group plus 2 other staff Health and Safety representatives </w:t>
      </w:r>
    </w:p>
    <w:p w:rsidR="00CB18E6" w:rsidRPr="0030750B" w:rsidRDefault="00CB18E6" w:rsidP="00CB18E6">
      <w:pPr>
        <w:numPr>
          <w:ilvl w:val="0"/>
          <w:numId w:val="5"/>
        </w:numPr>
        <w:tabs>
          <w:tab w:val="clear" w:pos="720"/>
          <w:tab w:val="num" w:pos="1080"/>
        </w:tabs>
        <w:spacing w:after="0" w:line="240" w:lineRule="auto"/>
        <w:ind w:left="1080"/>
        <w:jc w:val="both"/>
        <w:rPr>
          <w:rFonts w:ascii="Arial" w:hAnsi="Arial" w:cs="Arial"/>
        </w:rPr>
      </w:pPr>
      <w:r w:rsidRPr="0030750B">
        <w:rPr>
          <w:rFonts w:ascii="Arial" w:hAnsi="Arial" w:cs="Arial"/>
        </w:rPr>
        <w:t xml:space="preserve">Director, </w:t>
      </w:r>
      <w:r w:rsidRPr="0030750B">
        <w:rPr>
          <w:rFonts w:ascii="Arial" w:hAnsi="Arial" w:cs="Arial"/>
          <w:shd w:val="clear" w:color="auto" w:fill="FFFFFF"/>
        </w:rPr>
        <w:t>Occupational Safety, Health and Environment Unit</w:t>
      </w:r>
      <w:r w:rsidRPr="0030750B">
        <w:rPr>
          <w:rFonts w:ascii="Arial" w:hAnsi="Arial" w:cs="Arial"/>
        </w:rPr>
        <w:t>, Cardiff University</w:t>
      </w:r>
    </w:p>
    <w:p w:rsidR="00CB18E6" w:rsidRPr="0030750B" w:rsidRDefault="00CB18E6" w:rsidP="00CB18E6">
      <w:pPr>
        <w:numPr>
          <w:ilvl w:val="0"/>
          <w:numId w:val="5"/>
        </w:numPr>
        <w:tabs>
          <w:tab w:val="clear" w:pos="720"/>
          <w:tab w:val="num" w:pos="1080"/>
        </w:tabs>
        <w:spacing w:after="0" w:line="240" w:lineRule="auto"/>
        <w:ind w:left="1080"/>
        <w:jc w:val="both"/>
        <w:rPr>
          <w:rFonts w:ascii="Arial" w:hAnsi="Arial" w:cs="Arial"/>
        </w:rPr>
      </w:pPr>
      <w:r w:rsidRPr="0030750B">
        <w:rPr>
          <w:rFonts w:ascii="Arial" w:hAnsi="Arial" w:cs="Arial"/>
        </w:rPr>
        <w:t>Community Health Council representative</w:t>
      </w:r>
    </w:p>
    <w:p w:rsidR="00CB18E6" w:rsidRPr="0030750B" w:rsidRDefault="00CB18E6" w:rsidP="00CB18E6">
      <w:pPr>
        <w:jc w:val="both"/>
        <w:rPr>
          <w:rFonts w:ascii="Arial" w:hAnsi="Arial" w:cs="Arial"/>
        </w:rPr>
      </w:pPr>
    </w:p>
    <w:p w:rsidR="00CB18E6" w:rsidRPr="0030750B" w:rsidRDefault="00CB18E6" w:rsidP="00CB18E6">
      <w:pPr>
        <w:ind w:left="720"/>
        <w:jc w:val="both"/>
        <w:rPr>
          <w:rFonts w:ascii="Arial" w:hAnsi="Arial" w:cs="Arial"/>
        </w:rPr>
      </w:pPr>
      <w:r w:rsidRPr="0030750B">
        <w:rPr>
          <w:rFonts w:ascii="Arial" w:hAnsi="Arial" w:cs="Arial"/>
        </w:rPr>
        <w:t>Other Directors or nominated deputies should attend from time to time as required by the Committee Chair.</w:t>
      </w:r>
    </w:p>
    <w:p w:rsidR="00CB18E6" w:rsidRPr="0030750B" w:rsidRDefault="00CB18E6" w:rsidP="00CB18E6">
      <w:pPr>
        <w:jc w:val="both"/>
        <w:rPr>
          <w:rFonts w:ascii="Arial" w:hAnsi="Arial" w:cs="Arial"/>
        </w:rPr>
      </w:pPr>
      <w:r w:rsidRPr="0030750B">
        <w:rPr>
          <w:rFonts w:ascii="Arial" w:hAnsi="Arial" w:cs="Arial"/>
        </w:rPr>
        <w:t>4.3</w:t>
      </w:r>
      <w:r w:rsidRPr="0030750B">
        <w:rPr>
          <w:rFonts w:ascii="Arial" w:hAnsi="Arial" w:cs="Arial"/>
        </w:rPr>
        <w:tab/>
        <w:t>By invitation:</w:t>
      </w:r>
    </w:p>
    <w:p w:rsidR="00CB18E6" w:rsidRPr="0030750B" w:rsidRDefault="00CB18E6" w:rsidP="00CB18E6">
      <w:pPr>
        <w:jc w:val="both"/>
        <w:rPr>
          <w:rFonts w:ascii="Arial" w:hAnsi="Arial" w:cs="Arial"/>
        </w:rPr>
      </w:pPr>
    </w:p>
    <w:p w:rsidR="00CB18E6" w:rsidRPr="0030750B" w:rsidRDefault="00CB18E6" w:rsidP="00CB18E6">
      <w:pPr>
        <w:ind w:left="720" w:hanging="720"/>
        <w:jc w:val="both"/>
        <w:rPr>
          <w:rFonts w:ascii="Arial" w:hAnsi="Arial" w:cs="Arial"/>
        </w:rPr>
      </w:pPr>
      <w:r w:rsidRPr="0030750B">
        <w:rPr>
          <w:rFonts w:ascii="Arial" w:hAnsi="Arial" w:cs="Arial"/>
        </w:rPr>
        <w:lastRenderedPageBreak/>
        <w:tab/>
        <w:t>The Committee Chair may extend invitations to appropriate persons to attend Committee meetings as required from within or outside the organisation who the committee considers should attend, taking account of the matters under consideration at each meeting.</w:t>
      </w:r>
    </w:p>
    <w:p w:rsidR="00CB18E6" w:rsidRPr="0030750B" w:rsidRDefault="00CB18E6" w:rsidP="00CB18E6">
      <w:pPr>
        <w:jc w:val="both"/>
        <w:rPr>
          <w:rFonts w:ascii="Arial" w:hAnsi="Arial" w:cs="Arial"/>
          <w:b/>
        </w:rPr>
      </w:pPr>
      <w:r w:rsidRPr="0030750B">
        <w:rPr>
          <w:rFonts w:ascii="Arial" w:hAnsi="Arial" w:cs="Arial"/>
          <w:b/>
        </w:rPr>
        <w:t>Secretariat</w:t>
      </w:r>
    </w:p>
    <w:p w:rsidR="00CB18E6" w:rsidRPr="0030750B" w:rsidRDefault="00CB18E6" w:rsidP="00CB18E6">
      <w:pPr>
        <w:jc w:val="both"/>
        <w:rPr>
          <w:rFonts w:ascii="Arial" w:hAnsi="Arial" w:cs="Arial"/>
        </w:rPr>
      </w:pPr>
      <w:r w:rsidRPr="0030750B">
        <w:rPr>
          <w:rFonts w:ascii="Arial" w:hAnsi="Arial" w:cs="Arial"/>
        </w:rPr>
        <w:t>4.4</w:t>
      </w:r>
      <w:r w:rsidRPr="0030750B">
        <w:rPr>
          <w:rFonts w:ascii="Arial" w:hAnsi="Arial" w:cs="Arial"/>
        </w:rPr>
        <w:tab/>
        <w:t>Secretary: as determined by the Director of Corporate Governance.</w:t>
      </w:r>
    </w:p>
    <w:p w:rsidR="00CB18E6" w:rsidRPr="0030750B" w:rsidRDefault="00CB18E6" w:rsidP="00CB18E6">
      <w:pPr>
        <w:jc w:val="both"/>
        <w:rPr>
          <w:rFonts w:ascii="Arial" w:hAnsi="Arial" w:cs="Arial"/>
          <w:b/>
        </w:rPr>
      </w:pPr>
      <w:r w:rsidRPr="0030750B">
        <w:rPr>
          <w:rFonts w:ascii="Arial" w:hAnsi="Arial" w:cs="Arial"/>
          <w:b/>
        </w:rPr>
        <w:t>Member Appointments</w:t>
      </w:r>
    </w:p>
    <w:p w:rsidR="00CB18E6" w:rsidRPr="0030750B" w:rsidRDefault="00CB18E6" w:rsidP="00CB18E6">
      <w:pPr>
        <w:ind w:left="720" w:hanging="720"/>
        <w:jc w:val="both"/>
        <w:rPr>
          <w:rFonts w:ascii="Arial" w:hAnsi="Arial" w:cs="Arial"/>
        </w:rPr>
      </w:pPr>
      <w:r w:rsidRPr="0030750B">
        <w:rPr>
          <w:rFonts w:ascii="Arial" w:hAnsi="Arial" w:cs="Arial"/>
        </w:rPr>
        <w:t>4.5</w:t>
      </w:r>
      <w:r w:rsidRPr="0030750B">
        <w:rPr>
          <w:rFonts w:ascii="Arial" w:hAnsi="Arial" w:cs="Arial"/>
        </w:rPr>
        <w:tab/>
        <w:t xml:space="preserve">The membership of the Committee shall be determined by the Board, based on the recommendation of the UHB Chair - taking account of the balance of skills and expertise necessary to deliver the Committee’s remit and subject to any specific requirements or directions made by the Assembly Government.  </w:t>
      </w:r>
    </w:p>
    <w:p w:rsidR="00CB18E6" w:rsidRPr="0030750B" w:rsidRDefault="00CB18E6" w:rsidP="00CB18E6">
      <w:pPr>
        <w:ind w:left="720" w:hanging="720"/>
        <w:jc w:val="both"/>
        <w:rPr>
          <w:rFonts w:ascii="Arial" w:hAnsi="Arial" w:cs="Arial"/>
        </w:rPr>
      </w:pPr>
      <w:r w:rsidRPr="0030750B">
        <w:rPr>
          <w:rFonts w:ascii="Arial" w:hAnsi="Arial" w:cs="Arial"/>
        </w:rPr>
        <w:t>4.6</w:t>
      </w:r>
      <w:r w:rsidRPr="0030750B">
        <w:rPr>
          <w:rFonts w:ascii="Arial" w:hAnsi="Arial" w:cs="Arial"/>
        </w:rPr>
        <w:tab/>
        <w:t>Terms and conditions of appointment, (including any remuneration and reimbursement) in respect of co-opted independent external members are determined by the Board, based upon the recommendation of the UHB Chair.</w:t>
      </w:r>
    </w:p>
    <w:p w:rsidR="00CB18E6" w:rsidRPr="0030750B" w:rsidRDefault="00CB18E6" w:rsidP="00CB18E6">
      <w:pPr>
        <w:jc w:val="both"/>
        <w:rPr>
          <w:rFonts w:ascii="Arial" w:hAnsi="Arial" w:cs="Arial"/>
          <w:b/>
        </w:rPr>
      </w:pPr>
      <w:r w:rsidRPr="0030750B">
        <w:rPr>
          <w:rFonts w:ascii="Arial" w:hAnsi="Arial" w:cs="Arial"/>
          <w:b/>
        </w:rPr>
        <w:t>Support to Committee Members</w:t>
      </w:r>
    </w:p>
    <w:p w:rsidR="00CB18E6" w:rsidRPr="0030750B" w:rsidRDefault="00CB18E6" w:rsidP="00CB18E6">
      <w:pPr>
        <w:ind w:left="720" w:hanging="720"/>
        <w:jc w:val="both"/>
        <w:rPr>
          <w:rFonts w:ascii="Arial" w:hAnsi="Arial" w:cs="Arial"/>
        </w:rPr>
      </w:pPr>
      <w:r w:rsidRPr="0030750B">
        <w:rPr>
          <w:rFonts w:ascii="Arial" w:hAnsi="Arial" w:cs="Arial"/>
        </w:rPr>
        <w:t>4.7</w:t>
      </w:r>
      <w:r w:rsidRPr="0030750B">
        <w:rPr>
          <w:rFonts w:ascii="Arial" w:hAnsi="Arial" w:cs="Arial"/>
        </w:rPr>
        <w:tab/>
        <w:t>The Director of Corporate Governance, on behalf of the Committee Chair, shall:</w:t>
      </w:r>
    </w:p>
    <w:p w:rsidR="00CB18E6" w:rsidRPr="0030750B" w:rsidRDefault="00CB18E6" w:rsidP="00CB18E6">
      <w:pPr>
        <w:numPr>
          <w:ilvl w:val="0"/>
          <w:numId w:val="6"/>
        </w:numPr>
        <w:tabs>
          <w:tab w:val="clear" w:pos="720"/>
          <w:tab w:val="num" w:pos="1080"/>
        </w:tabs>
        <w:spacing w:after="0" w:line="240" w:lineRule="auto"/>
        <w:ind w:left="1080"/>
        <w:jc w:val="both"/>
        <w:rPr>
          <w:rFonts w:ascii="Arial" w:hAnsi="Arial" w:cs="Arial"/>
        </w:rPr>
      </w:pPr>
      <w:r w:rsidRPr="0030750B">
        <w:rPr>
          <w:rFonts w:ascii="Arial" w:hAnsi="Arial" w:cs="Arial"/>
        </w:rPr>
        <w:t>arrange the provision of advice and support to Committee members on any aspect related to the conduct of their role; and</w:t>
      </w:r>
    </w:p>
    <w:p w:rsidR="00CB18E6" w:rsidRPr="0030750B" w:rsidRDefault="00CB18E6" w:rsidP="00CB18E6">
      <w:pPr>
        <w:numPr>
          <w:ilvl w:val="0"/>
          <w:numId w:val="6"/>
        </w:numPr>
        <w:tabs>
          <w:tab w:val="clear" w:pos="720"/>
          <w:tab w:val="num" w:pos="1080"/>
        </w:tabs>
        <w:spacing w:after="0" w:line="240" w:lineRule="auto"/>
        <w:ind w:left="1080"/>
        <w:jc w:val="both"/>
        <w:rPr>
          <w:rFonts w:ascii="Arial" w:hAnsi="Arial" w:cs="Arial"/>
        </w:rPr>
      </w:pPr>
      <w:r w:rsidRPr="0030750B">
        <w:rPr>
          <w:rFonts w:ascii="Arial" w:hAnsi="Arial" w:cs="Arial"/>
        </w:rPr>
        <w:t>ensure the provision of a programme of development for committee members in conjunction with the Director of Workforce and Organisational Development.</w:t>
      </w:r>
    </w:p>
    <w:p w:rsidR="00CB18E6" w:rsidRPr="0030750B" w:rsidRDefault="00CB18E6" w:rsidP="00CB18E6">
      <w:pPr>
        <w:jc w:val="both"/>
        <w:rPr>
          <w:rFonts w:ascii="Arial" w:hAnsi="Arial" w:cs="Arial"/>
        </w:rPr>
      </w:pPr>
    </w:p>
    <w:p w:rsidR="00CB18E6" w:rsidRPr="0030750B" w:rsidRDefault="00CB18E6" w:rsidP="00CB18E6">
      <w:pPr>
        <w:jc w:val="both"/>
        <w:rPr>
          <w:rFonts w:ascii="Arial" w:hAnsi="Arial" w:cs="Arial"/>
          <w:b/>
        </w:rPr>
      </w:pPr>
      <w:r w:rsidRPr="0030750B">
        <w:rPr>
          <w:rFonts w:ascii="Arial" w:hAnsi="Arial" w:cs="Arial"/>
          <w:b/>
        </w:rPr>
        <w:t>5.</w:t>
      </w:r>
      <w:r w:rsidRPr="0030750B">
        <w:rPr>
          <w:rFonts w:ascii="Arial" w:hAnsi="Arial" w:cs="Arial"/>
          <w:b/>
        </w:rPr>
        <w:tab/>
        <w:t>COMMITTEE MEETINGS</w:t>
      </w:r>
    </w:p>
    <w:p w:rsidR="00CB18E6" w:rsidRPr="0030750B" w:rsidRDefault="00CB18E6" w:rsidP="00CB18E6">
      <w:pPr>
        <w:jc w:val="both"/>
        <w:rPr>
          <w:rFonts w:ascii="Arial" w:hAnsi="Arial" w:cs="Arial"/>
          <w:b/>
        </w:rPr>
      </w:pPr>
      <w:r w:rsidRPr="0030750B">
        <w:rPr>
          <w:rFonts w:ascii="Arial" w:hAnsi="Arial" w:cs="Arial"/>
          <w:b/>
        </w:rPr>
        <w:t xml:space="preserve">Quorum </w:t>
      </w:r>
    </w:p>
    <w:p w:rsidR="00CB18E6" w:rsidRPr="0030750B" w:rsidRDefault="00CB18E6" w:rsidP="00CB18E6">
      <w:pPr>
        <w:ind w:left="720" w:hanging="720"/>
        <w:jc w:val="both"/>
        <w:rPr>
          <w:rFonts w:ascii="Arial" w:hAnsi="Arial" w:cs="Arial"/>
        </w:rPr>
      </w:pPr>
      <w:r w:rsidRPr="0030750B">
        <w:rPr>
          <w:rFonts w:ascii="Arial" w:hAnsi="Arial" w:cs="Arial"/>
        </w:rPr>
        <w:t>5.1</w:t>
      </w:r>
      <w:r w:rsidRPr="0030750B">
        <w:rPr>
          <w:rFonts w:ascii="Arial" w:hAnsi="Arial" w:cs="Arial"/>
        </w:rPr>
        <w:tab/>
        <w:t>At least two Independent Members one of which must be the Chair of Vice Chair of the Committee.</w:t>
      </w:r>
    </w:p>
    <w:p w:rsidR="00CB18E6" w:rsidRPr="0030750B" w:rsidRDefault="00CB18E6" w:rsidP="00CB18E6">
      <w:pPr>
        <w:jc w:val="both"/>
        <w:rPr>
          <w:rFonts w:ascii="Arial" w:hAnsi="Arial" w:cs="Arial"/>
          <w:b/>
        </w:rPr>
      </w:pPr>
      <w:r w:rsidRPr="0030750B">
        <w:rPr>
          <w:rFonts w:ascii="Arial" w:hAnsi="Arial" w:cs="Arial"/>
          <w:b/>
        </w:rPr>
        <w:t xml:space="preserve">Frequency of Meetings </w:t>
      </w:r>
    </w:p>
    <w:p w:rsidR="00CB18E6" w:rsidRPr="0030750B" w:rsidRDefault="00CB18E6" w:rsidP="00CB18E6">
      <w:pPr>
        <w:jc w:val="both"/>
        <w:rPr>
          <w:rFonts w:ascii="Arial" w:hAnsi="Arial" w:cs="Arial"/>
        </w:rPr>
      </w:pPr>
    </w:p>
    <w:p w:rsidR="00CB18E6" w:rsidRPr="0030750B" w:rsidRDefault="00CB18E6" w:rsidP="00CB18E6">
      <w:pPr>
        <w:ind w:left="720" w:hanging="720"/>
        <w:jc w:val="both"/>
        <w:rPr>
          <w:rFonts w:ascii="Arial" w:hAnsi="Arial" w:cs="Arial"/>
        </w:rPr>
      </w:pPr>
      <w:r w:rsidRPr="0030750B">
        <w:rPr>
          <w:rFonts w:ascii="Arial" w:hAnsi="Arial" w:cs="Arial"/>
        </w:rPr>
        <w:t>5.2</w:t>
      </w:r>
      <w:r w:rsidRPr="0030750B">
        <w:rPr>
          <w:rFonts w:ascii="Arial" w:hAnsi="Arial" w:cs="Arial"/>
        </w:rPr>
        <w:tab/>
        <w:t>Meetings shall be held no less than 4 times per year and otherwise as the Chair of the Committee deems necessary – consistent with the UHB’s annual plan of Board Business.</w:t>
      </w:r>
    </w:p>
    <w:p w:rsidR="00CB18E6" w:rsidRPr="0030750B" w:rsidRDefault="00CB18E6" w:rsidP="00CB18E6">
      <w:pPr>
        <w:jc w:val="both"/>
        <w:rPr>
          <w:rFonts w:ascii="Arial" w:hAnsi="Arial" w:cs="Arial"/>
          <w:b/>
        </w:rPr>
      </w:pPr>
      <w:r w:rsidRPr="0030750B">
        <w:rPr>
          <w:rFonts w:ascii="Arial" w:hAnsi="Arial" w:cs="Arial"/>
          <w:b/>
        </w:rPr>
        <w:t>Withdrawal of individuals in attendance</w:t>
      </w:r>
    </w:p>
    <w:p w:rsidR="00CB18E6" w:rsidRPr="0030750B" w:rsidRDefault="00CB18E6" w:rsidP="00CB18E6">
      <w:pPr>
        <w:ind w:left="720" w:hanging="720"/>
        <w:jc w:val="both"/>
        <w:rPr>
          <w:rFonts w:ascii="Arial" w:hAnsi="Arial" w:cs="Arial"/>
        </w:rPr>
      </w:pPr>
      <w:r w:rsidRPr="0030750B">
        <w:rPr>
          <w:rFonts w:ascii="Arial" w:hAnsi="Arial" w:cs="Arial"/>
        </w:rPr>
        <w:t>5.3</w:t>
      </w:r>
      <w:r w:rsidRPr="0030750B">
        <w:rPr>
          <w:rFonts w:ascii="Arial" w:hAnsi="Arial" w:cs="Arial"/>
        </w:rPr>
        <w:tab/>
        <w:t>The Committee may require any or all of those who normally attend but who are not members to withdraw to facilitate open and frank discussion of particular matters.</w:t>
      </w:r>
    </w:p>
    <w:p w:rsidR="00CB18E6" w:rsidRPr="0030750B" w:rsidRDefault="00CB18E6" w:rsidP="00CB18E6">
      <w:pPr>
        <w:jc w:val="both"/>
        <w:rPr>
          <w:rFonts w:ascii="Arial" w:hAnsi="Arial" w:cs="Arial"/>
        </w:rPr>
      </w:pPr>
    </w:p>
    <w:p w:rsidR="00CB18E6" w:rsidRPr="0030750B" w:rsidRDefault="00CB18E6" w:rsidP="00CB18E6">
      <w:pPr>
        <w:ind w:left="720" w:hanging="720"/>
        <w:jc w:val="both"/>
        <w:rPr>
          <w:rFonts w:ascii="Arial" w:hAnsi="Arial" w:cs="Arial"/>
          <w:b/>
        </w:rPr>
      </w:pPr>
      <w:r w:rsidRPr="0030750B">
        <w:rPr>
          <w:rFonts w:ascii="Arial" w:hAnsi="Arial" w:cs="Arial"/>
          <w:b/>
        </w:rPr>
        <w:t>6.</w:t>
      </w:r>
      <w:r w:rsidRPr="0030750B">
        <w:rPr>
          <w:rFonts w:ascii="Arial" w:hAnsi="Arial" w:cs="Arial"/>
          <w:b/>
        </w:rPr>
        <w:tab/>
        <w:t>RELATIONSHIPS AND ACCOUNTABILITIES WITH THE BOARD AND ITS COMMITTEES/GROUPS</w:t>
      </w:r>
    </w:p>
    <w:p w:rsidR="00CB18E6" w:rsidRPr="0030750B" w:rsidRDefault="00CB18E6" w:rsidP="00CB18E6">
      <w:pPr>
        <w:ind w:left="720" w:hanging="720"/>
        <w:jc w:val="both"/>
        <w:rPr>
          <w:rFonts w:ascii="Arial" w:hAnsi="Arial" w:cs="Arial"/>
        </w:rPr>
      </w:pPr>
      <w:r w:rsidRPr="0030750B">
        <w:rPr>
          <w:rFonts w:ascii="Arial" w:hAnsi="Arial" w:cs="Arial"/>
        </w:rPr>
        <w:t>6.1</w:t>
      </w:r>
      <w:r w:rsidRPr="0030750B">
        <w:rPr>
          <w:rFonts w:ascii="Arial" w:hAnsi="Arial" w:cs="Arial"/>
        </w:rPr>
        <w:tab/>
        <w:t xml:space="preserve">Although the Board has delegated authority to the Committee for the exercise of certain functions as set out within these terms of reference, it retains overall responsibility and accountability for ensuring the quality and safety of healthcare for its citizens.  The </w:t>
      </w:r>
      <w:r w:rsidRPr="0030750B">
        <w:rPr>
          <w:rFonts w:ascii="Arial" w:hAnsi="Arial" w:cs="Arial"/>
        </w:rPr>
        <w:lastRenderedPageBreak/>
        <w:t>Committee is directly accountable to the Board for its performance in exercising the functions set out in these terms of reference.</w:t>
      </w:r>
    </w:p>
    <w:p w:rsidR="00CB18E6" w:rsidRPr="0030750B" w:rsidRDefault="00CB18E6" w:rsidP="00CB18E6">
      <w:pPr>
        <w:ind w:left="720" w:hanging="720"/>
        <w:jc w:val="both"/>
        <w:rPr>
          <w:rFonts w:ascii="Arial" w:hAnsi="Arial" w:cs="Arial"/>
        </w:rPr>
      </w:pPr>
      <w:r w:rsidRPr="0030750B">
        <w:rPr>
          <w:rFonts w:ascii="Arial" w:hAnsi="Arial" w:cs="Arial"/>
        </w:rPr>
        <w:t>6.2</w:t>
      </w:r>
      <w:r w:rsidRPr="0030750B">
        <w:rPr>
          <w:rFonts w:ascii="Arial" w:hAnsi="Arial" w:cs="Arial"/>
        </w:rPr>
        <w:tab/>
        <w:t>The Committee, through its Chair and members, shall work closely with the Board’s other committees, including joint (sub) committees and groups to provide advice and assurance to the Board through the:</w:t>
      </w:r>
    </w:p>
    <w:p w:rsidR="00CB18E6" w:rsidRPr="0030750B" w:rsidRDefault="00CB18E6" w:rsidP="00CB18E6">
      <w:pPr>
        <w:numPr>
          <w:ilvl w:val="0"/>
          <w:numId w:val="7"/>
        </w:numPr>
        <w:tabs>
          <w:tab w:val="clear" w:pos="720"/>
          <w:tab w:val="num" w:pos="1200"/>
        </w:tabs>
        <w:spacing w:after="0" w:line="240" w:lineRule="auto"/>
        <w:ind w:left="1200" w:hanging="480"/>
        <w:jc w:val="both"/>
        <w:rPr>
          <w:rFonts w:ascii="Arial" w:hAnsi="Arial" w:cs="Arial"/>
        </w:rPr>
      </w:pPr>
      <w:r w:rsidRPr="0030750B">
        <w:rPr>
          <w:rFonts w:ascii="Arial" w:hAnsi="Arial" w:cs="Arial"/>
        </w:rPr>
        <w:t xml:space="preserve">joint planning and co-ordination of Board and Committee business; and </w:t>
      </w:r>
    </w:p>
    <w:p w:rsidR="00CB18E6" w:rsidRPr="0030750B" w:rsidRDefault="00CB18E6" w:rsidP="00CB18E6">
      <w:pPr>
        <w:numPr>
          <w:ilvl w:val="0"/>
          <w:numId w:val="7"/>
        </w:numPr>
        <w:tabs>
          <w:tab w:val="clear" w:pos="720"/>
          <w:tab w:val="num" w:pos="1200"/>
        </w:tabs>
        <w:spacing w:after="0" w:line="240" w:lineRule="auto"/>
        <w:ind w:left="1200" w:hanging="480"/>
        <w:jc w:val="both"/>
        <w:rPr>
          <w:rFonts w:ascii="Arial" w:hAnsi="Arial" w:cs="Arial"/>
        </w:rPr>
      </w:pPr>
      <w:r w:rsidRPr="0030750B">
        <w:rPr>
          <w:rFonts w:ascii="Arial" w:hAnsi="Arial" w:cs="Arial"/>
        </w:rPr>
        <w:t xml:space="preserve">sharing of information </w:t>
      </w:r>
    </w:p>
    <w:p w:rsidR="00CB18E6" w:rsidRPr="0030750B" w:rsidRDefault="00CB18E6" w:rsidP="00CB18E6">
      <w:pPr>
        <w:jc w:val="both"/>
        <w:rPr>
          <w:rFonts w:ascii="Arial" w:hAnsi="Arial" w:cs="Arial"/>
        </w:rPr>
      </w:pPr>
    </w:p>
    <w:p w:rsidR="00CB18E6" w:rsidRPr="0030750B" w:rsidRDefault="00CB18E6" w:rsidP="00CB18E6">
      <w:pPr>
        <w:ind w:left="720"/>
        <w:jc w:val="both"/>
        <w:rPr>
          <w:rFonts w:ascii="Arial" w:hAnsi="Arial" w:cs="Arial"/>
        </w:rPr>
      </w:pPr>
      <w:r w:rsidRPr="0030750B">
        <w:rPr>
          <w:rFonts w:ascii="Arial" w:hAnsi="Arial" w:cs="Arial"/>
        </w:rPr>
        <w:t xml:space="preserve">in doing so, contributing to the integration of good governance across the organisation, ensuring that all sources of assurance are incorporated into the Board’s overall risk and assurance framework.  </w:t>
      </w:r>
    </w:p>
    <w:p w:rsidR="00CB18E6" w:rsidRPr="0030750B" w:rsidRDefault="00CB18E6" w:rsidP="00CB18E6">
      <w:pPr>
        <w:ind w:left="720" w:hanging="720"/>
        <w:jc w:val="both"/>
        <w:rPr>
          <w:rFonts w:ascii="Arial" w:hAnsi="Arial" w:cs="Arial"/>
        </w:rPr>
      </w:pPr>
      <w:r w:rsidRPr="0030750B">
        <w:rPr>
          <w:rFonts w:ascii="Arial" w:hAnsi="Arial" w:cs="Arial"/>
        </w:rPr>
        <w:t>6.3</w:t>
      </w:r>
      <w:r w:rsidRPr="0030750B">
        <w:rPr>
          <w:rFonts w:ascii="Arial" w:hAnsi="Arial" w:cs="Arial"/>
        </w:rPr>
        <w:tab/>
        <w:t xml:space="preserve">The Committee shall embed the UHB’s corporate standards, priorities and requirements, e.g., equality and human rights through the conduct of its business. </w:t>
      </w:r>
    </w:p>
    <w:p w:rsidR="00CB18E6" w:rsidRPr="0030750B" w:rsidRDefault="00CB18E6" w:rsidP="00CB18E6">
      <w:pPr>
        <w:jc w:val="both"/>
        <w:rPr>
          <w:rFonts w:ascii="Arial" w:hAnsi="Arial" w:cs="Arial"/>
          <w:b/>
        </w:rPr>
      </w:pPr>
      <w:r w:rsidRPr="0030750B">
        <w:rPr>
          <w:rFonts w:ascii="Arial" w:hAnsi="Arial" w:cs="Arial"/>
          <w:b/>
        </w:rPr>
        <w:t>7.</w:t>
      </w:r>
      <w:r w:rsidRPr="0030750B">
        <w:rPr>
          <w:rFonts w:ascii="Arial" w:hAnsi="Arial" w:cs="Arial"/>
          <w:b/>
        </w:rPr>
        <w:tab/>
        <w:t>REPORTING AND ASSURANCE ARRANGEMENTS</w:t>
      </w:r>
    </w:p>
    <w:p w:rsidR="00CB18E6" w:rsidRPr="0030750B" w:rsidRDefault="00CB18E6" w:rsidP="00CB18E6">
      <w:pPr>
        <w:jc w:val="both"/>
        <w:rPr>
          <w:rFonts w:ascii="Arial" w:hAnsi="Arial" w:cs="Arial"/>
        </w:rPr>
      </w:pPr>
      <w:r w:rsidRPr="0030750B">
        <w:rPr>
          <w:rFonts w:ascii="Arial" w:hAnsi="Arial" w:cs="Arial"/>
        </w:rPr>
        <w:t>7.1</w:t>
      </w:r>
      <w:r w:rsidRPr="0030750B">
        <w:rPr>
          <w:rFonts w:ascii="Arial" w:hAnsi="Arial" w:cs="Arial"/>
        </w:rPr>
        <w:tab/>
        <w:t>The Committee Chair shall:</w:t>
      </w:r>
    </w:p>
    <w:p w:rsidR="00CB18E6" w:rsidRPr="0030750B" w:rsidRDefault="00CB18E6" w:rsidP="00CB18E6">
      <w:pPr>
        <w:numPr>
          <w:ilvl w:val="0"/>
          <w:numId w:val="8"/>
        </w:numPr>
        <w:tabs>
          <w:tab w:val="clear" w:pos="720"/>
          <w:tab w:val="num" w:pos="960"/>
        </w:tabs>
        <w:spacing w:after="0" w:line="240" w:lineRule="auto"/>
        <w:ind w:left="960"/>
        <w:jc w:val="both"/>
        <w:rPr>
          <w:rFonts w:ascii="Arial" w:hAnsi="Arial" w:cs="Arial"/>
        </w:rPr>
      </w:pPr>
      <w:r w:rsidRPr="0030750B">
        <w:rPr>
          <w:rFonts w:ascii="Arial" w:hAnsi="Arial" w:cs="Arial"/>
        </w:rPr>
        <w:t>report formally, regularly and on a timely basis to the Board on the Committee’s activities.  This includes verbal updates on activity, the submission of Committee minutes and written reports, as well as the presentation of an annual report;</w:t>
      </w:r>
    </w:p>
    <w:p w:rsidR="00CB18E6" w:rsidRPr="0030750B" w:rsidRDefault="00CB18E6" w:rsidP="00CB18E6">
      <w:pPr>
        <w:numPr>
          <w:ilvl w:val="0"/>
          <w:numId w:val="8"/>
        </w:numPr>
        <w:tabs>
          <w:tab w:val="clear" w:pos="720"/>
          <w:tab w:val="num" w:pos="960"/>
        </w:tabs>
        <w:spacing w:after="0" w:line="240" w:lineRule="auto"/>
        <w:ind w:left="960"/>
        <w:jc w:val="both"/>
        <w:rPr>
          <w:rFonts w:ascii="Arial" w:hAnsi="Arial" w:cs="Arial"/>
        </w:rPr>
      </w:pPr>
      <w:r w:rsidRPr="0030750B">
        <w:rPr>
          <w:rFonts w:ascii="Arial" w:hAnsi="Arial" w:cs="Arial"/>
        </w:rPr>
        <w:t>bring to the Board’s specific attention any significant matters under consideration by the Committee;</w:t>
      </w:r>
    </w:p>
    <w:p w:rsidR="00CB18E6" w:rsidRPr="0030750B" w:rsidRDefault="00CB18E6" w:rsidP="00CB18E6">
      <w:pPr>
        <w:numPr>
          <w:ilvl w:val="0"/>
          <w:numId w:val="8"/>
        </w:numPr>
        <w:tabs>
          <w:tab w:val="clear" w:pos="720"/>
          <w:tab w:val="num" w:pos="960"/>
        </w:tabs>
        <w:spacing w:after="0" w:line="240" w:lineRule="auto"/>
        <w:ind w:left="960"/>
        <w:jc w:val="both"/>
        <w:rPr>
          <w:rFonts w:ascii="Arial" w:hAnsi="Arial" w:cs="Arial"/>
        </w:rPr>
      </w:pPr>
      <w:r w:rsidRPr="0030750B">
        <w:rPr>
          <w:rFonts w:ascii="Arial" w:hAnsi="Arial" w:cs="Arial"/>
        </w:rPr>
        <w:t>ensure appropriate escalation arrangements are in place to alert the UHB Chair, Chief Executive or Chairs of other relevant Committees of any urgent/critical matters that may compromise patient care and affect the operation and/or reputation of the UHB.</w:t>
      </w:r>
      <w:r w:rsidRPr="0030750B">
        <w:rPr>
          <w:rFonts w:ascii="Arial" w:hAnsi="Arial" w:cs="Arial"/>
        </w:rPr>
        <w:cr/>
      </w:r>
    </w:p>
    <w:p w:rsidR="00CB18E6" w:rsidRPr="0030750B" w:rsidRDefault="00CB18E6" w:rsidP="00CB18E6">
      <w:pPr>
        <w:ind w:left="720" w:hanging="720"/>
        <w:jc w:val="both"/>
        <w:rPr>
          <w:rFonts w:ascii="Arial" w:hAnsi="Arial" w:cs="Arial"/>
        </w:rPr>
      </w:pPr>
      <w:r w:rsidRPr="0030750B">
        <w:rPr>
          <w:rFonts w:ascii="Arial" w:hAnsi="Arial" w:cs="Arial"/>
        </w:rPr>
        <w:t>7.2</w:t>
      </w:r>
      <w:r w:rsidRPr="0030750B">
        <w:rPr>
          <w:rFonts w:ascii="Arial" w:hAnsi="Arial" w:cs="Arial"/>
        </w:rPr>
        <w:tab/>
        <w:t>The Board may also require the Committee Chair to report upon the Committee’s activities at public meetings, for example, AGM, or to community partners and other stakeholders, where this is considered appropriate, for example, where the Committee’s assurance role relates to a joint or shared responsibility.</w:t>
      </w:r>
    </w:p>
    <w:p w:rsidR="00CB18E6" w:rsidRPr="00A05283" w:rsidRDefault="00CB18E6" w:rsidP="00CB18E6">
      <w:pPr>
        <w:pStyle w:val="ListParagraph"/>
        <w:numPr>
          <w:ilvl w:val="1"/>
          <w:numId w:val="9"/>
        </w:numPr>
        <w:ind w:left="709" w:hanging="709"/>
        <w:jc w:val="both"/>
        <w:rPr>
          <w:rFonts w:ascii="Arial" w:hAnsi="Arial" w:cs="Arial"/>
        </w:rPr>
      </w:pPr>
      <w:r w:rsidRPr="00A05283">
        <w:rPr>
          <w:rFonts w:ascii="Arial" w:hAnsi="Arial" w:cs="Arial"/>
        </w:rPr>
        <w:t>The Director of Corporate Governance, on behalf of the Board, shall oversee a process of regular and rigorous self-assessment and evaluation of the Committee’s performance and operation including that of any sub committees established.</w:t>
      </w:r>
    </w:p>
    <w:p w:rsidR="00CB18E6" w:rsidRPr="0030750B" w:rsidRDefault="00CB18E6" w:rsidP="00CB18E6">
      <w:pPr>
        <w:pStyle w:val="ListParagraph"/>
        <w:ind w:left="360"/>
        <w:jc w:val="both"/>
        <w:rPr>
          <w:rFonts w:ascii="Arial" w:hAnsi="Arial" w:cs="Arial"/>
        </w:rPr>
      </w:pPr>
    </w:p>
    <w:p w:rsidR="00CB18E6" w:rsidRPr="0030750B" w:rsidRDefault="00CB18E6" w:rsidP="00CB18E6">
      <w:pPr>
        <w:ind w:left="720" w:hanging="720"/>
        <w:jc w:val="both"/>
        <w:rPr>
          <w:rFonts w:ascii="Arial" w:hAnsi="Arial" w:cs="Arial"/>
          <w:b/>
        </w:rPr>
      </w:pPr>
      <w:r w:rsidRPr="0030750B">
        <w:rPr>
          <w:rFonts w:ascii="Arial" w:hAnsi="Arial" w:cs="Arial"/>
          <w:b/>
        </w:rPr>
        <w:t>8.</w:t>
      </w:r>
      <w:r w:rsidRPr="0030750B">
        <w:rPr>
          <w:rFonts w:ascii="Arial" w:hAnsi="Arial" w:cs="Arial"/>
          <w:b/>
        </w:rPr>
        <w:tab/>
        <w:t>APPLICABILITY OF STANDING ORDERS TO COMMITTEE BUSINESS</w:t>
      </w:r>
    </w:p>
    <w:p w:rsidR="00CB18E6" w:rsidRPr="0030750B" w:rsidRDefault="00CB18E6" w:rsidP="00CB18E6">
      <w:pPr>
        <w:ind w:left="720" w:hanging="720"/>
        <w:jc w:val="both"/>
        <w:rPr>
          <w:rFonts w:ascii="Arial" w:hAnsi="Arial" w:cs="Arial"/>
        </w:rPr>
      </w:pPr>
      <w:r w:rsidRPr="0030750B">
        <w:rPr>
          <w:rFonts w:ascii="Arial" w:hAnsi="Arial" w:cs="Arial"/>
        </w:rPr>
        <w:t>8.1</w:t>
      </w:r>
      <w:r w:rsidRPr="0030750B">
        <w:rPr>
          <w:rFonts w:ascii="Arial" w:hAnsi="Arial" w:cs="Arial"/>
        </w:rPr>
        <w:tab/>
        <w:t>The requirements for the conduct of business as set out in the UHB Standing Orders are equally applicable to the operation of the Committee, except in the following areas:</w:t>
      </w:r>
    </w:p>
    <w:p w:rsidR="00CB18E6" w:rsidRPr="006F5718" w:rsidRDefault="00CB18E6" w:rsidP="00CB18E6">
      <w:pPr>
        <w:numPr>
          <w:ilvl w:val="0"/>
          <w:numId w:val="1"/>
        </w:numPr>
        <w:tabs>
          <w:tab w:val="clear" w:pos="1080"/>
        </w:tabs>
        <w:spacing w:after="0" w:line="240" w:lineRule="auto"/>
        <w:ind w:left="567" w:firstLine="142"/>
        <w:jc w:val="both"/>
        <w:rPr>
          <w:rFonts w:ascii="Arial" w:hAnsi="Arial" w:cs="Arial"/>
          <w:bCs/>
        </w:rPr>
      </w:pPr>
      <w:r w:rsidRPr="006F5718">
        <w:rPr>
          <w:rFonts w:ascii="Arial" w:hAnsi="Arial" w:cs="Arial"/>
        </w:rPr>
        <w:t xml:space="preserve">Quorum </w:t>
      </w:r>
      <w:r w:rsidRPr="006F5718">
        <w:rPr>
          <w:rFonts w:ascii="Arial" w:hAnsi="Arial" w:cs="Arial"/>
          <w:bCs/>
        </w:rPr>
        <w:t>(set within individual Terms of Reference)</w:t>
      </w:r>
    </w:p>
    <w:p w:rsidR="00CB18E6" w:rsidRPr="006F5718" w:rsidRDefault="00CB18E6" w:rsidP="00CB18E6">
      <w:pPr>
        <w:numPr>
          <w:ilvl w:val="0"/>
          <w:numId w:val="2"/>
        </w:numPr>
        <w:spacing w:after="0" w:line="240" w:lineRule="auto"/>
        <w:ind w:left="1418" w:hanging="709"/>
        <w:contextualSpacing/>
        <w:jc w:val="both"/>
        <w:rPr>
          <w:rFonts w:ascii="Arial" w:hAnsi="Arial" w:cs="Arial"/>
          <w:bCs/>
          <w:lang w:eastAsia="en-GB"/>
        </w:rPr>
      </w:pPr>
      <w:r w:rsidRPr="006F5718">
        <w:rPr>
          <w:rFonts w:ascii="Arial" w:hAnsi="Arial" w:cs="Arial"/>
          <w:bCs/>
          <w:u w:val="single"/>
          <w:lang w:eastAsia="en-GB"/>
        </w:rPr>
        <w:t>Notifying and equipping Committee members</w:t>
      </w:r>
      <w:r w:rsidRPr="006F5718">
        <w:rPr>
          <w:rFonts w:ascii="Arial" w:hAnsi="Arial" w:cs="Arial"/>
          <w:bCs/>
          <w:lang w:eastAsia="en-GB"/>
        </w:rPr>
        <w:t xml:space="preserve"> – Committee members shall be sent an Agenda and a complete set of supporting papers at least seven (7) clear days before a formal Committee meeting (unless specified otherwise in law).</w:t>
      </w:r>
    </w:p>
    <w:p w:rsidR="00CB18E6" w:rsidRPr="0074768C" w:rsidRDefault="00CB18E6" w:rsidP="00CB18E6">
      <w:pPr>
        <w:pStyle w:val="ListParagraph"/>
        <w:numPr>
          <w:ilvl w:val="0"/>
          <w:numId w:val="2"/>
        </w:numPr>
        <w:spacing w:after="0" w:line="240" w:lineRule="auto"/>
        <w:ind w:left="1418" w:hanging="709"/>
        <w:rPr>
          <w:rFonts w:ascii="Arial" w:hAnsi="Arial" w:cs="Arial"/>
          <w:bCs/>
          <w:lang w:eastAsia="en-GB"/>
        </w:rPr>
      </w:pPr>
      <w:r w:rsidRPr="009F68D4">
        <w:rPr>
          <w:rFonts w:ascii="Arial" w:hAnsi="Arial" w:cs="Arial"/>
          <w:bCs/>
          <w:u w:val="single"/>
          <w:lang w:eastAsia="en-GB"/>
        </w:rPr>
        <w:t>Notifying the public and others</w:t>
      </w:r>
      <w:r w:rsidRPr="009F68D4">
        <w:rPr>
          <w:rFonts w:ascii="Arial" w:hAnsi="Arial" w:cs="Arial"/>
          <w:bCs/>
          <w:lang w:eastAsia="en-GB"/>
        </w:rPr>
        <w:t xml:space="preserve"> – at least seven (7) clear days before each Committee meeting a public notice of the time and place of the meeting, and the public part of the agenda, shall be displayed on the Health Board’s </w:t>
      </w:r>
      <w:r w:rsidRPr="009F68D4">
        <w:rPr>
          <w:rFonts w:ascii="Arial" w:hAnsi="Arial" w:cs="Arial"/>
          <w:bCs/>
          <w:lang w:eastAsia="en-GB"/>
        </w:rPr>
        <w:lastRenderedPageBreak/>
        <w:t>website together with the papers supporting the public part of the agenda (unless specified otherwise in law).</w:t>
      </w:r>
    </w:p>
    <w:p w:rsidR="00CB18E6" w:rsidRPr="0030750B" w:rsidRDefault="00CB18E6" w:rsidP="00CB18E6">
      <w:pPr>
        <w:jc w:val="both"/>
        <w:rPr>
          <w:rFonts w:ascii="Arial" w:hAnsi="Arial" w:cs="Arial"/>
        </w:rPr>
      </w:pPr>
    </w:p>
    <w:p w:rsidR="00CB18E6" w:rsidRPr="0030750B" w:rsidRDefault="00CB18E6" w:rsidP="00CB18E6">
      <w:pPr>
        <w:jc w:val="both"/>
        <w:rPr>
          <w:rFonts w:ascii="Arial" w:hAnsi="Arial" w:cs="Arial"/>
          <w:b/>
        </w:rPr>
      </w:pPr>
      <w:r w:rsidRPr="0030750B">
        <w:rPr>
          <w:rFonts w:ascii="Arial" w:hAnsi="Arial" w:cs="Arial"/>
          <w:b/>
        </w:rPr>
        <w:t>9.</w:t>
      </w:r>
      <w:r w:rsidRPr="0030750B">
        <w:rPr>
          <w:rFonts w:ascii="Arial" w:hAnsi="Arial" w:cs="Arial"/>
          <w:b/>
        </w:rPr>
        <w:tab/>
        <w:t>REVIEW</w:t>
      </w:r>
    </w:p>
    <w:p w:rsidR="00CB18E6" w:rsidRDefault="00CB18E6" w:rsidP="00CB18E6">
      <w:pPr>
        <w:ind w:left="720" w:hanging="720"/>
        <w:jc w:val="both"/>
        <w:rPr>
          <w:rFonts w:ascii="Arial" w:hAnsi="Arial" w:cs="Arial"/>
        </w:rPr>
      </w:pPr>
      <w:r w:rsidRPr="0030750B">
        <w:rPr>
          <w:rFonts w:ascii="Arial" w:hAnsi="Arial" w:cs="Arial"/>
        </w:rPr>
        <w:t>9.1</w:t>
      </w:r>
      <w:r w:rsidRPr="0030750B">
        <w:rPr>
          <w:rFonts w:ascii="Arial" w:hAnsi="Arial" w:cs="Arial"/>
        </w:rPr>
        <w:tab/>
        <w:t>These terms of reference and operating arrangements shall be reviewed on an annual basis by the Committee with reference to the Board.</w:t>
      </w:r>
    </w:p>
    <w:p w:rsidR="00F96FBB" w:rsidRPr="00CB18E6" w:rsidRDefault="00CB18E6">
      <w:pPr>
        <w:rPr>
          <w:rFonts w:ascii="Arial" w:hAnsi="Arial" w:cs="Arial"/>
        </w:rPr>
      </w:pPr>
      <w:bookmarkStart w:id="0" w:name="_GoBack"/>
      <w:bookmarkEnd w:id="0"/>
    </w:p>
    <w:sectPr w:rsidR="00F96FBB" w:rsidRPr="00CB18E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6D472C"/>
    <w:multiLevelType w:val="hybridMultilevel"/>
    <w:tmpl w:val="64CA2AF0"/>
    <w:lvl w:ilvl="0" w:tplc="BB343E6C">
      <w:start w:val="1"/>
      <w:numFmt w:val="bullet"/>
      <w:lvlText w:val=""/>
      <w:lvlJc w:val="left"/>
      <w:pPr>
        <w:tabs>
          <w:tab w:val="num" w:pos="720"/>
        </w:tabs>
        <w:ind w:left="720" w:hanging="360"/>
      </w:pPr>
      <w:rPr>
        <w:rFonts w:ascii="Symbol" w:hAnsi="Symbol" w:hint="default"/>
        <w:color w:val="auto"/>
        <w:sz w:val="24"/>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34B3885"/>
    <w:multiLevelType w:val="hybridMultilevel"/>
    <w:tmpl w:val="3FBEE9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C254AB8"/>
    <w:multiLevelType w:val="hybridMultilevel"/>
    <w:tmpl w:val="705E22A4"/>
    <w:lvl w:ilvl="0" w:tplc="BB343E6C">
      <w:start w:val="1"/>
      <w:numFmt w:val="bullet"/>
      <w:lvlText w:val=""/>
      <w:lvlJc w:val="left"/>
      <w:pPr>
        <w:tabs>
          <w:tab w:val="num" w:pos="720"/>
        </w:tabs>
        <w:ind w:left="720" w:hanging="360"/>
      </w:pPr>
      <w:rPr>
        <w:rFonts w:ascii="Symbol" w:hAnsi="Symbol" w:hint="default"/>
        <w:color w:val="auto"/>
        <w:sz w:val="24"/>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E9E16A4"/>
    <w:multiLevelType w:val="hybridMultilevel"/>
    <w:tmpl w:val="0382FAFA"/>
    <w:lvl w:ilvl="0" w:tplc="5DB2CC70">
      <w:start w:val="1"/>
      <w:numFmt w:val="bullet"/>
      <w:lvlText w:val=""/>
      <w:lvlJc w:val="left"/>
      <w:pPr>
        <w:tabs>
          <w:tab w:val="num" w:pos="720"/>
        </w:tabs>
        <w:ind w:left="720" w:hanging="360"/>
      </w:pPr>
      <w:rPr>
        <w:rFonts w:ascii="Symbol" w:hAnsi="Symbol" w:hint="default"/>
        <w:color w:val="auto"/>
        <w:sz w:val="24"/>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CB04B1C"/>
    <w:multiLevelType w:val="hybridMultilevel"/>
    <w:tmpl w:val="875C46EA"/>
    <w:lvl w:ilvl="0" w:tplc="0D0036BA">
      <w:start w:val="1"/>
      <w:numFmt w:val="bullet"/>
      <w:lvlText w:val=""/>
      <w:lvlJc w:val="left"/>
      <w:pPr>
        <w:tabs>
          <w:tab w:val="num" w:pos="1080"/>
        </w:tabs>
        <w:ind w:left="1080" w:hanging="360"/>
      </w:pPr>
      <w:rPr>
        <w:rFonts w:ascii="Symbol" w:hAnsi="Symbol" w:hint="default"/>
        <w:color w:val="auto"/>
        <w:sz w:val="24"/>
        <w:szCs w:val="24"/>
      </w:rPr>
    </w:lvl>
    <w:lvl w:ilvl="1" w:tplc="C7C08694"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E4E3B99"/>
    <w:multiLevelType w:val="hybridMultilevel"/>
    <w:tmpl w:val="42BECA38"/>
    <w:lvl w:ilvl="0" w:tplc="0FBA9CB2">
      <w:start w:val="1"/>
      <w:numFmt w:val="bullet"/>
      <w:lvlText w:val=""/>
      <w:lvlJc w:val="left"/>
      <w:pPr>
        <w:tabs>
          <w:tab w:val="num" w:pos="1440"/>
        </w:tabs>
        <w:ind w:left="1440" w:hanging="360"/>
      </w:pPr>
      <w:rPr>
        <w:rFonts w:ascii="Symbol" w:hAnsi="Symbol" w:hint="default"/>
        <w:sz w:val="24"/>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6" w15:restartNumberingAfterBreak="0">
    <w:nsid w:val="557522E1"/>
    <w:multiLevelType w:val="hybridMultilevel"/>
    <w:tmpl w:val="6EE84ED8"/>
    <w:lvl w:ilvl="0" w:tplc="69F0B5FA">
      <w:start w:val="1"/>
      <w:numFmt w:val="bullet"/>
      <w:lvlText w:val=""/>
      <w:lvlJc w:val="left"/>
      <w:pPr>
        <w:tabs>
          <w:tab w:val="num" w:pos="720"/>
        </w:tabs>
        <w:ind w:left="720" w:hanging="360"/>
      </w:pPr>
      <w:rPr>
        <w:rFonts w:ascii="Symbol" w:hAnsi="Symbol" w:hint="default"/>
        <w:color w:val="auto"/>
        <w:sz w:val="24"/>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6F527C62"/>
    <w:multiLevelType w:val="multilevel"/>
    <w:tmpl w:val="00F0625E"/>
    <w:lvl w:ilvl="0">
      <w:start w:val="7"/>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7ED05170"/>
    <w:multiLevelType w:val="hybridMultilevel"/>
    <w:tmpl w:val="162A9686"/>
    <w:lvl w:ilvl="0" w:tplc="1BD66844">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1"/>
  </w:num>
  <w:num w:numId="3">
    <w:abstractNumId w:val="8"/>
  </w:num>
  <w:num w:numId="4">
    <w:abstractNumId w:val="5"/>
  </w:num>
  <w:num w:numId="5">
    <w:abstractNumId w:val="3"/>
  </w:num>
  <w:num w:numId="6">
    <w:abstractNumId w:val="6"/>
  </w:num>
  <w:num w:numId="7">
    <w:abstractNumId w:val="0"/>
  </w:num>
  <w:num w:numId="8">
    <w:abstractNumId w:val="2"/>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18E6"/>
    <w:rsid w:val="007D5872"/>
    <w:rsid w:val="00CB18E6"/>
    <w:rsid w:val="00D078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EB23B5"/>
  <w15:chartTrackingRefBased/>
  <w15:docId w15:val="{656CE633-C592-44BA-8831-9E3CADCE73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B18E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B18E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1807</Words>
  <Characters>10305</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12088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Mohamed (Cardiff and Vale UHB - Corporate Governance)</dc:creator>
  <cp:keywords/>
  <dc:description/>
  <cp:lastModifiedBy>Sarah Mohamed (Cardiff and Vale UHB - Corporate Governance)</cp:lastModifiedBy>
  <cp:revision>1</cp:revision>
  <dcterms:created xsi:type="dcterms:W3CDTF">2022-04-01T14:07:00Z</dcterms:created>
  <dcterms:modified xsi:type="dcterms:W3CDTF">2022-04-01T14:07:00Z</dcterms:modified>
</cp:coreProperties>
</file>