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E65CFF" w:rsidP="2FF859D8" w:rsidRDefault="13AF31F1" w14:paraId="3F686137" w14:textId="57F736E3">
      <w:pPr>
        <w:spacing w:after="0" w:line="240" w:lineRule="auto"/>
        <w:ind w:left="-342" w:right="-691" w:firstLine="342"/>
        <w:rPr>
          <w:rFonts w:ascii="Arial" w:hAnsi="Arial" w:eastAsia="Arial" w:cs="Arial"/>
          <w:color w:val="000000" w:themeColor="text1"/>
        </w:rPr>
      </w:pPr>
      <w:r>
        <w:rPr>
          <w:noProof/>
        </w:rPr>
        <w:drawing>
          <wp:inline distT="0" distB="0" distL="0" distR="0" wp14:anchorId="2EE0A731" wp14:editId="34210A30">
            <wp:extent cx="1647825" cy="419100"/>
            <wp:effectExtent l="0" t="0" r="0" b="0"/>
            <wp:docPr id="914111807" name="Picture 91411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rsidR="00E65CFF" w:rsidP="2FF859D8" w:rsidRDefault="00E65CFF" w14:paraId="2E0A02A7" w14:textId="5759D545">
      <w:pPr>
        <w:spacing w:after="0" w:line="240" w:lineRule="auto"/>
        <w:ind w:left="-342" w:right="-691" w:firstLine="342"/>
        <w:rPr>
          <w:rFonts w:ascii="Arial" w:hAnsi="Arial" w:eastAsia="Arial" w:cs="Arial"/>
          <w:color w:val="000000" w:themeColor="text1"/>
        </w:rPr>
      </w:pPr>
    </w:p>
    <w:p w:rsidR="00E65CFF" w:rsidP="2FF859D8" w:rsidRDefault="00E65CFF" w14:paraId="0CE2CBF0" w14:textId="0344AD89">
      <w:pPr>
        <w:spacing w:after="0" w:line="240" w:lineRule="auto"/>
        <w:ind w:left="-342" w:right="-691" w:firstLine="342"/>
        <w:jc w:val="center"/>
        <w:rPr>
          <w:rFonts w:ascii="Arial" w:hAnsi="Arial" w:eastAsia="Arial" w:cs="Arial"/>
          <w:color w:val="000000" w:themeColor="text1"/>
        </w:rPr>
      </w:pPr>
    </w:p>
    <w:p w:rsidR="00E65CFF" w:rsidP="2FF859D8" w:rsidRDefault="13AF31F1" w14:paraId="409CC25D" w14:textId="67BDCE03">
      <w:pPr>
        <w:spacing w:after="0" w:line="240" w:lineRule="auto"/>
        <w:ind w:left="-342" w:right="-691" w:firstLine="342"/>
        <w:jc w:val="center"/>
        <w:rPr>
          <w:rFonts w:ascii="Arial" w:hAnsi="Arial" w:eastAsia="Arial" w:cs="Arial"/>
          <w:color w:val="000000" w:themeColor="text1"/>
          <w:sz w:val="22"/>
          <w:szCs w:val="22"/>
        </w:rPr>
      </w:pPr>
      <w:r w:rsidRPr="2FF859D8">
        <w:rPr>
          <w:rFonts w:ascii="Arial" w:hAnsi="Arial" w:eastAsia="Arial" w:cs="Arial"/>
          <w:b/>
          <w:bCs/>
          <w:color w:val="000000" w:themeColor="text1"/>
          <w:sz w:val="22"/>
          <w:szCs w:val="22"/>
        </w:rPr>
        <w:t>Draft Minutes of the Public People and Culture Committee</w:t>
      </w:r>
    </w:p>
    <w:p w:rsidR="00E65CFF" w:rsidP="63572FB0" w:rsidRDefault="13AF31F1" w14:paraId="6DB425BF" w14:textId="2D33A9EF">
      <w:pPr>
        <w:spacing w:after="0" w:line="240" w:lineRule="auto"/>
        <w:ind w:left="-342" w:right="-691" w:firstLine="342"/>
        <w:jc w:val="center"/>
        <w:rPr>
          <w:rFonts w:ascii="Arial" w:hAnsi="Arial" w:eastAsia="Arial" w:cs="Arial"/>
          <w:b/>
          <w:bCs/>
          <w:color w:val="000000" w:themeColor="text1"/>
          <w:sz w:val="22"/>
          <w:szCs w:val="22"/>
        </w:rPr>
      </w:pPr>
      <w:r w:rsidRPr="63572FB0">
        <w:rPr>
          <w:rFonts w:ascii="Arial" w:hAnsi="Arial" w:eastAsia="Arial" w:cs="Arial"/>
          <w:b/>
          <w:bCs/>
          <w:color w:val="000000" w:themeColor="text1"/>
          <w:sz w:val="22"/>
          <w:szCs w:val="22"/>
        </w:rPr>
        <w:t xml:space="preserve">Held On </w:t>
      </w:r>
      <w:r w:rsidR="00A573F7">
        <w:rPr>
          <w:rFonts w:ascii="Arial" w:hAnsi="Arial" w:eastAsia="Arial" w:cs="Arial"/>
          <w:b/>
          <w:bCs/>
          <w:color w:val="000000" w:themeColor="text1"/>
          <w:sz w:val="22"/>
          <w:szCs w:val="22"/>
        </w:rPr>
        <w:t>08</w:t>
      </w:r>
      <w:r w:rsidRPr="00A573F7" w:rsidR="00A573F7">
        <w:rPr>
          <w:rFonts w:ascii="Arial" w:hAnsi="Arial" w:eastAsia="Arial" w:cs="Arial"/>
          <w:b/>
          <w:bCs/>
          <w:color w:val="000000" w:themeColor="text1"/>
          <w:sz w:val="22"/>
          <w:szCs w:val="22"/>
          <w:vertAlign w:val="superscript"/>
        </w:rPr>
        <w:t>th</w:t>
      </w:r>
      <w:r w:rsidR="00A573F7">
        <w:rPr>
          <w:rFonts w:ascii="Arial" w:hAnsi="Arial" w:eastAsia="Arial" w:cs="Arial"/>
          <w:b/>
          <w:bCs/>
          <w:color w:val="000000" w:themeColor="text1"/>
          <w:sz w:val="22"/>
          <w:szCs w:val="22"/>
        </w:rPr>
        <w:t xml:space="preserve"> July</w:t>
      </w:r>
      <w:r w:rsidRPr="63572FB0">
        <w:rPr>
          <w:rFonts w:ascii="Arial" w:hAnsi="Arial" w:eastAsia="Arial" w:cs="Arial"/>
          <w:b/>
          <w:bCs/>
          <w:color w:val="000000" w:themeColor="text1"/>
          <w:sz w:val="22"/>
          <w:szCs w:val="22"/>
        </w:rPr>
        <w:t xml:space="preserve"> 2025 </w:t>
      </w:r>
    </w:p>
    <w:p w:rsidR="00E65CFF" w:rsidP="2FF859D8" w:rsidRDefault="13AF31F1" w14:paraId="3AE616FD" w14:textId="159D4703">
      <w:pPr>
        <w:spacing w:after="0" w:line="240" w:lineRule="auto"/>
        <w:ind w:left="-342" w:right="-691" w:firstLine="342"/>
        <w:jc w:val="center"/>
        <w:rPr>
          <w:rFonts w:ascii="Arial" w:hAnsi="Arial" w:eastAsia="Arial" w:cs="Arial"/>
          <w:color w:val="000000" w:themeColor="text1"/>
          <w:sz w:val="22"/>
          <w:szCs w:val="22"/>
        </w:rPr>
      </w:pPr>
      <w:r w:rsidRPr="2FF859D8">
        <w:rPr>
          <w:rFonts w:ascii="Arial" w:hAnsi="Arial" w:eastAsia="Arial" w:cs="Arial"/>
          <w:b/>
          <w:bCs/>
          <w:color w:val="000000" w:themeColor="text1"/>
          <w:sz w:val="22"/>
          <w:szCs w:val="22"/>
        </w:rPr>
        <w:t>Via MS Teams</w:t>
      </w:r>
    </w:p>
    <w:p w:rsidR="00E65CFF" w:rsidP="0FF243D4" w:rsidRDefault="00326E1B" w14:paraId="5A0EA54C" w14:textId="029F2295">
      <w:pPr>
        <w:spacing w:line="240" w:lineRule="auto"/>
        <w:jc w:val="center"/>
        <w:rPr>
          <w:rFonts w:ascii="Arial" w:hAnsi="Arial" w:eastAsia="Arial" w:cs="Arial"/>
          <w:color w:val="0000FF"/>
          <w:sz w:val="20"/>
          <w:szCs w:val="20"/>
        </w:rPr>
      </w:pPr>
      <w:r>
        <w:br/>
      </w:r>
      <w:r w:rsidRPr="0FF243D4" w:rsidR="13AF31F1">
        <w:rPr>
          <w:rFonts w:ascii="Arial" w:hAnsi="Arial" w:eastAsia="Arial" w:cs="Arial"/>
          <w:color w:val="000000" w:themeColor="text1"/>
          <w:sz w:val="20"/>
          <w:szCs w:val="20"/>
        </w:rPr>
        <w:t xml:space="preserve">Recording (YouTube link) – </w:t>
      </w:r>
      <w:hyperlink r:id="rId9">
        <w:r w:rsidRPr="0FF243D4" w:rsidR="13AF31F1">
          <w:rPr>
            <w:rStyle w:val="Hyperlink"/>
            <w:rFonts w:ascii="Arial" w:hAnsi="Arial" w:eastAsia="Arial" w:cs="Arial"/>
            <w:sz w:val="20"/>
            <w:szCs w:val="20"/>
          </w:rPr>
          <w:t>Click here</w:t>
        </w:r>
      </w:hyperlink>
    </w:p>
    <w:tbl>
      <w:tblPr>
        <w:tblStyle w:val="TableGrid"/>
        <w:tblW w:w="10065" w:type="dxa"/>
        <w:tblInd w:w="-717"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2269"/>
        <w:gridCol w:w="708"/>
        <w:gridCol w:w="7088"/>
      </w:tblGrid>
      <w:tr w:rsidR="2FF859D8" w:rsidTr="00C763B4" w14:paraId="78F0EDD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25FFB362" w14:textId="2968DE9B">
            <w:pPr>
              <w:ind w:right="-691"/>
              <w:rPr>
                <w:rFonts w:ascii="Arial" w:hAnsi="Arial" w:eastAsia="Arial" w:cs="Arial"/>
                <w:sz w:val="22"/>
                <w:szCs w:val="22"/>
              </w:rPr>
            </w:pPr>
            <w:r w:rsidRPr="2FF859D8">
              <w:rPr>
                <w:rFonts w:ascii="Arial" w:hAnsi="Arial" w:eastAsia="Arial" w:cs="Arial"/>
                <w:b/>
                <w:bCs/>
                <w:sz w:val="22"/>
                <w:szCs w:val="22"/>
              </w:rPr>
              <w:t>Chair:</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1CF822C" w14:textId="39EA05DC">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37CF7109" w14:textId="568D2CE9">
            <w:pPr>
              <w:ind w:right="668"/>
              <w:rPr>
                <w:rFonts w:ascii="Arial" w:hAnsi="Arial" w:eastAsia="Arial" w:cs="Arial"/>
                <w:color w:val="FF0000"/>
                <w:sz w:val="22"/>
                <w:szCs w:val="22"/>
              </w:rPr>
            </w:pPr>
          </w:p>
        </w:tc>
      </w:tr>
      <w:tr w:rsidR="2FF859D8" w:rsidTr="00C763B4" w14:paraId="482102C2"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25BED87C" w14:textId="379B1A05">
            <w:pPr>
              <w:ind w:right="-691"/>
              <w:rPr>
                <w:rFonts w:ascii="Arial" w:hAnsi="Arial" w:eastAsia="Arial" w:cs="Arial"/>
                <w:sz w:val="22"/>
                <w:szCs w:val="22"/>
              </w:rPr>
            </w:pPr>
            <w:r w:rsidRPr="2FF859D8">
              <w:rPr>
                <w:rFonts w:ascii="Arial" w:hAnsi="Arial" w:eastAsia="Arial" w:cs="Arial"/>
                <w:sz w:val="22"/>
                <w:szCs w:val="22"/>
              </w:rPr>
              <w:t>Sara Moseley</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32F6CE9B" w14:textId="3AA86522">
            <w:pPr>
              <w:ind w:right="-691"/>
              <w:rPr>
                <w:rFonts w:ascii="Arial" w:hAnsi="Arial" w:eastAsia="Arial" w:cs="Arial"/>
                <w:sz w:val="22"/>
                <w:szCs w:val="22"/>
              </w:rPr>
            </w:pPr>
            <w:r w:rsidRPr="2FF859D8">
              <w:rPr>
                <w:rFonts w:ascii="Arial" w:hAnsi="Arial" w:eastAsia="Arial" w:cs="Arial"/>
                <w:sz w:val="22"/>
                <w:szCs w:val="22"/>
              </w:rPr>
              <w:t>SM</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99C4A06" w14:textId="53CC245E">
            <w:pPr>
              <w:ind w:right="668"/>
              <w:rPr>
                <w:rFonts w:ascii="Arial" w:hAnsi="Arial" w:eastAsia="Arial" w:cs="Arial"/>
                <w:sz w:val="22"/>
                <w:szCs w:val="22"/>
              </w:rPr>
            </w:pPr>
            <w:r w:rsidRPr="2FF859D8">
              <w:rPr>
                <w:rFonts w:ascii="Arial" w:hAnsi="Arial" w:eastAsia="Arial" w:cs="Arial"/>
                <w:sz w:val="22"/>
                <w:szCs w:val="22"/>
              </w:rPr>
              <w:t xml:space="preserve">Independent Member for Third Sector/Committee Chair </w:t>
            </w:r>
          </w:p>
        </w:tc>
      </w:tr>
      <w:tr w:rsidR="2FF859D8" w:rsidTr="00C763B4" w14:paraId="25A8612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7210356B" w14:textId="3ED0CD83">
            <w:pPr>
              <w:ind w:right="-691"/>
              <w:rPr>
                <w:rFonts w:ascii="Arial" w:hAnsi="Arial" w:eastAsia="Arial" w:cs="Arial"/>
                <w:sz w:val="22"/>
                <w:szCs w:val="22"/>
              </w:rPr>
            </w:pPr>
            <w:r w:rsidRPr="2FF859D8">
              <w:rPr>
                <w:rFonts w:ascii="Arial" w:hAnsi="Arial" w:eastAsia="Arial" w:cs="Arial"/>
                <w:b/>
                <w:bCs/>
                <w:sz w:val="22"/>
                <w:szCs w:val="22"/>
              </w:rPr>
              <w:t>Present: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6180A201" w14:textId="62DCE9B5">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65EAF19E" w14:textId="4A96429B">
            <w:pPr>
              <w:ind w:right="668"/>
              <w:rPr>
                <w:rFonts w:ascii="Arial" w:hAnsi="Arial" w:eastAsia="Arial" w:cs="Arial"/>
                <w:color w:val="FF0000"/>
                <w:sz w:val="22"/>
                <w:szCs w:val="22"/>
              </w:rPr>
            </w:pPr>
          </w:p>
        </w:tc>
      </w:tr>
      <w:tr w:rsidR="2FF859D8" w:rsidTr="00C763B4" w14:paraId="18526BEC" w14:textId="77777777">
        <w:trPr>
          <w:trHeight w:val="300"/>
        </w:trPr>
        <w:tc>
          <w:tcPr>
            <w:tcW w:w="2269" w:type="dxa"/>
            <w:tcMar>
              <w:left w:w="105" w:type="dxa"/>
              <w:right w:w="105" w:type="dxa"/>
            </w:tcMar>
          </w:tcPr>
          <w:p w:rsidR="2FF859D8" w:rsidP="2FF859D8" w:rsidRDefault="2FF859D8" w14:paraId="25BF1E8A" w14:textId="445A8FC4">
            <w:pPr>
              <w:rPr>
                <w:rFonts w:ascii="Arial" w:hAnsi="Arial" w:eastAsia="Arial" w:cs="Arial"/>
                <w:sz w:val="22"/>
                <w:szCs w:val="22"/>
              </w:rPr>
            </w:pPr>
            <w:r w:rsidRPr="2FF859D8">
              <w:rPr>
                <w:rFonts w:ascii="Arial" w:hAnsi="Arial" w:eastAsia="Arial" w:cs="Arial"/>
                <w:sz w:val="22"/>
                <w:szCs w:val="22"/>
              </w:rPr>
              <w:t>Mike Jones</w:t>
            </w:r>
          </w:p>
        </w:tc>
        <w:tc>
          <w:tcPr>
            <w:tcW w:w="708" w:type="dxa"/>
            <w:tcMar>
              <w:left w:w="105" w:type="dxa"/>
              <w:right w:w="105" w:type="dxa"/>
            </w:tcMar>
          </w:tcPr>
          <w:p w:rsidR="2FF859D8" w:rsidP="2FF859D8" w:rsidRDefault="2FF859D8" w14:paraId="6752D650" w14:textId="37E54ADB">
            <w:pPr>
              <w:ind w:right="-691"/>
              <w:rPr>
                <w:rFonts w:ascii="Arial" w:hAnsi="Arial" w:eastAsia="Arial" w:cs="Arial"/>
                <w:sz w:val="22"/>
                <w:szCs w:val="22"/>
              </w:rPr>
            </w:pPr>
            <w:r w:rsidRPr="2FF859D8">
              <w:rPr>
                <w:rFonts w:ascii="Arial" w:hAnsi="Arial" w:eastAsia="Arial" w:cs="Arial"/>
                <w:sz w:val="22"/>
                <w:szCs w:val="22"/>
              </w:rPr>
              <w:t>MJ</w:t>
            </w:r>
          </w:p>
        </w:tc>
        <w:tc>
          <w:tcPr>
            <w:tcW w:w="7088" w:type="dxa"/>
            <w:tcMar>
              <w:left w:w="105" w:type="dxa"/>
              <w:right w:w="105" w:type="dxa"/>
            </w:tcMar>
          </w:tcPr>
          <w:p w:rsidR="2FF859D8" w:rsidP="2FF859D8" w:rsidRDefault="2FF859D8" w14:paraId="6D8CBC6D" w14:textId="7CFD03ED">
            <w:pPr>
              <w:rPr>
                <w:rFonts w:ascii="Arial" w:hAnsi="Arial" w:eastAsia="Arial" w:cs="Arial"/>
                <w:sz w:val="22"/>
                <w:szCs w:val="22"/>
              </w:rPr>
            </w:pPr>
            <w:r w:rsidRPr="2FF859D8">
              <w:rPr>
                <w:rFonts w:ascii="Arial" w:hAnsi="Arial" w:eastAsia="Arial" w:cs="Arial"/>
                <w:sz w:val="22"/>
                <w:szCs w:val="22"/>
              </w:rPr>
              <w:t>Independent Member for Trade Union</w:t>
            </w:r>
          </w:p>
        </w:tc>
      </w:tr>
      <w:tr w:rsidR="2FF859D8" w:rsidTr="00C763B4" w14:paraId="159C3F51"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CD0AD9D" w14:textId="5CD34EA2">
            <w:pPr>
              <w:ind w:right="-691"/>
              <w:rPr>
                <w:rFonts w:ascii="Arial" w:hAnsi="Arial" w:eastAsia="Arial" w:cs="Arial"/>
                <w:sz w:val="22"/>
                <w:szCs w:val="22"/>
              </w:rPr>
            </w:pPr>
            <w:r w:rsidRPr="2FF859D8">
              <w:rPr>
                <w:rFonts w:ascii="Arial" w:hAnsi="Arial" w:eastAsia="Arial" w:cs="Arial"/>
                <w:sz w:val="22"/>
                <w:szCs w:val="22"/>
              </w:rPr>
              <w:t>Susan Lloyd-Selby</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5077F640" w14:textId="27699615">
            <w:pPr>
              <w:ind w:right="-691"/>
              <w:rPr>
                <w:rFonts w:ascii="Arial" w:hAnsi="Arial" w:eastAsia="Arial" w:cs="Arial"/>
                <w:sz w:val="22"/>
                <w:szCs w:val="22"/>
              </w:rPr>
            </w:pPr>
            <w:r w:rsidRPr="2FF859D8">
              <w:rPr>
                <w:rFonts w:ascii="Arial" w:hAnsi="Arial" w:eastAsia="Arial" w:cs="Arial"/>
                <w:sz w:val="22"/>
                <w:szCs w:val="22"/>
              </w:rPr>
              <w:t>SLS</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5227637" w14:textId="2C4C2BC5">
            <w:pPr>
              <w:ind w:right="668"/>
              <w:rPr>
                <w:rFonts w:ascii="Arial" w:hAnsi="Arial" w:eastAsia="Arial" w:cs="Arial"/>
                <w:sz w:val="22"/>
                <w:szCs w:val="22"/>
              </w:rPr>
            </w:pPr>
            <w:r w:rsidRPr="2FF859D8">
              <w:rPr>
                <w:rFonts w:ascii="Arial" w:hAnsi="Arial" w:eastAsia="Arial" w:cs="Arial"/>
                <w:sz w:val="22"/>
                <w:szCs w:val="22"/>
              </w:rPr>
              <w:t>Independent Member for Local Authority</w:t>
            </w:r>
          </w:p>
        </w:tc>
      </w:tr>
      <w:tr w:rsidR="2FF859D8" w:rsidTr="00C763B4" w14:paraId="2090B65B" w14:textId="77777777">
        <w:trPr>
          <w:trHeight w:val="300"/>
        </w:trPr>
        <w:tc>
          <w:tcPr>
            <w:tcW w:w="2269" w:type="dxa"/>
            <w:tcMar>
              <w:left w:w="105" w:type="dxa"/>
              <w:right w:w="105" w:type="dxa"/>
            </w:tcMar>
          </w:tcPr>
          <w:p w:rsidR="2FF859D8" w:rsidP="2FF859D8" w:rsidRDefault="2FF859D8" w14:paraId="53D413F9" w14:textId="32C068FC">
            <w:pPr>
              <w:rPr>
                <w:rFonts w:ascii="Arial" w:hAnsi="Arial" w:eastAsia="Arial" w:cs="Arial"/>
                <w:sz w:val="22"/>
                <w:szCs w:val="22"/>
              </w:rPr>
            </w:pPr>
            <w:r w:rsidRPr="2FF859D8">
              <w:rPr>
                <w:rFonts w:ascii="Arial" w:hAnsi="Arial" w:eastAsia="Arial" w:cs="Arial"/>
                <w:sz w:val="22"/>
                <w:szCs w:val="22"/>
              </w:rPr>
              <w:t>Rhian Thomas</w:t>
            </w:r>
          </w:p>
        </w:tc>
        <w:tc>
          <w:tcPr>
            <w:tcW w:w="708" w:type="dxa"/>
            <w:tcMar>
              <w:left w:w="105" w:type="dxa"/>
              <w:right w:w="105" w:type="dxa"/>
            </w:tcMar>
          </w:tcPr>
          <w:p w:rsidR="2FF859D8" w:rsidP="2FF859D8" w:rsidRDefault="2FF859D8" w14:paraId="26AC169B" w14:textId="7C38DFD7">
            <w:pPr>
              <w:ind w:right="-691"/>
              <w:rPr>
                <w:rFonts w:ascii="Arial" w:hAnsi="Arial" w:eastAsia="Arial" w:cs="Arial"/>
                <w:sz w:val="22"/>
                <w:szCs w:val="22"/>
              </w:rPr>
            </w:pPr>
            <w:r w:rsidRPr="2FF859D8">
              <w:rPr>
                <w:rFonts w:ascii="Arial" w:hAnsi="Arial" w:eastAsia="Arial" w:cs="Arial"/>
                <w:sz w:val="22"/>
                <w:szCs w:val="22"/>
              </w:rPr>
              <w:t>RT</w:t>
            </w:r>
          </w:p>
        </w:tc>
        <w:tc>
          <w:tcPr>
            <w:tcW w:w="7088" w:type="dxa"/>
            <w:tcMar>
              <w:left w:w="105" w:type="dxa"/>
              <w:right w:w="105" w:type="dxa"/>
            </w:tcMar>
          </w:tcPr>
          <w:p w:rsidR="2FF859D8" w:rsidP="2FF859D8" w:rsidRDefault="2FF859D8" w14:paraId="7205BD32" w14:textId="062C5E1F">
            <w:pPr>
              <w:rPr>
                <w:rFonts w:ascii="Arial" w:hAnsi="Arial" w:eastAsia="Arial" w:cs="Arial"/>
                <w:sz w:val="22"/>
                <w:szCs w:val="22"/>
              </w:rPr>
            </w:pPr>
            <w:r w:rsidRPr="2FF859D8">
              <w:rPr>
                <w:rFonts w:ascii="Arial" w:hAnsi="Arial" w:eastAsia="Arial" w:cs="Arial"/>
                <w:sz w:val="22"/>
                <w:szCs w:val="22"/>
              </w:rPr>
              <w:t>Independent Member for Capital &amp; Estates</w:t>
            </w:r>
          </w:p>
        </w:tc>
      </w:tr>
      <w:tr w:rsidR="00A573F7" w:rsidTr="00C763B4" w14:paraId="74405295" w14:textId="77777777">
        <w:trPr>
          <w:trHeight w:val="300"/>
        </w:trPr>
        <w:tc>
          <w:tcPr>
            <w:tcW w:w="2269" w:type="dxa"/>
            <w:tcMar>
              <w:left w:w="105" w:type="dxa"/>
              <w:right w:w="105" w:type="dxa"/>
            </w:tcMar>
          </w:tcPr>
          <w:p w:rsidRPr="2FF859D8" w:rsidR="00A573F7" w:rsidP="2FF859D8" w:rsidRDefault="00A573F7" w14:paraId="2549927E" w14:textId="7FB63E9A">
            <w:pPr>
              <w:rPr>
                <w:rFonts w:ascii="Arial" w:hAnsi="Arial" w:eastAsia="Arial" w:cs="Arial"/>
                <w:sz w:val="22"/>
                <w:szCs w:val="22"/>
              </w:rPr>
            </w:pPr>
            <w:r>
              <w:rPr>
                <w:rFonts w:ascii="Arial" w:hAnsi="Arial" w:eastAsia="Arial" w:cs="Arial"/>
                <w:sz w:val="22"/>
                <w:szCs w:val="22"/>
              </w:rPr>
              <w:t>Clive Curtis</w:t>
            </w:r>
          </w:p>
        </w:tc>
        <w:tc>
          <w:tcPr>
            <w:tcW w:w="708" w:type="dxa"/>
            <w:tcMar>
              <w:left w:w="105" w:type="dxa"/>
              <w:right w:w="105" w:type="dxa"/>
            </w:tcMar>
          </w:tcPr>
          <w:p w:rsidRPr="2FF859D8" w:rsidR="00A573F7" w:rsidP="2FF859D8" w:rsidRDefault="00A573F7" w14:paraId="1285AE03" w14:textId="633F555D">
            <w:pPr>
              <w:ind w:right="-691"/>
              <w:rPr>
                <w:rFonts w:ascii="Arial" w:hAnsi="Arial" w:eastAsia="Arial" w:cs="Arial"/>
                <w:sz w:val="22"/>
                <w:szCs w:val="22"/>
              </w:rPr>
            </w:pPr>
            <w:r>
              <w:rPr>
                <w:rFonts w:ascii="Arial" w:hAnsi="Arial" w:eastAsia="Arial" w:cs="Arial"/>
                <w:sz w:val="22"/>
                <w:szCs w:val="22"/>
              </w:rPr>
              <w:t>CC</w:t>
            </w:r>
          </w:p>
        </w:tc>
        <w:tc>
          <w:tcPr>
            <w:tcW w:w="7088" w:type="dxa"/>
            <w:tcMar>
              <w:left w:w="105" w:type="dxa"/>
              <w:right w:w="105" w:type="dxa"/>
            </w:tcMar>
          </w:tcPr>
          <w:p w:rsidRPr="2FF859D8" w:rsidR="00A573F7" w:rsidP="2FF859D8" w:rsidRDefault="00A573F7" w14:paraId="2D717272" w14:textId="13430A4D">
            <w:pPr>
              <w:rPr>
                <w:rFonts w:ascii="Arial" w:hAnsi="Arial" w:eastAsia="Arial" w:cs="Arial"/>
                <w:sz w:val="22"/>
                <w:szCs w:val="22"/>
              </w:rPr>
            </w:pPr>
            <w:r>
              <w:rPr>
                <w:rFonts w:ascii="Arial" w:hAnsi="Arial" w:eastAsia="Arial" w:cs="Arial"/>
                <w:sz w:val="22"/>
                <w:szCs w:val="22"/>
              </w:rPr>
              <w:t xml:space="preserve">Independent Member for </w:t>
            </w:r>
            <w:r w:rsidR="002230D9">
              <w:rPr>
                <w:rFonts w:ascii="Arial" w:hAnsi="Arial" w:eastAsia="Arial" w:cs="Arial"/>
                <w:sz w:val="22"/>
                <w:szCs w:val="22"/>
              </w:rPr>
              <w:t>Local Community</w:t>
            </w:r>
          </w:p>
        </w:tc>
      </w:tr>
      <w:tr w:rsidR="2FF859D8" w:rsidTr="00C763B4" w14:paraId="25A86B21"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4740096E" w14:textId="47450258">
            <w:pPr>
              <w:rPr>
                <w:rFonts w:ascii="Arial" w:hAnsi="Arial" w:eastAsia="Arial" w:cs="Arial"/>
                <w:sz w:val="22"/>
                <w:szCs w:val="22"/>
              </w:rPr>
            </w:pPr>
            <w:r w:rsidRPr="2FF859D8">
              <w:rPr>
                <w:rFonts w:ascii="Arial" w:hAnsi="Arial" w:eastAsia="Arial" w:cs="Arial"/>
                <w:b/>
                <w:bCs/>
                <w:sz w:val="22"/>
                <w:szCs w:val="22"/>
              </w:rPr>
              <w:t>In Attendance:</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7773ED00" w14:textId="711082FD">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7DA2B7F" w14:textId="71DF5431">
            <w:pPr>
              <w:rPr>
                <w:rFonts w:ascii="Arial" w:hAnsi="Arial" w:eastAsia="Arial" w:cs="Arial"/>
                <w:color w:val="FF0000"/>
                <w:sz w:val="22"/>
                <w:szCs w:val="22"/>
              </w:rPr>
            </w:pPr>
          </w:p>
        </w:tc>
      </w:tr>
      <w:tr w:rsidR="2FF859D8" w:rsidTr="00C763B4" w14:paraId="6CC84708"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67DDF9C8" w14:textId="675EFF48">
            <w:pPr>
              <w:rPr>
                <w:rFonts w:ascii="Arial" w:hAnsi="Arial" w:eastAsia="Arial" w:cs="Arial"/>
                <w:sz w:val="22"/>
                <w:szCs w:val="22"/>
              </w:rPr>
            </w:pPr>
            <w:r w:rsidRPr="2FF859D8">
              <w:rPr>
                <w:rFonts w:ascii="Arial" w:hAnsi="Arial" w:eastAsia="Arial" w:cs="Arial"/>
                <w:sz w:val="22"/>
                <w:szCs w:val="22"/>
              </w:rPr>
              <w:t>Claire Beynon</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4222C95E" w14:textId="68503569">
            <w:pPr>
              <w:ind w:right="-691"/>
              <w:rPr>
                <w:rFonts w:ascii="Arial" w:hAnsi="Arial" w:eastAsia="Arial" w:cs="Arial"/>
                <w:sz w:val="22"/>
                <w:szCs w:val="22"/>
              </w:rPr>
            </w:pPr>
            <w:r w:rsidRPr="2FF859D8">
              <w:rPr>
                <w:rFonts w:ascii="Arial" w:hAnsi="Arial" w:eastAsia="Arial" w:cs="Arial"/>
                <w:sz w:val="22"/>
                <w:szCs w:val="22"/>
              </w:rPr>
              <w:t>CB</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573CD24D" w14:textId="7D67BA26">
            <w:pPr>
              <w:rPr>
                <w:rFonts w:ascii="Arial" w:hAnsi="Arial" w:eastAsia="Arial" w:cs="Arial"/>
                <w:sz w:val="22"/>
                <w:szCs w:val="22"/>
              </w:rPr>
            </w:pPr>
            <w:r w:rsidRPr="2FF859D8">
              <w:rPr>
                <w:rFonts w:ascii="Arial" w:hAnsi="Arial" w:eastAsia="Arial" w:cs="Arial"/>
                <w:sz w:val="22"/>
                <w:szCs w:val="22"/>
              </w:rPr>
              <w:t>Executive Director of Public Health</w:t>
            </w:r>
          </w:p>
        </w:tc>
      </w:tr>
      <w:tr w:rsidR="2FF859D8" w:rsidTr="00C763B4" w14:paraId="56CE14EE"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4B25B1AF" w14:textId="3EF43ABD">
            <w:pPr>
              <w:rPr>
                <w:rFonts w:ascii="Arial" w:hAnsi="Arial" w:eastAsia="Arial" w:cs="Arial"/>
                <w:sz w:val="22"/>
                <w:szCs w:val="22"/>
              </w:rPr>
            </w:pPr>
            <w:r w:rsidRPr="2FF859D8">
              <w:rPr>
                <w:rFonts w:ascii="Arial" w:hAnsi="Arial" w:eastAsia="Arial" w:cs="Arial"/>
                <w:sz w:val="22"/>
                <w:szCs w:val="22"/>
              </w:rPr>
              <w:t>Lianne Morse</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1E4B5BF4" w14:textId="133351D5">
            <w:pPr>
              <w:ind w:right="-691"/>
              <w:rPr>
                <w:rFonts w:ascii="Arial" w:hAnsi="Arial" w:eastAsia="Arial" w:cs="Arial"/>
                <w:sz w:val="22"/>
                <w:szCs w:val="22"/>
              </w:rPr>
            </w:pPr>
            <w:r w:rsidRPr="2FF859D8">
              <w:rPr>
                <w:rFonts w:ascii="Arial" w:hAnsi="Arial" w:eastAsia="Arial" w:cs="Arial"/>
                <w:sz w:val="22"/>
                <w:szCs w:val="22"/>
              </w:rPr>
              <w:t>LM</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B288315" w14:textId="3D6AD66E">
            <w:pPr>
              <w:rPr>
                <w:rFonts w:ascii="Arial" w:hAnsi="Arial" w:eastAsia="Arial" w:cs="Arial"/>
                <w:sz w:val="22"/>
                <w:szCs w:val="22"/>
              </w:rPr>
            </w:pPr>
            <w:r w:rsidRPr="2FF859D8">
              <w:rPr>
                <w:rFonts w:ascii="Arial" w:hAnsi="Arial" w:eastAsia="Arial" w:cs="Arial"/>
                <w:sz w:val="22"/>
                <w:szCs w:val="22"/>
              </w:rPr>
              <w:t>Deputy Director of People &amp; Culture</w:t>
            </w:r>
          </w:p>
        </w:tc>
      </w:tr>
      <w:tr w:rsidR="2FF859D8" w:rsidTr="00C763B4" w14:paraId="41DF995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3A71B1AB" w14:textId="7CAE4D79">
            <w:pPr>
              <w:rPr>
                <w:rFonts w:ascii="Arial" w:hAnsi="Arial" w:eastAsia="Arial" w:cs="Arial"/>
                <w:sz w:val="22"/>
                <w:szCs w:val="22"/>
              </w:rPr>
            </w:pPr>
            <w:r w:rsidRPr="2FF859D8">
              <w:rPr>
                <w:rFonts w:ascii="Arial" w:hAnsi="Arial" w:eastAsia="Arial" w:cs="Arial"/>
                <w:sz w:val="22"/>
                <w:szCs w:val="22"/>
              </w:rPr>
              <w:t>Rachel Gidman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6DDC5D7A" w14:textId="0001A33D">
            <w:pPr>
              <w:ind w:right="-691"/>
              <w:rPr>
                <w:rFonts w:ascii="Arial" w:hAnsi="Arial" w:eastAsia="Arial" w:cs="Arial"/>
                <w:sz w:val="22"/>
                <w:szCs w:val="22"/>
              </w:rPr>
            </w:pPr>
            <w:r w:rsidRPr="2FF859D8">
              <w:rPr>
                <w:rFonts w:ascii="Arial" w:hAnsi="Arial" w:eastAsia="Arial" w:cs="Arial"/>
                <w:sz w:val="22"/>
                <w:szCs w:val="22"/>
              </w:rPr>
              <w:t>RG</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16C4BB83" w14:textId="3841EEC4">
            <w:pPr>
              <w:rPr>
                <w:rFonts w:ascii="Arial" w:hAnsi="Arial" w:eastAsia="Arial" w:cs="Arial"/>
                <w:sz w:val="22"/>
                <w:szCs w:val="22"/>
              </w:rPr>
            </w:pPr>
            <w:r w:rsidRPr="2FF859D8">
              <w:rPr>
                <w:rFonts w:ascii="Arial" w:hAnsi="Arial" w:eastAsia="Arial" w:cs="Arial"/>
                <w:sz w:val="22"/>
                <w:szCs w:val="22"/>
              </w:rPr>
              <w:t>Executive Director of People &amp; Culture</w:t>
            </w:r>
          </w:p>
        </w:tc>
      </w:tr>
      <w:tr w:rsidR="2FF859D8" w:rsidTr="00C763B4" w14:paraId="3F820B84" w14:textId="77777777">
        <w:trPr>
          <w:trHeight w:val="300"/>
        </w:trPr>
        <w:tc>
          <w:tcPr>
            <w:tcW w:w="2269" w:type="dxa"/>
            <w:tcMar>
              <w:left w:w="105" w:type="dxa"/>
              <w:right w:w="105" w:type="dxa"/>
            </w:tcMar>
          </w:tcPr>
          <w:p w:rsidR="2FF859D8" w:rsidP="2FF859D8" w:rsidRDefault="2FF859D8" w14:paraId="05168001" w14:textId="4E35B1F1">
            <w:pPr>
              <w:rPr>
                <w:rFonts w:ascii="Arial" w:hAnsi="Arial" w:eastAsia="Arial" w:cs="Arial"/>
                <w:sz w:val="22"/>
                <w:szCs w:val="22"/>
              </w:rPr>
            </w:pPr>
            <w:r w:rsidRPr="2FF859D8">
              <w:rPr>
                <w:rFonts w:ascii="Arial" w:hAnsi="Arial" w:eastAsia="Arial" w:cs="Arial"/>
                <w:sz w:val="22"/>
                <w:szCs w:val="22"/>
              </w:rPr>
              <w:t>Matt Phillips</w:t>
            </w:r>
          </w:p>
        </w:tc>
        <w:tc>
          <w:tcPr>
            <w:tcW w:w="708" w:type="dxa"/>
            <w:tcMar>
              <w:left w:w="105" w:type="dxa"/>
              <w:right w:w="105" w:type="dxa"/>
            </w:tcMar>
          </w:tcPr>
          <w:p w:rsidR="2FF859D8" w:rsidP="2FF859D8" w:rsidRDefault="2FF859D8" w14:paraId="37B413A3" w14:textId="4C165B7F">
            <w:pPr>
              <w:ind w:right="-691"/>
              <w:rPr>
                <w:rFonts w:ascii="Arial" w:hAnsi="Arial" w:eastAsia="Arial" w:cs="Arial"/>
                <w:sz w:val="22"/>
                <w:szCs w:val="22"/>
              </w:rPr>
            </w:pPr>
            <w:r w:rsidRPr="2FF859D8">
              <w:rPr>
                <w:rFonts w:ascii="Arial" w:hAnsi="Arial" w:eastAsia="Arial" w:cs="Arial"/>
                <w:sz w:val="22"/>
                <w:szCs w:val="22"/>
              </w:rPr>
              <w:t>MP</w:t>
            </w:r>
          </w:p>
        </w:tc>
        <w:tc>
          <w:tcPr>
            <w:tcW w:w="7088" w:type="dxa"/>
            <w:tcMar>
              <w:left w:w="105" w:type="dxa"/>
              <w:right w:w="105" w:type="dxa"/>
            </w:tcMar>
          </w:tcPr>
          <w:p w:rsidR="2FF859D8" w:rsidP="2FF859D8" w:rsidRDefault="2FF859D8" w14:paraId="3C6F0421" w14:textId="7D2D9F31">
            <w:pPr>
              <w:rPr>
                <w:rFonts w:ascii="Arial" w:hAnsi="Arial" w:eastAsia="Arial" w:cs="Arial"/>
                <w:sz w:val="22"/>
                <w:szCs w:val="22"/>
              </w:rPr>
            </w:pPr>
            <w:r w:rsidRPr="2FF859D8">
              <w:rPr>
                <w:rFonts w:ascii="Arial" w:hAnsi="Arial" w:eastAsia="Arial" w:cs="Arial"/>
                <w:sz w:val="22"/>
                <w:szCs w:val="22"/>
              </w:rPr>
              <w:t>Director of Corporate Governance</w:t>
            </w:r>
          </w:p>
        </w:tc>
      </w:tr>
      <w:tr w:rsidR="2FF859D8" w:rsidTr="00C763B4" w14:paraId="7123E88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3FE2DAE9" w14:textId="0AE3636C">
            <w:pPr>
              <w:rPr>
                <w:rFonts w:ascii="Arial" w:hAnsi="Arial" w:eastAsia="Arial" w:cs="Arial"/>
                <w:sz w:val="22"/>
                <w:szCs w:val="22"/>
              </w:rPr>
            </w:pPr>
            <w:r w:rsidRPr="2FF859D8">
              <w:rPr>
                <w:rFonts w:ascii="Arial" w:hAnsi="Arial" w:eastAsia="Arial" w:cs="Arial"/>
                <w:sz w:val="22"/>
                <w:szCs w:val="22"/>
              </w:rPr>
              <w:t>Claire Whiles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149AFC6A" w14:textId="452C5B4A">
            <w:pPr>
              <w:ind w:right="-691"/>
              <w:rPr>
                <w:rFonts w:ascii="Arial" w:hAnsi="Arial" w:eastAsia="Arial" w:cs="Arial"/>
                <w:sz w:val="22"/>
                <w:szCs w:val="22"/>
              </w:rPr>
            </w:pPr>
            <w:r w:rsidRPr="2FF859D8">
              <w:rPr>
                <w:rFonts w:ascii="Arial" w:hAnsi="Arial" w:eastAsia="Arial" w:cs="Arial"/>
                <w:sz w:val="22"/>
                <w:szCs w:val="22"/>
              </w:rPr>
              <w:t>CW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085960D7" w14:textId="160D2819">
            <w:pPr>
              <w:rPr>
                <w:rFonts w:ascii="Arial" w:hAnsi="Arial" w:eastAsia="Arial" w:cs="Arial"/>
                <w:sz w:val="22"/>
                <w:szCs w:val="22"/>
              </w:rPr>
            </w:pPr>
            <w:r w:rsidRPr="2FF859D8">
              <w:rPr>
                <w:rFonts w:ascii="Arial" w:hAnsi="Arial" w:eastAsia="Arial" w:cs="Arial"/>
                <w:sz w:val="22"/>
                <w:szCs w:val="22"/>
              </w:rPr>
              <w:t>Assistant Head of Organisational Development</w:t>
            </w:r>
          </w:p>
        </w:tc>
      </w:tr>
      <w:tr w:rsidR="453A34EC" w:rsidTr="00C763B4" w14:paraId="61EDD04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3F9ED4E3" w14:textId="7CB82B91">
            <w:pPr>
              <w:rPr>
                <w:rFonts w:ascii="Arial" w:hAnsi="Arial" w:eastAsia="Arial" w:cs="Arial"/>
                <w:sz w:val="22"/>
                <w:szCs w:val="22"/>
              </w:rPr>
            </w:pPr>
            <w:r w:rsidRPr="453A34EC">
              <w:rPr>
                <w:rFonts w:ascii="Arial" w:hAnsi="Arial" w:eastAsia="Arial" w:cs="Arial"/>
                <w:sz w:val="22"/>
                <w:szCs w:val="22"/>
              </w:rPr>
              <w:t>Jason Roberts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64C6DE34" w14:paraId="0638D917" w14:textId="02DD0471">
            <w:pPr>
              <w:rPr>
                <w:rFonts w:ascii="Arial" w:hAnsi="Arial" w:eastAsia="Arial" w:cs="Arial"/>
                <w:sz w:val="22"/>
                <w:szCs w:val="22"/>
              </w:rPr>
            </w:pPr>
            <w:r w:rsidRPr="0FF243D4">
              <w:rPr>
                <w:rFonts w:ascii="Arial" w:hAnsi="Arial" w:eastAsia="Arial" w:cs="Arial"/>
                <w:sz w:val="22"/>
                <w:szCs w:val="22"/>
              </w:rPr>
              <w:t>JR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64C6DE34" w14:paraId="19F5C8C2" w14:textId="5041F510">
            <w:pPr>
              <w:rPr>
                <w:rFonts w:ascii="Arial" w:hAnsi="Arial" w:eastAsia="Arial" w:cs="Arial"/>
                <w:sz w:val="22"/>
                <w:szCs w:val="22"/>
              </w:rPr>
            </w:pPr>
            <w:r w:rsidRPr="0FF243D4">
              <w:rPr>
                <w:rFonts w:ascii="Arial" w:hAnsi="Arial" w:eastAsia="Arial" w:cs="Arial"/>
                <w:sz w:val="22"/>
                <w:szCs w:val="22"/>
              </w:rPr>
              <w:t>Executive Director of Nursing</w:t>
            </w:r>
          </w:p>
        </w:tc>
      </w:tr>
      <w:tr w:rsidR="453A34EC" w:rsidTr="00C763B4" w14:paraId="475D9E4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6FEDB203" w14:textId="30B51164">
            <w:pPr>
              <w:rPr>
                <w:rFonts w:ascii="Arial" w:hAnsi="Arial" w:eastAsia="Arial" w:cs="Arial"/>
                <w:sz w:val="22"/>
                <w:szCs w:val="22"/>
              </w:rPr>
            </w:pPr>
            <w:r w:rsidRPr="453A34EC">
              <w:rPr>
                <w:rFonts w:ascii="Arial" w:hAnsi="Arial" w:eastAsia="Arial" w:cs="Arial"/>
                <w:sz w:val="22"/>
                <w:szCs w:val="22"/>
              </w:rPr>
              <w:t>Robert Warren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6EEDF446" w:rsidRDefault="36784A33" w14:paraId="65D93D89" w14:textId="2DA8FD1B">
            <w:pPr>
              <w:rPr>
                <w:rFonts w:ascii="Arial" w:hAnsi="Arial" w:eastAsia="Arial" w:cs="Arial"/>
                <w:sz w:val="22"/>
                <w:szCs w:val="22"/>
              </w:rPr>
            </w:pPr>
            <w:r w:rsidRPr="6EEDF446">
              <w:rPr>
                <w:rFonts w:ascii="Arial" w:hAnsi="Arial" w:eastAsia="Arial" w:cs="Arial"/>
                <w:sz w:val="22"/>
                <w:szCs w:val="22"/>
              </w:rPr>
              <w:t>R</w:t>
            </w:r>
            <w:r w:rsidRPr="6EEDF446" w:rsidR="3E107179">
              <w:rPr>
                <w:rFonts w:ascii="Arial" w:hAnsi="Arial" w:eastAsia="Arial" w:cs="Arial"/>
                <w:sz w:val="22"/>
                <w:szCs w:val="22"/>
              </w:rPr>
              <w:t>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36784A33" w14:paraId="7BE216CB" w14:textId="359ADEEB">
            <w:pPr>
              <w:rPr>
                <w:rFonts w:ascii="Arial" w:hAnsi="Arial" w:eastAsia="Arial" w:cs="Arial"/>
                <w:sz w:val="22"/>
                <w:szCs w:val="22"/>
              </w:rPr>
            </w:pPr>
            <w:r w:rsidRPr="0FF243D4">
              <w:rPr>
                <w:rFonts w:ascii="Arial" w:hAnsi="Arial" w:eastAsia="Arial" w:cs="Arial"/>
                <w:sz w:val="22"/>
                <w:szCs w:val="22"/>
              </w:rPr>
              <w:t>Assistant Head of Health &amp; Safety</w:t>
            </w:r>
          </w:p>
        </w:tc>
      </w:tr>
      <w:tr w:rsidR="453A34EC" w:rsidTr="00C763B4" w14:paraId="1E3F4CD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6D8ACC55" w14:textId="28165E97">
            <w:pPr>
              <w:rPr>
                <w:rFonts w:ascii="Arial" w:hAnsi="Arial" w:eastAsia="Arial" w:cs="Arial"/>
                <w:sz w:val="22"/>
                <w:szCs w:val="22"/>
              </w:rPr>
            </w:pPr>
            <w:r w:rsidRPr="453A34EC">
              <w:rPr>
                <w:rFonts w:ascii="Arial" w:hAnsi="Arial" w:eastAsia="Arial" w:cs="Arial"/>
                <w:sz w:val="22"/>
                <w:szCs w:val="22"/>
              </w:rPr>
              <w:t>Claire Whiles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28C06870" w14:paraId="3F14BA79" w14:textId="49A97943">
            <w:pPr>
              <w:rPr>
                <w:rFonts w:ascii="Arial" w:hAnsi="Arial" w:eastAsia="Arial" w:cs="Arial"/>
                <w:sz w:val="22"/>
                <w:szCs w:val="22"/>
              </w:rPr>
            </w:pPr>
            <w:r w:rsidRPr="0FF243D4">
              <w:rPr>
                <w:rFonts w:ascii="Arial" w:hAnsi="Arial" w:eastAsia="Arial" w:cs="Arial"/>
                <w:sz w:val="22"/>
                <w:szCs w:val="22"/>
              </w:rPr>
              <w:t>CW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7C85C429" w14:paraId="372CEC2F" w14:textId="1CB03D16">
            <w:pPr>
              <w:rPr>
                <w:rFonts w:ascii="Arial" w:hAnsi="Arial" w:eastAsia="Arial" w:cs="Arial"/>
                <w:sz w:val="22"/>
                <w:szCs w:val="22"/>
              </w:rPr>
            </w:pPr>
            <w:r w:rsidRPr="0FF243D4">
              <w:rPr>
                <w:rFonts w:ascii="Arial" w:hAnsi="Arial" w:eastAsia="Arial" w:cs="Arial"/>
                <w:sz w:val="22"/>
                <w:szCs w:val="22"/>
              </w:rPr>
              <w:t>Assistant Director of Organisational Development, Wellbeing &amp; Culture</w:t>
            </w:r>
          </w:p>
        </w:tc>
      </w:tr>
      <w:tr w:rsidR="00084264" w:rsidTr="00C763B4" w14:paraId="790A3D2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P="00BC2BE4" w:rsidRDefault="00EC3A0B" w14:paraId="44E5934C" w14:textId="5E9BA224">
            <w:pPr>
              <w:rPr>
                <w:rFonts w:ascii="Arial" w:hAnsi="Arial" w:eastAsia="Arial" w:cs="Arial"/>
                <w:sz w:val="22"/>
                <w:szCs w:val="22"/>
              </w:rPr>
            </w:pPr>
            <w:r>
              <w:rPr>
                <w:rFonts w:ascii="Arial" w:hAnsi="Arial" w:eastAsia="Arial" w:cs="Arial"/>
                <w:sz w:val="22"/>
                <w:szCs w:val="22"/>
              </w:rPr>
              <w:t>Jonathan Pritchard</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P="00BC2BE4" w:rsidRDefault="00EC3A0B" w14:paraId="3650AEB7" w14:textId="35BEFF4A">
            <w:pPr>
              <w:ind w:right="-691"/>
              <w:rPr>
                <w:rFonts w:ascii="Arial" w:hAnsi="Arial" w:eastAsia="Arial" w:cs="Arial"/>
                <w:sz w:val="22"/>
                <w:szCs w:val="22"/>
              </w:rPr>
            </w:pPr>
            <w:r>
              <w:rPr>
                <w:rFonts w:ascii="Arial" w:hAnsi="Arial" w:eastAsia="Arial" w:cs="Arial"/>
                <w:sz w:val="22"/>
                <w:szCs w:val="22"/>
              </w:rPr>
              <w:t>JR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P="00BC2BE4" w:rsidRDefault="00EC3A0B" w14:paraId="504B6FBB" w14:textId="49A347F3">
            <w:pPr>
              <w:rPr>
                <w:rFonts w:ascii="Arial" w:hAnsi="Arial" w:eastAsia="Arial" w:cs="Arial"/>
                <w:sz w:val="22"/>
                <w:szCs w:val="22"/>
              </w:rPr>
            </w:pPr>
            <w:r>
              <w:rPr>
                <w:rFonts w:ascii="Arial" w:hAnsi="Arial" w:eastAsia="Arial" w:cs="Arial"/>
                <w:sz w:val="22"/>
                <w:szCs w:val="22"/>
              </w:rPr>
              <w:t>Assistant Director of People Resourcing</w:t>
            </w:r>
          </w:p>
        </w:tc>
      </w:tr>
      <w:tr w:rsidR="00F07C2F" w:rsidTr="00C763B4" w14:paraId="15E71E34"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07C2F" w:rsidP="00BC2BE4" w:rsidRDefault="00A04E40" w14:paraId="3C303344" w14:textId="6A41D3CF">
            <w:pPr>
              <w:rPr>
                <w:rFonts w:ascii="Arial" w:hAnsi="Arial" w:eastAsia="Arial" w:cs="Arial"/>
                <w:sz w:val="22"/>
                <w:szCs w:val="22"/>
              </w:rPr>
            </w:pPr>
            <w:r>
              <w:rPr>
                <w:rFonts w:ascii="Arial" w:hAnsi="Arial" w:eastAsia="Arial" w:cs="Arial"/>
                <w:sz w:val="22"/>
                <w:szCs w:val="22"/>
              </w:rPr>
              <w:t>David Fluck</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07C2F" w:rsidP="00BC2BE4" w:rsidRDefault="00A04E40" w14:paraId="202B99A3" w14:textId="75174B0E">
            <w:pPr>
              <w:ind w:right="-691"/>
              <w:rPr>
                <w:rFonts w:ascii="Arial" w:hAnsi="Arial" w:eastAsia="Arial" w:cs="Arial"/>
                <w:sz w:val="22"/>
                <w:szCs w:val="22"/>
              </w:rPr>
            </w:pPr>
            <w:r>
              <w:rPr>
                <w:rFonts w:ascii="Arial" w:hAnsi="Arial" w:eastAsia="Arial" w:cs="Arial"/>
                <w:sz w:val="22"/>
                <w:szCs w:val="22"/>
              </w:rPr>
              <w:t>DF</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07C2F" w:rsidP="00BC2BE4" w:rsidRDefault="00A04E40" w14:paraId="43B1C533" w14:textId="07CA96E6">
            <w:pPr>
              <w:rPr>
                <w:rFonts w:ascii="Arial" w:hAnsi="Arial" w:eastAsia="Arial" w:cs="Arial"/>
                <w:sz w:val="22"/>
                <w:szCs w:val="22"/>
              </w:rPr>
            </w:pPr>
            <w:r>
              <w:rPr>
                <w:rFonts w:ascii="Arial" w:hAnsi="Arial" w:eastAsia="Arial" w:cs="Arial"/>
                <w:sz w:val="22"/>
                <w:szCs w:val="22"/>
              </w:rPr>
              <w:t>Executive Medical Director</w:t>
            </w:r>
          </w:p>
        </w:tc>
      </w:tr>
      <w:tr w:rsidR="00BB378C" w:rsidTr="00C763B4" w14:paraId="57BF6516"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BB378C" w:rsidP="00BC2BE4" w:rsidRDefault="00BB378C" w14:paraId="04F3BD46" w14:textId="0227C8FF">
            <w:pPr>
              <w:rPr>
                <w:rFonts w:ascii="Arial" w:hAnsi="Arial" w:eastAsia="Arial" w:cs="Arial"/>
                <w:sz w:val="22"/>
                <w:szCs w:val="22"/>
              </w:rPr>
            </w:pPr>
            <w:r>
              <w:rPr>
                <w:rFonts w:ascii="Arial" w:hAnsi="Arial" w:eastAsia="Arial" w:cs="Arial"/>
                <w:sz w:val="22"/>
                <w:szCs w:val="22"/>
              </w:rPr>
              <w:t>Clare Wade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BB378C" w:rsidP="00BC2BE4" w:rsidRDefault="00BB378C" w14:paraId="15B0CE38" w14:textId="2E12BAEB">
            <w:pPr>
              <w:ind w:right="-691"/>
              <w:rPr>
                <w:rFonts w:ascii="Arial" w:hAnsi="Arial" w:eastAsia="Arial" w:cs="Arial"/>
                <w:sz w:val="22"/>
                <w:szCs w:val="22"/>
              </w:rPr>
            </w:pPr>
            <w:r>
              <w:rPr>
                <w:rFonts w:ascii="Arial" w:hAnsi="Arial" w:eastAsia="Arial" w:cs="Arial"/>
                <w:sz w:val="22"/>
                <w:szCs w:val="22"/>
              </w:rPr>
              <w:t xml:space="preserve">CW </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BB378C" w:rsidP="00BC2BE4" w:rsidRDefault="00BB378C" w14:paraId="3AE3FF21" w14:textId="048C5A55">
            <w:pPr>
              <w:rPr>
                <w:rFonts w:ascii="Arial" w:hAnsi="Arial" w:eastAsia="Arial" w:cs="Arial"/>
                <w:sz w:val="22"/>
                <w:szCs w:val="22"/>
              </w:rPr>
            </w:pPr>
            <w:r>
              <w:rPr>
                <w:rFonts w:ascii="Arial" w:hAnsi="Arial" w:eastAsia="Arial" w:cs="Arial"/>
                <w:sz w:val="22"/>
                <w:szCs w:val="22"/>
              </w:rPr>
              <w:t>Director of Nursing – Surgical Clinical Board</w:t>
            </w:r>
          </w:p>
        </w:tc>
      </w:tr>
      <w:tr w:rsidR="00962819" w:rsidTr="00C763B4" w14:paraId="3481E7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62819" w:rsidP="00BC2BE4" w:rsidRDefault="00962819" w14:paraId="78487332" w14:textId="5D0838EC">
            <w:pPr>
              <w:rPr>
                <w:rFonts w:ascii="Arial" w:hAnsi="Arial" w:eastAsia="Arial" w:cs="Arial"/>
                <w:sz w:val="22"/>
                <w:szCs w:val="22"/>
              </w:rPr>
            </w:pPr>
            <w:r>
              <w:rPr>
                <w:rFonts w:ascii="Arial" w:hAnsi="Arial" w:eastAsia="Arial" w:cs="Arial"/>
                <w:sz w:val="22"/>
                <w:szCs w:val="22"/>
              </w:rPr>
              <w:t>Rachel Pressley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62819" w:rsidP="00BC2BE4" w:rsidRDefault="00962819" w14:paraId="0E783616" w14:textId="0BB62862">
            <w:pPr>
              <w:ind w:right="-691"/>
              <w:rPr>
                <w:rFonts w:ascii="Arial" w:hAnsi="Arial" w:eastAsia="Arial" w:cs="Arial"/>
                <w:sz w:val="22"/>
                <w:szCs w:val="22"/>
              </w:rPr>
            </w:pPr>
            <w:r>
              <w:rPr>
                <w:rFonts w:ascii="Arial" w:hAnsi="Arial" w:eastAsia="Arial" w:cs="Arial"/>
                <w:sz w:val="22"/>
                <w:szCs w:val="22"/>
              </w:rPr>
              <w:t>RP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62819" w:rsidP="00BC2BE4" w:rsidRDefault="00962819" w14:paraId="34BF9347" w14:textId="7EC274E1">
            <w:pPr>
              <w:rPr>
                <w:rFonts w:ascii="Arial" w:hAnsi="Arial" w:eastAsia="Arial" w:cs="Arial"/>
                <w:sz w:val="22"/>
                <w:szCs w:val="22"/>
              </w:rPr>
            </w:pPr>
            <w:r>
              <w:rPr>
                <w:rFonts w:ascii="Arial" w:hAnsi="Arial" w:eastAsia="Arial" w:cs="Arial"/>
                <w:sz w:val="22"/>
                <w:szCs w:val="22"/>
              </w:rPr>
              <w:t>Head of People Assurance &amp; Experience</w:t>
            </w:r>
          </w:p>
        </w:tc>
      </w:tr>
      <w:tr w:rsidR="006E7EF7" w:rsidTr="00C763B4" w14:paraId="5E12BE4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E7EF7" w:rsidP="00BC2BE4" w:rsidRDefault="006E7EF7" w14:paraId="0E135447" w14:textId="382C037F">
            <w:pPr>
              <w:rPr>
                <w:rFonts w:ascii="Arial" w:hAnsi="Arial" w:eastAsia="Arial" w:cs="Arial"/>
                <w:sz w:val="22"/>
                <w:szCs w:val="22"/>
              </w:rPr>
            </w:pPr>
            <w:r>
              <w:rPr>
                <w:rFonts w:ascii="Arial" w:hAnsi="Arial" w:eastAsia="Arial" w:cs="Arial"/>
                <w:sz w:val="22"/>
                <w:szCs w:val="22"/>
              </w:rPr>
              <w:t>Matt Temby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E7EF7" w:rsidP="00BC2BE4" w:rsidRDefault="006E7EF7" w14:paraId="1694E144" w14:textId="059F2FC2">
            <w:pPr>
              <w:ind w:right="-691"/>
              <w:rPr>
                <w:rFonts w:ascii="Arial" w:hAnsi="Arial" w:eastAsia="Arial" w:cs="Arial"/>
                <w:sz w:val="22"/>
                <w:szCs w:val="22"/>
              </w:rPr>
            </w:pPr>
            <w:r>
              <w:rPr>
                <w:rFonts w:ascii="Arial" w:hAnsi="Arial" w:eastAsia="Arial" w:cs="Arial"/>
                <w:sz w:val="22"/>
                <w:szCs w:val="22"/>
              </w:rPr>
              <w:t>MT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E7EF7" w:rsidP="00BC2BE4" w:rsidRDefault="006E7EF7" w14:paraId="6892AD64" w14:textId="31DA4E91">
            <w:pPr>
              <w:rPr>
                <w:rFonts w:ascii="Arial" w:hAnsi="Arial" w:eastAsia="Arial" w:cs="Arial"/>
                <w:sz w:val="22"/>
                <w:szCs w:val="22"/>
              </w:rPr>
            </w:pPr>
            <w:r>
              <w:rPr>
                <w:rFonts w:ascii="Arial" w:hAnsi="Arial" w:eastAsia="Arial" w:cs="Arial"/>
                <w:sz w:val="22"/>
                <w:szCs w:val="22"/>
              </w:rPr>
              <w:t xml:space="preserve">Managing Director </w:t>
            </w:r>
            <w:r w:rsidR="001E3BF6">
              <w:rPr>
                <w:rFonts w:ascii="Arial" w:hAnsi="Arial" w:eastAsia="Arial" w:cs="Arial"/>
                <w:sz w:val="22"/>
                <w:szCs w:val="22"/>
              </w:rPr>
              <w:t>of Planned Care</w:t>
            </w:r>
          </w:p>
        </w:tc>
      </w:tr>
      <w:tr w:rsidR="00D91D60" w:rsidTr="00D91D60" w14:paraId="7C17059A"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D91D60" w:rsidR="00D91D60" w:rsidP="453A34EC" w:rsidRDefault="00D91D60" w14:paraId="57670F51" w14:textId="499F93C8">
            <w:pPr>
              <w:rPr>
                <w:rFonts w:ascii="Arial" w:hAnsi="Arial" w:eastAsia="Arial" w:cs="Arial"/>
                <w:b/>
                <w:bCs/>
                <w:sz w:val="22"/>
                <w:szCs w:val="22"/>
              </w:rPr>
            </w:pPr>
            <w:r w:rsidRPr="00D91D60">
              <w:rPr>
                <w:rFonts w:ascii="Arial" w:hAnsi="Arial" w:eastAsia="Arial" w:cs="Arial"/>
                <w:b/>
                <w:bCs/>
                <w:sz w:val="22"/>
                <w:szCs w:val="22"/>
              </w:rPr>
              <w:t>Observer</w:t>
            </w:r>
            <w:r>
              <w:rPr>
                <w:rFonts w:ascii="Arial" w:hAnsi="Arial" w:eastAsia="Arial" w:cs="Arial"/>
                <w:b/>
                <w:bCs/>
                <w:sz w:val="22"/>
                <w:szCs w:val="22"/>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00D91D60" w:rsidP="0FF243D4" w:rsidRDefault="00D91D60" w14:paraId="27C38805" w14:textId="77777777">
            <w:pPr>
              <w:rPr>
                <w:rFonts w:ascii="Arial" w:hAnsi="Arial" w:eastAsia="Arial" w:cs="Arial"/>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00D91D60" w:rsidP="0FF243D4" w:rsidRDefault="00D91D60" w14:paraId="1345E962" w14:textId="77777777">
            <w:pPr>
              <w:rPr>
                <w:rFonts w:ascii="Arial" w:hAnsi="Arial" w:eastAsia="Arial" w:cs="Arial"/>
                <w:sz w:val="22"/>
                <w:szCs w:val="22"/>
              </w:rPr>
            </w:pPr>
          </w:p>
        </w:tc>
      </w:tr>
      <w:tr w:rsidR="453A34EC" w:rsidTr="00C763B4" w14:paraId="5474A24C"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0C825B5" w14:paraId="648BE20E" w14:textId="3AB2DC4E">
            <w:pPr>
              <w:rPr>
                <w:rFonts w:ascii="Arial" w:hAnsi="Arial" w:eastAsia="Arial" w:cs="Arial"/>
                <w:sz w:val="22"/>
                <w:szCs w:val="22"/>
              </w:rPr>
            </w:pPr>
            <w:r>
              <w:rPr>
                <w:rFonts w:ascii="Arial" w:hAnsi="Arial" w:eastAsia="Arial" w:cs="Arial"/>
                <w:sz w:val="22"/>
                <w:szCs w:val="22"/>
              </w:rPr>
              <w:t>Bevan Howells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00C825B5" w14:paraId="7E8A882F" w14:textId="5C9CA1CE">
            <w:pPr>
              <w:rPr>
                <w:rFonts w:ascii="Arial" w:hAnsi="Arial" w:eastAsia="Arial" w:cs="Arial"/>
                <w:sz w:val="22"/>
                <w:szCs w:val="22"/>
              </w:rPr>
            </w:pPr>
            <w:r>
              <w:rPr>
                <w:rFonts w:ascii="Arial" w:hAnsi="Arial" w:eastAsia="Arial" w:cs="Arial"/>
                <w:sz w:val="22"/>
                <w:szCs w:val="22"/>
              </w:rPr>
              <w:t>BH</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00C825B5" w14:paraId="5D80B850" w14:textId="1DE1741A">
            <w:pPr>
              <w:rPr>
                <w:rFonts w:ascii="Arial" w:hAnsi="Arial" w:eastAsia="Arial" w:cs="Arial"/>
                <w:sz w:val="22"/>
                <w:szCs w:val="22"/>
              </w:rPr>
            </w:pPr>
            <w:r>
              <w:rPr>
                <w:rFonts w:ascii="Arial" w:hAnsi="Arial" w:eastAsia="Arial" w:cs="Arial"/>
                <w:sz w:val="22"/>
                <w:szCs w:val="22"/>
              </w:rPr>
              <w:t>Graduate Management Trainee</w:t>
            </w:r>
          </w:p>
        </w:tc>
      </w:tr>
      <w:tr w:rsidR="00FC7BDE" w:rsidTr="00C763B4" w14:paraId="4EC6AF7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C7BDE" w:rsidP="453A34EC" w:rsidRDefault="00FC7BDE" w14:paraId="17FEBBDE" w14:textId="79167F78">
            <w:pPr>
              <w:rPr>
                <w:rFonts w:ascii="Arial" w:hAnsi="Arial" w:eastAsia="Arial" w:cs="Arial"/>
                <w:sz w:val="22"/>
                <w:szCs w:val="22"/>
              </w:rPr>
            </w:pPr>
            <w:r>
              <w:rPr>
                <w:rFonts w:ascii="Arial" w:hAnsi="Arial" w:eastAsia="Arial" w:cs="Arial"/>
                <w:sz w:val="22"/>
                <w:szCs w:val="22"/>
              </w:rPr>
              <w:t>Liz Rees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C7BDE" w:rsidP="0FF243D4" w:rsidRDefault="002230D9" w14:paraId="2279E40E" w14:textId="2049CD17">
            <w:pPr>
              <w:rPr>
                <w:rFonts w:ascii="Arial" w:hAnsi="Arial" w:eastAsia="Arial" w:cs="Arial"/>
                <w:sz w:val="22"/>
                <w:szCs w:val="22"/>
              </w:rPr>
            </w:pPr>
            <w:r>
              <w:rPr>
                <w:rFonts w:ascii="Arial" w:hAnsi="Arial" w:eastAsia="Arial" w:cs="Arial"/>
                <w:sz w:val="22"/>
                <w:szCs w:val="22"/>
              </w:rPr>
              <w:t>LR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C7BDE" w:rsidP="0FF243D4" w:rsidRDefault="00390906" w14:paraId="392EAD9A" w14:textId="798C8142">
            <w:pPr>
              <w:rPr>
                <w:rFonts w:ascii="Arial" w:hAnsi="Arial" w:eastAsia="Arial" w:cs="Arial"/>
                <w:sz w:val="22"/>
                <w:szCs w:val="22"/>
              </w:rPr>
            </w:pPr>
            <w:r>
              <w:rPr>
                <w:rFonts w:ascii="Arial" w:hAnsi="Arial" w:eastAsia="Arial" w:cs="Arial"/>
                <w:sz w:val="22"/>
                <w:szCs w:val="22"/>
              </w:rPr>
              <w:t>People Assurance &amp; Experience Manager</w:t>
            </w:r>
          </w:p>
        </w:tc>
      </w:tr>
      <w:tr w:rsidR="2FF859D8" w:rsidTr="00C763B4" w14:paraId="42D8BF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27BFEAC3" w14:textId="09F5354E">
            <w:pPr>
              <w:rPr>
                <w:rFonts w:ascii="Arial" w:hAnsi="Arial" w:eastAsia="Arial" w:cs="Arial"/>
                <w:sz w:val="22"/>
                <w:szCs w:val="22"/>
              </w:rPr>
            </w:pPr>
            <w:r w:rsidRPr="2FF859D8">
              <w:rPr>
                <w:rFonts w:ascii="Arial" w:hAnsi="Arial" w:eastAsia="Arial" w:cs="Arial"/>
                <w:b/>
                <w:bCs/>
                <w:sz w:val="22"/>
                <w:szCs w:val="22"/>
              </w:rPr>
              <w:t>Secretariat</w:t>
            </w:r>
            <w:r w:rsidR="00D91D60">
              <w:rPr>
                <w:rFonts w:ascii="Arial" w:hAnsi="Arial" w:eastAsia="Arial" w:cs="Arial"/>
                <w:b/>
                <w:bCs/>
                <w:sz w:val="22"/>
                <w:szCs w:val="22"/>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1E686D11" w14:textId="1DAF0048">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1545E7E4" w14:textId="22318836">
            <w:pPr>
              <w:rPr>
                <w:rFonts w:ascii="Arial" w:hAnsi="Arial" w:eastAsia="Arial" w:cs="Arial"/>
                <w:color w:val="FF0000"/>
                <w:sz w:val="22"/>
                <w:szCs w:val="22"/>
              </w:rPr>
            </w:pPr>
          </w:p>
        </w:tc>
      </w:tr>
      <w:tr w:rsidR="2FF859D8" w:rsidTr="00C763B4" w14:paraId="62314976"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24344D33" w14:textId="4E481651">
            <w:pPr>
              <w:rPr>
                <w:rFonts w:ascii="Arial" w:hAnsi="Arial" w:eastAsia="Arial" w:cs="Arial"/>
                <w:sz w:val="22"/>
                <w:szCs w:val="22"/>
              </w:rPr>
            </w:pPr>
            <w:r w:rsidRPr="2FF859D8">
              <w:rPr>
                <w:rFonts w:ascii="Arial" w:hAnsi="Arial" w:eastAsia="Arial" w:cs="Arial"/>
                <w:sz w:val="22"/>
                <w:szCs w:val="22"/>
              </w:rPr>
              <w:t>Nikki Regan</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6C21ED73" w14:textId="7C6DFF12">
            <w:pPr>
              <w:ind w:right="-691"/>
              <w:rPr>
                <w:rFonts w:ascii="Arial" w:hAnsi="Arial" w:eastAsia="Arial" w:cs="Arial"/>
                <w:sz w:val="22"/>
                <w:szCs w:val="22"/>
              </w:rPr>
            </w:pPr>
            <w:r w:rsidRPr="2FF859D8">
              <w:rPr>
                <w:rFonts w:ascii="Arial" w:hAnsi="Arial" w:eastAsia="Arial" w:cs="Arial"/>
                <w:sz w:val="22"/>
                <w:szCs w:val="22"/>
              </w:rPr>
              <w:t>NR</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141045ED" w14:textId="6FC758DC">
            <w:pPr>
              <w:rPr>
                <w:rFonts w:ascii="Arial" w:hAnsi="Arial" w:eastAsia="Arial" w:cs="Arial"/>
                <w:sz w:val="22"/>
                <w:szCs w:val="22"/>
              </w:rPr>
            </w:pPr>
            <w:r w:rsidRPr="2FF859D8">
              <w:rPr>
                <w:rFonts w:ascii="Arial" w:hAnsi="Arial" w:eastAsia="Arial" w:cs="Arial"/>
                <w:sz w:val="22"/>
                <w:szCs w:val="22"/>
              </w:rPr>
              <w:t xml:space="preserve">Corporate Governance Officer </w:t>
            </w:r>
          </w:p>
        </w:tc>
      </w:tr>
      <w:tr w:rsidR="2FF859D8" w:rsidTr="00C763B4" w14:paraId="2AA4B41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4F48504A" w14:textId="01137085">
            <w:pPr>
              <w:rPr>
                <w:rFonts w:ascii="Arial" w:hAnsi="Arial" w:eastAsia="Arial" w:cs="Arial"/>
                <w:sz w:val="22"/>
                <w:szCs w:val="22"/>
              </w:rPr>
            </w:pPr>
            <w:r w:rsidRPr="2FF859D8">
              <w:rPr>
                <w:rFonts w:ascii="Arial" w:hAnsi="Arial" w:eastAsia="Arial" w:cs="Arial"/>
                <w:b/>
                <w:bCs/>
                <w:sz w:val="22"/>
                <w:szCs w:val="22"/>
              </w:rPr>
              <w:t>Apologies:</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AC4235F" w14:textId="13A2B7CB">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53B5E27B" w14:textId="423A6632">
            <w:pPr>
              <w:rPr>
                <w:rFonts w:ascii="Arial" w:hAnsi="Arial" w:eastAsia="Arial" w:cs="Arial"/>
                <w:color w:val="FF0000"/>
                <w:sz w:val="22"/>
                <w:szCs w:val="22"/>
              </w:rPr>
            </w:pPr>
          </w:p>
        </w:tc>
      </w:tr>
      <w:tr w:rsidR="2FF859D8" w:rsidTr="00C763B4" w14:paraId="0521979C"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00A573F7" w14:paraId="56E7CE42" w14:textId="74CC6554">
            <w:pPr>
              <w:rPr>
                <w:rFonts w:ascii="Arial" w:hAnsi="Arial" w:eastAsia="Arial" w:cs="Arial"/>
                <w:sz w:val="22"/>
                <w:szCs w:val="22"/>
              </w:rPr>
            </w:pPr>
            <w:r>
              <w:rPr>
                <w:rFonts w:ascii="Arial" w:hAnsi="Arial" w:eastAsia="Arial" w:cs="Arial"/>
                <w:sz w:val="22"/>
                <w:szCs w:val="22"/>
              </w:rPr>
              <w:t>Mitchell Jones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00A573F7" w14:paraId="2D2EFD57" w14:textId="35991175">
            <w:pPr>
              <w:ind w:right="-691"/>
              <w:rPr>
                <w:rFonts w:ascii="Arial" w:hAnsi="Arial" w:eastAsia="Arial" w:cs="Arial"/>
                <w:sz w:val="22"/>
                <w:szCs w:val="22"/>
              </w:rPr>
            </w:pPr>
            <w:r>
              <w:rPr>
                <w:rFonts w:ascii="Arial" w:hAnsi="Arial" w:eastAsia="Arial" w:cs="Arial"/>
                <w:sz w:val="22"/>
                <w:szCs w:val="22"/>
              </w:rPr>
              <w:t>MJ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00A573F7" w14:paraId="5DC2963B" w14:textId="4B899FAB">
            <w:pPr>
              <w:rPr>
                <w:rFonts w:ascii="Arial" w:hAnsi="Arial" w:eastAsia="Arial" w:cs="Arial"/>
                <w:sz w:val="22"/>
                <w:szCs w:val="22"/>
              </w:rPr>
            </w:pPr>
            <w:r>
              <w:rPr>
                <w:rFonts w:ascii="Arial" w:hAnsi="Arial" w:eastAsia="Arial" w:cs="Arial"/>
                <w:sz w:val="22"/>
                <w:szCs w:val="22"/>
              </w:rPr>
              <w:t>Head of Equality &amp; Inclusion</w:t>
            </w:r>
          </w:p>
        </w:tc>
      </w:tr>
      <w:tr w:rsidR="00417261" w:rsidTr="00C763B4" w14:paraId="60FFBEA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17261" w:rsidP="2FF859D8" w:rsidRDefault="00417261" w14:paraId="7BAA6AA7" w14:textId="33F9DCC0">
            <w:pPr>
              <w:rPr>
                <w:rFonts w:ascii="Arial" w:hAnsi="Arial" w:eastAsia="Arial" w:cs="Arial"/>
                <w:sz w:val="22"/>
                <w:szCs w:val="22"/>
              </w:rPr>
            </w:pPr>
            <w:r>
              <w:rPr>
                <w:rFonts w:ascii="Arial" w:hAnsi="Arial" w:eastAsia="Arial" w:cs="Arial"/>
                <w:sz w:val="22"/>
                <w:szCs w:val="22"/>
              </w:rPr>
              <w:t>Emma Cooke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17261" w:rsidP="2FF859D8" w:rsidRDefault="00417261" w14:paraId="53CA93F5" w14:textId="11DA8D01">
            <w:pPr>
              <w:ind w:right="-691"/>
              <w:rPr>
                <w:rFonts w:ascii="Arial" w:hAnsi="Arial" w:eastAsia="Arial" w:cs="Arial"/>
                <w:sz w:val="22"/>
                <w:szCs w:val="22"/>
              </w:rPr>
            </w:pPr>
            <w:r>
              <w:rPr>
                <w:rFonts w:ascii="Arial" w:hAnsi="Arial" w:eastAsia="Arial" w:cs="Arial"/>
                <w:sz w:val="22"/>
                <w:szCs w:val="22"/>
              </w:rPr>
              <w:t>EC</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17261" w:rsidP="2FF859D8" w:rsidRDefault="00962819" w14:paraId="1D9B119F" w14:textId="1C3CD9AC">
            <w:pPr>
              <w:rPr>
                <w:rFonts w:ascii="Arial" w:hAnsi="Arial" w:eastAsia="Arial" w:cs="Arial"/>
                <w:sz w:val="22"/>
                <w:szCs w:val="22"/>
              </w:rPr>
            </w:pPr>
            <w:r>
              <w:rPr>
                <w:rFonts w:ascii="Arial" w:hAnsi="Arial" w:eastAsia="Arial" w:cs="Arial"/>
                <w:sz w:val="22"/>
                <w:szCs w:val="22"/>
              </w:rPr>
              <w:t>Executive Director of Therapies &amp; Healthcare Sciences</w:t>
            </w:r>
          </w:p>
        </w:tc>
      </w:tr>
      <w:tr w:rsidR="00C763B4" w:rsidTr="00C763B4" w14:paraId="6F34F573"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2FF859D8" w:rsidRDefault="00A573F7" w14:paraId="278E330D" w14:textId="5994F349">
            <w:pPr>
              <w:rPr>
                <w:rFonts w:ascii="Arial" w:hAnsi="Arial" w:eastAsia="Arial" w:cs="Arial"/>
                <w:sz w:val="22"/>
                <w:szCs w:val="22"/>
              </w:rPr>
            </w:pPr>
            <w:r>
              <w:rPr>
                <w:rFonts w:ascii="Arial" w:hAnsi="Arial" w:eastAsia="Arial" w:cs="Arial"/>
                <w:sz w:val="22"/>
                <w:szCs w:val="22"/>
              </w:rPr>
              <w:t>Paul Bostock</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C763B4" w:rsidP="2FF859D8" w:rsidRDefault="00A573F7" w14:paraId="154951D7" w14:textId="17B289F7">
            <w:pPr>
              <w:ind w:right="-691"/>
              <w:rPr>
                <w:rFonts w:ascii="Arial" w:hAnsi="Arial" w:eastAsia="Arial" w:cs="Arial"/>
                <w:sz w:val="22"/>
                <w:szCs w:val="22"/>
              </w:rPr>
            </w:pPr>
            <w:r>
              <w:rPr>
                <w:rFonts w:ascii="Arial" w:hAnsi="Arial" w:eastAsia="Arial" w:cs="Arial"/>
                <w:sz w:val="22"/>
                <w:szCs w:val="22"/>
              </w:rPr>
              <w:t>PB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C763B4" w:rsidP="2FF859D8" w:rsidRDefault="00A573F7" w14:paraId="38D56FF6" w14:textId="00E45E74">
            <w:pPr>
              <w:rPr>
                <w:rFonts w:ascii="Arial" w:hAnsi="Arial" w:eastAsia="Arial" w:cs="Arial"/>
                <w:sz w:val="22"/>
                <w:szCs w:val="22"/>
              </w:rPr>
            </w:pPr>
            <w:r>
              <w:rPr>
                <w:rFonts w:ascii="Arial" w:hAnsi="Arial" w:eastAsia="Arial" w:cs="Arial"/>
                <w:sz w:val="22"/>
                <w:szCs w:val="22"/>
              </w:rPr>
              <w:t>Chief Operating Officer</w:t>
            </w:r>
          </w:p>
        </w:tc>
      </w:tr>
    </w:tbl>
    <w:p w:rsidR="0FF243D4" w:rsidRDefault="0FF243D4" w14:paraId="5B916591" w14:textId="776F0302"/>
    <w:p w:rsidR="63572FB0" w:rsidRDefault="63572FB0" w14:paraId="7E8999C9" w14:textId="58156E13"/>
    <w:p w:rsidR="00FC7BDE" w:rsidRDefault="00FC7BDE" w14:paraId="4DF01DDF" w14:textId="77777777"/>
    <w:p w:rsidR="0FF243D4" w:rsidP="0FF243D4" w:rsidRDefault="0FF243D4" w14:paraId="2684275B" w14:textId="163DC7AE"/>
    <w:tbl>
      <w:tblPr>
        <w:tblStyle w:val="TableGrid"/>
        <w:tblW w:w="9781" w:type="dxa"/>
        <w:tblInd w:w="-575"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418"/>
        <w:gridCol w:w="7320"/>
        <w:gridCol w:w="1043"/>
      </w:tblGrid>
      <w:tr w:rsidR="2FF859D8" w:rsidTr="36C7E159" w14:paraId="2593635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EC3A0B" w:rsidR="2FF859D8" w:rsidP="00390906" w:rsidRDefault="002230D9" w14:paraId="67A313C7" w14:textId="5EF413CD">
            <w:pPr>
              <w:pStyle w:val="ListParagraph"/>
              <w:numPr>
                <w:ilvl w:val="0"/>
                <w:numId w:val="11"/>
              </w:numPr>
              <w:jc w:val="center"/>
              <w:rPr>
                <w:rFonts w:ascii="Arial" w:hAnsi="Arial" w:eastAsia="Arial" w:cs="Arial"/>
                <w:sz w:val="20"/>
                <w:szCs w:val="20"/>
              </w:rPr>
            </w:pPr>
            <w:r>
              <w:rPr>
                <w:rFonts w:ascii="Arial" w:hAnsi="Arial" w:eastAsia="Arial" w:cs="Arial"/>
                <w:b/>
                <w:bCs/>
                <w:sz w:val="20"/>
                <w:szCs w:val="20"/>
              </w:rPr>
              <w:lastRenderedPageBreak/>
              <w:t>Item no</w:t>
            </w: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EC3A0B" w:rsidR="2FF859D8" w:rsidP="00390906" w:rsidRDefault="2FF859D8" w14:paraId="3F1E8D59" w14:textId="774080AD">
            <w:pPr>
              <w:pStyle w:val="ListParagraph"/>
              <w:numPr>
                <w:ilvl w:val="0"/>
                <w:numId w:val="11"/>
              </w:numPr>
              <w:jc w:val="center"/>
              <w:rPr>
                <w:rFonts w:ascii="Arial" w:hAnsi="Arial" w:eastAsia="Arial" w:cs="Arial"/>
                <w:sz w:val="20"/>
                <w:szCs w:val="20"/>
              </w:rPr>
            </w:pPr>
            <w:r w:rsidRPr="00EC3A0B">
              <w:rPr>
                <w:rFonts w:ascii="Arial" w:hAnsi="Arial" w:eastAsia="Arial" w:cs="Arial"/>
                <w:b/>
                <w:bCs/>
                <w:sz w:val="20"/>
                <w:szCs w:val="20"/>
              </w:rPr>
              <w:t>Agenda Item</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2FF859D8" w:rsidRDefault="2FF859D8" w14:paraId="31751665" w14:textId="6FAEBC90">
            <w:pPr>
              <w:jc w:val="center"/>
              <w:rPr>
                <w:rFonts w:ascii="Arial" w:hAnsi="Arial" w:eastAsia="Arial" w:cs="Arial"/>
                <w:sz w:val="20"/>
                <w:szCs w:val="20"/>
              </w:rPr>
            </w:pPr>
            <w:r w:rsidRPr="004671B1">
              <w:rPr>
                <w:rFonts w:ascii="Arial" w:hAnsi="Arial" w:eastAsia="Arial" w:cs="Arial"/>
                <w:b/>
                <w:bCs/>
                <w:sz w:val="20"/>
                <w:szCs w:val="20"/>
              </w:rPr>
              <w:t>Action</w:t>
            </w:r>
          </w:p>
        </w:tc>
      </w:tr>
      <w:tr w:rsidR="2FF859D8" w:rsidTr="36C7E159" w14:paraId="2B04ADB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013D4B24" w14:textId="6C6F60C7">
            <w:pPr>
              <w:rPr>
                <w:rFonts w:ascii="Arial" w:hAnsi="Arial" w:eastAsia="Arial" w:cs="Arial"/>
                <w:b/>
                <w:bCs/>
                <w:sz w:val="20"/>
                <w:szCs w:val="20"/>
              </w:rPr>
            </w:pPr>
            <w:r w:rsidRPr="004671B1">
              <w:rPr>
                <w:rFonts w:ascii="Arial" w:hAnsi="Arial" w:eastAsia="Arial" w:cs="Arial"/>
                <w:b/>
                <w:bCs/>
                <w:sz w:val="20"/>
                <w:szCs w:val="20"/>
              </w:rPr>
              <w:t xml:space="preserve">P&amp;C </w:t>
            </w:r>
            <w:r w:rsidR="002230D9">
              <w:rPr>
                <w:rFonts w:ascii="Arial" w:hAnsi="Arial" w:eastAsia="Arial" w:cs="Arial"/>
                <w:b/>
                <w:bCs/>
                <w:sz w:val="20"/>
                <w:szCs w:val="20"/>
              </w:rPr>
              <w:t>25/07/1</w:t>
            </w:r>
            <w:r w:rsidR="00962819">
              <w:rPr>
                <w:rFonts w:ascii="Arial" w:hAnsi="Arial" w:eastAsia="Arial" w:cs="Arial"/>
                <w:b/>
                <w:bCs/>
                <w:sz w:val="20"/>
                <w:szCs w:val="20"/>
              </w:rPr>
              <w:t>.1</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001424" w:rsidR="2FF859D8" w:rsidP="0FF243D4" w:rsidRDefault="00001424" w14:paraId="7A3276DC" w14:textId="6D19EC53">
            <w:pPr>
              <w:rPr>
                <w:rStyle w:val="Hyperlink"/>
                <w:rFonts w:ascii="Arial" w:hAnsi="Arial" w:eastAsia="Arial" w:cs="Arial"/>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"https://www.youtube.com/watch?v=IwhkjUv2pnc"</w:instrText>
            </w:r>
            <w:r>
              <w:rPr>
                <w:rFonts w:ascii="Arial" w:hAnsi="Arial" w:eastAsia="Arial" w:cs="Arial"/>
                <w:b/>
                <w:bCs/>
                <w:sz w:val="20"/>
                <w:szCs w:val="20"/>
              </w:rPr>
            </w:r>
            <w:r>
              <w:rPr>
                <w:rFonts w:ascii="Arial" w:hAnsi="Arial" w:eastAsia="Arial" w:cs="Arial"/>
                <w:b/>
                <w:bCs/>
                <w:sz w:val="20"/>
                <w:szCs w:val="20"/>
              </w:rPr>
              <w:fldChar w:fldCharType="separate"/>
            </w:r>
            <w:r w:rsidRPr="00001424" w:rsidR="7C9D4899">
              <w:rPr>
                <w:rStyle w:val="Hyperlink"/>
                <w:rFonts w:ascii="Arial" w:hAnsi="Arial" w:eastAsia="Arial" w:cs="Arial"/>
                <w:b/>
                <w:bCs/>
                <w:sz w:val="20"/>
                <w:szCs w:val="20"/>
              </w:rPr>
              <w:t>Welcome &amp; Introductions (click to view)</w:t>
            </w:r>
          </w:p>
          <w:p w:rsidRPr="004671B1" w:rsidR="2FF859D8" w:rsidP="2FF859D8" w:rsidRDefault="00001424" w14:paraId="20B70ED6" w14:textId="030FDE08">
            <w:pPr>
              <w:rPr>
                <w:rFonts w:ascii="Arial" w:hAnsi="Arial" w:eastAsia="Arial" w:cs="Arial"/>
                <w:sz w:val="20"/>
                <w:szCs w:val="20"/>
              </w:rPr>
            </w:pPr>
            <w:r>
              <w:rPr>
                <w:rFonts w:ascii="Arial" w:hAnsi="Arial" w:eastAsia="Arial" w:cs="Arial"/>
                <w:b/>
                <w:bCs/>
                <w:sz w:val="20"/>
                <w:szCs w:val="20"/>
              </w:rPr>
              <w:fldChar w:fldCharType="end"/>
            </w:r>
          </w:p>
          <w:p w:rsidR="2FF859D8" w:rsidP="0FF243D4" w:rsidRDefault="2FF859D8" w14:paraId="2707AEF3" w14:textId="494E7A06">
            <w:pPr>
              <w:rPr>
                <w:rFonts w:ascii="Arial" w:hAnsi="Arial" w:eastAsia="Arial" w:cs="Arial"/>
                <w:sz w:val="20"/>
                <w:szCs w:val="20"/>
              </w:rPr>
            </w:pPr>
            <w:r w:rsidRPr="004671B1">
              <w:rPr>
                <w:rFonts w:ascii="Arial" w:hAnsi="Arial" w:eastAsia="Arial" w:cs="Arial"/>
                <w:sz w:val="20"/>
                <w:szCs w:val="20"/>
              </w:rPr>
              <w:t xml:space="preserve">The Committee Chair (CC) welcomed everyone to the meeting. </w:t>
            </w:r>
          </w:p>
          <w:p w:rsidR="00DA30ED" w:rsidP="0FF243D4" w:rsidRDefault="00DA30ED" w14:paraId="29C04A4D" w14:textId="77777777">
            <w:pPr>
              <w:rPr>
                <w:rFonts w:ascii="Arial" w:hAnsi="Arial" w:eastAsia="Arial" w:cs="Arial"/>
                <w:sz w:val="20"/>
                <w:szCs w:val="20"/>
              </w:rPr>
            </w:pPr>
          </w:p>
          <w:p w:rsidRPr="004671B1" w:rsidR="00DA30ED" w:rsidP="0FF243D4" w:rsidRDefault="00DA30ED" w14:paraId="06394F88" w14:textId="0C315F76">
            <w:pPr>
              <w:rPr>
                <w:rFonts w:ascii="Arial" w:hAnsi="Arial" w:eastAsia="Arial" w:cs="Arial"/>
                <w:sz w:val="20"/>
                <w:szCs w:val="20"/>
              </w:rPr>
            </w:pPr>
            <w:r>
              <w:rPr>
                <w:rFonts w:ascii="Arial" w:hAnsi="Arial" w:eastAsia="Arial" w:cs="Arial"/>
                <w:sz w:val="20"/>
                <w:szCs w:val="20"/>
              </w:rPr>
              <w:t xml:space="preserve">Welcomed Clive Curtis to the committee as his first meeting as an independent member. </w:t>
            </w:r>
          </w:p>
          <w:p w:rsidRPr="004671B1" w:rsidR="2FF859D8" w:rsidP="2FF859D8" w:rsidRDefault="2FF859D8" w14:paraId="6D8EC699" w14:textId="7D38D837">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5B5F6B5D" w14:textId="3477F5ED">
            <w:pPr>
              <w:rPr>
                <w:rFonts w:ascii="Arial" w:hAnsi="Arial" w:eastAsia="Arial" w:cs="Arial"/>
                <w:sz w:val="20"/>
                <w:szCs w:val="20"/>
              </w:rPr>
            </w:pPr>
          </w:p>
        </w:tc>
      </w:tr>
      <w:tr w:rsidR="2FF859D8" w:rsidTr="36C7E159" w14:paraId="4C00E085"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496261B1" w14:textId="526BC10A">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1.2</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001424" w:rsidR="2FF859D8" w:rsidP="0FF243D4" w:rsidRDefault="00001424" w14:paraId="5DEAE5BA" w14:textId="61D899B5">
            <w:pPr>
              <w:rPr>
                <w:rStyle w:val="Hyperlink"/>
                <w:rFonts w:ascii="Arial" w:hAnsi="Arial" w:eastAsia="Arial" w:cs="Arial"/>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"https://www.youtube.com/watch?v=IwhkjUv2pnc&amp;t=17s"</w:instrText>
            </w:r>
            <w:r>
              <w:rPr>
                <w:rFonts w:ascii="Arial" w:hAnsi="Arial" w:eastAsia="Arial" w:cs="Arial"/>
                <w:b/>
                <w:bCs/>
                <w:sz w:val="20"/>
                <w:szCs w:val="20"/>
              </w:rPr>
            </w:r>
            <w:r>
              <w:rPr>
                <w:rFonts w:ascii="Arial" w:hAnsi="Arial" w:eastAsia="Arial" w:cs="Arial"/>
                <w:b/>
                <w:bCs/>
                <w:sz w:val="20"/>
                <w:szCs w:val="20"/>
              </w:rPr>
              <w:fldChar w:fldCharType="separate"/>
            </w:r>
            <w:r w:rsidRPr="00001424" w:rsidR="7C9D4899">
              <w:rPr>
                <w:rStyle w:val="Hyperlink"/>
                <w:rFonts w:ascii="Arial" w:hAnsi="Arial" w:eastAsia="Arial" w:cs="Arial"/>
                <w:b/>
                <w:bCs/>
                <w:sz w:val="20"/>
                <w:szCs w:val="20"/>
              </w:rPr>
              <w:t>Apologies for Absence (click to view)</w:t>
            </w:r>
          </w:p>
          <w:p w:rsidRPr="004671B1" w:rsidR="2FF859D8" w:rsidP="2FF859D8" w:rsidRDefault="00001424" w14:paraId="30B06C3E" w14:textId="3946548B">
            <w:pPr>
              <w:jc w:val="both"/>
              <w:rPr>
                <w:rFonts w:ascii="Arial" w:hAnsi="Arial" w:eastAsia="Arial" w:cs="Arial"/>
                <w:sz w:val="20"/>
                <w:szCs w:val="20"/>
              </w:rPr>
            </w:pPr>
            <w:r>
              <w:rPr>
                <w:rFonts w:ascii="Arial" w:hAnsi="Arial" w:eastAsia="Arial" w:cs="Arial"/>
                <w:b/>
                <w:bCs/>
                <w:sz w:val="20"/>
                <w:szCs w:val="20"/>
              </w:rPr>
              <w:fldChar w:fldCharType="end"/>
            </w:r>
          </w:p>
          <w:p w:rsidRPr="004671B1" w:rsidR="2FF859D8" w:rsidP="0FF243D4" w:rsidRDefault="2FF859D8" w14:paraId="4DA29FFA" w14:textId="4F68A439">
            <w:pPr>
              <w:rPr>
                <w:rFonts w:ascii="Arial" w:hAnsi="Arial" w:eastAsia="Arial" w:cs="Arial"/>
                <w:sz w:val="20"/>
                <w:szCs w:val="20"/>
              </w:rPr>
            </w:pPr>
            <w:r w:rsidRPr="004671B1">
              <w:rPr>
                <w:rFonts w:ascii="Arial" w:hAnsi="Arial" w:eastAsia="Arial" w:cs="Arial"/>
                <w:sz w:val="20"/>
                <w:szCs w:val="20"/>
              </w:rPr>
              <w:t xml:space="preserve">Apologies for absence were noted. </w:t>
            </w:r>
          </w:p>
          <w:p w:rsidRPr="004671B1" w:rsidR="2FF859D8" w:rsidP="2FF859D8" w:rsidRDefault="2FF859D8" w14:paraId="5587A9A0" w14:textId="16C75ED2">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A7FC737" w14:textId="0D78B696">
            <w:pPr>
              <w:rPr>
                <w:rFonts w:ascii="Arial" w:hAnsi="Arial" w:eastAsia="Arial" w:cs="Arial"/>
                <w:sz w:val="20"/>
                <w:szCs w:val="20"/>
              </w:rPr>
            </w:pPr>
          </w:p>
        </w:tc>
      </w:tr>
      <w:tr w:rsidR="2FF859D8" w:rsidTr="36C7E159" w14:paraId="027513CB"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2F2725B3" w14:textId="52863E6E">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1.3</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34A0A9B" w14:textId="428C630A">
            <w:pPr>
              <w:jc w:val="both"/>
              <w:rPr>
                <w:rStyle w:val="Hyperlink"/>
                <w:rFonts w:ascii="Arial" w:hAnsi="Arial" w:eastAsia="Arial" w:cs="Arial"/>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"https://www.youtube.com/watch?v=IwhkjUv2pnc&amp;t=143s"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Declarations of Interest (click to view)</w:t>
            </w:r>
          </w:p>
          <w:p w:rsidRPr="004671B1" w:rsidR="2FF859D8" w:rsidP="2FF859D8" w:rsidRDefault="00BD606A" w14:paraId="248CFFF5" w14:textId="75B6EECB">
            <w:pPr>
              <w:rPr>
                <w:rFonts w:ascii="Arial" w:hAnsi="Arial" w:eastAsia="Arial" w:cs="Arial"/>
                <w:sz w:val="20"/>
                <w:szCs w:val="20"/>
              </w:rPr>
            </w:pPr>
            <w:r w:rsidRPr="004671B1">
              <w:rPr>
                <w:rFonts w:ascii="Arial" w:hAnsi="Arial" w:eastAsia="Arial" w:cs="Arial"/>
                <w:b/>
                <w:bCs/>
                <w:sz w:val="20"/>
                <w:szCs w:val="20"/>
              </w:rPr>
              <w:fldChar w:fldCharType="end"/>
            </w:r>
          </w:p>
          <w:p w:rsidRPr="004671B1" w:rsidR="2FF859D8" w:rsidP="0FF243D4" w:rsidRDefault="2FF859D8" w14:paraId="410A4539" w14:textId="25E35714">
            <w:pPr>
              <w:rPr>
                <w:rFonts w:ascii="Arial" w:hAnsi="Arial" w:eastAsia="Arial" w:cs="Arial"/>
                <w:sz w:val="20"/>
                <w:szCs w:val="20"/>
              </w:rPr>
            </w:pPr>
            <w:r w:rsidRPr="004671B1">
              <w:rPr>
                <w:rFonts w:ascii="Arial" w:hAnsi="Arial" w:eastAsia="Arial" w:cs="Arial"/>
                <w:sz w:val="20"/>
                <w:szCs w:val="20"/>
              </w:rPr>
              <w:t xml:space="preserve">The CC declared an interest as a panel Chair of the Health &amp; Care Professionals Tribunal Service from June 2024 would be an ongoing declaration. </w:t>
            </w:r>
          </w:p>
          <w:p w:rsidRPr="004671B1" w:rsidR="2FF859D8" w:rsidP="2FF859D8" w:rsidRDefault="2FF859D8" w14:paraId="3341E6A1" w14:textId="051DCA79">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171E542" w14:textId="4EC45250">
            <w:pPr>
              <w:rPr>
                <w:rFonts w:ascii="Arial" w:hAnsi="Arial" w:eastAsia="Arial" w:cs="Arial"/>
                <w:sz w:val="20"/>
                <w:szCs w:val="20"/>
              </w:rPr>
            </w:pPr>
          </w:p>
        </w:tc>
      </w:tr>
      <w:tr w:rsidR="2FF859D8" w:rsidTr="36C7E159" w14:paraId="58434F2C"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962819" w:rsidR="00962819" w:rsidP="00962819" w:rsidRDefault="7F562446" w14:paraId="38FE7C76" w14:textId="044ED10C">
            <w:pPr>
              <w:rPr>
                <w:rFonts w:ascii="Arial" w:hAnsi="Arial" w:eastAsia="Arial" w:cs="Arial"/>
                <w:b/>
                <w:bCs/>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25/07/1</w:t>
            </w:r>
            <w:r w:rsidR="00962819">
              <w:rPr>
                <w:rFonts w:ascii="Arial" w:hAnsi="Arial" w:eastAsia="Arial" w:cs="Arial"/>
                <w:b/>
                <w:bCs/>
                <w:sz w:val="20"/>
                <w:szCs w:val="20"/>
              </w:rPr>
              <w:t>.4</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2FC4585" w14:textId="5E6C5E48">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"https://www.youtube.com/watch?v=IwhkjUv2pnc&amp;t=149s"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Minutes from meeting on </w:t>
            </w:r>
            <w:r w:rsidR="00C92E2B">
              <w:rPr>
                <w:rStyle w:val="Hyperlink"/>
                <w:rFonts w:ascii="Arial" w:hAnsi="Arial" w:eastAsia="Arial" w:cs="Arial"/>
                <w:b/>
                <w:bCs/>
                <w:sz w:val="20"/>
                <w:szCs w:val="20"/>
              </w:rPr>
              <w:t>06</w:t>
            </w:r>
            <w:r w:rsidRPr="00C92E2B" w:rsidR="00C92E2B">
              <w:rPr>
                <w:rStyle w:val="Hyperlink"/>
                <w:rFonts w:ascii="Arial" w:hAnsi="Arial" w:eastAsia="Arial" w:cs="Arial"/>
                <w:b/>
                <w:bCs/>
                <w:sz w:val="20"/>
                <w:szCs w:val="20"/>
                <w:vertAlign w:val="superscript"/>
              </w:rPr>
              <w:t>th</w:t>
            </w:r>
            <w:r w:rsidR="00C92E2B">
              <w:rPr>
                <w:rStyle w:val="Hyperlink"/>
                <w:rFonts w:ascii="Arial" w:hAnsi="Arial" w:eastAsia="Arial" w:cs="Arial"/>
                <w:b/>
                <w:bCs/>
                <w:sz w:val="20"/>
                <w:szCs w:val="20"/>
              </w:rPr>
              <w:t xml:space="preserve"> May 2025</w:t>
            </w:r>
            <w:r w:rsidRPr="004671B1" w:rsidR="7C9D4899">
              <w:rPr>
                <w:rStyle w:val="Hyperlink"/>
                <w:rFonts w:ascii="Arial" w:hAnsi="Arial" w:eastAsia="Arial" w:cs="Arial"/>
                <w:b/>
                <w:bCs/>
                <w:sz w:val="20"/>
                <w:szCs w:val="20"/>
              </w:rPr>
              <w:t xml:space="preserve"> (click to view)</w:t>
            </w:r>
          </w:p>
          <w:p w:rsidRPr="004671B1" w:rsidR="2FF859D8" w:rsidP="2FF859D8" w:rsidRDefault="00BD606A" w14:paraId="11C758BF" w14:textId="77E53B13">
            <w:pPr>
              <w:rPr>
                <w:rFonts w:ascii="Arial" w:hAnsi="Arial" w:eastAsia="Arial" w:cs="Arial"/>
                <w:b/>
                <w:bCs/>
                <w:sz w:val="20"/>
                <w:szCs w:val="20"/>
              </w:rPr>
            </w:pPr>
            <w:r w:rsidRPr="004671B1">
              <w:rPr>
                <w:rFonts w:ascii="Arial" w:hAnsi="Arial" w:eastAsia="Arial" w:cs="Arial"/>
                <w:b/>
                <w:bCs/>
                <w:sz w:val="20"/>
                <w:szCs w:val="20"/>
              </w:rPr>
              <w:fldChar w:fldCharType="end"/>
            </w:r>
          </w:p>
          <w:p w:rsidRPr="004671B1" w:rsidR="00A91139" w:rsidP="2FF859D8" w:rsidRDefault="00A91139" w14:paraId="7B36EB10" w14:textId="1387DDA0">
            <w:pPr>
              <w:rPr>
                <w:rFonts w:ascii="Arial" w:hAnsi="Arial" w:eastAsia="Arial" w:cs="Arial"/>
                <w:sz w:val="20"/>
                <w:szCs w:val="20"/>
              </w:rPr>
            </w:pPr>
            <w:r w:rsidRPr="004671B1">
              <w:rPr>
                <w:rFonts w:ascii="Arial" w:hAnsi="Arial" w:eastAsia="Arial" w:cs="Arial"/>
                <w:sz w:val="20"/>
                <w:szCs w:val="20"/>
              </w:rPr>
              <w:t xml:space="preserve">The minutes were agreed to be a true reflection of the meeting on </w:t>
            </w:r>
            <w:r w:rsidR="00C92E2B">
              <w:rPr>
                <w:rFonts w:ascii="Arial" w:hAnsi="Arial" w:eastAsia="Arial" w:cs="Arial"/>
                <w:sz w:val="20"/>
                <w:szCs w:val="20"/>
              </w:rPr>
              <w:t>06</w:t>
            </w:r>
            <w:r w:rsidRPr="00C92E2B" w:rsidR="00C92E2B">
              <w:rPr>
                <w:rFonts w:ascii="Arial" w:hAnsi="Arial" w:eastAsia="Arial" w:cs="Arial"/>
                <w:sz w:val="20"/>
                <w:szCs w:val="20"/>
                <w:vertAlign w:val="superscript"/>
              </w:rPr>
              <w:t>th</w:t>
            </w:r>
            <w:r w:rsidR="00C92E2B">
              <w:rPr>
                <w:rFonts w:ascii="Arial" w:hAnsi="Arial" w:eastAsia="Arial" w:cs="Arial"/>
                <w:sz w:val="20"/>
                <w:szCs w:val="20"/>
              </w:rPr>
              <w:t xml:space="preserve"> May </w:t>
            </w:r>
            <w:r w:rsidRPr="004671B1">
              <w:rPr>
                <w:rFonts w:ascii="Arial" w:hAnsi="Arial" w:eastAsia="Arial" w:cs="Arial"/>
                <w:sz w:val="20"/>
                <w:szCs w:val="20"/>
              </w:rPr>
              <w:t>2025</w:t>
            </w:r>
            <w:r w:rsidR="00DA30ED">
              <w:rPr>
                <w:rFonts w:ascii="Arial" w:hAnsi="Arial" w:eastAsia="Arial" w:cs="Arial"/>
                <w:sz w:val="20"/>
                <w:szCs w:val="20"/>
              </w:rPr>
              <w:t xml:space="preserve"> (following some minor amendments)</w:t>
            </w:r>
          </w:p>
          <w:p w:rsidRPr="004671B1" w:rsidR="2FF859D8" w:rsidP="0FF243D4" w:rsidRDefault="2FF859D8" w14:paraId="1C69B01E" w14:textId="273E7777">
            <w:pPr>
              <w:rPr>
                <w:rFonts w:ascii="Arial" w:hAnsi="Arial" w:eastAsia="Arial" w:cs="Arial"/>
                <w:sz w:val="20"/>
                <w:szCs w:val="20"/>
              </w:rPr>
            </w:pPr>
          </w:p>
          <w:p w:rsidRPr="004671B1" w:rsidR="2FF859D8" w:rsidP="0FF243D4" w:rsidRDefault="2FF859D8" w14:paraId="1FDAB1B2" w14:textId="3AF9AFAE">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390906" w:rsidRDefault="00284607" w14:paraId="3AC938A6" w14:textId="3F1A0A6B">
            <w:pPr>
              <w:pStyle w:val="ListParagraph"/>
              <w:numPr>
                <w:ilvl w:val="0"/>
                <w:numId w:val="6"/>
              </w:numPr>
              <w:rPr>
                <w:rFonts w:ascii="Arial" w:hAnsi="Arial" w:eastAsia="Arial" w:cs="Arial"/>
                <w:sz w:val="20"/>
                <w:szCs w:val="20"/>
              </w:rPr>
            </w:pPr>
            <w:r w:rsidRPr="004671B1">
              <w:rPr>
                <w:rFonts w:ascii="Arial" w:hAnsi="Arial" w:eastAsia="Arial" w:cs="Arial"/>
                <w:sz w:val="20"/>
                <w:szCs w:val="20"/>
              </w:rPr>
              <w:t>T</w:t>
            </w:r>
            <w:r w:rsidRPr="004671B1" w:rsidR="2FF859D8">
              <w:rPr>
                <w:rFonts w:ascii="Arial" w:hAnsi="Arial" w:eastAsia="Arial" w:cs="Arial"/>
                <w:sz w:val="20"/>
                <w:szCs w:val="20"/>
              </w:rPr>
              <w:t xml:space="preserve">he draft minutes of the meeting held on </w:t>
            </w:r>
            <w:r w:rsidR="00C92E2B">
              <w:rPr>
                <w:rFonts w:ascii="Arial" w:hAnsi="Arial" w:eastAsia="Arial" w:cs="Arial"/>
                <w:sz w:val="20"/>
                <w:szCs w:val="20"/>
              </w:rPr>
              <w:t>06</w:t>
            </w:r>
            <w:r w:rsidRPr="00C92E2B" w:rsidR="00C92E2B">
              <w:rPr>
                <w:rFonts w:ascii="Arial" w:hAnsi="Arial" w:eastAsia="Arial" w:cs="Arial"/>
                <w:sz w:val="20"/>
                <w:szCs w:val="20"/>
                <w:vertAlign w:val="superscript"/>
              </w:rPr>
              <w:t>th</w:t>
            </w:r>
            <w:r w:rsidR="00C92E2B">
              <w:rPr>
                <w:rFonts w:ascii="Arial" w:hAnsi="Arial" w:eastAsia="Arial" w:cs="Arial"/>
                <w:sz w:val="20"/>
                <w:szCs w:val="20"/>
              </w:rPr>
              <w:t xml:space="preserve"> May</w:t>
            </w:r>
            <w:r w:rsidRPr="004671B1" w:rsidR="1356B687">
              <w:rPr>
                <w:rFonts w:ascii="Arial" w:hAnsi="Arial" w:eastAsia="Arial" w:cs="Arial"/>
                <w:sz w:val="20"/>
                <w:szCs w:val="20"/>
              </w:rPr>
              <w:t xml:space="preserve"> 2025</w:t>
            </w:r>
            <w:r w:rsidRPr="004671B1" w:rsidR="2FF859D8">
              <w:rPr>
                <w:rFonts w:ascii="Arial" w:hAnsi="Arial" w:eastAsia="Arial" w:cs="Arial"/>
                <w:sz w:val="20"/>
                <w:szCs w:val="20"/>
              </w:rPr>
              <w:t xml:space="preserve"> were agreed to be a true and accurate record of the meeting.</w:t>
            </w:r>
          </w:p>
          <w:p w:rsidRPr="004671B1" w:rsidR="2FF859D8" w:rsidP="2FF859D8" w:rsidRDefault="2FF859D8" w14:paraId="665FFABA" w14:textId="38898C56">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6434AAD2" w14:textId="3BE312B3">
            <w:pPr>
              <w:rPr>
                <w:rFonts w:ascii="Arial" w:hAnsi="Arial" w:eastAsia="Arial" w:cs="Arial"/>
                <w:sz w:val="20"/>
                <w:szCs w:val="20"/>
              </w:rPr>
            </w:pPr>
          </w:p>
        </w:tc>
      </w:tr>
      <w:tr w:rsidR="2FF859D8" w:rsidTr="36C7E159" w14:paraId="337394D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405D0032" w14:textId="14CDFE32">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25/07/1</w:t>
            </w:r>
            <w:r w:rsidR="00962819">
              <w:rPr>
                <w:rFonts w:ascii="Arial" w:hAnsi="Arial" w:eastAsia="Arial" w:cs="Arial"/>
                <w:b/>
                <w:bCs/>
                <w:sz w:val="20"/>
                <w:szCs w:val="20"/>
              </w:rPr>
              <w:t>.5</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0B6DF63D" w14:textId="7B01CE9A">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"https://www.youtube.com/watch?v=IwhkjUv2pnc&amp;t=437s"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Action Log following</w:t>
            </w:r>
            <w:r w:rsidRPr="004671B1" w:rsidR="00284607">
              <w:rPr>
                <w:rStyle w:val="Hyperlink"/>
                <w:rFonts w:ascii="Arial" w:hAnsi="Arial" w:eastAsia="Arial" w:cs="Arial"/>
                <w:b/>
                <w:bCs/>
                <w:sz w:val="20"/>
                <w:szCs w:val="20"/>
              </w:rPr>
              <w:t xml:space="preserve"> </w:t>
            </w:r>
            <w:r w:rsidR="00C92E2B">
              <w:rPr>
                <w:rStyle w:val="Hyperlink"/>
                <w:rFonts w:ascii="Arial" w:hAnsi="Arial" w:eastAsia="Arial" w:cs="Arial"/>
                <w:b/>
                <w:bCs/>
                <w:sz w:val="20"/>
                <w:szCs w:val="20"/>
              </w:rPr>
              <w:t>06</w:t>
            </w:r>
            <w:r w:rsidRPr="00C92E2B" w:rsidR="00C92E2B">
              <w:rPr>
                <w:rStyle w:val="Hyperlink"/>
                <w:rFonts w:ascii="Arial" w:hAnsi="Arial" w:eastAsia="Arial" w:cs="Arial"/>
                <w:b/>
                <w:bCs/>
                <w:sz w:val="20"/>
                <w:szCs w:val="20"/>
                <w:vertAlign w:val="superscript"/>
              </w:rPr>
              <w:t>th</w:t>
            </w:r>
            <w:r w:rsidR="00C92E2B">
              <w:rPr>
                <w:rStyle w:val="Hyperlink"/>
                <w:rFonts w:ascii="Arial" w:hAnsi="Arial" w:eastAsia="Arial" w:cs="Arial"/>
                <w:b/>
                <w:bCs/>
                <w:sz w:val="20"/>
                <w:szCs w:val="20"/>
              </w:rPr>
              <w:t xml:space="preserve"> May</w:t>
            </w:r>
            <w:r w:rsidRPr="004671B1" w:rsidR="47E20C58">
              <w:rPr>
                <w:rStyle w:val="Hyperlink"/>
                <w:rFonts w:ascii="Arial" w:hAnsi="Arial" w:eastAsia="Arial" w:cs="Arial"/>
                <w:b/>
                <w:bCs/>
                <w:sz w:val="20"/>
                <w:szCs w:val="20"/>
              </w:rPr>
              <w:t xml:space="preserve"> 2025</w:t>
            </w:r>
            <w:r w:rsidRPr="004671B1" w:rsidR="7C9D4899">
              <w:rPr>
                <w:rStyle w:val="Hyperlink"/>
                <w:rFonts w:ascii="Arial" w:hAnsi="Arial" w:eastAsia="Arial" w:cs="Arial"/>
                <w:b/>
                <w:bCs/>
                <w:sz w:val="20"/>
                <w:szCs w:val="20"/>
              </w:rPr>
              <w:t xml:space="preserve"> Meeting (click to view) </w:t>
            </w:r>
          </w:p>
          <w:p w:rsidRPr="004671B1" w:rsidR="2FF859D8" w:rsidP="453A34EC" w:rsidRDefault="00BD606A" w14:paraId="5E822780" w14:textId="5A017B8A">
            <w:pPr>
              <w:rPr>
                <w:rFonts w:ascii="Arial" w:hAnsi="Arial" w:eastAsia="Arial" w:cs="Arial"/>
                <w:sz w:val="20"/>
                <w:szCs w:val="20"/>
              </w:rPr>
            </w:pPr>
            <w:r w:rsidRPr="004671B1">
              <w:rPr>
                <w:rFonts w:ascii="Arial" w:hAnsi="Arial" w:eastAsia="Arial" w:cs="Arial"/>
                <w:b/>
                <w:bCs/>
                <w:sz w:val="20"/>
                <w:szCs w:val="20"/>
              </w:rPr>
              <w:fldChar w:fldCharType="end"/>
            </w:r>
          </w:p>
          <w:p w:rsidRPr="004671B1" w:rsidR="74993289" w:rsidP="453A34EC" w:rsidRDefault="74993289" w14:paraId="62788699" w14:textId="12EC999D">
            <w:pPr>
              <w:rPr>
                <w:rFonts w:ascii="Arial" w:hAnsi="Arial" w:eastAsia="Arial" w:cs="Arial"/>
                <w:sz w:val="20"/>
                <w:szCs w:val="20"/>
              </w:rPr>
            </w:pPr>
            <w:r w:rsidRPr="004671B1">
              <w:rPr>
                <w:rFonts w:ascii="Arial" w:hAnsi="Arial" w:eastAsia="Arial" w:cs="Arial"/>
                <w:sz w:val="20"/>
                <w:szCs w:val="20"/>
              </w:rPr>
              <w:t xml:space="preserve">All actions were accepted. </w:t>
            </w:r>
          </w:p>
          <w:p w:rsidRPr="004671B1" w:rsidR="2FF859D8" w:rsidP="453A34EC" w:rsidRDefault="2FF859D8" w14:paraId="28C16311" w14:textId="3159CCE6">
            <w:pPr>
              <w:rPr>
                <w:rFonts w:ascii="Arial" w:hAnsi="Arial" w:eastAsia="Arial" w:cs="Arial"/>
                <w:sz w:val="20"/>
                <w:szCs w:val="20"/>
              </w:rPr>
            </w:pPr>
          </w:p>
          <w:p w:rsidRPr="004671B1" w:rsidR="2FF859D8" w:rsidP="453A34EC" w:rsidRDefault="2FF859D8" w14:paraId="74CD2311" w14:textId="1184B6B8">
            <w:pPr>
              <w:jc w:val="both"/>
              <w:rPr>
                <w:rFonts w:ascii="Arial" w:hAnsi="Arial" w:eastAsia="Arial" w:cs="Arial"/>
                <w:sz w:val="20"/>
                <w:szCs w:val="20"/>
              </w:rPr>
            </w:pPr>
            <w:r w:rsidRPr="004671B1">
              <w:rPr>
                <w:rFonts w:ascii="Arial" w:hAnsi="Arial" w:eastAsia="Arial" w:cs="Arial"/>
                <w:b/>
                <w:bCs/>
                <w:sz w:val="20"/>
                <w:szCs w:val="20"/>
              </w:rPr>
              <w:t>The Committee resolved that:</w:t>
            </w:r>
          </w:p>
          <w:p w:rsidRPr="004671B1" w:rsidR="2FF859D8" w:rsidP="00390906" w:rsidRDefault="2FF859D8" w14:paraId="4BA24190" w14:textId="3DC61577">
            <w:pPr>
              <w:pStyle w:val="ListParagraph"/>
              <w:numPr>
                <w:ilvl w:val="0"/>
                <w:numId w:val="5"/>
              </w:numPr>
              <w:jc w:val="both"/>
              <w:rPr>
                <w:rFonts w:ascii="Arial" w:hAnsi="Arial" w:eastAsia="Arial" w:cs="Arial"/>
                <w:sz w:val="20"/>
                <w:szCs w:val="20"/>
              </w:rPr>
            </w:pPr>
            <w:r w:rsidRPr="004671B1">
              <w:rPr>
                <w:rFonts w:ascii="Arial" w:hAnsi="Arial" w:eastAsia="Arial" w:cs="Arial"/>
                <w:sz w:val="20"/>
                <w:szCs w:val="20"/>
              </w:rPr>
              <w:t>The Action Log was discussed and noted.</w:t>
            </w: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1C3D7A56" w14:textId="1359A590">
            <w:pPr>
              <w:rPr>
                <w:rFonts w:ascii="Arial" w:hAnsi="Arial" w:eastAsia="Arial" w:cs="Arial"/>
                <w:sz w:val="20"/>
                <w:szCs w:val="20"/>
              </w:rPr>
            </w:pPr>
          </w:p>
        </w:tc>
      </w:tr>
      <w:tr w:rsidR="2FF859D8" w:rsidTr="36C7E159" w14:paraId="6AE6380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7BBADC2D" w14:textId="6033FB85">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25/07/1</w:t>
            </w:r>
            <w:r w:rsidR="00962819">
              <w:rPr>
                <w:rFonts w:ascii="Arial" w:hAnsi="Arial" w:eastAsia="Arial" w:cs="Arial"/>
                <w:b/>
                <w:bCs/>
                <w:sz w:val="20"/>
                <w:szCs w:val="20"/>
              </w:rPr>
              <w:t>.6</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5AF5A81" w14:textId="55932676">
            <w:pPr>
              <w:widowControl w:val="0"/>
              <w:jc w:val="both"/>
              <w:rPr>
                <w:rStyle w:val="Hyperlink"/>
                <w:rFonts w:ascii="Arial" w:hAnsi="Arial" w:eastAsia="Arial" w:cs="Arial"/>
                <w:sz w:val="20"/>
                <w:szCs w:val="20"/>
              </w:rPr>
            </w:pPr>
            <w:r w:rsidRPr="004671B1">
              <w:rPr>
                <w:rFonts w:ascii="Arial" w:hAnsi="Arial" w:eastAsia="Arial" w:cs="Arial"/>
                <w:b/>
                <w:bCs/>
                <w:sz w:val="20"/>
                <w:szCs w:val="20"/>
                <w:lang w:val="en-US"/>
              </w:rPr>
              <w:fldChar w:fldCharType="begin"/>
            </w:r>
            <w:r w:rsidR="00001424">
              <w:rPr>
                <w:rFonts w:ascii="Arial" w:hAnsi="Arial" w:eastAsia="Arial" w:cs="Arial"/>
                <w:b/>
                <w:bCs/>
                <w:sz w:val="20"/>
                <w:szCs w:val="20"/>
                <w:lang w:val="en-US"/>
              </w:rPr>
              <w:instrText>HYPERLINK "https://www.youtube.com/watch?v=IwhkjUv2pnc&amp;t=552s"</w:instrText>
            </w:r>
            <w:r w:rsidRPr="004671B1">
              <w:rPr>
                <w:rFonts w:ascii="Arial" w:hAnsi="Arial" w:eastAsia="Arial" w:cs="Arial"/>
                <w:b/>
                <w:bCs/>
                <w:sz w:val="20"/>
                <w:szCs w:val="20"/>
                <w:lang w:val="en-US"/>
              </w:rPr>
            </w:r>
            <w:r w:rsidRPr="004671B1">
              <w:rPr>
                <w:rFonts w:ascii="Arial" w:hAnsi="Arial" w:eastAsia="Arial" w:cs="Arial"/>
                <w:b/>
                <w:bCs/>
                <w:sz w:val="20"/>
                <w:szCs w:val="20"/>
                <w:lang w:val="en-US"/>
              </w:rPr>
              <w:fldChar w:fldCharType="separate"/>
            </w:r>
            <w:r w:rsidRPr="004671B1" w:rsidR="7C9D4899">
              <w:rPr>
                <w:rStyle w:val="Hyperlink"/>
                <w:rFonts w:ascii="Arial" w:hAnsi="Arial" w:eastAsia="Arial" w:cs="Arial"/>
                <w:b/>
                <w:bCs/>
                <w:sz w:val="20"/>
                <w:szCs w:val="20"/>
                <w:lang w:val="en-US"/>
              </w:rPr>
              <w:t>Chair’s Actions (click to view)</w:t>
            </w:r>
          </w:p>
          <w:p w:rsidRPr="004671B1" w:rsidR="2FF859D8" w:rsidP="453A34EC" w:rsidRDefault="00BD606A" w14:paraId="4A08829B" w14:textId="79311C8A">
            <w:pPr>
              <w:widowControl w:val="0"/>
              <w:jc w:val="both"/>
              <w:rPr>
                <w:rFonts w:ascii="Arial" w:hAnsi="Arial" w:eastAsia="Arial" w:cs="Arial"/>
                <w:sz w:val="20"/>
                <w:szCs w:val="20"/>
              </w:rPr>
            </w:pPr>
            <w:r w:rsidRPr="004671B1">
              <w:rPr>
                <w:rFonts w:ascii="Arial" w:hAnsi="Arial" w:eastAsia="Arial" w:cs="Arial"/>
                <w:b/>
                <w:bCs/>
                <w:sz w:val="20"/>
                <w:szCs w:val="20"/>
                <w:lang w:val="en-US"/>
              </w:rPr>
              <w:fldChar w:fldCharType="end"/>
            </w:r>
          </w:p>
          <w:p w:rsidRPr="004671B1" w:rsidR="2FF859D8" w:rsidP="453A34EC" w:rsidRDefault="2FF859D8" w14:paraId="4D50AD9B" w14:textId="645499E8">
            <w:pPr>
              <w:pStyle w:val="TableParagraph"/>
              <w:jc w:val="both"/>
              <w:rPr>
                <w:rFonts w:ascii="Arial" w:hAnsi="Arial" w:eastAsia="Arial" w:cs="Arial"/>
                <w:sz w:val="20"/>
                <w:szCs w:val="20"/>
              </w:rPr>
            </w:pPr>
            <w:r w:rsidRPr="004671B1">
              <w:rPr>
                <w:rFonts w:ascii="Arial" w:hAnsi="Arial" w:eastAsia="Arial" w:cs="Arial"/>
                <w:sz w:val="20"/>
                <w:szCs w:val="20"/>
              </w:rPr>
              <w:t xml:space="preserve">There were no Chair’s Actions. </w:t>
            </w:r>
          </w:p>
          <w:p w:rsidRPr="004671B1" w:rsidR="2FF859D8" w:rsidP="453A34EC" w:rsidRDefault="2FF859D8" w14:paraId="10A10296" w14:textId="10C4425C">
            <w:pPr>
              <w:jc w:val="both"/>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0A5B3104" w14:textId="25A4CB24">
            <w:pPr>
              <w:jc w:val="center"/>
              <w:rPr>
                <w:rFonts w:ascii="Arial" w:hAnsi="Arial" w:eastAsia="Arial" w:cs="Arial"/>
                <w:sz w:val="20"/>
                <w:szCs w:val="20"/>
              </w:rPr>
            </w:pPr>
          </w:p>
        </w:tc>
      </w:tr>
      <w:tr w:rsidR="2FF859D8" w:rsidTr="36C7E159" w14:paraId="5A9BF40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9140730" w14:textId="05138751">
            <w:pPr>
              <w:rPr>
                <w:rFonts w:ascii="Arial" w:hAnsi="Arial" w:eastAsia="Arial" w:cs="Arial"/>
                <w:sz w:val="20"/>
                <w:szCs w:val="20"/>
              </w:rPr>
            </w:pP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4AB277E4" w14:textId="49E6835B">
            <w:pPr>
              <w:spacing w:line="254" w:lineRule="auto"/>
              <w:rPr>
                <w:rFonts w:ascii="Arial" w:hAnsi="Arial" w:eastAsia="Arial" w:cs="Arial"/>
                <w:sz w:val="20"/>
                <w:szCs w:val="20"/>
              </w:rPr>
            </w:pPr>
            <w:r w:rsidRPr="004671B1">
              <w:rPr>
                <w:rFonts w:ascii="Arial" w:hAnsi="Arial" w:eastAsia="Arial" w:cs="Arial"/>
                <w:b/>
                <w:bCs/>
                <w:sz w:val="20"/>
                <w:szCs w:val="20"/>
              </w:rPr>
              <w:t>Items for Review &amp; Assurance</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34B03B2" w14:textId="48169C79">
            <w:pPr>
              <w:jc w:val="center"/>
              <w:rPr>
                <w:rFonts w:ascii="Arial" w:hAnsi="Arial" w:eastAsia="Arial" w:cs="Arial"/>
                <w:sz w:val="20"/>
                <w:szCs w:val="20"/>
              </w:rPr>
            </w:pPr>
          </w:p>
        </w:tc>
      </w:tr>
      <w:tr w:rsidR="2FF859D8" w:rsidTr="36C7E159" w14:paraId="6E06E3B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7AE3C5B9" w14:textId="46581212">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45A09A5D" w14:textId="32A97CC5">
            <w:pPr>
              <w:spacing w:line="254" w:lineRule="auto"/>
              <w:rPr>
                <w:rStyle w:val="Hyperlink"/>
                <w:rFonts w:ascii="Arial" w:hAnsi="Arial" w:eastAsia="Arial" w:cs="Arial"/>
                <w:b/>
                <w:bCs/>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"https://www.youtube.com/watch?v=IwhkjUv2pnc&amp;t=557s"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Staff Story –</w:t>
            </w:r>
            <w:r w:rsidR="00D54125">
              <w:rPr>
                <w:rStyle w:val="Hyperlink"/>
                <w:rFonts w:ascii="Arial" w:hAnsi="Arial" w:eastAsia="Arial" w:cs="Arial"/>
                <w:b/>
                <w:bCs/>
                <w:sz w:val="20"/>
                <w:szCs w:val="20"/>
              </w:rPr>
              <w:t xml:space="preserve"> Belonging</w:t>
            </w:r>
          </w:p>
          <w:p w:rsidR="2FF859D8" w:rsidP="453A34EC" w:rsidRDefault="00BD606A" w14:paraId="76DAA87C" w14:textId="1D50A7DB">
            <w:pPr>
              <w:spacing w:line="254" w:lineRule="auto"/>
              <w:rPr>
                <w:rFonts w:ascii="Arial" w:hAnsi="Arial" w:eastAsia="Arial" w:cs="Arial"/>
                <w:b/>
                <w:bCs/>
                <w:sz w:val="20"/>
                <w:szCs w:val="20"/>
              </w:rPr>
            </w:pPr>
            <w:r w:rsidRPr="004671B1">
              <w:rPr>
                <w:rFonts w:ascii="Arial" w:hAnsi="Arial" w:eastAsia="Arial" w:cs="Arial"/>
                <w:b/>
                <w:bCs/>
                <w:sz w:val="20"/>
                <w:szCs w:val="20"/>
              </w:rPr>
              <w:fldChar w:fldCharType="end"/>
            </w:r>
          </w:p>
          <w:p w:rsidR="009C72CA" w:rsidP="453A34EC" w:rsidRDefault="009C72CA" w14:paraId="7BF3E48D" w14:textId="2252E6FC">
            <w:pPr>
              <w:spacing w:line="254" w:lineRule="auto"/>
              <w:rPr>
                <w:rFonts w:ascii="Arial" w:hAnsi="Arial" w:eastAsia="Arial" w:cs="Arial"/>
                <w:sz w:val="20"/>
                <w:szCs w:val="20"/>
              </w:rPr>
            </w:pPr>
            <w:r w:rsidRPr="02580FCF" w:rsidR="009C72CA">
              <w:rPr>
                <w:rFonts w:ascii="Arial" w:hAnsi="Arial" w:eastAsia="Arial" w:cs="Arial"/>
                <w:sz w:val="20"/>
                <w:szCs w:val="20"/>
              </w:rPr>
              <w:t xml:space="preserve">The EDPC introduced the staff story which focused on a staff member from </w:t>
            </w:r>
            <w:r w:rsidRPr="02580FCF" w:rsidR="00F6346C">
              <w:rPr>
                <w:rFonts w:ascii="Arial" w:hAnsi="Arial" w:eastAsia="Arial" w:cs="Arial"/>
                <w:sz w:val="20"/>
                <w:szCs w:val="20"/>
              </w:rPr>
              <w:t xml:space="preserve">the </w:t>
            </w:r>
            <w:r w:rsidRPr="02580FCF" w:rsidR="5358C6A1">
              <w:rPr>
                <w:rFonts w:ascii="Arial" w:hAnsi="Arial" w:eastAsia="Arial" w:cs="Arial"/>
                <w:sz w:val="20"/>
                <w:szCs w:val="20"/>
              </w:rPr>
              <w:t>All-Wales</w:t>
            </w:r>
            <w:r w:rsidRPr="02580FCF" w:rsidR="00F6346C">
              <w:rPr>
                <w:rFonts w:ascii="Arial" w:hAnsi="Arial" w:eastAsia="Arial" w:cs="Arial"/>
                <w:sz w:val="20"/>
                <w:szCs w:val="20"/>
              </w:rPr>
              <w:t xml:space="preserve"> Medical Genomics Service (</w:t>
            </w:r>
            <w:r w:rsidRPr="02580FCF" w:rsidR="009C72CA">
              <w:rPr>
                <w:rFonts w:ascii="Arial" w:hAnsi="Arial" w:eastAsia="Arial" w:cs="Arial"/>
                <w:sz w:val="20"/>
                <w:szCs w:val="20"/>
              </w:rPr>
              <w:t>AWMGS</w:t>
            </w:r>
            <w:r w:rsidRPr="02580FCF" w:rsidR="00F6346C">
              <w:rPr>
                <w:rFonts w:ascii="Arial" w:hAnsi="Arial" w:eastAsia="Arial" w:cs="Arial"/>
                <w:sz w:val="20"/>
                <w:szCs w:val="20"/>
              </w:rPr>
              <w:t>)</w:t>
            </w:r>
            <w:r w:rsidRPr="02580FCF" w:rsidR="009C72CA">
              <w:rPr>
                <w:rFonts w:ascii="Arial" w:hAnsi="Arial" w:eastAsia="Arial" w:cs="Arial"/>
                <w:sz w:val="20"/>
                <w:szCs w:val="20"/>
              </w:rPr>
              <w:t xml:space="preserve">. </w:t>
            </w:r>
            <w:r w:rsidRPr="02580FCF" w:rsidR="00A6725F">
              <w:rPr>
                <w:rFonts w:ascii="Arial" w:hAnsi="Arial" w:eastAsia="Arial" w:cs="Arial"/>
                <w:sz w:val="20"/>
                <w:szCs w:val="20"/>
              </w:rPr>
              <w:t xml:space="preserve">She </w:t>
            </w:r>
            <w:r w:rsidRPr="02580FCF" w:rsidR="00A6725F">
              <w:rPr>
                <w:rFonts w:ascii="Arial" w:hAnsi="Arial" w:eastAsia="Arial" w:cs="Arial"/>
                <w:sz w:val="20"/>
                <w:szCs w:val="20"/>
              </w:rPr>
              <w:t xml:space="preserve">explained that the staff story was from an employee named Nima, who works as a project manager in the </w:t>
            </w:r>
            <w:r w:rsidRPr="02580FCF" w:rsidR="00F6346C">
              <w:rPr>
                <w:rFonts w:ascii="Arial" w:hAnsi="Arial" w:eastAsia="Arial" w:cs="Arial"/>
                <w:sz w:val="20"/>
                <w:szCs w:val="20"/>
              </w:rPr>
              <w:t>AWMGS</w:t>
            </w:r>
            <w:r w:rsidRPr="02580FCF" w:rsidR="00A6725F">
              <w:rPr>
                <w:rFonts w:ascii="Arial" w:hAnsi="Arial" w:eastAsia="Arial" w:cs="Arial"/>
                <w:sz w:val="20"/>
                <w:szCs w:val="20"/>
              </w:rPr>
              <w:t xml:space="preserve">. </w:t>
            </w:r>
            <w:r w:rsidRPr="02580FCF" w:rsidR="00D447CB">
              <w:rPr>
                <w:rFonts w:ascii="Arial" w:hAnsi="Arial" w:eastAsia="Arial" w:cs="Arial"/>
                <w:sz w:val="20"/>
                <w:szCs w:val="20"/>
              </w:rPr>
              <w:t>She</w:t>
            </w:r>
            <w:r w:rsidRPr="02580FCF" w:rsidR="00A6725F">
              <w:rPr>
                <w:rFonts w:ascii="Arial" w:hAnsi="Arial" w:eastAsia="Arial" w:cs="Arial"/>
                <w:sz w:val="20"/>
                <w:szCs w:val="20"/>
              </w:rPr>
              <w:t xml:space="preserve"> highlighted that the story emphasized the importance of employees feeling that they belong in the organization. She mentioned that the story would be relevant to the </w:t>
            </w:r>
            <w:r w:rsidRPr="02580FCF" w:rsidR="00A6725F">
              <w:rPr>
                <w:rFonts w:ascii="Arial" w:hAnsi="Arial" w:eastAsia="Arial" w:cs="Arial"/>
                <w:sz w:val="20"/>
                <w:szCs w:val="20"/>
              </w:rPr>
              <w:t>subsequent</w:t>
            </w:r>
            <w:r w:rsidRPr="02580FCF" w:rsidR="00A6725F">
              <w:rPr>
                <w:rFonts w:ascii="Arial" w:hAnsi="Arial" w:eastAsia="Arial" w:cs="Arial"/>
                <w:sz w:val="20"/>
                <w:szCs w:val="20"/>
              </w:rPr>
              <w:t xml:space="preserve"> papers on speaking up safely and psychological safety, as it highlighted components crucial for people feeling that they belong in an organization. </w:t>
            </w:r>
          </w:p>
          <w:p w:rsidR="009C72CA" w:rsidP="453A34EC" w:rsidRDefault="009C72CA" w14:paraId="030D8170" w14:textId="77777777">
            <w:pPr>
              <w:spacing w:line="254" w:lineRule="auto"/>
              <w:rPr>
                <w:rFonts w:ascii="Arial" w:hAnsi="Arial" w:eastAsia="Arial" w:cs="Arial"/>
                <w:sz w:val="20"/>
                <w:szCs w:val="20"/>
              </w:rPr>
            </w:pPr>
          </w:p>
          <w:p w:rsidR="009C72CA" w:rsidP="453A34EC" w:rsidRDefault="009C72CA" w14:paraId="6C55BC1B" w14:textId="41C74498">
            <w:pPr>
              <w:spacing w:line="254" w:lineRule="auto"/>
              <w:rPr>
                <w:rFonts w:ascii="Arial" w:hAnsi="Arial" w:eastAsia="Arial" w:cs="Arial"/>
                <w:sz w:val="20"/>
                <w:szCs w:val="20"/>
              </w:rPr>
            </w:pPr>
            <w:r w:rsidRPr="02580FCF" w:rsidR="009C72CA">
              <w:rPr>
                <w:rFonts w:ascii="Arial" w:hAnsi="Arial" w:eastAsia="Arial" w:cs="Arial"/>
                <w:sz w:val="20"/>
                <w:szCs w:val="20"/>
              </w:rPr>
              <w:t xml:space="preserve">The IMCE </w:t>
            </w:r>
            <w:r w:rsidRPr="02580FCF" w:rsidR="00D447CB">
              <w:rPr>
                <w:rFonts w:ascii="Arial" w:hAnsi="Arial" w:eastAsia="Arial" w:cs="Arial"/>
                <w:sz w:val="20"/>
                <w:szCs w:val="20"/>
              </w:rPr>
              <w:t xml:space="preserve">reflected on the importance of having a fair and flexible working policy and emphasized the need for it to be applied consistently throughout </w:t>
            </w:r>
            <w:r w:rsidRPr="02580FCF" w:rsidR="71F30FCA">
              <w:rPr>
                <w:rFonts w:ascii="Arial" w:hAnsi="Arial" w:eastAsia="Arial" w:cs="Arial"/>
                <w:sz w:val="20"/>
                <w:szCs w:val="20"/>
              </w:rPr>
              <w:t>CAV UHB</w:t>
            </w:r>
            <w:r w:rsidRPr="02580FCF" w:rsidR="00D447CB">
              <w:rPr>
                <w:rFonts w:ascii="Arial" w:hAnsi="Arial" w:eastAsia="Arial" w:cs="Arial"/>
                <w:sz w:val="20"/>
                <w:szCs w:val="20"/>
              </w:rPr>
              <w:t xml:space="preserve">. </w:t>
            </w:r>
            <w:r w:rsidRPr="02580FCF" w:rsidR="00F6346C">
              <w:rPr>
                <w:rFonts w:ascii="Arial" w:hAnsi="Arial" w:eastAsia="Arial" w:cs="Arial"/>
                <w:sz w:val="20"/>
                <w:szCs w:val="20"/>
              </w:rPr>
              <w:t>She</w:t>
            </w:r>
            <w:r w:rsidRPr="02580FCF" w:rsidR="00D447CB">
              <w:rPr>
                <w:rFonts w:ascii="Arial" w:hAnsi="Arial" w:eastAsia="Arial" w:cs="Arial"/>
                <w:sz w:val="20"/>
                <w:szCs w:val="20"/>
              </w:rPr>
              <w:t xml:space="preserve"> asked what safeguards </w:t>
            </w:r>
            <w:r w:rsidRPr="02580FCF" w:rsidR="00F6346C">
              <w:rPr>
                <w:rFonts w:ascii="Arial" w:hAnsi="Arial" w:eastAsia="Arial" w:cs="Arial"/>
                <w:sz w:val="20"/>
                <w:szCs w:val="20"/>
              </w:rPr>
              <w:t>we</w:t>
            </w:r>
            <w:r w:rsidRPr="02580FCF" w:rsidR="00D447CB">
              <w:rPr>
                <w:rFonts w:ascii="Arial" w:hAnsi="Arial" w:eastAsia="Arial" w:cs="Arial"/>
                <w:sz w:val="20"/>
                <w:szCs w:val="20"/>
              </w:rPr>
              <w:t xml:space="preserve">re in place to ensure that the flexible working policy is applied fairly and consistently across </w:t>
            </w:r>
            <w:r w:rsidRPr="02580FCF" w:rsidR="4E22EE89">
              <w:rPr>
                <w:rFonts w:ascii="Arial" w:hAnsi="Arial" w:eastAsia="Arial" w:cs="Arial"/>
                <w:sz w:val="20"/>
                <w:szCs w:val="20"/>
              </w:rPr>
              <w:t>CAV</w:t>
            </w:r>
            <w:r w:rsidRPr="02580FCF" w:rsidR="00D447CB">
              <w:rPr>
                <w:rFonts w:ascii="Arial" w:hAnsi="Arial" w:eastAsia="Arial" w:cs="Arial"/>
                <w:sz w:val="20"/>
                <w:szCs w:val="20"/>
              </w:rPr>
              <w:t xml:space="preserve"> </w:t>
            </w:r>
            <w:r w:rsidRPr="02580FCF" w:rsidR="11F84B1C">
              <w:rPr>
                <w:rFonts w:ascii="Arial" w:hAnsi="Arial" w:eastAsia="Arial" w:cs="Arial"/>
                <w:sz w:val="20"/>
                <w:szCs w:val="20"/>
              </w:rPr>
              <w:t>UHB</w:t>
            </w:r>
            <w:r w:rsidRPr="02580FCF" w:rsidR="00D447CB">
              <w:rPr>
                <w:rFonts w:ascii="Arial" w:hAnsi="Arial" w:eastAsia="Arial" w:cs="Arial"/>
                <w:sz w:val="20"/>
                <w:szCs w:val="20"/>
              </w:rPr>
              <w:t>.</w:t>
            </w:r>
          </w:p>
          <w:p w:rsidR="009C72CA" w:rsidP="453A34EC" w:rsidRDefault="009C72CA" w14:paraId="15B90D22" w14:textId="77777777">
            <w:pPr>
              <w:spacing w:line="254" w:lineRule="auto"/>
              <w:rPr>
                <w:rFonts w:ascii="Arial" w:hAnsi="Arial" w:eastAsia="Arial" w:cs="Arial"/>
                <w:sz w:val="20"/>
                <w:szCs w:val="20"/>
              </w:rPr>
            </w:pPr>
          </w:p>
          <w:p w:rsidR="009C72CA" w:rsidP="453A34EC" w:rsidRDefault="009C72CA" w14:paraId="5781D7EE" w14:textId="5E9C3DE7">
            <w:pPr>
              <w:spacing w:line="254" w:lineRule="auto"/>
              <w:rPr>
                <w:rFonts w:ascii="Arial" w:hAnsi="Arial" w:eastAsia="Arial" w:cs="Arial"/>
                <w:sz w:val="20"/>
                <w:szCs w:val="20"/>
              </w:rPr>
            </w:pPr>
            <w:r w:rsidRPr="02580FCF" w:rsidR="009C72CA">
              <w:rPr>
                <w:rFonts w:ascii="Arial" w:hAnsi="Arial" w:eastAsia="Arial" w:cs="Arial"/>
                <w:sz w:val="20"/>
                <w:szCs w:val="20"/>
              </w:rPr>
              <w:t xml:space="preserve">The EDPC </w:t>
            </w:r>
            <w:r w:rsidRPr="02580FCF" w:rsidR="00D447CB">
              <w:rPr>
                <w:rFonts w:ascii="Arial" w:hAnsi="Arial" w:eastAsia="Arial" w:cs="Arial"/>
                <w:sz w:val="20"/>
                <w:szCs w:val="20"/>
              </w:rPr>
              <w:t xml:space="preserve">acknowledged that it </w:t>
            </w:r>
            <w:r w:rsidRPr="02580FCF" w:rsidR="00F6346C">
              <w:rPr>
                <w:rFonts w:ascii="Arial" w:hAnsi="Arial" w:eastAsia="Arial" w:cs="Arial"/>
                <w:sz w:val="20"/>
                <w:szCs w:val="20"/>
              </w:rPr>
              <w:t>wa</w:t>
            </w:r>
            <w:r w:rsidRPr="02580FCF" w:rsidR="00D447CB">
              <w:rPr>
                <w:rFonts w:ascii="Arial" w:hAnsi="Arial" w:eastAsia="Arial" w:cs="Arial"/>
                <w:sz w:val="20"/>
                <w:szCs w:val="20"/>
              </w:rPr>
              <w:t xml:space="preserve">s crucial to be fair and consistent with all policies, including the flexible working policy. She mentioned that the staff survey showed areas where people did not feel fairness was applied. </w:t>
            </w:r>
            <w:r w:rsidRPr="02580FCF" w:rsidR="00D447CB">
              <w:rPr>
                <w:rFonts w:ascii="Arial" w:hAnsi="Arial" w:eastAsia="Arial" w:cs="Arial"/>
                <w:sz w:val="20"/>
                <w:szCs w:val="20"/>
              </w:rPr>
              <w:t xml:space="preserve">She </w:t>
            </w:r>
            <w:r w:rsidRPr="02580FCF" w:rsidR="00D447CB">
              <w:rPr>
                <w:rFonts w:ascii="Arial" w:hAnsi="Arial" w:eastAsia="Arial" w:cs="Arial"/>
                <w:sz w:val="20"/>
                <w:szCs w:val="20"/>
              </w:rPr>
              <w:t>stated</w:t>
            </w:r>
            <w:r w:rsidRPr="02580FCF" w:rsidR="00D447CB">
              <w:rPr>
                <w:rFonts w:ascii="Arial" w:hAnsi="Arial" w:eastAsia="Arial" w:cs="Arial"/>
                <w:sz w:val="20"/>
                <w:szCs w:val="20"/>
              </w:rPr>
              <w:t xml:space="preserve"> that while she could not give assurance that the policy is applied </w:t>
            </w:r>
            <w:r w:rsidRPr="02580FCF" w:rsidR="00D447CB">
              <w:rPr>
                <w:rFonts w:ascii="Arial" w:hAnsi="Arial" w:eastAsia="Arial" w:cs="Arial"/>
                <w:sz w:val="20"/>
                <w:szCs w:val="20"/>
              </w:rPr>
              <w:t>continuously, the HR profession reinforces fairness through training. She highlighted the importance of having conversations when the policy is not being applied positively and noted that flexible working requests are becoming more common</w:t>
            </w:r>
            <w:r w:rsidRPr="02580FCF" w:rsidR="1CC9CC2B">
              <w:rPr>
                <w:rFonts w:ascii="Arial" w:hAnsi="Arial" w:eastAsia="Arial" w:cs="Arial"/>
                <w:sz w:val="20"/>
                <w:szCs w:val="20"/>
              </w:rPr>
              <w:t>.</w:t>
            </w:r>
          </w:p>
          <w:p w:rsidRPr="004671B1" w:rsidR="2FF859D8" w:rsidP="453A34EC" w:rsidRDefault="2FF859D8" w14:paraId="497C57B0" w14:textId="0D2586D3">
            <w:pPr>
              <w:spacing w:line="254" w:lineRule="auto"/>
              <w:rPr>
                <w:rFonts w:ascii="Arial" w:hAnsi="Arial" w:eastAsia="Arial" w:cs="Arial"/>
                <w:sz w:val="20"/>
                <w:szCs w:val="20"/>
              </w:rPr>
            </w:pPr>
          </w:p>
          <w:p w:rsidRPr="004671B1" w:rsidR="2FF859D8" w:rsidP="453A34EC" w:rsidRDefault="2FF859D8" w14:paraId="3621C459" w14:textId="49F7234D">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390906" w:rsidRDefault="2FF859D8" w14:paraId="36176DB9" w14:textId="1055BA4D">
            <w:pPr>
              <w:pStyle w:val="ListParagraph"/>
              <w:numPr>
                <w:ilvl w:val="0"/>
                <w:numId w:val="4"/>
              </w:numPr>
              <w:spacing w:line="254" w:lineRule="auto"/>
              <w:rPr>
                <w:rFonts w:ascii="Arial" w:hAnsi="Arial" w:eastAsia="Arial" w:cs="Arial"/>
                <w:sz w:val="20"/>
                <w:szCs w:val="20"/>
              </w:rPr>
            </w:pPr>
            <w:r w:rsidRPr="004671B1">
              <w:rPr>
                <w:rFonts w:ascii="Arial" w:hAnsi="Arial" w:eastAsia="Arial" w:cs="Arial"/>
                <w:sz w:val="20"/>
                <w:szCs w:val="20"/>
              </w:rPr>
              <w:t xml:space="preserve">The Staff Story was received.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703BD5D2" w14:textId="633304A4">
            <w:pPr>
              <w:jc w:val="center"/>
              <w:rPr>
                <w:rFonts w:ascii="Arial" w:hAnsi="Arial" w:eastAsia="Arial" w:cs="Arial"/>
                <w:sz w:val="20"/>
                <w:szCs w:val="20"/>
              </w:rPr>
            </w:pPr>
          </w:p>
        </w:tc>
      </w:tr>
      <w:tr w:rsidR="2FF859D8" w:rsidTr="36C7E159" w14:paraId="4E39E9F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8001A90" w14:textId="6DEDF6C5">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2.2</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57F46A7A" w14:textId="2D243AE5">
            <w:pPr>
              <w:spacing w:line="254" w:lineRule="auto"/>
              <w:rPr>
                <w:rStyle w:val="Hyperlink"/>
                <w:rFonts w:ascii="Arial" w:hAnsi="Arial" w:eastAsia="Arial" w:cs="Arial"/>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"https://www.youtube.com/watch?v=IwhkjUv2pnc&amp;t=1184s"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Board Assurance Framework – </w:t>
            </w:r>
            <w:r w:rsidRPr="004671B1" w:rsidR="00DD0879">
              <w:rPr>
                <w:rStyle w:val="Hyperlink"/>
                <w:rFonts w:ascii="Arial" w:hAnsi="Arial" w:eastAsia="Arial" w:cs="Arial"/>
                <w:b/>
                <w:bCs/>
                <w:sz w:val="20"/>
                <w:szCs w:val="20"/>
              </w:rPr>
              <w:t>W</w:t>
            </w:r>
            <w:r w:rsidR="00195FE7">
              <w:rPr>
                <w:rStyle w:val="Hyperlink"/>
                <w:rFonts w:ascii="Arial" w:hAnsi="Arial" w:eastAsia="Arial" w:cs="Arial"/>
                <w:b/>
                <w:bCs/>
                <w:sz w:val="20"/>
                <w:szCs w:val="20"/>
              </w:rPr>
              <w:t>orkforce</w:t>
            </w:r>
          </w:p>
          <w:p w:rsidR="2FF859D8" w:rsidP="453A34EC" w:rsidRDefault="00BD606A" w14:paraId="600FA356" w14:textId="7258B175">
            <w:pPr>
              <w:spacing w:line="254" w:lineRule="auto"/>
              <w:rPr>
                <w:rFonts w:ascii="Arial" w:hAnsi="Arial" w:eastAsia="Arial" w:cs="Arial"/>
                <w:b/>
                <w:bCs/>
                <w:sz w:val="20"/>
                <w:szCs w:val="20"/>
              </w:rPr>
            </w:pPr>
            <w:r w:rsidRPr="004671B1">
              <w:rPr>
                <w:rFonts w:ascii="Arial" w:hAnsi="Arial" w:eastAsia="Arial" w:cs="Arial"/>
                <w:b/>
                <w:bCs/>
                <w:sz w:val="20"/>
                <w:szCs w:val="20"/>
              </w:rPr>
              <w:fldChar w:fldCharType="end"/>
            </w:r>
          </w:p>
          <w:p w:rsidRPr="009C72CA" w:rsidR="009C72CA" w:rsidP="453A34EC" w:rsidRDefault="009C72CA" w14:paraId="6E192247" w14:textId="291BE32E">
            <w:pPr>
              <w:spacing w:line="254" w:lineRule="auto"/>
              <w:rPr>
                <w:rFonts w:ascii="Arial" w:hAnsi="Arial" w:eastAsia="Arial" w:cs="Arial"/>
                <w:sz w:val="20"/>
                <w:szCs w:val="20"/>
              </w:rPr>
            </w:pPr>
            <w:r w:rsidRPr="009C72CA">
              <w:rPr>
                <w:rFonts w:ascii="Arial" w:hAnsi="Arial" w:eastAsia="Arial" w:cs="Arial"/>
                <w:sz w:val="20"/>
                <w:szCs w:val="20"/>
              </w:rPr>
              <w:t>The ADPR highlighted the following points:</w:t>
            </w:r>
          </w:p>
          <w:p w:rsidRPr="00EC3A0B" w:rsidR="009C72CA" w:rsidP="00390906" w:rsidRDefault="00D447CB" w14:paraId="15C84465" w14:textId="2BE4E84F">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C</w:t>
            </w:r>
            <w:r w:rsidRPr="00D447CB">
              <w:rPr>
                <w:rFonts w:ascii="Arial" w:hAnsi="Arial" w:eastAsia="Arial" w:cs="Arial"/>
                <w:sz w:val="20"/>
                <w:szCs w:val="20"/>
              </w:rPr>
              <w:t>hanges to the UHB workforce over the last 12 months, noting an increase of 437 whole-time equivalent staff, with significant increases in nursing and medical staff.</w:t>
            </w:r>
          </w:p>
          <w:p w:rsidR="00EC3A0B" w:rsidP="00390906" w:rsidRDefault="00F32939" w14:paraId="4C9C363A" w14:textId="1881C578">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w:t>
            </w:r>
            <w:r w:rsidR="00EC3A0B">
              <w:rPr>
                <w:rFonts w:ascii="Arial" w:hAnsi="Arial" w:eastAsia="Arial" w:cs="Arial"/>
                <w:sz w:val="20"/>
                <w:szCs w:val="20"/>
              </w:rPr>
              <w:t>n additional 287 nursing staff and additional 80 staff in medical &amp; dental</w:t>
            </w:r>
          </w:p>
          <w:p w:rsidRPr="00C85E6C" w:rsidR="00EC3A0B" w:rsidP="00390906" w:rsidRDefault="00EC3A0B" w14:paraId="61B7AE5C" w14:textId="3E904E6E">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Workforce peaked in Feb</w:t>
            </w:r>
            <w:r w:rsidR="00C85E6C">
              <w:rPr>
                <w:rFonts w:ascii="Arial" w:hAnsi="Arial" w:eastAsia="Arial" w:cs="Arial"/>
                <w:sz w:val="20"/>
                <w:szCs w:val="20"/>
              </w:rPr>
              <w:t>ruary</w:t>
            </w:r>
            <w:r>
              <w:rPr>
                <w:rFonts w:ascii="Arial" w:hAnsi="Arial" w:eastAsia="Arial" w:cs="Arial"/>
                <w:sz w:val="20"/>
                <w:szCs w:val="20"/>
              </w:rPr>
              <w:t xml:space="preserve"> 2025 with 15489 WTE staff</w:t>
            </w:r>
            <w:r w:rsidR="00C85E6C">
              <w:rPr>
                <w:rFonts w:ascii="Arial" w:hAnsi="Arial" w:eastAsia="Arial" w:cs="Arial"/>
                <w:sz w:val="20"/>
                <w:szCs w:val="20"/>
              </w:rPr>
              <w:t xml:space="preserve"> b</w:t>
            </w:r>
            <w:r w:rsidRPr="00C85E6C" w:rsidR="00C85E6C">
              <w:rPr>
                <w:rFonts w:ascii="Arial" w:hAnsi="Arial" w:eastAsia="Arial" w:cs="Arial"/>
                <w:sz w:val="20"/>
                <w:szCs w:val="20"/>
              </w:rPr>
              <w:t>ut has since seen</w:t>
            </w:r>
            <w:r w:rsidRPr="00C85E6C">
              <w:rPr>
                <w:rFonts w:ascii="Arial" w:hAnsi="Arial" w:eastAsia="Arial" w:cs="Arial"/>
                <w:sz w:val="20"/>
                <w:szCs w:val="20"/>
              </w:rPr>
              <w:t xml:space="preserve"> a reduction </w:t>
            </w:r>
            <w:r w:rsidR="00C85E6C">
              <w:rPr>
                <w:rFonts w:ascii="Arial" w:hAnsi="Arial" w:eastAsia="Arial" w:cs="Arial"/>
                <w:sz w:val="20"/>
                <w:szCs w:val="20"/>
              </w:rPr>
              <w:t>to 15408</w:t>
            </w:r>
            <w:r w:rsidRPr="00C85E6C">
              <w:rPr>
                <w:rFonts w:ascii="Arial" w:hAnsi="Arial" w:eastAsia="Arial" w:cs="Arial"/>
                <w:sz w:val="20"/>
                <w:szCs w:val="20"/>
              </w:rPr>
              <w:t xml:space="preserve"> </w:t>
            </w:r>
            <w:r w:rsidR="00C85E6C">
              <w:rPr>
                <w:rFonts w:ascii="Arial" w:hAnsi="Arial" w:eastAsia="Arial" w:cs="Arial"/>
                <w:sz w:val="20"/>
                <w:szCs w:val="20"/>
              </w:rPr>
              <w:t>as of</w:t>
            </w:r>
            <w:r w:rsidRPr="00C85E6C">
              <w:rPr>
                <w:rFonts w:ascii="Arial" w:hAnsi="Arial" w:eastAsia="Arial" w:cs="Arial"/>
                <w:sz w:val="20"/>
                <w:szCs w:val="20"/>
              </w:rPr>
              <w:t xml:space="preserve"> May 2025 </w:t>
            </w:r>
          </w:p>
          <w:p w:rsidR="00EC3A0B" w:rsidP="00390906" w:rsidRDefault="00EC3A0B" w14:paraId="17CAB972" w14:textId="45815367">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Increase on WTE nursing staff and the premium reduction in agency nursing staff resulted in £12.2m savings</w:t>
            </w:r>
            <w:r w:rsidRPr="00C85E6C" w:rsidR="00C85E6C">
              <w:rPr>
                <w:rFonts w:ascii="Arial" w:hAnsi="Arial" w:eastAsia="Arial" w:cs="Arial"/>
                <w:sz w:val="20"/>
                <w:szCs w:val="20"/>
              </w:rPr>
              <w:t xml:space="preserve"> </w:t>
            </w:r>
            <w:r w:rsidR="00C85E6C">
              <w:rPr>
                <w:rFonts w:ascii="Arial" w:hAnsi="Arial" w:eastAsia="Arial" w:cs="Arial"/>
                <w:sz w:val="20"/>
                <w:szCs w:val="20"/>
              </w:rPr>
              <w:t>(</w:t>
            </w:r>
            <w:r w:rsidRPr="00C85E6C" w:rsidR="00C85E6C">
              <w:rPr>
                <w:rFonts w:ascii="Arial" w:hAnsi="Arial" w:eastAsia="Arial" w:cs="Arial"/>
                <w:sz w:val="20"/>
                <w:szCs w:val="20"/>
              </w:rPr>
              <w:t>74% reduction in premium cost agency over two year</w:t>
            </w:r>
            <w:r w:rsidR="00F32939">
              <w:rPr>
                <w:rFonts w:ascii="Arial" w:hAnsi="Arial" w:eastAsia="Arial" w:cs="Arial"/>
                <w:sz w:val="20"/>
                <w:szCs w:val="20"/>
              </w:rPr>
              <w:t>s</w:t>
            </w:r>
            <w:r w:rsidR="00C85E6C">
              <w:rPr>
                <w:rFonts w:ascii="Arial" w:hAnsi="Arial" w:eastAsia="Arial" w:cs="Arial"/>
                <w:sz w:val="20"/>
                <w:szCs w:val="20"/>
              </w:rPr>
              <w:t>)</w:t>
            </w:r>
          </w:p>
          <w:p w:rsidR="00EC3A0B" w:rsidP="00390906" w:rsidRDefault="00F32939" w14:paraId="74B3146A" w14:textId="308F75B0">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 high number</w:t>
            </w:r>
            <w:r w:rsidR="00EC3A0B">
              <w:rPr>
                <w:rFonts w:ascii="Arial" w:hAnsi="Arial" w:eastAsia="Arial" w:cs="Arial"/>
                <w:sz w:val="20"/>
                <w:szCs w:val="20"/>
              </w:rPr>
              <w:t xml:space="preserve"> of staff join</w:t>
            </w:r>
            <w:r>
              <w:rPr>
                <w:rFonts w:ascii="Arial" w:hAnsi="Arial" w:eastAsia="Arial" w:cs="Arial"/>
                <w:sz w:val="20"/>
                <w:szCs w:val="20"/>
              </w:rPr>
              <w:t>ed</w:t>
            </w:r>
            <w:r w:rsidR="00EC3A0B">
              <w:rPr>
                <w:rFonts w:ascii="Arial" w:hAnsi="Arial" w:eastAsia="Arial" w:cs="Arial"/>
                <w:sz w:val="20"/>
                <w:szCs w:val="20"/>
              </w:rPr>
              <w:t xml:space="preserve"> the bank and leave the agencies</w:t>
            </w:r>
          </w:p>
          <w:p w:rsidR="00EC3A0B" w:rsidP="00390906" w:rsidRDefault="00EC3A0B" w14:paraId="6D835679" w14:textId="6DAAE3A5">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Biggest challenge was to achieve the balance between substantive and temp</w:t>
            </w:r>
            <w:r w:rsidR="00E911AF">
              <w:rPr>
                <w:rFonts w:ascii="Arial" w:hAnsi="Arial" w:eastAsia="Arial" w:cs="Arial"/>
                <w:sz w:val="20"/>
                <w:szCs w:val="20"/>
              </w:rPr>
              <w:t>orary</w:t>
            </w:r>
            <w:r>
              <w:rPr>
                <w:rFonts w:ascii="Arial" w:hAnsi="Arial" w:eastAsia="Arial" w:cs="Arial"/>
                <w:sz w:val="20"/>
                <w:szCs w:val="20"/>
              </w:rPr>
              <w:t xml:space="preserve"> staff</w:t>
            </w:r>
            <w:r w:rsidR="00E911AF">
              <w:rPr>
                <w:rFonts w:ascii="Arial" w:hAnsi="Arial" w:eastAsia="Arial" w:cs="Arial"/>
                <w:sz w:val="20"/>
                <w:szCs w:val="20"/>
              </w:rPr>
              <w:t xml:space="preserve"> as </w:t>
            </w:r>
            <w:r w:rsidRPr="00E911AF" w:rsidR="00E911AF">
              <w:rPr>
                <w:rFonts w:ascii="Arial" w:hAnsi="Arial" w:eastAsia="Arial" w:cs="Arial"/>
                <w:sz w:val="20"/>
                <w:szCs w:val="20"/>
              </w:rPr>
              <w:t xml:space="preserve">the current position </w:t>
            </w:r>
            <w:r w:rsidR="00E911AF">
              <w:rPr>
                <w:rFonts w:ascii="Arial" w:hAnsi="Arial" w:eastAsia="Arial" w:cs="Arial"/>
                <w:sz w:val="20"/>
                <w:szCs w:val="20"/>
              </w:rPr>
              <w:t>showed CAV UHB</w:t>
            </w:r>
            <w:r w:rsidRPr="00E911AF" w:rsidR="00E911AF">
              <w:rPr>
                <w:rFonts w:ascii="Arial" w:hAnsi="Arial" w:eastAsia="Arial" w:cs="Arial"/>
                <w:sz w:val="20"/>
                <w:szCs w:val="20"/>
              </w:rPr>
              <w:t xml:space="preserve"> ha</w:t>
            </w:r>
            <w:r w:rsidR="00F32939">
              <w:rPr>
                <w:rFonts w:ascii="Arial" w:hAnsi="Arial" w:eastAsia="Arial" w:cs="Arial"/>
                <w:sz w:val="20"/>
                <w:szCs w:val="20"/>
              </w:rPr>
              <w:t>d</w:t>
            </w:r>
            <w:r w:rsidRPr="00E911AF" w:rsidR="00E911AF">
              <w:rPr>
                <w:rFonts w:ascii="Arial" w:hAnsi="Arial" w:eastAsia="Arial" w:cs="Arial"/>
                <w:sz w:val="20"/>
                <w:szCs w:val="20"/>
              </w:rPr>
              <w:t xml:space="preserve"> more graduate nurses than vacancies</w:t>
            </w:r>
          </w:p>
          <w:p w:rsidR="00EC3A0B" w:rsidP="00390906" w:rsidRDefault="00EC3A0B" w14:paraId="15A94B61" w14:textId="2C6994F8">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 review w</w:t>
            </w:r>
            <w:r w:rsidR="00F32939">
              <w:rPr>
                <w:rFonts w:ascii="Arial" w:hAnsi="Arial" w:eastAsia="Arial" w:cs="Arial"/>
                <w:sz w:val="20"/>
                <w:szCs w:val="20"/>
              </w:rPr>
              <w:t>ould</w:t>
            </w:r>
            <w:r>
              <w:rPr>
                <w:rFonts w:ascii="Arial" w:hAnsi="Arial" w:eastAsia="Arial" w:cs="Arial"/>
                <w:sz w:val="20"/>
                <w:szCs w:val="20"/>
              </w:rPr>
              <w:t xml:space="preserve"> be done to determine the optimum vacancy factor</w:t>
            </w:r>
          </w:p>
          <w:p w:rsidR="00EC3A0B" w:rsidP="00390906" w:rsidRDefault="00E911AF" w14:paraId="54722D55" w14:textId="0DA2E1FE">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w:t>
            </w:r>
            <w:r w:rsidR="00EC3A0B">
              <w:rPr>
                <w:rFonts w:ascii="Arial" w:hAnsi="Arial" w:eastAsia="Arial" w:cs="Arial"/>
                <w:sz w:val="20"/>
                <w:szCs w:val="20"/>
              </w:rPr>
              <w:t xml:space="preserve"> survey </w:t>
            </w:r>
            <w:r>
              <w:rPr>
                <w:rFonts w:ascii="Arial" w:hAnsi="Arial" w:eastAsia="Arial" w:cs="Arial"/>
                <w:sz w:val="20"/>
                <w:szCs w:val="20"/>
              </w:rPr>
              <w:t xml:space="preserve">was conducted </w:t>
            </w:r>
            <w:r w:rsidR="00EC3A0B">
              <w:rPr>
                <w:rFonts w:ascii="Arial" w:hAnsi="Arial" w:eastAsia="Arial" w:cs="Arial"/>
                <w:sz w:val="20"/>
                <w:szCs w:val="20"/>
              </w:rPr>
              <w:t>on graduate nurses and approx. 90-95% would recommend CAV UHB a great place to work</w:t>
            </w:r>
          </w:p>
          <w:p w:rsidR="00EC3A0B" w:rsidP="00390906" w:rsidRDefault="00F32939" w14:paraId="5FA02421" w14:textId="528F05A0">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CAV UHB</w:t>
            </w:r>
            <w:r w:rsidR="00EC3A0B">
              <w:rPr>
                <w:rFonts w:ascii="Arial" w:hAnsi="Arial" w:eastAsia="Arial" w:cs="Arial"/>
                <w:sz w:val="20"/>
                <w:szCs w:val="20"/>
              </w:rPr>
              <w:t xml:space="preserve"> lose approx. 25-30 nurses per month in turnover</w:t>
            </w:r>
          </w:p>
          <w:p w:rsidR="00EC3A0B" w:rsidP="00390906" w:rsidRDefault="00F32939" w14:paraId="605EE19A" w14:textId="19358A86">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CAV UHB</w:t>
            </w:r>
            <w:r w:rsidR="00EC3A0B">
              <w:rPr>
                <w:rFonts w:ascii="Arial" w:hAnsi="Arial" w:eastAsia="Arial" w:cs="Arial"/>
                <w:sz w:val="20"/>
                <w:szCs w:val="20"/>
              </w:rPr>
              <w:t xml:space="preserve"> had an increase in medical </w:t>
            </w:r>
            <w:r w:rsidR="00E911AF">
              <w:rPr>
                <w:rFonts w:ascii="Arial" w:hAnsi="Arial" w:eastAsia="Arial" w:cs="Arial"/>
                <w:sz w:val="20"/>
                <w:szCs w:val="20"/>
              </w:rPr>
              <w:t>staff</w:t>
            </w:r>
            <w:r>
              <w:rPr>
                <w:rFonts w:ascii="Arial" w:hAnsi="Arial" w:eastAsia="Arial" w:cs="Arial"/>
                <w:sz w:val="20"/>
                <w:szCs w:val="20"/>
              </w:rPr>
              <w:t xml:space="preserve"> (80)</w:t>
            </w:r>
            <w:r w:rsidR="00E911AF">
              <w:rPr>
                <w:rFonts w:ascii="Arial" w:hAnsi="Arial" w:eastAsia="Arial" w:cs="Arial"/>
                <w:sz w:val="20"/>
                <w:szCs w:val="20"/>
              </w:rPr>
              <w:t>,</w:t>
            </w:r>
            <w:r w:rsidR="00EC3A0B">
              <w:rPr>
                <w:rFonts w:ascii="Arial" w:hAnsi="Arial" w:eastAsia="Arial" w:cs="Arial"/>
                <w:sz w:val="20"/>
                <w:szCs w:val="20"/>
              </w:rPr>
              <w:t xml:space="preserve"> and this had an impact on agency spend (£2.5m reduction)</w:t>
            </w:r>
          </w:p>
          <w:p w:rsidR="00E911AF" w:rsidP="00390906" w:rsidRDefault="00E911AF" w14:paraId="5F9C5EA1" w14:textId="1DE6591E">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T</w:t>
            </w:r>
            <w:r w:rsidRPr="00E911AF">
              <w:rPr>
                <w:rFonts w:ascii="Arial" w:hAnsi="Arial" w:eastAsia="Arial" w:cs="Arial"/>
                <w:sz w:val="20"/>
                <w:szCs w:val="20"/>
              </w:rPr>
              <w:t>he financial challenge, with the workforce representing 48% of the annual budget and a target cost reduction of £11 million for 2025-26.</w:t>
            </w:r>
          </w:p>
          <w:p w:rsidR="00EC3A0B" w:rsidP="00390906" w:rsidRDefault="00EC3A0B" w14:paraId="1058F631" w14:textId="2F04A0DF">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Aim to reduce up to 800</w:t>
            </w:r>
            <w:r w:rsidR="00E911AF">
              <w:rPr>
                <w:rFonts w:ascii="Arial" w:hAnsi="Arial" w:eastAsia="Arial" w:cs="Arial"/>
                <w:sz w:val="20"/>
                <w:szCs w:val="20"/>
              </w:rPr>
              <w:t xml:space="preserve"> </w:t>
            </w:r>
            <w:r>
              <w:rPr>
                <w:rFonts w:ascii="Arial" w:hAnsi="Arial" w:eastAsia="Arial" w:cs="Arial"/>
                <w:sz w:val="20"/>
                <w:szCs w:val="20"/>
              </w:rPr>
              <w:t>WTE over 3 years</w:t>
            </w:r>
          </w:p>
          <w:p w:rsidR="00EC3A0B" w:rsidP="00EC3A0B" w:rsidRDefault="00EC3A0B" w14:paraId="0B23F972" w14:textId="77777777">
            <w:pPr>
              <w:spacing w:line="254" w:lineRule="auto"/>
              <w:rPr>
                <w:rFonts w:ascii="Arial" w:hAnsi="Arial" w:eastAsia="Arial" w:cs="Arial"/>
                <w:sz w:val="20"/>
                <w:szCs w:val="20"/>
              </w:rPr>
            </w:pPr>
          </w:p>
          <w:p w:rsidR="00EC3A0B" w:rsidP="00EC3A0B" w:rsidRDefault="00EC3A0B" w14:paraId="22B310C9" w14:textId="41C9D253">
            <w:pPr>
              <w:spacing w:line="254" w:lineRule="auto"/>
              <w:rPr>
                <w:rFonts w:ascii="Arial" w:hAnsi="Arial" w:eastAsia="Arial" w:cs="Arial"/>
                <w:sz w:val="20"/>
                <w:szCs w:val="20"/>
              </w:rPr>
            </w:pPr>
            <w:r>
              <w:rPr>
                <w:rFonts w:ascii="Arial" w:hAnsi="Arial" w:eastAsia="Arial" w:cs="Arial"/>
                <w:sz w:val="20"/>
                <w:szCs w:val="20"/>
              </w:rPr>
              <w:t xml:space="preserve">The IMTU </w:t>
            </w:r>
            <w:r w:rsidRPr="00A33121" w:rsidR="00A33121">
              <w:rPr>
                <w:rFonts w:ascii="Arial" w:hAnsi="Arial" w:eastAsia="Arial" w:cs="Arial"/>
                <w:sz w:val="20"/>
                <w:szCs w:val="20"/>
              </w:rPr>
              <w:t xml:space="preserve">asked about the aim of reducing whole-time equivalent (WTE) numbers and whether the opportunity for staff to reduce their hours, which was previously offered, was being considered this time around. He mentioned that this approach had worked </w:t>
            </w:r>
            <w:r w:rsidR="00F32939">
              <w:rPr>
                <w:rFonts w:ascii="Arial" w:hAnsi="Arial" w:eastAsia="Arial" w:cs="Arial"/>
                <w:sz w:val="20"/>
                <w:szCs w:val="20"/>
              </w:rPr>
              <w:t>previously</w:t>
            </w:r>
            <w:r w:rsidRPr="00A33121" w:rsidR="00A33121">
              <w:rPr>
                <w:rFonts w:ascii="Arial" w:hAnsi="Arial" w:eastAsia="Arial" w:cs="Arial"/>
                <w:sz w:val="20"/>
                <w:szCs w:val="20"/>
              </w:rPr>
              <w:t xml:space="preserve"> and inquired if it was being considered again.</w:t>
            </w:r>
          </w:p>
          <w:p w:rsidR="00EC3A0B" w:rsidP="00EC3A0B" w:rsidRDefault="00EC3A0B" w14:paraId="39D94D4A" w14:textId="77777777">
            <w:pPr>
              <w:spacing w:line="254" w:lineRule="auto"/>
              <w:rPr>
                <w:rFonts w:ascii="Arial" w:hAnsi="Arial" w:eastAsia="Arial" w:cs="Arial"/>
                <w:sz w:val="20"/>
                <w:szCs w:val="20"/>
              </w:rPr>
            </w:pPr>
          </w:p>
          <w:p w:rsidR="00EC3A0B" w:rsidP="00EC3A0B" w:rsidRDefault="00EC3A0B" w14:paraId="4B05A5FE" w14:textId="69A8D484">
            <w:pPr>
              <w:spacing w:line="254" w:lineRule="auto"/>
              <w:rPr>
                <w:rFonts w:ascii="Arial" w:hAnsi="Arial" w:eastAsia="Arial" w:cs="Arial"/>
                <w:sz w:val="20"/>
                <w:szCs w:val="20"/>
              </w:rPr>
            </w:pPr>
            <w:r>
              <w:rPr>
                <w:rFonts w:ascii="Arial" w:hAnsi="Arial" w:eastAsia="Arial" w:cs="Arial"/>
                <w:sz w:val="20"/>
                <w:szCs w:val="20"/>
              </w:rPr>
              <w:t xml:space="preserve">The ADPR </w:t>
            </w:r>
            <w:r w:rsidR="00F32939">
              <w:rPr>
                <w:rFonts w:ascii="Arial" w:hAnsi="Arial" w:eastAsia="Arial" w:cs="Arial"/>
                <w:sz w:val="20"/>
                <w:szCs w:val="20"/>
              </w:rPr>
              <w:t>acknowledged</w:t>
            </w:r>
            <w:r w:rsidRPr="00331F5D" w:rsidR="00331F5D">
              <w:rPr>
                <w:rFonts w:ascii="Arial" w:hAnsi="Arial" w:eastAsia="Arial" w:cs="Arial"/>
                <w:sz w:val="20"/>
                <w:szCs w:val="20"/>
              </w:rPr>
              <w:t xml:space="preserve"> that the opportunity for staff to reduce their hours is part of the flexible working policy. He mentioned that staff can always ask their managers if they could reduce their hours or work differently. </w:t>
            </w:r>
          </w:p>
          <w:p w:rsidR="00A04E40" w:rsidP="00EC3A0B" w:rsidRDefault="00A04E40" w14:paraId="7EDFD57A" w14:textId="77777777">
            <w:pPr>
              <w:spacing w:line="254" w:lineRule="auto"/>
              <w:rPr>
                <w:rFonts w:ascii="Arial" w:hAnsi="Arial" w:eastAsia="Arial" w:cs="Arial"/>
                <w:sz w:val="20"/>
                <w:szCs w:val="20"/>
              </w:rPr>
            </w:pPr>
          </w:p>
          <w:p w:rsidR="00A04E40" w:rsidP="00EC3A0B" w:rsidRDefault="00A04E40" w14:paraId="633BAAB4" w14:textId="23ECA39C">
            <w:pPr>
              <w:spacing w:line="254" w:lineRule="auto"/>
              <w:rPr>
                <w:rFonts w:ascii="Arial" w:hAnsi="Arial" w:eastAsia="Arial" w:cs="Arial"/>
                <w:sz w:val="20"/>
                <w:szCs w:val="20"/>
              </w:rPr>
            </w:pPr>
            <w:r>
              <w:rPr>
                <w:rFonts w:ascii="Arial" w:hAnsi="Arial" w:eastAsia="Arial" w:cs="Arial"/>
                <w:sz w:val="20"/>
                <w:szCs w:val="20"/>
              </w:rPr>
              <w:t xml:space="preserve">The IMLA </w:t>
            </w:r>
            <w:r w:rsidRPr="00A61CFD" w:rsidR="00A61CFD">
              <w:rPr>
                <w:rFonts w:ascii="Arial" w:hAnsi="Arial" w:eastAsia="Arial" w:cs="Arial"/>
                <w:sz w:val="20"/>
                <w:szCs w:val="20"/>
              </w:rPr>
              <w:t xml:space="preserve">asked about the target reduction of 800 </w:t>
            </w:r>
            <w:r w:rsidR="00F32939">
              <w:rPr>
                <w:rFonts w:ascii="Arial" w:hAnsi="Arial" w:eastAsia="Arial" w:cs="Arial"/>
                <w:sz w:val="20"/>
                <w:szCs w:val="20"/>
              </w:rPr>
              <w:t xml:space="preserve">WTE </w:t>
            </w:r>
            <w:r w:rsidRPr="00A61CFD" w:rsidR="00A61CFD">
              <w:rPr>
                <w:rFonts w:ascii="Arial" w:hAnsi="Arial" w:eastAsia="Arial" w:cs="Arial"/>
                <w:sz w:val="20"/>
                <w:szCs w:val="20"/>
              </w:rPr>
              <w:t>over three years and noted that clinical boards were identifying opportunities and financial targets. He inquired if there were any specific targets set for this year and the timescales for the clinical boards to identify these opportunities.</w:t>
            </w:r>
          </w:p>
          <w:p w:rsidR="00A04E40" w:rsidP="00EC3A0B" w:rsidRDefault="00A04E40" w14:paraId="7469A8E3" w14:textId="77777777">
            <w:pPr>
              <w:spacing w:line="254" w:lineRule="auto"/>
              <w:rPr>
                <w:rFonts w:ascii="Arial" w:hAnsi="Arial" w:eastAsia="Arial" w:cs="Arial"/>
                <w:sz w:val="20"/>
                <w:szCs w:val="20"/>
              </w:rPr>
            </w:pPr>
          </w:p>
          <w:p w:rsidR="00A04E40" w:rsidP="00EC3A0B" w:rsidRDefault="00A04E40" w14:paraId="4293675E" w14:textId="59F988FA">
            <w:pPr>
              <w:spacing w:line="254" w:lineRule="auto"/>
              <w:rPr>
                <w:rFonts w:ascii="Arial" w:hAnsi="Arial" w:eastAsia="Arial" w:cs="Arial"/>
                <w:sz w:val="20"/>
                <w:szCs w:val="20"/>
              </w:rPr>
            </w:pPr>
            <w:r>
              <w:rPr>
                <w:rFonts w:ascii="Arial" w:hAnsi="Arial" w:eastAsia="Arial" w:cs="Arial"/>
                <w:sz w:val="20"/>
                <w:szCs w:val="20"/>
              </w:rPr>
              <w:t xml:space="preserve">The EDPC </w:t>
            </w:r>
            <w:r w:rsidR="00A61CFD">
              <w:rPr>
                <w:rFonts w:ascii="Arial" w:hAnsi="Arial" w:eastAsia="Arial" w:cs="Arial"/>
                <w:sz w:val="20"/>
                <w:szCs w:val="20"/>
              </w:rPr>
              <w:t>explained</w:t>
            </w:r>
            <w:r w:rsidRPr="00A61CFD" w:rsidR="00A61CFD">
              <w:rPr>
                <w:rFonts w:ascii="Arial" w:hAnsi="Arial" w:eastAsia="Arial" w:cs="Arial"/>
                <w:sz w:val="20"/>
                <w:szCs w:val="20"/>
              </w:rPr>
              <w:t xml:space="preserve"> that the clinical boards had not identified a specific number for the target reduction. She mentioned that she </w:t>
            </w:r>
            <w:r w:rsidR="00F32939">
              <w:rPr>
                <w:rFonts w:ascii="Arial" w:hAnsi="Arial" w:eastAsia="Arial" w:cs="Arial"/>
                <w:sz w:val="20"/>
                <w:szCs w:val="20"/>
              </w:rPr>
              <w:t>wa</w:t>
            </w:r>
            <w:r w:rsidRPr="00A61CFD" w:rsidR="00A61CFD">
              <w:rPr>
                <w:rFonts w:ascii="Arial" w:hAnsi="Arial" w:eastAsia="Arial" w:cs="Arial"/>
                <w:sz w:val="20"/>
                <w:szCs w:val="20"/>
              </w:rPr>
              <w:t xml:space="preserve">s holding posts at the scrutiny panel and being more directive in their check reviews to get a definitive number. </w:t>
            </w:r>
            <w:r w:rsidR="00A61CFD">
              <w:rPr>
                <w:rFonts w:ascii="Arial" w:hAnsi="Arial" w:eastAsia="Arial" w:cs="Arial"/>
                <w:sz w:val="20"/>
                <w:szCs w:val="20"/>
              </w:rPr>
              <w:t>She</w:t>
            </w:r>
            <w:r w:rsidRPr="00A61CFD" w:rsidR="00A61CFD">
              <w:rPr>
                <w:rFonts w:ascii="Arial" w:hAnsi="Arial" w:eastAsia="Arial" w:cs="Arial"/>
                <w:sz w:val="20"/>
                <w:szCs w:val="20"/>
              </w:rPr>
              <w:t xml:space="preserve"> emphasized the importance of having a robust plan around the reduction and mentioned that if there isn't one, they would have to hold the vacancies</w:t>
            </w:r>
          </w:p>
          <w:p w:rsidR="00A61CFD" w:rsidP="00EC3A0B" w:rsidRDefault="00A61CFD" w14:paraId="5A38F687" w14:textId="77777777">
            <w:pPr>
              <w:spacing w:line="254" w:lineRule="auto"/>
              <w:rPr>
                <w:rFonts w:ascii="Arial" w:hAnsi="Arial" w:eastAsia="Arial" w:cs="Arial"/>
                <w:sz w:val="20"/>
                <w:szCs w:val="20"/>
              </w:rPr>
            </w:pPr>
          </w:p>
          <w:p w:rsidR="00A04E40" w:rsidP="00EC3A0B" w:rsidRDefault="00A04E40" w14:paraId="62E0C8BD" w14:textId="60DC6D9C">
            <w:pPr>
              <w:spacing w:line="254" w:lineRule="auto"/>
              <w:rPr>
                <w:rFonts w:ascii="Arial" w:hAnsi="Arial" w:eastAsia="Arial" w:cs="Arial"/>
                <w:sz w:val="20"/>
                <w:szCs w:val="20"/>
              </w:rPr>
            </w:pPr>
            <w:r>
              <w:rPr>
                <w:rFonts w:ascii="Arial" w:hAnsi="Arial" w:eastAsia="Arial" w:cs="Arial"/>
                <w:sz w:val="20"/>
                <w:szCs w:val="20"/>
              </w:rPr>
              <w:lastRenderedPageBreak/>
              <w:t xml:space="preserve">The IMLA noted this would put significant pressure </w:t>
            </w:r>
            <w:r w:rsidR="00A61CFD">
              <w:rPr>
                <w:rFonts w:ascii="Arial" w:hAnsi="Arial" w:eastAsia="Arial" w:cs="Arial"/>
                <w:sz w:val="20"/>
                <w:szCs w:val="20"/>
              </w:rPr>
              <w:t>into</w:t>
            </w:r>
            <w:r>
              <w:rPr>
                <w:rFonts w:ascii="Arial" w:hAnsi="Arial" w:eastAsia="Arial" w:cs="Arial"/>
                <w:sz w:val="20"/>
                <w:szCs w:val="20"/>
              </w:rPr>
              <w:t xml:space="preserve"> next year and it would be helpful to see continuous reports on this matter. </w:t>
            </w:r>
          </w:p>
          <w:p w:rsidR="00A04E40" w:rsidP="00EC3A0B" w:rsidRDefault="00A04E40" w14:paraId="5F5B5A23" w14:textId="77777777">
            <w:pPr>
              <w:spacing w:line="254" w:lineRule="auto"/>
              <w:rPr>
                <w:rFonts w:ascii="Arial" w:hAnsi="Arial" w:eastAsia="Arial" w:cs="Arial"/>
                <w:sz w:val="20"/>
                <w:szCs w:val="20"/>
              </w:rPr>
            </w:pPr>
          </w:p>
          <w:p w:rsidR="00A04E40" w:rsidP="00EC3A0B" w:rsidRDefault="00A04E40" w14:paraId="17A6ED4B" w14:textId="5AF035C9">
            <w:pPr>
              <w:spacing w:line="254" w:lineRule="auto"/>
              <w:rPr>
                <w:rFonts w:ascii="Arial" w:hAnsi="Arial" w:eastAsia="Arial" w:cs="Arial"/>
                <w:sz w:val="20"/>
                <w:szCs w:val="20"/>
              </w:rPr>
            </w:pPr>
            <w:r w:rsidRPr="36C7E159" w:rsidR="00A04E40">
              <w:rPr>
                <w:rFonts w:ascii="Arial" w:hAnsi="Arial" w:eastAsia="Arial" w:cs="Arial"/>
                <w:sz w:val="20"/>
                <w:szCs w:val="20"/>
              </w:rPr>
              <w:t xml:space="preserve">The EDPC </w:t>
            </w:r>
            <w:r w:rsidRPr="36C7E159" w:rsidR="006C0EED">
              <w:rPr>
                <w:rFonts w:ascii="Arial" w:hAnsi="Arial" w:eastAsia="Arial" w:cs="Arial"/>
                <w:sz w:val="20"/>
                <w:szCs w:val="20"/>
              </w:rPr>
              <w:t xml:space="preserve">noted that it </w:t>
            </w:r>
            <w:r w:rsidRPr="36C7E159" w:rsidR="05127D16">
              <w:rPr>
                <w:rFonts w:ascii="Arial" w:hAnsi="Arial" w:eastAsia="Arial" w:cs="Arial"/>
                <w:sz w:val="20"/>
                <w:szCs w:val="20"/>
              </w:rPr>
              <w:t xml:space="preserve">was hard to put a model in place </w:t>
            </w:r>
            <w:r w:rsidRPr="36C7E159" w:rsidR="006C0EED">
              <w:rPr>
                <w:rFonts w:ascii="Arial" w:hAnsi="Arial" w:eastAsia="Arial" w:cs="Arial"/>
                <w:sz w:val="20"/>
                <w:szCs w:val="20"/>
              </w:rPr>
              <w:t xml:space="preserve">to reduce the workforce when so many beds </w:t>
            </w:r>
            <w:r w:rsidRPr="36C7E159" w:rsidR="006C0EED">
              <w:rPr>
                <w:rFonts w:ascii="Arial" w:hAnsi="Arial" w:eastAsia="Arial" w:cs="Arial"/>
                <w:sz w:val="20"/>
                <w:szCs w:val="20"/>
              </w:rPr>
              <w:t>we</w:t>
            </w:r>
            <w:r w:rsidRPr="36C7E159" w:rsidR="006C0EED">
              <w:rPr>
                <w:rFonts w:ascii="Arial" w:hAnsi="Arial" w:eastAsia="Arial" w:cs="Arial"/>
                <w:sz w:val="20"/>
                <w:szCs w:val="20"/>
              </w:rPr>
              <w:t xml:space="preserve">re open. </w:t>
            </w:r>
            <w:r w:rsidRPr="36C7E159" w:rsidR="006C0EED">
              <w:rPr>
                <w:rFonts w:ascii="Arial" w:hAnsi="Arial" w:eastAsia="Arial" w:cs="Arial"/>
                <w:sz w:val="20"/>
                <w:szCs w:val="20"/>
              </w:rPr>
              <w:t>She</w:t>
            </w:r>
            <w:r w:rsidRPr="36C7E159" w:rsidR="006C0EED">
              <w:rPr>
                <w:rFonts w:ascii="Arial" w:hAnsi="Arial" w:eastAsia="Arial" w:cs="Arial"/>
                <w:sz w:val="20"/>
                <w:szCs w:val="20"/>
              </w:rPr>
              <w:t xml:space="preserve"> emphasized that the pressures operationally make it challenging and that the restructure and redesign of the organization would help with the reduction.</w:t>
            </w:r>
          </w:p>
          <w:p w:rsidR="00A04E40" w:rsidP="00EC3A0B" w:rsidRDefault="00A04E40" w14:paraId="0AF946CF" w14:textId="77777777">
            <w:pPr>
              <w:spacing w:line="254" w:lineRule="auto"/>
              <w:rPr>
                <w:rFonts w:ascii="Arial" w:hAnsi="Arial" w:eastAsia="Arial" w:cs="Arial"/>
                <w:sz w:val="20"/>
                <w:szCs w:val="20"/>
              </w:rPr>
            </w:pPr>
          </w:p>
          <w:p w:rsidR="00A04E40" w:rsidP="00EC3A0B" w:rsidRDefault="00A04E40" w14:paraId="5B031DE1" w14:textId="3850F263">
            <w:pPr>
              <w:spacing w:line="254" w:lineRule="auto"/>
              <w:rPr>
                <w:rFonts w:ascii="Arial" w:hAnsi="Arial" w:eastAsia="Arial" w:cs="Arial"/>
                <w:sz w:val="20"/>
                <w:szCs w:val="20"/>
              </w:rPr>
            </w:pPr>
            <w:r>
              <w:rPr>
                <w:rFonts w:ascii="Arial" w:hAnsi="Arial" w:eastAsia="Arial" w:cs="Arial"/>
                <w:sz w:val="20"/>
                <w:szCs w:val="20"/>
              </w:rPr>
              <w:t xml:space="preserve">The END </w:t>
            </w:r>
            <w:r w:rsidRPr="009D7326" w:rsidR="009D7326">
              <w:rPr>
                <w:rFonts w:ascii="Arial" w:hAnsi="Arial" w:eastAsia="Arial" w:cs="Arial"/>
                <w:sz w:val="20"/>
                <w:szCs w:val="20"/>
              </w:rPr>
              <w:t xml:space="preserve">thanked </w:t>
            </w:r>
            <w:r w:rsidR="009D7326">
              <w:rPr>
                <w:rFonts w:ascii="Arial" w:hAnsi="Arial" w:eastAsia="Arial" w:cs="Arial"/>
                <w:sz w:val="20"/>
                <w:szCs w:val="20"/>
              </w:rPr>
              <w:t>the ADPR</w:t>
            </w:r>
            <w:r w:rsidRPr="009D7326" w:rsidR="009D7326">
              <w:rPr>
                <w:rFonts w:ascii="Arial" w:hAnsi="Arial" w:eastAsia="Arial" w:cs="Arial"/>
                <w:sz w:val="20"/>
                <w:szCs w:val="20"/>
              </w:rPr>
              <w:t xml:space="preserve"> for the paper, noting that it clearly set out the position. He mentioned that it is an overall positive nursing story considering where they were 3-4 years ago. Jason appreciated that it had cost a lot more because substantive staff are paid more but emphasized that it is now a safer workforce providing better quality of care. He mentioned that they are currently scoping what it looks like to take them down to a 90-95% substantive fill rate. </w:t>
            </w:r>
            <w:r w:rsidR="009D7326">
              <w:rPr>
                <w:rFonts w:ascii="Arial" w:hAnsi="Arial" w:eastAsia="Arial" w:cs="Arial"/>
                <w:sz w:val="20"/>
                <w:szCs w:val="20"/>
              </w:rPr>
              <w:t>He</w:t>
            </w:r>
            <w:r w:rsidRPr="009D7326" w:rsidR="009D7326">
              <w:rPr>
                <w:rFonts w:ascii="Arial" w:hAnsi="Arial" w:eastAsia="Arial" w:cs="Arial"/>
                <w:sz w:val="20"/>
                <w:szCs w:val="20"/>
              </w:rPr>
              <w:t xml:space="preserve"> highlighted that they w</w:t>
            </w:r>
            <w:r w:rsidR="009D7326">
              <w:rPr>
                <w:rFonts w:ascii="Arial" w:hAnsi="Arial" w:eastAsia="Arial" w:cs="Arial"/>
                <w:sz w:val="20"/>
                <w:szCs w:val="20"/>
              </w:rPr>
              <w:t>ould</w:t>
            </w:r>
            <w:r w:rsidRPr="009D7326" w:rsidR="009D7326">
              <w:rPr>
                <w:rFonts w:ascii="Arial" w:hAnsi="Arial" w:eastAsia="Arial" w:cs="Arial"/>
                <w:sz w:val="20"/>
                <w:szCs w:val="20"/>
              </w:rPr>
              <w:t xml:space="preserve"> be over established due to a considerable number of students graduating, and there is a political context where they could potentially start to see new graduate nurses unemployed and not have jobs for them</w:t>
            </w:r>
            <w:r>
              <w:rPr>
                <w:rFonts w:ascii="Arial" w:hAnsi="Arial" w:eastAsia="Arial" w:cs="Arial"/>
                <w:sz w:val="20"/>
                <w:szCs w:val="20"/>
              </w:rPr>
              <w:t xml:space="preserve">. </w:t>
            </w:r>
          </w:p>
          <w:p w:rsidR="00A04E40" w:rsidP="00EC3A0B" w:rsidRDefault="00A04E40" w14:paraId="2018A1C6" w14:textId="77777777">
            <w:pPr>
              <w:spacing w:line="254" w:lineRule="auto"/>
              <w:rPr>
                <w:rFonts w:ascii="Arial" w:hAnsi="Arial" w:eastAsia="Arial" w:cs="Arial"/>
                <w:sz w:val="20"/>
                <w:szCs w:val="20"/>
              </w:rPr>
            </w:pPr>
          </w:p>
          <w:p w:rsidR="00A04E40" w:rsidP="00EC3A0B" w:rsidRDefault="00A04E40" w14:paraId="468EBF47" w14:textId="6D53DA12">
            <w:pPr>
              <w:spacing w:line="254" w:lineRule="auto"/>
              <w:rPr>
                <w:rFonts w:ascii="Arial" w:hAnsi="Arial" w:eastAsia="Arial" w:cs="Arial"/>
                <w:sz w:val="20"/>
                <w:szCs w:val="20"/>
              </w:rPr>
            </w:pPr>
            <w:r>
              <w:rPr>
                <w:rFonts w:ascii="Arial" w:hAnsi="Arial" w:eastAsia="Arial" w:cs="Arial"/>
                <w:sz w:val="20"/>
                <w:szCs w:val="20"/>
              </w:rPr>
              <w:t xml:space="preserve">The IMCE </w:t>
            </w:r>
            <w:r w:rsidRPr="009D7326" w:rsidR="009D7326">
              <w:rPr>
                <w:rFonts w:ascii="Arial" w:hAnsi="Arial" w:eastAsia="Arial" w:cs="Arial"/>
                <w:sz w:val="20"/>
                <w:szCs w:val="20"/>
              </w:rPr>
              <w:t xml:space="preserve">asked for more context on the growth in the admin and clerical staff group, noting that the paper did not provide a rationale or explanation for this increase. She mentioned that in the past, the explanation for growth in admin and clerical staff was due to directly funded programs requiring more admin staff. </w:t>
            </w:r>
            <w:r w:rsidR="009D7326">
              <w:rPr>
                <w:rFonts w:ascii="Arial" w:hAnsi="Arial" w:eastAsia="Arial" w:cs="Arial"/>
                <w:sz w:val="20"/>
                <w:szCs w:val="20"/>
              </w:rPr>
              <w:t>She</w:t>
            </w:r>
            <w:r w:rsidRPr="009D7326" w:rsidR="009D7326">
              <w:rPr>
                <w:rFonts w:ascii="Arial" w:hAnsi="Arial" w:eastAsia="Arial" w:cs="Arial"/>
                <w:sz w:val="20"/>
                <w:szCs w:val="20"/>
              </w:rPr>
              <w:t xml:space="preserve"> was curious about the reasons for the current growth in the context of trying to reduce the workforce by 800 staff.</w:t>
            </w:r>
          </w:p>
          <w:p w:rsidR="00A04E40" w:rsidP="00EC3A0B" w:rsidRDefault="00A04E40" w14:paraId="6E8C61D9" w14:textId="77777777">
            <w:pPr>
              <w:spacing w:line="254" w:lineRule="auto"/>
              <w:rPr>
                <w:rFonts w:ascii="Arial" w:hAnsi="Arial" w:eastAsia="Arial" w:cs="Arial"/>
                <w:sz w:val="20"/>
                <w:szCs w:val="20"/>
              </w:rPr>
            </w:pPr>
          </w:p>
          <w:p w:rsidR="00A04E40" w:rsidP="00EC3A0B" w:rsidRDefault="00A04E40" w14:paraId="089E224D" w14:textId="5DEE7833">
            <w:pPr>
              <w:spacing w:line="254" w:lineRule="auto"/>
              <w:rPr>
                <w:rFonts w:ascii="Arial" w:hAnsi="Arial" w:eastAsia="Arial" w:cs="Arial"/>
                <w:sz w:val="20"/>
                <w:szCs w:val="20"/>
              </w:rPr>
            </w:pPr>
            <w:r>
              <w:rPr>
                <w:rFonts w:ascii="Arial" w:hAnsi="Arial" w:eastAsia="Arial" w:cs="Arial"/>
                <w:sz w:val="20"/>
                <w:szCs w:val="20"/>
              </w:rPr>
              <w:t xml:space="preserve">The ADPR </w:t>
            </w:r>
            <w:r w:rsidRPr="009D7326" w:rsidR="009D7326">
              <w:rPr>
                <w:rFonts w:ascii="Arial" w:hAnsi="Arial" w:eastAsia="Arial" w:cs="Arial"/>
                <w:sz w:val="20"/>
                <w:szCs w:val="20"/>
              </w:rPr>
              <w:t>mentioned that he had presented a particular template to the exec review, which w</w:t>
            </w:r>
            <w:r w:rsidR="00F32939">
              <w:rPr>
                <w:rFonts w:ascii="Arial" w:hAnsi="Arial" w:eastAsia="Arial" w:cs="Arial"/>
                <w:sz w:val="20"/>
                <w:szCs w:val="20"/>
              </w:rPr>
              <w:t>ould</w:t>
            </w:r>
            <w:r w:rsidRPr="009D7326" w:rsidR="009D7326">
              <w:rPr>
                <w:rFonts w:ascii="Arial" w:hAnsi="Arial" w:eastAsia="Arial" w:cs="Arial"/>
                <w:sz w:val="20"/>
                <w:szCs w:val="20"/>
              </w:rPr>
              <w:t xml:space="preserve"> be used over a 12-month period to show the workforce numbers by </w:t>
            </w:r>
            <w:r w:rsidR="00F32939">
              <w:rPr>
                <w:rFonts w:ascii="Arial" w:hAnsi="Arial" w:eastAsia="Arial" w:cs="Arial"/>
                <w:sz w:val="20"/>
                <w:szCs w:val="20"/>
              </w:rPr>
              <w:t>WTE.</w:t>
            </w:r>
            <w:r w:rsidRPr="009D7326" w:rsidR="009D7326">
              <w:rPr>
                <w:rFonts w:ascii="Arial" w:hAnsi="Arial" w:eastAsia="Arial" w:cs="Arial"/>
                <w:sz w:val="20"/>
                <w:szCs w:val="20"/>
              </w:rPr>
              <w:t xml:space="preserve"> This template w</w:t>
            </w:r>
            <w:r w:rsidR="00F32939">
              <w:rPr>
                <w:rFonts w:ascii="Arial" w:hAnsi="Arial" w:eastAsia="Arial" w:cs="Arial"/>
                <w:sz w:val="20"/>
                <w:szCs w:val="20"/>
              </w:rPr>
              <w:t>ould</w:t>
            </w:r>
            <w:r w:rsidRPr="009D7326" w:rsidR="009D7326">
              <w:rPr>
                <w:rFonts w:ascii="Arial" w:hAnsi="Arial" w:eastAsia="Arial" w:cs="Arial"/>
                <w:sz w:val="20"/>
                <w:szCs w:val="20"/>
              </w:rPr>
              <w:t xml:space="preserve"> show the peak and indicate that there should be a reduction, allowing for closer performance management. He was certain that the admin and clerical staff group had seen a reduction over the last three months. </w:t>
            </w:r>
            <w:r w:rsidR="009D7326">
              <w:rPr>
                <w:rFonts w:ascii="Arial" w:hAnsi="Arial" w:eastAsia="Arial" w:cs="Arial"/>
                <w:sz w:val="20"/>
                <w:szCs w:val="20"/>
              </w:rPr>
              <w:t>He</w:t>
            </w:r>
            <w:r w:rsidRPr="009D7326" w:rsidR="009D7326">
              <w:rPr>
                <w:rFonts w:ascii="Arial" w:hAnsi="Arial" w:eastAsia="Arial" w:cs="Arial"/>
                <w:sz w:val="20"/>
                <w:szCs w:val="20"/>
              </w:rPr>
              <w:t xml:space="preserve"> emphasized the need to keep a focus on this and ensure that each clinical board is aware of what they should be doing.</w:t>
            </w:r>
            <w:r w:rsidR="00792425">
              <w:rPr>
                <w:rFonts w:ascii="Arial" w:hAnsi="Arial" w:eastAsia="Arial" w:cs="Arial"/>
                <w:sz w:val="20"/>
                <w:szCs w:val="20"/>
              </w:rPr>
              <w:t xml:space="preserve"> </w:t>
            </w:r>
          </w:p>
          <w:p w:rsidR="00792425" w:rsidP="00EC3A0B" w:rsidRDefault="00792425" w14:paraId="1745B6A8" w14:textId="77777777">
            <w:pPr>
              <w:spacing w:line="254" w:lineRule="auto"/>
              <w:rPr>
                <w:rFonts w:ascii="Arial" w:hAnsi="Arial" w:eastAsia="Arial" w:cs="Arial"/>
                <w:sz w:val="20"/>
                <w:szCs w:val="20"/>
              </w:rPr>
            </w:pPr>
          </w:p>
          <w:p w:rsidR="00792425" w:rsidP="00EC3A0B" w:rsidRDefault="00792425" w14:paraId="21E8889C" w14:textId="5413C725">
            <w:pPr>
              <w:spacing w:line="254" w:lineRule="auto"/>
              <w:rPr>
                <w:rFonts w:ascii="Arial" w:hAnsi="Arial" w:eastAsia="Arial" w:cs="Arial"/>
                <w:sz w:val="20"/>
                <w:szCs w:val="20"/>
              </w:rPr>
            </w:pPr>
            <w:r>
              <w:rPr>
                <w:rFonts w:ascii="Arial" w:hAnsi="Arial" w:eastAsia="Arial" w:cs="Arial"/>
                <w:sz w:val="20"/>
                <w:szCs w:val="20"/>
              </w:rPr>
              <w:t xml:space="preserve">The IMTU </w:t>
            </w:r>
            <w:r w:rsidR="002419CA">
              <w:rPr>
                <w:rFonts w:ascii="Arial" w:hAnsi="Arial" w:eastAsia="Arial" w:cs="Arial"/>
                <w:sz w:val="20"/>
                <w:szCs w:val="20"/>
              </w:rPr>
              <w:t>a</w:t>
            </w:r>
            <w:r w:rsidRPr="002419CA" w:rsidR="002419CA">
              <w:rPr>
                <w:rFonts w:ascii="Arial" w:hAnsi="Arial" w:eastAsia="Arial" w:cs="Arial"/>
                <w:sz w:val="20"/>
                <w:szCs w:val="20"/>
              </w:rPr>
              <w:t>sked how many Voluntary Early Release Scheme (VERS) applications had been received to date, how many had been approved, and from which areas the applications were coming. He was interested in categorizing the applications by nursing, ancillary, admin, and clerical staff.</w:t>
            </w:r>
          </w:p>
          <w:p w:rsidR="00792425" w:rsidP="00EC3A0B" w:rsidRDefault="00792425" w14:paraId="7B2062A5" w14:textId="77777777">
            <w:pPr>
              <w:spacing w:line="254" w:lineRule="auto"/>
              <w:rPr>
                <w:rFonts w:ascii="Arial" w:hAnsi="Arial" w:eastAsia="Arial" w:cs="Arial"/>
                <w:sz w:val="20"/>
                <w:szCs w:val="20"/>
              </w:rPr>
            </w:pPr>
          </w:p>
          <w:p w:rsidR="00792425" w:rsidP="00EC3A0B" w:rsidRDefault="00792425" w14:paraId="41CB5C67" w14:textId="18C41E86">
            <w:pPr>
              <w:spacing w:line="254" w:lineRule="auto"/>
              <w:rPr>
                <w:rFonts w:ascii="Arial" w:hAnsi="Arial" w:eastAsia="Arial" w:cs="Arial"/>
                <w:sz w:val="20"/>
                <w:szCs w:val="20"/>
              </w:rPr>
            </w:pPr>
            <w:r>
              <w:rPr>
                <w:rFonts w:ascii="Arial" w:hAnsi="Arial" w:eastAsia="Arial" w:cs="Arial"/>
                <w:sz w:val="20"/>
                <w:szCs w:val="20"/>
              </w:rPr>
              <w:t xml:space="preserve">The CC suggested for this to be answered outside of the committee. </w:t>
            </w:r>
          </w:p>
          <w:p w:rsidR="00792425" w:rsidP="00EC3A0B" w:rsidRDefault="00792425" w14:paraId="739EB140" w14:textId="77777777">
            <w:pPr>
              <w:spacing w:line="254" w:lineRule="auto"/>
              <w:rPr>
                <w:rFonts w:ascii="Arial" w:hAnsi="Arial" w:eastAsia="Arial" w:cs="Arial"/>
                <w:sz w:val="20"/>
                <w:szCs w:val="20"/>
              </w:rPr>
            </w:pPr>
          </w:p>
          <w:p w:rsidR="00792425" w:rsidP="00EC3A0B" w:rsidRDefault="00792425" w14:paraId="49A1A34E" w14:textId="36A25939">
            <w:pPr>
              <w:spacing w:line="254" w:lineRule="auto"/>
              <w:rPr>
                <w:rFonts w:ascii="Arial" w:hAnsi="Arial" w:eastAsia="Arial" w:cs="Arial"/>
                <w:sz w:val="20"/>
                <w:szCs w:val="20"/>
              </w:rPr>
            </w:pPr>
            <w:r>
              <w:rPr>
                <w:rFonts w:ascii="Arial" w:hAnsi="Arial" w:eastAsia="Arial" w:cs="Arial"/>
                <w:sz w:val="20"/>
                <w:szCs w:val="20"/>
              </w:rPr>
              <w:t xml:space="preserve">The EMD </w:t>
            </w:r>
            <w:r w:rsidRPr="00792E33" w:rsidR="00792E33">
              <w:rPr>
                <w:rFonts w:ascii="Arial" w:hAnsi="Arial" w:eastAsia="Arial" w:cs="Arial"/>
                <w:sz w:val="20"/>
                <w:szCs w:val="20"/>
              </w:rPr>
              <w:t>noted that the medical workforce had grown significantly, with an increase of 32 whole-time equivalent consultants, which would likely cost about £4</w:t>
            </w:r>
            <w:r w:rsidR="00A30DE6">
              <w:rPr>
                <w:rFonts w:ascii="Arial" w:hAnsi="Arial" w:eastAsia="Arial" w:cs="Arial"/>
                <w:sz w:val="20"/>
                <w:szCs w:val="20"/>
              </w:rPr>
              <w:t>m</w:t>
            </w:r>
            <w:r w:rsidRPr="00792E33" w:rsidR="00792E33">
              <w:rPr>
                <w:rFonts w:ascii="Arial" w:hAnsi="Arial" w:eastAsia="Arial" w:cs="Arial"/>
                <w:sz w:val="20"/>
                <w:szCs w:val="20"/>
              </w:rPr>
              <w:t xml:space="preserve">. He wondered what the growth in the medical workforce was and which areas had </w:t>
            </w:r>
            <w:r w:rsidRPr="00792E33" w:rsidR="005B40A2">
              <w:rPr>
                <w:rFonts w:ascii="Arial" w:hAnsi="Arial" w:eastAsia="Arial" w:cs="Arial"/>
                <w:sz w:val="20"/>
                <w:szCs w:val="20"/>
              </w:rPr>
              <w:t>grown</w:t>
            </w:r>
            <w:r w:rsidRPr="00792E33" w:rsidR="00792E33">
              <w:rPr>
                <w:rFonts w:ascii="Arial" w:hAnsi="Arial" w:eastAsia="Arial" w:cs="Arial"/>
                <w:sz w:val="20"/>
                <w:szCs w:val="20"/>
              </w:rPr>
              <w:t xml:space="preserve">. </w:t>
            </w:r>
            <w:r w:rsidR="00A30DE6">
              <w:rPr>
                <w:rFonts w:ascii="Arial" w:hAnsi="Arial" w:eastAsia="Arial" w:cs="Arial"/>
                <w:sz w:val="20"/>
                <w:szCs w:val="20"/>
              </w:rPr>
              <w:t>He</w:t>
            </w:r>
            <w:r w:rsidRPr="00792E33" w:rsidR="00792E33">
              <w:rPr>
                <w:rFonts w:ascii="Arial" w:hAnsi="Arial" w:eastAsia="Arial" w:cs="Arial"/>
                <w:sz w:val="20"/>
                <w:szCs w:val="20"/>
              </w:rPr>
              <w:t xml:space="preserve"> emphasized the need for more focus on where the growth is and what has driven these posts.</w:t>
            </w:r>
          </w:p>
          <w:p w:rsidR="00792425" w:rsidP="00EC3A0B" w:rsidRDefault="00792425" w14:paraId="62C2205E" w14:textId="77777777">
            <w:pPr>
              <w:spacing w:line="254" w:lineRule="auto"/>
              <w:rPr>
                <w:rFonts w:ascii="Arial" w:hAnsi="Arial" w:eastAsia="Arial" w:cs="Arial"/>
                <w:sz w:val="20"/>
                <w:szCs w:val="20"/>
              </w:rPr>
            </w:pPr>
          </w:p>
          <w:p w:rsidR="00792425" w:rsidP="00EC3A0B" w:rsidRDefault="00792425" w14:paraId="2F894E32" w14:textId="532F40B5">
            <w:pPr>
              <w:spacing w:line="254" w:lineRule="auto"/>
              <w:rPr>
                <w:rFonts w:ascii="Arial" w:hAnsi="Arial" w:eastAsia="Arial" w:cs="Arial"/>
                <w:sz w:val="20"/>
                <w:szCs w:val="20"/>
              </w:rPr>
            </w:pPr>
            <w:r>
              <w:rPr>
                <w:rFonts w:ascii="Arial" w:hAnsi="Arial" w:eastAsia="Arial" w:cs="Arial"/>
                <w:sz w:val="20"/>
                <w:szCs w:val="20"/>
              </w:rPr>
              <w:t xml:space="preserve">The DDPC </w:t>
            </w:r>
            <w:r w:rsidRPr="00A30DE6" w:rsidR="00A30DE6">
              <w:rPr>
                <w:rFonts w:ascii="Arial" w:hAnsi="Arial" w:eastAsia="Arial" w:cs="Arial"/>
                <w:sz w:val="20"/>
                <w:szCs w:val="20"/>
              </w:rPr>
              <w:t>noted that this information could be discussed in the medical and dental work plan meetings. She mentioned that the growth was 32 consultants, and these positions had gone through the appropriate scrutiny</w:t>
            </w:r>
            <w:r w:rsidR="00A30DE6">
              <w:rPr>
                <w:rFonts w:ascii="Arial" w:hAnsi="Arial" w:eastAsia="Arial" w:cs="Arial"/>
                <w:sz w:val="20"/>
                <w:szCs w:val="20"/>
              </w:rPr>
              <w:t xml:space="preserve">. </w:t>
            </w:r>
          </w:p>
          <w:p w:rsidR="00792425" w:rsidP="00EC3A0B" w:rsidRDefault="00792425" w14:paraId="619E3F83" w14:textId="77777777">
            <w:pPr>
              <w:spacing w:line="254" w:lineRule="auto"/>
              <w:rPr>
                <w:rFonts w:ascii="Arial" w:hAnsi="Arial" w:eastAsia="Arial" w:cs="Arial"/>
                <w:sz w:val="20"/>
                <w:szCs w:val="20"/>
              </w:rPr>
            </w:pPr>
          </w:p>
          <w:p w:rsidR="00792425" w:rsidP="00EC3A0B" w:rsidRDefault="00792425" w14:paraId="440DE6B3" w14:textId="6BB46564">
            <w:pPr>
              <w:spacing w:line="254" w:lineRule="auto"/>
              <w:rPr>
                <w:rFonts w:ascii="Arial" w:hAnsi="Arial" w:eastAsia="Arial" w:cs="Arial"/>
                <w:sz w:val="20"/>
                <w:szCs w:val="20"/>
              </w:rPr>
            </w:pPr>
            <w:r>
              <w:rPr>
                <w:rFonts w:ascii="Arial" w:hAnsi="Arial" w:eastAsia="Arial" w:cs="Arial"/>
                <w:sz w:val="20"/>
                <w:szCs w:val="20"/>
              </w:rPr>
              <w:t>The IM</w:t>
            </w:r>
            <w:r w:rsidR="00A81CB6">
              <w:rPr>
                <w:rFonts w:ascii="Arial" w:hAnsi="Arial" w:eastAsia="Arial" w:cs="Arial"/>
                <w:sz w:val="20"/>
                <w:szCs w:val="20"/>
              </w:rPr>
              <w:t xml:space="preserve">LC </w:t>
            </w:r>
            <w:r w:rsidRPr="00A81CB6" w:rsidR="00A81CB6">
              <w:rPr>
                <w:rFonts w:ascii="Arial" w:hAnsi="Arial" w:eastAsia="Arial" w:cs="Arial"/>
                <w:sz w:val="20"/>
                <w:szCs w:val="20"/>
              </w:rPr>
              <w:t>asked about the enhanced scrutiny of vacancy requests and how it balances the need for cost reductions with the potential impact on service delivery and staff workload.</w:t>
            </w:r>
          </w:p>
          <w:p w:rsidR="00792425" w:rsidP="00EC3A0B" w:rsidRDefault="00792425" w14:paraId="791F6193" w14:textId="77777777">
            <w:pPr>
              <w:spacing w:line="254" w:lineRule="auto"/>
              <w:rPr>
                <w:rFonts w:ascii="Arial" w:hAnsi="Arial" w:eastAsia="Arial" w:cs="Arial"/>
                <w:sz w:val="20"/>
                <w:szCs w:val="20"/>
              </w:rPr>
            </w:pPr>
          </w:p>
          <w:p w:rsidRPr="00EC3A0B" w:rsidR="00792425" w:rsidP="02580FCF" w:rsidRDefault="00792425" w14:paraId="45431431" w14:textId="2C29019C">
            <w:pPr>
              <w:pStyle w:val="Normal"/>
              <w:suppressLineNumbers w:val="0"/>
              <w:bidi w:val="0"/>
              <w:spacing w:before="0" w:beforeAutospacing="off" w:after="0" w:afterAutospacing="off" w:line="254" w:lineRule="auto"/>
              <w:ind w:left="0" w:right="0"/>
              <w:jc w:val="left"/>
              <w:rPr>
                <w:rFonts w:ascii="Arial" w:hAnsi="Arial" w:eastAsia="Arial" w:cs="Arial"/>
                <w:sz w:val="20"/>
                <w:szCs w:val="20"/>
              </w:rPr>
            </w:pPr>
            <w:r w:rsidRPr="02580FCF" w:rsidR="00792425">
              <w:rPr>
                <w:rFonts w:ascii="Arial" w:hAnsi="Arial" w:eastAsia="Arial" w:cs="Arial"/>
                <w:sz w:val="20"/>
                <w:szCs w:val="20"/>
              </w:rPr>
              <w:t xml:space="preserve">The CC </w:t>
            </w:r>
            <w:r w:rsidRPr="02580FCF" w:rsidR="00A81CB6">
              <w:rPr>
                <w:rFonts w:ascii="Arial" w:hAnsi="Arial" w:eastAsia="Arial" w:cs="Arial"/>
                <w:sz w:val="20"/>
                <w:szCs w:val="20"/>
              </w:rPr>
              <w:t xml:space="preserve">suggested that the discussion about the enhanced scrutiny of vacancy requests be taken outside of the committee meeting. She asked why there was a deanery gap and highlighted the gap in consultant psychiatrists. </w:t>
            </w:r>
          </w:p>
          <w:p w:rsidR="5CCFD8C9" w:rsidP="02580FCF" w:rsidRDefault="5CCFD8C9" w14:paraId="375A09B4" w14:textId="6B66AAD4">
            <w:pPr>
              <w:pStyle w:val="Normal"/>
              <w:suppressLineNumbers w:val="0"/>
              <w:bidi w:val="0"/>
              <w:spacing w:before="0" w:beforeAutospacing="off" w:after="0" w:afterAutospacing="off" w:line="254" w:lineRule="auto"/>
              <w:ind w:left="0" w:right="0"/>
              <w:jc w:val="left"/>
              <w:rPr>
                <w:rFonts w:ascii="Arial" w:hAnsi="Arial" w:eastAsia="Arial" w:cs="Arial"/>
                <w:b w:val="1"/>
                <w:bCs w:val="1"/>
                <w:sz w:val="20"/>
                <w:szCs w:val="20"/>
              </w:rPr>
            </w:pPr>
            <w:r w:rsidRPr="02580FCF" w:rsidR="5CCFD8C9">
              <w:rPr>
                <w:rFonts w:ascii="Arial" w:hAnsi="Arial" w:eastAsia="Arial" w:cs="Arial"/>
                <w:b w:val="1"/>
                <w:bCs w:val="1"/>
                <w:sz w:val="20"/>
                <w:szCs w:val="20"/>
              </w:rPr>
              <w:t>Action</w:t>
            </w:r>
            <w:r w:rsidRPr="02580FCF" w:rsidR="7668D116">
              <w:rPr>
                <w:rFonts w:ascii="Arial" w:hAnsi="Arial" w:eastAsia="Arial" w:cs="Arial"/>
                <w:b w:val="1"/>
                <w:bCs w:val="1"/>
                <w:sz w:val="20"/>
                <w:szCs w:val="20"/>
              </w:rPr>
              <w:t xml:space="preserve"> – A detailed paper to be done on the medical &amp; dental workforce to be added to the forward plan. </w:t>
            </w:r>
          </w:p>
          <w:p w:rsidRPr="004671B1" w:rsidR="009C72CA" w:rsidP="453A34EC" w:rsidRDefault="009C72CA" w14:paraId="47F4F351" w14:textId="77777777">
            <w:pPr>
              <w:spacing w:line="254" w:lineRule="auto"/>
              <w:rPr>
                <w:rFonts w:ascii="Arial" w:hAnsi="Arial" w:eastAsia="Arial" w:cs="Arial"/>
                <w:sz w:val="20"/>
                <w:szCs w:val="20"/>
              </w:rPr>
            </w:pPr>
          </w:p>
          <w:p w:rsidRPr="004671B1" w:rsidR="2FF859D8" w:rsidP="453A34EC" w:rsidRDefault="2FF859D8" w14:paraId="265D5B95" w14:textId="02ECBDB9">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9F2FAD" w:rsidR="2FF859D8" w:rsidP="008A39C8" w:rsidRDefault="009F2FAD" w14:paraId="0128FA15" w14:textId="5E413B82">
            <w:pPr>
              <w:pStyle w:val="ListParagraph"/>
              <w:numPr>
                <w:ilvl w:val="0"/>
                <w:numId w:val="7"/>
              </w:numPr>
              <w:contextualSpacing w:val="0"/>
            </w:pPr>
            <w:r>
              <w:rPr>
                <w:rFonts w:ascii="Arial" w:hAnsi="Arial" w:eastAsia="Arial" w:cs="Arial"/>
                <w:color w:val="000000" w:themeColor="text1"/>
                <w:sz w:val="20"/>
                <w:szCs w:val="20"/>
              </w:rPr>
              <w:t>T</w:t>
            </w:r>
            <w:r w:rsidRPr="009F2FAD">
              <w:rPr>
                <w:rFonts w:ascii="Arial" w:hAnsi="Arial" w:eastAsia="Arial" w:cs="Arial"/>
                <w:color w:val="000000" w:themeColor="text1"/>
                <w:sz w:val="20"/>
                <w:szCs w:val="20"/>
              </w:rPr>
              <w:t>he</w:t>
            </w:r>
            <w:r w:rsidRPr="008A39C8" w:rsidR="008A39C8">
              <w:rPr>
                <w:rFonts w:ascii="Arial" w:hAnsi="Arial" w:eastAsia="Arial" w:cs="Arial"/>
                <w:color w:val="000000" w:themeColor="text1"/>
                <w:sz w:val="20"/>
                <w:szCs w:val="20"/>
              </w:rPr>
              <w:t xml:space="preserve"> information included within the paper</w:t>
            </w:r>
            <w:r w:rsidR="008A39C8">
              <w:rPr>
                <w:rFonts w:ascii="Arial" w:hAnsi="Arial" w:eastAsia="Arial" w:cs="Arial"/>
                <w:color w:val="000000" w:themeColor="text1"/>
                <w:sz w:val="20"/>
                <w:szCs w:val="20"/>
              </w:rPr>
              <w:t xml:space="preserve"> was discussed &amp; noted</w:t>
            </w:r>
            <w:r w:rsidRPr="008A39C8" w:rsidR="008A39C8">
              <w:rPr>
                <w:rFonts w:ascii="Arial" w:hAnsi="Arial" w:eastAsia="Arial" w:cs="Arial"/>
                <w:color w:val="000000" w:themeColor="text1"/>
                <w:sz w:val="20"/>
                <w:szCs w:val="20"/>
              </w:rPr>
              <w:t xml:space="preserve"> and accept</w:t>
            </w:r>
            <w:r w:rsidR="008A39C8">
              <w:rPr>
                <w:rFonts w:ascii="Arial" w:hAnsi="Arial" w:eastAsia="Arial" w:cs="Arial"/>
                <w:color w:val="000000" w:themeColor="text1"/>
                <w:sz w:val="20"/>
                <w:szCs w:val="20"/>
              </w:rPr>
              <w:t>ed</w:t>
            </w:r>
            <w:r w:rsidRPr="008A39C8" w:rsidR="008A39C8">
              <w:rPr>
                <w:rFonts w:ascii="Arial" w:hAnsi="Arial" w:eastAsia="Arial" w:cs="Arial"/>
                <w:color w:val="000000" w:themeColor="text1"/>
                <w:sz w:val="20"/>
                <w:szCs w:val="20"/>
              </w:rPr>
              <w:t xml:space="preserve"> as assurance.</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3201E04" w14:textId="153B6F10">
            <w:pPr>
              <w:jc w:val="center"/>
              <w:rPr>
                <w:rFonts w:ascii="Arial" w:hAnsi="Arial" w:eastAsia="Arial" w:cs="Arial"/>
                <w:sz w:val="20"/>
                <w:szCs w:val="20"/>
              </w:rPr>
            </w:pPr>
          </w:p>
        </w:tc>
      </w:tr>
      <w:tr w:rsidR="2FF859D8" w:rsidTr="36C7E159" w14:paraId="6FFDE59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468E2847" w14:textId="60DEAB67">
            <w:pPr>
              <w:rPr>
                <w:rFonts w:ascii="Arial" w:hAnsi="Arial" w:eastAsia="Arial" w:cs="Arial"/>
                <w:sz w:val="20"/>
                <w:szCs w:val="20"/>
              </w:rPr>
            </w:pPr>
            <w:r w:rsidRPr="004671B1">
              <w:rPr>
                <w:rFonts w:ascii="Arial" w:hAnsi="Arial" w:eastAsia="Arial" w:cs="Arial"/>
                <w:b/>
                <w:bCs/>
                <w:sz w:val="20"/>
                <w:szCs w:val="20"/>
              </w:rPr>
              <w:lastRenderedPageBreak/>
              <w:t xml:space="preserve">P&amp;C </w:t>
            </w:r>
            <w:r w:rsidR="00EB38A6">
              <w:rPr>
                <w:rFonts w:ascii="Arial" w:hAnsi="Arial" w:eastAsia="Arial" w:cs="Arial"/>
                <w:b/>
                <w:bCs/>
                <w:sz w:val="20"/>
                <w:szCs w:val="20"/>
              </w:rPr>
              <w:t>25/07/</w:t>
            </w:r>
            <w:r w:rsidR="00962819">
              <w:rPr>
                <w:rFonts w:ascii="Arial" w:hAnsi="Arial" w:eastAsia="Arial" w:cs="Arial"/>
                <w:b/>
                <w:bCs/>
                <w:sz w:val="20"/>
                <w:szCs w:val="20"/>
              </w:rPr>
              <w:t>2.3</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001424" w:rsidR="2FF859D8" w:rsidP="0FF243D4" w:rsidRDefault="00001424" w14:paraId="0CCBAE4A" w14:textId="51B6FB55">
            <w:pPr>
              <w:spacing w:line="254" w:lineRule="auto"/>
              <w:rPr>
                <w:rStyle w:val="Hyperlink"/>
                <w:rFonts w:ascii="Arial" w:hAnsi="Arial" w:eastAsia="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"https://www.youtube.com/watch?v=IwhkjUv2pnc&amp;t=2846s"</w:instrText>
            </w:r>
            <w:r>
              <w:rPr>
                <w:rFonts w:ascii="Arial" w:hAnsi="Arial" w:cs="Arial"/>
                <w:b/>
                <w:bCs/>
                <w:sz w:val="20"/>
                <w:szCs w:val="20"/>
              </w:rPr>
            </w:r>
            <w:r>
              <w:rPr>
                <w:rFonts w:ascii="Arial" w:hAnsi="Arial" w:cs="Arial"/>
                <w:b/>
                <w:bCs/>
                <w:sz w:val="20"/>
                <w:szCs w:val="20"/>
              </w:rPr>
              <w:fldChar w:fldCharType="separate"/>
            </w:r>
            <w:r w:rsidRPr="00001424" w:rsidR="00195FE7">
              <w:rPr>
                <w:rStyle w:val="Hyperlink"/>
                <w:rFonts w:ascii="Arial" w:hAnsi="Arial" w:cs="Arial"/>
                <w:b/>
                <w:bCs/>
                <w:sz w:val="20"/>
                <w:szCs w:val="20"/>
              </w:rPr>
              <w:t>Speaking Up Safely</w:t>
            </w:r>
          </w:p>
          <w:p w:rsidRPr="004671B1" w:rsidR="453A34EC" w:rsidP="453A34EC" w:rsidRDefault="00001424" w14:paraId="51718BBA" w14:textId="588D7A73">
            <w:pPr>
              <w:spacing w:line="254" w:lineRule="auto"/>
              <w:rPr>
                <w:rFonts w:ascii="Arial" w:hAnsi="Arial" w:eastAsia="Arial" w:cs="Arial"/>
                <w:b/>
                <w:bCs/>
                <w:sz w:val="20"/>
                <w:szCs w:val="20"/>
              </w:rPr>
            </w:pPr>
            <w:r>
              <w:rPr>
                <w:rFonts w:ascii="Arial" w:hAnsi="Arial" w:cs="Arial"/>
                <w:b/>
                <w:bCs/>
                <w:sz w:val="20"/>
                <w:szCs w:val="20"/>
              </w:rPr>
              <w:fldChar w:fldCharType="end"/>
            </w:r>
          </w:p>
          <w:p w:rsidR="00606C36" w:rsidP="453A34EC" w:rsidRDefault="00792425" w14:paraId="691EBF90" w14:textId="51FDBE56">
            <w:pPr>
              <w:spacing w:line="254" w:lineRule="auto"/>
              <w:rPr>
                <w:rFonts w:ascii="Arial" w:hAnsi="Arial" w:eastAsia="Arial" w:cs="Arial"/>
                <w:sz w:val="20"/>
                <w:szCs w:val="20"/>
              </w:rPr>
            </w:pPr>
            <w:r>
              <w:rPr>
                <w:rFonts w:ascii="Arial" w:hAnsi="Arial" w:eastAsia="Arial" w:cs="Arial"/>
                <w:sz w:val="20"/>
                <w:szCs w:val="20"/>
              </w:rPr>
              <w:t xml:space="preserve">The DCG </w:t>
            </w:r>
            <w:r w:rsidRPr="00A81CB6" w:rsidR="00A81CB6">
              <w:rPr>
                <w:rFonts w:ascii="Arial" w:hAnsi="Arial" w:eastAsia="Arial" w:cs="Arial"/>
                <w:sz w:val="20"/>
                <w:szCs w:val="20"/>
              </w:rPr>
              <w:t>discussed the "Speaking Up Safely" initiative in detail, explaining that it is a framework to enable colleagues to raise concerns anonymously. He highlighted the importance of trust in the system and the process, which is why they procured the "Work in Confidence" system. This system guarantees anonymity and is staffed by volunteers from across the organization, known as connectors. These connectors help individuals raise issues and connect them with the appropriate resources. Matt also mentioned that the system is used as a first point of contact for various questions, not just concerns. He provided insights into the initial data from the system, noting that while it is early to draw conclusions, the numbers are in line with expectations. He emphasized the importance of the soft aspects, such as the relationship between connectors and the HR team, and the goal of integrating this data into the quality management system to enhance organizational quality and safety.</w:t>
            </w:r>
            <w:r w:rsidR="00DD1C6F">
              <w:rPr>
                <w:rFonts w:ascii="Arial" w:hAnsi="Arial" w:eastAsia="Arial" w:cs="Arial"/>
                <w:sz w:val="20"/>
                <w:szCs w:val="20"/>
              </w:rPr>
              <w:t xml:space="preserve"> </w:t>
            </w:r>
          </w:p>
          <w:p w:rsidRPr="004671B1" w:rsidR="00DD1C6F" w:rsidP="453A34EC" w:rsidRDefault="00DD1C6F" w14:paraId="616B0F98" w14:textId="77777777">
            <w:pPr>
              <w:spacing w:line="254" w:lineRule="auto"/>
              <w:rPr>
                <w:rFonts w:ascii="Arial" w:hAnsi="Arial" w:eastAsia="Arial" w:cs="Arial"/>
                <w:sz w:val="20"/>
                <w:szCs w:val="20"/>
              </w:rPr>
            </w:pPr>
          </w:p>
          <w:p w:rsidRPr="004671B1" w:rsidR="2FF859D8" w:rsidP="453A34EC" w:rsidRDefault="2FF859D8" w14:paraId="765BA016" w14:textId="11059895">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4671B1" w:rsidR="2FF859D8" w:rsidP="00390906" w:rsidRDefault="000F74A0" w14:paraId="4A3AD43E" w14:textId="22EA9329">
            <w:pPr>
              <w:pStyle w:val="paragraph"/>
              <w:numPr>
                <w:ilvl w:val="0"/>
                <w:numId w:val="2"/>
              </w:numPr>
              <w:spacing w:beforeAutospacing="0" w:afterAutospacing="0"/>
              <w:rPr>
                <w:rFonts w:ascii="Arial" w:hAnsi="Arial" w:eastAsia="Arial" w:cs="Arial"/>
                <w:sz w:val="20"/>
                <w:szCs w:val="20"/>
              </w:rPr>
            </w:pPr>
            <w:r>
              <w:rPr>
                <w:rFonts w:ascii="Arial" w:hAnsi="Arial" w:eastAsia="Arial" w:cs="Arial"/>
                <w:sz w:val="20"/>
                <w:szCs w:val="20"/>
              </w:rPr>
              <w:t xml:space="preserve">The </w:t>
            </w:r>
            <w:r w:rsidR="00320995">
              <w:rPr>
                <w:rFonts w:ascii="Arial" w:hAnsi="Arial" w:eastAsia="Arial" w:cs="Arial"/>
                <w:sz w:val="20"/>
                <w:szCs w:val="20"/>
              </w:rPr>
              <w:t>Speaking Up Safely item was</w:t>
            </w:r>
            <w:r>
              <w:rPr>
                <w:rFonts w:ascii="Arial" w:hAnsi="Arial" w:eastAsia="Arial" w:cs="Arial"/>
                <w:sz w:val="20"/>
                <w:szCs w:val="20"/>
              </w:rPr>
              <w:t xml:space="preserve">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574F4E8" w14:textId="6E1FD9C9">
            <w:pPr>
              <w:jc w:val="center"/>
              <w:rPr>
                <w:rFonts w:ascii="Arial" w:hAnsi="Arial" w:eastAsia="Arial" w:cs="Arial"/>
                <w:sz w:val="20"/>
                <w:szCs w:val="20"/>
              </w:rPr>
            </w:pPr>
          </w:p>
        </w:tc>
      </w:tr>
      <w:tr w:rsidR="2FF859D8" w:rsidTr="36C7E159" w14:paraId="364CBF2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55B06B7D" w14:textId="3E1493A3">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2.4</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453A34EC" w:rsidRDefault="00195FE7" w14:paraId="744C706D" w14:textId="1F75AF4F">
            <w:pPr>
              <w:rPr>
                <w:rFonts w:ascii="Arial" w:hAnsi="Arial" w:eastAsia="Arial" w:cs="Arial"/>
                <w:b/>
                <w:bCs/>
                <w:sz w:val="20"/>
                <w:szCs w:val="20"/>
              </w:rPr>
            </w:pPr>
            <w:hyperlink w:history="1" r:id="rId10">
              <w:r w:rsidRPr="00001424">
                <w:rPr>
                  <w:rStyle w:val="Hyperlink"/>
                  <w:rFonts w:ascii="Arial" w:hAnsi="Arial" w:eastAsia="Arial" w:cs="Arial"/>
                  <w:b/>
                  <w:bCs/>
                  <w:sz w:val="20"/>
                  <w:szCs w:val="20"/>
                </w:rPr>
                <w:t>Psychological Safety</w:t>
              </w:r>
            </w:hyperlink>
          </w:p>
          <w:p w:rsidR="00DD1C6F" w:rsidP="453A34EC" w:rsidRDefault="00DD1C6F" w14:paraId="5AE1E53A" w14:textId="77777777">
            <w:pPr>
              <w:rPr>
                <w:rFonts w:ascii="Arial" w:hAnsi="Arial" w:eastAsia="Arial" w:cs="Arial"/>
                <w:b/>
                <w:bCs/>
                <w:sz w:val="20"/>
                <w:szCs w:val="20"/>
              </w:rPr>
            </w:pPr>
          </w:p>
          <w:p w:rsidR="00DD1C6F" w:rsidP="453A34EC" w:rsidRDefault="00DD1C6F" w14:paraId="22B896A0" w14:textId="49DC5E32">
            <w:pPr>
              <w:rPr>
                <w:rFonts w:ascii="Arial" w:hAnsi="Arial" w:eastAsia="Arial" w:cs="Arial"/>
                <w:sz w:val="20"/>
                <w:szCs w:val="20"/>
              </w:rPr>
            </w:pPr>
            <w:r>
              <w:rPr>
                <w:rFonts w:ascii="Arial" w:hAnsi="Arial" w:eastAsia="Arial" w:cs="Arial"/>
                <w:sz w:val="20"/>
                <w:szCs w:val="20"/>
              </w:rPr>
              <w:t>The ADODWC gave an update and highlighted the following:</w:t>
            </w:r>
          </w:p>
          <w:p w:rsidR="00DD1C6F" w:rsidP="00390906" w:rsidRDefault="005B40A2" w14:paraId="4A7C208C" w14:textId="4DFBC224">
            <w:pPr>
              <w:pStyle w:val="ListParagraph"/>
              <w:numPr>
                <w:ilvl w:val="0"/>
                <w:numId w:val="12"/>
              </w:numPr>
              <w:rPr>
                <w:rFonts w:ascii="Arial" w:hAnsi="Arial" w:eastAsia="Arial" w:cs="Arial"/>
                <w:sz w:val="20"/>
                <w:szCs w:val="20"/>
              </w:rPr>
            </w:pPr>
            <w:r>
              <w:rPr>
                <w:rFonts w:ascii="Arial" w:hAnsi="Arial" w:eastAsia="Arial" w:cs="Arial"/>
                <w:sz w:val="20"/>
                <w:szCs w:val="20"/>
              </w:rPr>
              <w:t>CAV UHB</w:t>
            </w:r>
            <w:r w:rsidR="00DD1C6F">
              <w:rPr>
                <w:rFonts w:ascii="Arial" w:hAnsi="Arial" w:eastAsia="Arial" w:cs="Arial"/>
                <w:sz w:val="20"/>
                <w:szCs w:val="20"/>
              </w:rPr>
              <w:t xml:space="preserve"> </w:t>
            </w:r>
            <w:r>
              <w:rPr>
                <w:rFonts w:ascii="Arial" w:hAnsi="Arial" w:eastAsia="Arial" w:cs="Arial"/>
                <w:sz w:val="20"/>
                <w:szCs w:val="20"/>
              </w:rPr>
              <w:t>we</w:t>
            </w:r>
            <w:r w:rsidR="00DD1C6F">
              <w:rPr>
                <w:rFonts w:ascii="Arial" w:hAnsi="Arial" w:eastAsia="Arial" w:cs="Arial"/>
                <w:sz w:val="20"/>
                <w:szCs w:val="20"/>
              </w:rPr>
              <w:t>re looking at how we learn and deliver better quality for our patients</w:t>
            </w:r>
          </w:p>
          <w:p w:rsidR="005B40A2" w:rsidP="00390906" w:rsidRDefault="005B40A2" w14:paraId="7BEA0C8D" w14:textId="05558976">
            <w:pPr>
              <w:pStyle w:val="ListParagraph"/>
              <w:numPr>
                <w:ilvl w:val="0"/>
                <w:numId w:val="12"/>
              </w:numPr>
              <w:rPr>
                <w:rFonts w:ascii="Arial" w:hAnsi="Arial" w:eastAsia="Arial" w:cs="Arial"/>
                <w:sz w:val="20"/>
                <w:szCs w:val="20"/>
              </w:rPr>
            </w:pPr>
            <w:r>
              <w:rPr>
                <w:rFonts w:ascii="Arial" w:hAnsi="Arial" w:eastAsia="Arial" w:cs="Arial"/>
                <w:sz w:val="20"/>
                <w:szCs w:val="20"/>
              </w:rPr>
              <w:t xml:space="preserve">It </w:t>
            </w:r>
            <w:r w:rsidR="004705D2">
              <w:rPr>
                <w:rFonts w:ascii="Arial" w:hAnsi="Arial" w:eastAsia="Arial" w:cs="Arial"/>
                <w:sz w:val="20"/>
                <w:szCs w:val="20"/>
              </w:rPr>
              <w:t>i</w:t>
            </w:r>
            <w:r>
              <w:rPr>
                <w:rFonts w:ascii="Arial" w:hAnsi="Arial" w:eastAsia="Arial" w:cs="Arial"/>
                <w:sz w:val="20"/>
                <w:szCs w:val="20"/>
              </w:rPr>
              <w:t>s important for staff to raise concerns, share ideas and make mistakes without the fear of negative consequences</w:t>
            </w:r>
          </w:p>
          <w:p w:rsidR="005B40A2" w:rsidP="005B40A2" w:rsidRDefault="005B40A2" w14:paraId="39575050" w14:textId="504BE9EE">
            <w:pPr>
              <w:pStyle w:val="ListParagraph"/>
              <w:numPr>
                <w:ilvl w:val="0"/>
                <w:numId w:val="12"/>
              </w:numPr>
              <w:rPr>
                <w:rFonts w:ascii="Arial" w:hAnsi="Arial" w:eastAsia="Arial" w:cs="Arial"/>
                <w:sz w:val="20"/>
                <w:szCs w:val="20"/>
              </w:rPr>
            </w:pPr>
            <w:r>
              <w:rPr>
                <w:rFonts w:ascii="Arial" w:hAnsi="Arial" w:eastAsia="Arial" w:cs="Arial"/>
                <w:sz w:val="20"/>
                <w:szCs w:val="20"/>
              </w:rPr>
              <w:t>The benefits of a psychologically safe environment include better patient safety, reduced stress and improved organisational resilience</w:t>
            </w:r>
          </w:p>
          <w:p w:rsidRPr="005B40A2" w:rsidR="00DD1C6F" w:rsidP="005B40A2" w:rsidRDefault="00DD1C6F" w14:paraId="64659D9A" w14:textId="6AD9A7EF">
            <w:pPr>
              <w:pStyle w:val="ListParagraph"/>
              <w:numPr>
                <w:ilvl w:val="0"/>
                <w:numId w:val="12"/>
              </w:numPr>
              <w:rPr>
                <w:rFonts w:ascii="Arial" w:hAnsi="Arial" w:eastAsia="Arial" w:cs="Arial"/>
                <w:sz w:val="20"/>
                <w:szCs w:val="20"/>
              </w:rPr>
            </w:pPr>
            <w:r w:rsidRPr="005B40A2">
              <w:rPr>
                <w:rFonts w:ascii="Arial" w:hAnsi="Arial" w:eastAsia="Arial" w:cs="Arial"/>
                <w:sz w:val="20"/>
                <w:szCs w:val="20"/>
              </w:rPr>
              <w:t xml:space="preserve">60% of </w:t>
            </w:r>
            <w:r w:rsidR="005B40A2">
              <w:rPr>
                <w:rFonts w:ascii="Arial" w:hAnsi="Arial" w:eastAsia="Arial" w:cs="Arial"/>
                <w:sz w:val="20"/>
                <w:szCs w:val="20"/>
              </w:rPr>
              <w:t>staff</w:t>
            </w:r>
            <w:r w:rsidRPr="005B40A2">
              <w:rPr>
                <w:rFonts w:ascii="Arial" w:hAnsi="Arial" w:eastAsia="Arial" w:cs="Arial"/>
                <w:sz w:val="20"/>
                <w:szCs w:val="20"/>
              </w:rPr>
              <w:t xml:space="preserve"> felt safe to raise concerns</w:t>
            </w:r>
            <w:r w:rsidR="005B40A2">
              <w:rPr>
                <w:rFonts w:ascii="Arial" w:hAnsi="Arial" w:eastAsia="Arial" w:cs="Arial"/>
                <w:sz w:val="20"/>
                <w:szCs w:val="20"/>
              </w:rPr>
              <w:t xml:space="preserve"> but only 44.4% believed that action would be taken</w:t>
            </w:r>
          </w:p>
          <w:p w:rsidR="00DD1C6F" w:rsidP="00390906" w:rsidRDefault="00DD1C6F" w14:paraId="3F5E164A" w14:textId="67442E9D">
            <w:pPr>
              <w:pStyle w:val="ListParagraph"/>
              <w:numPr>
                <w:ilvl w:val="0"/>
                <w:numId w:val="12"/>
              </w:numPr>
              <w:rPr>
                <w:rFonts w:ascii="Arial" w:hAnsi="Arial" w:eastAsia="Arial" w:cs="Arial"/>
                <w:sz w:val="20"/>
                <w:szCs w:val="20"/>
              </w:rPr>
            </w:pPr>
            <w:r>
              <w:rPr>
                <w:rFonts w:ascii="Arial" w:hAnsi="Arial" w:eastAsia="Arial" w:cs="Arial"/>
                <w:sz w:val="20"/>
                <w:szCs w:val="20"/>
              </w:rPr>
              <w:t>Speaking up safely / WIC</w:t>
            </w:r>
            <w:r w:rsidR="005B40A2">
              <w:rPr>
                <w:rFonts w:ascii="Arial" w:hAnsi="Arial" w:eastAsia="Arial" w:cs="Arial"/>
                <w:sz w:val="20"/>
                <w:szCs w:val="20"/>
              </w:rPr>
              <w:t>, sexual harassment procedures and the culture leadership programmes</w:t>
            </w:r>
            <w:r>
              <w:rPr>
                <w:rFonts w:ascii="Arial" w:hAnsi="Arial" w:eastAsia="Arial" w:cs="Arial"/>
                <w:sz w:val="20"/>
                <w:szCs w:val="20"/>
              </w:rPr>
              <w:t xml:space="preserve"> were key enablers for psychological safety</w:t>
            </w:r>
          </w:p>
          <w:p w:rsidR="005B40A2" w:rsidP="00390906" w:rsidRDefault="005B40A2" w14:paraId="4225F1CF" w14:textId="027A4F29">
            <w:pPr>
              <w:pStyle w:val="ListParagraph"/>
              <w:numPr>
                <w:ilvl w:val="0"/>
                <w:numId w:val="12"/>
              </w:numPr>
              <w:rPr>
                <w:rFonts w:ascii="Arial" w:hAnsi="Arial" w:eastAsia="Arial" w:cs="Arial"/>
                <w:sz w:val="20"/>
                <w:szCs w:val="20"/>
              </w:rPr>
            </w:pPr>
            <w:r w:rsidRPr="02580FCF" w:rsidR="02580FCF">
              <w:rPr>
                <w:rFonts w:ascii="Arial" w:hAnsi="Arial" w:eastAsia="Arial" w:cs="Arial"/>
                <w:sz w:val="20"/>
                <w:szCs w:val="20"/>
              </w:rPr>
              <w:t>Plans include creating cultural safety zones, supporting team growth, and improving leadership and management training.</w:t>
            </w:r>
          </w:p>
          <w:p w:rsidR="005B40A2" w:rsidP="00390906" w:rsidRDefault="005B40A2" w14:paraId="20D1CAEE" w14:textId="4DCFCD3E">
            <w:pPr>
              <w:pStyle w:val="ListParagraph"/>
              <w:numPr>
                <w:ilvl w:val="0"/>
                <w:numId w:val="12"/>
              </w:numPr>
              <w:rPr>
                <w:rFonts w:ascii="Arial" w:hAnsi="Arial" w:eastAsia="Arial" w:cs="Arial"/>
                <w:sz w:val="20"/>
                <w:szCs w:val="20"/>
              </w:rPr>
            </w:pPr>
            <w:r>
              <w:rPr>
                <w:rFonts w:ascii="Arial" w:hAnsi="Arial" w:eastAsia="Arial" w:cs="Arial"/>
                <w:sz w:val="20"/>
                <w:szCs w:val="20"/>
              </w:rPr>
              <w:t xml:space="preserve">CAV UHB </w:t>
            </w:r>
            <w:r w:rsidR="006056D6">
              <w:rPr>
                <w:rFonts w:ascii="Arial" w:hAnsi="Arial" w:eastAsia="Arial" w:cs="Arial"/>
                <w:sz w:val="20"/>
                <w:szCs w:val="20"/>
              </w:rPr>
              <w:t>need to strive for continuous evaluation and metrics to measure the impact of these interventions</w:t>
            </w:r>
          </w:p>
          <w:p w:rsidR="00DD1C6F" w:rsidP="00390906" w:rsidRDefault="00611694" w14:paraId="0B30A700" w14:textId="122786B5">
            <w:pPr>
              <w:pStyle w:val="ListParagraph"/>
              <w:numPr>
                <w:ilvl w:val="0"/>
                <w:numId w:val="12"/>
              </w:numPr>
              <w:rPr>
                <w:rFonts w:ascii="Arial" w:hAnsi="Arial" w:eastAsia="Arial" w:cs="Arial"/>
                <w:sz w:val="20"/>
                <w:szCs w:val="20"/>
              </w:rPr>
            </w:pPr>
            <w:r>
              <w:rPr>
                <w:rFonts w:ascii="Arial" w:hAnsi="Arial" w:eastAsia="Arial" w:cs="Arial"/>
                <w:sz w:val="20"/>
                <w:szCs w:val="20"/>
              </w:rPr>
              <w:t>There is often a misconception that psych</w:t>
            </w:r>
            <w:r w:rsidR="004705D2">
              <w:rPr>
                <w:rFonts w:ascii="Arial" w:hAnsi="Arial" w:eastAsia="Arial" w:cs="Arial"/>
                <w:sz w:val="20"/>
                <w:szCs w:val="20"/>
              </w:rPr>
              <w:t>ological</w:t>
            </w:r>
            <w:r>
              <w:rPr>
                <w:rFonts w:ascii="Arial" w:hAnsi="Arial" w:eastAsia="Arial" w:cs="Arial"/>
                <w:sz w:val="20"/>
                <w:szCs w:val="20"/>
              </w:rPr>
              <w:t xml:space="preserve"> safety and accountability work against each other, but </w:t>
            </w:r>
            <w:r w:rsidR="004705D2">
              <w:rPr>
                <w:rFonts w:ascii="Arial" w:hAnsi="Arial" w:eastAsia="Arial" w:cs="Arial"/>
                <w:sz w:val="20"/>
                <w:szCs w:val="20"/>
              </w:rPr>
              <w:t>CAV UHB</w:t>
            </w:r>
            <w:r>
              <w:rPr>
                <w:rFonts w:ascii="Arial" w:hAnsi="Arial" w:eastAsia="Arial" w:cs="Arial"/>
                <w:sz w:val="20"/>
                <w:szCs w:val="20"/>
              </w:rPr>
              <w:t xml:space="preserve"> want high standards and develop both of these areas. </w:t>
            </w:r>
          </w:p>
          <w:p w:rsidR="00611694" w:rsidP="00611694" w:rsidRDefault="00611694" w14:paraId="29F6F5A2" w14:textId="77777777">
            <w:pPr>
              <w:rPr>
                <w:rFonts w:ascii="Arial" w:hAnsi="Arial" w:eastAsia="Arial" w:cs="Arial"/>
                <w:sz w:val="20"/>
                <w:szCs w:val="20"/>
              </w:rPr>
            </w:pPr>
          </w:p>
          <w:p w:rsidR="00C031EF" w:rsidP="00611694" w:rsidRDefault="00611694" w14:paraId="44E55A61" w14:textId="0FDE051C">
            <w:pPr>
              <w:rPr>
                <w:rFonts w:ascii="Arial" w:hAnsi="Arial" w:eastAsia="Arial" w:cs="Arial"/>
                <w:sz w:val="20"/>
                <w:szCs w:val="20"/>
              </w:rPr>
            </w:pPr>
            <w:r w:rsidRPr="02580FCF" w:rsidR="00611694">
              <w:rPr>
                <w:rFonts w:ascii="Arial" w:hAnsi="Arial" w:eastAsia="Arial" w:cs="Arial"/>
                <w:sz w:val="20"/>
                <w:szCs w:val="20"/>
              </w:rPr>
              <w:t xml:space="preserve">The EMD </w:t>
            </w:r>
            <w:r w:rsidRPr="02580FCF" w:rsidR="00C031EF">
              <w:rPr>
                <w:rFonts w:ascii="Arial" w:hAnsi="Arial" w:eastAsia="Arial" w:cs="Arial"/>
                <w:sz w:val="20"/>
                <w:szCs w:val="20"/>
              </w:rPr>
              <w:t xml:space="preserve">raised a concern about cultural hotspots within the UHB and inquired about how the psychological safety program could support these specific areas. He acknowledged that while the program covers the entire organization, there </w:t>
            </w:r>
            <w:r w:rsidRPr="02580FCF" w:rsidR="479FFD9A">
              <w:rPr>
                <w:rFonts w:ascii="Arial" w:hAnsi="Arial" w:eastAsia="Arial" w:cs="Arial"/>
                <w:sz w:val="20"/>
                <w:szCs w:val="20"/>
              </w:rPr>
              <w:t>we</w:t>
            </w:r>
            <w:r w:rsidRPr="02580FCF" w:rsidR="00C031EF">
              <w:rPr>
                <w:rFonts w:ascii="Arial" w:hAnsi="Arial" w:eastAsia="Arial" w:cs="Arial"/>
                <w:sz w:val="20"/>
                <w:szCs w:val="20"/>
              </w:rPr>
              <w:t xml:space="preserve">re areas where psychological safety </w:t>
            </w:r>
            <w:r w:rsidRPr="02580FCF" w:rsidR="08E36057">
              <w:rPr>
                <w:rFonts w:ascii="Arial" w:hAnsi="Arial" w:eastAsia="Arial" w:cs="Arial"/>
                <w:sz w:val="20"/>
                <w:szCs w:val="20"/>
              </w:rPr>
              <w:t>wa</w:t>
            </w:r>
            <w:r w:rsidRPr="02580FCF" w:rsidR="00C031EF">
              <w:rPr>
                <w:rFonts w:ascii="Arial" w:hAnsi="Arial" w:eastAsia="Arial" w:cs="Arial"/>
                <w:sz w:val="20"/>
                <w:szCs w:val="20"/>
              </w:rPr>
              <w:t xml:space="preserve">s not at the desired level. </w:t>
            </w:r>
            <w:r w:rsidRPr="02580FCF" w:rsidR="00C031EF">
              <w:rPr>
                <w:rFonts w:ascii="Arial" w:hAnsi="Arial" w:eastAsia="Arial" w:cs="Arial"/>
                <w:sz w:val="20"/>
                <w:szCs w:val="20"/>
              </w:rPr>
              <w:t>He</w:t>
            </w:r>
            <w:r w:rsidRPr="02580FCF" w:rsidR="00C031EF">
              <w:rPr>
                <w:rFonts w:ascii="Arial" w:hAnsi="Arial" w:eastAsia="Arial" w:cs="Arial"/>
                <w:sz w:val="20"/>
                <w:szCs w:val="20"/>
              </w:rPr>
              <w:t xml:space="preserve"> questioned whether the program should follow initial interventions or be part of the primary intervention strategy. </w:t>
            </w:r>
          </w:p>
          <w:p w:rsidR="00C031EF" w:rsidP="00611694" w:rsidRDefault="00C031EF" w14:paraId="189EB665" w14:textId="77777777">
            <w:pPr>
              <w:rPr>
                <w:rFonts w:ascii="Arial" w:hAnsi="Arial" w:eastAsia="Arial" w:cs="Arial"/>
                <w:sz w:val="20"/>
                <w:szCs w:val="20"/>
              </w:rPr>
            </w:pPr>
          </w:p>
          <w:p w:rsidR="00611694" w:rsidP="00611694" w:rsidRDefault="00C031EF" w14:paraId="09DB041B" w14:textId="2F71617F">
            <w:pPr>
              <w:rPr>
                <w:rFonts w:ascii="Arial" w:hAnsi="Arial" w:eastAsia="Arial" w:cs="Arial"/>
                <w:sz w:val="20"/>
                <w:szCs w:val="20"/>
              </w:rPr>
            </w:pPr>
            <w:r>
              <w:rPr>
                <w:rFonts w:ascii="Arial" w:hAnsi="Arial" w:eastAsia="Arial" w:cs="Arial"/>
                <w:sz w:val="20"/>
                <w:szCs w:val="20"/>
              </w:rPr>
              <w:t>The ADODWC</w:t>
            </w:r>
            <w:r w:rsidRPr="00C031EF">
              <w:rPr>
                <w:rFonts w:ascii="Arial" w:hAnsi="Arial" w:eastAsia="Arial" w:cs="Arial"/>
                <w:sz w:val="20"/>
                <w:szCs w:val="20"/>
              </w:rPr>
              <w:t xml:space="preserve"> responded by emphasizing the importance of starting with creating safe spaces for conversations right from the beginning. She mentioned that they </w:t>
            </w:r>
            <w:r>
              <w:rPr>
                <w:rFonts w:ascii="Arial" w:hAnsi="Arial" w:eastAsia="Arial" w:cs="Arial"/>
                <w:sz w:val="20"/>
                <w:szCs w:val="20"/>
              </w:rPr>
              <w:t>we</w:t>
            </w:r>
            <w:r w:rsidRPr="00C031EF">
              <w:rPr>
                <w:rFonts w:ascii="Arial" w:hAnsi="Arial" w:eastAsia="Arial" w:cs="Arial"/>
                <w:sz w:val="20"/>
                <w:szCs w:val="20"/>
              </w:rPr>
              <w:t>re looking at capturing levels of psychological safety within teams more effectively and that targeted interventions would be prioritized for areas with identified needs. </w:t>
            </w:r>
          </w:p>
          <w:p w:rsidR="00611694" w:rsidP="00611694" w:rsidRDefault="00611694" w14:paraId="094D0DF3" w14:textId="77777777">
            <w:pPr>
              <w:rPr>
                <w:rFonts w:ascii="Arial" w:hAnsi="Arial" w:eastAsia="Arial" w:cs="Arial"/>
                <w:sz w:val="20"/>
                <w:szCs w:val="20"/>
              </w:rPr>
            </w:pPr>
          </w:p>
          <w:p w:rsidR="00611694" w:rsidP="00611694" w:rsidRDefault="00611694" w14:paraId="4FC458A4" w14:textId="1A8F280A">
            <w:pPr>
              <w:rPr>
                <w:rFonts w:ascii="Arial" w:hAnsi="Arial" w:eastAsia="Arial" w:cs="Arial"/>
                <w:sz w:val="20"/>
                <w:szCs w:val="20"/>
              </w:rPr>
            </w:pPr>
            <w:r w:rsidRPr="02580FCF" w:rsidR="00611694">
              <w:rPr>
                <w:rFonts w:ascii="Arial" w:hAnsi="Arial" w:eastAsia="Arial" w:cs="Arial"/>
                <w:sz w:val="20"/>
                <w:szCs w:val="20"/>
              </w:rPr>
              <w:t xml:space="preserve">The MDPC </w:t>
            </w:r>
            <w:r w:rsidRPr="02580FCF" w:rsidR="00C031EF">
              <w:rPr>
                <w:rFonts w:ascii="Arial" w:hAnsi="Arial" w:eastAsia="Arial" w:cs="Arial"/>
                <w:sz w:val="20"/>
                <w:szCs w:val="20"/>
              </w:rPr>
              <w:t xml:space="preserve">asked about early engagement with clinical boards to promote a psychologically safe environment while </w:t>
            </w:r>
            <w:r w:rsidRPr="02580FCF" w:rsidR="00C031EF">
              <w:rPr>
                <w:rFonts w:ascii="Arial" w:hAnsi="Arial" w:eastAsia="Arial" w:cs="Arial"/>
                <w:sz w:val="20"/>
                <w:szCs w:val="20"/>
              </w:rPr>
              <w:t>maintaining</w:t>
            </w:r>
            <w:r w:rsidRPr="02580FCF" w:rsidR="00C031EF">
              <w:rPr>
                <w:rFonts w:ascii="Arial" w:hAnsi="Arial" w:eastAsia="Arial" w:cs="Arial"/>
                <w:sz w:val="20"/>
                <w:szCs w:val="20"/>
              </w:rPr>
              <w:t xml:space="preserve"> </w:t>
            </w:r>
            <w:r w:rsidRPr="02580FCF" w:rsidR="00C031EF">
              <w:rPr>
                <w:rFonts w:ascii="Arial" w:hAnsi="Arial" w:eastAsia="Arial" w:cs="Arial"/>
                <w:sz w:val="20"/>
                <w:szCs w:val="20"/>
              </w:rPr>
              <w:t>high standards</w:t>
            </w:r>
            <w:r w:rsidRPr="02580FCF" w:rsidR="00C031EF">
              <w:rPr>
                <w:rFonts w:ascii="Arial" w:hAnsi="Arial" w:eastAsia="Arial" w:cs="Arial"/>
                <w:sz w:val="20"/>
                <w:szCs w:val="20"/>
              </w:rPr>
              <w:t xml:space="preserve">. He noted that there </w:t>
            </w:r>
            <w:r w:rsidRPr="02580FCF" w:rsidR="7A1F90D2">
              <w:rPr>
                <w:rFonts w:ascii="Arial" w:hAnsi="Arial" w:eastAsia="Arial" w:cs="Arial"/>
                <w:sz w:val="20"/>
                <w:szCs w:val="20"/>
              </w:rPr>
              <w:t>wa</w:t>
            </w:r>
            <w:r w:rsidRPr="02580FCF" w:rsidR="00C031EF">
              <w:rPr>
                <w:rFonts w:ascii="Arial" w:hAnsi="Arial" w:eastAsia="Arial" w:cs="Arial"/>
                <w:sz w:val="20"/>
                <w:szCs w:val="20"/>
              </w:rPr>
              <w:t xml:space="preserve">s ongoing work in leadership and management capability but suggested that there might be an opportunity for early work with clinical board leadership teams to promote psychological safety and </w:t>
            </w:r>
            <w:r w:rsidRPr="02580FCF" w:rsidR="00C031EF">
              <w:rPr>
                <w:rFonts w:ascii="Arial" w:hAnsi="Arial" w:eastAsia="Arial" w:cs="Arial"/>
                <w:sz w:val="20"/>
                <w:szCs w:val="20"/>
              </w:rPr>
              <w:t>high standards</w:t>
            </w:r>
            <w:r w:rsidRPr="02580FCF" w:rsidR="00C031EF">
              <w:rPr>
                <w:rFonts w:ascii="Arial" w:hAnsi="Arial" w:eastAsia="Arial" w:cs="Arial"/>
                <w:sz w:val="20"/>
                <w:szCs w:val="20"/>
              </w:rPr>
              <w:t xml:space="preserve"> simultaneously. </w:t>
            </w:r>
          </w:p>
          <w:p w:rsidR="00611694" w:rsidP="00611694" w:rsidRDefault="00611694" w14:paraId="5A3B51CE" w14:textId="77777777">
            <w:pPr>
              <w:rPr>
                <w:rFonts w:ascii="Arial" w:hAnsi="Arial" w:eastAsia="Arial" w:cs="Arial"/>
                <w:sz w:val="20"/>
                <w:szCs w:val="20"/>
              </w:rPr>
            </w:pPr>
          </w:p>
          <w:p w:rsidR="00611694" w:rsidP="00611694" w:rsidRDefault="00611694" w14:paraId="0C7E3B0B" w14:textId="153A2A6F">
            <w:pPr>
              <w:rPr>
                <w:rFonts w:ascii="Arial" w:hAnsi="Arial" w:eastAsia="Arial" w:cs="Arial"/>
                <w:sz w:val="20"/>
                <w:szCs w:val="20"/>
              </w:rPr>
            </w:pPr>
            <w:r w:rsidRPr="02580FCF" w:rsidR="02580FCF">
              <w:rPr>
                <w:rFonts w:ascii="Arial" w:hAnsi="Arial" w:eastAsia="Arial" w:cs="Arial"/>
                <w:sz w:val="20"/>
                <w:szCs w:val="20"/>
              </w:rPr>
              <w:t>The DDPC acknowledged all Wales employment policies, with particular emphasis on anti-sexual harassment measures, and drew the committee’s attention to the disciplinary policy, which is currently under review. She explained that the organization consistently implements just culture principles, utilising disciplinary action only as a final measure. The all-Wales policy is being assessed within this framework, and there will be ongoing efforts with leaders and managers to effectively integrate these policies into the organizational culture.</w:t>
            </w:r>
          </w:p>
          <w:p w:rsidR="00611694" w:rsidP="00611694" w:rsidRDefault="00611694" w14:paraId="45AF3A44" w14:textId="77777777">
            <w:pPr>
              <w:rPr>
                <w:rFonts w:ascii="Arial" w:hAnsi="Arial" w:eastAsia="Arial" w:cs="Arial"/>
                <w:sz w:val="20"/>
                <w:szCs w:val="20"/>
              </w:rPr>
            </w:pPr>
          </w:p>
          <w:p w:rsidR="00611694" w:rsidP="00611694" w:rsidRDefault="00611694" w14:paraId="0CDD6624" w14:textId="1258100B">
            <w:pPr>
              <w:rPr>
                <w:rFonts w:ascii="Arial" w:hAnsi="Arial" w:eastAsia="Arial" w:cs="Arial"/>
                <w:sz w:val="20"/>
                <w:szCs w:val="20"/>
              </w:rPr>
            </w:pPr>
            <w:r w:rsidRPr="02580FCF" w:rsidR="00611694">
              <w:rPr>
                <w:rFonts w:ascii="Arial" w:hAnsi="Arial" w:eastAsia="Arial" w:cs="Arial"/>
                <w:sz w:val="20"/>
                <w:szCs w:val="20"/>
              </w:rPr>
              <w:t xml:space="preserve">The EDPC </w:t>
            </w:r>
            <w:r w:rsidRPr="02580FCF" w:rsidR="00B61AE5">
              <w:rPr>
                <w:rFonts w:ascii="Arial" w:hAnsi="Arial" w:eastAsia="Arial" w:cs="Arial"/>
                <w:sz w:val="20"/>
                <w:szCs w:val="20"/>
              </w:rPr>
              <w:t>noted that when discussing organizational development, it often involve</w:t>
            </w:r>
            <w:r w:rsidRPr="02580FCF" w:rsidR="09AFFAF5">
              <w:rPr>
                <w:rFonts w:ascii="Arial" w:hAnsi="Arial" w:eastAsia="Arial" w:cs="Arial"/>
                <w:sz w:val="20"/>
                <w:szCs w:val="20"/>
              </w:rPr>
              <w:t>d</w:t>
            </w:r>
            <w:r w:rsidRPr="02580FCF" w:rsidR="00B61AE5">
              <w:rPr>
                <w:rFonts w:ascii="Arial" w:hAnsi="Arial" w:eastAsia="Arial" w:cs="Arial"/>
                <w:sz w:val="20"/>
                <w:szCs w:val="20"/>
              </w:rPr>
              <w:t xml:space="preserve"> behaviours and dialogue. She emphasized that as a board, they need to role model this behaviour. She mentioned that interventions come at different points, but the starting conversation should be around the table, focusing on the dialogue and </w:t>
            </w:r>
            <w:r w:rsidRPr="02580FCF" w:rsidR="2E396BAC">
              <w:rPr>
                <w:rFonts w:ascii="Arial" w:hAnsi="Arial" w:eastAsia="Arial" w:cs="Arial"/>
                <w:sz w:val="20"/>
                <w:szCs w:val="20"/>
              </w:rPr>
              <w:t>behaviours</w:t>
            </w:r>
            <w:r w:rsidRPr="02580FCF" w:rsidR="00B61AE5">
              <w:rPr>
                <w:rFonts w:ascii="Arial" w:hAnsi="Arial" w:eastAsia="Arial" w:cs="Arial"/>
                <w:sz w:val="20"/>
                <w:szCs w:val="20"/>
              </w:rPr>
              <w:t xml:space="preserve"> of individuals.</w:t>
            </w:r>
          </w:p>
          <w:p w:rsidR="00B61AE5" w:rsidP="00611694" w:rsidRDefault="00B61AE5" w14:paraId="281AF2AE" w14:textId="77777777">
            <w:pPr>
              <w:rPr>
                <w:rFonts w:ascii="Arial" w:hAnsi="Arial" w:eastAsia="Arial" w:cs="Arial"/>
                <w:sz w:val="20"/>
                <w:szCs w:val="20"/>
              </w:rPr>
            </w:pPr>
          </w:p>
          <w:p w:rsidR="00B61AE5" w:rsidP="00611694" w:rsidRDefault="00611694" w14:paraId="36E4C617" w14:textId="77777777">
            <w:pPr>
              <w:rPr>
                <w:rFonts w:ascii="Arial" w:hAnsi="Arial" w:eastAsia="Arial" w:cs="Arial"/>
                <w:sz w:val="20"/>
                <w:szCs w:val="20"/>
              </w:rPr>
            </w:pPr>
            <w:r>
              <w:rPr>
                <w:rFonts w:ascii="Arial" w:hAnsi="Arial" w:eastAsia="Arial" w:cs="Arial"/>
                <w:sz w:val="20"/>
                <w:szCs w:val="20"/>
              </w:rPr>
              <w:t xml:space="preserve">The CC </w:t>
            </w:r>
            <w:r w:rsidRPr="00B61AE5" w:rsidR="00B61AE5">
              <w:rPr>
                <w:rFonts w:ascii="Arial" w:hAnsi="Arial" w:eastAsia="Arial" w:cs="Arial"/>
                <w:sz w:val="20"/>
                <w:szCs w:val="20"/>
              </w:rPr>
              <w:t>emphasized the importance of not losing sight of areas where there have been interventions. She mentioned the need to follow up and ensure that there is a change in culture, which should be clearly communicated as a statement of intent and commitment to the organization.</w:t>
            </w:r>
          </w:p>
          <w:p w:rsidR="00E666A3" w:rsidP="00611694" w:rsidRDefault="00E666A3" w14:paraId="22F459FA" w14:textId="77777777">
            <w:pPr>
              <w:rPr>
                <w:rFonts w:ascii="Arial" w:hAnsi="Arial" w:eastAsia="Arial" w:cs="Arial"/>
                <w:sz w:val="20"/>
                <w:szCs w:val="20"/>
              </w:rPr>
            </w:pPr>
          </w:p>
          <w:p w:rsidRPr="008A39C8" w:rsidR="00611694" w:rsidP="00611694" w:rsidRDefault="00611694" w14:paraId="0906CC5C" w14:textId="4813B3C7">
            <w:pPr>
              <w:rPr>
                <w:rFonts w:ascii="Arial" w:hAnsi="Arial" w:eastAsia="Arial" w:cs="Arial"/>
                <w:b/>
                <w:bCs/>
                <w:sz w:val="20"/>
                <w:szCs w:val="20"/>
              </w:rPr>
            </w:pPr>
            <w:r w:rsidRPr="008A39C8">
              <w:rPr>
                <w:rFonts w:ascii="Arial" w:hAnsi="Arial" w:eastAsia="Arial" w:cs="Arial"/>
                <w:b/>
                <w:bCs/>
                <w:sz w:val="20"/>
                <w:szCs w:val="20"/>
              </w:rPr>
              <w:t xml:space="preserve">Action – discussion on how we don’t lose sight of the areas where they have been interventions. We need to follow up and clearly communicate to the UHB. </w:t>
            </w:r>
          </w:p>
          <w:p w:rsidRPr="004671B1" w:rsidR="2FF859D8" w:rsidP="453A34EC" w:rsidRDefault="2FF859D8" w14:paraId="4F2A76C9" w14:textId="7D0024B3">
            <w:pPr>
              <w:spacing w:line="254" w:lineRule="auto"/>
              <w:rPr>
                <w:rFonts w:ascii="Arial" w:hAnsi="Arial" w:eastAsia="Arial" w:cs="Arial"/>
                <w:sz w:val="20"/>
                <w:szCs w:val="20"/>
              </w:rPr>
            </w:pPr>
          </w:p>
          <w:p w:rsidRPr="004671B1" w:rsidR="2FF859D8" w:rsidP="453A34EC" w:rsidRDefault="2FF859D8" w14:paraId="133209DE" w14:textId="41A3429F">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4671B1" w:rsidR="2FF859D8" w:rsidP="00390906" w:rsidRDefault="67868EAB" w14:paraId="041A6D5B" w14:textId="35DEEE50">
            <w:pPr>
              <w:pStyle w:val="ListParagraph"/>
              <w:numPr>
                <w:ilvl w:val="0"/>
                <w:numId w:val="3"/>
              </w:numPr>
              <w:spacing w:line="254" w:lineRule="auto"/>
              <w:rPr>
                <w:rStyle w:val="normaltextrun"/>
                <w:rFonts w:ascii="Arial" w:hAnsi="Arial" w:eastAsia="Arial" w:cs="Arial"/>
                <w:color w:val="000000" w:themeColor="text1"/>
                <w:sz w:val="20"/>
                <w:szCs w:val="20"/>
              </w:rPr>
            </w:pPr>
            <w:r w:rsidRPr="004671B1">
              <w:rPr>
                <w:rStyle w:val="normaltextrun"/>
                <w:rFonts w:ascii="Arial" w:hAnsi="Arial" w:eastAsia="Arial" w:cs="Arial"/>
                <w:color w:val="000000" w:themeColor="text1"/>
                <w:sz w:val="20"/>
                <w:szCs w:val="20"/>
              </w:rPr>
              <w:t xml:space="preserve">The </w:t>
            </w:r>
            <w:r w:rsidR="00320995">
              <w:rPr>
                <w:rStyle w:val="normaltextrun"/>
                <w:rFonts w:ascii="Arial" w:hAnsi="Arial" w:eastAsia="Arial" w:cs="Arial"/>
                <w:color w:val="000000" w:themeColor="text1"/>
                <w:sz w:val="20"/>
                <w:szCs w:val="20"/>
              </w:rPr>
              <w:t>Psychological Safety was</w:t>
            </w:r>
            <w:r w:rsidRPr="004671B1">
              <w:rPr>
                <w:rStyle w:val="normaltextrun"/>
                <w:rFonts w:ascii="Arial" w:hAnsi="Arial" w:eastAsia="Arial" w:cs="Arial"/>
                <w:color w:val="000000" w:themeColor="text1"/>
                <w:sz w:val="20"/>
                <w:szCs w:val="20"/>
              </w:rPr>
              <w:t xml:space="preserve">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497ECFC" w14:textId="41BF3BC6">
            <w:pPr>
              <w:jc w:val="center"/>
              <w:rPr>
                <w:rFonts w:ascii="Arial" w:hAnsi="Arial" w:eastAsia="Arial" w:cs="Arial"/>
                <w:sz w:val="20"/>
                <w:szCs w:val="20"/>
              </w:rPr>
            </w:pPr>
          </w:p>
        </w:tc>
      </w:tr>
      <w:tr w:rsidR="2FF859D8" w:rsidTr="36C7E159" w14:paraId="2684FA1C"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4045775" w14:textId="3A3D2D60">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2.5</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001424" w:rsidR="2FF859D8" w:rsidP="0FF243D4" w:rsidRDefault="00001424" w14:paraId="534D1EEA" w14:textId="7C4E9FAE">
            <w:pPr>
              <w:spacing w:line="254" w:lineRule="auto"/>
              <w:rPr>
                <w:rStyle w:val="Hyperlink"/>
                <w:rFonts w:ascii="Arial" w:hAnsi="Arial" w:eastAsia="Arial" w:cs="Arial"/>
                <w:b/>
                <w:bCs/>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"https://www.youtube.com/watch?v=IwhkjUv2pnc&amp;t=4250s"</w:instrText>
            </w:r>
            <w:r>
              <w:rPr>
                <w:rFonts w:ascii="Arial" w:hAnsi="Arial" w:eastAsia="Arial" w:cs="Arial"/>
                <w:b/>
                <w:bCs/>
                <w:sz w:val="20"/>
                <w:szCs w:val="20"/>
              </w:rPr>
            </w:r>
            <w:r>
              <w:rPr>
                <w:rFonts w:ascii="Arial" w:hAnsi="Arial" w:eastAsia="Arial" w:cs="Arial"/>
                <w:b/>
                <w:bCs/>
                <w:sz w:val="20"/>
                <w:szCs w:val="20"/>
              </w:rPr>
              <w:fldChar w:fldCharType="separate"/>
            </w:r>
            <w:r w:rsidRPr="00001424" w:rsidR="00195FE7">
              <w:rPr>
                <w:rStyle w:val="Hyperlink"/>
                <w:rFonts w:ascii="Arial" w:hAnsi="Arial" w:eastAsia="Arial" w:cs="Arial"/>
                <w:b/>
                <w:bCs/>
                <w:sz w:val="20"/>
                <w:szCs w:val="20"/>
              </w:rPr>
              <w:t xml:space="preserve">Annual </w:t>
            </w:r>
            <w:r w:rsidRPr="00001424" w:rsidR="222F0547">
              <w:rPr>
                <w:rStyle w:val="Hyperlink"/>
                <w:rFonts w:ascii="Arial" w:hAnsi="Arial" w:eastAsia="Arial" w:cs="Arial"/>
                <w:b/>
                <w:bCs/>
                <w:sz w:val="20"/>
                <w:szCs w:val="20"/>
              </w:rPr>
              <w:t xml:space="preserve">Health &amp; Safety </w:t>
            </w:r>
            <w:r w:rsidRPr="00001424" w:rsidR="00195FE7">
              <w:rPr>
                <w:rStyle w:val="Hyperlink"/>
                <w:rFonts w:ascii="Arial" w:hAnsi="Arial" w:eastAsia="Arial" w:cs="Arial"/>
                <w:b/>
                <w:bCs/>
                <w:sz w:val="20"/>
                <w:szCs w:val="20"/>
              </w:rPr>
              <w:t>Report</w:t>
            </w:r>
          </w:p>
          <w:p w:rsidRPr="004671B1" w:rsidR="2FF859D8" w:rsidP="453A34EC" w:rsidRDefault="00001424" w14:paraId="0DFE0289" w14:textId="2E665DE3">
            <w:pPr>
              <w:spacing w:line="254" w:lineRule="auto"/>
              <w:rPr>
                <w:rFonts w:ascii="Arial" w:hAnsi="Arial" w:eastAsia="Arial" w:cs="Arial"/>
                <w:sz w:val="20"/>
                <w:szCs w:val="20"/>
              </w:rPr>
            </w:pPr>
            <w:r>
              <w:rPr>
                <w:rFonts w:ascii="Arial" w:hAnsi="Arial" w:eastAsia="Arial" w:cs="Arial"/>
                <w:b/>
                <w:bCs/>
                <w:sz w:val="20"/>
                <w:szCs w:val="20"/>
              </w:rPr>
              <w:fldChar w:fldCharType="end"/>
            </w:r>
          </w:p>
          <w:p w:rsidR="00E666A3" w:rsidP="00E666A3" w:rsidRDefault="00020311" w14:paraId="19CF7E6D" w14:textId="28850058">
            <w:pPr>
              <w:spacing w:line="254" w:lineRule="auto"/>
              <w:rPr>
                <w:rFonts w:ascii="Arial" w:hAnsi="Arial" w:eastAsia="Arial" w:cs="Arial"/>
                <w:sz w:val="20"/>
                <w:szCs w:val="20"/>
              </w:rPr>
            </w:pPr>
            <w:r w:rsidRPr="00020311">
              <w:rPr>
                <w:rFonts w:ascii="Arial" w:hAnsi="Arial" w:eastAsia="Arial" w:cs="Arial"/>
                <w:sz w:val="20"/>
                <w:szCs w:val="20"/>
              </w:rPr>
              <w:t>The ADHSF presented and highlighted the following</w:t>
            </w:r>
            <w:r w:rsidR="00E666A3">
              <w:rPr>
                <w:rFonts w:ascii="Arial" w:hAnsi="Arial" w:eastAsia="Arial" w:cs="Arial"/>
                <w:sz w:val="20"/>
                <w:szCs w:val="20"/>
              </w:rPr>
              <w:t xml:space="preserve"> points</w:t>
            </w:r>
            <w:r w:rsidRPr="00020311">
              <w:rPr>
                <w:rFonts w:ascii="Arial" w:hAnsi="Arial" w:eastAsia="Arial" w:cs="Arial"/>
                <w:sz w:val="20"/>
                <w:szCs w:val="20"/>
              </w:rPr>
              <w:t>:</w:t>
            </w:r>
          </w:p>
          <w:p w:rsidRPr="00E666A3" w:rsidR="00E666A3" w:rsidP="00390906" w:rsidRDefault="00596915" w14:paraId="63C8C44C" w14:textId="7EA350E6">
            <w:pPr>
              <w:numPr>
                <w:ilvl w:val="0"/>
                <w:numId w:val="18"/>
              </w:numPr>
              <w:spacing w:line="254" w:lineRule="auto"/>
              <w:rPr>
                <w:rFonts w:ascii="Arial" w:hAnsi="Arial" w:eastAsia="Arial" w:cs="Arial"/>
                <w:sz w:val="20"/>
                <w:szCs w:val="20"/>
              </w:rPr>
            </w:pPr>
            <w:r>
              <w:rPr>
                <w:rFonts w:ascii="Arial" w:hAnsi="Arial" w:eastAsia="Arial" w:cs="Arial"/>
                <w:sz w:val="20"/>
                <w:szCs w:val="20"/>
              </w:rPr>
              <w:t>T</w:t>
            </w:r>
            <w:r w:rsidRPr="00E666A3" w:rsidR="00E666A3">
              <w:rPr>
                <w:rFonts w:ascii="Arial" w:hAnsi="Arial" w:eastAsia="Arial" w:cs="Arial"/>
                <w:sz w:val="20"/>
                <w:szCs w:val="20"/>
              </w:rPr>
              <w:t>he importance of having structured policies and procedures</w:t>
            </w:r>
            <w:r>
              <w:rPr>
                <w:rFonts w:ascii="Arial" w:hAnsi="Arial" w:eastAsia="Arial" w:cs="Arial"/>
                <w:sz w:val="20"/>
                <w:szCs w:val="20"/>
              </w:rPr>
              <w:t xml:space="preserve"> were emphasised</w:t>
            </w:r>
            <w:r w:rsidRPr="00E666A3" w:rsidR="00E666A3">
              <w:rPr>
                <w:rFonts w:ascii="Arial" w:hAnsi="Arial" w:eastAsia="Arial" w:cs="Arial"/>
                <w:sz w:val="20"/>
                <w:szCs w:val="20"/>
              </w:rPr>
              <w:t xml:space="preserve"> to underpin roles, responsibilities, and accountability, which ultimately contribute to employee safety.</w:t>
            </w:r>
          </w:p>
          <w:p w:rsidRPr="00E666A3" w:rsidR="00E666A3" w:rsidP="00390906" w:rsidRDefault="00596915" w14:paraId="281F8D66" w14:textId="37514E3A">
            <w:pPr>
              <w:numPr>
                <w:ilvl w:val="0"/>
                <w:numId w:val="18"/>
              </w:numPr>
              <w:spacing w:line="254" w:lineRule="auto"/>
              <w:rPr>
                <w:rFonts w:ascii="Arial" w:hAnsi="Arial" w:eastAsia="Arial" w:cs="Arial"/>
                <w:sz w:val="20"/>
                <w:szCs w:val="20"/>
              </w:rPr>
            </w:pPr>
            <w:r>
              <w:rPr>
                <w:rFonts w:ascii="Arial" w:hAnsi="Arial" w:eastAsia="Arial" w:cs="Arial"/>
                <w:sz w:val="20"/>
                <w:szCs w:val="20"/>
              </w:rPr>
              <w:t>T</w:t>
            </w:r>
            <w:r w:rsidRPr="00E666A3" w:rsidR="00E666A3">
              <w:rPr>
                <w:rFonts w:ascii="Arial" w:hAnsi="Arial" w:eastAsia="Arial" w:cs="Arial"/>
                <w:sz w:val="20"/>
                <w:szCs w:val="20"/>
              </w:rPr>
              <w:t xml:space="preserve">here were eight regulatory inspections by Southwest Fire and Rescue Service over the last reporting period, with only minor contraventions identified. </w:t>
            </w:r>
            <w:r>
              <w:rPr>
                <w:rFonts w:ascii="Arial" w:hAnsi="Arial" w:eastAsia="Arial" w:cs="Arial"/>
                <w:sz w:val="20"/>
                <w:szCs w:val="20"/>
              </w:rPr>
              <w:t>T</w:t>
            </w:r>
            <w:r w:rsidRPr="00E666A3" w:rsidR="00E666A3">
              <w:rPr>
                <w:rFonts w:ascii="Arial" w:hAnsi="Arial" w:eastAsia="Arial" w:cs="Arial"/>
                <w:sz w:val="20"/>
                <w:szCs w:val="20"/>
              </w:rPr>
              <w:t>he inspectors were satisfied with the control measures in place, particularly at the Children's Hospital for Wales. </w:t>
            </w:r>
          </w:p>
          <w:p w:rsidRPr="00E666A3" w:rsidR="00E666A3" w:rsidP="00390906" w:rsidRDefault="00596915" w14:paraId="5D804A36" w14:textId="464036D9">
            <w:pPr>
              <w:numPr>
                <w:ilvl w:val="0"/>
                <w:numId w:val="18"/>
              </w:numPr>
              <w:spacing w:line="254" w:lineRule="auto"/>
              <w:rPr>
                <w:rFonts w:ascii="Arial" w:hAnsi="Arial" w:eastAsia="Arial" w:cs="Arial"/>
                <w:sz w:val="20"/>
                <w:szCs w:val="20"/>
              </w:rPr>
            </w:pPr>
            <w:r>
              <w:rPr>
                <w:rFonts w:ascii="Arial" w:hAnsi="Arial" w:eastAsia="Arial" w:cs="Arial"/>
                <w:sz w:val="20"/>
                <w:szCs w:val="20"/>
              </w:rPr>
              <w:t>There was</w:t>
            </w:r>
            <w:r w:rsidRPr="00E666A3" w:rsidR="00E666A3">
              <w:rPr>
                <w:rFonts w:ascii="Arial" w:hAnsi="Arial" w:eastAsia="Arial" w:cs="Arial"/>
                <w:sz w:val="20"/>
                <w:szCs w:val="20"/>
              </w:rPr>
              <w:t xml:space="preserve"> a significant decrease in serious incidents, with a nearly 20% reduction compared to the previous year. However, nearly 90% of these incidents were due to over seven-day absences, which remain</w:t>
            </w:r>
            <w:r>
              <w:rPr>
                <w:rFonts w:ascii="Arial" w:hAnsi="Arial" w:eastAsia="Arial" w:cs="Arial"/>
                <w:sz w:val="20"/>
                <w:szCs w:val="20"/>
              </w:rPr>
              <w:t>ed</w:t>
            </w:r>
            <w:r w:rsidRPr="00E666A3" w:rsidR="00E666A3">
              <w:rPr>
                <w:rFonts w:ascii="Arial" w:hAnsi="Arial" w:eastAsia="Arial" w:cs="Arial"/>
                <w:sz w:val="20"/>
                <w:szCs w:val="20"/>
              </w:rPr>
              <w:t xml:space="preserve"> a concern.</w:t>
            </w:r>
          </w:p>
          <w:p w:rsidRPr="00E666A3" w:rsidR="00E666A3" w:rsidP="00390906" w:rsidRDefault="00E666A3" w14:paraId="1DABD063" w14:textId="09790016">
            <w:pPr>
              <w:numPr>
                <w:ilvl w:val="0"/>
                <w:numId w:val="18"/>
              </w:numPr>
              <w:spacing w:line="254" w:lineRule="auto"/>
              <w:rPr>
                <w:rFonts w:ascii="Arial" w:hAnsi="Arial" w:eastAsia="Arial" w:cs="Arial"/>
                <w:sz w:val="20"/>
                <w:szCs w:val="20"/>
              </w:rPr>
            </w:pPr>
            <w:r w:rsidRPr="00E666A3">
              <w:rPr>
                <w:rFonts w:ascii="Arial" w:hAnsi="Arial" w:eastAsia="Arial" w:cs="Arial"/>
                <w:sz w:val="20"/>
                <w:szCs w:val="20"/>
              </w:rPr>
              <w:t xml:space="preserve">There </w:t>
            </w:r>
            <w:r w:rsidR="00596915">
              <w:rPr>
                <w:rFonts w:ascii="Arial" w:hAnsi="Arial" w:eastAsia="Arial" w:cs="Arial"/>
                <w:sz w:val="20"/>
                <w:szCs w:val="20"/>
              </w:rPr>
              <w:t>w</w:t>
            </w:r>
            <w:r w:rsidRPr="00E666A3">
              <w:rPr>
                <w:rFonts w:ascii="Arial" w:hAnsi="Arial" w:eastAsia="Arial" w:cs="Arial"/>
                <w:sz w:val="20"/>
                <w:szCs w:val="20"/>
              </w:rPr>
              <w:t xml:space="preserve">as an increase in training compliance, except for fire safety training, which faced some challenges. </w:t>
            </w:r>
            <w:r w:rsidR="00596915">
              <w:rPr>
                <w:rFonts w:ascii="Arial" w:hAnsi="Arial" w:eastAsia="Arial" w:cs="Arial"/>
                <w:sz w:val="20"/>
                <w:szCs w:val="20"/>
              </w:rPr>
              <w:t>T</w:t>
            </w:r>
            <w:r w:rsidRPr="00E666A3">
              <w:rPr>
                <w:rFonts w:ascii="Arial" w:hAnsi="Arial" w:eastAsia="Arial" w:cs="Arial"/>
                <w:sz w:val="20"/>
                <w:szCs w:val="20"/>
              </w:rPr>
              <w:t xml:space="preserve">he team </w:t>
            </w:r>
            <w:r w:rsidR="00596915">
              <w:rPr>
                <w:rFonts w:ascii="Arial" w:hAnsi="Arial" w:eastAsia="Arial" w:cs="Arial"/>
                <w:sz w:val="20"/>
                <w:szCs w:val="20"/>
              </w:rPr>
              <w:t>looked</w:t>
            </w:r>
            <w:r w:rsidRPr="00E666A3">
              <w:rPr>
                <w:rFonts w:ascii="Arial" w:hAnsi="Arial" w:eastAsia="Arial" w:cs="Arial"/>
                <w:sz w:val="20"/>
                <w:szCs w:val="20"/>
              </w:rPr>
              <w:t xml:space="preserve"> to implement a different approach to improve fire safety training compliance.</w:t>
            </w:r>
          </w:p>
          <w:p w:rsidRPr="001D11C4" w:rsidR="00E666A3" w:rsidP="00E666A3" w:rsidRDefault="001D11C4" w14:paraId="7304E2A9" w14:textId="27973D69">
            <w:pPr>
              <w:numPr>
                <w:ilvl w:val="0"/>
                <w:numId w:val="18"/>
              </w:numPr>
              <w:spacing w:line="254" w:lineRule="auto"/>
              <w:rPr>
                <w:rFonts w:ascii="Arial" w:hAnsi="Arial" w:eastAsia="Arial" w:cs="Arial"/>
                <w:sz w:val="20"/>
                <w:szCs w:val="20"/>
              </w:rPr>
            </w:pPr>
            <w:r>
              <w:rPr>
                <w:rFonts w:ascii="Arial" w:hAnsi="Arial" w:eastAsia="Arial" w:cs="Arial"/>
                <w:sz w:val="20"/>
                <w:szCs w:val="20"/>
              </w:rPr>
              <w:t>T</w:t>
            </w:r>
            <w:r w:rsidRPr="00E666A3" w:rsidR="00E666A3">
              <w:rPr>
                <w:rFonts w:ascii="Arial" w:hAnsi="Arial" w:eastAsia="Arial" w:cs="Arial"/>
                <w:sz w:val="20"/>
                <w:szCs w:val="20"/>
              </w:rPr>
              <w:t xml:space="preserve">he significant investment in the fire safety team's competence, will help the </w:t>
            </w:r>
            <w:r>
              <w:rPr>
                <w:rFonts w:ascii="Arial" w:hAnsi="Arial" w:eastAsia="Arial" w:cs="Arial"/>
                <w:sz w:val="20"/>
                <w:szCs w:val="20"/>
              </w:rPr>
              <w:t>UHB</w:t>
            </w:r>
            <w:r w:rsidRPr="00E666A3" w:rsidR="00E666A3">
              <w:rPr>
                <w:rFonts w:ascii="Arial" w:hAnsi="Arial" w:eastAsia="Arial" w:cs="Arial"/>
                <w:sz w:val="20"/>
                <w:szCs w:val="20"/>
              </w:rPr>
              <w:t xml:space="preserve"> stay ahead of new regulations expected to come into Wales.</w:t>
            </w:r>
          </w:p>
          <w:p w:rsidR="00020311" w:rsidP="00020311" w:rsidRDefault="00020311" w14:paraId="1635270C" w14:textId="77777777">
            <w:pPr>
              <w:spacing w:line="254" w:lineRule="auto"/>
              <w:rPr>
                <w:rFonts w:ascii="Arial" w:hAnsi="Arial" w:eastAsia="Arial" w:cs="Arial"/>
                <w:sz w:val="20"/>
                <w:szCs w:val="20"/>
              </w:rPr>
            </w:pPr>
          </w:p>
          <w:p w:rsidR="00020311" w:rsidP="00020311" w:rsidRDefault="00020311" w14:paraId="399809C6" w14:textId="7BC9CB24">
            <w:pPr>
              <w:spacing w:line="254" w:lineRule="auto"/>
              <w:rPr>
                <w:rFonts w:ascii="Arial" w:hAnsi="Arial" w:eastAsia="Arial" w:cs="Arial"/>
                <w:sz w:val="20"/>
                <w:szCs w:val="20"/>
              </w:rPr>
            </w:pPr>
            <w:r>
              <w:rPr>
                <w:rFonts w:ascii="Arial" w:hAnsi="Arial" w:eastAsia="Arial" w:cs="Arial"/>
                <w:sz w:val="20"/>
                <w:szCs w:val="20"/>
              </w:rPr>
              <w:t xml:space="preserve">The IMCE </w:t>
            </w:r>
            <w:r w:rsidR="00596915">
              <w:rPr>
                <w:rFonts w:ascii="Arial" w:hAnsi="Arial" w:eastAsia="Arial" w:cs="Arial"/>
                <w:sz w:val="20"/>
                <w:szCs w:val="20"/>
              </w:rPr>
              <w:t>c</w:t>
            </w:r>
            <w:r w:rsidRPr="00596915" w:rsidR="00596915">
              <w:rPr>
                <w:rFonts w:ascii="Arial" w:hAnsi="Arial" w:eastAsia="Arial" w:cs="Arial"/>
                <w:sz w:val="20"/>
                <w:szCs w:val="20"/>
              </w:rPr>
              <w:t xml:space="preserve">ommented that it was helpful to have a point of reflection on health and safety and acknowledged the value of the annual report as a snapshot in time. She expressed curiosity about where improvements had been made over </w:t>
            </w:r>
            <w:r w:rsidRPr="00596915" w:rsidR="00596915">
              <w:rPr>
                <w:rFonts w:ascii="Arial" w:hAnsi="Arial" w:eastAsia="Arial" w:cs="Arial"/>
                <w:sz w:val="20"/>
                <w:szCs w:val="20"/>
              </w:rPr>
              <w:lastRenderedPageBreak/>
              <w:t xml:space="preserve">the period </w:t>
            </w:r>
            <w:r w:rsidR="00596915">
              <w:rPr>
                <w:rFonts w:ascii="Arial" w:hAnsi="Arial" w:eastAsia="Arial" w:cs="Arial"/>
                <w:sz w:val="20"/>
                <w:szCs w:val="20"/>
              </w:rPr>
              <w:t xml:space="preserve">that </w:t>
            </w:r>
            <w:r w:rsidR="006E7EF7">
              <w:rPr>
                <w:rFonts w:ascii="Arial" w:hAnsi="Arial" w:eastAsia="Arial" w:cs="Arial"/>
                <w:sz w:val="20"/>
                <w:szCs w:val="20"/>
              </w:rPr>
              <w:t>the ADHSF</w:t>
            </w:r>
            <w:r w:rsidRPr="00596915" w:rsidR="00596915">
              <w:rPr>
                <w:rFonts w:ascii="Arial" w:hAnsi="Arial" w:eastAsia="Arial" w:cs="Arial"/>
                <w:sz w:val="20"/>
                <w:szCs w:val="20"/>
              </w:rPr>
              <w:t xml:space="preserve"> had been in role (about four years), asking specifically about areas of improvement, ongoing concerns, and anticipated future hotspots for health and safety focus.</w:t>
            </w:r>
          </w:p>
          <w:p w:rsidR="00020311" w:rsidP="00020311" w:rsidRDefault="00020311" w14:paraId="18C414DF" w14:textId="77777777">
            <w:pPr>
              <w:spacing w:line="254" w:lineRule="auto"/>
              <w:rPr>
                <w:rFonts w:ascii="Arial" w:hAnsi="Arial" w:eastAsia="Arial" w:cs="Arial"/>
                <w:sz w:val="20"/>
                <w:szCs w:val="20"/>
              </w:rPr>
            </w:pPr>
          </w:p>
          <w:p w:rsidR="00020311" w:rsidP="00020311" w:rsidRDefault="00020311" w14:paraId="747F21E8" w14:textId="7366B724">
            <w:pPr>
              <w:spacing w:line="254" w:lineRule="auto"/>
              <w:rPr>
                <w:rFonts w:ascii="Arial" w:hAnsi="Arial" w:eastAsia="Arial" w:cs="Arial"/>
                <w:sz w:val="20"/>
                <w:szCs w:val="20"/>
              </w:rPr>
            </w:pPr>
            <w:r>
              <w:rPr>
                <w:rFonts w:ascii="Arial" w:hAnsi="Arial" w:eastAsia="Arial" w:cs="Arial"/>
                <w:sz w:val="20"/>
                <w:szCs w:val="20"/>
              </w:rPr>
              <w:t xml:space="preserve">The ADHSF </w:t>
            </w:r>
            <w:r w:rsidR="006E7EF7">
              <w:rPr>
                <w:rFonts w:ascii="Arial" w:hAnsi="Arial" w:eastAsia="Arial" w:cs="Arial"/>
                <w:sz w:val="20"/>
                <w:szCs w:val="20"/>
              </w:rPr>
              <w:t>r</w:t>
            </w:r>
            <w:r w:rsidRPr="006E7EF7" w:rsidR="006E7EF7">
              <w:rPr>
                <w:rFonts w:ascii="Arial" w:hAnsi="Arial" w:eastAsia="Arial" w:cs="Arial"/>
                <w:sz w:val="20"/>
                <w:szCs w:val="20"/>
              </w:rPr>
              <w:t xml:space="preserve">esponded that there </w:t>
            </w:r>
            <w:r w:rsidR="006E7EF7">
              <w:rPr>
                <w:rFonts w:ascii="Arial" w:hAnsi="Arial" w:eastAsia="Arial" w:cs="Arial"/>
                <w:sz w:val="20"/>
                <w:szCs w:val="20"/>
              </w:rPr>
              <w:t>wa</w:t>
            </w:r>
            <w:r w:rsidRPr="006E7EF7" w:rsidR="006E7EF7">
              <w:rPr>
                <w:rFonts w:ascii="Arial" w:hAnsi="Arial" w:eastAsia="Arial" w:cs="Arial"/>
                <w:sz w:val="20"/>
                <w:szCs w:val="20"/>
              </w:rPr>
              <w:t>s more structure around health and safety, referencing the management system and report structure (IMS 1 to 20), which helps clinical boards manage health and safety more effectively</w:t>
            </w:r>
            <w:r w:rsidR="006E7EF7">
              <w:rPr>
                <w:rFonts w:ascii="Arial" w:hAnsi="Arial" w:eastAsia="Arial" w:cs="Arial"/>
                <w:sz w:val="20"/>
                <w:szCs w:val="20"/>
              </w:rPr>
              <w:t xml:space="preserve">. </w:t>
            </w:r>
            <w:r w:rsidRPr="006E7EF7" w:rsidR="006E7EF7">
              <w:rPr>
                <w:rFonts w:ascii="Arial" w:hAnsi="Arial" w:eastAsia="Arial" w:cs="Arial"/>
                <w:sz w:val="20"/>
                <w:szCs w:val="20"/>
              </w:rPr>
              <w:t xml:space="preserve">He noted improved communication and greater engagement in the operational health and safety group, with </w:t>
            </w:r>
            <w:r w:rsidR="006E7EF7">
              <w:rPr>
                <w:rFonts w:ascii="Arial" w:hAnsi="Arial" w:eastAsia="Arial" w:cs="Arial"/>
                <w:sz w:val="20"/>
                <w:szCs w:val="20"/>
              </w:rPr>
              <w:t>the EDPC</w:t>
            </w:r>
            <w:r w:rsidRPr="006E7EF7" w:rsidR="006E7EF7">
              <w:rPr>
                <w:rFonts w:ascii="Arial" w:hAnsi="Arial" w:eastAsia="Arial" w:cs="Arial"/>
                <w:sz w:val="20"/>
                <w:szCs w:val="20"/>
              </w:rPr>
              <w:t xml:space="preserve"> chairing and exception reports bringing more input from clinical boards.</w:t>
            </w:r>
            <w:r w:rsidR="006E7EF7">
              <w:rPr>
                <w:rFonts w:ascii="Arial" w:hAnsi="Arial" w:eastAsia="Arial" w:cs="Arial"/>
                <w:sz w:val="20"/>
                <w:szCs w:val="20"/>
              </w:rPr>
              <w:t xml:space="preserve"> He</w:t>
            </w:r>
            <w:r w:rsidRPr="006E7EF7" w:rsidR="006E7EF7">
              <w:rPr>
                <w:rFonts w:ascii="Arial" w:hAnsi="Arial" w:eastAsia="Arial" w:cs="Arial"/>
                <w:sz w:val="20"/>
                <w:szCs w:val="20"/>
              </w:rPr>
              <w:t xml:space="preserve"> highlighted increased scrutiny on significant and serious incidents, with monthly reviews of every RIDDOR and other incidents with potential for serious harm. He identified communication as an ongoing challenge, especially in reaching all 18,000 staff with clear, concise messaging, despite good work from the communications team. </w:t>
            </w:r>
            <w:r w:rsidR="006E7EF7">
              <w:rPr>
                <w:rFonts w:ascii="Arial" w:hAnsi="Arial" w:eastAsia="Arial" w:cs="Arial"/>
                <w:sz w:val="20"/>
                <w:szCs w:val="20"/>
              </w:rPr>
              <w:t>He</w:t>
            </w:r>
            <w:r w:rsidRPr="006E7EF7" w:rsidR="006E7EF7">
              <w:rPr>
                <w:rFonts w:ascii="Arial" w:hAnsi="Arial" w:eastAsia="Arial" w:cs="Arial"/>
                <w:sz w:val="20"/>
                <w:szCs w:val="20"/>
              </w:rPr>
              <w:t xml:space="preserve"> concluded that these changes have led to better focus and management, but acknowledged communication remains a key area for continued improvement.</w:t>
            </w:r>
          </w:p>
          <w:p w:rsidR="00020311" w:rsidP="00020311" w:rsidRDefault="00020311" w14:paraId="4790A02E" w14:textId="77777777">
            <w:pPr>
              <w:spacing w:line="254" w:lineRule="auto"/>
              <w:rPr>
                <w:rFonts w:ascii="Arial" w:hAnsi="Arial" w:eastAsia="Arial" w:cs="Arial"/>
                <w:sz w:val="20"/>
                <w:szCs w:val="20"/>
              </w:rPr>
            </w:pPr>
          </w:p>
          <w:p w:rsidR="00020311" w:rsidP="00020311" w:rsidRDefault="00020311" w14:paraId="37774A27" w14:textId="634DA0DC">
            <w:pPr>
              <w:spacing w:line="254" w:lineRule="auto"/>
              <w:rPr>
                <w:rFonts w:ascii="Arial" w:hAnsi="Arial" w:eastAsia="Arial" w:cs="Arial"/>
                <w:sz w:val="20"/>
                <w:szCs w:val="20"/>
              </w:rPr>
            </w:pPr>
            <w:r>
              <w:rPr>
                <w:rFonts w:ascii="Arial" w:hAnsi="Arial" w:eastAsia="Arial" w:cs="Arial"/>
                <w:sz w:val="20"/>
                <w:szCs w:val="20"/>
              </w:rPr>
              <w:t xml:space="preserve">The EDPC </w:t>
            </w:r>
            <w:r w:rsidRPr="006E7EF7" w:rsidR="006E7EF7">
              <w:rPr>
                <w:rFonts w:ascii="Arial" w:hAnsi="Arial" w:eastAsia="Arial" w:cs="Arial"/>
                <w:sz w:val="20"/>
                <w:szCs w:val="20"/>
              </w:rPr>
              <w:t xml:space="preserve">complimented </w:t>
            </w:r>
            <w:r w:rsidR="006E7EF7">
              <w:rPr>
                <w:rFonts w:ascii="Arial" w:hAnsi="Arial" w:eastAsia="Arial" w:cs="Arial"/>
                <w:sz w:val="20"/>
                <w:szCs w:val="20"/>
              </w:rPr>
              <w:t>the</w:t>
            </w:r>
            <w:r w:rsidRPr="006E7EF7" w:rsidR="006E7EF7">
              <w:rPr>
                <w:rFonts w:ascii="Arial" w:hAnsi="Arial" w:eastAsia="Arial" w:cs="Arial"/>
                <w:sz w:val="20"/>
                <w:szCs w:val="20"/>
              </w:rPr>
              <w:t xml:space="preserve"> comments</w:t>
            </w:r>
            <w:r w:rsidR="006E7EF7">
              <w:rPr>
                <w:rFonts w:ascii="Arial" w:hAnsi="Arial" w:eastAsia="Arial" w:cs="Arial"/>
                <w:sz w:val="20"/>
                <w:szCs w:val="20"/>
              </w:rPr>
              <w:t xml:space="preserve"> made by the ADHSF and emphasised </w:t>
            </w:r>
            <w:r w:rsidRPr="006E7EF7" w:rsidR="006E7EF7">
              <w:rPr>
                <w:rFonts w:ascii="Arial" w:hAnsi="Arial" w:eastAsia="Arial" w:cs="Arial"/>
                <w:sz w:val="20"/>
                <w:szCs w:val="20"/>
              </w:rPr>
              <w:t>improved engagement around people safety and highlight</w:t>
            </w:r>
            <w:r w:rsidR="006E7EF7">
              <w:rPr>
                <w:rFonts w:ascii="Arial" w:hAnsi="Arial" w:eastAsia="Arial" w:cs="Arial"/>
                <w:sz w:val="20"/>
                <w:szCs w:val="20"/>
              </w:rPr>
              <w:t>ed</w:t>
            </w:r>
            <w:r w:rsidRPr="006E7EF7" w:rsidR="006E7EF7">
              <w:rPr>
                <w:rFonts w:ascii="Arial" w:hAnsi="Arial" w:eastAsia="Arial" w:cs="Arial"/>
                <w:sz w:val="20"/>
                <w:szCs w:val="20"/>
              </w:rPr>
              <w:t xml:space="preserve"> </w:t>
            </w:r>
            <w:r w:rsidR="006E7EF7">
              <w:rPr>
                <w:rFonts w:ascii="Arial" w:hAnsi="Arial" w:eastAsia="Arial" w:cs="Arial"/>
                <w:sz w:val="20"/>
                <w:szCs w:val="20"/>
              </w:rPr>
              <w:t>the MD</w:t>
            </w:r>
            <w:r w:rsidR="001E3BF6">
              <w:rPr>
                <w:rFonts w:ascii="Arial" w:hAnsi="Arial" w:eastAsia="Arial" w:cs="Arial"/>
                <w:sz w:val="20"/>
                <w:szCs w:val="20"/>
              </w:rPr>
              <w:t xml:space="preserve">PC </w:t>
            </w:r>
            <w:r w:rsidRPr="006E7EF7" w:rsidR="006E7EF7">
              <w:rPr>
                <w:rFonts w:ascii="Arial" w:hAnsi="Arial" w:eastAsia="Arial" w:cs="Arial"/>
                <w:sz w:val="20"/>
                <w:szCs w:val="20"/>
              </w:rPr>
              <w:t xml:space="preserve">operational involvement as making a significant difference. </w:t>
            </w:r>
            <w:r w:rsidR="006E7EF7">
              <w:rPr>
                <w:rFonts w:ascii="Arial" w:hAnsi="Arial" w:eastAsia="Arial" w:cs="Arial"/>
                <w:sz w:val="20"/>
                <w:szCs w:val="20"/>
              </w:rPr>
              <w:t>She</w:t>
            </w:r>
            <w:r w:rsidRPr="006E7EF7" w:rsidR="006E7EF7">
              <w:rPr>
                <w:rFonts w:ascii="Arial" w:hAnsi="Arial" w:eastAsia="Arial" w:cs="Arial"/>
                <w:sz w:val="20"/>
                <w:szCs w:val="20"/>
              </w:rPr>
              <w:t xml:space="preserve"> stated that </w:t>
            </w:r>
            <w:r w:rsidR="006E7EF7">
              <w:rPr>
                <w:rFonts w:ascii="Arial" w:hAnsi="Arial" w:eastAsia="Arial" w:cs="Arial"/>
                <w:sz w:val="20"/>
                <w:szCs w:val="20"/>
              </w:rPr>
              <w:t>H&amp;S</w:t>
            </w:r>
            <w:r w:rsidRPr="006E7EF7" w:rsidR="006E7EF7">
              <w:rPr>
                <w:rFonts w:ascii="Arial" w:hAnsi="Arial" w:eastAsia="Arial" w:cs="Arial"/>
                <w:sz w:val="20"/>
                <w:szCs w:val="20"/>
              </w:rPr>
              <w:t xml:space="preserve"> </w:t>
            </w:r>
            <w:r w:rsidR="006E7EF7">
              <w:rPr>
                <w:rFonts w:ascii="Arial" w:hAnsi="Arial" w:eastAsia="Arial" w:cs="Arial"/>
                <w:sz w:val="20"/>
                <w:szCs w:val="20"/>
              </w:rPr>
              <w:t>wa</w:t>
            </w:r>
            <w:r w:rsidRPr="006E7EF7" w:rsidR="006E7EF7">
              <w:rPr>
                <w:rFonts w:ascii="Arial" w:hAnsi="Arial" w:eastAsia="Arial" w:cs="Arial"/>
                <w:sz w:val="20"/>
                <w:szCs w:val="20"/>
              </w:rPr>
              <w:t xml:space="preserve">s a regulatory area that </w:t>
            </w:r>
            <w:r w:rsidR="006E7EF7">
              <w:rPr>
                <w:rFonts w:ascii="Arial" w:hAnsi="Arial" w:eastAsia="Arial" w:cs="Arial"/>
                <w:sz w:val="20"/>
                <w:szCs w:val="20"/>
              </w:rPr>
              <w:t>wa</w:t>
            </w:r>
            <w:r w:rsidRPr="006E7EF7" w:rsidR="006E7EF7">
              <w:rPr>
                <w:rFonts w:ascii="Arial" w:hAnsi="Arial" w:eastAsia="Arial" w:cs="Arial"/>
                <w:sz w:val="20"/>
                <w:szCs w:val="20"/>
              </w:rPr>
              <w:t xml:space="preserve">s a top concern, especially regarding fire risk assessments, and praised </w:t>
            </w:r>
            <w:r w:rsidR="006E7EF7">
              <w:rPr>
                <w:rFonts w:ascii="Arial" w:hAnsi="Arial" w:eastAsia="Arial" w:cs="Arial"/>
                <w:sz w:val="20"/>
                <w:szCs w:val="20"/>
              </w:rPr>
              <w:t>the Head of Fire</w:t>
            </w:r>
            <w:r w:rsidRPr="006E7EF7" w:rsidR="006E7EF7">
              <w:rPr>
                <w:rFonts w:ascii="Arial" w:hAnsi="Arial" w:eastAsia="Arial" w:cs="Arial"/>
                <w:sz w:val="20"/>
                <w:szCs w:val="20"/>
              </w:rPr>
              <w:t xml:space="preserve"> leadership and flexibility in training to improve compliance. She mentioned that she and </w:t>
            </w:r>
            <w:r w:rsidR="006E7EF7">
              <w:rPr>
                <w:rFonts w:ascii="Arial" w:hAnsi="Arial" w:eastAsia="Arial" w:cs="Arial"/>
                <w:sz w:val="20"/>
                <w:szCs w:val="20"/>
              </w:rPr>
              <w:t>the CEO</w:t>
            </w:r>
            <w:r w:rsidRPr="006E7EF7" w:rsidR="006E7EF7">
              <w:rPr>
                <w:rFonts w:ascii="Arial" w:hAnsi="Arial" w:eastAsia="Arial" w:cs="Arial"/>
                <w:sz w:val="20"/>
                <w:szCs w:val="20"/>
              </w:rPr>
              <w:t xml:space="preserve"> asked </w:t>
            </w:r>
            <w:r w:rsidR="006E7EF7">
              <w:rPr>
                <w:rFonts w:ascii="Arial" w:hAnsi="Arial" w:eastAsia="Arial" w:cs="Arial"/>
                <w:sz w:val="20"/>
                <w:szCs w:val="20"/>
              </w:rPr>
              <w:t>the ADHSF</w:t>
            </w:r>
            <w:r w:rsidRPr="006E7EF7" w:rsidR="006E7EF7">
              <w:rPr>
                <w:rFonts w:ascii="Arial" w:hAnsi="Arial" w:eastAsia="Arial" w:cs="Arial"/>
                <w:sz w:val="20"/>
                <w:szCs w:val="20"/>
              </w:rPr>
              <w:t xml:space="preserve"> and the team to act as an internal regulator, using their perspective to anticipate what external regulators might find, which has led to positive changes. </w:t>
            </w:r>
            <w:r w:rsidR="006E7EF7">
              <w:rPr>
                <w:rFonts w:ascii="Arial" w:hAnsi="Arial" w:eastAsia="Arial" w:cs="Arial"/>
                <w:sz w:val="20"/>
                <w:szCs w:val="20"/>
              </w:rPr>
              <w:t>She</w:t>
            </w:r>
            <w:r w:rsidRPr="006E7EF7" w:rsidR="006E7EF7">
              <w:rPr>
                <w:rFonts w:ascii="Arial" w:hAnsi="Arial" w:eastAsia="Arial" w:cs="Arial"/>
                <w:sz w:val="20"/>
                <w:szCs w:val="20"/>
              </w:rPr>
              <w:t xml:space="preserve"> expressed a desire to shift perceptions of health and safety from being a "dry subject" to being seen as foundational for employee safety, equating its importance to quality and safety for patients. She praised </w:t>
            </w:r>
            <w:r w:rsidR="00992AFB">
              <w:rPr>
                <w:rFonts w:ascii="Arial" w:hAnsi="Arial" w:eastAsia="Arial" w:cs="Arial"/>
                <w:sz w:val="20"/>
                <w:szCs w:val="20"/>
              </w:rPr>
              <w:t>the ADHSF</w:t>
            </w:r>
            <w:r w:rsidRPr="006E7EF7" w:rsidR="006E7EF7">
              <w:rPr>
                <w:rFonts w:ascii="Arial" w:hAnsi="Arial" w:eastAsia="Arial" w:cs="Arial"/>
                <w:sz w:val="20"/>
                <w:szCs w:val="20"/>
              </w:rPr>
              <w:t xml:space="preserve"> diligence, leadership, and the strength of his reshaped team.</w:t>
            </w:r>
          </w:p>
          <w:p w:rsidRPr="004671B1" w:rsidR="2FF859D8" w:rsidP="0D110348" w:rsidRDefault="2FF859D8" w14:paraId="20674227" w14:textId="2725BF54">
            <w:pPr>
              <w:spacing w:line="254" w:lineRule="auto"/>
              <w:rPr>
                <w:rFonts w:ascii="Arial" w:hAnsi="Arial" w:eastAsia="Arial" w:cs="Arial"/>
                <w:sz w:val="20"/>
                <w:szCs w:val="20"/>
              </w:rPr>
            </w:pPr>
          </w:p>
          <w:p w:rsidRPr="004671B1" w:rsidR="2FF859D8" w:rsidP="0D110348" w:rsidRDefault="7F562446" w14:paraId="0A7D3380" w14:textId="071A41B4">
            <w:pPr>
              <w:spacing w:line="254" w:lineRule="auto"/>
              <w:rPr>
                <w:rFonts w:ascii="Arial" w:hAnsi="Arial" w:eastAsia="Arial" w:cs="Arial"/>
                <w:b/>
                <w:bCs/>
                <w:sz w:val="20"/>
                <w:szCs w:val="20"/>
              </w:rPr>
            </w:pPr>
            <w:r w:rsidRPr="004671B1">
              <w:rPr>
                <w:rFonts w:ascii="Arial" w:hAnsi="Arial" w:eastAsia="Arial" w:cs="Arial"/>
                <w:b/>
                <w:bCs/>
                <w:sz w:val="20"/>
                <w:szCs w:val="20"/>
              </w:rPr>
              <w:t>The Committee resolved t</w:t>
            </w:r>
            <w:r w:rsidRPr="004671B1" w:rsidR="57A02841">
              <w:rPr>
                <w:rFonts w:ascii="Arial" w:hAnsi="Arial" w:eastAsia="Arial" w:cs="Arial"/>
                <w:b/>
                <w:bCs/>
                <w:sz w:val="20"/>
                <w:szCs w:val="20"/>
              </w:rPr>
              <w:t>hat</w:t>
            </w:r>
            <w:r w:rsidRPr="004671B1">
              <w:rPr>
                <w:rFonts w:ascii="Arial" w:hAnsi="Arial" w:eastAsia="Arial" w:cs="Arial"/>
                <w:b/>
                <w:bCs/>
                <w:sz w:val="20"/>
                <w:szCs w:val="20"/>
              </w:rPr>
              <w:t>:</w:t>
            </w:r>
          </w:p>
          <w:p w:rsidRPr="004671B1" w:rsidR="2FF859D8" w:rsidP="00390906" w:rsidRDefault="22595852" w14:paraId="0CB517C6" w14:textId="61043B63">
            <w:pPr>
              <w:pStyle w:val="ListParagraph"/>
              <w:numPr>
                <w:ilvl w:val="0"/>
                <w:numId w:val="8"/>
              </w:numPr>
              <w:spacing w:line="254" w:lineRule="auto"/>
              <w:rPr>
                <w:rFonts w:ascii="Arial" w:hAnsi="Arial" w:eastAsia="Arial" w:cs="Arial"/>
                <w:sz w:val="20"/>
                <w:szCs w:val="20"/>
              </w:rPr>
            </w:pPr>
            <w:r w:rsidRPr="004671B1">
              <w:rPr>
                <w:rFonts w:ascii="Arial" w:hAnsi="Arial" w:eastAsia="Arial" w:cs="Arial"/>
                <w:sz w:val="20"/>
                <w:szCs w:val="20"/>
              </w:rPr>
              <w:t>The</w:t>
            </w:r>
            <w:r w:rsidR="004705D2">
              <w:rPr>
                <w:rFonts w:ascii="Arial" w:hAnsi="Arial" w:eastAsia="Arial" w:cs="Arial"/>
                <w:sz w:val="20"/>
                <w:szCs w:val="20"/>
              </w:rPr>
              <w:t xml:space="preserve"> Annual</w:t>
            </w:r>
            <w:r w:rsidRPr="004671B1">
              <w:rPr>
                <w:rFonts w:ascii="Arial" w:hAnsi="Arial" w:eastAsia="Arial" w:cs="Arial"/>
                <w:sz w:val="20"/>
                <w:szCs w:val="20"/>
              </w:rPr>
              <w:t xml:space="preserve"> Health &amp; Safety </w:t>
            </w:r>
            <w:r w:rsidR="004705D2">
              <w:rPr>
                <w:rFonts w:ascii="Arial" w:hAnsi="Arial" w:eastAsia="Arial" w:cs="Arial"/>
                <w:sz w:val="20"/>
                <w:szCs w:val="20"/>
              </w:rPr>
              <w:t>Report</w:t>
            </w:r>
            <w:r w:rsidRPr="004671B1">
              <w:rPr>
                <w:rFonts w:ascii="Arial" w:hAnsi="Arial" w:eastAsia="Arial" w:cs="Arial"/>
                <w:sz w:val="20"/>
                <w:szCs w:val="20"/>
              </w:rPr>
              <w:t xml:space="preserve"> was discussed and noted.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F35E7E2" w14:textId="1387D038">
            <w:pPr>
              <w:jc w:val="center"/>
              <w:rPr>
                <w:rFonts w:ascii="Arial" w:hAnsi="Arial" w:eastAsia="Arial" w:cs="Arial"/>
                <w:sz w:val="20"/>
                <w:szCs w:val="20"/>
              </w:rPr>
            </w:pPr>
          </w:p>
        </w:tc>
      </w:tr>
      <w:tr w:rsidR="00195FE7" w:rsidTr="36C7E159" w14:paraId="3DDC128E"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30247706" w14:textId="14DF3079">
            <w:pPr>
              <w:rPr>
                <w:rFonts w:ascii="Arial" w:hAnsi="Arial" w:eastAsia="Arial" w:cs="Arial"/>
                <w:b/>
                <w:bCs/>
                <w:sz w:val="20"/>
                <w:szCs w:val="20"/>
              </w:rPr>
            </w:pPr>
            <w:r>
              <w:rPr>
                <w:rFonts w:ascii="Arial" w:hAnsi="Arial" w:eastAsia="Arial" w:cs="Arial"/>
                <w:b/>
                <w:bCs/>
                <w:sz w:val="20"/>
                <w:szCs w:val="20"/>
              </w:rPr>
              <w:t>P&amp;C 25/07/</w:t>
            </w:r>
            <w:r w:rsidR="00962819">
              <w:rPr>
                <w:rFonts w:ascii="Arial" w:hAnsi="Arial" w:eastAsia="Arial" w:cs="Arial"/>
                <w:b/>
                <w:bCs/>
                <w:sz w:val="20"/>
                <w:szCs w:val="20"/>
              </w:rPr>
              <w:t>2.6</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195FE7" w:rsidP="00195FE7" w:rsidRDefault="00195FE7" w14:paraId="59265C72" w14:textId="776126EE">
            <w:pPr>
              <w:tabs>
                <w:tab w:val="left" w:pos="2790"/>
              </w:tabs>
              <w:rPr>
                <w:rFonts w:ascii="Arial" w:hAnsi="Arial" w:cs="Arial"/>
                <w:b/>
                <w:bCs/>
                <w:sz w:val="20"/>
                <w:szCs w:val="20"/>
              </w:rPr>
            </w:pPr>
            <w:hyperlink w:history="1" r:id="rId11">
              <w:r w:rsidRPr="00001424">
                <w:rPr>
                  <w:rStyle w:val="Hyperlink"/>
                  <w:rFonts w:ascii="Arial" w:hAnsi="Arial" w:cs="Arial"/>
                  <w:b/>
                  <w:bCs/>
                  <w:sz w:val="20"/>
                  <w:szCs w:val="20"/>
                </w:rPr>
                <w:t>Health &amp; Safety Update / Regulatory Tracker</w:t>
              </w:r>
            </w:hyperlink>
          </w:p>
          <w:p w:rsidR="00020311" w:rsidP="00195FE7" w:rsidRDefault="00020311" w14:paraId="4502AEE7" w14:textId="77777777">
            <w:pPr>
              <w:tabs>
                <w:tab w:val="left" w:pos="2790"/>
              </w:tabs>
              <w:rPr>
                <w:rFonts w:ascii="Arial" w:hAnsi="Arial" w:cs="Arial"/>
                <w:b/>
                <w:bCs/>
                <w:sz w:val="20"/>
                <w:szCs w:val="20"/>
              </w:rPr>
            </w:pPr>
          </w:p>
          <w:p w:rsidRPr="00020311" w:rsidR="00020311" w:rsidP="00195FE7" w:rsidRDefault="00020311" w14:paraId="01CE06B9" w14:textId="7DBBA621">
            <w:pPr>
              <w:tabs>
                <w:tab w:val="left" w:pos="2790"/>
              </w:tabs>
              <w:rPr>
                <w:rFonts w:ascii="Arial" w:hAnsi="Arial" w:cs="Arial"/>
                <w:sz w:val="20"/>
                <w:szCs w:val="20"/>
              </w:rPr>
            </w:pPr>
            <w:r w:rsidRPr="00020311">
              <w:rPr>
                <w:rFonts w:ascii="Arial" w:hAnsi="Arial" w:cs="Arial"/>
                <w:sz w:val="20"/>
                <w:szCs w:val="20"/>
              </w:rPr>
              <w:t>The ADHSF highlighted</w:t>
            </w:r>
            <w:r w:rsidR="00550E71">
              <w:rPr>
                <w:rFonts w:ascii="Arial" w:hAnsi="Arial" w:cs="Arial"/>
                <w:sz w:val="20"/>
                <w:szCs w:val="20"/>
              </w:rPr>
              <w:t xml:space="preserve"> that there was nothing further to add to the papers that were already shared. </w:t>
            </w:r>
          </w:p>
          <w:p w:rsidRPr="004671B1" w:rsidR="00195FE7" w:rsidP="00195FE7" w:rsidRDefault="00195FE7" w14:paraId="2FB5716F" w14:textId="77777777">
            <w:pPr>
              <w:tabs>
                <w:tab w:val="left" w:pos="2790"/>
              </w:tabs>
              <w:rPr>
                <w:rFonts w:ascii="Arial" w:hAnsi="Arial" w:eastAsia="Arial" w:cs="Arial"/>
                <w:b/>
                <w:bCs/>
                <w:color w:val="000000" w:themeColor="text1"/>
                <w:sz w:val="20"/>
                <w:szCs w:val="20"/>
              </w:rPr>
            </w:pPr>
          </w:p>
          <w:p w:rsidRPr="004671B1" w:rsidR="00195FE7" w:rsidP="00195FE7" w:rsidRDefault="00195FE7" w14:paraId="5ECD7801"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320995" w:rsidR="00195FE7" w:rsidP="00320995" w:rsidRDefault="00195FE7" w14:paraId="01F6E285" w14:textId="516178F4">
            <w:pPr>
              <w:pStyle w:val="ListParagraph"/>
              <w:numPr>
                <w:ilvl w:val="0"/>
                <w:numId w:val="30"/>
              </w:numPr>
              <w:spacing w:line="254" w:lineRule="auto"/>
              <w:rPr>
                <w:rFonts w:ascii="Arial" w:hAnsi="Arial" w:eastAsia="Arial" w:cs="Arial"/>
                <w:sz w:val="20"/>
                <w:szCs w:val="20"/>
              </w:rPr>
            </w:pPr>
            <w:r w:rsidRPr="00320995">
              <w:rPr>
                <w:rFonts w:ascii="Arial" w:hAnsi="Arial" w:eastAsia="Arial" w:cs="Arial"/>
                <w:color w:val="000000" w:themeColor="text1"/>
                <w:sz w:val="20"/>
                <w:szCs w:val="20"/>
              </w:rPr>
              <w:t xml:space="preserve">The Health </w:t>
            </w:r>
            <w:r w:rsidR="00320995">
              <w:rPr>
                <w:rFonts w:ascii="Arial" w:hAnsi="Arial" w:eastAsia="Arial" w:cs="Arial"/>
                <w:color w:val="000000" w:themeColor="text1"/>
                <w:sz w:val="20"/>
                <w:szCs w:val="20"/>
              </w:rPr>
              <w:t xml:space="preserve">&amp; </w:t>
            </w:r>
            <w:r w:rsidRPr="00320995">
              <w:rPr>
                <w:rFonts w:ascii="Arial" w:hAnsi="Arial" w:eastAsia="Arial" w:cs="Arial"/>
                <w:color w:val="000000" w:themeColor="text1"/>
                <w:sz w:val="20"/>
                <w:szCs w:val="20"/>
              </w:rPr>
              <w:t xml:space="preserve">Safety </w:t>
            </w:r>
            <w:r w:rsidR="00320995">
              <w:rPr>
                <w:rFonts w:ascii="Arial" w:hAnsi="Arial" w:eastAsia="Arial" w:cs="Arial"/>
                <w:color w:val="000000" w:themeColor="text1"/>
                <w:sz w:val="20"/>
                <w:szCs w:val="20"/>
              </w:rPr>
              <w:t>Update /</w:t>
            </w:r>
            <w:r w:rsidRPr="00320995">
              <w:rPr>
                <w:rFonts w:ascii="Arial" w:hAnsi="Arial" w:eastAsia="Arial" w:cs="Arial"/>
                <w:color w:val="000000" w:themeColor="text1"/>
                <w:sz w:val="20"/>
                <w:szCs w:val="20"/>
              </w:rPr>
              <w:t xml:space="preserve"> R</w:t>
            </w:r>
            <w:r w:rsidR="00320995">
              <w:rPr>
                <w:rFonts w:ascii="Arial" w:hAnsi="Arial" w:eastAsia="Arial" w:cs="Arial"/>
                <w:color w:val="000000" w:themeColor="text1"/>
                <w:sz w:val="20"/>
                <w:szCs w:val="20"/>
              </w:rPr>
              <w:t>egulatory</w:t>
            </w:r>
            <w:r w:rsidRPr="00320995">
              <w:rPr>
                <w:rFonts w:ascii="Arial" w:hAnsi="Arial" w:eastAsia="Arial" w:cs="Arial"/>
                <w:color w:val="000000" w:themeColor="text1"/>
                <w:sz w:val="20"/>
                <w:szCs w:val="20"/>
              </w:rPr>
              <w:t xml:space="preserve"> </w:t>
            </w:r>
            <w:r w:rsidR="00320995">
              <w:rPr>
                <w:rFonts w:ascii="Arial" w:hAnsi="Arial" w:eastAsia="Arial" w:cs="Arial"/>
                <w:color w:val="000000" w:themeColor="text1"/>
                <w:sz w:val="20"/>
                <w:szCs w:val="20"/>
              </w:rPr>
              <w:t>Tracker</w:t>
            </w:r>
            <w:r w:rsidRPr="00320995">
              <w:rPr>
                <w:rFonts w:ascii="Arial" w:hAnsi="Arial" w:eastAsia="Arial" w:cs="Arial"/>
                <w:color w:val="000000" w:themeColor="text1"/>
                <w:sz w:val="20"/>
                <w:szCs w:val="20"/>
              </w:rPr>
              <w:t xml:space="preserve"> was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775CCAC6" w14:textId="77777777">
            <w:pPr>
              <w:jc w:val="center"/>
              <w:rPr>
                <w:rFonts w:ascii="Arial" w:hAnsi="Arial" w:eastAsia="Arial" w:cs="Arial"/>
                <w:sz w:val="20"/>
                <w:szCs w:val="20"/>
              </w:rPr>
            </w:pPr>
          </w:p>
        </w:tc>
      </w:tr>
      <w:tr w:rsidR="00195FE7" w:rsidTr="36C7E159" w14:paraId="722494D0"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5C9094E9" w14:textId="0460CFA4">
            <w:pPr>
              <w:rPr>
                <w:rFonts w:ascii="Arial" w:hAnsi="Arial" w:eastAsia="Arial" w:cs="Arial"/>
                <w:b/>
                <w:bCs/>
                <w:sz w:val="20"/>
                <w:szCs w:val="20"/>
              </w:rPr>
            </w:pPr>
            <w:r>
              <w:rPr>
                <w:rFonts w:ascii="Arial" w:hAnsi="Arial" w:eastAsia="Arial" w:cs="Arial"/>
                <w:b/>
                <w:bCs/>
                <w:sz w:val="20"/>
                <w:szCs w:val="20"/>
              </w:rPr>
              <w:t>P&amp;C 25/07/</w:t>
            </w:r>
            <w:r w:rsidR="00962819">
              <w:rPr>
                <w:rFonts w:ascii="Arial" w:hAnsi="Arial" w:eastAsia="Arial" w:cs="Arial"/>
                <w:b/>
                <w:bCs/>
                <w:sz w:val="20"/>
                <w:szCs w:val="20"/>
              </w:rPr>
              <w:t>2.7</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195FE7" w:rsidP="00195FE7" w:rsidRDefault="00195FE7" w14:paraId="006DF2C4" w14:textId="65D913C4">
            <w:pPr>
              <w:tabs>
                <w:tab w:val="left" w:pos="2790"/>
              </w:tabs>
              <w:rPr>
                <w:rFonts w:ascii="Arial" w:hAnsi="Arial" w:cs="Arial"/>
                <w:b/>
                <w:bCs/>
                <w:sz w:val="20"/>
                <w:szCs w:val="20"/>
              </w:rPr>
            </w:pPr>
            <w:hyperlink w:history="1" r:id="rId12">
              <w:r w:rsidRPr="00001424">
                <w:rPr>
                  <w:rStyle w:val="Hyperlink"/>
                  <w:rFonts w:ascii="Arial" w:hAnsi="Arial" w:cs="Arial"/>
                  <w:b/>
                  <w:bCs/>
                  <w:sz w:val="20"/>
                  <w:szCs w:val="20"/>
                </w:rPr>
                <w:t>Key Workforce Performance Indicators</w:t>
              </w:r>
            </w:hyperlink>
          </w:p>
          <w:p w:rsidR="00020311" w:rsidP="00195FE7" w:rsidRDefault="00020311" w14:paraId="2431A039" w14:textId="77777777">
            <w:pPr>
              <w:tabs>
                <w:tab w:val="left" w:pos="2790"/>
              </w:tabs>
              <w:rPr>
                <w:rFonts w:ascii="Arial" w:hAnsi="Arial" w:cs="Arial"/>
                <w:b/>
                <w:bCs/>
                <w:sz w:val="20"/>
                <w:szCs w:val="20"/>
              </w:rPr>
            </w:pPr>
          </w:p>
          <w:p w:rsidR="00020311" w:rsidP="00195FE7" w:rsidRDefault="00417261" w14:paraId="0BD02C4E" w14:textId="74824846">
            <w:pPr>
              <w:tabs>
                <w:tab w:val="left" w:pos="2790"/>
              </w:tabs>
              <w:rPr>
                <w:rFonts w:ascii="Arial" w:hAnsi="Arial" w:eastAsia="Arial" w:cs="Arial"/>
                <w:color w:val="000000" w:themeColor="text1"/>
                <w:sz w:val="20"/>
                <w:szCs w:val="20"/>
              </w:rPr>
            </w:pPr>
            <w:r w:rsidRPr="00417261">
              <w:rPr>
                <w:rFonts w:ascii="Arial" w:hAnsi="Arial" w:eastAsia="Arial" w:cs="Arial"/>
                <w:color w:val="000000" w:themeColor="text1"/>
                <w:sz w:val="20"/>
                <w:szCs w:val="20"/>
              </w:rPr>
              <w:t>The DDPC presented</w:t>
            </w:r>
            <w:r w:rsidR="003D379D">
              <w:rPr>
                <w:rFonts w:ascii="Arial" w:hAnsi="Arial" w:eastAsia="Arial" w:cs="Arial"/>
                <w:color w:val="000000" w:themeColor="text1"/>
                <w:sz w:val="20"/>
                <w:szCs w:val="20"/>
              </w:rPr>
              <w:t xml:space="preserve"> detailed slides on the key workforce performance indicators focusing on trends over the last 12 months</w:t>
            </w:r>
            <w:r w:rsidRPr="00417261">
              <w:rPr>
                <w:rFonts w:ascii="Arial" w:hAnsi="Arial" w:eastAsia="Arial" w:cs="Arial"/>
                <w:color w:val="000000" w:themeColor="text1"/>
                <w:sz w:val="20"/>
                <w:szCs w:val="20"/>
              </w:rPr>
              <w:t xml:space="preserve"> and highlighted the following:</w:t>
            </w:r>
          </w:p>
          <w:p w:rsidRPr="00F067E3" w:rsidR="00F067E3" w:rsidP="00F067E3" w:rsidRDefault="00F067E3" w14:paraId="5CB6493F" w14:textId="37DD744A">
            <w:pPr>
              <w:pStyle w:val="ListParagraph"/>
              <w:numPr>
                <w:ilvl w:val="0"/>
                <w:numId w:val="27"/>
              </w:numPr>
              <w:tabs>
                <w:tab w:val="left" w:pos="2790"/>
              </w:tabs>
              <w:rPr>
                <w:rFonts w:ascii="Arial" w:hAnsi="Arial" w:eastAsia="Arial" w:cs="Arial"/>
                <w:color w:val="000000" w:themeColor="text1"/>
              </w:rPr>
            </w:pPr>
            <w:r>
              <w:rPr>
                <w:rFonts w:ascii="Arial" w:hAnsi="Arial" w:eastAsia="Arial" w:cs="Arial"/>
                <w:color w:val="000000" w:themeColor="text1"/>
                <w:sz w:val="20"/>
                <w:szCs w:val="20"/>
              </w:rPr>
              <w:t>C</w:t>
            </w:r>
            <w:r w:rsidRPr="00F067E3">
              <w:rPr>
                <w:rFonts w:ascii="Arial" w:hAnsi="Arial" w:eastAsia="Arial" w:cs="Arial"/>
                <w:color w:val="000000" w:themeColor="text1"/>
                <w:sz w:val="20"/>
                <w:szCs w:val="20"/>
              </w:rPr>
              <w:t>onsultant and specialty doctor job planning were highlighted, noting a Welsh Government target of 90% compliance by end of September and current progress at 70%, with improvement since February</w:t>
            </w:r>
          </w:p>
          <w:p w:rsidRPr="00F067E3" w:rsidR="00F067E3" w:rsidP="00F067E3" w:rsidRDefault="00F067E3" w14:paraId="72141EC2" w14:textId="65E826EE">
            <w:pPr>
              <w:numPr>
                <w:ilvl w:val="0"/>
                <w:numId w:val="27"/>
              </w:num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R</w:t>
            </w:r>
            <w:r w:rsidRPr="00F067E3">
              <w:rPr>
                <w:rFonts w:ascii="Arial" w:hAnsi="Arial" w:eastAsia="Arial" w:cs="Arial"/>
                <w:color w:val="000000" w:themeColor="text1"/>
                <w:sz w:val="20"/>
                <w:szCs w:val="20"/>
              </w:rPr>
              <w:t>etention improvements, especially among healthcare support workers (down from 14-15% to just over 9%), but noted some staff groups (admin/clerical, allied health professionals) remain above the 7-9% target. </w:t>
            </w:r>
          </w:p>
          <w:p w:rsidRPr="00F067E3" w:rsidR="00F067E3" w:rsidP="00F067E3" w:rsidRDefault="00F067E3" w14:paraId="08ECEF64" w14:textId="2A9F63C1">
            <w:pPr>
              <w:numPr>
                <w:ilvl w:val="0"/>
                <w:numId w:val="27"/>
              </w:numPr>
              <w:tabs>
                <w:tab w:val="left" w:pos="2790"/>
              </w:tabs>
              <w:rPr>
                <w:rFonts w:ascii="Arial" w:hAnsi="Arial" w:eastAsia="Arial" w:cs="Arial"/>
                <w:color w:val="000000" w:themeColor="text1"/>
                <w:sz w:val="20"/>
                <w:szCs w:val="20"/>
              </w:rPr>
            </w:pPr>
            <w:r w:rsidRPr="00F067E3">
              <w:rPr>
                <w:rFonts w:ascii="Arial" w:hAnsi="Arial" w:eastAsia="Arial" w:cs="Arial"/>
                <w:color w:val="000000" w:themeColor="text1"/>
                <w:sz w:val="20"/>
                <w:szCs w:val="20"/>
              </w:rPr>
              <w:t xml:space="preserve">some staff groups (healthcare scientists, medical/dental, nursing/midwifery) </w:t>
            </w:r>
            <w:r>
              <w:rPr>
                <w:rFonts w:ascii="Arial" w:hAnsi="Arial" w:eastAsia="Arial" w:cs="Arial"/>
                <w:color w:val="000000" w:themeColor="text1"/>
                <w:sz w:val="20"/>
                <w:szCs w:val="20"/>
              </w:rPr>
              <w:t>we</w:t>
            </w:r>
            <w:r w:rsidRPr="00F067E3">
              <w:rPr>
                <w:rFonts w:ascii="Arial" w:hAnsi="Arial" w:eastAsia="Arial" w:cs="Arial"/>
                <w:color w:val="000000" w:themeColor="text1"/>
                <w:sz w:val="20"/>
                <w:szCs w:val="20"/>
              </w:rPr>
              <w:t>re below the target, and that improved nurse retention (now losing as few as 9 per month) was not fully forecasted in workforce modelling.</w:t>
            </w:r>
          </w:p>
          <w:p w:rsidRPr="00F067E3" w:rsidR="00F067E3" w:rsidP="00F067E3" w:rsidRDefault="00320995" w14:paraId="04A88D00" w14:textId="517F2EA3">
            <w:pPr>
              <w:numPr>
                <w:ilvl w:val="0"/>
                <w:numId w:val="27"/>
              </w:num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S</w:t>
            </w:r>
            <w:r w:rsidRPr="00F067E3" w:rsidR="00F067E3">
              <w:rPr>
                <w:rFonts w:ascii="Arial" w:hAnsi="Arial" w:eastAsia="Arial" w:cs="Arial"/>
                <w:color w:val="000000" w:themeColor="text1"/>
                <w:sz w:val="20"/>
                <w:szCs w:val="20"/>
              </w:rPr>
              <w:t>taff in post by group</w:t>
            </w:r>
            <w:r>
              <w:rPr>
                <w:rFonts w:ascii="Arial" w:hAnsi="Arial" w:eastAsia="Arial" w:cs="Arial"/>
                <w:color w:val="000000" w:themeColor="text1"/>
                <w:sz w:val="20"/>
                <w:szCs w:val="20"/>
              </w:rPr>
              <w:t xml:space="preserve"> were referenced</w:t>
            </w:r>
            <w:r w:rsidRPr="00F067E3" w:rsidR="00F067E3">
              <w:rPr>
                <w:rFonts w:ascii="Arial" w:hAnsi="Arial" w:eastAsia="Arial" w:cs="Arial"/>
                <w:color w:val="000000" w:themeColor="text1"/>
                <w:sz w:val="20"/>
                <w:szCs w:val="20"/>
              </w:rPr>
              <w:t>, noting a slight reduction since February but a large influx of registered nurses expected in coming months. </w:t>
            </w:r>
          </w:p>
          <w:p w:rsidRPr="00F067E3" w:rsidR="00F067E3" w:rsidP="00F067E3" w:rsidRDefault="00320995" w14:paraId="5135D8EB" w14:textId="7437313F">
            <w:pPr>
              <w:numPr>
                <w:ilvl w:val="0"/>
                <w:numId w:val="27"/>
              </w:num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lastRenderedPageBreak/>
              <w:t>S</w:t>
            </w:r>
            <w:r w:rsidRPr="00F067E3" w:rsidR="00F067E3">
              <w:rPr>
                <w:rFonts w:ascii="Arial" w:hAnsi="Arial" w:eastAsia="Arial" w:cs="Arial"/>
                <w:color w:val="000000" w:themeColor="text1"/>
                <w:sz w:val="20"/>
                <w:szCs w:val="20"/>
              </w:rPr>
              <w:t>ickness absence trends show</w:t>
            </w:r>
            <w:r>
              <w:rPr>
                <w:rFonts w:ascii="Arial" w:hAnsi="Arial" w:eastAsia="Arial" w:cs="Arial"/>
                <w:color w:val="000000" w:themeColor="text1"/>
                <w:sz w:val="20"/>
                <w:szCs w:val="20"/>
              </w:rPr>
              <w:t>ed</w:t>
            </w:r>
            <w:r w:rsidRPr="00F067E3" w:rsidR="00F067E3">
              <w:rPr>
                <w:rFonts w:ascii="Arial" w:hAnsi="Arial" w:eastAsia="Arial" w:cs="Arial"/>
                <w:color w:val="000000" w:themeColor="text1"/>
                <w:sz w:val="20"/>
                <w:szCs w:val="20"/>
              </w:rPr>
              <w:t xml:space="preserve"> the current year </w:t>
            </w:r>
            <w:r>
              <w:rPr>
                <w:rFonts w:ascii="Arial" w:hAnsi="Arial" w:eastAsia="Arial" w:cs="Arial"/>
                <w:color w:val="000000" w:themeColor="text1"/>
                <w:sz w:val="20"/>
                <w:szCs w:val="20"/>
              </w:rPr>
              <w:t>wa</w:t>
            </w:r>
            <w:r w:rsidRPr="00F067E3" w:rsidR="00F067E3">
              <w:rPr>
                <w:rFonts w:ascii="Arial" w:hAnsi="Arial" w:eastAsia="Arial" w:cs="Arial"/>
                <w:color w:val="000000" w:themeColor="text1"/>
                <w:sz w:val="20"/>
                <w:szCs w:val="20"/>
              </w:rPr>
              <w:t>s below previous years, and if this continue</w:t>
            </w:r>
            <w:r>
              <w:rPr>
                <w:rFonts w:ascii="Arial" w:hAnsi="Arial" w:eastAsia="Arial" w:cs="Arial"/>
                <w:color w:val="000000" w:themeColor="text1"/>
                <w:sz w:val="20"/>
                <w:szCs w:val="20"/>
              </w:rPr>
              <w:t>d</w:t>
            </w:r>
            <w:r w:rsidRPr="00F067E3" w:rsidR="00F067E3">
              <w:rPr>
                <w:rFonts w:ascii="Arial" w:hAnsi="Arial" w:eastAsia="Arial" w:cs="Arial"/>
                <w:color w:val="000000" w:themeColor="text1"/>
                <w:sz w:val="20"/>
                <w:szCs w:val="20"/>
              </w:rPr>
              <w:t>, it w</w:t>
            </w:r>
            <w:r>
              <w:rPr>
                <w:rFonts w:ascii="Arial" w:hAnsi="Arial" w:eastAsia="Arial" w:cs="Arial"/>
                <w:color w:val="000000" w:themeColor="text1"/>
                <w:sz w:val="20"/>
                <w:szCs w:val="20"/>
              </w:rPr>
              <w:t>ould</w:t>
            </w:r>
            <w:r w:rsidRPr="00F067E3" w:rsidR="00F067E3">
              <w:rPr>
                <w:rFonts w:ascii="Arial" w:hAnsi="Arial" w:eastAsia="Arial" w:cs="Arial"/>
                <w:color w:val="000000" w:themeColor="text1"/>
                <w:sz w:val="20"/>
                <w:szCs w:val="20"/>
              </w:rPr>
              <w:t xml:space="preserve"> positively impact the cumulative 5.5% target. </w:t>
            </w:r>
          </w:p>
          <w:p w:rsidR="00BB378C" w:rsidP="00BB378C" w:rsidRDefault="00BB378C" w14:paraId="5C52783F" w14:textId="77777777">
            <w:pPr>
              <w:tabs>
                <w:tab w:val="left" w:pos="2790"/>
              </w:tabs>
              <w:rPr>
                <w:rFonts w:ascii="Arial" w:hAnsi="Arial" w:eastAsia="Arial" w:cs="Arial"/>
                <w:b/>
                <w:bCs/>
                <w:color w:val="000000" w:themeColor="text1"/>
                <w:sz w:val="16"/>
                <w:szCs w:val="16"/>
              </w:rPr>
            </w:pPr>
          </w:p>
          <w:p w:rsidR="00BB378C" w:rsidP="00BB378C" w:rsidRDefault="00BB378C" w14:paraId="67576489" w14:textId="24F4D267">
            <w:pPr>
              <w:tabs>
                <w:tab w:val="left" w:pos="2790"/>
              </w:tabs>
              <w:rPr>
                <w:rFonts w:ascii="Arial" w:hAnsi="Arial" w:eastAsia="Arial" w:cs="Arial"/>
                <w:color w:val="000000" w:themeColor="text1"/>
                <w:sz w:val="20"/>
                <w:szCs w:val="20"/>
              </w:rPr>
            </w:pPr>
            <w:r w:rsidRPr="00BB378C">
              <w:rPr>
                <w:rFonts w:ascii="Arial" w:hAnsi="Arial" w:eastAsia="Arial" w:cs="Arial"/>
                <w:color w:val="000000" w:themeColor="text1"/>
                <w:sz w:val="20"/>
                <w:szCs w:val="20"/>
              </w:rPr>
              <w:t xml:space="preserve">The EMD </w:t>
            </w:r>
            <w:r w:rsidRPr="00320995" w:rsidR="00320995">
              <w:rPr>
                <w:rFonts w:ascii="Arial" w:hAnsi="Arial" w:eastAsia="Arial" w:cs="Arial"/>
                <w:color w:val="000000" w:themeColor="text1"/>
                <w:sz w:val="20"/>
                <w:szCs w:val="20"/>
              </w:rPr>
              <w:t>stated that a lot of good work had been done by all clinical boards on job planning, with progress varying between boards, and that 70% compliance was a good milestone but there was still a way to go. He mentioned that the annual review and sign-off process was in place and expressed confidence that the 90% target would be reached by the end of September. </w:t>
            </w:r>
            <w:r w:rsidR="00320995">
              <w:rPr>
                <w:rFonts w:ascii="Arial" w:hAnsi="Arial" w:eastAsia="Arial" w:cs="Arial"/>
                <w:color w:val="000000" w:themeColor="text1"/>
                <w:sz w:val="20"/>
                <w:szCs w:val="20"/>
              </w:rPr>
              <w:t>He</w:t>
            </w:r>
            <w:r w:rsidRPr="00320995" w:rsidR="00320995">
              <w:rPr>
                <w:rFonts w:ascii="Arial" w:hAnsi="Arial" w:eastAsia="Arial" w:cs="Arial"/>
                <w:color w:val="000000" w:themeColor="text1"/>
                <w:sz w:val="20"/>
                <w:szCs w:val="20"/>
              </w:rPr>
              <w:t xml:space="preserve"> added that job planning </w:t>
            </w:r>
            <w:r w:rsidR="00320995">
              <w:rPr>
                <w:rFonts w:ascii="Arial" w:hAnsi="Arial" w:eastAsia="Arial" w:cs="Arial"/>
                <w:color w:val="000000" w:themeColor="text1"/>
                <w:sz w:val="20"/>
                <w:szCs w:val="20"/>
              </w:rPr>
              <w:t>wa</w:t>
            </w:r>
            <w:r w:rsidRPr="00320995" w:rsidR="00320995">
              <w:rPr>
                <w:rFonts w:ascii="Arial" w:hAnsi="Arial" w:eastAsia="Arial" w:cs="Arial"/>
                <w:color w:val="000000" w:themeColor="text1"/>
                <w:sz w:val="20"/>
                <w:szCs w:val="20"/>
              </w:rPr>
              <w:t>s only part of the work plan, and they are also looking to bring in a rostering system for resident doctors to better manage absences and rota gaps, especially with more less-than-full-time working. He referenced ongoing work to improve mandatory training compliance for the medical workforce.</w:t>
            </w:r>
          </w:p>
          <w:p w:rsidR="00BB378C" w:rsidP="00BB378C" w:rsidRDefault="00BB378C" w14:paraId="196A5A06" w14:textId="77777777">
            <w:pPr>
              <w:tabs>
                <w:tab w:val="left" w:pos="2790"/>
              </w:tabs>
              <w:rPr>
                <w:rFonts w:ascii="Arial" w:hAnsi="Arial" w:eastAsia="Arial" w:cs="Arial"/>
                <w:color w:val="000000" w:themeColor="text1"/>
                <w:sz w:val="20"/>
                <w:szCs w:val="20"/>
              </w:rPr>
            </w:pPr>
          </w:p>
          <w:p w:rsidR="00BB378C" w:rsidP="00BB378C" w:rsidRDefault="00BB378C" w14:paraId="157F7E05" w14:textId="2EF84433">
            <w:p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 xml:space="preserve">The IMLA </w:t>
            </w:r>
            <w:r w:rsidRPr="00320995" w:rsidR="00320995">
              <w:rPr>
                <w:rFonts w:ascii="Arial" w:hAnsi="Arial" w:eastAsia="Arial" w:cs="Arial"/>
                <w:color w:val="000000" w:themeColor="text1"/>
                <w:sz w:val="20"/>
                <w:szCs w:val="20"/>
              </w:rPr>
              <w:t>raised a concern about absence due to anxiety, stress, and depression, noting it as the primary reason for absence. She asked about the impact of targeted interventions and whether the trend is improving, steady, or worsening.</w:t>
            </w:r>
          </w:p>
          <w:p w:rsidR="00BB378C" w:rsidP="00BB378C" w:rsidRDefault="00BB378C" w14:paraId="0D99D08C" w14:textId="77777777">
            <w:pPr>
              <w:tabs>
                <w:tab w:val="left" w:pos="2790"/>
              </w:tabs>
              <w:rPr>
                <w:rFonts w:ascii="Arial" w:hAnsi="Arial" w:eastAsia="Arial" w:cs="Arial"/>
                <w:color w:val="000000" w:themeColor="text1"/>
                <w:sz w:val="20"/>
                <w:szCs w:val="20"/>
              </w:rPr>
            </w:pPr>
          </w:p>
          <w:p w:rsidR="00BB378C" w:rsidP="00BB378C" w:rsidRDefault="00BB378C" w14:paraId="62C617AE" w14:textId="73C53382">
            <w:p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 xml:space="preserve">The DDPC </w:t>
            </w:r>
            <w:r w:rsidRPr="00320995" w:rsidR="00320995">
              <w:rPr>
                <w:rFonts w:ascii="Arial" w:hAnsi="Arial" w:eastAsia="Arial" w:cs="Arial"/>
                <w:color w:val="000000" w:themeColor="text1"/>
                <w:sz w:val="20"/>
                <w:szCs w:val="20"/>
              </w:rPr>
              <w:t>responded that it was too early to determine the impact from the data, but there has been an improvement in long-term sickness cases for psychological reasons. She said more data over three months would clarify if interventions are making a difference.</w:t>
            </w:r>
          </w:p>
          <w:p w:rsidR="00BB378C" w:rsidP="00BB378C" w:rsidRDefault="00BB378C" w14:paraId="4CA9F2D7" w14:textId="77777777">
            <w:pPr>
              <w:tabs>
                <w:tab w:val="left" w:pos="2790"/>
              </w:tabs>
              <w:rPr>
                <w:rFonts w:ascii="Arial" w:hAnsi="Arial" w:eastAsia="Arial" w:cs="Arial"/>
                <w:color w:val="000000" w:themeColor="text1"/>
                <w:sz w:val="20"/>
                <w:szCs w:val="20"/>
              </w:rPr>
            </w:pPr>
          </w:p>
          <w:p w:rsidRPr="00BB378C" w:rsidR="00BB378C" w:rsidP="00BB378C" w:rsidRDefault="00BB378C" w14:paraId="63B632FF" w14:textId="0D053341">
            <w:p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 xml:space="preserve">The EDPC </w:t>
            </w:r>
            <w:r w:rsidRPr="00320995" w:rsidR="00320995">
              <w:rPr>
                <w:rFonts w:ascii="Arial" w:hAnsi="Arial" w:eastAsia="Arial" w:cs="Arial"/>
                <w:color w:val="000000" w:themeColor="text1"/>
                <w:sz w:val="20"/>
                <w:szCs w:val="20"/>
              </w:rPr>
              <w:t>added that this is a top reason for sickness across Wales and that public health and health education bodies are working on broader solutions, with updates to be shared as the work develops. </w:t>
            </w:r>
          </w:p>
          <w:p w:rsidRPr="004671B1" w:rsidR="00195FE7" w:rsidP="00195FE7" w:rsidRDefault="00195FE7" w14:paraId="1506FEC8" w14:textId="77777777">
            <w:pPr>
              <w:tabs>
                <w:tab w:val="left" w:pos="2790"/>
              </w:tabs>
              <w:rPr>
                <w:rFonts w:ascii="Arial" w:hAnsi="Arial" w:eastAsia="Arial" w:cs="Arial"/>
                <w:b/>
                <w:bCs/>
                <w:color w:val="000000" w:themeColor="text1"/>
                <w:sz w:val="20"/>
                <w:szCs w:val="20"/>
              </w:rPr>
            </w:pPr>
          </w:p>
          <w:p w:rsidRPr="004671B1" w:rsidR="00195FE7" w:rsidP="00195FE7" w:rsidRDefault="00195FE7" w14:paraId="4868ED43"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00195FE7" w:rsidP="00320995" w:rsidRDefault="00195FE7" w14:paraId="31AD930D" w14:textId="58F93E90">
            <w:pPr>
              <w:pStyle w:val="ListParagraph"/>
              <w:numPr>
                <w:ilvl w:val="0"/>
                <w:numId w:val="28"/>
              </w:numPr>
              <w:tabs>
                <w:tab w:val="left" w:pos="2790"/>
              </w:tabs>
            </w:pPr>
            <w:r w:rsidRPr="00320995">
              <w:rPr>
                <w:rFonts w:ascii="Arial" w:hAnsi="Arial" w:eastAsia="Arial" w:cs="Arial"/>
                <w:color w:val="000000" w:themeColor="text1"/>
                <w:sz w:val="20"/>
                <w:szCs w:val="20"/>
              </w:rPr>
              <w:t xml:space="preserve">The </w:t>
            </w:r>
            <w:r w:rsidR="00320995">
              <w:rPr>
                <w:rFonts w:ascii="Arial" w:hAnsi="Arial" w:eastAsia="Arial" w:cs="Arial"/>
                <w:color w:val="000000" w:themeColor="text1"/>
                <w:sz w:val="20"/>
                <w:szCs w:val="20"/>
              </w:rPr>
              <w:t>Key Workforce Performance Indicators</w:t>
            </w:r>
            <w:r w:rsidRPr="00320995">
              <w:rPr>
                <w:rFonts w:ascii="Arial" w:hAnsi="Arial" w:eastAsia="Arial" w:cs="Arial"/>
                <w:color w:val="000000" w:themeColor="text1"/>
                <w:sz w:val="20"/>
                <w:szCs w:val="20"/>
              </w:rPr>
              <w:t xml:space="preserve"> was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6AEF1C7B" w14:textId="77777777">
            <w:pPr>
              <w:jc w:val="center"/>
              <w:rPr>
                <w:rFonts w:ascii="Arial" w:hAnsi="Arial" w:eastAsia="Arial" w:cs="Arial"/>
                <w:sz w:val="20"/>
                <w:szCs w:val="20"/>
              </w:rPr>
            </w:pPr>
          </w:p>
        </w:tc>
      </w:tr>
      <w:tr w:rsidR="2FF859D8" w:rsidTr="36C7E159" w14:paraId="68E24CA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12264F96" w14:textId="63C03B2E">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2.8</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001424" w:rsidR="453A34EC" w:rsidP="453A34EC" w:rsidRDefault="00001424" w14:paraId="39AF7D38" w14:textId="6C4D4C2F">
            <w:pPr>
              <w:spacing w:line="254" w:lineRule="auto"/>
              <w:rPr>
                <w:rStyle w:val="Hyperlink"/>
                <w:rFonts w:ascii="Arial" w:hAnsi="Arial" w:cs="Arial"/>
                <w:b/>
                <w:bCs/>
                <w:sz w:val="20"/>
                <w:szCs w:val="20"/>
              </w:rPr>
            </w:pPr>
            <w:r w:rsidRPr="00001424">
              <w:rPr>
                <w:rFonts w:ascii="Arial" w:hAnsi="Arial" w:cs="Arial"/>
                <w:b/>
                <w:bCs/>
                <w:sz w:val="20"/>
                <w:szCs w:val="20"/>
              </w:rPr>
              <w:fldChar w:fldCharType="begin"/>
            </w:r>
            <w:r w:rsidRPr="00001424">
              <w:rPr>
                <w:rFonts w:ascii="Arial" w:hAnsi="Arial" w:cs="Arial"/>
                <w:b/>
                <w:bCs/>
                <w:sz w:val="20"/>
                <w:szCs w:val="20"/>
              </w:rPr>
              <w:instrText>HYPERLINK "https://www.youtube.com/watch?v=IwhkjUv2pnc&amp;t=5796s"</w:instrText>
            </w:r>
            <w:r w:rsidRPr="00001424">
              <w:rPr>
                <w:rFonts w:ascii="Arial" w:hAnsi="Arial" w:cs="Arial"/>
                <w:b/>
                <w:bCs/>
                <w:sz w:val="20"/>
                <w:szCs w:val="20"/>
              </w:rPr>
            </w:r>
            <w:r w:rsidRPr="00001424">
              <w:rPr>
                <w:rFonts w:ascii="Arial" w:hAnsi="Arial" w:cs="Arial"/>
                <w:b/>
                <w:bCs/>
                <w:sz w:val="20"/>
                <w:szCs w:val="20"/>
              </w:rPr>
              <w:fldChar w:fldCharType="separate"/>
            </w:r>
            <w:r w:rsidRPr="00001424" w:rsidR="00DD0879">
              <w:rPr>
                <w:rStyle w:val="Hyperlink"/>
                <w:rFonts w:ascii="Arial" w:hAnsi="Arial" w:cs="Arial"/>
                <w:b/>
                <w:bCs/>
                <w:sz w:val="20"/>
                <w:szCs w:val="20"/>
              </w:rPr>
              <w:t xml:space="preserve">Clinical Board Spotlight – </w:t>
            </w:r>
            <w:r w:rsidRPr="00001424" w:rsidR="00BB378C">
              <w:rPr>
                <w:rStyle w:val="Hyperlink"/>
                <w:rFonts w:ascii="Arial" w:hAnsi="Arial" w:cs="Arial"/>
                <w:b/>
                <w:bCs/>
                <w:sz w:val="20"/>
                <w:szCs w:val="20"/>
              </w:rPr>
              <w:t>Surgical Clinical Board</w:t>
            </w:r>
            <w:r w:rsidRPr="00001424" w:rsidR="00DD0879">
              <w:rPr>
                <w:rStyle w:val="Hyperlink"/>
                <w:rFonts w:ascii="Arial" w:hAnsi="Arial" w:cs="Arial"/>
                <w:b/>
                <w:bCs/>
                <w:sz w:val="20"/>
                <w:szCs w:val="20"/>
              </w:rPr>
              <w:t xml:space="preserve"> </w:t>
            </w:r>
          </w:p>
          <w:p w:rsidRPr="004671B1" w:rsidR="00DD0879" w:rsidP="453A34EC" w:rsidRDefault="00001424" w14:paraId="7BE3113A" w14:textId="51B7336F">
            <w:pPr>
              <w:spacing w:line="254" w:lineRule="auto"/>
              <w:rPr>
                <w:rFonts w:ascii="Arial" w:hAnsi="Arial" w:eastAsia="Arial" w:cs="Arial"/>
                <w:b/>
                <w:bCs/>
                <w:sz w:val="20"/>
                <w:szCs w:val="20"/>
              </w:rPr>
            </w:pPr>
            <w:r w:rsidRPr="00001424">
              <w:rPr>
                <w:rFonts w:ascii="Arial" w:hAnsi="Arial" w:cs="Arial"/>
                <w:b/>
                <w:bCs/>
                <w:sz w:val="20"/>
                <w:szCs w:val="20"/>
              </w:rPr>
              <w:fldChar w:fldCharType="end"/>
            </w:r>
          </w:p>
          <w:p w:rsidR="000F3810" w:rsidP="00CA5AAF" w:rsidRDefault="00550E71" w14:paraId="0F2083C3" w14:textId="60195A8E">
            <w:pPr>
              <w:spacing w:line="254" w:lineRule="auto"/>
              <w:rPr>
                <w:rFonts w:ascii="Arial" w:hAnsi="Arial" w:eastAsia="Arial" w:cs="Arial"/>
                <w:sz w:val="20"/>
                <w:szCs w:val="20"/>
              </w:rPr>
            </w:pPr>
            <w:r>
              <w:rPr>
                <w:rFonts w:ascii="Arial" w:hAnsi="Arial" w:eastAsia="Arial" w:cs="Arial"/>
                <w:sz w:val="20"/>
                <w:szCs w:val="20"/>
              </w:rPr>
              <w:t>The DNSCB</w:t>
            </w:r>
            <w:r w:rsidR="00BB378C">
              <w:rPr>
                <w:rFonts w:ascii="Arial" w:hAnsi="Arial" w:eastAsia="Arial" w:cs="Arial"/>
                <w:sz w:val="20"/>
                <w:szCs w:val="20"/>
              </w:rPr>
              <w:t xml:space="preserve"> presented</w:t>
            </w:r>
            <w:r w:rsidR="00B16BE5">
              <w:rPr>
                <w:rFonts w:ascii="Arial" w:hAnsi="Arial" w:eastAsia="Arial" w:cs="Arial"/>
                <w:sz w:val="20"/>
                <w:szCs w:val="20"/>
              </w:rPr>
              <w:t xml:space="preserve"> on</w:t>
            </w:r>
            <w:r w:rsidR="00BB378C">
              <w:rPr>
                <w:rFonts w:ascii="Arial" w:hAnsi="Arial" w:eastAsia="Arial" w:cs="Arial"/>
                <w:sz w:val="20"/>
                <w:szCs w:val="20"/>
              </w:rPr>
              <w:t xml:space="preserve"> and highlighted the following:</w:t>
            </w:r>
          </w:p>
          <w:p w:rsidRPr="008500AC" w:rsidR="008500AC" w:rsidP="008500AC" w:rsidRDefault="008500AC" w14:paraId="73C53226" w14:textId="52D18DB6">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9 directorates, regional and super-regional service delivery, and services across multiple hospital sites and community settings. </w:t>
            </w:r>
          </w:p>
          <w:p w:rsidRPr="008500AC" w:rsidR="008500AC" w:rsidP="008500AC" w:rsidRDefault="008500AC" w14:paraId="6F21D4E3" w14:textId="17DCEA8B">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The</w:t>
            </w:r>
            <w:r w:rsidRPr="008500AC">
              <w:rPr>
                <w:rFonts w:ascii="Arial" w:hAnsi="Arial" w:eastAsia="Times New Roman" w:cs="Arial"/>
                <w:sz w:val="20"/>
                <w:szCs w:val="20"/>
                <w:lang w:eastAsia="en-GB"/>
              </w:rPr>
              <w:t xml:space="preserve"> key strategic drivers</w:t>
            </w:r>
            <w:r w:rsidR="00BC5682">
              <w:rPr>
                <w:rFonts w:ascii="Arial" w:hAnsi="Arial" w:eastAsia="Times New Roman" w:cs="Arial"/>
                <w:sz w:val="20"/>
                <w:szCs w:val="20"/>
                <w:lang w:eastAsia="en-GB"/>
              </w:rPr>
              <w:t xml:space="preserve"> include</w:t>
            </w:r>
            <w:r w:rsidRPr="008500AC">
              <w:rPr>
                <w:rFonts w:ascii="Arial" w:hAnsi="Arial" w:eastAsia="Times New Roman" w:cs="Arial"/>
                <w:sz w:val="20"/>
                <w:szCs w:val="20"/>
                <w:lang w:eastAsia="en-GB"/>
              </w:rPr>
              <w:t xml:space="preserve"> Shaping Our Future Wellbeing, cancer standards, GIRFT standards, and the ministerial advisory group report’s 29 recommendations. </w:t>
            </w:r>
          </w:p>
          <w:p w:rsidRPr="008500AC" w:rsidR="008500AC" w:rsidP="008500AC" w:rsidRDefault="008500AC" w14:paraId="7FF0F6AE" w14:textId="166454A3">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Shared activity data: 31,500+ procedures in 2024/25 (excluding radiology and obstetrics), high volume of emergency and planned care.</w:t>
            </w:r>
          </w:p>
          <w:p w:rsidR="008500AC" w:rsidP="008500AC" w:rsidRDefault="009A4ACC" w14:paraId="5A3478E8" w14:textId="2685FD73">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The</w:t>
            </w:r>
            <w:r w:rsidRPr="008500AC" w:rsidR="008500AC">
              <w:rPr>
                <w:rFonts w:ascii="Arial" w:hAnsi="Arial" w:eastAsia="Times New Roman" w:cs="Arial"/>
                <w:sz w:val="20"/>
                <w:szCs w:val="20"/>
                <w:lang w:eastAsia="en-GB"/>
              </w:rPr>
              <w:t xml:space="preserve"> workforce profile: 2,564 staff, largest groups in perioperative care, majority in Band 5 and Band 2, age distribution, and concerns about upcoming retirements in admin/clerical roles.</w:t>
            </w:r>
          </w:p>
          <w:p w:rsidRPr="004A7FAC" w:rsidR="004A7FAC" w:rsidP="004A7FAC" w:rsidRDefault="004A7FAC" w14:paraId="3BFCBE32" w14:textId="4EABD6CC">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Biggest workforce sits under nursing followed by the additional clinical services (HCSW)</w:t>
            </w:r>
          </w:p>
          <w:p w:rsidR="004A7FAC" w:rsidP="004A7FAC" w:rsidRDefault="004A7FAC" w14:paraId="4BB74868" w14:textId="77777777">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Age profile ranged with the largest age group sat at 36-40 which showed we wouldn’t see a large drop off of retirement age</w:t>
            </w:r>
          </w:p>
          <w:p w:rsidR="004A7FAC" w:rsidP="004A7FAC" w:rsidRDefault="004A7FAC" w14:paraId="5161AA34" w14:textId="77777777">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Recruitment of younger staff and early career development</w:t>
            </w:r>
          </w:p>
          <w:p w:rsidRPr="004A7FAC" w:rsidR="004A7FAC" w:rsidP="004A7FAC" w:rsidRDefault="004A7FAC" w14:paraId="6E7CFB08" w14:textId="622E98EF">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Average retirement age has increased to just over 62</w:t>
            </w:r>
          </w:p>
          <w:p w:rsidRPr="008500AC" w:rsidR="008500AC" w:rsidP="008500AC" w:rsidRDefault="009A4ACC" w14:paraId="2A0F3453" w14:textId="7BF30248">
            <w:pPr>
              <w:numPr>
                <w:ilvl w:val="0"/>
                <w:numId w:val="20"/>
              </w:numPr>
              <w:shd w:val="clear" w:color="auto" w:fill="FFFFFF"/>
              <w:spacing w:before="100" w:beforeAutospacing="1" w:after="100" w:afterAutospacing="1"/>
              <w:rPr>
                <w:rFonts w:ascii="Arial" w:hAnsi="Arial" w:eastAsia="Times New Roman" w:cs="Arial"/>
                <w:color w:val="323130"/>
                <w:sz w:val="20"/>
                <w:szCs w:val="20"/>
                <w:lang w:eastAsia="en-GB"/>
              </w:rPr>
            </w:pPr>
            <w:r>
              <w:rPr>
                <w:rFonts w:ascii="Arial" w:hAnsi="Arial" w:eastAsia="Times New Roman" w:cs="Arial"/>
                <w:color w:val="323130"/>
                <w:sz w:val="20"/>
                <w:szCs w:val="20"/>
                <w:lang w:eastAsia="en-GB"/>
              </w:rPr>
              <w:t>Data was provided on</w:t>
            </w:r>
            <w:r w:rsidRPr="008500AC" w:rsidR="008500AC">
              <w:rPr>
                <w:rFonts w:ascii="Arial" w:hAnsi="Arial" w:eastAsia="Times New Roman" w:cs="Arial"/>
                <w:color w:val="323130"/>
                <w:sz w:val="20"/>
                <w:szCs w:val="20"/>
                <w:lang w:eastAsia="en-GB"/>
              </w:rPr>
              <w:t xml:space="preserve"> sickness absence (noting winter spikes), VBA compliance (noting areas of high and low compliance), and job planning (noting recent improvements and new clinical directors). </w:t>
            </w:r>
          </w:p>
          <w:p w:rsidRPr="008500AC" w:rsidR="008500AC" w:rsidP="008500AC" w:rsidRDefault="008500AC" w14:paraId="3C4200D7"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Introduction of patient flow managers.</w:t>
            </w:r>
          </w:p>
          <w:p w:rsidR="008500AC" w:rsidP="008500AC" w:rsidRDefault="008500AC" w14:paraId="4B26FD57"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Opening of the surgical hub at Llandough and enhanced recovery unit at UHL.</w:t>
            </w:r>
          </w:p>
          <w:p w:rsidRPr="004A7FAC" w:rsidR="004A7FAC" w:rsidP="004A7FAC" w:rsidRDefault="00821EED" w14:paraId="5C8BDBCA" w14:textId="7455D31B">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The</w:t>
            </w:r>
            <w:r w:rsidR="004A7FAC">
              <w:rPr>
                <w:rFonts w:ascii="Arial" w:hAnsi="Arial" w:eastAsia="Arial" w:cs="Arial"/>
                <w:sz w:val="20"/>
                <w:szCs w:val="20"/>
              </w:rPr>
              <w:t xml:space="preserve"> first cataract list went ahead in UHL on 03.07.25 and consultants have asked to increase the numbers on the lists</w:t>
            </w:r>
          </w:p>
          <w:p w:rsidRPr="008500AC" w:rsidR="008500AC" w:rsidP="008500AC" w:rsidRDefault="008500AC" w14:paraId="6B717D90" w14:textId="10E96DC5">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lastRenderedPageBreak/>
              <w:t>24 new student streamliners joining theatres in September. </w:t>
            </w:r>
          </w:p>
          <w:p w:rsidRPr="008500AC" w:rsidR="008500AC" w:rsidP="008500AC" w:rsidRDefault="008500AC" w14:paraId="7BEAF8CA"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4A7FAC">
              <w:rPr>
                <w:rFonts w:ascii="Arial" w:hAnsi="Arial" w:eastAsia="Times New Roman" w:cs="Arial"/>
                <w:b/>
                <w:bCs/>
                <w:sz w:val="20"/>
                <w:szCs w:val="20"/>
                <w:lang w:eastAsia="en-GB"/>
              </w:rPr>
              <w:t>Emphasized communication and engagement</w:t>
            </w:r>
            <w:r w:rsidRPr="008500AC">
              <w:rPr>
                <w:rFonts w:ascii="Arial" w:hAnsi="Arial" w:eastAsia="Times New Roman" w:cs="Arial"/>
                <w:sz w:val="20"/>
                <w:szCs w:val="20"/>
                <w:lang w:eastAsia="en-GB"/>
              </w:rPr>
              <w:t>:</w:t>
            </w:r>
          </w:p>
          <w:p w:rsidRPr="008500AC" w:rsidR="008500AC" w:rsidP="008500AC" w:rsidRDefault="008500AC" w14:paraId="00576AC7"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Use of Facebook and Viva Engage for staff updates and recognition.</w:t>
            </w:r>
          </w:p>
          <w:p w:rsidRPr="008500AC" w:rsidR="008500AC" w:rsidP="008500AC" w:rsidRDefault="008500AC" w14:paraId="34A7FE7B"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Monthly bespoke training sessions for all staff groups.</w:t>
            </w:r>
          </w:p>
          <w:p w:rsidRPr="008500AC" w:rsidR="008500AC" w:rsidP="008500AC" w:rsidRDefault="008500AC" w14:paraId="2BDA7247" w14:textId="788232F1">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Promotion of leadership and digital readiness (nursing dashboard, Copilot adoption).</w:t>
            </w:r>
          </w:p>
          <w:p w:rsidRPr="008500AC" w:rsidR="008500AC" w:rsidP="008500AC" w:rsidRDefault="008500AC" w14:paraId="765EDB7E" w14:textId="71E7E52E">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Focus</w:t>
            </w:r>
            <w:r w:rsidR="008E6616">
              <w:rPr>
                <w:rFonts w:ascii="Arial" w:hAnsi="Arial" w:eastAsia="Times New Roman" w:cs="Arial"/>
                <w:sz w:val="20"/>
                <w:szCs w:val="20"/>
                <w:lang w:eastAsia="en-GB"/>
              </w:rPr>
              <w:t xml:space="preserve"> was given to the</w:t>
            </w:r>
            <w:r w:rsidRPr="008500AC">
              <w:rPr>
                <w:rFonts w:ascii="Arial" w:hAnsi="Arial" w:eastAsia="Times New Roman" w:cs="Arial"/>
                <w:sz w:val="20"/>
                <w:szCs w:val="20"/>
                <w:lang w:eastAsia="en-GB"/>
              </w:rPr>
              <w:t xml:space="preserve"> Theatres Together project</w:t>
            </w:r>
          </w:p>
          <w:p w:rsidR="008500AC" w:rsidP="008500AC" w:rsidRDefault="008E6616" w14:paraId="3017587A" w14:textId="6860454A">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The</w:t>
            </w:r>
            <w:r w:rsidRPr="008500AC" w:rsidR="008500AC">
              <w:rPr>
                <w:rFonts w:ascii="Arial" w:hAnsi="Arial" w:eastAsia="Times New Roman" w:cs="Arial"/>
                <w:sz w:val="20"/>
                <w:szCs w:val="20"/>
                <w:lang w:eastAsia="en-GB"/>
              </w:rPr>
              <w:t xml:space="preserve"> Staff survey revealed concerns about theatre culture</w:t>
            </w:r>
            <w:r>
              <w:rPr>
                <w:rFonts w:ascii="Arial" w:hAnsi="Arial" w:eastAsia="Times New Roman" w:cs="Arial"/>
                <w:sz w:val="20"/>
                <w:szCs w:val="20"/>
                <w:lang w:eastAsia="en-GB"/>
              </w:rPr>
              <w:t xml:space="preserve"> with the culture review having 66 recommendations</w:t>
            </w:r>
          </w:p>
          <w:p w:rsidRPr="003D49A1" w:rsidR="003D49A1" w:rsidP="003D49A1" w:rsidRDefault="003D49A1" w14:paraId="5FFBAB11" w14:textId="0161E1A2">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The staff survey showed there wasn’t a place for them to use free text so theatres undertook their own survey</w:t>
            </w:r>
          </w:p>
          <w:p w:rsidRPr="004A7FAC" w:rsidR="004A7FAC" w:rsidP="004A7FAC" w:rsidRDefault="004A7FAC" w14:paraId="58E2F776" w14:textId="16E8BB2F">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A culture review was undertaken by Helen Luton &amp; Emma Cooke and this report was shared with us and the theatre staff in May 2025</w:t>
            </w:r>
          </w:p>
          <w:p w:rsidRPr="008500AC" w:rsidR="008500AC" w:rsidP="008500AC" w:rsidRDefault="008500AC" w14:paraId="373990EB" w14:textId="3E6D4A21">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Actions: Dedicated leadership team, project management structure, staff engagement (face-to-face, QR code feedback), and focus on foundational improvements (e.g., changing room security, WHO checklist, cleaning SOPs).</w:t>
            </w:r>
          </w:p>
          <w:p w:rsidRPr="008500AC" w:rsidR="008500AC" w:rsidP="008500AC" w:rsidRDefault="008E6616" w14:paraId="36794E2E" w14:textId="789F9260">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C</w:t>
            </w:r>
            <w:r w:rsidRPr="008500AC" w:rsidR="008500AC">
              <w:rPr>
                <w:rFonts w:ascii="Arial" w:hAnsi="Arial" w:eastAsia="Times New Roman" w:cs="Arial"/>
                <w:sz w:val="20"/>
                <w:szCs w:val="20"/>
                <w:lang w:eastAsia="en-GB"/>
              </w:rPr>
              <w:t>urrent challenges</w:t>
            </w:r>
            <w:r>
              <w:rPr>
                <w:rFonts w:ascii="Arial" w:hAnsi="Arial" w:eastAsia="Times New Roman" w:cs="Arial"/>
                <w:sz w:val="20"/>
                <w:szCs w:val="20"/>
                <w:lang w:eastAsia="en-GB"/>
              </w:rPr>
              <w:t xml:space="preserve"> showed a new leadership team formation</w:t>
            </w:r>
          </w:p>
          <w:p w:rsidR="008500AC" w:rsidP="008500AC" w:rsidRDefault="008500AC" w14:paraId="6353AE0B" w14:textId="2C521E76">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Vacancy approval and workforce redesign pressures</w:t>
            </w:r>
            <w:r w:rsidR="008E6616">
              <w:rPr>
                <w:rFonts w:ascii="Arial" w:hAnsi="Arial" w:eastAsia="Times New Roman" w:cs="Arial"/>
                <w:sz w:val="20"/>
                <w:szCs w:val="20"/>
                <w:lang w:eastAsia="en-GB"/>
              </w:rPr>
              <w:t xml:space="preserve"> continued but planned to have a fully established theatre suite of staff by September 2025</w:t>
            </w:r>
          </w:p>
          <w:p w:rsidR="008E6616" w:rsidP="008500AC" w:rsidRDefault="008E6616" w14:paraId="4C70A307" w14:textId="6E7260E3">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CAV UHB recruited 25 internationally educated nurses and now work as part of the theatre team</w:t>
            </w:r>
          </w:p>
          <w:p w:rsidR="008E6616" w:rsidP="008E6616" w:rsidRDefault="008E6616" w14:paraId="4DB13D26" w14:textId="77777777">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Nursing staff were upskilled to help give a high level of care in UHL with anaesthetic support</w:t>
            </w:r>
          </w:p>
          <w:p w:rsidR="008500AC" w:rsidP="008500AC" w:rsidRDefault="008500AC" w14:paraId="1C48BE28"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Low VBA and staff survey engagement in some areas.</w:t>
            </w:r>
          </w:p>
          <w:p w:rsidRPr="008E6616" w:rsidR="008E6616" w:rsidP="008E6616" w:rsidRDefault="008E6616" w14:paraId="05F09E1A" w14:textId="0E7A2C01">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Sickness absence for last year had varied through the year and spiked during the winter months and reached a absent rate of 7.5% in December 2024</w:t>
            </w:r>
          </w:p>
          <w:p w:rsidRPr="008500AC" w:rsidR="008500AC" w:rsidP="008500AC" w:rsidRDefault="008500AC" w14:paraId="2DB3B60F" w14:textId="1AB50D40">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Reduced trade union visibility and senior staff sickness. </w:t>
            </w:r>
          </w:p>
          <w:p w:rsidRPr="008500AC" w:rsidR="008500AC" w:rsidP="008500AC" w:rsidRDefault="008E6616" w14:paraId="625C39C2" w14:textId="256B38DC">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E6616">
              <w:rPr>
                <w:rFonts w:ascii="Arial" w:hAnsi="Arial" w:eastAsia="Times New Roman" w:cs="Arial"/>
                <w:b/>
                <w:bCs/>
                <w:sz w:val="20"/>
                <w:szCs w:val="20"/>
                <w:lang w:eastAsia="en-GB"/>
              </w:rPr>
              <w:t>G</w:t>
            </w:r>
            <w:r w:rsidRPr="008E6616" w:rsidR="008500AC">
              <w:rPr>
                <w:rFonts w:ascii="Arial" w:hAnsi="Arial" w:eastAsia="Times New Roman" w:cs="Arial"/>
                <w:b/>
                <w:bCs/>
                <w:sz w:val="20"/>
                <w:szCs w:val="20"/>
                <w:lang w:eastAsia="en-GB"/>
              </w:rPr>
              <w:t>ood news stories</w:t>
            </w:r>
            <w:r w:rsidRPr="008500AC" w:rsidR="008500AC">
              <w:rPr>
                <w:rFonts w:ascii="Arial" w:hAnsi="Arial" w:eastAsia="Times New Roman" w:cs="Arial"/>
                <w:sz w:val="20"/>
                <w:szCs w:val="20"/>
                <w:lang w:eastAsia="en-GB"/>
              </w:rPr>
              <w:t>:</w:t>
            </w:r>
          </w:p>
          <w:p w:rsidRPr="008500AC" w:rsidR="008500AC" w:rsidP="008500AC" w:rsidRDefault="008500AC" w14:paraId="0720BF4A"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Staff recognition events (Surgery Star Awards, Children’s Hospital 10-year celebration).</w:t>
            </w:r>
          </w:p>
          <w:p w:rsidRPr="008500AC" w:rsidR="008500AC" w:rsidP="008500AC" w:rsidRDefault="008500AC" w14:paraId="0E573E5F"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External awards and professorships.</w:t>
            </w:r>
          </w:p>
          <w:p w:rsidRPr="003D49A1" w:rsidR="00462D3D" w:rsidP="003D49A1" w:rsidRDefault="008500AC" w14:paraId="728CBC83" w14:textId="1CDD6D1B">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Positive media coverage (BBC Saving Lives, staff profiles). </w:t>
            </w:r>
          </w:p>
          <w:p w:rsidR="00462D3D" w:rsidP="00462D3D" w:rsidRDefault="00462D3D" w14:paraId="45EE9B99" w14:textId="075C7B7C">
            <w:pPr>
              <w:spacing w:line="254" w:lineRule="auto"/>
              <w:rPr>
                <w:rFonts w:ascii="Arial" w:hAnsi="Arial" w:eastAsia="Arial" w:cs="Arial"/>
                <w:sz w:val="20"/>
                <w:szCs w:val="20"/>
              </w:rPr>
            </w:pPr>
            <w:r>
              <w:rPr>
                <w:rFonts w:ascii="Arial" w:hAnsi="Arial" w:eastAsia="Arial" w:cs="Arial"/>
                <w:sz w:val="20"/>
                <w:szCs w:val="20"/>
              </w:rPr>
              <w:t>The CC thanked the team for the insightful presentation. She commend</w:t>
            </w:r>
            <w:r w:rsidR="003D49A1">
              <w:rPr>
                <w:rFonts w:ascii="Arial" w:hAnsi="Arial" w:eastAsia="Arial" w:cs="Arial"/>
                <w:sz w:val="20"/>
                <w:szCs w:val="20"/>
              </w:rPr>
              <w:t>ed</w:t>
            </w:r>
            <w:r>
              <w:rPr>
                <w:rFonts w:ascii="Arial" w:hAnsi="Arial" w:eastAsia="Arial" w:cs="Arial"/>
                <w:sz w:val="20"/>
                <w:szCs w:val="20"/>
              </w:rPr>
              <w:t xml:space="preserve"> the focus on culture &amp; communication. </w:t>
            </w:r>
          </w:p>
          <w:p w:rsidR="00462D3D" w:rsidP="00462D3D" w:rsidRDefault="00462D3D" w14:paraId="636C5F69" w14:textId="77777777">
            <w:pPr>
              <w:spacing w:line="254" w:lineRule="auto"/>
              <w:rPr>
                <w:rFonts w:ascii="Arial" w:hAnsi="Arial" w:eastAsia="Arial" w:cs="Arial"/>
                <w:sz w:val="20"/>
                <w:szCs w:val="20"/>
              </w:rPr>
            </w:pPr>
          </w:p>
          <w:p w:rsidR="00462D3D" w:rsidP="00462D3D" w:rsidRDefault="00462D3D" w14:paraId="7E64ECA6" w14:textId="2B9F678D">
            <w:pPr>
              <w:spacing w:line="254" w:lineRule="auto"/>
              <w:rPr>
                <w:rFonts w:ascii="Arial" w:hAnsi="Arial" w:eastAsia="Arial" w:cs="Arial"/>
                <w:sz w:val="20"/>
                <w:szCs w:val="20"/>
              </w:rPr>
            </w:pPr>
            <w:r w:rsidRPr="63FC2284" w:rsidR="00462D3D">
              <w:rPr>
                <w:rFonts w:ascii="Arial" w:hAnsi="Arial" w:eastAsia="Arial" w:cs="Arial"/>
                <w:sz w:val="20"/>
                <w:szCs w:val="20"/>
              </w:rPr>
              <w:t xml:space="preserve">The </w:t>
            </w:r>
            <w:r w:rsidRPr="63FC2284" w:rsidR="00462D3D">
              <w:rPr>
                <w:rFonts w:ascii="Arial" w:hAnsi="Arial" w:eastAsia="Arial" w:cs="Arial"/>
                <w:sz w:val="20"/>
                <w:szCs w:val="20"/>
              </w:rPr>
              <w:t>IMLA</w:t>
            </w:r>
            <w:r w:rsidRPr="63FC2284" w:rsidR="00462D3D">
              <w:rPr>
                <w:rFonts w:ascii="Arial" w:hAnsi="Arial" w:eastAsia="Arial" w:cs="Arial"/>
                <w:sz w:val="20"/>
                <w:szCs w:val="20"/>
              </w:rPr>
              <w:t xml:space="preserve"> </w:t>
            </w:r>
            <w:r w:rsidRPr="63FC2284" w:rsidR="00063682">
              <w:rPr>
                <w:rFonts w:ascii="Arial" w:hAnsi="Arial" w:eastAsia="Arial" w:cs="Arial"/>
                <w:sz w:val="20"/>
                <w:szCs w:val="20"/>
              </w:rPr>
              <w:t>t</w:t>
            </w:r>
            <w:r w:rsidRPr="63FC2284" w:rsidR="00063682">
              <w:rPr>
                <w:rFonts w:ascii="Arial" w:hAnsi="Arial" w:eastAsia="Arial" w:cs="Arial"/>
                <w:sz w:val="20"/>
                <w:szCs w:val="20"/>
              </w:rPr>
              <w:t xml:space="preserve">hanked </w:t>
            </w:r>
            <w:r w:rsidRPr="63FC2284" w:rsidR="00063682">
              <w:rPr>
                <w:rFonts w:ascii="Arial" w:hAnsi="Arial" w:eastAsia="Arial" w:cs="Arial"/>
                <w:sz w:val="20"/>
                <w:szCs w:val="20"/>
              </w:rPr>
              <w:t>the DNSCB</w:t>
            </w:r>
            <w:r w:rsidRPr="63FC2284" w:rsidR="00063682">
              <w:rPr>
                <w:rFonts w:ascii="Arial" w:hAnsi="Arial" w:eastAsia="Arial" w:cs="Arial"/>
                <w:sz w:val="20"/>
                <w:szCs w:val="20"/>
              </w:rPr>
              <w:t xml:space="preserve"> for the detailed and interesting presentation, referencing the staff survey, challenges, and the review of theatres. She acknowledged the issues raised and the steps taken to address them.</w:t>
            </w:r>
            <w:r w:rsidRPr="63FC2284" w:rsidR="00063682">
              <w:rPr>
                <w:rFonts w:ascii="Arial" w:hAnsi="Arial" w:eastAsia="Arial" w:cs="Arial"/>
                <w:sz w:val="20"/>
                <w:szCs w:val="20"/>
              </w:rPr>
              <w:t xml:space="preserve"> She </w:t>
            </w:r>
            <w:r w:rsidRPr="63FC2284" w:rsidR="00063682">
              <w:rPr>
                <w:rFonts w:ascii="Arial" w:hAnsi="Arial" w:eastAsia="Arial" w:cs="Arial"/>
                <w:sz w:val="20"/>
                <w:szCs w:val="20"/>
              </w:rPr>
              <w:t xml:space="preserve">asked </w:t>
            </w:r>
            <w:r w:rsidRPr="63FC2284" w:rsidR="739B68AB">
              <w:rPr>
                <w:rFonts w:ascii="Arial" w:hAnsi="Arial" w:eastAsia="Arial" w:cs="Arial"/>
                <w:sz w:val="20"/>
                <w:szCs w:val="20"/>
              </w:rPr>
              <w:t>the DNSCB</w:t>
            </w:r>
            <w:r w:rsidRPr="63FC2284" w:rsidR="00063682">
              <w:rPr>
                <w:rFonts w:ascii="Arial" w:hAnsi="Arial" w:eastAsia="Arial" w:cs="Arial"/>
                <w:sz w:val="20"/>
                <w:szCs w:val="20"/>
              </w:rPr>
              <w:t xml:space="preserve"> </w:t>
            </w:r>
            <w:r w:rsidRPr="63FC2284" w:rsidR="00063682">
              <w:rPr>
                <w:rFonts w:ascii="Arial" w:hAnsi="Arial" w:eastAsia="Arial" w:cs="Arial"/>
                <w:sz w:val="20"/>
                <w:szCs w:val="20"/>
              </w:rPr>
              <w:t>for her sense or feeling about morale across the directorate, and whether the steps the organisation has taken to address the challenges in theatres are increasing staff trust in the organisation. She wanted to know if staff trust was improving because of the actions taken.</w:t>
            </w:r>
          </w:p>
          <w:p w:rsidR="00821EED" w:rsidP="00462D3D" w:rsidRDefault="00821EED" w14:paraId="4D574CB7" w14:textId="77777777">
            <w:pPr>
              <w:spacing w:line="254" w:lineRule="auto"/>
              <w:rPr>
                <w:rFonts w:ascii="Arial" w:hAnsi="Arial" w:eastAsia="Arial" w:cs="Arial"/>
                <w:sz w:val="20"/>
                <w:szCs w:val="20"/>
              </w:rPr>
            </w:pPr>
          </w:p>
          <w:p w:rsidRPr="00821EED" w:rsidR="00821EED" w:rsidP="00821EED" w:rsidRDefault="00821EED" w14:paraId="72FBCAD7" w14:textId="77777777">
            <w:pPr>
              <w:spacing w:line="254" w:lineRule="auto"/>
              <w:rPr>
                <w:rFonts w:ascii="Arial" w:hAnsi="Arial" w:eastAsia="Arial" w:cs="Arial"/>
                <w:sz w:val="20"/>
                <w:szCs w:val="20"/>
              </w:rPr>
            </w:pPr>
            <w:r>
              <w:rPr>
                <w:rFonts w:ascii="Arial" w:hAnsi="Arial" w:eastAsia="Arial" w:cs="Arial"/>
                <w:sz w:val="20"/>
                <w:szCs w:val="20"/>
              </w:rPr>
              <w:t xml:space="preserve">The DNSCB </w:t>
            </w:r>
            <w:r w:rsidRPr="00821EED">
              <w:rPr>
                <w:rFonts w:ascii="Arial" w:hAnsi="Arial" w:eastAsia="Arial" w:cs="Arial"/>
                <w:sz w:val="20"/>
                <w:szCs w:val="20"/>
              </w:rPr>
              <w:t>explained that three months prior, morale was quite low, with staff waiting for the theatre report to be released amid press coverage.</w:t>
            </w:r>
          </w:p>
          <w:p w:rsidRPr="00821EED" w:rsidR="00821EED" w:rsidP="00821EED" w:rsidRDefault="00821EED" w14:paraId="4B903117" w14:textId="30F8EB0C">
            <w:pPr>
              <w:spacing w:line="254" w:lineRule="auto"/>
              <w:rPr>
                <w:rFonts w:ascii="Arial" w:hAnsi="Arial" w:eastAsia="Arial" w:cs="Arial"/>
                <w:sz w:val="20"/>
                <w:szCs w:val="20"/>
              </w:rPr>
            </w:pPr>
            <w:r w:rsidRPr="00821EED">
              <w:rPr>
                <w:rFonts w:ascii="Arial" w:hAnsi="Arial" w:eastAsia="Arial" w:cs="Arial"/>
                <w:sz w:val="20"/>
                <w:szCs w:val="20"/>
              </w:rPr>
              <w:t xml:space="preserve">She described a two-week period when the report was released to staff, the clinical board, and the press simultaneously. During this time, the leadership team, </w:t>
            </w:r>
            <w:r w:rsidR="00F07AE1">
              <w:rPr>
                <w:rFonts w:ascii="Arial" w:hAnsi="Arial" w:eastAsia="Arial" w:cs="Arial"/>
                <w:sz w:val="20"/>
                <w:szCs w:val="20"/>
              </w:rPr>
              <w:t xml:space="preserve">which </w:t>
            </w:r>
            <w:r w:rsidRPr="00821EED">
              <w:rPr>
                <w:rFonts w:ascii="Arial" w:hAnsi="Arial" w:eastAsia="Arial" w:cs="Arial"/>
                <w:sz w:val="20"/>
                <w:szCs w:val="20"/>
              </w:rPr>
              <w:t>includ</w:t>
            </w:r>
            <w:r w:rsidR="00F07AE1">
              <w:rPr>
                <w:rFonts w:ascii="Arial" w:hAnsi="Arial" w:eastAsia="Arial" w:cs="Arial"/>
                <w:sz w:val="20"/>
                <w:szCs w:val="20"/>
              </w:rPr>
              <w:t>ed</w:t>
            </w:r>
            <w:r w:rsidRPr="00821EED">
              <w:rPr>
                <w:rFonts w:ascii="Arial" w:hAnsi="Arial" w:eastAsia="Arial" w:cs="Arial"/>
                <w:sz w:val="20"/>
                <w:szCs w:val="20"/>
              </w:rPr>
              <w:t xml:space="preserve"> executives, invested significant time meeting with staff.</w:t>
            </w:r>
            <w:r>
              <w:rPr>
                <w:rFonts w:ascii="Arial" w:hAnsi="Arial" w:eastAsia="Arial" w:cs="Arial"/>
                <w:sz w:val="20"/>
                <w:szCs w:val="20"/>
              </w:rPr>
              <w:t xml:space="preserve"> </w:t>
            </w:r>
            <w:r w:rsidRPr="00821EED">
              <w:rPr>
                <w:rFonts w:ascii="Arial" w:hAnsi="Arial" w:eastAsia="Arial" w:cs="Arial"/>
                <w:sz w:val="20"/>
                <w:szCs w:val="20"/>
              </w:rPr>
              <w:t>Initially, staff were unhappy and felt the report did not fully represent their environment, though they acknowledged the report reflected their own feedback.</w:t>
            </w:r>
            <w:r>
              <w:rPr>
                <w:rFonts w:ascii="Arial" w:hAnsi="Arial" w:eastAsia="Arial" w:cs="Arial"/>
                <w:sz w:val="20"/>
                <w:szCs w:val="20"/>
              </w:rPr>
              <w:t xml:space="preserve"> </w:t>
            </w:r>
            <w:r w:rsidRPr="00821EED">
              <w:rPr>
                <w:rFonts w:ascii="Arial" w:hAnsi="Arial" w:eastAsia="Arial" w:cs="Arial"/>
                <w:sz w:val="20"/>
                <w:szCs w:val="20"/>
              </w:rPr>
              <w:t>Over the two weeks, as staff engaged in multiple open sessions, there was a visible shift</w:t>
            </w:r>
            <w:r w:rsidR="00F07AE1">
              <w:rPr>
                <w:rFonts w:ascii="Arial" w:hAnsi="Arial" w:eastAsia="Arial" w:cs="Arial"/>
                <w:sz w:val="20"/>
                <w:szCs w:val="20"/>
              </w:rPr>
              <w:t>, where</w:t>
            </w:r>
            <w:r w:rsidRPr="00821EED">
              <w:rPr>
                <w:rFonts w:ascii="Arial" w:hAnsi="Arial" w:eastAsia="Arial" w:cs="Arial"/>
                <w:sz w:val="20"/>
                <w:szCs w:val="20"/>
              </w:rPr>
              <w:t xml:space="preserve"> staff began to generate ideas and became more motivated to change things.</w:t>
            </w:r>
            <w:r>
              <w:rPr>
                <w:rFonts w:ascii="Arial" w:hAnsi="Arial" w:eastAsia="Arial" w:cs="Arial"/>
                <w:sz w:val="20"/>
                <w:szCs w:val="20"/>
              </w:rPr>
              <w:t xml:space="preserve"> She</w:t>
            </w:r>
            <w:r w:rsidRPr="00821EED">
              <w:rPr>
                <w:rFonts w:ascii="Arial" w:hAnsi="Arial" w:eastAsia="Arial" w:cs="Arial"/>
                <w:sz w:val="20"/>
                <w:szCs w:val="20"/>
              </w:rPr>
              <w:t xml:space="preserve"> reported a “huge shift” in main theatres, with </w:t>
            </w:r>
            <w:r w:rsidRPr="00821EED">
              <w:rPr>
                <w:rFonts w:ascii="Arial" w:hAnsi="Arial" w:eastAsia="Arial" w:cs="Arial"/>
                <w:sz w:val="20"/>
                <w:szCs w:val="20"/>
              </w:rPr>
              <w:lastRenderedPageBreak/>
              <w:t>staff now more engaged, coming forward with ideas, and using new feedback mechanisms (like QR codes).</w:t>
            </w:r>
            <w:r>
              <w:rPr>
                <w:rFonts w:ascii="Arial" w:hAnsi="Arial" w:eastAsia="Arial" w:cs="Arial"/>
                <w:sz w:val="20"/>
                <w:szCs w:val="20"/>
              </w:rPr>
              <w:t xml:space="preserve"> </w:t>
            </w:r>
            <w:r w:rsidRPr="00821EED">
              <w:rPr>
                <w:rFonts w:ascii="Arial" w:hAnsi="Arial" w:eastAsia="Arial" w:cs="Arial"/>
                <w:sz w:val="20"/>
                <w:szCs w:val="20"/>
              </w:rPr>
              <w:t>Staff started to express that they feel more supported and trusting of each other, and that the environment feels different and improved.</w:t>
            </w:r>
            <w:r>
              <w:rPr>
                <w:rFonts w:ascii="Arial" w:hAnsi="Arial" w:eastAsia="Arial" w:cs="Arial"/>
                <w:sz w:val="20"/>
                <w:szCs w:val="20"/>
              </w:rPr>
              <w:t xml:space="preserve"> </w:t>
            </w:r>
            <w:r w:rsidRPr="00821EED">
              <w:rPr>
                <w:rFonts w:ascii="Arial" w:hAnsi="Arial" w:eastAsia="Arial" w:cs="Arial"/>
                <w:sz w:val="20"/>
                <w:szCs w:val="20"/>
              </w:rPr>
              <w:t>She emphasized the importance of ongoing open dialogue, co-production of solutions with staff, and continued leadership engagement, including changes in theatre management and involving staff in recruitment processes to further build trust.</w:t>
            </w:r>
          </w:p>
          <w:p w:rsidR="00462D3D" w:rsidP="00462D3D" w:rsidRDefault="00462D3D" w14:paraId="0C9830A1" w14:textId="77777777">
            <w:pPr>
              <w:spacing w:line="254" w:lineRule="auto"/>
              <w:rPr>
                <w:rFonts w:ascii="Arial" w:hAnsi="Arial" w:eastAsia="Arial" w:cs="Arial"/>
                <w:sz w:val="20"/>
                <w:szCs w:val="20"/>
              </w:rPr>
            </w:pPr>
          </w:p>
          <w:p w:rsidR="00462D3D" w:rsidP="00462D3D" w:rsidRDefault="00462D3D" w14:paraId="7E2588A6" w14:textId="6497DD26">
            <w:pPr>
              <w:spacing w:line="254" w:lineRule="auto"/>
              <w:rPr>
                <w:rFonts w:ascii="Arial" w:hAnsi="Arial" w:eastAsia="Arial" w:cs="Arial"/>
                <w:sz w:val="20"/>
                <w:szCs w:val="20"/>
              </w:rPr>
            </w:pPr>
            <w:r>
              <w:rPr>
                <w:rFonts w:ascii="Arial" w:hAnsi="Arial" w:eastAsia="Arial" w:cs="Arial"/>
                <w:sz w:val="20"/>
                <w:szCs w:val="20"/>
              </w:rPr>
              <w:t xml:space="preserve">The EDN noted that it was mentioned around the environment of theatres had improved due to full establishment. A full established team is better for safety &amp; staff morale. </w:t>
            </w:r>
          </w:p>
          <w:p w:rsidRPr="004671B1" w:rsidR="2FF859D8" w:rsidP="453A34EC" w:rsidRDefault="2FF859D8" w14:paraId="685E6F09" w14:textId="26625199">
            <w:pPr>
              <w:spacing w:line="254" w:lineRule="auto"/>
              <w:rPr>
                <w:rFonts w:ascii="Arial" w:hAnsi="Arial" w:eastAsia="Arial" w:cs="Arial"/>
                <w:sz w:val="20"/>
                <w:szCs w:val="20"/>
              </w:rPr>
            </w:pPr>
          </w:p>
          <w:p w:rsidRPr="004671B1" w:rsidR="2FF859D8" w:rsidP="453A34EC" w:rsidRDefault="2FF859D8" w14:paraId="195EF815" w14:textId="5D7E5D88">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941A11" w:rsidR="2FF859D8" w:rsidP="004705D2" w:rsidRDefault="7C3261D6" w14:paraId="358143F7" w14:textId="34D5E01A">
            <w:pPr>
              <w:pStyle w:val="ListParagraph"/>
              <w:numPr>
                <w:ilvl w:val="0"/>
                <w:numId w:val="31"/>
              </w:numPr>
              <w:spacing w:line="254" w:lineRule="auto"/>
              <w:rPr>
                <w:rFonts w:ascii="Arial" w:hAnsi="Arial" w:eastAsia="Arial" w:cs="Arial"/>
                <w:color w:val="000000" w:themeColor="text1"/>
                <w:sz w:val="20"/>
                <w:szCs w:val="20"/>
              </w:rPr>
            </w:pPr>
            <w:r w:rsidRPr="004671B1">
              <w:rPr>
                <w:rFonts w:ascii="Arial" w:hAnsi="Arial" w:eastAsia="Arial" w:cs="Arial"/>
                <w:color w:val="000000" w:themeColor="text1"/>
                <w:sz w:val="20"/>
                <w:szCs w:val="20"/>
                <w:lang w:val="en-US"/>
              </w:rPr>
              <w:t xml:space="preserve">The </w:t>
            </w:r>
            <w:r w:rsidRPr="00941A11" w:rsidR="00941A11">
              <w:rPr>
                <w:rFonts w:ascii="Arial" w:hAnsi="Arial" w:eastAsia="Arial" w:cs="Arial"/>
                <w:color w:val="000000" w:themeColor="text1"/>
                <w:sz w:val="20"/>
                <w:szCs w:val="20"/>
              </w:rPr>
              <w:t xml:space="preserve">position and actions being progressed across the Clinical Board </w:t>
            </w:r>
            <w:r w:rsidR="00941A11">
              <w:rPr>
                <w:rFonts w:ascii="Arial" w:hAnsi="Arial" w:eastAsia="Arial" w:cs="Arial"/>
                <w:color w:val="000000" w:themeColor="text1"/>
                <w:sz w:val="20"/>
                <w:szCs w:val="20"/>
              </w:rPr>
              <w:t>was noted.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8BD5E42" w14:textId="6DD6BD52">
            <w:pPr>
              <w:jc w:val="center"/>
              <w:rPr>
                <w:rFonts w:ascii="Arial" w:hAnsi="Arial" w:eastAsia="Arial" w:cs="Arial"/>
                <w:sz w:val="20"/>
                <w:szCs w:val="20"/>
              </w:rPr>
            </w:pPr>
          </w:p>
        </w:tc>
      </w:tr>
      <w:tr w:rsidR="00195FE7" w:rsidTr="36C7E159" w14:paraId="1CCA3D5A"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7649A70D" w14:textId="7327A3C7">
            <w:pPr>
              <w:rPr>
                <w:rFonts w:ascii="Arial" w:hAnsi="Arial" w:eastAsia="Arial" w:cs="Arial"/>
                <w:b/>
                <w:bCs/>
                <w:sz w:val="20"/>
                <w:szCs w:val="20"/>
              </w:rPr>
            </w:pPr>
            <w:r>
              <w:rPr>
                <w:rFonts w:ascii="Arial" w:hAnsi="Arial" w:eastAsia="Arial" w:cs="Arial"/>
                <w:b/>
                <w:bCs/>
                <w:sz w:val="20"/>
                <w:szCs w:val="20"/>
              </w:rPr>
              <w:lastRenderedPageBreak/>
              <w:t>P&amp;C 25/07/</w:t>
            </w:r>
            <w:r w:rsidR="00962819">
              <w:rPr>
                <w:rFonts w:ascii="Arial" w:hAnsi="Arial" w:eastAsia="Arial" w:cs="Arial"/>
                <w:b/>
                <w:bCs/>
                <w:sz w:val="20"/>
                <w:szCs w:val="20"/>
              </w:rPr>
              <w:t>3.1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195FE7" w:rsidR="00195FE7" w:rsidP="453A34EC" w:rsidRDefault="00195FE7" w14:paraId="1CC9DA8C" w14:textId="42EB4A12">
            <w:pPr>
              <w:spacing w:line="254" w:lineRule="auto"/>
              <w:rPr>
                <w:rFonts w:ascii="Arial" w:hAnsi="Arial" w:cs="Arial"/>
                <w:b/>
                <w:bCs/>
                <w:sz w:val="20"/>
                <w:szCs w:val="20"/>
              </w:rPr>
            </w:pPr>
            <w:hyperlink w:history="1" r:id="rId13">
              <w:r w:rsidRPr="00001424">
                <w:rPr>
                  <w:rStyle w:val="Hyperlink"/>
                  <w:rFonts w:ascii="Arial" w:hAnsi="Arial" w:cs="Arial"/>
                  <w:b/>
                  <w:bCs/>
                  <w:sz w:val="20"/>
                  <w:szCs w:val="20"/>
                </w:rPr>
                <w:t>Social Partnership Duty Annual Report</w:t>
              </w:r>
            </w:hyperlink>
          </w:p>
          <w:p w:rsidR="00195FE7" w:rsidP="453A34EC" w:rsidRDefault="00195FE7" w14:paraId="4171DD0C" w14:textId="77777777">
            <w:pPr>
              <w:spacing w:line="254" w:lineRule="auto"/>
              <w:rPr>
                <w:rFonts w:ascii="Arial" w:hAnsi="Arial" w:cs="Arial"/>
                <w:sz w:val="20"/>
                <w:szCs w:val="20"/>
              </w:rPr>
            </w:pPr>
          </w:p>
          <w:p w:rsidR="00462D3D" w:rsidP="453A34EC" w:rsidRDefault="00462D3D" w14:paraId="613A121A" w14:textId="03472A2F">
            <w:pPr>
              <w:spacing w:line="254" w:lineRule="auto"/>
              <w:rPr>
                <w:rFonts w:ascii="Arial" w:hAnsi="Arial" w:cs="Arial"/>
                <w:sz w:val="20"/>
                <w:szCs w:val="20"/>
              </w:rPr>
            </w:pPr>
            <w:r>
              <w:rPr>
                <w:rFonts w:ascii="Arial" w:hAnsi="Arial" w:cs="Arial"/>
                <w:sz w:val="20"/>
                <w:szCs w:val="20"/>
              </w:rPr>
              <w:t>The HPAE</w:t>
            </w:r>
            <w:r w:rsidR="00F07AE1">
              <w:rPr>
                <w:rFonts w:ascii="Arial" w:hAnsi="Arial" w:cs="Arial"/>
                <w:sz w:val="20"/>
                <w:szCs w:val="20"/>
              </w:rPr>
              <w:t xml:space="preserve"> </w:t>
            </w:r>
            <w:r w:rsidRPr="00F07AE1" w:rsidR="00F07AE1">
              <w:rPr>
                <w:rFonts w:ascii="Arial" w:hAnsi="Arial" w:cs="Arial"/>
                <w:sz w:val="20"/>
                <w:szCs w:val="20"/>
              </w:rPr>
              <w:t>explained that the Social Partnership and Public Procurement Act places a legal duty on public bodies to work in meaningful partnership with recognised trade unions. This includes seeking consensus or compromise with trade unions when setting well-being objectives or making strategic decisions</w:t>
            </w:r>
            <w:r>
              <w:rPr>
                <w:rFonts w:ascii="Arial" w:hAnsi="Arial" w:cs="Arial"/>
                <w:sz w:val="20"/>
                <w:szCs w:val="20"/>
              </w:rPr>
              <w:t xml:space="preserve"> presented and highlighted</w:t>
            </w:r>
            <w:r w:rsidR="00F07AE1">
              <w:rPr>
                <w:rFonts w:ascii="Arial" w:hAnsi="Arial" w:cs="Arial"/>
                <w:sz w:val="20"/>
                <w:szCs w:val="20"/>
              </w:rPr>
              <w:t xml:space="preserve"> the following points</w:t>
            </w:r>
            <w:r>
              <w:rPr>
                <w:rFonts w:ascii="Arial" w:hAnsi="Arial" w:cs="Arial"/>
                <w:sz w:val="20"/>
                <w:szCs w:val="20"/>
              </w:rPr>
              <w:t>:</w:t>
            </w:r>
          </w:p>
          <w:p w:rsidRPr="00F07AE1" w:rsidR="00F07AE1" w:rsidP="00F07AE1" w:rsidRDefault="00F07AE1" w14:paraId="2A28F55A" w14:textId="286AD8DD">
            <w:pPr>
              <w:numPr>
                <w:ilvl w:val="0"/>
                <w:numId w:val="23"/>
              </w:numPr>
              <w:spacing w:line="254" w:lineRule="auto"/>
              <w:rPr>
                <w:rFonts w:ascii="Arial" w:hAnsi="Arial" w:cs="Arial"/>
                <w:sz w:val="20"/>
                <w:szCs w:val="20"/>
              </w:rPr>
            </w:pPr>
            <w:r w:rsidRPr="00F07AE1">
              <w:rPr>
                <w:rFonts w:ascii="Arial" w:hAnsi="Arial" w:cs="Arial"/>
                <w:sz w:val="20"/>
                <w:szCs w:val="20"/>
              </w:rPr>
              <w:t>CAV UHB must consult early with trade unions, providing sufficient time and information for proper engagement and response. There is also a requirement to report annually to the Social Partnership Council, showing compliance with the duty.</w:t>
            </w:r>
          </w:p>
          <w:p w:rsidRPr="00F07AE1" w:rsidR="00F07AE1" w:rsidP="00F07AE1" w:rsidRDefault="00F07AE1" w14:paraId="0059555E" w14:textId="7F8540AE">
            <w:pPr>
              <w:numPr>
                <w:ilvl w:val="0"/>
                <w:numId w:val="23"/>
              </w:numPr>
              <w:spacing w:line="254" w:lineRule="auto"/>
              <w:rPr>
                <w:rFonts w:ascii="Arial" w:hAnsi="Arial" w:cs="Arial"/>
                <w:sz w:val="20"/>
                <w:szCs w:val="20"/>
              </w:rPr>
            </w:pPr>
            <w:r w:rsidRPr="00F07AE1">
              <w:rPr>
                <w:rFonts w:ascii="Arial" w:hAnsi="Arial" w:cs="Arial"/>
                <w:sz w:val="20"/>
                <w:szCs w:val="20"/>
              </w:rPr>
              <w:t>The report’s purpose is to provide the annual update on compliance. It must be agreed with trade unions, or if not agreed, the reasons must be explained. Rachel confirmed that this year’s report was agreed with the unions. </w:t>
            </w:r>
          </w:p>
          <w:p w:rsidRPr="00F07AE1" w:rsidR="00F07AE1" w:rsidP="00F07AE1" w:rsidRDefault="00F07AE1" w14:paraId="7E2C9830" w14:textId="266A9CC6">
            <w:pPr>
              <w:numPr>
                <w:ilvl w:val="0"/>
                <w:numId w:val="23"/>
              </w:numPr>
              <w:spacing w:line="254" w:lineRule="auto"/>
              <w:rPr>
                <w:rFonts w:ascii="Arial" w:hAnsi="Arial" w:cs="Arial"/>
                <w:sz w:val="20"/>
                <w:szCs w:val="20"/>
              </w:rPr>
            </w:pPr>
            <w:r>
              <w:rPr>
                <w:rFonts w:ascii="Arial" w:hAnsi="Arial" w:cs="Arial"/>
                <w:sz w:val="20"/>
                <w:szCs w:val="20"/>
              </w:rPr>
              <w:t>T</w:t>
            </w:r>
            <w:r w:rsidRPr="00F07AE1">
              <w:rPr>
                <w:rFonts w:ascii="Arial" w:hAnsi="Arial" w:cs="Arial"/>
                <w:sz w:val="20"/>
                <w:szCs w:val="20"/>
              </w:rPr>
              <w:t>he approach</w:t>
            </w:r>
            <w:r>
              <w:rPr>
                <w:rFonts w:ascii="Arial" w:hAnsi="Arial" w:cs="Arial"/>
                <w:sz w:val="20"/>
                <w:szCs w:val="20"/>
              </w:rPr>
              <w:t xml:space="preserve"> was summarised</w:t>
            </w:r>
            <w:r w:rsidRPr="00F07AE1">
              <w:rPr>
                <w:rFonts w:ascii="Arial" w:hAnsi="Arial" w:cs="Arial"/>
                <w:sz w:val="20"/>
                <w:szCs w:val="20"/>
              </w:rPr>
              <w:t xml:space="preserve"> over the last year, noting it </w:t>
            </w:r>
            <w:r>
              <w:rPr>
                <w:rFonts w:ascii="Arial" w:hAnsi="Arial" w:cs="Arial"/>
                <w:sz w:val="20"/>
                <w:szCs w:val="20"/>
              </w:rPr>
              <w:t>wa</w:t>
            </w:r>
            <w:r w:rsidRPr="00F07AE1">
              <w:rPr>
                <w:rFonts w:ascii="Arial" w:hAnsi="Arial" w:cs="Arial"/>
                <w:sz w:val="20"/>
                <w:szCs w:val="20"/>
              </w:rPr>
              <w:t>s underpinned by the partnership and recognition agreement. Key activities included strategic engagement, formal engagement structures (such as the Local Partnership Forum), and dedicated lead representative roles. </w:t>
            </w:r>
          </w:p>
          <w:p w:rsidRPr="00F07AE1" w:rsidR="00F07AE1" w:rsidP="00F07AE1" w:rsidRDefault="00F07AE1" w14:paraId="0FD76D9E" w14:textId="2AAEA799">
            <w:pPr>
              <w:numPr>
                <w:ilvl w:val="0"/>
                <w:numId w:val="23"/>
              </w:numPr>
              <w:spacing w:line="254" w:lineRule="auto"/>
              <w:rPr>
                <w:rFonts w:ascii="Arial" w:hAnsi="Arial" w:cs="Arial"/>
                <w:sz w:val="20"/>
                <w:szCs w:val="20"/>
              </w:rPr>
            </w:pPr>
            <w:r>
              <w:rPr>
                <w:rFonts w:ascii="Arial" w:hAnsi="Arial" w:cs="Arial"/>
                <w:sz w:val="20"/>
                <w:szCs w:val="20"/>
              </w:rPr>
              <w:t>A</w:t>
            </w:r>
            <w:r w:rsidRPr="00F07AE1">
              <w:rPr>
                <w:rFonts w:ascii="Arial" w:hAnsi="Arial" w:cs="Arial"/>
                <w:sz w:val="20"/>
                <w:szCs w:val="20"/>
              </w:rPr>
              <w:t xml:space="preserve"> strengthened focus on key areas like quality, policy, and environment, with increased facility time and new deputy roles for sustainability. </w:t>
            </w:r>
          </w:p>
          <w:p w:rsidRPr="00F07AE1" w:rsidR="00F07AE1" w:rsidP="00F07AE1" w:rsidRDefault="00F07AE1" w14:paraId="5694F1C8" w14:textId="104E855E">
            <w:pPr>
              <w:numPr>
                <w:ilvl w:val="0"/>
                <w:numId w:val="23"/>
              </w:numPr>
              <w:spacing w:line="254" w:lineRule="auto"/>
              <w:rPr>
                <w:rFonts w:ascii="Arial" w:hAnsi="Arial" w:cs="Arial"/>
                <w:sz w:val="20"/>
                <w:szCs w:val="20"/>
              </w:rPr>
            </w:pPr>
            <w:r>
              <w:rPr>
                <w:rFonts w:ascii="Arial" w:hAnsi="Arial" w:cs="Arial"/>
                <w:sz w:val="20"/>
                <w:szCs w:val="20"/>
              </w:rPr>
              <w:t>T</w:t>
            </w:r>
            <w:r w:rsidRPr="00F07AE1">
              <w:rPr>
                <w:rFonts w:ascii="Arial" w:hAnsi="Arial" w:cs="Arial"/>
                <w:sz w:val="20"/>
                <w:szCs w:val="20"/>
              </w:rPr>
              <w:t xml:space="preserve">he partnership and recognition agreement </w:t>
            </w:r>
            <w:r>
              <w:rPr>
                <w:rFonts w:ascii="Arial" w:hAnsi="Arial" w:cs="Arial"/>
                <w:sz w:val="20"/>
                <w:szCs w:val="20"/>
              </w:rPr>
              <w:t>wa</w:t>
            </w:r>
            <w:r w:rsidRPr="00F07AE1">
              <w:rPr>
                <w:rFonts w:ascii="Arial" w:hAnsi="Arial" w:cs="Arial"/>
                <w:sz w:val="20"/>
                <w:szCs w:val="20"/>
              </w:rPr>
              <w:t>s due for review to ensure full alignment with the duty, and this will be a focus for the coming year.</w:t>
            </w:r>
          </w:p>
          <w:p w:rsidRPr="00F07AE1" w:rsidR="00F07AE1" w:rsidP="00F07AE1" w:rsidRDefault="00F07AE1" w14:paraId="2B0C6604" w14:textId="56E895C8">
            <w:pPr>
              <w:numPr>
                <w:ilvl w:val="0"/>
                <w:numId w:val="23"/>
              </w:numPr>
              <w:spacing w:line="254" w:lineRule="auto"/>
              <w:rPr>
                <w:rFonts w:ascii="Arial" w:hAnsi="Arial" w:cs="Arial"/>
                <w:sz w:val="20"/>
                <w:szCs w:val="20"/>
              </w:rPr>
            </w:pPr>
            <w:r>
              <w:rPr>
                <w:rFonts w:ascii="Arial" w:hAnsi="Arial" w:cs="Arial"/>
                <w:sz w:val="20"/>
                <w:szCs w:val="20"/>
              </w:rPr>
              <w:t>T</w:t>
            </w:r>
            <w:r w:rsidRPr="00F07AE1">
              <w:rPr>
                <w:rFonts w:ascii="Arial" w:hAnsi="Arial" w:cs="Arial"/>
                <w:sz w:val="20"/>
                <w:szCs w:val="20"/>
              </w:rPr>
              <w:t>he committee</w:t>
            </w:r>
            <w:r>
              <w:rPr>
                <w:rFonts w:ascii="Arial" w:hAnsi="Arial" w:cs="Arial"/>
                <w:sz w:val="20"/>
                <w:szCs w:val="20"/>
              </w:rPr>
              <w:t xml:space="preserve"> were asked</w:t>
            </w:r>
            <w:r w:rsidRPr="00F07AE1">
              <w:rPr>
                <w:rFonts w:ascii="Arial" w:hAnsi="Arial" w:cs="Arial"/>
                <w:sz w:val="20"/>
                <w:szCs w:val="20"/>
              </w:rPr>
              <w:t xml:space="preserve"> to approve the report prior to submission to the Social Partnership Council. </w:t>
            </w:r>
          </w:p>
          <w:p w:rsidRPr="00195FE7" w:rsidR="00462D3D" w:rsidP="453A34EC" w:rsidRDefault="00462D3D" w14:paraId="2093F2FE" w14:textId="77777777">
            <w:pPr>
              <w:spacing w:line="254" w:lineRule="auto"/>
              <w:rPr>
                <w:rFonts w:ascii="Arial" w:hAnsi="Arial" w:cs="Arial"/>
                <w:sz w:val="20"/>
                <w:szCs w:val="20"/>
              </w:rPr>
            </w:pPr>
          </w:p>
          <w:p w:rsidRPr="00962819" w:rsidR="00195FE7" w:rsidP="453A34EC" w:rsidRDefault="00195FE7" w14:paraId="6A7EF119" w14:textId="77777777">
            <w:pPr>
              <w:spacing w:line="254" w:lineRule="auto"/>
              <w:rPr>
                <w:rFonts w:ascii="Arial" w:hAnsi="Arial" w:cs="Arial"/>
                <w:b/>
                <w:bCs/>
                <w:sz w:val="20"/>
                <w:szCs w:val="20"/>
              </w:rPr>
            </w:pPr>
            <w:r w:rsidRPr="00962819">
              <w:rPr>
                <w:rFonts w:ascii="Arial" w:hAnsi="Arial" w:cs="Arial"/>
                <w:b/>
                <w:bCs/>
                <w:sz w:val="20"/>
                <w:szCs w:val="20"/>
              </w:rPr>
              <w:t>The Committee resolved that:</w:t>
            </w:r>
          </w:p>
          <w:p w:rsidRPr="004705D2" w:rsidR="00195FE7" w:rsidP="00390906" w:rsidRDefault="00353EFE" w14:paraId="029A84E7" w14:textId="798D181E">
            <w:pPr>
              <w:pStyle w:val="ListParagraph"/>
              <w:numPr>
                <w:ilvl w:val="0"/>
                <w:numId w:val="17"/>
              </w:numPr>
              <w:spacing w:line="254" w:lineRule="auto"/>
              <w:rPr>
                <w:rFonts w:ascii="Arial" w:hAnsi="Arial" w:cs="Arial"/>
                <w:sz w:val="20"/>
                <w:szCs w:val="20"/>
              </w:rPr>
            </w:pPr>
            <w:r w:rsidRPr="004705D2">
              <w:rPr>
                <w:rFonts w:ascii="Arial" w:hAnsi="Arial" w:cs="Arial"/>
                <w:sz w:val="20"/>
                <w:szCs w:val="20"/>
              </w:rPr>
              <w:t xml:space="preserve">The </w:t>
            </w:r>
            <w:r w:rsidRPr="004705D2" w:rsidR="00F07AE1">
              <w:rPr>
                <w:rFonts w:ascii="Arial" w:hAnsi="Arial" w:cs="Arial"/>
                <w:sz w:val="20"/>
                <w:szCs w:val="20"/>
              </w:rPr>
              <w:t>Social Partnership Duty Annual Report was</w:t>
            </w:r>
            <w:r w:rsidRPr="004705D2">
              <w:rPr>
                <w:rFonts w:ascii="Arial" w:hAnsi="Arial" w:cs="Arial"/>
                <w:sz w:val="20"/>
                <w:szCs w:val="20"/>
              </w:rPr>
              <w:t xml:space="preserve"> approved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7CE94A09" w14:textId="77777777">
            <w:pPr>
              <w:jc w:val="center"/>
              <w:rPr>
                <w:rFonts w:ascii="Arial" w:hAnsi="Arial" w:eastAsia="Arial" w:cs="Arial"/>
                <w:sz w:val="20"/>
                <w:szCs w:val="20"/>
              </w:rPr>
            </w:pPr>
          </w:p>
        </w:tc>
      </w:tr>
      <w:tr w:rsidR="63572FB0" w:rsidTr="36C7E159" w14:paraId="1A65200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34EFD434" w:rsidP="453A34EC" w:rsidRDefault="34EFD434" w14:paraId="211CB1EB" w14:textId="450F21F3">
            <w:pPr>
              <w:rPr>
                <w:rFonts w:ascii="Arial" w:hAnsi="Arial" w:eastAsia="Arial" w:cs="Arial"/>
                <w:b/>
                <w:bCs/>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4.1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195FE7" w:rsidR="63572FB0" w:rsidP="453A34EC" w:rsidRDefault="00195FE7" w14:paraId="28C81CD5" w14:textId="6CAB83C1">
            <w:pPr>
              <w:tabs>
                <w:tab w:val="left" w:pos="2790"/>
              </w:tabs>
              <w:rPr>
                <w:rFonts w:ascii="Arial" w:hAnsi="Arial" w:eastAsia="Arial" w:cs="Arial"/>
                <w:b/>
                <w:bCs/>
                <w:color w:val="000000" w:themeColor="text1"/>
                <w:sz w:val="16"/>
                <w:szCs w:val="16"/>
              </w:rPr>
            </w:pPr>
            <w:hyperlink w:history="1" r:id="rId14">
              <w:r w:rsidRPr="00001424">
                <w:rPr>
                  <w:rStyle w:val="Hyperlink"/>
                  <w:rFonts w:ascii="Arial" w:hAnsi="Arial" w:cs="Arial"/>
                  <w:b/>
                  <w:bCs/>
                  <w:sz w:val="20"/>
                  <w:szCs w:val="20"/>
                </w:rPr>
                <w:t>Digital Communications &amp; Analytics</w:t>
              </w:r>
            </w:hyperlink>
          </w:p>
          <w:p w:rsidR="63572FB0" w:rsidP="453A34EC" w:rsidRDefault="63572FB0" w14:paraId="24C089CF" w14:textId="4C204F11">
            <w:pPr>
              <w:tabs>
                <w:tab w:val="left" w:pos="2790"/>
              </w:tabs>
              <w:rPr>
                <w:rFonts w:ascii="Arial" w:hAnsi="Arial" w:eastAsia="Arial" w:cs="Arial"/>
                <w:b/>
                <w:bCs/>
                <w:color w:val="000000" w:themeColor="text1"/>
                <w:sz w:val="20"/>
                <w:szCs w:val="20"/>
              </w:rPr>
            </w:pPr>
          </w:p>
          <w:p w:rsidRPr="00353EFE" w:rsidR="00353EFE" w:rsidP="453A34EC" w:rsidRDefault="00353EFE" w14:paraId="06671CA4" w14:textId="65680E83">
            <w:pPr>
              <w:tabs>
                <w:tab w:val="left" w:pos="2790"/>
              </w:tabs>
              <w:rPr>
                <w:rFonts w:ascii="Arial" w:hAnsi="Arial" w:eastAsia="Arial" w:cs="Arial"/>
                <w:color w:val="000000" w:themeColor="text1"/>
                <w:sz w:val="20"/>
                <w:szCs w:val="20"/>
              </w:rPr>
            </w:pPr>
            <w:r w:rsidRPr="00353EFE">
              <w:rPr>
                <w:rFonts w:ascii="Arial" w:hAnsi="Arial" w:eastAsia="Arial" w:cs="Arial"/>
                <w:color w:val="000000" w:themeColor="text1"/>
                <w:sz w:val="20"/>
                <w:szCs w:val="20"/>
              </w:rPr>
              <w:t xml:space="preserve">This item was noted. </w:t>
            </w:r>
          </w:p>
          <w:p w:rsidRPr="004671B1" w:rsidR="00353EFE" w:rsidP="453A34EC" w:rsidRDefault="00353EFE" w14:paraId="0D90718F" w14:textId="77777777">
            <w:pPr>
              <w:tabs>
                <w:tab w:val="left" w:pos="2790"/>
              </w:tabs>
              <w:rPr>
                <w:rFonts w:ascii="Arial" w:hAnsi="Arial" w:eastAsia="Arial" w:cs="Arial"/>
                <w:b/>
                <w:bCs/>
                <w:color w:val="000000" w:themeColor="text1"/>
                <w:sz w:val="20"/>
                <w:szCs w:val="20"/>
              </w:rPr>
            </w:pPr>
          </w:p>
          <w:p w:rsidRPr="004671B1" w:rsidR="63572FB0" w:rsidP="077ABA51" w:rsidRDefault="083CDAD9" w14:paraId="175DD617" w14:textId="20BC3F05">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4671B1" w:rsidR="63572FB0" w:rsidP="00390906" w:rsidRDefault="083CDAD9" w14:paraId="3EE22EBF" w14:textId="487BD8C8">
            <w:pPr>
              <w:pStyle w:val="ListParagraph"/>
              <w:numPr>
                <w:ilvl w:val="0"/>
                <w:numId w:val="1"/>
              </w:numPr>
              <w:tabs>
                <w:tab w:val="left" w:pos="2790"/>
              </w:tabs>
              <w:rPr>
                <w:rFonts w:ascii="Arial" w:hAnsi="Arial" w:eastAsia="Arial" w:cs="Arial"/>
                <w:color w:val="000000" w:themeColor="text1"/>
                <w:sz w:val="20"/>
                <w:szCs w:val="20"/>
              </w:rPr>
            </w:pPr>
            <w:r w:rsidRPr="004671B1">
              <w:rPr>
                <w:rFonts w:ascii="Arial" w:hAnsi="Arial" w:eastAsia="Arial" w:cs="Arial"/>
                <w:color w:val="000000" w:themeColor="text1"/>
                <w:sz w:val="20"/>
                <w:szCs w:val="20"/>
              </w:rPr>
              <w:t xml:space="preserve">The </w:t>
            </w:r>
            <w:r w:rsidR="00962819">
              <w:rPr>
                <w:rFonts w:ascii="Arial" w:hAnsi="Arial" w:eastAsia="Arial" w:cs="Arial"/>
                <w:color w:val="000000" w:themeColor="text1"/>
                <w:sz w:val="20"/>
                <w:szCs w:val="20"/>
              </w:rPr>
              <w:t>Digital Communications &amp; Analytics</w:t>
            </w:r>
            <w:r w:rsidRPr="004671B1" w:rsidR="00BD606A">
              <w:rPr>
                <w:rFonts w:ascii="Arial" w:hAnsi="Arial" w:eastAsia="Arial" w:cs="Arial"/>
                <w:color w:val="000000" w:themeColor="text1"/>
                <w:sz w:val="20"/>
                <w:szCs w:val="20"/>
              </w:rPr>
              <w:t xml:space="preserve"> was noted. </w:t>
            </w:r>
            <w:r w:rsidRPr="004671B1">
              <w:rPr>
                <w:rFonts w:ascii="Arial" w:hAnsi="Arial" w:eastAsia="Arial" w:cs="Arial"/>
                <w:color w:val="000000" w:themeColor="text1"/>
                <w:sz w:val="20"/>
                <w:szCs w:val="20"/>
              </w:rPr>
              <w:t xml:space="preserve">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453A34EC" w:rsidRDefault="63572FB0" w14:paraId="2600576C" w14:textId="682C1EE1">
            <w:pPr>
              <w:jc w:val="center"/>
              <w:rPr>
                <w:rFonts w:ascii="Arial" w:hAnsi="Arial" w:eastAsia="Arial" w:cs="Arial"/>
                <w:sz w:val="20"/>
                <w:szCs w:val="20"/>
              </w:rPr>
            </w:pPr>
          </w:p>
        </w:tc>
      </w:tr>
      <w:tr w:rsidR="63572FB0" w:rsidTr="36C7E159" w14:paraId="5D7280C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32F1CE2D" w:rsidP="63572FB0" w:rsidRDefault="32F1CE2D" w14:paraId="1FC25AC5" w14:textId="4D0E076F">
            <w:pPr>
              <w:rPr>
                <w:rFonts w:ascii="Arial" w:hAnsi="Arial" w:eastAsia="Arial" w:cs="Arial"/>
                <w:b/>
                <w:bCs/>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5</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74225CDD" w:rsidP="63572FB0" w:rsidRDefault="74225CDD" w14:paraId="53C5DE10" w14:textId="561424F9">
            <w:pPr>
              <w:rPr>
                <w:rFonts w:ascii="Arial" w:hAnsi="Arial" w:eastAsia="Arial" w:cs="Arial"/>
                <w:b/>
                <w:bCs/>
                <w:color w:val="000000" w:themeColor="text1"/>
                <w:sz w:val="20"/>
                <w:szCs w:val="20"/>
              </w:rPr>
            </w:pPr>
            <w:hyperlink w:history="1" r:id="rId15">
              <w:r w:rsidRPr="00001424">
                <w:rPr>
                  <w:rStyle w:val="Hyperlink"/>
                  <w:rFonts w:ascii="Arial" w:hAnsi="Arial" w:eastAsia="Arial" w:cs="Arial"/>
                  <w:b/>
                  <w:bCs/>
                  <w:sz w:val="20"/>
                  <w:szCs w:val="20"/>
                </w:rPr>
                <w:t>Any Other Business</w:t>
              </w:r>
            </w:hyperlink>
          </w:p>
          <w:p w:rsidRPr="004671B1" w:rsidR="63572FB0" w:rsidP="63572FB0" w:rsidRDefault="63572FB0" w14:paraId="66044800" w14:textId="2E401972">
            <w:pPr>
              <w:rPr>
                <w:rFonts w:ascii="Arial" w:hAnsi="Arial" w:eastAsia="Arial" w:cs="Arial"/>
                <w:color w:val="000000" w:themeColor="text1"/>
                <w:sz w:val="20"/>
                <w:szCs w:val="20"/>
              </w:rPr>
            </w:pP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63572FB0" w:rsidRDefault="63572FB0" w14:paraId="6D0DD357" w14:textId="0FEC487D">
            <w:pPr>
              <w:jc w:val="center"/>
              <w:rPr>
                <w:rFonts w:ascii="Arial" w:hAnsi="Arial" w:eastAsia="Arial" w:cs="Arial"/>
                <w:sz w:val="20"/>
                <w:szCs w:val="20"/>
              </w:rPr>
            </w:pPr>
          </w:p>
        </w:tc>
      </w:tr>
    </w:tbl>
    <w:p w:rsidR="002D1C62" w:rsidRDefault="002D1C62" w14:paraId="5CB63CBD" w14:textId="77777777"/>
    <w:sectPr w:rsidR="002D1C62">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6" style="width:.75pt;height:.75pt;visibility:visible;mso-wrap-style:square" alt="Shape" o:bullet="t" type="#_x0000_t75">
        <v:imagedata o:title="Shape" r:id="rId1"/>
      </v:shape>
    </w:pict>
  </w:numPicBullet>
  <w:abstractNum w:abstractNumId="0" w15:restartNumberingAfterBreak="0">
    <w:nsid w:val="03DACA46"/>
    <w:multiLevelType w:val="hybridMultilevel"/>
    <w:tmpl w:val="2578DD64"/>
    <w:lvl w:ilvl="0" w:tplc="C9D22BF4">
      <w:start w:val="1"/>
      <w:numFmt w:val="lowerLetter"/>
      <w:lvlText w:val="%1)"/>
      <w:lvlJc w:val="left"/>
      <w:pPr>
        <w:ind w:left="720" w:hanging="360"/>
      </w:pPr>
    </w:lvl>
    <w:lvl w:ilvl="1" w:tplc="8D2C4D5E">
      <w:start w:val="1"/>
      <w:numFmt w:val="lowerLetter"/>
      <w:lvlText w:val="%2."/>
      <w:lvlJc w:val="left"/>
      <w:pPr>
        <w:ind w:left="1440" w:hanging="360"/>
      </w:pPr>
    </w:lvl>
    <w:lvl w:ilvl="2" w:tplc="5CEADB80">
      <w:start w:val="1"/>
      <w:numFmt w:val="lowerRoman"/>
      <w:lvlText w:val="%3."/>
      <w:lvlJc w:val="right"/>
      <w:pPr>
        <w:ind w:left="2160" w:hanging="180"/>
      </w:pPr>
    </w:lvl>
    <w:lvl w:ilvl="3" w:tplc="7CDEF08C">
      <w:start w:val="1"/>
      <w:numFmt w:val="decimal"/>
      <w:lvlText w:val="%4."/>
      <w:lvlJc w:val="left"/>
      <w:pPr>
        <w:ind w:left="2880" w:hanging="360"/>
      </w:pPr>
    </w:lvl>
    <w:lvl w:ilvl="4" w:tplc="CA128986">
      <w:start w:val="1"/>
      <w:numFmt w:val="lowerLetter"/>
      <w:lvlText w:val="%5."/>
      <w:lvlJc w:val="left"/>
      <w:pPr>
        <w:ind w:left="3600" w:hanging="360"/>
      </w:pPr>
    </w:lvl>
    <w:lvl w:ilvl="5" w:tplc="72303A16">
      <w:start w:val="1"/>
      <w:numFmt w:val="lowerRoman"/>
      <w:lvlText w:val="%6."/>
      <w:lvlJc w:val="right"/>
      <w:pPr>
        <w:ind w:left="4320" w:hanging="180"/>
      </w:pPr>
    </w:lvl>
    <w:lvl w:ilvl="6" w:tplc="CD8C0DC6">
      <w:start w:val="1"/>
      <w:numFmt w:val="decimal"/>
      <w:lvlText w:val="%7."/>
      <w:lvlJc w:val="left"/>
      <w:pPr>
        <w:ind w:left="5040" w:hanging="360"/>
      </w:pPr>
    </w:lvl>
    <w:lvl w:ilvl="7" w:tplc="AFF83288">
      <w:start w:val="1"/>
      <w:numFmt w:val="lowerLetter"/>
      <w:lvlText w:val="%8."/>
      <w:lvlJc w:val="left"/>
      <w:pPr>
        <w:ind w:left="5760" w:hanging="360"/>
      </w:pPr>
    </w:lvl>
    <w:lvl w:ilvl="8" w:tplc="19648056">
      <w:start w:val="1"/>
      <w:numFmt w:val="lowerRoman"/>
      <w:lvlText w:val="%9."/>
      <w:lvlJc w:val="right"/>
      <w:pPr>
        <w:ind w:left="6480" w:hanging="180"/>
      </w:pPr>
    </w:lvl>
  </w:abstractNum>
  <w:abstractNum w:abstractNumId="1" w15:restartNumberingAfterBreak="0">
    <w:nsid w:val="05A1300A"/>
    <w:multiLevelType w:val="hybridMultilevel"/>
    <w:tmpl w:val="3D3EBC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6826548"/>
    <w:multiLevelType w:val="hybridMultilevel"/>
    <w:tmpl w:val="84841D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72D02F5"/>
    <w:multiLevelType w:val="hybridMultilevel"/>
    <w:tmpl w:val="EF0075D0"/>
    <w:lvl w:ilvl="0" w:tplc="247AC4E2">
      <w:start w:val="1"/>
      <w:numFmt w:val="lowerLetter"/>
      <w:lvlText w:val="%1)"/>
      <w:lvlJc w:val="left"/>
      <w:pPr>
        <w:ind w:left="720" w:hanging="360"/>
      </w:pPr>
      <w:rPr>
        <w:rFonts w:hint="default" w:ascii="Arial" w:hAnsi="Arial"/>
      </w:rPr>
    </w:lvl>
    <w:lvl w:ilvl="1" w:tplc="908E000E">
      <w:start w:val="1"/>
      <w:numFmt w:val="lowerLetter"/>
      <w:lvlText w:val="%2."/>
      <w:lvlJc w:val="left"/>
      <w:pPr>
        <w:ind w:left="1440" w:hanging="360"/>
      </w:pPr>
    </w:lvl>
    <w:lvl w:ilvl="2" w:tplc="520AB40A">
      <w:start w:val="1"/>
      <w:numFmt w:val="lowerRoman"/>
      <w:lvlText w:val="%3."/>
      <w:lvlJc w:val="right"/>
      <w:pPr>
        <w:ind w:left="2160" w:hanging="180"/>
      </w:pPr>
    </w:lvl>
    <w:lvl w:ilvl="3" w:tplc="75A01F56">
      <w:start w:val="1"/>
      <w:numFmt w:val="decimal"/>
      <w:lvlText w:val="%4."/>
      <w:lvlJc w:val="left"/>
      <w:pPr>
        <w:ind w:left="2880" w:hanging="360"/>
      </w:pPr>
    </w:lvl>
    <w:lvl w:ilvl="4" w:tplc="94425524">
      <w:start w:val="1"/>
      <w:numFmt w:val="lowerLetter"/>
      <w:lvlText w:val="%5."/>
      <w:lvlJc w:val="left"/>
      <w:pPr>
        <w:ind w:left="3600" w:hanging="360"/>
      </w:pPr>
    </w:lvl>
    <w:lvl w:ilvl="5" w:tplc="A1769A02">
      <w:start w:val="1"/>
      <w:numFmt w:val="lowerRoman"/>
      <w:lvlText w:val="%6."/>
      <w:lvlJc w:val="right"/>
      <w:pPr>
        <w:ind w:left="4320" w:hanging="180"/>
      </w:pPr>
    </w:lvl>
    <w:lvl w:ilvl="6" w:tplc="CD3E4150">
      <w:start w:val="1"/>
      <w:numFmt w:val="decimal"/>
      <w:lvlText w:val="%7."/>
      <w:lvlJc w:val="left"/>
      <w:pPr>
        <w:ind w:left="5040" w:hanging="360"/>
      </w:pPr>
    </w:lvl>
    <w:lvl w:ilvl="7" w:tplc="1610E170">
      <w:start w:val="1"/>
      <w:numFmt w:val="lowerLetter"/>
      <w:lvlText w:val="%8."/>
      <w:lvlJc w:val="left"/>
      <w:pPr>
        <w:ind w:left="5760" w:hanging="360"/>
      </w:pPr>
    </w:lvl>
    <w:lvl w:ilvl="8" w:tplc="1D825188">
      <w:start w:val="1"/>
      <w:numFmt w:val="lowerRoman"/>
      <w:lvlText w:val="%9."/>
      <w:lvlJc w:val="right"/>
      <w:pPr>
        <w:ind w:left="6480" w:hanging="180"/>
      </w:pPr>
    </w:lvl>
  </w:abstractNum>
  <w:abstractNum w:abstractNumId="4" w15:restartNumberingAfterBreak="0">
    <w:nsid w:val="0DBE5BCF"/>
    <w:multiLevelType w:val="hybridMultilevel"/>
    <w:tmpl w:val="1C8A2CD6"/>
    <w:lvl w:ilvl="0" w:tplc="73D2CEBC">
      <w:start w:val="1"/>
      <w:numFmt w:val="lowerLetter"/>
      <w:lvlText w:val="%1)"/>
      <w:lvlJc w:val="left"/>
      <w:pPr>
        <w:ind w:left="720" w:hanging="360"/>
      </w:pPr>
      <w:rPr>
        <w:rFonts w:hint="default" w:ascii="Arial" w:hAnsi="Arial"/>
      </w:rPr>
    </w:lvl>
    <w:lvl w:ilvl="1" w:tplc="A316044E">
      <w:start w:val="1"/>
      <w:numFmt w:val="lowerLetter"/>
      <w:lvlText w:val="%2."/>
      <w:lvlJc w:val="left"/>
      <w:pPr>
        <w:ind w:left="1440" w:hanging="360"/>
      </w:pPr>
    </w:lvl>
    <w:lvl w:ilvl="2" w:tplc="88C21D0C">
      <w:start w:val="1"/>
      <w:numFmt w:val="lowerRoman"/>
      <w:lvlText w:val="%3."/>
      <w:lvlJc w:val="right"/>
      <w:pPr>
        <w:ind w:left="2160" w:hanging="180"/>
      </w:pPr>
    </w:lvl>
    <w:lvl w:ilvl="3" w:tplc="A7F6124A">
      <w:start w:val="1"/>
      <w:numFmt w:val="decimal"/>
      <w:lvlText w:val="%4."/>
      <w:lvlJc w:val="left"/>
      <w:pPr>
        <w:ind w:left="2880" w:hanging="360"/>
      </w:pPr>
    </w:lvl>
    <w:lvl w:ilvl="4" w:tplc="EDB60A0A">
      <w:start w:val="1"/>
      <w:numFmt w:val="lowerLetter"/>
      <w:lvlText w:val="%5."/>
      <w:lvlJc w:val="left"/>
      <w:pPr>
        <w:ind w:left="3600" w:hanging="360"/>
      </w:pPr>
    </w:lvl>
    <w:lvl w:ilvl="5" w:tplc="963853D6">
      <w:start w:val="1"/>
      <w:numFmt w:val="lowerRoman"/>
      <w:lvlText w:val="%6."/>
      <w:lvlJc w:val="right"/>
      <w:pPr>
        <w:ind w:left="4320" w:hanging="180"/>
      </w:pPr>
    </w:lvl>
    <w:lvl w:ilvl="6" w:tplc="CFFA55C8">
      <w:start w:val="1"/>
      <w:numFmt w:val="decimal"/>
      <w:lvlText w:val="%7."/>
      <w:lvlJc w:val="left"/>
      <w:pPr>
        <w:ind w:left="5040" w:hanging="360"/>
      </w:pPr>
    </w:lvl>
    <w:lvl w:ilvl="7" w:tplc="55B43A9C">
      <w:start w:val="1"/>
      <w:numFmt w:val="lowerLetter"/>
      <w:lvlText w:val="%8."/>
      <w:lvlJc w:val="left"/>
      <w:pPr>
        <w:ind w:left="5760" w:hanging="360"/>
      </w:pPr>
    </w:lvl>
    <w:lvl w:ilvl="8" w:tplc="E864C488">
      <w:start w:val="1"/>
      <w:numFmt w:val="lowerRoman"/>
      <w:lvlText w:val="%9."/>
      <w:lvlJc w:val="right"/>
      <w:pPr>
        <w:ind w:left="6480" w:hanging="180"/>
      </w:pPr>
    </w:lvl>
  </w:abstractNum>
  <w:abstractNum w:abstractNumId="5" w15:restartNumberingAfterBreak="0">
    <w:nsid w:val="1A03250D"/>
    <w:multiLevelType w:val="hybridMultilevel"/>
    <w:tmpl w:val="352436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D51EA1"/>
    <w:multiLevelType w:val="hybridMultilevel"/>
    <w:tmpl w:val="C3C0411A"/>
    <w:lvl w:ilvl="0" w:tplc="247AC4E2">
      <w:start w:val="1"/>
      <w:numFmt w:val="lowerLetter"/>
      <w:lvlText w:val="%1)"/>
      <w:lvlJc w:val="left"/>
      <w:pPr>
        <w:ind w:left="780" w:hanging="360"/>
      </w:pPr>
      <w:rPr>
        <w:rFonts w:hint="default" w:ascii="Arial" w:hAnsi="Arial"/>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7" w15:restartNumberingAfterBreak="0">
    <w:nsid w:val="1EF95C0C"/>
    <w:multiLevelType w:val="hybridMultilevel"/>
    <w:tmpl w:val="E64C70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5CB2247"/>
    <w:multiLevelType w:val="multilevel"/>
    <w:tmpl w:val="86062B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275C2ABA"/>
    <w:multiLevelType w:val="hybridMultilevel"/>
    <w:tmpl w:val="EC8AF5D0"/>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27ED58E1"/>
    <w:multiLevelType w:val="multilevel"/>
    <w:tmpl w:val="EA00A0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C805489"/>
    <w:multiLevelType w:val="multilevel"/>
    <w:tmpl w:val="9042A9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D927767"/>
    <w:multiLevelType w:val="hybridMultilevel"/>
    <w:tmpl w:val="E5FEF79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C4213B"/>
    <w:multiLevelType w:val="hybridMultilevel"/>
    <w:tmpl w:val="30A45C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0CE1947"/>
    <w:multiLevelType w:val="multilevel"/>
    <w:tmpl w:val="D0A006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33DA7593"/>
    <w:multiLevelType w:val="hybridMultilevel"/>
    <w:tmpl w:val="6A801A40"/>
    <w:lvl w:ilvl="0" w:tplc="247AC4E2">
      <w:start w:val="1"/>
      <w:numFmt w:val="lowerLetter"/>
      <w:lvlText w:val="%1)"/>
      <w:lvlJc w:val="left"/>
      <w:pPr>
        <w:ind w:left="720" w:hanging="360"/>
      </w:pPr>
      <w:rPr>
        <w:rFonts w:hint="default" w:ascii="Arial" w:hAnsi="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36E2416A"/>
    <w:multiLevelType w:val="multilevel"/>
    <w:tmpl w:val="9634C2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3F2C2CB3"/>
    <w:multiLevelType w:val="hybridMultilevel"/>
    <w:tmpl w:val="B72EFB5C"/>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2FC1235"/>
    <w:multiLevelType w:val="multilevel"/>
    <w:tmpl w:val="6A1C10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7C931F2"/>
    <w:multiLevelType w:val="hybridMultilevel"/>
    <w:tmpl w:val="F1247DB2"/>
    <w:lvl w:ilvl="0" w:tplc="7AA20D68">
      <w:start w:val="1"/>
      <w:numFmt w:val="lowerLetter"/>
      <w:lvlText w:val="%1)"/>
      <w:lvlJc w:val="left"/>
      <w:pPr>
        <w:ind w:left="720" w:hanging="360"/>
      </w:pPr>
      <w:rPr>
        <w:rFonts w:hint="default" w:ascii="Arial" w:hAnsi="Arial"/>
      </w:rPr>
    </w:lvl>
    <w:lvl w:ilvl="1" w:tplc="A852EE3A">
      <w:start w:val="1"/>
      <w:numFmt w:val="lowerLetter"/>
      <w:lvlText w:val="%2."/>
      <w:lvlJc w:val="left"/>
      <w:pPr>
        <w:ind w:left="1440" w:hanging="360"/>
      </w:pPr>
    </w:lvl>
    <w:lvl w:ilvl="2" w:tplc="CC184556">
      <w:start w:val="1"/>
      <w:numFmt w:val="lowerRoman"/>
      <w:lvlText w:val="%3."/>
      <w:lvlJc w:val="right"/>
      <w:pPr>
        <w:ind w:left="2160" w:hanging="180"/>
      </w:pPr>
    </w:lvl>
    <w:lvl w:ilvl="3" w:tplc="6F0816FC">
      <w:start w:val="1"/>
      <w:numFmt w:val="decimal"/>
      <w:lvlText w:val="%4."/>
      <w:lvlJc w:val="left"/>
      <w:pPr>
        <w:ind w:left="2880" w:hanging="360"/>
      </w:pPr>
    </w:lvl>
    <w:lvl w:ilvl="4" w:tplc="30742496">
      <w:start w:val="1"/>
      <w:numFmt w:val="lowerLetter"/>
      <w:lvlText w:val="%5."/>
      <w:lvlJc w:val="left"/>
      <w:pPr>
        <w:ind w:left="3600" w:hanging="360"/>
      </w:pPr>
    </w:lvl>
    <w:lvl w:ilvl="5" w:tplc="1BEA4EB0">
      <w:start w:val="1"/>
      <w:numFmt w:val="lowerRoman"/>
      <w:lvlText w:val="%6."/>
      <w:lvlJc w:val="right"/>
      <w:pPr>
        <w:ind w:left="4320" w:hanging="180"/>
      </w:pPr>
    </w:lvl>
    <w:lvl w:ilvl="6" w:tplc="13948968">
      <w:start w:val="1"/>
      <w:numFmt w:val="decimal"/>
      <w:lvlText w:val="%7."/>
      <w:lvlJc w:val="left"/>
      <w:pPr>
        <w:ind w:left="5040" w:hanging="360"/>
      </w:pPr>
    </w:lvl>
    <w:lvl w:ilvl="7" w:tplc="F60A7338">
      <w:start w:val="1"/>
      <w:numFmt w:val="lowerLetter"/>
      <w:lvlText w:val="%8."/>
      <w:lvlJc w:val="left"/>
      <w:pPr>
        <w:ind w:left="5760" w:hanging="360"/>
      </w:pPr>
    </w:lvl>
    <w:lvl w:ilvl="8" w:tplc="CD0847E6">
      <w:start w:val="1"/>
      <w:numFmt w:val="lowerRoman"/>
      <w:lvlText w:val="%9."/>
      <w:lvlJc w:val="right"/>
      <w:pPr>
        <w:ind w:left="6480" w:hanging="180"/>
      </w:pPr>
    </w:lvl>
  </w:abstractNum>
  <w:abstractNum w:abstractNumId="20" w15:restartNumberingAfterBreak="0">
    <w:nsid w:val="4F7E604E"/>
    <w:multiLevelType w:val="hybridMultilevel"/>
    <w:tmpl w:val="AFB08B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5DD6F507"/>
    <w:multiLevelType w:val="hybridMultilevel"/>
    <w:tmpl w:val="600E8BB0"/>
    <w:lvl w:ilvl="0" w:tplc="72662A9A">
      <w:start w:val="1"/>
      <w:numFmt w:val="lowerLetter"/>
      <w:lvlText w:val="%1)"/>
      <w:lvlJc w:val="left"/>
      <w:pPr>
        <w:ind w:left="720" w:hanging="360"/>
      </w:pPr>
    </w:lvl>
    <w:lvl w:ilvl="1" w:tplc="C5503A10">
      <w:start w:val="1"/>
      <w:numFmt w:val="lowerLetter"/>
      <w:lvlText w:val="%2."/>
      <w:lvlJc w:val="left"/>
      <w:pPr>
        <w:ind w:left="1440" w:hanging="360"/>
      </w:pPr>
    </w:lvl>
    <w:lvl w:ilvl="2" w:tplc="CDBE9D3A">
      <w:start w:val="1"/>
      <w:numFmt w:val="lowerRoman"/>
      <w:lvlText w:val="%3."/>
      <w:lvlJc w:val="right"/>
      <w:pPr>
        <w:ind w:left="2160" w:hanging="180"/>
      </w:pPr>
    </w:lvl>
    <w:lvl w:ilvl="3" w:tplc="3EB4CAC6">
      <w:start w:val="1"/>
      <w:numFmt w:val="decimal"/>
      <w:lvlText w:val="%4."/>
      <w:lvlJc w:val="left"/>
      <w:pPr>
        <w:ind w:left="2880" w:hanging="360"/>
      </w:pPr>
    </w:lvl>
    <w:lvl w:ilvl="4" w:tplc="8B4EDA4A">
      <w:start w:val="1"/>
      <w:numFmt w:val="lowerLetter"/>
      <w:lvlText w:val="%5."/>
      <w:lvlJc w:val="left"/>
      <w:pPr>
        <w:ind w:left="3600" w:hanging="360"/>
      </w:pPr>
    </w:lvl>
    <w:lvl w:ilvl="5" w:tplc="CA14EAB8">
      <w:start w:val="1"/>
      <w:numFmt w:val="lowerRoman"/>
      <w:lvlText w:val="%6."/>
      <w:lvlJc w:val="right"/>
      <w:pPr>
        <w:ind w:left="4320" w:hanging="180"/>
      </w:pPr>
    </w:lvl>
    <w:lvl w:ilvl="6" w:tplc="3BCC7E90">
      <w:start w:val="1"/>
      <w:numFmt w:val="decimal"/>
      <w:lvlText w:val="%7."/>
      <w:lvlJc w:val="left"/>
      <w:pPr>
        <w:ind w:left="5040" w:hanging="360"/>
      </w:pPr>
    </w:lvl>
    <w:lvl w:ilvl="7" w:tplc="E72C1100">
      <w:start w:val="1"/>
      <w:numFmt w:val="lowerLetter"/>
      <w:lvlText w:val="%8."/>
      <w:lvlJc w:val="left"/>
      <w:pPr>
        <w:ind w:left="5760" w:hanging="360"/>
      </w:pPr>
    </w:lvl>
    <w:lvl w:ilvl="8" w:tplc="69681E9A">
      <w:start w:val="1"/>
      <w:numFmt w:val="lowerRoman"/>
      <w:lvlText w:val="%9."/>
      <w:lvlJc w:val="right"/>
      <w:pPr>
        <w:ind w:left="6480" w:hanging="180"/>
      </w:pPr>
    </w:lvl>
  </w:abstractNum>
  <w:abstractNum w:abstractNumId="22" w15:restartNumberingAfterBreak="0">
    <w:nsid w:val="62A40576"/>
    <w:multiLevelType w:val="hybridMultilevel"/>
    <w:tmpl w:val="85B85E48"/>
    <w:lvl w:ilvl="0" w:tplc="44D4CD58">
      <w:start w:val="1"/>
      <w:numFmt w:val="bullet"/>
      <w:lvlText w:val=""/>
      <w:lvlPicBulletId w:val="0"/>
      <w:lvlJc w:val="left"/>
      <w:pPr>
        <w:tabs>
          <w:tab w:val="num" w:pos="360"/>
        </w:tabs>
        <w:ind w:left="360" w:hanging="360"/>
      </w:pPr>
      <w:rPr>
        <w:rFonts w:hint="default" w:ascii="Symbol" w:hAnsi="Symbol"/>
      </w:rPr>
    </w:lvl>
    <w:lvl w:ilvl="1" w:tplc="513CD432" w:tentative="1">
      <w:start w:val="1"/>
      <w:numFmt w:val="bullet"/>
      <w:lvlText w:val=""/>
      <w:lvlJc w:val="left"/>
      <w:pPr>
        <w:tabs>
          <w:tab w:val="num" w:pos="1080"/>
        </w:tabs>
        <w:ind w:left="1080" w:hanging="360"/>
      </w:pPr>
      <w:rPr>
        <w:rFonts w:hint="default" w:ascii="Symbol" w:hAnsi="Symbol"/>
      </w:rPr>
    </w:lvl>
    <w:lvl w:ilvl="2" w:tplc="341A5AFA" w:tentative="1">
      <w:start w:val="1"/>
      <w:numFmt w:val="bullet"/>
      <w:lvlText w:val=""/>
      <w:lvlJc w:val="left"/>
      <w:pPr>
        <w:tabs>
          <w:tab w:val="num" w:pos="1800"/>
        </w:tabs>
        <w:ind w:left="1800" w:hanging="360"/>
      </w:pPr>
      <w:rPr>
        <w:rFonts w:hint="default" w:ascii="Symbol" w:hAnsi="Symbol"/>
      </w:rPr>
    </w:lvl>
    <w:lvl w:ilvl="3" w:tplc="930825BA" w:tentative="1">
      <w:start w:val="1"/>
      <w:numFmt w:val="bullet"/>
      <w:lvlText w:val=""/>
      <w:lvlJc w:val="left"/>
      <w:pPr>
        <w:tabs>
          <w:tab w:val="num" w:pos="2520"/>
        </w:tabs>
        <w:ind w:left="2520" w:hanging="360"/>
      </w:pPr>
      <w:rPr>
        <w:rFonts w:hint="default" w:ascii="Symbol" w:hAnsi="Symbol"/>
      </w:rPr>
    </w:lvl>
    <w:lvl w:ilvl="4" w:tplc="CD4EB7E8" w:tentative="1">
      <w:start w:val="1"/>
      <w:numFmt w:val="bullet"/>
      <w:lvlText w:val=""/>
      <w:lvlJc w:val="left"/>
      <w:pPr>
        <w:tabs>
          <w:tab w:val="num" w:pos="3240"/>
        </w:tabs>
        <w:ind w:left="3240" w:hanging="360"/>
      </w:pPr>
      <w:rPr>
        <w:rFonts w:hint="default" w:ascii="Symbol" w:hAnsi="Symbol"/>
      </w:rPr>
    </w:lvl>
    <w:lvl w:ilvl="5" w:tplc="D71C0906" w:tentative="1">
      <w:start w:val="1"/>
      <w:numFmt w:val="bullet"/>
      <w:lvlText w:val=""/>
      <w:lvlJc w:val="left"/>
      <w:pPr>
        <w:tabs>
          <w:tab w:val="num" w:pos="3960"/>
        </w:tabs>
        <w:ind w:left="3960" w:hanging="360"/>
      </w:pPr>
      <w:rPr>
        <w:rFonts w:hint="default" w:ascii="Symbol" w:hAnsi="Symbol"/>
      </w:rPr>
    </w:lvl>
    <w:lvl w:ilvl="6" w:tplc="74BCF0B2" w:tentative="1">
      <w:start w:val="1"/>
      <w:numFmt w:val="bullet"/>
      <w:lvlText w:val=""/>
      <w:lvlJc w:val="left"/>
      <w:pPr>
        <w:tabs>
          <w:tab w:val="num" w:pos="4680"/>
        </w:tabs>
        <w:ind w:left="4680" w:hanging="360"/>
      </w:pPr>
      <w:rPr>
        <w:rFonts w:hint="default" w:ascii="Symbol" w:hAnsi="Symbol"/>
      </w:rPr>
    </w:lvl>
    <w:lvl w:ilvl="7" w:tplc="72244E10" w:tentative="1">
      <w:start w:val="1"/>
      <w:numFmt w:val="bullet"/>
      <w:lvlText w:val=""/>
      <w:lvlJc w:val="left"/>
      <w:pPr>
        <w:tabs>
          <w:tab w:val="num" w:pos="5400"/>
        </w:tabs>
        <w:ind w:left="5400" w:hanging="360"/>
      </w:pPr>
      <w:rPr>
        <w:rFonts w:hint="default" w:ascii="Symbol" w:hAnsi="Symbol"/>
      </w:rPr>
    </w:lvl>
    <w:lvl w:ilvl="8" w:tplc="1A0486A0" w:tentative="1">
      <w:start w:val="1"/>
      <w:numFmt w:val="bullet"/>
      <w:lvlText w:val=""/>
      <w:lvlJc w:val="left"/>
      <w:pPr>
        <w:tabs>
          <w:tab w:val="num" w:pos="6120"/>
        </w:tabs>
        <w:ind w:left="6120" w:hanging="360"/>
      </w:pPr>
      <w:rPr>
        <w:rFonts w:hint="default" w:ascii="Symbol" w:hAnsi="Symbol"/>
      </w:rPr>
    </w:lvl>
  </w:abstractNum>
  <w:abstractNum w:abstractNumId="23" w15:restartNumberingAfterBreak="0">
    <w:nsid w:val="630639F7"/>
    <w:multiLevelType w:val="hybridMultilevel"/>
    <w:tmpl w:val="E522C6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4CF24B0"/>
    <w:multiLevelType w:val="hybridMultilevel"/>
    <w:tmpl w:val="EC8AF5D0"/>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6D1455AB"/>
    <w:multiLevelType w:val="multilevel"/>
    <w:tmpl w:val="B23668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72410074"/>
    <w:multiLevelType w:val="multilevel"/>
    <w:tmpl w:val="30DE18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7CDA0611"/>
    <w:multiLevelType w:val="multilevel"/>
    <w:tmpl w:val="BA5AB4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7D487E10"/>
    <w:multiLevelType w:val="hybridMultilevel"/>
    <w:tmpl w:val="56C09124"/>
    <w:lvl w:ilvl="0" w:tplc="A9022270">
      <w:start w:val="1"/>
      <w:numFmt w:val="lowerLetter"/>
      <w:lvlText w:val="%1)"/>
      <w:lvlJc w:val="left"/>
      <w:pPr>
        <w:ind w:left="720" w:hanging="360"/>
      </w:pPr>
      <w:rPr>
        <w:rFonts w:hint="default" w:ascii="Arial" w:hAnsi="Arial"/>
      </w:rPr>
    </w:lvl>
    <w:lvl w:ilvl="1" w:tplc="70725E62">
      <w:start w:val="1"/>
      <w:numFmt w:val="lowerLetter"/>
      <w:lvlText w:val="%2."/>
      <w:lvlJc w:val="left"/>
      <w:pPr>
        <w:ind w:left="1440" w:hanging="360"/>
      </w:pPr>
    </w:lvl>
    <w:lvl w:ilvl="2" w:tplc="4AFC2F8A">
      <w:start w:val="1"/>
      <w:numFmt w:val="lowerRoman"/>
      <w:lvlText w:val="%3."/>
      <w:lvlJc w:val="right"/>
      <w:pPr>
        <w:ind w:left="2160" w:hanging="180"/>
      </w:pPr>
    </w:lvl>
    <w:lvl w:ilvl="3" w:tplc="2A241EC4">
      <w:start w:val="1"/>
      <w:numFmt w:val="decimal"/>
      <w:lvlText w:val="%4."/>
      <w:lvlJc w:val="left"/>
      <w:pPr>
        <w:ind w:left="2880" w:hanging="360"/>
      </w:pPr>
    </w:lvl>
    <w:lvl w:ilvl="4" w:tplc="B8D2EFBC">
      <w:start w:val="1"/>
      <w:numFmt w:val="lowerLetter"/>
      <w:lvlText w:val="%5."/>
      <w:lvlJc w:val="left"/>
      <w:pPr>
        <w:ind w:left="3600" w:hanging="360"/>
      </w:pPr>
    </w:lvl>
    <w:lvl w:ilvl="5" w:tplc="BC1AAB92">
      <w:start w:val="1"/>
      <w:numFmt w:val="lowerRoman"/>
      <w:lvlText w:val="%6."/>
      <w:lvlJc w:val="right"/>
      <w:pPr>
        <w:ind w:left="4320" w:hanging="180"/>
      </w:pPr>
    </w:lvl>
    <w:lvl w:ilvl="6" w:tplc="93DABC66">
      <w:start w:val="1"/>
      <w:numFmt w:val="decimal"/>
      <w:lvlText w:val="%7."/>
      <w:lvlJc w:val="left"/>
      <w:pPr>
        <w:ind w:left="5040" w:hanging="360"/>
      </w:pPr>
    </w:lvl>
    <w:lvl w:ilvl="7" w:tplc="4300D22E">
      <w:start w:val="1"/>
      <w:numFmt w:val="lowerLetter"/>
      <w:lvlText w:val="%8."/>
      <w:lvlJc w:val="left"/>
      <w:pPr>
        <w:ind w:left="5760" w:hanging="360"/>
      </w:pPr>
    </w:lvl>
    <w:lvl w:ilvl="8" w:tplc="AB0EE3B8">
      <w:start w:val="1"/>
      <w:numFmt w:val="lowerRoman"/>
      <w:lvlText w:val="%9."/>
      <w:lvlJc w:val="right"/>
      <w:pPr>
        <w:ind w:left="6480" w:hanging="180"/>
      </w:pPr>
    </w:lvl>
  </w:abstractNum>
  <w:abstractNum w:abstractNumId="29" w15:restartNumberingAfterBreak="0">
    <w:nsid w:val="7DC53709"/>
    <w:multiLevelType w:val="hybridMultilevel"/>
    <w:tmpl w:val="120CD4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FA07F89"/>
    <w:multiLevelType w:val="hybridMultilevel"/>
    <w:tmpl w:val="6F4052E6"/>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1342510305">
    <w:abstractNumId w:val="0"/>
  </w:num>
  <w:num w:numId="2" w16cid:durableId="959144590">
    <w:abstractNumId w:val="21"/>
  </w:num>
  <w:num w:numId="3" w16cid:durableId="1265335090">
    <w:abstractNumId w:val="19"/>
  </w:num>
  <w:num w:numId="4" w16cid:durableId="155463861">
    <w:abstractNumId w:val="3"/>
  </w:num>
  <w:num w:numId="5" w16cid:durableId="1645622762">
    <w:abstractNumId w:val="4"/>
  </w:num>
  <w:num w:numId="6" w16cid:durableId="1303195316">
    <w:abstractNumId w:val="28"/>
  </w:num>
  <w:num w:numId="7" w16cid:durableId="742145357">
    <w:abstractNumId w:val="6"/>
  </w:num>
  <w:num w:numId="8" w16cid:durableId="1695032526">
    <w:abstractNumId w:val="15"/>
  </w:num>
  <w:num w:numId="9" w16cid:durableId="1345134987">
    <w:abstractNumId w:val="9"/>
  </w:num>
  <w:num w:numId="10" w16cid:durableId="1297494363">
    <w:abstractNumId w:val="7"/>
  </w:num>
  <w:num w:numId="11" w16cid:durableId="456801244">
    <w:abstractNumId w:val="22"/>
  </w:num>
  <w:num w:numId="12" w16cid:durableId="1092357205">
    <w:abstractNumId w:val="17"/>
  </w:num>
  <w:num w:numId="13" w16cid:durableId="304815205">
    <w:abstractNumId w:val="2"/>
  </w:num>
  <w:num w:numId="14" w16cid:durableId="1400207315">
    <w:abstractNumId w:val="13"/>
  </w:num>
  <w:num w:numId="15" w16cid:durableId="1027756513">
    <w:abstractNumId w:val="23"/>
  </w:num>
  <w:num w:numId="16" w16cid:durableId="1082336461">
    <w:abstractNumId w:val="1"/>
  </w:num>
  <w:num w:numId="17" w16cid:durableId="683633943">
    <w:abstractNumId w:val="24"/>
  </w:num>
  <w:num w:numId="18" w16cid:durableId="608970314">
    <w:abstractNumId w:val="16"/>
  </w:num>
  <w:num w:numId="19" w16cid:durableId="1541742017">
    <w:abstractNumId w:val="11"/>
  </w:num>
  <w:num w:numId="20" w16cid:durableId="903878660">
    <w:abstractNumId w:val="29"/>
  </w:num>
  <w:num w:numId="21" w16cid:durableId="1723555008">
    <w:abstractNumId w:val="14"/>
  </w:num>
  <w:num w:numId="22" w16cid:durableId="259070244">
    <w:abstractNumId w:val="8"/>
  </w:num>
  <w:num w:numId="23" w16cid:durableId="1096948752">
    <w:abstractNumId w:val="25"/>
  </w:num>
  <w:num w:numId="24" w16cid:durableId="1574655655">
    <w:abstractNumId w:val="27"/>
  </w:num>
  <w:num w:numId="25" w16cid:durableId="39912232">
    <w:abstractNumId w:val="26"/>
  </w:num>
  <w:num w:numId="26" w16cid:durableId="466318010">
    <w:abstractNumId w:val="10"/>
  </w:num>
  <w:num w:numId="27" w16cid:durableId="407308323">
    <w:abstractNumId w:val="20"/>
  </w:num>
  <w:num w:numId="28" w16cid:durableId="433479613">
    <w:abstractNumId w:val="12"/>
  </w:num>
  <w:num w:numId="29" w16cid:durableId="1451628086">
    <w:abstractNumId w:val="18"/>
  </w:num>
  <w:num w:numId="30" w16cid:durableId="429011010">
    <w:abstractNumId w:val="5"/>
  </w:num>
  <w:num w:numId="31" w16cid:durableId="1943605129">
    <w:abstractNumId w:val="3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1D08E1B"/>
    <w:rsid w:val="00001424"/>
    <w:rsid w:val="00011BA4"/>
    <w:rsid w:val="00020311"/>
    <w:rsid w:val="00044289"/>
    <w:rsid w:val="00048EFD"/>
    <w:rsid w:val="00063682"/>
    <w:rsid w:val="00084264"/>
    <w:rsid w:val="000B18D7"/>
    <w:rsid w:val="000F3810"/>
    <w:rsid w:val="000F74A0"/>
    <w:rsid w:val="001887C9"/>
    <w:rsid w:val="00191813"/>
    <w:rsid w:val="00195FE7"/>
    <w:rsid w:val="001B0F56"/>
    <w:rsid w:val="001D11C4"/>
    <w:rsid w:val="001E3BF6"/>
    <w:rsid w:val="002007EE"/>
    <w:rsid w:val="002230D9"/>
    <w:rsid w:val="002419CA"/>
    <w:rsid w:val="00275C19"/>
    <w:rsid w:val="00284607"/>
    <w:rsid w:val="002C11EA"/>
    <w:rsid w:val="002D1C62"/>
    <w:rsid w:val="002F5C9D"/>
    <w:rsid w:val="00320995"/>
    <w:rsid w:val="00326E1B"/>
    <w:rsid w:val="00331F5D"/>
    <w:rsid w:val="00353EFE"/>
    <w:rsid w:val="00390906"/>
    <w:rsid w:val="003D379D"/>
    <w:rsid w:val="003D49A1"/>
    <w:rsid w:val="00417261"/>
    <w:rsid w:val="00461DCD"/>
    <w:rsid w:val="00462D3D"/>
    <w:rsid w:val="004671B1"/>
    <w:rsid w:val="004705D2"/>
    <w:rsid w:val="00474E3D"/>
    <w:rsid w:val="004A7FAC"/>
    <w:rsid w:val="00527E09"/>
    <w:rsid w:val="00550E71"/>
    <w:rsid w:val="00555988"/>
    <w:rsid w:val="00581971"/>
    <w:rsid w:val="00596915"/>
    <w:rsid w:val="005B40A2"/>
    <w:rsid w:val="005F3ADE"/>
    <w:rsid w:val="006056D6"/>
    <w:rsid w:val="00606C36"/>
    <w:rsid w:val="00610649"/>
    <w:rsid w:val="00611694"/>
    <w:rsid w:val="00615BAC"/>
    <w:rsid w:val="00657B8D"/>
    <w:rsid w:val="006A5176"/>
    <w:rsid w:val="006C0EED"/>
    <w:rsid w:val="006E4D53"/>
    <w:rsid w:val="006E7EF7"/>
    <w:rsid w:val="007158BD"/>
    <w:rsid w:val="00724BBE"/>
    <w:rsid w:val="00792425"/>
    <w:rsid w:val="00792E33"/>
    <w:rsid w:val="007A6078"/>
    <w:rsid w:val="007D466C"/>
    <w:rsid w:val="00801B8D"/>
    <w:rsid w:val="00816194"/>
    <w:rsid w:val="00821EED"/>
    <w:rsid w:val="0083378A"/>
    <w:rsid w:val="008500AC"/>
    <w:rsid w:val="00887FDD"/>
    <w:rsid w:val="00892A0D"/>
    <w:rsid w:val="008A39C8"/>
    <w:rsid w:val="008A445F"/>
    <w:rsid w:val="008E6616"/>
    <w:rsid w:val="00941A11"/>
    <w:rsid w:val="00962819"/>
    <w:rsid w:val="00992AFB"/>
    <w:rsid w:val="009A4ACC"/>
    <w:rsid w:val="009C72CA"/>
    <w:rsid w:val="009D7326"/>
    <w:rsid w:val="009E6745"/>
    <w:rsid w:val="009F2FAD"/>
    <w:rsid w:val="00A04E40"/>
    <w:rsid w:val="00A30DE6"/>
    <w:rsid w:val="00A33121"/>
    <w:rsid w:val="00A573F7"/>
    <w:rsid w:val="00A61CFD"/>
    <w:rsid w:val="00A6725F"/>
    <w:rsid w:val="00A786D6"/>
    <w:rsid w:val="00A786D6"/>
    <w:rsid w:val="00A81CB6"/>
    <w:rsid w:val="00A91139"/>
    <w:rsid w:val="00AA9634"/>
    <w:rsid w:val="00AD32B6"/>
    <w:rsid w:val="00B16BE5"/>
    <w:rsid w:val="00B61AE5"/>
    <w:rsid w:val="00B61D8E"/>
    <w:rsid w:val="00B92DFC"/>
    <w:rsid w:val="00BB22F2"/>
    <w:rsid w:val="00BB378C"/>
    <w:rsid w:val="00BC5682"/>
    <w:rsid w:val="00BD606A"/>
    <w:rsid w:val="00BD7242"/>
    <w:rsid w:val="00BE2737"/>
    <w:rsid w:val="00BF57DC"/>
    <w:rsid w:val="00C031EF"/>
    <w:rsid w:val="00C046DE"/>
    <w:rsid w:val="00C12DE4"/>
    <w:rsid w:val="00C24C55"/>
    <w:rsid w:val="00C640D8"/>
    <w:rsid w:val="00C763B4"/>
    <w:rsid w:val="00C825B5"/>
    <w:rsid w:val="00C85E6C"/>
    <w:rsid w:val="00C92E2B"/>
    <w:rsid w:val="00CA5AAF"/>
    <w:rsid w:val="00D167C0"/>
    <w:rsid w:val="00D447CB"/>
    <w:rsid w:val="00D54125"/>
    <w:rsid w:val="00D56C0B"/>
    <w:rsid w:val="00D60576"/>
    <w:rsid w:val="00D6422B"/>
    <w:rsid w:val="00D91D60"/>
    <w:rsid w:val="00DA30ED"/>
    <w:rsid w:val="00DD0879"/>
    <w:rsid w:val="00DD1C6F"/>
    <w:rsid w:val="00E65CFF"/>
    <w:rsid w:val="00E666A3"/>
    <w:rsid w:val="00E674ED"/>
    <w:rsid w:val="00E911AF"/>
    <w:rsid w:val="00EB38A6"/>
    <w:rsid w:val="00EC3A0B"/>
    <w:rsid w:val="00EE5205"/>
    <w:rsid w:val="00EE63C6"/>
    <w:rsid w:val="00F067E3"/>
    <w:rsid w:val="00F07AE1"/>
    <w:rsid w:val="00F07C2F"/>
    <w:rsid w:val="00F32939"/>
    <w:rsid w:val="00F52F01"/>
    <w:rsid w:val="00F6346C"/>
    <w:rsid w:val="00FB4DC5"/>
    <w:rsid w:val="00FC7BDE"/>
    <w:rsid w:val="00FF7DB1"/>
    <w:rsid w:val="01021AEE"/>
    <w:rsid w:val="01872F7B"/>
    <w:rsid w:val="01AE29DD"/>
    <w:rsid w:val="02347ACD"/>
    <w:rsid w:val="023992AB"/>
    <w:rsid w:val="024ED7E4"/>
    <w:rsid w:val="02580FCF"/>
    <w:rsid w:val="029FBEC5"/>
    <w:rsid w:val="02CBD321"/>
    <w:rsid w:val="03346096"/>
    <w:rsid w:val="03B1EBEE"/>
    <w:rsid w:val="0427A22B"/>
    <w:rsid w:val="04765082"/>
    <w:rsid w:val="04EC8120"/>
    <w:rsid w:val="05127D16"/>
    <w:rsid w:val="0514295D"/>
    <w:rsid w:val="0530F39A"/>
    <w:rsid w:val="053F1C42"/>
    <w:rsid w:val="05489BE0"/>
    <w:rsid w:val="05526ACB"/>
    <w:rsid w:val="055E3EDF"/>
    <w:rsid w:val="05751182"/>
    <w:rsid w:val="0583B7C8"/>
    <w:rsid w:val="0584704C"/>
    <w:rsid w:val="05947679"/>
    <w:rsid w:val="05A45EF6"/>
    <w:rsid w:val="05DBEFE9"/>
    <w:rsid w:val="065717FB"/>
    <w:rsid w:val="06B3601E"/>
    <w:rsid w:val="070D2989"/>
    <w:rsid w:val="0711EEDE"/>
    <w:rsid w:val="074A7F11"/>
    <w:rsid w:val="0756159C"/>
    <w:rsid w:val="077ABA51"/>
    <w:rsid w:val="07AABB6D"/>
    <w:rsid w:val="07CCE416"/>
    <w:rsid w:val="0822BBB5"/>
    <w:rsid w:val="083CDAD9"/>
    <w:rsid w:val="089E4AAE"/>
    <w:rsid w:val="08C524F3"/>
    <w:rsid w:val="08D412CC"/>
    <w:rsid w:val="08E36057"/>
    <w:rsid w:val="0945EC0C"/>
    <w:rsid w:val="0989F3F4"/>
    <w:rsid w:val="099A5F01"/>
    <w:rsid w:val="09AFFAF5"/>
    <w:rsid w:val="09EEBFEF"/>
    <w:rsid w:val="0A1AE7F7"/>
    <w:rsid w:val="0A5806DC"/>
    <w:rsid w:val="0A950965"/>
    <w:rsid w:val="0ACFB857"/>
    <w:rsid w:val="0AF09FEB"/>
    <w:rsid w:val="0AF712D5"/>
    <w:rsid w:val="0AFC171D"/>
    <w:rsid w:val="0B7BCC6F"/>
    <w:rsid w:val="0BCC7EB7"/>
    <w:rsid w:val="0BEB20EC"/>
    <w:rsid w:val="0BEEAAD6"/>
    <w:rsid w:val="0BF1C392"/>
    <w:rsid w:val="0C197381"/>
    <w:rsid w:val="0C2A1A60"/>
    <w:rsid w:val="0C33059A"/>
    <w:rsid w:val="0C47F6E2"/>
    <w:rsid w:val="0C7AC759"/>
    <w:rsid w:val="0C93F012"/>
    <w:rsid w:val="0CCA2308"/>
    <w:rsid w:val="0CD46D1C"/>
    <w:rsid w:val="0CD4954B"/>
    <w:rsid w:val="0D110348"/>
    <w:rsid w:val="0D3C8820"/>
    <w:rsid w:val="0D473ADD"/>
    <w:rsid w:val="0D672E58"/>
    <w:rsid w:val="0D7586E1"/>
    <w:rsid w:val="0DBD66BC"/>
    <w:rsid w:val="0DC46F5B"/>
    <w:rsid w:val="0DD8F703"/>
    <w:rsid w:val="0E04BF59"/>
    <w:rsid w:val="0E12B410"/>
    <w:rsid w:val="0E4F3304"/>
    <w:rsid w:val="0E9ABE84"/>
    <w:rsid w:val="0EA82D1E"/>
    <w:rsid w:val="0F065B9C"/>
    <w:rsid w:val="0F442019"/>
    <w:rsid w:val="0F572AD3"/>
    <w:rsid w:val="0F81EF59"/>
    <w:rsid w:val="0F9AE2E3"/>
    <w:rsid w:val="0FF243D4"/>
    <w:rsid w:val="1047C26C"/>
    <w:rsid w:val="10A020F8"/>
    <w:rsid w:val="1101CD4A"/>
    <w:rsid w:val="1152DB33"/>
    <w:rsid w:val="11CB0539"/>
    <w:rsid w:val="11D08E1B"/>
    <w:rsid w:val="11F84B1C"/>
    <w:rsid w:val="12AFAD31"/>
    <w:rsid w:val="12C99419"/>
    <w:rsid w:val="12DE3D57"/>
    <w:rsid w:val="12DF3C6A"/>
    <w:rsid w:val="12F8FDFD"/>
    <w:rsid w:val="131583E2"/>
    <w:rsid w:val="1325A22E"/>
    <w:rsid w:val="1351508B"/>
    <w:rsid w:val="1356B687"/>
    <w:rsid w:val="1391B5C8"/>
    <w:rsid w:val="13AF31F1"/>
    <w:rsid w:val="13B064FB"/>
    <w:rsid w:val="1449B715"/>
    <w:rsid w:val="155C755B"/>
    <w:rsid w:val="157D1195"/>
    <w:rsid w:val="15C25608"/>
    <w:rsid w:val="15CDD6E5"/>
    <w:rsid w:val="1659874B"/>
    <w:rsid w:val="166FEB34"/>
    <w:rsid w:val="167DDFEE"/>
    <w:rsid w:val="16B6E107"/>
    <w:rsid w:val="16D332C1"/>
    <w:rsid w:val="170D7965"/>
    <w:rsid w:val="178961FB"/>
    <w:rsid w:val="17BD2AF8"/>
    <w:rsid w:val="18554A82"/>
    <w:rsid w:val="1857E5B3"/>
    <w:rsid w:val="18784A34"/>
    <w:rsid w:val="187F3352"/>
    <w:rsid w:val="188C44E2"/>
    <w:rsid w:val="18B736C5"/>
    <w:rsid w:val="19338FD0"/>
    <w:rsid w:val="197F55F1"/>
    <w:rsid w:val="1995E114"/>
    <w:rsid w:val="19D7EAC4"/>
    <w:rsid w:val="19E09803"/>
    <w:rsid w:val="19E1931E"/>
    <w:rsid w:val="19E1991B"/>
    <w:rsid w:val="19E41BFE"/>
    <w:rsid w:val="19EB3861"/>
    <w:rsid w:val="1A5BCB5D"/>
    <w:rsid w:val="1A747CE8"/>
    <w:rsid w:val="1A7CF3D6"/>
    <w:rsid w:val="1B0D2000"/>
    <w:rsid w:val="1B2A251E"/>
    <w:rsid w:val="1B52E3D1"/>
    <w:rsid w:val="1B940409"/>
    <w:rsid w:val="1BBE3AD0"/>
    <w:rsid w:val="1C3B1A2C"/>
    <w:rsid w:val="1C4C7125"/>
    <w:rsid w:val="1C645FF3"/>
    <w:rsid w:val="1C88B60F"/>
    <w:rsid w:val="1C9E7DC8"/>
    <w:rsid w:val="1CB734A2"/>
    <w:rsid w:val="1CC9CC2B"/>
    <w:rsid w:val="1DF0B40B"/>
    <w:rsid w:val="1E007ED2"/>
    <w:rsid w:val="1E7E9A43"/>
    <w:rsid w:val="1E7FF4C5"/>
    <w:rsid w:val="1EBD4937"/>
    <w:rsid w:val="1EE4BDD0"/>
    <w:rsid w:val="1EE6B2D6"/>
    <w:rsid w:val="1F9F5019"/>
    <w:rsid w:val="1FA965D8"/>
    <w:rsid w:val="1FBECA98"/>
    <w:rsid w:val="1FFD9909"/>
    <w:rsid w:val="20173BEC"/>
    <w:rsid w:val="2025D298"/>
    <w:rsid w:val="20B5CDE2"/>
    <w:rsid w:val="20E66FC6"/>
    <w:rsid w:val="20EA23A7"/>
    <w:rsid w:val="20FF3C33"/>
    <w:rsid w:val="2112B13E"/>
    <w:rsid w:val="2114657D"/>
    <w:rsid w:val="211EC539"/>
    <w:rsid w:val="21265FD0"/>
    <w:rsid w:val="213DC4C7"/>
    <w:rsid w:val="217968F9"/>
    <w:rsid w:val="21D858B1"/>
    <w:rsid w:val="22191825"/>
    <w:rsid w:val="222F0547"/>
    <w:rsid w:val="224565C2"/>
    <w:rsid w:val="224F10E1"/>
    <w:rsid w:val="22595852"/>
    <w:rsid w:val="22795D43"/>
    <w:rsid w:val="22894356"/>
    <w:rsid w:val="228E8828"/>
    <w:rsid w:val="2307D116"/>
    <w:rsid w:val="23282337"/>
    <w:rsid w:val="235AEA4D"/>
    <w:rsid w:val="2379CE52"/>
    <w:rsid w:val="23A530A4"/>
    <w:rsid w:val="23D24957"/>
    <w:rsid w:val="23EA7240"/>
    <w:rsid w:val="23EC41E6"/>
    <w:rsid w:val="23FF2715"/>
    <w:rsid w:val="246531D7"/>
    <w:rsid w:val="2469F3E1"/>
    <w:rsid w:val="248B1CF6"/>
    <w:rsid w:val="24DA2793"/>
    <w:rsid w:val="24E87EC3"/>
    <w:rsid w:val="24EDA405"/>
    <w:rsid w:val="24F2674E"/>
    <w:rsid w:val="25274AD8"/>
    <w:rsid w:val="253594D6"/>
    <w:rsid w:val="2539152C"/>
    <w:rsid w:val="2591672A"/>
    <w:rsid w:val="25977B71"/>
    <w:rsid w:val="259CB953"/>
    <w:rsid w:val="26330525"/>
    <w:rsid w:val="268D0BA7"/>
    <w:rsid w:val="26A58752"/>
    <w:rsid w:val="26F8A5FA"/>
    <w:rsid w:val="270AAD95"/>
    <w:rsid w:val="27641303"/>
    <w:rsid w:val="27C008EE"/>
    <w:rsid w:val="27C8A7AC"/>
    <w:rsid w:val="27F4D7BE"/>
    <w:rsid w:val="28022C20"/>
    <w:rsid w:val="2869A473"/>
    <w:rsid w:val="28C06870"/>
    <w:rsid w:val="28C64D79"/>
    <w:rsid w:val="28DE5E21"/>
    <w:rsid w:val="29369B4C"/>
    <w:rsid w:val="298B4F61"/>
    <w:rsid w:val="29AC6EDF"/>
    <w:rsid w:val="2A308852"/>
    <w:rsid w:val="2AA526F2"/>
    <w:rsid w:val="2AAAA7F9"/>
    <w:rsid w:val="2AB3979E"/>
    <w:rsid w:val="2ADF800C"/>
    <w:rsid w:val="2B2D1D1A"/>
    <w:rsid w:val="2B3E3137"/>
    <w:rsid w:val="2BDCFA2D"/>
    <w:rsid w:val="2C7DE7C0"/>
    <w:rsid w:val="2C845403"/>
    <w:rsid w:val="2C8791D2"/>
    <w:rsid w:val="2CB403FF"/>
    <w:rsid w:val="2CB74B15"/>
    <w:rsid w:val="2CFFF0DB"/>
    <w:rsid w:val="2D4F3653"/>
    <w:rsid w:val="2D97C248"/>
    <w:rsid w:val="2E2152C2"/>
    <w:rsid w:val="2E2CD66D"/>
    <w:rsid w:val="2E2E24F6"/>
    <w:rsid w:val="2E396BAC"/>
    <w:rsid w:val="2E9B38C1"/>
    <w:rsid w:val="2EB25B16"/>
    <w:rsid w:val="2EEA28A9"/>
    <w:rsid w:val="2EEA8E1F"/>
    <w:rsid w:val="2EF9A6A6"/>
    <w:rsid w:val="2F0E7926"/>
    <w:rsid w:val="2F1ECAAB"/>
    <w:rsid w:val="2F538E8C"/>
    <w:rsid w:val="2F872D8C"/>
    <w:rsid w:val="2F9513D3"/>
    <w:rsid w:val="2FF859D8"/>
    <w:rsid w:val="302EE24E"/>
    <w:rsid w:val="30330444"/>
    <w:rsid w:val="305DFCE4"/>
    <w:rsid w:val="30B387F9"/>
    <w:rsid w:val="30B84B80"/>
    <w:rsid w:val="30D8BF06"/>
    <w:rsid w:val="30EDEFE0"/>
    <w:rsid w:val="30F572C5"/>
    <w:rsid w:val="312DFF29"/>
    <w:rsid w:val="312E18DE"/>
    <w:rsid w:val="31F92DCC"/>
    <w:rsid w:val="320C2A58"/>
    <w:rsid w:val="327010D1"/>
    <w:rsid w:val="32C6DA29"/>
    <w:rsid w:val="32F1CE2D"/>
    <w:rsid w:val="331FDE1F"/>
    <w:rsid w:val="3346E9FE"/>
    <w:rsid w:val="33F23E38"/>
    <w:rsid w:val="345BDD14"/>
    <w:rsid w:val="3488F23B"/>
    <w:rsid w:val="3499EB78"/>
    <w:rsid w:val="34B53F46"/>
    <w:rsid w:val="34B9E9BD"/>
    <w:rsid w:val="34EFD434"/>
    <w:rsid w:val="357C2F6F"/>
    <w:rsid w:val="358A4814"/>
    <w:rsid w:val="359078C7"/>
    <w:rsid w:val="35A697AD"/>
    <w:rsid w:val="35B8D14A"/>
    <w:rsid w:val="35CEC307"/>
    <w:rsid w:val="35FC2542"/>
    <w:rsid w:val="3639AA86"/>
    <w:rsid w:val="36463EBE"/>
    <w:rsid w:val="36784A33"/>
    <w:rsid w:val="36C7E159"/>
    <w:rsid w:val="36C8E9B5"/>
    <w:rsid w:val="36CD169E"/>
    <w:rsid w:val="36EB412A"/>
    <w:rsid w:val="3754588F"/>
    <w:rsid w:val="378DDAF0"/>
    <w:rsid w:val="38635827"/>
    <w:rsid w:val="3874AF89"/>
    <w:rsid w:val="3886B24C"/>
    <w:rsid w:val="388E6A0E"/>
    <w:rsid w:val="38C8BD7E"/>
    <w:rsid w:val="396D2D19"/>
    <w:rsid w:val="397254E3"/>
    <w:rsid w:val="398F1407"/>
    <w:rsid w:val="3A0BC3D4"/>
    <w:rsid w:val="3A712488"/>
    <w:rsid w:val="3A81DE40"/>
    <w:rsid w:val="3A9068A0"/>
    <w:rsid w:val="3AAAA0CA"/>
    <w:rsid w:val="3AB90105"/>
    <w:rsid w:val="3AC14E60"/>
    <w:rsid w:val="3B7544F4"/>
    <w:rsid w:val="3B8A7BCA"/>
    <w:rsid w:val="3BC0A132"/>
    <w:rsid w:val="3BCD4431"/>
    <w:rsid w:val="3BDFC4FF"/>
    <w:rsid w:val="3C1D5723"/>
    <w:rsid w:val="3C4DFC03"/>
    <w:rsid w:val="3C577AF3"/>
    <w:rsid w:val="3CC97A6E"/>
    <w:rsid w:val="3D298DF7"/>
    <w:rsid w:val="3D86155E"/>
    <w:rsid w:val="3DD5A5FA"/>
    <w:rsid w:val="3E045BF5"/>
    <w:rsid w:val="3E107179"/>
    <w:rsid w:val="3E731665"/>
    <w:rsid w:val="3E979D1A"/>
    <w:rsid w:val="3EB9B11B"/>
    <w:rsid w:val="3EEED141"/>
    <w:rsid w:val="3EF24638"/>
    <w:rsid w:val="3EF7AAF8"/>
    <w:rsid w:val="3F52B4E2"/>
    <w:rsid w:val="3F64100C"/>
    <w:rsid w:val="3F6D9F6D"/>
    <w:rsid w:val="3F99798D"/>
    <w:rsid w:val="3FD0882C"/>
    <w:rsid w:val="401F8ACC"/>
    <w:rsid w:val="4081A965"/>
    <w:rsid w:val="4128B8BA"/>
    <w:rsid w:val="416398B6"/>
    <w:rsid w:val="418BC914"/>
    <w:rsid w:val="41A51013"/>
    <w:rsid w:val="41AF79CC"/>
    <w:rsid w:val="422A5633"/>
    <w:rsid w:val="4237E6BD"/>
    <w:rsid w:val="423F265B"/>
    <w:rsid w:val="4263A1A7"/>
    <w:rsid w:val="42982A43"/>
    <w:rsid w:val="429ED1D3"/>
    <w:rsid w:val="42CA0009"/>
    <w:rsid w:val="43038E9C"/>
    <w:rsid w:val="436EB33A"/>
    <w:rsid w:val="43816A15"/>
    <w:rsid w:val="43968918"/>
    <w:rsid w:val="439A4231"/>
    <w:rsid w:val="43B2EAF2"/>
    <w:rsid w:val="43D3AC98"/>
    <w:rsid w:val="43EDF26A"/>
    <w:rsid w:val="44BD3964"/>
    <w:rsid w:val="44D32D70"/>
    <w:rsid w:val="44F7D67E"/>
    <w:rsid w:val="450A30B8"/>
    <w:rsid w:val="452DEF03"/>
    <w:rsid w:val="453A34EC"/>
    <w:rsid w:val="457A2FCA"/>
    <w:rsid w:val="45AD7D95"/>
    <w:rsid w:val="464B183E"/>
    <w:rsid w:val="4661E28E"/>
    <w:rsid w:val="46A52B1A"/>
    <w:rsid w:val="46C2F82D"/>
    <w:rsid w:val="4714D4A2"/>
    <w:rsid w:val="47307B25"/>
    <w:rsid w:val="479FFD9A"/>
    <w:rsid w:val="47A12678"/>
    <w:rsid w:val="47CE9BB7"/>
    <w:rsid w:val="47E20C58"/>
    <w:rsid w:val="48197063"/>
    <w:rsid w:val="4824C4A6"/>
    <w:rsid w:val="48396F85"/>
    <w:rsid w:val="488BC77B"/>
    <w:rsid w:val="495C544B"/>
    <w:rsid w:val="49A44237"/>
    <w:rsid w:val="49E379ED"/>
    <w:rsid w:val="4A044FF2"/>
    <w:rsid w:val="4A1360E4"/>
    <w:rsid w:val="4A21E429"/>
    <w:rsid w:val="4A448D52"/>
    <w:rsid w:val="4A602B59"/>
    <w:rsid w:val="4A642EE7"/>
    <w:rsid w:val="4A8A2B57"/>
    <w:rsid w:val="4AC15AC5"/>
    <w:rsid w:val="4ACFA6B5"/>
    <w:rsid w:val="4AE6169E"/>
    <w:rsid w:val="4B052DC4"/>
    <w:rsid w:val="4B0DF557"/>
    <w:rsid w:val="4B122354"/>
    <w:rsid w:val="4B29D9D3"/>
    <w:rsid w:val="4B69A187"/>
    <w:rsid w:val="4B74DBAF"/>
    <w:rsid w:val="4B81EBB5"/>
    <w:rsid w:val="4B8F849E"/>
    <w:rsid w:val="4BB18112"/>
    <w:rsid w:val="4BC59E61"/>
    <w:rsid w:val="4C544C64"/>
    <w:rsid w:val="4C960FDF"/>
    <w:rsid w:val="4C98BBEF"/>
    <w:rsid w:val="4CAEF07F"/>
    <w:rsid w:val="4D53175C"/>
    <w:rsid w:val="4DC9B9A9"/>
    <w:rsid w:val="4DCE7799"/>
    <w:rsid w:val="4DF8E70E"/>
    <w:rsid w:val="4E22EE89"/>
    <w:rsid w:val="4E4A671E"/>
    <w:rsid w:val="4E895C35"/>
    <w:rsid w:val="4E9D82A9"/>
    <w:rsid w:val="4EAB065A"/>
    <w:rsid w:val="4EBEBDDB"/>
    <w:rsid w:val="4EC336DF"/>
    <w:rsid w:val="4F158FC0"/>
    <w:rsid w:val="500A010B"/>
    <w:rsid w:val="50134257"/>
    <w:rsid w:val="5076DF2F"/>
    <w:rsid w:val="50C678CF"/>
    <w:rsid w:val="50CC79A1"/>
    <w:rsid w:val="512B9BF0"/>
    <w:rsid w:val="5234622D"/>
    <w:rsid w:val="525037A1"/>
    <w:rsid w:val="5254B1D4"/>
    <w:rsid w:val="5264B5F6"/>
    <w:rsid w:val="52A31EC0"/>
    <w:rsid w:val="533C6074"/>
    <w:rsid w:val="53407E7F"/>
    <w:rsid w:val="5346C671"/>
    <w:rsid w:val="5358C6A1"/>
    <w:rsid w:val="5363D875"/>
    <w:rsid w:val="536A4334"/>
    <w:rsid w:val="53AE1EEE"/>
    <w:rsid w:val="53CAAD84"/>
    <w:rsid w:val="5414F2FD"/>
    <w:rsid w:val="547F956A"/>
    <w:rsid w:val="54B01FA5"/>
    <w:rsid w:val="54D9615F"/>
    <w:rsid w:val="54EA4B7A"/>
    <w:rsid w:val="54F0AD27"/>
    <w:rsid w:val="55064CD1"/>
    <w:rsid w:val="55171C04"/>
    <w:rsid w:val="55563ACE"/>
    <w:rsid w:val="55592501"/>
    <w:rsid w:val="55CA6852"/>
    <w:rsid w:val="5615A2F1"/>
    <w:rsid w:val="5650EBAF"/>
    <w:rsid w:val="565AE817"/>
    <w:rsid w:val="56B66DD3"/>
    <w:rsid w:val="56E4781C"/>
    <w:rsid w:val="56FCEBA2"/>
    <w:rsid w:val="570C6BC5"/>
    <w:rsid w:val="57607745"/>
    <w:rsid w:val="57969C85"/>
    <w:rsid w:val="57A02841"/>
    <w:rsid w:val="57BA4B9A"/>
    <w:rsid w:val="57CA9F65"/>
    <w:rsid w:val="57FD10BE"/>
    <w:rsid w:val="57FF746F"/>
    <w:rsid w:val="586CF1C0"/>
    <w:rsid w:val="58B24ACC"/>
    <w:rsid w:val="58BEF826"/>
    <w:rsid w:val="58CC4F0E"/>
    <w:rsid w:val="58EE4DDE"/>
    <w:rsid w:val="59AD36B2"/>
    <w:rsid w:val="59C692D6"/>
    <w:rsid w:val="59DFF0FE"/>
    <w:rsid w:val="5A1DE471"/>
    <w:rsid w:val="5A208313"/>
    <w:rsid w:val="5A32F37C"/>
    <w:rsid w:val="5A8063A0"/>
    <w:rsid w:val="5AFE718B"/>
    <w:rsid w:val="5B4D227B"/>
    <w:rsid w:val="5B848D77"/>
    <w:rsid w:val="5BB3CC3D"/>
    <w:rsid w:val="5BB8EF33"/>
    <w:rsid w:val="5BD75D71"/>
    <w:rsid w:val="5C1CD9EF"/>
    <w:rsid w:val="5C59ECDE"/>
    <w:rsid w:val="5CA5BC38"/>
    <w:rsid w:val="5CC0C1C8"/>
    <w:rsid w:val="5CCFD8C9"/>
    <w:rsid w:val="5CFD1BC2"/>
    <w:rsid w:val="5DC4733A"/>
    <w:rsid w:val="5DD21D4E"/>
    <w:rsid w:val="5DE550C0"/>
    <w:rsid w:val="5E04D925"/>
    <w:rsid w:val="5E2D0461"/>
    <w:rsid w:val="5E373F08"/>
    <w:rsid w:val="5EAC9327"/>
    <w:rsid w:val="5EC5BAB0"/>
    <w:rsid w:val="5EF4C86B"/>
    <w:rsid w:val="5F1C2637"/>
    <w:rsid w:val="60A2D7C5"/>
    <w:rsid w:val="60F8C5C8"/>
    <w:rsid w:val="6104C884"/>
    <w:rsid w:val="614D1C35"/>
    <w:rsid w:val="61825CD3"/>
    <w:rsid w:val="61827D1C"/>
    <w:rsid w:val="61930CBF"/>
    <w:rsid w:val="61B7DA18"/>
    <w:rsid w:val="61C161BE"/>
    <w:rsid w:val="61F75B19"/>
    <w:rsid w:val="61F825A5"/>
    <w:rsid w:val="621E7257"/>
    <w:rsid w:val="62670C0E"/>
    <w:rsid w:val="62FB2DAC"/>
    <w:rsid w:val="62FC5D5A"/>
    <w:rsid w:val="63280BAF"/>
    <w:rsid w:val="63572FB0"/>
    <w:rsid w:val="63646BDB"/>
    <w:rsid w:val="63675097"/>
    <w:rsid w:val="637D4CFC"/>
    <w:rsid w:val="63B0A3E9"/>
    <w:rsid w:val="63C2A64E"/>
    <w:rsid w:val="63D82B45"/>
    <w:rsid w:val="63F69AD3"/>
    <w:rsid w:val="63FC2284"/>
    <w:rsid w:val="64812E21"/>
    <w:rsid w:val="648697A4"/>
    <w:rsid w:val="64A0DECE"/>
    <w:rsid w:val="64C6DE34"/>
    <w:rsid w:val="64DEEE6A"/>
    <w:rsid w:val="64E55BB3"/>
    <w:rsid w:val="6542237B"/>
    <w:rsid w:val="658F714C"/>
    <w:rsid w:val="65E22FB7"/>
    <w:rsid w:val="6629E860"/>
    <w:rsid w:val="66544DA5"/>
    <w:rsid w:val="66A6D1BB"/>
    <w:rsid w:val="67046BF7"/>
    <w:rsid w:val="67196A44"/>
    <w:rsid w:val="67868EAB"/>
    <w:rsid w:val="6792CB50"/>
    <w:rsid w:val="679F8B4A"/>
    <w:rsid w:val="67A4BE83"/>
    <w:rsid w:val="67B659E6"/>
    <w:rsid w:val="67C0AE82"/>
    <w:rsid w:val="681F91A0"/>
    <w:rsid w:val="68D8D85F"/>
    <w:rsid w:val="69D414C4"/>
    <w:rsid w:val="69D5C30F"/>
    <w:rsid w:val="6A118045"/>
    <w:rsid w:val="6A48CCB3"/>
    <w:rsid w:val="6AA5AB3F"/>
    <w:rsid w:val="6AD7815F"/>
    <w:rsid w:val="6B004F65"/>
    <w:rsid w:val="6B2E2ACE"/>
    <w:rsid w:val="6B74A084"/>
    <w:rsid w:val="6BB7D9AE"/>
    <w:rsid w:val="6C3036C7"/>
    <w:rsid w:val="6C7CF2C4"/>
    <w:rsid w:val="6C8BD63E"/>
    <w:rsid w:val="6CBAC9A2"/>
    <w:rsid w:val="6CF53689"/>
    <w:rsid w:val="6CF9B185"/>
    <w:rsid w:val="6D412064"/>
    <w:rsid w:val="6D49259C"/>
    <w:rsid w:val="6D58E7E7"/>
    <w:rsid w:val="6D5DBEDB"/>
    <w:rsid w:val="6D5F5EC8"/>
    <w:rsid w:val="6D7CC628"/>
    <w:rsid w:val="6D887CFB"/>
    <w:rsid w:val="6DF1161C"/>
    <w:rsid w:val="6DF6A7F4"/>
    <w:rsid w:val="6E30DE99"/>
    <w:rsid w:val="6E66A03A"/>
    <w:rsid w:val="6E7527AE"/>
    <w:rsid w:val="6E84197D"/>
    <w:rsid w:val="6EB695D3"/>
    <w:rsid w:val="6EEDF446"/>
    <w:rsid w:val="6EFE5553"/>
    <w:rsid w:val="6F01CE1A"/>
    <w:rsid w:val="6F132961"/>
    <w:rsid w:val="6F71E96C"/>
    <w:rsid w:val="70488AE9"/>
    <w:rsid w:val="70708CF4"/>
    <w:rsid w:val="707A5064"/>
    <w:rsid w:val="7080A47B"/>
    <w:rsid w:val="70D1D4AB"/>
    <w:rsid w:val="70DE9DD7"/>
    <w:rsid w:val="70EB7CAB"/>
    <w:rsid w:val="716CD8A2"/>
    <w:rsid w:val="718B36C1"/>
    <w:rsid w:val="71AAB29A"/>
    <w:rsid w:val="71F30FCA"/>
    <w:rsid w:val="71F4CAC8"/>
    <w:rsid w:val="7202BB68"/>
    <w:rsid w:val="72304681"/>
    <w:rsid w:val="72697B7F"/>
    <w:rsid w:val="729E1276"/>
    <w:rsid w:val="72AA4E46"/>
    <w:rsid w:val="72B79745"/>
    <w:rsid w:val="72DF59E3"/>
    <w:rsid w:val="7315DD10"/>
    <w:rsid w:val="73233AF8"/>
    <w:rsid w:val="73703FCE"/>
    <w:rsid w:val="7379F7AB"/>
    <w:rsid w:val="739B68AB"/>
    <w:rsid w:val="73A56129"/>
    <w:rsid w:val="73C129BC"/>
    <w:rsid w:val="7404CAC3"/>
    <w:rsid w:val="74070690"/>
    <w:rsid w:val="740A2A8C"/>
    <w:rsid w:val="7421892E"/>
    <w:rsid w:val="74225CDD"/>
    <w:rsid w:val="742398EC"/>
    <w:rsid w:val="744B2DCA"/>
    <w:rsid w:val="7460D8AF"/>
    <w:rsid w:val="7461E7C7"/>
    <w:rsid w:val="74993289"/>
    <w:rsid w:val="7511014A"/>
    <w:rsid w:val="754E635B"/>
    <w:rsid w:val="7596BEED"/>
    <w:rsid w:val="75EEBEC8"/>
    <w:rsid w:val="75FE8C32"/>
    <w:rsid w:val="7668D116"/>
    <w:rsid w:val="769EB383"/>
    <w:rsid w:val="76B351E1"/>
    <w:rsid w:val="76D53403"/>
    <w:rsid w:val="76D7587F"/>
    <w:rsid w:val="76DBA2FD"/>
    <w:rsid w:val="76DDC8B6"/>
    <w:rsid w:val="77496427"/>
    <w:rsid w:val="77547966"/>
    <w:rsid w:val="77C88653"/>
    <w:rsid w:val="77FAF248"/>
    <w:rsid w:val="7863D6E9"/>
    <w:rsid w:val="787DF089"/>
    <w:rsid w:val="791EB823"/>
    <w:rsid w:val="79408309"/>
    <w:rsid w:val="796D8A67"/>
    <w:rsid w:val="79B9AE99"/>
    <w:rsid w:val="79C77EB2"/>
    <w:rsid w:val="7A193F69"/>
    <w:rsid w:val="7A1F90D2"/>
    <w:rsid w:val="7A272131"/>
    <w:rsid w:val="7A349B25"/>
    <w:rsid w:val="7A710AF9"/>
    <w:rsid w:val="7A763A48"/>
    <w:rsid w:val="7AD8D069"/>
    <w:rsid w:val="7B13D45D"/>
    <w:rsid w:val="7B76A3F8"/>
    <w:rsid w:val="7BB75CD7"/>
    <w:rsid w:val="7C3261D6"/>
    <w:rsid w:val="7C7FE0AF"/>
    <w:rsid w:val="7C85C429"/>
    <w:rsid w:val="7C9D4899"/>
    <w:rsid w:val="7CDBCC41"/>
    <w:rsid w:val="7D3E6DCA"/>
    <w:rsid w:val="7D7C6AAF"/>
    <w:rsid w:val="7DA1DD00"/>
    <w:rsid w:val="7DD46038"/>
    <w:rsid w:val="7E6F1252"/>
    <w:rsid w:val="7EE3DBAA"/>
    <w:rsid w:val="7EEE34A4"/>
    <w:rsid w:val="7F06B923"/>
    <w:rsid w:val="7F34B7E5"/>
    <w:rsid w:val="7F44055E"/>
    <w:rsid w:val="7F562446"/>
    <w:rsid w:val="7FB28F25"/>
    <w:rsid w:val="7FC3F119"/>
    <w:rsid w:val="7FDE5913"/>
    <w:rsid w:val="7FF8E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1D08E1B"/>
  <w15:chartTrackingRefBased/>
  <w15:docId w15:val="{35BE4438-44C3-447B-8252-E752EBC00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TableParagraph" w:customStyle="1">
    <w:name w:val="Table Paragraph"/>
    <w:basedOn w:val="Normal"/>
    <w:uiPriority w:val="1"/>
    <w:qFormat/>
    <w:rsid w:val="2FF859D8"/>
    <w:pPr>
      <w:widowControl w:val="0"/>
      <w:spacing w:after="0" w:line="240" w:lineRule="auto"/>
    </w:pPr>
    <w:rPr>
      <w:sz w:val="22"/>
      <w:szCs w:val="22"/>
      <w:lang w:val="en-US"/>
    </w:rPr>
  </w:style>
  <w:style w:type="paragraph" w:styleId="paragraph" w:customStyle="1">
    <w:name w:val="paragraph"/>
    <w:basedOn w:val="Normal"/>
    <w:uiPriority w:val="1"/>
    <w:rsid w:val="2FF859D8"/>
    <w:pPr>
      <w:spacing w:beforeAutospacing="1" w:afterAutospacing="1" w:line="240" w:lineRule="auto"/>
    </w:pPr>
    <w:rPr>
      <w:lang w:eastAsia="en-GB"/>
    </w:rPr>
  </w:style>
  <w:style w:type="character" w:styleId="normaltextrun" w:customStyle="1">
    <w:name w:val="normaltextrun"/>
    <w:basedOn w:val="DefaultParagraphFont"/>
    <w:uiPriority w:val="1"/>
    <w:rsid w:val="2FF859D8"/>
    <w:rPr>
      <w:rFonts w:asciiTheme="minorHAnsi" w:hAnsiTheme="minorHAnsi" w:eastAsiaTheme="minorEastAsia" w:cstheme="minorBidi"/>
      <w:sz w:val="22"/>
      <w:szCs w:val="22"/>
    </w:rPr>
  </w:style>
  <w:style w:type="character" w:styleId="Hyperlink">
    <w:name w:val="Hyperlink"/>
    <w:basedOn w:val="DefaultParagraphFont"/>
    <w:uiPriority w:val="99"/>
    <w:unhideWhenUsed/>
    <w:rsid w:val="2FF859D8"/>
    <w:rPr>
      <w:color w:val="467886"/>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2FF859D8"/>
    <w:pPr>
      <w:ind w:left="720"/>
      <w:contextualSpacing/>
    </w:p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UnresolvedMention">
    <w:name w:val="Unresolved Mention"/>
    <w:basedOn w:val="DefaultParagraphFont"/>
    <w:uiPriority w:val="99"/>
    <w:semiHidden/>
    <w:unhideWhenUsed/>
    <w:rsid w:val="00BD606A"/>
    <w:rPr>
      <w:color w:val="605E5C"/>
      <w:shd w:val="clear" w:color="auto" w:fill="E1DFDD"/>
    </w:rPr>
  </w:style>
  <w:style w:type="character" w:styleId="Strong">
    <w:name w:val="Strong"/>
    <w:basedOn w:val="DefaultParagraphFont"/>
    <w:uiPriority w:val="22"/>
    <w:qFormat/>
    <w:rsid w:val="00F52F01"/>
    <w:rPr>
      <w:b/>
      <w:bCs/>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8337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795602">
      <w:bodyDiv w:val="1"/>
      <w:marLeft w:val="0"/>
      <w:marRight w:val="0"/>
      <w:marTop w:val="0"/>
      <w:marBottom w:val="0"/>
      <w:divBdr>
        <w:top w:val="none" w:sz="0" w:space="0" w:color="auto"/>
        <w:left w:val="none" w:sz="0" w:space="0" w:color="auto"/>
        <w:bottom w:val="none" w:sz="0" w:space="0" w:color="auto"/>
        <w:right w:val="none" w:sz="0" w:space="0" w:color="auto"/>
      </w:divBdr>
      <w:divsChild>
        <w:div w:id="1249777010">
          <w:marLeft w:val="0"/>
          <w:marRight w:val="0"/>
          <w:marTop w:val="0"/>
          <w:marBottom w:val="0"/>
          <w:divBdr>
            <w:top w:val="none" w:sz="0" w:space="0" w:color="auto"/>
            <w:left w:val="none" w:sz="0" w:space="0" w:color="auto"/>
            <w:bottom w:val="none" w:sz="0" w:space="0" w:color="auto"/>
            <w:right w:val="none" w:sz="0" w:space="0" w:color="auto"/>
          </w:divBdr>
        </w:div>
        <w:div w:id="1335258657">
          <w:marLeft w:val="0"/>
          <w:marRight w:val="0"/>
          <w:marTop w:val="0"/>
          <w:marBottom w:val="0"/>
          <w:divBdr>
            <w:top w:val="none" w:sz="0" w:space="0" w:color="auto"/>
            <w:left w:val="none" w:sz="0" w:space="0" w:color="auto"/>
            <w:bottom w:val="none" w:sz="0" w:space="0" w:color="auto"/>
            <w:right w:val="none" w:sz="0" w:space="0" w:color="auto"/>
          </w:divBdr>
        </w:div>
      </w:divsChild>
    </w:div>
    <w:div w:id="185797342">
      <w:bodyDiv w:val="1"/>
      <w:marLeft w:val="0"/>
      <w:marRight w:val="0"/>
      <w:marTop w:val="0"/>
      <w:marBottom w:val="0"/>
      <w:divBdr>
        <w:top w:val="none" w:sz="0" w:space="0" w:color="auto"/>
        <w:left w:val="none" w:sz="0" w:space="0" w:color="auto"/>
        <w:bottom w:val="none" w:sz="0" w:space="0" w:color="auto"/>
        <w:right w:val="none" w:sz="0" w:space="0" w:color="auto"/>
      </w:divBdr>
      <w:divsChild>
        <w:div w:id="562331085">
          <w:marLeft w:val="0"/>
          <w:marRight w:val="0"/>
          <w:marTop w:val="0"/>
          <w:marBottom w:val="0"/>
          <w:divBdr>
            <w:top w:val="none" w:sz="0" w:space="0" w:color="auto"/>
            <w:left w:val="none" w:sz="0" w:space="0" w:color="auto"/>
            <w:bottom w:val="none" w:sz="0" w:space="0" w:color="auto"/>
            <w:right w:val="none" w:sz="0" w:space="0" w:color="auto"/>
          </w:divBdr>
        </w:div>
        <w:div w:id="1325280522">
          <w:marLeft w:val="0"/>
          <w:marRight w:val="0"/>
          <w:marTop w:val="0"/>
          <w:marBottom w:val="0"/>
          <w:divBdr>
            <w:top w:val="none" w:sz="0" w:space="0" w:color="auto"/>
            <w:left w:val="none" w:sz="0" w:space="0" w:color="auto"/>
            <w:bottom w:val="none" w:sz="0" w:space="0" w:color="auto"/>
            <w:right w:val="none" w:sz="0" w:space="0" w:color="auto"/>
          </w:divBdr>
        </w:div>
        <w:div w:id="1950618901">
          <w:marLeft w:val="0"/>
          <w:marRight w:val="0"/>
          <w:marTop w:val="0"/>
          <w:marBottom w:val="0"/>
          <w:divBdr>
            <w:top w:val="none" w:sz="0" w:space="0" w:color="auto"/>
            <w:left w:val="none" w:sz="0" w:space="0" w:color="auto"/>
            <w:bottom w:val="none" w:sz="0" w:space="0" w:color="auto"/>
            <w:right w:val="none" w:sz="0" w:space="0" w:color="auto"/>
          </w:divBdr>
        </w:div>
        <w:div w:id="1243100405">
          <w:marLeft w:val="0"/>
          <w:marRight w:val="0"/>
          <w:marTop w:val="0"/>
          <w:marBottom w:val="0"/>
          <w:divBdr>
            <w:top w:val="none" w:sz="0" w:space="0" w:color="auto"/>
            <w:left w:val="none" w:sz="0" w:space="0" w:color="auto"/>
            <w:bottom w:val="none" w:sz="0" w:space="0" w:color="auto"/>
            <w:right w:val="none" w:sz="0" w:space="0" w:color="auto"/>
          </w:divBdr>
        </w:div>
        <w:div w:id="919369127">
          <w:marLeft w:val="0"/>
          <w:marRight w:val="0"/>
          <w:marTop w:val="0"/>
          <w:marBottom w:val="0"/>
          <w:divBdr>
            <w:top w:val="none" w:sz="0" w:space="0" w:color="auto"/>
            <w:left w:val="none" w:sz="0" w:space="0" w:color="auto"/>
            <w:bottom w:val="none" w:sz="0" w:space="0" w:color="auto"/>
            <w:right w:val="none" w:sz="0" w:space="0" w:color="auto"/>
          </w:divBdr>
        </w:div>
        <w:div w:id="1072846567">
          <w:marLeft w:val="0"/>
          <w:marRight w:val="0"/>
          <w:marTop w:val="0"/>
          <w:marBottom w:val="0"/>
          <w:divBdr>
            <w:top w:val="none" w:sz="0" w:space="0" w:color="auto"/>
            <w:left w:val="none" w:sz="0" w:space="0" w:color="auto"/>
            <w:bottom w:val="none" w:sz="0" w:space="0" w:color="auto"/>
            <w:right w:val="none" w:sz="0" w:space="0" w:color="auto"/>
          </w:divBdr>
        </w:div>
      </w:divsChild>
    </w:div>
    <w:div w:id="204293856">
      <w:bodyDiv w:val="1"/>
      <w:marLeft w:val="0"/>
      <w:marRight w:val="0"/>
      <w:marTop w:val="0"/>
      <w:marBottom w:val="0"/>
      <w:divBdr>
        <w:top w:val="none" w:sz="0" w:space="0" w:color="auto"/>
        <w:left w:val="none" w:sz="0" w:space="0" w:color="auto"/>
        <w:bottom w:val="none" w:sz="0" w:space="0" w:color="auto"/>
        <w:right w:val="none" w:sz="0" w:space="0" w:color="auto"/>
      </w:divBdr>
      <w:divsChild>
        <w:div w:id="1351028291">
          <w:marLeft w:val="0"/>
          <w:marRight w:val="0"/>
          <w:marTop w:val="0"/>
          <w:marBottom w:val="0"/>
          <w:divBdr>
            <w:top w:val="none" w:sz="0" w:space="0" w:color="auto"/>
            <w:left w:val="none" w:sz="0" w:space="0" w:color="auto"/>
            <w:bottom w:val="none" w:sz="0" w:space="0" w:color="auto"/>
            <w:right w:val="none" w:sz="0" w:space="0" w:color="auto"/>
          </w:divBdr>
        </w:div>
        <w:div w:id="551305776">
          <w:marLeft w:val="0"/>
          <w:marRight w:val="0"/>
          <w:marTop w:val="0"/>
          <w:marBottom w:val="0"/>
          <w:divBdr>
            <w:top w:val="none" w:sz="0" w:space="0" w:color="auto"/>
            <w:left w:val="none" w:sz="0" w:space="0" w:color="auto"/>
            <w:bottom w:val="none" w:sz="0" w:space="0" w:color="auto"/>
            <w:right w:val="none" w:sz="0" w:space="0" w:color="auto"/>
          </w:divBdr>
        </w:div>
        <w:div w:id="1513059311">
          <w:marLeft w:val="0"/>
          <w:marRight w:val="0"/>
          <w:marTop w:val="0"/>
          <w:marBottom w:val="0"/>
          <w:divBdr>
            <w:top w:val="none" w:sz="0" w:space="0" w:color="auto"/>
            <w:left w:val="none" w:sz="0" w:space="0" w:color="auto"/>
            <w:bottom w:val="none" w:sz="0" w:space="0" w:color="auto"/>
            <w:right w:val="none" w:sz="0" w:space="0" w:color="auto"/>
          </w:divBdr>
        </w:div>
        <w:div w:id="1026179267">
          <w:marLeft w:val="0"/>
          <w:marRight w:val="0"/>
          <w:marTop w:val="0"/>
          <w:marBottom w:val="0"/>
          <w:divBdr>
            <w:top w:val="none" w:sz="0" w:space="0" w:color="auto"/>
            <w:left w:val="none" w:sz="0" w:space="0" w:color="auto"/>
            <w:bottom w:val="none" w:sz="0" w:space="0" w:color="auto"/>
            <w:right w:val="none" w:sz="0" w:space="0" w:color="auto"/>
          </w:divBdr>
        </w:div>
        <w:div w:id="489298255">
          <w:marLeft w:val="0"/>
          <w:marRight w:val="0"/>
          <w:marTop w:val="0"/>
          <w:marBottom w:val="0"/>
          <w:divBdr>
            <w:top w:val="none" w:sz="0" w:space="0" w:color="auto"/>
            <w:left w:val="none" w:sz="0" w:space="0" w:color="auto"/>
            <w:bottom w:val="none" w:sz="0" w:space="0" w:color="auto"/>
            <w:right w:val="none" w:sz="0" w:space="0" w:color="auto"/>
          </w:divBdr>
        </w:div>
        <w:div w:id="7297527">
          <w:marLeft w:val="0"/>
          <w:marRight w:val="0"/>
          <w:marTop w:val="0"/>
          <w:marBottom w:val="0"/>
          <w:divBdr>
            <w:top w:val="none" w:sz="0" w:space="0" w:color="auto"/>
            <w:left w:val="none" w:sz="0" w:space="0" w:color="auto"/>
            <w:bottom w:val="none" w:sz="0" w:space="0" w:color="auto"/>
            <w:right w:val="none" w:sz="0" w:space="0" w:color="auto"/>
          </w:divBdr>
        </w:div>
      </w:divsChild>
    </w:div>
    <w:div w:id="316150193">
      <w:bodyDiv w:val="1"/>
      <w:marLeft w:val="0"/>
      <w:marRight w:val="0"/>
      <w:marTop w:val="0"/>
      <w:marBottom w:val="0"/>
      <w:divBdr>
        <w:top w:val="none" w:sz="0" w:space="0" w:color="auto"/>
        <w:left w:val="none" w:sz="0" w:space="0" w:color="auto"/>
        <w:bottom w:val="none" w:sz="0" w:space="0" w:color="auto"/>
        <w:right w:val="none" w:sz="0" w:space="0" w:color="auto"/>
      </w:divBdr>
      <w:divsChild>
        <w:div w:id="574165192">
          <w:marLeft w:val="0"/>
          <w:marRight w:val="0"/>
          <w:marTop w:val="0"/>
          <w:marBottom w:val="0"/>
          <w:divBdr>
            <w:top w:val="none" w:sz="0" w:space="0" w:color="auto"/>
            <w:left w:val="none" w:sz="0" w:space="0" w:color="auto"/>
            <w:bottom w:val="none" w:sz="0" w:space="0" w:color="auto"/>
            <w:right w:val="none" w:sz="0" w:space="0" w:color="auto"/>
          </w:divBdr>
        </w:div>
        <w:div w:id="1148328312">
          <w:marLeft w:val="0"/>
          <w:marRight w:val="0"/>
          <w:marTop w:val="0"/>
          <w:marBottom w:val="0"/>
          <w:divBdr>
            <w:top w:val="none" w:sz="0" w:space="0" w:color="auto"/>
            <w:left w:val="none" w:sz="0" w:space="0" w:color="auto"/>
            <w:bottom w:val="none" w:sz="0" w:space="0" w:color="auto"/>
            <w:right w:val="none" w:sz="0" w:space="0" w:color="auto"/>
          </w:divBdr>
        </w:div>
        <w:div w:id="245504500">
          <w:marLeft w:val="0"/>
          <w:marRight w:val="0"/>
          <w:marTop w:val="0"/>
          <w:marBottom w:val="0"/>
          <w:divBdr>
            <w:top w:val="none" w:sz="0" w:space="0" w:color="auto"/>
            <w:left w:val="none" w:sz="0" w:space="0" w:color="auto"/>
            <w:bottom w:val="none" w:sz="0" w:space="0" w:color="auto"/>
            <w:right w:val="none" w:sz="0" w:space="0" w:color="auto"/>
          </w:divBdr>
        </w:div>
        <w:div w:id="874997645">
          <w:marLeft w:val="0"/>
          <w:marRight w:val="0"/>
          <w:marTop w:val="0"/>
          <w:marBottom w:val="0"/>
          <w:divBdr>
            <w:top w:val="none" w:sz="0" w:space="0" w:color="auto"/>
            <w:left w:val="none" w:sz="0" w:space="0" w:color="auto"/>
            <w:bottom w:val="none" w:sz="0" w:space="0" w:color="auto"/>
            <w:right w:val="none" w:sz="0" w:space="0" w:color="auto"/>
          </w:divBdr>
        </w:div>
        <w:div w:id="1108112749">
          <w:marLeft w:val="0"/>
          <w:marRight w:val="0"/>
          <w:marTop w:val="0"/>
          <w:marBottom w:val="0"/>
          <w:divBdr>
            <w:top w:val="none" w:sz="0" w:space="0" w:color="auto"/>
            <w:left w:val="none" w:sz="0" w:space="0" w:color="auto"/>
            <w:bottom w:val="none" w:sz="0" w:space="0" w:color="auto"/>
            <w:right w:val="none" w:sz="0" w:space="0" w:color="auto"/>
          </w:divBdr>
        </w:div>
      </w:divsChild>
    </w:div>
    <w:div w:id="329797371">
      <w:bodyDiv w:val="1"/>
      <w:marLeft w:val="0"/>
      <w:marRight w:val="0"/>
      <w:marTop w:val="0"/>
      <w:marBottom w:val="0"/>
      <w:divBdr>
        <w:top w:val="none" w:sz="0" w:space="0" w:color="auto"/>
        <w:left w:val="none" w:sz="0" w:space="0" w:color="auto"/>
        <w:bottom w:val="none" w:sz="0" w:space="0" w:color="auto"/>
        <w:right w:val="none" w:sz="0" w:space="0" w:color="auto"/>
      </w:divBdr>
      <w:divsChild>
        <w:div w:id="153910557">
          <w:marLeft w:val="0"/>
          <w:marRight w:val="0"/>
          <w:marTop w:val="0"/>
          <w:marBottom w:val="0"/>
          <w:divBdr>
            <w:top w:val="none" w:sz="0" w:space="0" w:color="auto"/>
            <w:left w:val="none" w:sz="0" w:space="0" w:color="auto"/>
            <w:bottom w:val="none" w:sz="0" w:space="0" w:color="auto"/>
            <w:right w:val="none" w:sz="0" w:space="0" w:color="auto"/>
          </w:divBdr>
        </w:div>
        <w:div w:id="1612086575">
          <w:marLeft w:val="0"/>
          <w:marRight w:val="0"/>
          <w:marTop w:val="0"/>
          <w:marBottom w:val="0"/>
          <w:divBdr>
            <w:top w:val="none" w:sz="0" w:space="0" w:color="auto"/>
            <w:left w:val="none" w:sz="0" w:space="0" w:color="auto"/>
            <w:bottom w:val="none" w:sz="0" w:space="0" w:color="auto"/>
            <w:right w:val="none" w:sz="0" w:space="0" w:color="auto"/>
          </w:divBdr>
        </w:div>
        <w:div w:id="292488643">
          <w:marLeft w:val="0"/>
          <w:marRight w:val="0"/>
          <w:marTop w:val="0"/>
          <w:marBottom w:val="0"/>
          <w:divBdr>
            <w:top w:val="none" w:sz="0" w:space="0" w:color="auto"/>
            <w:left w:val="none" w:sz="0" w:space="0" w:color="auto"/>
            <w:bottom w:val="none" w:sz="0" w:space="0" w:color="auto"/>
            <w:right w:val="none" w:sz="0" w:space="0" w:color="auto"/>
          </w:divBdr>
        </w:div>
        <w:div w:id="260530408">
          <w:marLeft w:val="0"/>
          <w:marRight w:val="0"/>
          <w:marTop w:val="0"/>
          <w:marBottom w:val="0"/>
          <w:divBdr>
            <w:top w:val="none" w:sz="0" w:space="0" w:color="auto"/>
            <w:left w:val="none" w:sz="0" w:space="0" w:color="auto"/>
            <w:bottom w:val="none" w:sz="0" w:space="0" w:color="auto"/>
            <w:right w:val="none" w:sz="0" w:space="0" w:color="auto"/>
          </w:divBdr>
        </w:div>
        <w:div w:id="1471022755">
          <w:marLeft w:val="0"/>
          <w:marRight w:val="0"/>
          <w:marTop w:val="0"/>
          <w:marBottom w:val="0"/>
          <w:divBdr>
            <w:top w:val="none" w:sz="0" w:space="0" w:color="auto"/>
            <w:left w:val="none" w:sz="0" w:space="0" w:color="auto"/>
            <w:bottom w:val="none" w:sz="0" w:space="0" w:color="auto"/>
            <w:right w:val="none" w:sz="0" w:space="0" w:color="auto"/>
          </w:divBdr>
        </w:div>
      </w:divsChild>
    </w:div>
    <w:div w:id="331642732">
      <w:bodyDiv w:val="1"/>
      <w:marLeft w:val="0"/>
      <w:marRight w:val="0"/>
      <w:marTop w:val="0"/>
      <w:marBottom w:val="0"/>
      <w:divBdr>
        <w:top w:val="none" w:sz="0" w:space="0" w:color="auto"/>
        <w:left w:val="none" w:sz="0" w:space="0" w:color="auto"/>
        <w:bottom w:val="none" w:sz="0" w:space="0" w:color="auto"/>
        <w:right w:val="none" w:sz="0" w:space="0" w:color="auto"/>
      </w:divBdr>
      <w:divsChild>
        <w:div w:id="649556819">
          <w:marLeft w:val="0"/>
          <w:marRight w:val="0"/>
          <w:marTop w:val="0"/>
          <w:marBottom w:val="0"/>
          <w:divBdr>
            <w:top w:val="none" w:sz="0" w:space="0" w:color="auto"/>
            <w:left w:val="none" w:sz="0" w:space="0" w:color="auto"/>
            <w:bottom w:val="none" w:sz="0" w:space="0" w:color="auto"/>
            <w:right w:val="none" w:sz="0" w:space="0" w:color="auto"/>
          </w:divBdr>
        </w:div>
        <w:div w:id="1719626755">
          <w:marLeft w:val="0"/>
          <w:marRight w:val="0"/>
          <w:marTop w:val="0"/>
          <w:marBottom w:val="0"/>
          <w:divBdr>
            <w:top w:val="none" w:sz="0" w:space="0" w:color="auto"/>
            <w:left w:val="none" w:sz="0" w:space="0" w:color="auto"/>
            <w:bottom w:val="none" w:sz="0" w:space="0" w:color="auto"/>
            <w:right w:val="none" w:sz="0" w:space="0" w:color="auto"/>
          </w:divBdr>
        </w:div>
        <w:div w:id="1273591142">
          <w:marLeft w:val="0"/>
          <w:marRight w:val="0"/>
          <w:marTop w:val="0"/>
          <w:marBottom w:val="0"/>
          <w:divBdr>
            <w:top w:val="none" w:sz="0" w:space="0" w:color="auto"/>
            <w:left w:val="none" w:sz="0" w:space="0" w:color="auto"/>
            <w:bottom w:val="none" w:sz="0" w:space="0" w:color="auto"/>
            <w:right w:val="none" w:sz="0" w:space="0" w:color="auto"/>
          </w:divBdr>
        </w:div>
        <w:div w:id="2128236333">
          <w:marLeft w:val="0"/>
          <w:marRight w:val="0"/>
          <w:marTop w:val="0"/>
          <w:marBottom w:val="0"/>
          <w:divBdr>
            <w:top w:val="none" w:sz="0" w:space="0" w:color="auto"/>
            <w:left w:val="none" w:sz="0" w:space="0" w:color="auto"/>
            <w:bottom w:val="none" w:sz="0" w:space="0" w:color="auto"/>
            <w:right w:val="none" w:sz="0" w:space="0" w:color="auto"/>
          </w:divBdr>
        </w:div>
      </w:divsChild>
    </w:div>
    <w:div w:id="364215575">
      <w:bodyDiv w:val="1"/>
      <w:marLeft w:val="0"/>
      <w:marRight w:val="0"/>
      <w:marTop w:val="0"/>
      <w:marBottom w:val="0"/>
      <w:divBdr>
        <w:top w:val="none" w:sz="0" w:space="0" w:color="auto"/>
        <w:left w:val="none" w:sz="0" w:space="0" w:color="auto"/>
        <w:bottom w:val="none" w:sz="0" w:space="0" w:color="auto"/>
        <w:right w:val="none" w:sz="0" w:space="0" w:color="auto"/>
      </w:divBdr>
      <w:divsChild>
        <w:div w:id="262150320">
          <w:marLeft w:val="0"/>
          <w:marRight w:val="0"/>
          <w:marTop w:val="0"/>
          <w:marBottom w:val="0"/>
          <w:divBdr>
            <w:top w:val="none" w:sz="0" w:space="0" w:color="auto"/>
            <w:left w:val="none" w:sz="0" w:space="0" w:color="auto"/>
            <w:bottom w:val="none" w:sz="0" w:space="0" w:color="auto"/>
            <w:right w:val="none" w:sz="0" w:space="0" w:color="auto"/>
          </w:divBdr>
        </w:div>
        <w:div w:id="714888210">
          <w:marLeft w:val="0"/>
          <w:marRight w:val="0"/>
          <w:marTop w:val="0"/>
          <w:marBottom w:val="0"/>
          <w:divBdr>
            <w:top w:val="none" w:sz="0" w:space="0" w:color="auto"/>
            <w:left w:val="none" w:sz="0" w:space="0" w:color="auto"/>
            <w:bottom w:val="none" w:sz="0" w:space="0" w:color="auto"/>
            <w:right w:val="none" w:sz="0" w:space="0" w:color="auto"/>
          </w:divBdr>
        </w:div>
        <w:div w:id="1605192583">
          <w:marLeft w:val="0"/>
          <w:marRight w:val="0"/>
          <w:marTop w:val="0"/>
          <w:marBottom w:val="0"/>
          <w:divBdr>
            <w:top w:val="none" w:sz="0" w:space="0" w:color="auto"/>
            <w:left w:val="none" w:sz="0" w:space="0" w:color="auto"/>
            <w:bottom w:val="none" w:sz="0" w:space="0" w:color="auto"/>
            <w:right w:val="none" w:sz="0" w:space="0" w:color="auto"/>
          </w:divBdr>
        </w:div>
      </w:divsChild>
    </w:div>
    <w:div w:id="459373962">
      <w:bodyDiv w:val="1"/>
      <w:marLeft w:val="0"/>
      <w:marRight w:val="0"/>
      <w:marTop w:val="0"/>
      <w:marBottom w:val="0"/>
      <w:divBdr>
        <w:top w:val="none" w:sz="0" w:space="0" w:color="auto"/>
        <w:left w:val="none" w:sz="0" w:space="0" w:color="auto"/>
        <w:bottom w:val="none" w:sz="0" w:space="0" w:color="auto"/>
        <w:right w:val="none" w:sz="0" w:space="0" w:color="auto"/>
      </w:divBdr>
    </w:div>
    <w:div w:id="530146111">
      <w:bodyDiv w:val="1"/>
      <w:marLeft w:val="0"/>
      <w:marRight w:val="0"/>
      <w:marTop w:val="0"/>
      <w:marBottom w:val="0"/>
      <w:divBdr>
        <w:top w:val="none" w:sz="0" w:space="0" w:color="auto"/>
        <w:left w:val="none" w:sz="0" w:space="0" w:color="auto"/>
        <w:bottom w:val="none" w:sz="0" w:space="0" w:color="auto"/>
        <w:right w:val="none" w:sz="0" w:space="0" w:color="auto"/>
      </w:divBdr>
      <w:divsChild>
        <w:div w:id="1103647587">
          <w:marLeft w:val="0"/>
          <w:marRight w:val="0"/>
          <w:marTop w:val="0"/>
          <w:marBottom w:val="0"/>
          <w:divBdr>
            <w:top w:val="none" w:sz="0" w:space="0" w:color="auto"/>
            <w:left w:val="none" w:sz="0" w:space="0" w:color="auto"/>
            <w:bottom w:val="none" w:sz="0" w:space="0" w:color="auto"/>
            <w:right w:val="none" w:sz="0" w:space="0" w:color="auto"/>
          </w:divBdr>
        </w:div>
        <w:div w:id="318654126">
          <w:marLeft w:val="0"/>
          <w:marRight w:val="0"/>
          <w:marTop w:val="0"/>
          <w:marBottom w:val="0"/>
          <w:divBdr>
            <w:top w:val="none" w:sz="0" w:space="0" w:color="auto"/>
            <w:left w:val="none" w:sz="0" w:space="0" w:color="auto"/>
            <w:bottom w:val="none" w:sz="0" w:space="0" w:color="auto"/>
            <w:right w:val="none" w:sz="0" w:space="0" w:color="auto"/>
          </w:divBdr>
        </w:div>
      </w:divsChild>
    </w:div>
    <w:div w:id="591813830">
      <w:bodyDiv w:val="1"/>
      <w:marLeft w:val="0"/>
      <w:marRight w:val="0"/>
      <w:marTop w:val="0"/>
      <w:marBottom w:val="0"/>
      <w:divBdr>
        <w:top w:val="none" w:sz="0" w:space="0" w:color="auto"/>
        <w:left w:val="none" w:sz="0" w:space="0" w:color="auto"/>
        <w:bottom w:val="none" w:sz="0" w:space="0" w:color="auto"/>
        <w:right w:val="none" w:sz="0" w:space="0" w:color="auto"/>
      </w:divBdr>
      <w:divsChild>
        <w:div w:id="1723214684">
          <w:marLeft w:val="0"/>
          <w:marRight w:val="0"/>
          <w:marTop w:val="0"/>
          <w:marBottom w:val="0"/>
          <w:divBdr>
            <w:top w:val="none" w:sz="0" w:space="0" w:color="auto"/>
            <w:left w:val="none" w:sz="0" w:space="0" w:color="auto"/>
            <w:bottom w:val="none" w:sz="0" w:space="0" w:color="auto"/>
            <w:right w:val="none" w:sz="0" w:space="0" w:color="auto"/>
          </w:divBdr>
        </w:div>
        <w:div w:id="545677030">
          <w:marLeft w:val="0"/>
          <w:marRight w:val="0"/>
          <w:marTop w:val="0"/>
          <w:marBottom w:val="0"/>
          <w:divBdr>
            <w:top w:val="none" w:sz="0" w:space="0" w:color="auto"/>
            <w:left w:val="none" w:sz="0" w:space="0" w:color="auto"/>
            <w:bottom w:val="none" w:sz="0" w:space="0" w:color="auto"/>
            <w:right w:val="none" w:sz="0" w:space="0" w:color="auto"/>
          </w:divBdr>
        </w:div>
        <w:div w:id="984744977">
          <w:marLeft w:val="0"/>
          <w:marRight w:val="0"/>
          <w:marTop w:val="0"/>
          <w:marBottom w:val="0"/>
          <w:divBdr>
            <w:top w:val="none" w:sz="0" w:space="0" w:color="auto"/>
            <w:left w:val="none" w:sz="0" w:space="0" w:color="auto"/>
            <w:bottom w:val="none" w:sz="0" w:space="0" w:color="auto"/>
            <w:right w:val="none" w:sz="0" w:space="0" w:color="auto"/>
          </w:divBdr>
        </w:div>
        <w:div w:id="1992828642">
          <w:marLeft w:val="0"/>
          <w:marRight w:val="0"/>
          <w:marTop w:val="0"/>
          <w:marBottom w:val="0"/>
          <w:divBdr>
            <w:top w:val="none" w:sz="0" w:space="0" w:color="auto"/>
            <w:left w:val="none" w:sz="0" w:space="0" w:color="auto"/>
            <w:bottom w:val="none" w:sz="0" w:space="0" w:color="auto"/>
            <w:right w:val="none" w:sz="0" w:space="0" w:color="auto"/>
          </w:divBdr>
        </w:div>
        <w:div w:id="1358894175">
          <w:marLeft w:val="0"/>
          <w:marRight w:val="0"/>
          <w:marTop w:val="0"/>
          <w:marBottom w:val="0"/>
          <w:divBdr>
            <w:top w:val="none" w:sz="0" w:space="0" w:color="auto"/>
            <w:left w:val="none" w:sz="0" w:space="0" w:color="auto"/>
            <w:bottom w:val="none" w:sz="0" w:space="0" w:color="auto"/>
            <w:right w:val="none" w:sz="0" w:space="0" w:color="auto"/>
          </w:divBdr>
        </w:div>
        <w:div w:id="358120645">
          <w:marLeft w:val="0"/>
          <w:marRight w:val="0"/>
          <w:marTop w:val="0"/>
          <w:marBottom w:val="0"/>
          <w:divBdr>
            <w:top w:val="none" w:sz="0" w:space="0" w:color="auto"/>
            <w:left w:val="none" w:sz="0" w:space="0" w:color="auto"/>
            <w:bottom w:val="none" w:sz="0" w:space="0" w:color="auto"/>
            <w:right w:val="none" w:sz="0" w:space="0" w:color="auto"/>
          </w:divBdr>
        </w:div>
        <w:div w:id="837308437">
          <w:marLeft w:val="0"/>
          <w:marRight w:val="0"/>
          <w:marTop w:val="0"/>
          <w:marBottom w:val="0"/>
          <w:divBdr>
            <w:top w:val="none" w:sz="0" w:space="0" w:color="auto"/>
            <w:left w:val="none" w:sz="0" w:space="0" w:color="auto"/>
            <w:bottom w:val="none" w:sz="0" w:space="0" w:color="auto"/>
            <w:right w:val="none" w:sz="0" w:space="0" w:color="auto"/>
          </w:divBdr>
        </w:div>
        <w:div w:id="1197233356">
          <w:marLeft w:val="0"/>
          <w:marRight w:val="0"/>
          <w:marTop w:val="0"/>
          <w:marBottom w:val="0"/>
          <w:divBdr>
            <w:top w:val="none" w:sz="0" w:space="0" w:color="auto"/>
            <w:left w:val="none" w:sz="0" w:space="0" w:color="auto"/>
            <w:bottom w:val="none" w:sz="0" w:space="0" w:color="auto"/>
            <w:right w:val="none" w:sz="0" w:space="0" w:color="auto"/>
          </w:divBdr>
        </w:div>
        <w:div w:id="578371601">
          <w:marLeft w:val="0"/>
          <w:marRight w:val="0"/>
          <w:marTop w:val="0"/>
          <w:marBottom w:val="0"/>
          <w:divBdr>
            <w:top w:val="none" w:sz="0" w:space="0" w:color="auto"/>
            <w:left w:val="none" w:sz="0" w:space="0" w:color="auto"/>
            <w:bottom w:val="none" w:sz="0" w:space="0" w:color="auto"/>
            <w:right w:val="none" w:sz="0" w:space="0" w:color="auto"/>
          </w:divBdr>
        </w:div>
        <w:div w:id="1508058489">
          <w:marLeft w:val="0"/>
          <w:marRight w:val="0"/>
          <w:marTop w:val="0"/>
          <w:marBottom w:val="0"/>
          <w:divBdr>
            <w:top w:val="none" w:sz="0" w:space="0" w:color="auto"/>
            <w:left w:val="none" w:sz="0" w:space="0" w:color="auto"/>
            <w:bottom w:val="none" w:sz="0" w:space="0" w:color="auto"/>
            <w:right w:val="none" w:sz="0" w:space="0" w:color="auto"/>
          </w:divBdr>
        </w:div>
        <w:div w:id="327367882">
          <w:marLeft w:val="0"/>
          <w:marRight w:val="0"/>
          <w:marTop w:val="0"/>
          <w:marBottom w:val="0"/>
          <w:divBdr>
            <w:top w:val="none" w:sz="0" w:space="0" w:color="auto"/>
            <w:left w:val="none" w:sz="0" w:space="0" w:color="auto"/>
            <w:bottom w:val="none" w:sz="0" w:space="0" w:color="auto"/>
            <w:right w:val="none" w:sz="0" w:space="0" w:color="auto"/>
          </w:divBdr>
        </w:div>
        <w:div w:id="927345940">
          <w:marLeft w:val="0"/>
          <w:marRight w:val="0"/>
          <w:marTop w:val="0"/>
          <w:marBottom w:val="0"/>
          <w:divBdr>
            <w:top w:val="none" w:sz="0" w:space="0" w:color="auto"/>
            <w:left w:val="none" w:sz="0" w:space="0" w:color="auto"/>
            <w:bottom w:val="none" w:sz="0" w:space="0" w:color="auto"/>
            <w:right w:val="none" w:sz="0" w:space="0" w:color="auto"/>
          </w:divBdr>
        </w:div>
        <w:div w:id="1901941121">
          <w:marLeft w:val="0"/>
          <w:marRight w:val="0"/>
          <w:marTop w:val="0"/>
          <w:marBottom w:val="0"/>
          <w:divBdr>
            <w:top w:val="none" w:sz="0" w:space="0" w:color="auto"/>
            <w:left w:val="none" w:sz="0" w:space="0" w:color="auto"/>
            <w:bottom w:val="none" w:sz="0" w:space="0" w:color="auto"/>
            <w:right w:val="none" w:sz="0" w:space="0" w:color="auto"/>
          </w:divBdr>
        </w:div>
        <w:div w:id="1488665793">
          <w:marLeft w:val="0"/>
          <w:marRight w:val="0"/>
          <w:marTop w:val="0"/>
          <w:marBottom w:val="0"/>
          <w:divBdr>
            <w:top w:val="none" w:sz="0" w:space="0" w:color="auto"/>
            <w:left w:val="none" w:sz="0" w:space="0" w:color="auto"/>
            <w:bottom w:val="none" w:sz="0" w:space="0" w:color="auto"/>
            <w:right w:val="none" w:sz="0" w:space="0" w:color="auto"/>
          </w:divBdr>
        </w:div>
        <w:div w:id="643972815">
          <w:marLeft w:val="0"/>
          <w:marRight w:val="0"/>
          <w:marTop w:val="0"/>
          <w:marBottom w:val="0"/>
          <w:divBdr>
            <w:top w:val="none" w:sz="0" w:space="0" w:color="auto"/>
            <w:left w:val="none" w:sz="0" w:space="0" w:color="auto"/>
            <w:bottom w:val="none" w:sz="0" w:space="0" w:color="auto"/>
            <w:right w:val="none" w:sz="0" w:space="0" w:color="auto"/>
          </w:divBdr>
        </w:div>
        <w:div w:id="855580137">
          <w:marLeft w:val="0"/>
          <w:marRight w:val="0"/>
          <w:marTop w:val="0"/>
          <w:marBottom w:val="0"/>
          <w:divBdr>
            <w:top w:val="none" w:sz="0" w:space="0" w:color="auto"/>
            <w:left w:val="none" w:sz="0" w:space="0" w:color="auto"/>
            <w:bottom w:val="none" w:sz="0" w:space="0" w:color="auto"/>
            <w:right w:val="none" w:sz="0" w:space="0" w:color="auto"/>
          </w:divBdr>
        </w:div>
        <w:div w:id="21564147">
          <w:marLeft w:val="0"/>
          <w:marRight w:val="0"/>
          <w:marTop w:val="0"/>
          <w:marBottom w:val="0"/>
          <w:divBdr>
            <w:top w:val="none" w:sz="0" w:space="0" w:color="auto"/>
            <w:left w:val="none" w:sz="0" w:space="0" w:color="auto"/>
            <w:bottom w:val="none" w:sz="0" w:space="0" w:color="auto"/>
            <w:right w:val="none" w:sz="0" w:space="0" w:color="auto"/>
          </w:divBdr>
        </w:div>
        <w:div w:id="1514958538">
          <w:marLeft w:val="0"/>
          <w:marRight w:val="0"/>
          <w:marTop w:val="0"/>
          <w:marBottom w:val="0"/>
          <w:divBdr>
            <w:top w:val="none" w:sz="0" w:space="0" w:color="auto"/>
            <w:left w:val="none" w:sz="0" w:space="0" w:color="auto"/>
            <w:bottom w:val="none" w:sz="0" w:space="0" w:color="auto"/>
            <w:right w:val="none" w:sz="0" w:space="0" w:color="auto"/>
          </w:divBdr>
        </w:div>
        <w:div w:id="1984503124">
          <w:marLeft w:val="0"/>
          <w:marRight w:val="0"/>
          <w:marTop w:val="0"/>
          <w:marBottom w:val="0"/>
          <w:divBdr>
            <w:top w:val="none" w:sz="0" w:space="0" w:color="auto"/>
            <w:left w:val="none" w:sz="0" w:space="0" w:color="auto"/>
            <w:bottom w:val="none" w:sz="0" w:space="0" w:color="auto"/>
            <w:right w:val="none" w:sz="0" w:space="0" w:color="auto"/>
          </w:divBdr>
        </w:div>
        <w:div w:id="833691944">
          <w:marLeft w:val="0"/>
          <w:marRight w:val="0"/>
          <w:marTop w:val="0"/>
          <w:marBottom w:val="0"/>
          <w:divBdr>
            <w:top w:val="none" w:sz="0" w:space="0" w:color="auto"/>
            <w:left w:val="none" w:sz="0" w:space="0" w:color="auto"/>
            <w:bottom w:val="none" w:sz="0" w:space="0" w:color="auto"/>
            <w:right w:val="none" w:sz="0" w:space="0" w:color="auto"/>
          </w:divBdr>
        </w:div>
        <w:div w:id="158932874">
          <w:marLeft w:val="0"/>
          <w:marRight w:val="0"/>
          <w:marTop w:val="0"/>
          <w:marBottom w:val="0"/>
          <w:divBdr>
            <w:top w:val="none" w:sz="0" w:space="0" w:color="auto"/>
            <w:left w:val="none" w:sz="0" w:space="0" w:color="auto"/>
            <w:bottom w:val="none" w:sz="0" w:space="0" w:color="auto"/>
            <w:right w:val="none" w:sz="0" w:space="0" w:color="auto"/>
          </w:divBdr>
        </w:div>
        <w:div w:id="2147043463">
          <w:marLeft w:val="0"/>
          <w:marRight w:val="0"/>
          <w:marTop w:val="0"/>
          <w:marBottom w:val="0"/>
          <w:divBdr>
            <w:top w:val="none" w:sz="0" w:space="0" w:color="auto"/>
            <w:left w:val="none" w:sz="0" w:space="0" w:color="auto"/>
            <w:bottom w:val="none" w:sz="0" w:space="0" w:color="auto"/>
            <w:right w:val="none" w:sz="0" w:space="0" w:color="auto"/>
          </w:divBdr>
        </w:div>
        <w:div w:id="266541906">
          <w:marLeft w:val="0"/>
          <w:marRight w:val="0"/>
          <w:marTop w:val="0"/>
          <w:marBottom w:val="0"/>
          <w:divBdr>
            <w:top w:val="none" w:sz="0" w:space="0" w:color="auto"/>
            <w:left w:val="none" w:sz="0" w:space="0" w:color="auto"/>
            <w:bottom w:val="none" w:sz="0" w:space="0" w:color="auto"/>
            <w:right w:val="none" w:sz="0" w:space="0" w:color="auto"/>
          </w:divBdr>
        </w:div>
        <w:div w:id="746223946">
          <w:marLeft w:val="0"/>
          <w:marRight w:val="0"/>
          <w:marTop w:val="0"/>
          <w:marBottom w:val="0"/>
          <w:divBdr>
            <w:top w:val="none" w:sz="0" w:space="0" w:color="auto"/>
            <w:left w:val="none" w:sz="0" w:space="0" w:color="auto"/>
            <w:bottom w:val="none" w:sz="0" w:space="0" w:color="auto"/>
            <w:right w:val="none" w:sz="0" w:space="0" w:color="auto"/>
          </w:divBdr>
        </w:div>
        <w:div w:id="780538499">
          <w:marLeft w:val="0"/>
          <w:marRight w:val="0"/>
          <w:marTop w:val="0"/>
          <w:marBottom w:val="0"/>
          <w:divBdr>
            <w:top w:val="none" w:sz="0" w:space="0" w:color="auto"/>
            <w:left w:val="none" w:sz="0" w:space="0" w:color="auto"/>
            <w:bottom w:val="none" w:sz="0" w:space="0" w:color="auto"/>
            <w:right w:val="none" w:sz="0" w:space="0" w:color="auto"/>
          </w:divBdr>
        </w:div>
        <w:div w:id="471555687">
          <w:marLeft w:val="0"/>
          <w:marRight w:val="0"/>
          <w:marTop w:val="0"/>
          <w:marBottom w:val="0"/>
          <w:divBdr>
            <w:top w:val="none" w:sz="0" w:space="0" w:color="auto"/>
            <w:left w:val="none" w:sz="0" w:space="0" w:color="auto"/>
            <w:bottom w:val="none" w:sz="0" w:space="0" w:color="auto"/>
            <w:right w:val="none" w:sz="0" w:space="0" w:color="auto"/>
          </w:divBdr>
        </w:div>
        <w:div w:id="1058355048">
          <w:marLeft w:val="0"/>
          <w:marRight w:val="0"/>
          <w:marTop w:val="0"/>
          <w:marBottom w:val="0"/>
          <w:divBdr>
            <w:top w:val="none" w:sz="0" w:space="0" w:color="auto"/>
            <w:left w:val="none" w:sz="0" w:space="0" w:color="auto"/>
            <w:bottom w:val="none" w:sz="0" w:space="0" w:color="auto"/>
            <w:right w:val="none" w:sz="0" w:space="0" w:color="auto"/>
          </w:divBdr>
        </w:div>
      </w:divsChild>
    </w:div>
    <w:div w:id="754398471">
      <w:bodyDiv w:val="1"/>
      <w:marLeft w:val="0"/>
      <w:marRight w:val="0"/>
      <w:marTop w:val="0"/>
      <w:marBottom w:val="0"/>
      <w:divBdr>
        <w:top w:val="none" w:sz="0" w:space="0" w:color="auto"/>
        <w:left w:val="none" w:sz="0" w:space="0" w:color="auto"/>
        <w:bottom w:val="none" w:sz="0" w:space="0" w:color="auto"/>
        <w:right w:val="none" w:sz="0" w:space="0" w:color="auto"/>
      </w:divBdr>
      <w:divsChild>
        <w:div w:id="247737088">
          <w:marLeft w:val="0"/>
          <w:marRight w:val="0"/>
          <w:marTop w:val="0"/>
          <w:marBottom w:val="0"/>
          <w:divBdr>
            <w:top w:val="none" w:sz="0" w:space="0" w:color="auto"/>
            <w:left w:val="none" w:sz="0" w:space="0" w:color="auto"/>
            <w:bottom w:val="none" w:sz="0" w:space="0" w:color="auto"/>
            <w:right w:val="none" w:sz="0" w:space="0" w:color="auto"/>
          </w:divBdr>
        </w:div>
        <w:div w:id="1802966244">
          <w:marLeft w:val="0"/>
          <w:marRight w:val="0"/>
          <w:marTop w:val="0"/>
          <w:marBottom w:val="0"/>
          <w:divBdr>
            <w:top w:val="none" w:sz="0" w:space="0" w:color="auto"/>
            <w:left w:val="none" w:sz="0" w:space="0" w:color="auto"/>
            <w:bottom w:val="none" w:sz="0" w:space="0" w:color="auto"/>
            <w:right w:val="none" w:sz="0" w:space="0" w:color="auto"/>
          </w:divBdr>
        </w:div>
        <w:div w:id="1833988315">
          <w:marLeft w:val="0"/>
          <w:marRight w:val="0"/>
          <w:marTop w:val="0"/>
          <w:marBottom w:val="0"/>
          <w:divBdr>
            <w:top w:val="none" w:sz="0" w:space="0" w:color="auto"/>
            <w:left w:val="none" w:sz="0" w:space="0" w:color="auto"/>
            <w:bottom w:val="none" w:sz="0" w:space="0" w:color="auto"/>
            <w:right w:val="none" w:sz="0" w:space="0" w:color="auto"/>
          </w:divBdr>
        </w:div>
        <w:div w:id="768743761">
          <w:marLeft w:val="0"/>
          <w:marRight w:val="0"/>
          <w:marTop w:val="0"/>
          <w:marBottom w:val="0"/>
          <w:divBdr>
            <w:top w:val="none" w:sz="0" w:space="0" w:color="auto"/>
            <w:left w:val="none" w:sz="0" w:space="0" w:color="auto"/>
            <w:bottom w:val="none" w:sz="0" w:space="0" w:color="auto"/>
            <w:right w:val="none" w:sz="0" w:space="0" w:color="auto"/>
          </w:divBdr>
        </w:div>
        <w:div w:id="1306665541">
          <w:marLeft w:val="0"/>
          <w:marRight w:val="0"/>
          <w:marTop w:val="0"/>
          <w:marBottom w:val="0"/>
          <w:divBdr>
            <w:top w:val="none" w:sz="0" w:space="0" w:color="auto"/>
            <w:left w:val="none" w:sz="0" w:space="0" w:color="auto"/>
            <w:bottom w:val="none" w:sz="0" w:space="0" w:color="auto"/>
            <w:right w:val="none" w:sz="0" w:space="0" w:color="auto"/>
          </w:divBdr>
        </w:div>
        <w:div w:id="1991128287">
          <w:marLeft w:val="0"/>
          <w:marRight w:val="0"/>
          <w:marTop w:val="0"/>
          <w:marBottom w:val="0"/>
          <w:divBdr>
            <w:top w:val="none" w:sz="0" w:space="0" w:color="auto"/>
            <w:left w:val="none" w:sz="0" w:space="0" w:color="auto"/>
            <w:bottom w:val="none" w:sz="0" w:space="0" w:color="auto"/>
            <w:right w:val="none" w:sz="0" w:space="0" w:color="auto"/>
          </w:divBdr>
        </w:div>
        <w:div w:id="1845585643">
          <w:marLeft w:val="0"/>
          <w:marRight w:val="0"/>
          <w:marTop w:val="0"/>
          <w:marBottom w:val="0"/>
          <w:divBdr>
            <w:top w:val="none" w:sz="0" w:space="0" w:color="auto"/>
            <w:left w:val="none" w:sz="0" w:space="0" w:color="auto"/>
            <w:bottom w:val="none" w:sz="0" w:space="0" w:color="auto"/>
            <w:right w:val="none" w:sz="0" w:space="0" w:color="auto"/>
          </w:divBdr>
        </w:div>
        <w:div w:id="2065719490">
          <w:marLeft w:val="0"/>
          <w:marRight w:val="0"/>
          <w:marTop w:val="0"/>
          <w:marBottom w:val="0"/>
          <w:divBdr>
            <w:top w:val="none" w:sz="0" w:space="0" w:color="auto"/>
            <w:left w:val="none" w:sz="0" w:space="0" w:color="auto"/>
            <w:bottom w:val="none" w:sz="0" w:space="0" w:color="auto"/>
            <w:right w:val="none" w:sz="0" w:space="0" w:color="auto"/>
          </w:divBdr>
        </w:div>
        <w:div w:id="1999115790">
          <w:marLeft w:val="0"/>
          <w:marRight w:val="0"/>
          <w:marTop w:val="0"/>
          <w:marBottom w:val="0"/>
          <w:divBdr>
            <w:top w:val="none" w:sz="0" w:space="0" w:color="auto"/>
            <w:left w:val="none" w:sz="0" w:space="0" w:color="auto"/>
            <w:bottom w:val="none" w:sz="0" w:space="0" w:color="auto"/>
            <w:right w:val="none" w:sz="0" w:space="0" w:color="auto"/>
          </w:divBdr>
        </w:div>
        <w:div w:id="718549443">
          <w:marLeft w:val="0"/>
          <w:marRight w:val="0"/>
          <w:marTop w:val="0"/>
          <w:marBottom w:val="0"/>
          <w:divBdr>
            <w:top w:val="none" w:sz="0" w:space="0" w:color="auto"/>
            <w:left w:val="none" w:sz="0" w:space="0" w:color="auto"/>
            <w:bottom w:val="none" w:sz="0" w:space="0" w:color="auto"/>
            <w:right w:val="none" w:sz="0" w:space="0" w:color="auto"/>
          </w:divBdr>
        </w:div>
        <w:div w:id="708799331">
          <w:marLeft w:val="0"/>
          <w:marRight w:val="0"/>
          <w:marTop w:val="0"/>
          <w:marBottom w:val="0"/>
          <w:divBdr>
            <w:top w:val="none" w:sz="0" w:space="0" w:color="auto"/>
            <w:left w:val="none" w:sz="0" w:space="0" w:color="auto"/>
            <w:bottom w:val="none" w:sz="0" w:space="0" w:color="auto"/>
            <w:right w:val="none" w:sz="0" w:space="0" w:color="auto"/>
          </w:divBdr>
        </w:div>
        <w:div w:id="1522011900">
          <w:marLeft w:val="0"/>
          <w:marRight w:val="0"/>
          <w:marTop w:val="0"/>
          <w:marBottom w:val="0"/>
          <w:divBdr>
            <w:top w:val="none" w:sz="0" w:space="0" w:color="auto"/>
            <w:left w:val="none" w:sz="0" w:space="0" w:color="auto"/>
            <w:bottom w:val="none" w:sz="0" w:space="0" w:color="auto"/>
            <w:right w:val="none" w:sz="0" w:space="0" w:color="auto"/>
          </w:divBdr>
        </w:div>
        <w:div w:id="1806462028">
          <w:marLeft w:val="0"/>
          <w:marRight w:val="0"/>
          <w:marTop w:val="0"/>
          <w:marBottom w:val="0"/>
          <w:divBdr>
            <w:top w:val="none" w:sz="0" w:space="0" w:color="auto"/>
            <w:left w:val="none" w:sz="0" w:space="0" w:color="auto"/>
            <w:bottom w:val="none" w:sz="0" w:space="0" w:color="auto"/>
            <w:right w:val="none" w:sz="0" w:space="0" w:color="auto"/>
          </w:divBdr>
        </w:div>
        <w:div w:id="1092431168">
          <w:marLeft w:val="0"/>
          <w:marRight w:val="0"/>
          <w:marTop w:val="0"/>
          <w:marBottom w:val="0"/>
          <w:divBdr>
            <w:top w:val="none" w:sz="0" w:space="0" w:color="auto"/>
            <w:left w:val="none" w:sz="0" w:space="0" w:color="auto"/>
            <w:bottom w:val="none" w:sz="0" w:space="0" w:color="auto"/>
            <w:right w:val="none" w:sz="0" w:space="0" w:color="auto"/>
          </w:divBdr>
        </w:div>
        <w:div w:id="2031641408">
          <w:marLeft w:val="0"/>
          <w:marRight w:val="0"/>
          <w:marTop w:val="0"/>
          <w:marBottom w:val="0"/>
          <w:divBdr>
            <w:top w:val="none" w:sz="0" w:space="0" w:color="auto"/>
            <w:left w:val="none" w:sz="0" w:space="0" w:color="auto"/>
            <w:bottom w:val="none" w:sz="0" w:space="0" w:color="auto"/>
            <w:right w:val="none" w:sz="0" w:space="0" w:color="auto"/>
          </w:divBdr>
        </w:div>
        <w:div w:id="1143622491">
          <w:marLeft w:val="0"/>
          <w:marRight w:val="0"/>
          <w:marTop w:val="0"/>
          <w:marBottom w:val="0"/>
          <w:divBdr>
            <w:top w:val="none" w:sz="0" w:space="0" w:color="auto"/>
            <w:left w:val="none" w:sz="0" w:space="0" w:color="auto"/>
            <w:bottom w:val="none" w:sz="0" w:space="0" w:color="auto"/>
            <w:right w:val="none" w:sz="0" w:space="0" w:color="auto"/>
          </w:divBdr>
        </w:div>
        <w:div w:id="2090157212">
          <w:marLeft w:val="0"/>
          <w:marRight w:val="0"/>
          <w:marTop w:val="0"/>
          <w:marBottom w:val="0"/>
          <w:divBdr>
            <w:top w:val="none" w:sz="0" w:space="0" w:color="auto"/>
            <w:left w:val="none" w:sz="0" w:space="0" w:color="auto"/>
            <w:bottom w:val="none" w:sz="0" w:space="0" w:color="auto"/>
            <w:right w:val="none" w:sz="0" w:space="0" w:color="auto"/>
          </w:divBdr>
        </w:div>
        <w:div w:id="90973314">
          <w:marLeft w:val="0"/>
          <w:marRight w:val="0"/>
          <w:marTop w:val="0"/>
          <w:marBottom w:val="0"/>
          <w:divBdr>
            <w:top w:val="none" w:sz="0" w:space="0" w:color="auto"/>
            <w:left w:val="none" w:sz="0" w:space="0" w:color="auto"/>
            <w:bottom w:val="none" w:sz="0" w:space="0" w:color="auto"/>
            <w:right w:val="none" w:sz="0" w:space="0" w:color="auto"/>
          </w:divBdr>
        </w:div>
        <w:div w:id="701591806">
          <w:marLeft w:val="0"/>
          <w:marRight w:val="0"/>
          <w:marTop w:val="0"/>
          <w:marBottom w:val="0"/>
          <w:divBdr>
            <w:top w:val="none" w:sz="0" w:space="0" w:color="auto"/>
            <w:left w:val="none" w:sz="0" w:space="0" w:color="auto"/>
            <w:bottom w:val="none" w:sz="0" w:space="0" w:color="auto"/>
            <w:right w:val="none" w:sz="0" w:space="0" w:color="auto"/>
          </w:divBdr>
        </w:div>
        <w:div w:id="2021085471">
          <w:marLeft w:val="0"/>
          <w:marRight w:val="0"/>
          <w:marTop w:val="0"/>
          <w:marBottom w:val="0"/>
          <w:divBdr>
            <w:top w:val="none" w:sz="0" w:space="0" w:color="auto"/>
            <w:left w:val="none" w:sz="0" w:space="0" w:color="auto"/>
            <w:bottom w:val="none" w:sz="0" w:space="0" w:color="auto"/>
            <w:right w:val="none" w:sz="0" w:space="0" w:color="auto"/>
          </w:divBdr>
        </w:div>
        <w:div w:id="1995985695">
          <w:marLeft w:val="0"/>
          <w:marRight w:val="0"/>
          <w:marTop w:val="0"/>
          <w:marBottom w:val="0"/>
          <w:divBdr>
            <w:top w:val="none" w:sz="0" w:space="0" w:color="auto"/>
            <w:left w:val="none" w:sz="0" w:space="0" w:color="auto"/>
            <w:bottom w:val="none" w:sz="0" w:space="0" w:color="auto"/>
            <w:right w:val="none" w:sz="0" w:space="0" w:color="auto"/>
          </w:divBdr>
        </w:div>
        <w:div w:id="1905990390">
          <w:marLeft w:val="0"/>
          <w:marRight w:val="0"/>
          <w:marTop w:val="0"/>
          <w:marBottom w:val="0"/>
          <w:divBdr>
            <w:top w:val="none" w:sz="0" w:space="0" w:color="auto"/>
            <w:left w:val="none" w:sz="0" w:space="0" w:color="auto"/>
            <w:bottom w:val="none" w:sz="0" w:space="0" w:color="auto"/>
            <w:right w:val="none" w:sz="0" w:space="0" w:color="auto"/>
          </w:divBdr>
        </w:div>
        <w:div w:id="1507818025">
          <w:marLeft w:val="0"/>
          <w:marRight w:val="0"/>
          <w:marTop w:val="0"/>
          <w:marBottom w:val="0"/>
          <w:divBdr>
            <w:top w:val="none" w:sz="0" w:space="0" w:color="auto"/>
            <w:left w:val="none" w:sz="0" w:space="0" w:color="auto"/>
            <w:bottom w:val="none" w:sz="0" w:space="0" w:color="auto"/>
            <w:right w:val="none" w:sz="0" w:space="0" w:color="auto"/>
          </w:divBdr>
        </w:div>
        <w:div w:id="642079232">
          <w:marLeft w:val="0"/>
          <w:marRight w:val="0"/>
          <w:marTop w:val="0"/>
          <w:marBottom w:val="0"/>
          <w:divBdr>
            <w:top w:val="none" w:sz="0" w:space="0" w:color="auto"/>
            <w:left w:val="none" w:sz="0" w:space="0" w:color="auto"/>
            <w:bottom w:val="none" w:sz="0" w:space="0" w:color="auto"/>
            <w:right w:val="none" w:sz="0" w:space="0" w:color="auto"/>
          </w:divBdr>
        </w:div>
        <w:div w:id="1192954919">
          <w:marLeft w:val="0"/>
          <w:marRight w:val="0"/>
          <w:marTop w:val="0"/>
          <w:marBottom w:val="0"/>
          <w:divBdr>
            <w:top w:val="none" w:sz="0" w:space="0" w:color="auto"/>
            <w:left w:val="none" w:sz="0" w:space="0" w:color="auto"/>
            <w:bottom w:val="none" w:sz="0" w:space="0" w:color="auto"/>
            <w:right w:val="none" w:sz="0" w:space="0" w:color="auto"/>
          </w:divBdr>
        </w:div>
        <w:div w:id="47386534">
          <w:marLeft w:val="0"/>
          <w:marRight w:val="0"/>
          <w:marTop w:val="0"/>
          <w:marBottom w:val="0"/>
          <w:divBdr>
            <w:top w:val="none" w:sz="0" w:space="0" w:color="auto"/>
            <w:left w:val="none" w:sz="0" w:space="0" w:color="auto"/>
            <w:bottom w:val="none" w:sz="0" w:space="0" w:color="auto"/>
            <w:right w:val="none" w:sz="0" w:space="0" w:color="auto"/>
          </w:divBdr>
        </w:div>
        <w:div w:id="1882210303">
          <w:marLeft w:val="0"/>
          <w:marRight w:val="0"/>
          <w:marTop w:val="0"/>
          <w:marBottom w:val="0"/>
          <w:divBdr>
            <w:top w:val="none" w:sz="0" w:space="0" w:color="auto"/>
            <w:left w:val="none" w:sz="0" w:space="0" w:color="auto"/>
            <w:bottom w:val="none" w:sz="0" w:space="0" w:color="auto"/>
            <w:right w:val="none" w:sz="0" w:space="0" w:color="auto"/>
          </w:divBdr>
        </w:div>
      </w:divsChild>
    </w:div>
    <w:div w:id="817499309">
      <w:bodyDiv w:val="1"/>
      <w:marLeft w:val="0"/>
      <w:marRight w:val="0"/>
      <w:marTop w:val="0"/>
      <w:marBottom w:val="0"/>
      <w:divBdr>
        <w:top w:val="none" w:sz="0" w:space="0" w:color="auto"/>
        <w:left w:val="none" w:sz="0" w:space="0" w:color="auto"/>
        <w:bottom w:val="none" w:sz="0" w:space="0" w:color="auto"/>
        <w:right w:val="none" w:sz="0" w:space="0" w:color="auto"/>
      </w:divBdr>
      <w:divsChild>
        <w:div w:id="1182234148">
          <w:marLeft w:val="0"/>
          <w:marRight w:val="0"/>
          <w:marTop w:val="0"/>
          <w:marBottom w:val="0"/>
          <w:divBdr>
            <w:top w:val="none" w:sz="0" w:space="0" w:color="auto"/>
            <w:left w:val="none" w:sz="0" w:space="0" w:color="auto"/>
            <w:bottom w:val="none" w:sz="0" w:space="0" w:color="auto"/>
            <w:right w:val="none" w:sz="0" w:space="0" w:color="auto"/>
          </w:divBdr>
        </w:div>
        <w:div w:id="1846895293">
          <w:marLeft w:val="0"/>
          <w:marRight w:val="0"/>
          <w:marTop w:val="0"/>
          <w:marBottom w:val="0"/>
          <w:divBdr>
            <w:top w:val="none" w:sz="0" w:space="0" w:color="auto"/>
            <w:left w:val="none" w:sz="0" w:space="0" w:color="auto"/>
            <w:bottom w:val="none" w:sz="0" w:space="0" w:color="auto"/>
            <w:right w:val="none" w:sz="0" w:space="0" w:color="auto"/>
          </w:divBdr>
        </w:div>
        <w:div w:id="155611714">
          <w:marLeft w:val="0"/>
          <w:marRight w:val="0"/>
          <w:marTop w:val="0"/>
          <w:marBottom w:val="0"/>
          <w:divBdr>
            <w:top w:val="none" w:sz="0" w:space="0" w:color="auto"/>
            <w:left w:val="none" w:sz="0" w:space="0" w:color="auto"/>
            <w:bottom w:val="none" w:sz="0" w:space="0" w:color="auto"/>
            <w:right w:val="none" w:sz="0" w:space="0" w:color="auto"/>
          </w:divBdr>
        </w:div>
        <w:div w:id="1942177888">
          <w:marLeft w:val="0"/>
          <w:marRight w:val="0"/>
          <w:marTop w:val="0"/>
          <w:marBottom w:val="0"/>
          <w:divBdr>
            <w:top w:val="none" w:sz="0" w:space="0" w:color="auto"/>
            <w:left w:val="none" w:sz="0" w:space="0" w:color="auto"/>
            <w:bottom w:val="none" w:sz="0" w:space="0" w:color="auto"/>
            <w:right w:val="none" w:sz="0" w:space="0" w:color="auto"/>
          </w:divBdr>
        </w:div>
      </w:divsChild>
    </w:div>
    <w:div w:id="847017051">
      <w:bodyDiv w:val="1"/>
      <w:marLeft w:val="0"/>
      <w:marRight w:val="0"/>
      <w:marTop w:val="0"/>
      <w:marBottom w:val="0"/>
      <w:divBdr>
        <w:top w:val="none" w:sz="0" w:space="0" w:color="auto"/>
        <w:left w:val="none" w:sz="0" w:space="0" w:color="auto"/>
        <w:bottom w:val="none" w:sz="0" w:space="0" w:color="auto"/>
        <w:right w:val="none" w:sz="0" w:space="0" w:color="auto"/>
      </w:divBdr>
    </w:div>
    <w:div w:id="891693849">
      <w:bodyDiv w:val="1"/>
      <w:marLeft w:val="0"/>
      <w:marRight w:val="0"/>
      <w:marTop w:val="0"/>
      <w:marBottom w:val="0"/>
      <w:divBdr>
        <w:top w:val="none" w:sz="0" w:space="0" w:color="auto"/>
        <w:left w:val="none" w:sz="0" w:space="0" w:color="auto"/>
        <w:bottom w:val="none" w:sz="0" w:space="0" w:color="auto"/>
        <w:right w:val="none" w:sz="0" w:space="0" w:color="auto"/>
      </w:divBdr>
      <w:divsChild>
        <w:div w:id="42222212">
          <w:marLeft w:val="0"/>
          <w:marRight w:val="0"/>
          <w:marTop w:val="0"/>
          <w:marBottom w:val="0"/>
          <w:divBdr>
            <w:top w:val="none" w:sz="0" w:space="0" w:color="auto"/>
            <w:left w:val="none" w:sz="0" w:space="0" w:color="auto"/>
            <w:bottom w:val="none" w:sz="0" w:space="0" w:color="auto"/>
            <w:right w:val="none" w:sz="0" w:space="0" w:color="auto"/>
          </w:divBdr>
        </w:div>
        <w:div w:id="1566060643">
          <w:marLeft w:val="0"/>
          <w:marRight w:val="0"/>
          <w:marTop w:val="0"/>
          <w:marBottom w:val="0"/>
          <w:divBdr>
            <w:top w:val="none" w:sz="0" w:space="0" w:color="auto"/>
            <w:left w:val="none" w:sz="0" w:space="0" w:color="auto"/>
            <w:bottom w:val="none" w:sz="0" w:space="0" w:color="auto"/>
            <w:right w:val="none" w:sz="0" w:space="0" w:color="auto"/>
          </w:divBdr>
        </w:div>
        <w:div w:id="1798062371">
          <w:marLeft w:val="0"/>
          <w:marRight w:val="0"/>
          <w:marTop w:val="0"/>
          <w:marBottom w:val="0"/>
          <w:divBdr>
            <w:top w:val="none" w:sz="0" w:space="0" w:color="auto"/>
            <w:left w:val="none" w:sz="0" w:space="0" w:color="auto"/>
            <w:bottom w:val="none" w:sz="0" w:space="0" w:color="auto"/>
            <w:right w:val="none" w:sz="0" w:space="0" w:color="auto"/>
          </w:divBdr>
        </w:div>
        <w:div w:id="1851555461">
          <w:marLeft w:val="0"/>
          <w:marRight w:val="0"/>
          <w:marTop w:val="0"/>
          <w:marBottom w:val="0"/>
          <w:divBdr>
            <w:top w:val="none" w:sz="0" w:space="0" w:color="auto"/>
            <w:left w:val="none" w:sz="0" w:space="0" w:color="auto"/>
            <w:bottom w:val="none" w:sz="0" w:space="0" w:color="auto"/>
            <w:right w:val="none" w:sz="0" w:space="0" w:color="auto"/>
          </w:divBdr>
        </w:div>
        <w:div w:id="1867526345">
          <w:marLeft w:val="0"/>
          <w:marRight w:val="0"/>
          <w:marTop w:val="0"/>
          <w:marBottom w:val="0"/>
          <w:divBdr>
            <w:top w:val="none" w:sz="0" w:space="0" w:color="auto"/>
            <w:left w:val="none" w:sz="0" w:space="0" w:color="auto"/>
            <w:bottom w:val="none" w:sz="0" w:space="0" w:color="auto"/>
            <w:right w:val="none" w:sz="0" w:space="0" w:color="auto"/>
          </w:divBdr>
        </w:div>
      </w:divsChild>
    </w:div>
    <w:div w:id="901714245">
      <w:bodyDiv w:val="1"/>
      <w:marLeft w:val="0"/>
      <w:marRight w:val="0"/>
      <w:marTop w:val="0"/>
      <w:marBottom w:val="0"/>
      <w:divBdr>
        <w:top w:val="none" w:sz="0" w:space="0" w:color="auto"/>
        <w:left w:val="none" w:sz="0" w:space="0" w:color="auto"/>
        <w:bottom w:val="none" w:sz="0" w:space="0" w:color="auto"/>
        <w:right w:val="none" w:sz="0" w:space="0" w:color="auto"/>
      </w:divBdr>
      <w:divsChild>
        <w:div w:id="1651641609">
          <w:marLeft w:val="0"/>
          <w:marRight w:val="0"/>
          <w:marTop w:val="0"/>
          <w:marBottom w:val="0"/>
          <w:divBdr>
            <w:top w:val="none" w:sz="0" w:space="0" w:color="auto"/>
            <w:left w:val="none" w:sz="0" w:space="0" w:color="auto"/>
            <w:bottom w:val="none" w:sz="0" w:space="0" w:color="auto"/>
            <w:right w:val="none" w:sz="0" w:space="0" w:color="auto"/>
          </w:divBdr>
        </w:div>
        <w:div w:id="386076096">
          <w:marLeft w:val="0"/>
          <w:marRight w:val="0"/>
          <w:marTop w:val="0"/>
          <w:marBottom w:val="0"/>
          <w:divBdr>
            <w:top w:val="none" w:sz="0" w:space="0" w:color="auto"/>
            <w:left w:val="none" w:sz="0" w:space="0" w:color="auto"/>
            <w:bottom w:val="none" w:sz="0" w:space="0" w:color="auto"/>
            <w:right w:val="none" w:sz="0" w:space="0" w:color="auto"/>
          </w:divBdr>
        </w:div>
        <w:div w:id="111100202">
          <w:marLeft w:val="0"/>
          <w:marRight w:val="0"/>
          <w:marTop w:val="0"/>
          <w:marBottom w:val="0"/>
          <w:divBdr>
            <w:top w:val="none" w:sz="0" w:space="0" w:color="auto"/>
            <w:left w:val="none" w:sz="0" w:space="0" w:color="auto"/>
            <w:bottom w:val="none" w:sz="0" w:space="0" w:color="auto"/>
            <w:right w:val="none" w:sz="0" w:space="0" w:color="auto"/>
          </w:divBdr>
        </w:div>
        <w:div w:id="2035225803">
          <w:marLeft w:val="0"/>
          <w:marRight w:val="0"/>
          <w:marTop w:val="0"/>
          <w:marBottom w:val="0"/>
          <w:divBdr>
            <w:top w:val="none" w:sz="0" w:space="0" w:color="auto"/>
            <w:left w:val="none" w:sz="0" w:space="0" w:color="auto"/>
            <w:bottom w:val="none" w:sz="0" w:space="0" w:color="auto"/>
            <w:right w:val="none" w:sz="0" w:space="0" w:color="auto"/>
          </w:divBdr>
        </w:div>
        <w:div w:id="1231890976">
          <w:marLeft w:val="0"/>
          <w:marRight w:val="0"/>
          <w:marTop w:val="0"/>
          <w:marBottom w:val="0"/>
          <w:divBdr>
            <w:top w:val="none" w:sz="0" w:space="0" w:color="auto"/>
            <w:left w:val="none" w:sz="0" w:space="0" w:color="auto"/>
            <w:bottom w:val="none" w:sz="0" w:space="0" w:color="auto"/>
            <w:right w:val="none" w:sz="0" w:space="0" w:color="auto"/>
          </w:divBdr>
        </w:div>
        <w:div w:id="409736057">
          <w:marLeft w:val="0"/>
          <w:marRight w:val="0"/>
          <w:marTop w:val="0"/>
          <w:marBottom w:val="0"/>
          <w:divBdr>
            <w:top w:val="none" w:sz="0" w:space="0" w:color="auto"/>
            <w:left w:val="none" w:sz="0" w:space="0" w:color="auto"/>
            <w:bottom w:val="none" w:sz="0" w:space="0" w:color="auto"/>
            <w:right w:val="none" w:sz="0" w:space="0" w:color="auto"/>
          </w:divBdr>
        </w:div>
        <w:div w:id="575827013">
          <w:marLeft w:val="0"/>
          <w:marRight w:val="0"/>
          <w:marTop w:val="0"/>
          <w:marBottom w:val="0"/>
          <w:divBdr>
            <w:top w:val="none" w:sz="0" w:space="0" w:color="auto"/>
            <w:left w:val="none" w:sz="0" w:space="0" w:color="auto"/>
            <w:bottom w:val="none" w:sz="0" w:space="0" w:color="auto"/>
            <w:right w:val="none" w:sz="0" w:space="0" w:color="auto"/>
          </w:divBdr>
        </w:div>
      </w:divsChild>
    </w:div>
    <w:div w:id="996765076">
      <w:bodyDiv w:val="1"/>
      <w:marLeft w:val="0"/>
      <w:marRight w:val="0"/>
      <w:marTop w:val="0"/>
      <w:marBottom w:val="0"/>
      <w:divBdr>
        <w:top w:val="none" w:sz="0" w:space="0" w:color="auto"/>
        <w:left w:val="none" w:sz="0" w:space="0" w:color="auto"/>
        <w:bottom w:val="none" w:sz="0" w:space="0" w:color="auto"/>
        <w:right w:val="none" w:sz="0" w:space="0" w:color="auto"/>
      </w:divBdr>
      <w:divsChild>
        <w:div w:id="1499535412">
          <w:marLeft w:val="0"/>
          <w:marRight w:val="0"/>
          <w:marTop w:val="0"/>
          <w:marBottom w:val="0"/>
          <w:divBdr>
            <w:top w:val="none" w:sz="0" w:space="0" w:color="auto"/>
            <w:left w:val="none" w:sz="0" w:space="0" w:color="auto"/>
            <w:bottom w:val="none" w:sz="0" w:space="0" w:color="auto"/>
            <w:right w:val="none" w:sz="0" w:space="0" w:color="auto"/>
          </w:divBdr>
        </w:div>
        <w:div w:id="360328768">
          <w:marLeft w:val="0"/>
          <w:marRight w:val="0"/>
          <w:marTop w:val="0"/>
          <w:marBottom w:val="0"/>
          <w:divBdr>
            <w:top w:val="none" w:sz="0" w:space="0" w:color="auto"/>
            <w:left w:val="none" w:sz="0" w:space="0" w:color="auto"/>
            <w:bottom w:val="none" w:sz="0" w:space="0" w:color="auto"/>
            <w:right w:val="none" w:sz="0" w:space="0" w:color="auto"/>
          </w:divBdr>
        </w:div>
        <w:div w:id="1563560984">
          <w:marLeft w:val="0"/>
          <w:marRight w:val="0"/>
          <w:marTop w:val="0"/>
          <w:marBottom w:val="0"/>
          <w:divBdr>
            <w:top w:val="none" w:sz="0" w:space="0" w:color="auto"/>
            <w:left w:val="none" w:sz="0" w:space="0" w:color="auto"/>
            <w:bottom w:val="none" w:sz="0" w:space="0" w:color="auto"/>
            <w:right w:val="none" w:sz="0" w:space="0" w:color="auto"/>
          </w:divBdr>
        </w:div>
        <w:div w:id="1918635609">
          <w:marLeft w:val="0"/>
          <w:marRight w:val="0"/>
          <w:marTop w:val="0"/>
          <w:marBottom w:val="0"/>
          <w:divBdr>
            <w:top w:val="none" w:sz="0" w:space="0" w:color="auto"/>
            <w:left w:val="none" w:sz="0" w:space="0" w:color="auto"/>
            <w:bottom w:val="none" w:sz="0" w:space="0" w:color="auto"/>
            <w:right w:val="none" w:sz="0" w:space="0" w:color="auto"/>
          </w:divBdr>
        </w:div>
        <w:div w:id="128868245">
          <w:marLeft w:val="0"/>
          <w:marRight w:val="0"/>
          <w:marTop w:val="0"/>
          <w:marBottom w:val="0"/>
          <w:divBdr>
            <w:top w:val="none" w:sz="0" w:space="0" w:color="auto"/>
            <w:left w:val="none" w:sz="0" w:space="0" w:color="auto"/>
            <w:bottom w:val="none" w:sz="0" w:space="0" w:color="auto"/>
            <w:right w:val="none" w:sz="0" w:space="0" w:color="auto"/>
          </w:divBdr>
        </w:div>
        <w:div w:id="227040142">
          <w:marLeft w:val="0"/>
          <w:marRight w:val="0"/>
          <w:marTop w:val="0"/>
          <w:marBottom w:val="0"/>
          <w:divBdr>
            <w:top w:val="none" w:sz="0" w:space="0" w:color="auto"/>
            <w:left w:val="none" w:sz="0" w:space="0" w:color="auto"/>
            <w:bottom w:val="none" w:sz="0" w:space="0" w:color="auto"/>
            <w:right w:val="none" w:sz="0" w:space="0" w:color="auto"/>
          </w:divBdr>
        </w:div>
        <w:div w:id="2054226152">
          <w:marLeft w:val="0"/>
          <w:marRight w:val="0"/>
          <w:marTop w:val="0"/>
          <w:marBottom w:val="0"/>
          <w:divBdr>
            <w:top w:val="none" w:sz="0" w:space="0" w:color="auto"/>
            <w:left w:val="none" w:sz="0" w:space="0" w:color="auto"/>
            <w:bottom w:val="none" w:sz="0" w:space="0" w:color="auto"/>
            <w:right w:val="none" w:sz="0" w:space="0" w:color="auto"/>
          </w:divBdr>
        </w:div>
      </w:divsChild>
    </w:div>
    <w:div w:id="1047293570">
      <w:bodyDiv w:val="1"/>
      <w:marLeft w:val="0"/>
      <w:marRight w:val="0"/>
      <w:marTop w:val="0"/>
      <w:marBottom w:val="0"/>
      <w:divBdr>
        <w:top w:val="none" w:sz="0" w:space="0" w:color="auto"/>
        <w:left w:val="none" w:sz="0" w:space="0" w:color="auto"/>
        <w:bottom w:val="none" w:sz="0" w:space="0" w:color="auto"/>
        <w:right w:val="none" w:sz="0" w:space="0" w:color="auto"/>
      </w:divBdr>
      <w:divsChild>
        <w:div w:id="1188177719">
          <w:marLeft w:val="0"/>
          <w:marRight w:val="0"/>
          <w:marTop w:val="0"/>
          <w:marBottom w:val="0"/>
          <w:divBdr>
            <w:top w:val="none" w:sz="0" w:space="0" w:color="auto"/>
            <w:left w:val="none" w:sz="0" w:space="0" w:color="auto"/>
            <w:bottom w:val="none" w:sz="0" w:space="0" w:color="auto"/>
            <w:right w:val="none" w:sz="0" w:space="0" w:color="auto"/>
          </w:divBdr>
        </w:div>
        <w:div w:id="250696514">
          <w:marLeft w:val="0"/>
          <w:marRight w:val="0"/>
          <w:marTop w:val="0"/>
          <w:marBottom w:val="0"/>
          <w:divBdr>
            <w:top w:val="none" w:sz="0" w:space="0" w:color="auto"/>
            <w:left w:val="none" w:sz="0" w:space="0" w:color="auto"/>
            <w:bottom w:val="none" w:sz="0" w:space="0" w:color="auto"/>
            <w:right w:val="none" w:sz="0" w:space="0" w:color="auto"/>
          </w:divBdr>
        </w:div>
        <w:div w:id="1006982737">
          <w:marLeft w:val="0"/>
          <w:marRight w:val="0"/>
          <w:marTop w:val="0"/>
          <w:marBottom w:val="0"/>
          <w:divBdr>
            <w:top w:val="none" w:sz="0" w:space="0" w:color="auto"/>
            <w:left w:val="none" w:sz="0" w:space="0" w:color="auto"/>
            <w:bottom w:val="none" w:sz="0" w:space="0" w:color="auto"/>
            <w:right w:val="none" w:sz="0" w:space="0" w:color="auto"/>
          </w:divBdr>
        </w:div>
        <w:div w:id="1927106225">
          <w:marLeft w:val="0"/>
          <w:marRight w:val="0"/>
          <w:marTop w:val="0"/>
          <w:marBottom w:val="0"/>
          <w:divBdr>
            <w:top w:val="none" w:sz="0" w:space="0" w:color="auto"/>
            <w:left w:val="none" w:sz="0" w:space="0" w:color="auto"/>
            <w:bottom w:val="none" w:sz="0" w:space="0" w:color="auto"/>
            <w:right w:val="none" w:sz="0" w:space="0" w:color="auto"/>
          </w:divBdr>
        </w:div>
        <w:div w:id="1816801933">
          <w:marLeft w:val="0"/>
          <w:marRight w:val="0"/>
          <w:marTop w:val="0"/>
          <w:marBottom w:val="0"/>
          <w:divBdr>
            <w:top w:val="none" w:sz="0" w:space="0" w:color="auto"/>
            <w:left w:val="none" w:sz="0" w:space="0" w:color="auto"/>
            <w:bottom w:val="none" w:sz="0" w:space="0" w:color="auto"/>
            <w:right w:val="none" w:sz="0" w:space="0" w:color="auto"/>
          </w:divBdr>
        </w:div>
        <w:div w:id="1422679768">
          <w:marLeft w:val="0"/>
          <w:marRight w:val="0"/>
          <w:marTop w:val="0"/>
          <w:marBottom w:val="0"/>
          <w:divBdr>
            <w:top w:val="none" w:sz="0" w:space="0" w:color="auto"/>
            <w:left w:val="none" w:sz="0" w:space="0" w:color="auto"/>
            <w:bottom w:val="none" w:sz="0" w:space="0" w:color="auto"/>
            <w:right w:val="none" w:sz="0" w:space="0" w:color="auto"/>
          </w:divBdr>
        </w:div>
        <w:div w:id="632102188">
          <w:marLeft w:val="0"/>
          <w:marRight w:val="0"/>
          <w:marTop w:val="0"/>
          <w:marBottom w:val="0"/>
          <w:divBdr>
            <w:top w:val="none" w:sz="0" w:space="0" w:color="auto"/>
            <w:left w:val="none" w:sz="0" w:space="0" w:color="auto"/>
            <w:bottom w:val="none" w:sz="0" w:space="0" w:color="auto"/>
            <w:right w:val="none" w:sz="0" w:space="0" w:color="auto"/>
          </w:divBdr>
        </w:div>
      </w:divsChild>
    </w:div>
    <w:div w:id="1223448161">
      <w:bodyDiv w:val="1"/>
      <w:marLeft w:val="0"/>
      <w:marRight w:val="0"/>
      <w:marTop w:val="0"/>
      <w:marBottom w:val="0"/>
      <w:divBdr>
        <w:top w:val="none" w:sz="0" w:space="0" w:color="auto"/>
        <w:left w:val="none" w:sz="0" w:space="0" w:color="auto"/>
        <w:bottom w:val="none" w:sz="0" w:space="0" w:color="auto"/>
        <w:right w:val="none" w:sz="0" w:space="0" w:color="auto"/>
      </w:divBdr>
      <w:divsChild>
        <w:div w:id="609316549">
          <w:marLeft w:val="0"/>
          <w:marRight w:val="0"/>
          <w:marTop w:val="0"/>
          <w:marBottom w:val="0"/>
          <w:divBdr>
            <w:top w:val="none" w:sz="0" w:space="0" w:color="auto"/>
            <w:left w:val="none" w:sz="0" w:space="0" w:color="auto"/>
            <w:bottom w:val="none" w:sz="0" w:space="0" w:color="auto"/>
            <w:right w:val="none" w:sz="0" w:space="0" w:color="auto"/>
          </w:divBdr>
        </w:div>
        <w:div w:id="594439124">
          <w:marLeft w:val="0"/>
          <w:marRight w:val="0"/>
          <w:marTop w:val="0"/>
          <w:marBottom w:val="0"/>
          <w:divBdr>
            <w:top w:val="none" w:sz="0" w:space="0" w:color="auto"/>
            <w:left w:val="none" w:sz="0" w:space="0" w:color="auto"/>
            <w:bottom w:val="none" w:sz="0" w:space="0" w:color="auto"/>
            <w:right w:val="none" w:sz="0" w:space="0" w:color="auto"/>
          </w:divBdr>
        </w:div>
      </w:divsChild>
    </w:div>
    <w:div w:id="1286890442">
      <w:bodyDiv w:val="1"/>
      <w:marLeft w:val="0"/>
      <w:marRight w:val="0"/>
      <w:marTop w:val="0"/>
      <w:marBottom w:val="0"/>
      <w:divBdr>
        <w:top w:val="none" w:sz="0" w:space="0" w:color="auto"/>
        <w:left w:val="none" w:sz="0" w:space="0" w:color="auto"/>
        <w:bottom w:val="none" w:sz="0" w:space="0" w:color="auto"/>
        <w:right w:val="none" w:sz="0" w:space="0" w:color="auto"/>
      </w:divBdr>
      <w:divsChild>
        <w:div w:id="74791813">
          <w:marLeft w:val="0"/>
          <w:marRight w:val="0"/>
          <w:marTop w:val="0"/>
          <w:marBottom w:val="0"/>
          <w:divBdr>
            <w:top w:val="none" w:sz="0" w:space="0" w:color="auto"/>
            <w:left w:val="none" w:sz="0" w:space="0" w:color="auto"/>
            <w:bottom w:val="none" w:sz="0" w:space="0" w:color="auto"/>
            <w:right w:val="none" w:sz="0" w:space="0" w:color="auto"/>
          </w:divBdr>
        </w:div>
        <w:div w:id="1867208623">
          <w:marLeft w:val="0"/>
          <w:marRight w:val="0"/>
          <w:marTop w:val="0"/>
          <w:marBottom w:val="0"/>
          <w:divBdr>
            <w:top w:val="none" w:sz="0" w:space="0" w:color="auto"/>
            <w:left w:val="none" w:sz="0" w:space="0" w:color="auto"/>
            <w:bottom w:val="none" w:sz="0" w:space="0" w:color="auto"/>
            <w:right w:val="none" w:sz="0" w:space="0" w:color="auto"/>
          </w:divBdr>
        </w:div>
        <w:div w:id="113327447">
          <w:marLeft w:val="0"/>
          <w:marRight w:val="0"/>
          <w:marTop w:val="0"/>
          <w:marBottom w:val="0"/>
          <w:divBdr>
            <w:top w:val="none" w:sz="0" w:space="0" w:color="auto"/>
            <w:left w:val="none" w:sz="0" w:space="0" w:color="auto"/>
            <w:bottom w:val="none" w:sz="0" w:space="0" w:color="auto"/>
            <w:right w:val="none" w:sz="0" w:space="0" w:color="auto"/>
          </w:divBdr>
        </w:div>
        <w:div w:id="1062606335">
          <w:marLeft w:val="0"/>
          <w:marRight w:val="0"/>
          <w:marTop w:val="0"/>
          <w:marBottom w:val="0"/>
          <w:divBdr>
            <w:top w:val="none" w:sz="0" w:space="0" w:color="auto"/>
            <w:left w:val="none" w:sz="0" w:space="0" w:color="auto"/>
            <w:bottom w:val="none" w:sz="0" w:space="0" w:color="auto"/>
            <w:right w:val="none" w:sz="0" w:space="0" w:color="auto"/>
          </w:divBdr>
        </w:div>
        <w:div w:id="1596212688">
          <w:marLeft w:val="0"/>
          <w:marRight w:val="0"/>
          <w:marTop w:val="0"/>
          <w:marBottom w:val="0"/>
          <w:divBdr>
            <w:top w:val="none" w:sz="0" w:space="0" w:color="auto"/>
            <w:left w:val="none" w:sz="0" w:space="0" w:color="auto"/>
            <w:bottom w:val="none" w:sz="0" w:space="0" w:color="auto"/>
            <w:right w:val="none" w:sz="0" w:space="0" w:color="auto"/>
          </w:divBdr>
        </w:div>
        <w:div w:id="1465541627">
          <w:marLeft w:val="0"/>
          <w:marRight w:val="0"/>
          <w:marTop w:val="0"/>
          <w:marBottom w:val="0"/>
          <w:divBdr>
            <w:top w:val="none" w:sz="0" w:space="0" w:color="auto"/>
            <w:left w:val="none" w:sz="0" w:space="0" w:color="auto"/>
            <w:bottom w:val="none" w:sz="0" w:space="0" w:color="auto"/>
            <w:right w:val="none" w:sz="0" w:space="0" w:color="auto"/>
          </w:divBdr>
        </w:div>
        <w:div w:id="978724132">
          <w:marLeft w:val="0"/>
          <w:marRight w:val="0"/>
          <w:marTop w:val="0"/>
          <w:marBottom w:val="0"/>
          <w:divBdr>
            <w:top w:val="none" w:sz="0" w:space="0" w:color="auto"/>
            <w:left w:val="none" w:sz="0" w:space="0" w:color="auto"/>
            <w:bottom w:val="none" w:sz="0" w:space="0" w:color="auto"/>
            <w:right w:val="none" w:sz="0" w:space="0" w:color="auto"/>
          </w:divBdr>
        </w:div>
        <w:div w:id="1509372622">
          <w:marLeft w:val="0"/>
          <w:marRight w:val="0"/>
          <w:marTop w:val="0"/>
          <w:marBottom w:val="0"/>
          <w:divBdr>
            <w:top w:val="none" w:sz="0" w:space="0" w:color="auto"/>
            <w:left w:val="none" w:sz="0" w:space="0" w:color="auto"/>
            <w:bottom w:val="none" w:sz="0" w:space="0" w:color="auto"/>
            <w:right w:val="none" w:sz="0" w:space="0" w:color="auto"/>
          </w:divBdr>
        </w:div>
        <w:div w:id="395931745">
          <w:marLeft w:val="0"/>
          <w:marRight w:val="0"/>
          <w:marTop w:val="0"/>
          <w:marBottom w:val="0"/>
          <w:divBdr>
            <w:top w:val="none" w:sz="0" w:space="0" w:color="auto"/>
            <w:left w:val="none" w:sz="0" w:space="0" w:color="auto"/>
            <w:bottom w:val="none" w:sz="0" w:space="0" w:color="auto"/>
            <w:right w:val="none" w:sz="0" w:space="0" w:color="auto"/>
          </w:divBdr>
        </w:div>
        <w:div w:id="1749183025">
          <w:marLeft w:val="0"/>
          <w:marRight w:val="0"/>
          <w:marTop w:val="0"/>
          <w:marBottom w:val="0"/>
          <w:divBdr>
            <w:top w:val="none" w:sz="0" w:space="0" w:color="auto"/>
            <w:left w:val="none" w:sz="0" w:space="0" w:color="auto"/>
            <w:bottom w:val="none" w:sz="0" w:space="0" w:color="auto"/>
            <w:right w:val="none" w:sz="0" w:space="0" w:color="auto"/>
          </w:divBdr>
        </w:div>
        <w:div w:id="1955936307">
          <w:marLeft w:val="0"/>
          <w:marRight w:val="0"/>
          <w:marTop w:val="0"/>
          <w:marBottom w:val="0"/>
          <w:divBdr>
            <w:top w:val="none" w:sz="0" w:space="0" w:color="auto"/>
            <w:left w:val="none" w:sz="0" w:space="0" w:color="auto"/>
            <w:bottom w:val="none" w:sz="0" w:space="0" w:color="auto"/>
            <w:right w:val="none" w:sz="0" w:space="0" w:color="auto"/>
          </w:divBdr>
        </w:div>
        <w:div w:id="663245594">
          <w:marLeft w:val="0"/>
          <w:marRight w:val="0"/>
          <w:marTop w:val="0"/>
          <w:marBottom w:val="0"/>
          <w:divBdr>
            <w:top w:val="none" w:sz="0" w:space="0" w:color="auto"/>
            <w:left w:val="none" w:sz="0" w:space="0" w:color="auto"/>
            <w:bottom w:val="none" w:sz="0" w:space="0" w:color="auto"/>
            <w:right w:val="none" w:sz="0" w:space="0" w:color="auto"/>
          </w:divBdr>
        </w:div>
        <w:div w:id="459566966">
          <w:marLeft w:val="0"/>
          <w:marRight w:val="0"/>
          <w:marTop w:val="0"/>
          <w:marBottom w:val="0"/>
          <w:divBdr>
            <w:top w:val="none" w:sz="0" w:space="0" w:color="auto"/>
            <w:left w:val="none" w:sz="0" w:space="0" w:color="auto"/>
            <w:bottom w:val="none" w:sz="0" w:space="0" w:color="auto"/>
            <w:right w:val="none" w:sz="0" w:space="0" w:color="auto"/>
          </w:divBdr>
        </w:div>
        <w:div w:id="1008824771">
          <w:marLeft w:val="0"/>
          <w:marRight w:val="0"/>
          <w:marTop w:val="0"/>
          <w:marBottom w:val="0"/>
          <w:divBdr>
            <w:top w:val="none" w:sz="0" w:space="0" w:color="auto"/>
            <w:left w:val="none" w:sz="0" w:space="0" w:color="auto"/>
            <w:bottom w:val="none" w:sz="0" w:space="0" w:color="auto"/>
            <w:right w:val="none" w:sz="0" w:space="0" w:color="auto"/>
          </w:divBdr>
        </w:div>
        <w:div w:id="1817452143">
          <w:marLeft w:val="0"/>
          <w:marRight w:val="0"/>
          <w:marTop w:val="0"/>
          <w:marBottom w:val="0"/>
          <w:divBdr>
            <w:top w:val="none" w:sz="0" w:space="0" w:color="auto"/>
            <w:left w:val="none" w:sz="0" w:space="0" w:color="auto"/>
            <w:bottom w:val="none" w:sz="0" w:space="0" w:color="auto"/>
            <w:right w:val="none" w:sz="0" w:space="0" w:color="auto"/>
          </w:divBdr>
        </w:div>
        <w:div w:id="159538733">
          <w:marLeft w:val="0"/>
          <w:marRight w:val="0"/>
          <w:marTop w:val="0"/>
          <w:marBottom w:val="0"/>
          <w:divBdr>
            <w:top w:val="none" w:sz="0" w:space="0" w:color="auto"/>
            <w:left w:val="none" w:sz="0" w:space="0" w:color="auto"/>
            <w:bottom w:val="none" w:sz="0" w:space="0" w:color="auto"/>
            <w:right w:val="none" w:sz="0" w:space="0" w:color="auto"/>
          </w:divBdr>
        </w:div>
        <w:div w:id="4985391">
          <w:marLeft w:val="0"/>
          <w:marRight w:val="0"/>
          <w:marTop w:val="0"/>
          <w:marBottom w:val="0"/>
          <w:divBdr>
            <w:top w:val="none" w:sz="0" w:space="0" w:color="auto"/>
            <w:left w:val="none" w:sz="0" w:space="0" w:color="auto"/>
            <w:bottom w:val="none" w:sz="0" w:space="0" w:color="auto"/>
            <w:right w:val="none" w:sz="0" w:space="0" w:color="auto"/>
          </w:divBdr>
        </w:div>
        <w:div w:id="489248022">
          <w:marLeft w:val="0"/>
          <w:marRight w:val="0"/>
          <w:marTop w:val="0"/>
          <w:marBottom w:val="0"/>
          <w:divBdr>
            <w:top w:val="none" w:sz="0" w:space="0" w:color="auto"/>
            <w:left w:val="none" w:sz="0" w:space="0" w:color="auto"/>
            <w:bottom w:val="none" w:sz="0" w:space="0" w:color="auto"/>
            <w:right w:val="none" w:sz="0" w:space="0" w:color="auto"/>
          </w:divBdr>
        </w:div>
        <w:div w:id="1421023897">
          <w:marLeft w:val="0"/>
          <w:marRight w:val="0"/>
          <w:marTop w:val="0"/>
          <w:marBottom w:val="0"/>
          <w:divBdr>
            <w:top w:val="none" w:sz="0" w:space="0" w:color="auto"/>
            <w:left w:val="none" w:sz="0" w:space="0" w:color="auto"/>
            <w:bottom w:val="none" w:sz="0" w:space="0" w:color="auto"/>
            <w:right w:val="none" w:sz="0" w:space="0" w:color="auto"/>
          </w:divBdr>
        </w:div>
        <w:div w:id="1857889011">
          <w:marLeft w:val="0"/>
          <w:marRight w:val="0"/>
          <w:marTop w:val="0"/>
          <w:marBottom w:val="0"/>
          <w:divBdr>
            <w:top w:val="none" w:sz="0" w:space="0" w:color="auto"/>
            <w:left w:val="none" w:sz="0" w:space="0" w:color="auto"/>
            <w:bottom w:val="none" w:sz="0" w:space="0" w:color="auto"/>
            <w:right w:val="none" w:sz="0" w:space="0" w:color="auto"/>
          </w:divBdr>
        </w:div>
        <w:div w:id="1147892281">
          <w:marLeft w:val="0"/>
          <w:marRight w:val="0"/>
          <w:marTop w:val="0"/>
          <w:marBottom w:val="0"/>
          <w:divBdr>
            <w:top w:val="none" w:sz="0" w:space="0" w:color="auto"/>
            <w:left w:val="none" w:sz="0" w:space="0" w:color="auto"/>
            <w:bottom w:val="none" w:sz="0" w:space="0" w:color="auto"/>
            <w:right w:val="none" w:sz="0" w:space="0" w:color="auto"/>
          </w:divBdr>
        </w:div>
        <w:div w:id="464666604">
          <w:marLeft w:val="0"/>
          <w:marRight w:val="0"/>
          <w:marTop w:val="0"/>
          <w:marBottom w:val="0"/>
          <w:divBdr>
            <w:top w:val="none" w:sz="0" w:space="0" w:color="auto"/>
            <w:left w:val="none" w:sz="0" w:space="0" w:color="auto"/>
            <w:bottom w:val="none" w:sz="0" w:space="0" w:color="auto"/>
            <w:right w:val="none" w:sz="0" w:space="0" w:color="auto"/>
          </w:divBdr>
        </w:div>
        <w:div w:id="1776363003">
          <w:marLeft w:val="0"/>
          <w:marRight w:val="0"/>
          <w:marTop w:val="0"/>
          <w:marBottom w:val="0"/>
          <w:divBdr>
            <w:top w:val="none" w:sz="0" w:space="0" w:color="auto"/>
            <w:left w:val="none" w:sz="0" w:space="0" w:color="auto"/>
            <w:bottom w:val="none" w:sz="0" w:space="0" w:color="auto"/>
            <w:right w:val="none" w:sz="0" w:space="0" w:color="auto"/>
          </w:divBdr>
        </w:div>
        <w:div w:id="381952128">
          <w:marLeft w:val="0"/>
          <w:marRight w:val="0"/>
          <w:marTop w:val="0"/>
          <w:marBottom w:val="0"/>
          <w:divBdr>
            <w:top w:val="none" w:sz="0" w:space="0" w:color="auto"/>
            <w:left w:val="none" w:sz="0" w:space="0" w:color="auto"/>
            <w:bottom w:val="none" w:sz="0" w:space="0" w:color="auto"/>
            <w:right w:val="none" w:sz="0" w:space="0" w:color="auto"/>
          </w:divBdr>
        </w:div>
        <w:div w:id="1405951359">
          <w:marLeft w:val="0"/>
          <w:marRight w:val="0"/>
          <w:marTop w:val="0"/>
          <w:marBottom w:val="0"/>
          <w:divBdr>
            <w:top w:val="none" w:sz="0" w:space="0" w:color="auto"/>
            <w:left w:val="none" w:sz="0" w:space="0" w:color="auto"/>
            <w:bottom w:val="none" w:sz="0" w:space="0" w:color="auto"/>
            <w:right w:val="none" w:sz="0" w:space="0" w:color="auto"/>
          </w:divBdr>
        </w:div>
        <w:div w:id="262736414">
          <w:marLeft w:val="0"/>
          <w:marRight w:val="0"/>
          <w:marTop w:val="0"/>
          <w:marBottom w:val="0"/>
          <w:divBdr>
            <w:top w:val="none" w:sz="0" w:space="0" w:color="auto"/>
            <w:left w:val="none" w:sz="0" w:space="0" w:color="auto"/>
            <w:bottom w:val="none" w:sz="0" w:space="0" w:color="auto"/>
            <w:right w:val="none" w:sz="0" w:space="0" w:color="auto"/>
          </w:divBdr>
        </w:div>
        <w:div w:id="588656150">
          <w:marLeft w:val="0"/>
          <w:marRight w:val="0"/>
          <w:marTop w:val="0"/>
          <w:marBottom w:val="0"/>
          <w:divBdr>
            <w:top w:val="none" w:sz="0" w:space="0" w:color="auto"/>
            <w:left w:val="none" w:sz="0" w:space="0" w:color="auto"/>
            <w:bottom w:val="none" w:sz="0" w:space="0" w:color="auto"/>
            <w:right w:val="none" w:sz="0" w:space="0" w:color="auto"/>
          </w:divBdr>
        </w:div>
        <w:div w:id="632833931">
          <w:marLeft w:val="0"/>
          <w:marRight w:val="0"/>
          <w:marTop w:val="0"/>
          <w:marBottom w:val="0"/>
          <w:divBdr>
            <w:top w:val="none" w:sz="0" w:space="0" w:color="auto"/>
            <w:left w:val="none" w:sz="0" w:space="0" w:color="auto"/>
            <w:bottom w:val="none" w:sz="0" w:space="0" w:color="auto"/>
            <w:right w:val="none" w:sz="0" w:space="0" w:color="auto"/>
          </w:divBdr>
        </w:div>
      </w:divsChild>
    </w:div>
    <w:div w:id="1427388514">
      <w:bodyDiv w:val="1"/>
      <w:marLeft w:val="0"/>
      <w:marRight w:val="0"/>
      <w:marTop w:val="0"/>
      <w:marBottom w:val="0"/>
      <w:divBdr>
        <w:top w:val="none" w:sz="0" w:space="0" w:color="auto"/>
        <w:left w:val="none" w:sz="0" w:space="0" w:color="auto"/>
        <w:bottom w:val="none" w:sz="0" w:space="0" w:color="auto"/>
        <w:right w:val="none" w:sz="0" w:space="0" w:color="auto"/>
      </w:divBdr>
      <w:divsChild>
        <w:div w:id="1081484671">
          <w:marLeft w:val="0"/>
          <w:marRight w:val="0"/>
          <w:marTop w:val="0"/>
          <w:marBottom w:val="0"/>
          <w:divBdr>
            <w:top w:val="none" w:sz="0" w:space="0" w:color="auto"/>
            <w:left w:val="none" w:sz="0" w:space="0" w:color="auto"/>
            <w:bottom w:val="none" w:sz="0" w:space="0" w:color="auto"/>
            <w:right w:val="none" w:sz="0" w:space="0" w:color="auto"/>
          </w:divBdr>
        </w:div>
        <w:div w:id="197816633">
          <w:marLeft w:val="0"/>
          <w:marRight w:val="0"/>
          <w:marTop w:val="0"/>
          <w:marBottom w:val="0"/>
          <w:divBdr>
            <w:top w:val="none" w:sz="0" w:space="0" w:color="auto"/>
            <w:left w:val="none" w:sz="0" w:space="0" w:color="auto"/>
            <w:bottom w:val="none" w:sz="0" w:space="0" w:color="auto"/>
            <w:right w:val="none" w:sz="0" w:space="0" w:color="auto"/>
          </w:divBdr>
        </w:div>
        <w:div w:id="1062287635">
          <w:marLeft w:val="0"/>
          <w:marRight w:val="0"/>
          <w:marTop w:val="0"/>
          <w:marBottom w:val="0"/>
          <w:divBdr>
            <w:top w:val="none" w:sz="0" w:space="0" w:color="auto"/>
            <w:left w:val="none" w:sz="0" w:space="0" w:color="auto"/>
            <w:bottom w:val="none" w:sz="0" w:space="0" w:color="auto"/>
            <w:right w:val="none" w:sz="0" w:space="0" w:color="auto"/>
          </w:divBdr>
        </w:div>
        <w:div w:id="591354669">
          <w:marLeft w:val="0"/>
          <w:marRight w:val="0"/>
          <w:marTop w:val="0"/>
          <w:marBottom w:val="0"/>
          <w:divBdr>
            <w:top w:val="none" w:sz="0" w:space="0" w:color="auto"/>
            <w:left w:val="none" w:sz="0" w:space="0" w:color="auto"/>
            <w:bottom w:val="none" w:sz="0" w:space="0" w:color="auto"/>
            <w:right w:val="none" w:sz="0" w:space="0" w:color="auto"/>
          </w:divBdr>
        </w:div>
        <w:div w:id="1961570280">
          <w:marLeft w:val="0"/>
          <w:marRight w:val="0"/>
          <w:marTop w:val="0"/>
          <w:marBottom w:val="0"/>
          <w:divBdr>
            <w:top w:val="none" w:sz="0" w:space="0" w:color="auto"/>
            <w:left w:val="none" w:sz="0" w:space="0" w:color="auto"/>
            <w:bottom w:val="none" w:sz="0" w:space="0" w:color="auto"/>
            <w:right w:val="none" w:sz="0" w:space="0" w:color="auto"/>
          </w:divBdr>
        </w:div>
        <w:div w:id="1973829174">
          <w:marLeft w:val="0"/>
          <w:marRight w:val="0"/>
          <w:marTop w:val="0"/>
          <w:marBottom w:val="0"/>
          <w:divBdr>
            <w:top w:val="none" w:sz="0" w:space="0" w:color="auto"/>
            <w:left w:val="none" w:sz="0" w:space="0" w:color="auto"/>
            <w:bottom w:val="none" w:sz="0" w:space="0" w:color="auto"/>
            <w:right w:val="none" w:sz="0" w:space="0" w:color="auto"/>
          </w:divBdr>
        </w:div>
        <w:div w:id="809128377">
          <w:marLeft w:val="0"/>
          <w:marRight w:val="0"/>
          <w:marTop w:val="0"/>
          <w:marBottom w:val="0"/>
          <w:divBdr>
            <w:top w:val="none" w:sz="0" w:space="0" w:color="auto"/>
            <w:left w:val="none" w:sz="0" w:space="0" w:color="auto"/>
            <w:bottom w:val="none" w:sz="0" w:space="0" w:color="auto"/>
            <w:right w:val="none" w:sz="0" w:space="0" w:color="auto"/>
          </w:divBdr>
        </w:div>
      </w:divsChild>
    </w:div>
    <w:div w:id="1444183483">
      <w:bodyDiv w:val="1"/>
      <w:marLeft w:val="0"/>
      <w:marRight w:val="0"/>
      <w:marTop w:val="0"/>
      <w:marBottom w:val="0"/>
      <w:divBdr>
        <w:top w:val="none" w:sz="0" w:space="0" w:color="auto"/>
        <w:left w:val="none" w:sz="0" w:space="0" w:color="auto"/>
        <w:bottom w:val="none" w:sz="0" w:space="0" w:color="auto"/>
        <w:right w:val="none" w:sz="0" w:space="0" w:color="auto"/>
      </w:divBdr>
    </w:div>
    <w:div w:id="1449818712">
      <w:bodyDiv w:val="1"/>
      <w:marLeft w:val="0"/>
      <w:marRight w:val="0"/>
      <w:marTop w:val="0"/>
      <w:marBottom w:val="0"/>
      <w:divBdr>
        <w:top w:val="none" w:sz="0" w:space="0" w:color="auto"/>
        <w:left w:val="none" w:sz="0" w:space="0" w:color="auto"/>
        <w:bottom w:val="none" w:sz="0" w:space="0" w:color="auto"/>
        <w:right w:val="none" w:sz="0" w:space="0" w:color="auto"/>
      </w:divBdr>
      <w:divsChild>
        <w:div w:id="416025836">
          <w:marLeft w:val="0"/>
          <w:marRight w:val="0"/>
          <w:marTop w:val="0"/>
          <w:marBottom w:val="0"/>
          <w:divBdr>
            <w:top w:val="none" w:sz="0" w:space="0" w:color="auto"/>
            <w:left w:val="none" w:sz="0" w:space="0" w:color="auto"/>
            <w:bottom w:val="none" w:sz="0" w:space="0" w:color="auto"/>
            <w:right w:val="none" w:sz="0" w:space="0" w:color="auto"/>
          </w:divBdr>
        </w:div>
        <w:div w:id="1430655934">
          <w:marLeft w:val="0"/>
          <w:marRight w:val="0"/>
          <w:marTop w:val="0"/>
          <w:marBottom w:val="0"/>
          <w:divBdr>
            <w:top w:val="none" w:sz="0" w:space="0" w:color="auto"/>
            <w:left w:val="none" w:sz="0" w:space="0" w:color="auto"/>
            <w:bottom w:val="none" w:sz="0" w:space="0" w:color="auto"/>
            <w:right w:val="none" w:sz="0" w:space="0" w:color="auto"/>
          </w:divBdr>
        </w:div>
        <w:div w:id="1618759942">
          <w:marLeft w:val="0"/>
          <w:marRight w:val="0"/>
          <w:marTop w:val="0"/>
          <w:marBottom w:val="0"/>
          <w:divBdr>
            <w:top w:val="none" w:sz="0" w:space="0" w:color="auto"/>
            <w:left w:val="none" w:sz="0" w:space="0" w:color="auto"/>
            <w:bottom w:val="none" w:sz="0" w:space="0" w:color="auto"/>
            <w:right w:val="none" w:sz="0" w:space="0" w:color="auto"/>
          </w:divBdr>
        </w:div>
        <w:div w:id="1795830469">
          <w:marLeft w:val="0"/>
          <w:marRight w:val="0"/>
          <w:marTop w:val="0"/>
          <w:marBottom w:val="0"/>
          <w:divBdr>
            <w:top w:val="none" w:sz="0" w:space="0" w:color="auto"/>
            <w:left w:val="none" w:sz="0" w:space="0" w:color="auto"/>
            <w:bottom w:val="none" w:sz="0" w:space="0" w:color="auto"/>
            <w:right w:val="none" w:sz="0" w:space="0" w:color="auto"/>
          </w:divBdr>
        </w:div>
      </w:divsChild>
    </w:div>
    <w:div w:id="1464882159">
      <w:bodyDiv w:val="1"/>
      <w:marLeft w:val="0"/>
      <w:marRight w:val="0"/>
      <w:marTop w:val="0"/>
      <w:marBottom w:val="0"/>
      <w:divBdr>
        <w:top w:val="none" w:sz="0" w:space="0" w:color="auto"/>
        <w:left w:val="none" w:sz="0" w:space="0" w:color="auto"/>
        <w:bottom w:val="none" w:sz="0" w:space="0" w:color="auto"/>
        <w:right w:val="none" w:sz="0" w:space="0" w:color="auto"/>
      </w:divBdr>
      <w:divsChild>
        <w:div w:id="1197545697">
          <w:marLeft w:val="0"/>
          <w:marRight w:val="0"/>
          <w:marTop w:val="0"/>
          <w:marBottom w:val="0"/>
          <w:divBdr>
            <w:top w:val="none" w:sz="0" w:space="0" w:color="auto"/>
            <w:left w:val="none" w:sz="0" w:space="0" w:color="auto"/>
            <w:bottom w:val="none" w:sz="0" w:space="0" w:color="auto"/>
            <w:right w:val="none" w:sz="0" w:space="0" w:color="auto"/>
          </w:divBdr>
        </w:div>
        <w:div w:id="293826290">
          <w:marLeft w:val="0"/>
          <w:marRight w:val="0"/>
          <w:marTop w:val="0"/>
          <w:marBottom w:val="0"/>
          <w:divBdr>
            <w:top w:val="none" w:sz="0" w:space="0" w:color="auto"/>
            <w:left w:val="none" w:sz="0" w:space="0" w:color="auto"/>
            <w:bottom w:val="none" w:sz="0" w:space="0" w:color="auto"/>
            <w:right w:val="none" w:sz="0" w:space="0" w:color="auto"/>
          </w:divBdr>
        </w:div>
      </w:divsChild>
    </w:div>
    <w:div w:id="1472943177">
      <w:bodyDiv w:val="1"/>
      <w:marLeft w:val="0"/>
      <w:marRight w:val="0"/>
      <w:marTop w:val="0"/>
      <w:marBottom w:val="0"/>
      <w:divBdr>
        <w:top w:val="none" w:sz="0" w:space="0" w:color="auto"/>
        <w:left w:val="none" w:sz="0" w:space="0" w:color="auto"/>
        <w:bottom w:val="none" w:sz="0" w:space="0" w:color="auto"/>
        <w:right w:val="none" w:sz="0" w:space="0" w:color="auto"/>
      </w:divBdr>
      <w:divsChild>
        <w:div w:id="568346382">
          <w:marLeft w:val="0"/>
          <w:marRight w:val="0"/>
          <w:marTop w:val="0"/>
          <w:marBottom w:val="0"/>
          <w:divBdr>
            <w:top w:val="none" w:sz="0" w:space="0" w:color="auto"/>
            <w:left w:val="none" w:sz="0" w:space="0" w:color="auto"/>
            <w:bottom w:val="none" w:sz="0" w:space="0" w:color="auto"/>
            <w:right w:val="none" w:sz="0" w:space="0" w:color="auto"/>
          </w:divBdr>
        </w:div>
        <w:div w:id="2047438419">
          <w:marLeft w:val="0"/>
          <w:marRight w:val="0"/>
          <w:marTop w:val="0"/>
          <w:marBottom w:val="0"/>
          <w:divBdr>
            <w:top w:val="none" w:sz="0" w:space="0" w:color="auto"/>
            <w:left w:val="none" w:sz="0" w:space="0" w:color="auto"/>
            <w:bottom w:val="none" w:sz="0" w:space="0" w:color="auto"/>
            <w:right w:val="none" w:sz="0" w:space="0" w:color="auto"/>
          </w:divBdr>
        </w:div>
        <w:div w:id="2143765876">
          <w:marLeft w:val="0"/>
          <w:marRight w:val="0"/>
          <w:marTop w:val="0"/>
          <w:marBottom w:val="0"/>
          <w:divBdr>
            <w:top w:val="none" w:sz="0" w:space="0" w:color="auto"/>
            <w:left w:val="none" w:sz="0" w:space="0" w:color="auto"/>
            <w:bottom w:val="none" w:sz="0" w:space="0" w:color="auto"/>
            <w:right w:val="none" w:sz="0" w:space="0" w:color="auto"/>
          </w:divBdr>
        </w:div>
        <w:div w:id="52776914">
          <w:marLeft w:val="0"/>
          <w:marRight w:val="0"/>
          <w:marTop w:val="0"/>
          <w:marBottom w:val="0"/>
          <w:divBdr>
            <w:top w:val="none" w:sz="0" w:space="0" w:color="auto"/>
            <w:left w:val="none" w:sz="0" w:space="0" w:color="auto"/>
            <w:bottom w:val="none" w:sz="0" w:space="0" w:color="auto"/>
            <w:right w:val="none" w:sz="0" w:space="0" w:color="auto"/>
          </w:divBdr>
        </w:div>
        <w:div w:id="1439442932">
          <w:marLeft w:val="0"/>
          <w:marRight w:val="0"/>
          <w:marTop w:val="0"/>
          <w:marBottom w:val="0"/>
          <w:divBdr>
            <w:top w:val="none" w:sz="0" w:space="0" w:color="auto"/>
            <w:left w:val="none" w:sz="0" w:space="0" w:color="auto"/>
            <w:bottom w:val="none" w:sz="0" w:space="0" w:color="auto"/>
            <w:right w:val="none" w:sz="0" w:space="0" w:color="auto"/>
          </w:divBdr>
        </w:div>
      </w:divsChild>
    </w:div>
    <w:div w:id="1487939155">
      <w:bodyDiv w:val="1"/>
      <w:marLeft w:val="0"/>
      <w:marRight w:val="0"/>
      <w:marTop w:val="0"/>
      <w:marBottom w:val="0"/>
      <w:divBdr>
        <w:top w:val="none" w:sz="0" w:space="0" w:color="auto"/>
        <w:left w:val="none" w:sz="0" w:space="0" w:color="auto"/>
        <w:bottom w:val="none" w:sz="0" w:space="0" w:color="auto"/>
        <w:right w:val="none" w:sz="0" w:space="0" w:color="auto"/>
      </w:divBdr>
      <w:divsChild>
        <w:div w:id="285545738">
          <w:marLeft w:val="0"/>
          <w:marRight w:val="0"/>
          <w:marTop w:val="0"/>
          <w:marBottom w:val="0"/>
          <w:divBdr>
            <w:top w:val="none" w:sz="0" w:space="0" w:color="auto"/>
            <w:left w:val="none" w:sz="0" w:space="0" w:color="auto"/>
            <w:bottom w:val="none" w:sz="0" w:space="0" w:color="auto"/>
            <w:right w:val="none" w:sz="0" w:space="0" w:color="auto"/>
          </w:divBdr>
        </w:div>
        <w:div w:id="1102844114">
          <w:marLeft w:val="0"/>
          <w:marRight w:val="0"/>
          <w:marTop w:val="0"/>
          <w:marBottom w:val="0"/>
          <w:divBdr>
            <w:top w:val="none" w:sz="0" w:space="0" w:color="auto"/>
            <w:left w:val="none" w:sz="0" w:space="0" w:color="auto"/>
            <w:bottom w:val="none" w:sz="0" w:space="0" w:color="auto"/>
            <w:right w:val="none" w:sz="0" w:space="0" w:color="auto"/>
          </w:divBdr>
        </w:div>
        <w:div w:id="1695694829">
          <w:marLeft w:val="0"/>
          <w:marRight w:val="0"/>
          <w:marTop w:val="0"/>
          <w:marBottom w:val="0"/>
          <w:divBdr>
            <w:top w:val="none" w:sz="0" w:space="0" w:color="auto"/>
            <w:left w:val="none" w:sz="0" w:space="0" w:color="auto"/>
            <w:bottom w:val="none" w:sz="0" w:space="0" w:color="auto"/>
            <w:right w:val="none" w:sz="0" w:space="0" w:color="auto"/>
          </w:divBdr>
        </w:div>
        <w:div w:id="2059547204">
          <w:marLeft w:val="0"/>
          <w:marRight w:val="0"/>
          <w:marTop w:val="0"/>
          <w:marBottom w:val="0"/>
          <w:divBdr>
            <w:top w:val="none" w:sz="0" w:space="0" w:color="auto"/>
            <w:left w:val="none" w:sz="0" w:space="0" w:color="auto"/>
            <w:bottom w:val="none" w:sz="0" w:space="0" w:color="auto"/>
            <w:right w:val="none" w:sz="0" w:space="0" w:color="auto"/>
          </w:divBdr>
        </w:div>
        <w:div w:id="1597975948">
          <w:marLeft w:val="0"/>
          <w:marRight w:val="0"/>
          <w:marTop w:val="0"/>
          <w:marBottom w:val="0"/>
          <w:divBdr>
            <w:top w:val="none" w:sz="0" w:space="0" w:color="auto"/>
            <w:left w:val="none" w:sz="0" w:space="0" w:color="auto"/>
            <w:bottom w:val="none" w:sz="0" w:space="0" w:color="auto"/>
            <w:right w:val="none" w:sz="0" w:space="0" w:color="auto"/>
          </w:divBdr>
        </w:div>
      </w:divsChild>
    </w:div>
    <w:div w:id="1540166334">
      <w:bodyDiv w:val="1"/>
      <w:marLeft w:val="0"/>
      <w:marRight w:val="0"/>
      <w:marTop w:val="0"/>
      <w:marBottom w:val="0"/>
      <w:divBdr>
        <w:top w:val="none" w:sz="0" w:space="0" w:color="auto"/>
        <w:left w:val="none" w:sz="0" w:space="0" w:color="auto"/>
        <w:bottom w:val="none" w:sz="0" w:space="0" w:color="auto"/>
        <w:right w:val="none" w:sz="0" w:space="0" w:color="auto"/>
      </w:divBdr>
      <w:divsChild>
        <w:div w:id="1693847722">
          <w:marLeft w:val="0"/>
          <w:marRight w:val="0"/>
          <w:marTop w:val="0"/>
          <w:marBottom w:val="0"/>
          <w:divBdr>
            <w:top w:val="none" w:sz="0" w:space="0" w:color="auto"/>
            <w:left w:val="none" w:sz="0" w:space="0" w:color="auto"/>
            <w:bottom w:val="none" w:sz="0" w:space="0" w:color="auto"/>
            <w:right w:val="none" w:sz="0" w:space="0" w:color="auto"/>
          </w:divBdr>
        </w:div>
        <w:div w:id="1302228535">
          <w:marLeft w:val="0"/>
          <w:marRight w:val="0"/>
          <w:marTop w:val="0"/>
          <w:marBottom w:val="0"/>
          <w:divBdr>
            <w:top w:val="none" w:sz="0" w:space="0" w:color="auto"/>
            <w:left w:val="none" w:sz="0" w:space="0" w:color="auto"/>
            <w:bottom w:val="none" w:sz="0" w:space="0" w:color="auto"/>
            <w:right w:val="none" w:sz="0" w:space="0" w:color="auto"/>
          </w:divBdr>
        </w:div>
      </w:divsChild>
    </w:div>
    <w:div w:id="1564104360">
      <w:bodyDiv w:val="1"/>
      <w:marLeft w:val="0"/>
      <w:marRight w:val="0"/>
      <w:marTop w:val="0"/>
      <w:marBottom w:val="0"/>
      <w:divBdr>
        <w:top w:val="none" w:sz="0" w:space="0" w:color="auto"/>
        <w:left w:val="none" w:sz="0" w:space="0" w:color="auto"/>
        <w:bottom w:val="none" w:sz="0" w:space="0" w:color="auto"/>
        <w:right w:val="none" w:sz="0" w:space="0" w:color="auto"/>
      </w:divBdr>
      <w:divsChild>
        <w:div w:id="1854493284">
          <w:marLeft w:val="0"/>
          <w:marRight w:val="0"/>
          <w:marTop w:val="0"/>
          <w:marBottom w:val="0"/>
          <w:divBdr>
            <w:top w:val="none" w:sz="0" w:space="0" w:color="auto"/>
            <w:left w:val="none" w:sz="0" w:space="0" w:color="auto"/>
            <w:bottom w:val="none" w:sz="0" w:space="0" w:color="auto"/>
            <w:right w:val="none" w:sz="0" w:space="0" w:color="auto"/>
          </w:divBdr>
        </w:div>
        <w:div w:id="1680349558">
          <w:marLeft w:val="0"/>
          <w:marRight w:val="0"/>
          <w:marTop w:val="0"/>
          <w:marBottom w:val="0"/>
          <w:divBdr>
            <w:top w:val="none" w:sz="0" w:space="0" w:color="auto"/>
            <w:left w:val="none" w:sz="0" w:space="0" w:color="auto"/>
            <w:bottom w:val="none" w:sz="0" w:space="0" w:color="auto"/>
            <w:right w:val="none" w:sz="0" w:space="0" w:color="auto"/>
          </w:divBdr>
        </w:div>
      </w:divsChild>
    </w:div>
    <w:div w:id="1721782343">
      <w:bodyDiv w:val="1"/>
      <w:marLeft w:val="0"/>
      <w:marRight w:val="0"/>
      <w:marTop w:val="0"/>
      <w:marBottom w:val="0"/>
      <w:divBdr>
        <w:top w:val="none" w:sz="0" w:space="0" w:color="auto"/>
        <w:left w:val="none" w:sz="0" w:space="0" w:color="auto"/>
        <w:bottom w:val="none" w:sz="0" w:space="0" w:color="auto"/>
        <w:right w:val="none" w:sz="0" w:space="0" w:color="auto"/>
      </w:divBdr>
      <w:divsChild>
        <w:div w:id="556861566">
          <w:marLeft w:val="0"/>
          <w:marRight w:val="0"/>
          <w:marTop w:val="0"/>
          <w:marBottom w:val="0"/>
          <w:divBdr>
            <w:top w:val="none" w:sz="0" w:space="0" w:color="auto"/>
            <w:left w:val="none" w:sz="0" w:space="0" w:color="auto"/>
            <w:bottom w:val="none" w:sz="0" w:space="0" w:color="auto"/>
            <w:right w:val="none" w:sz="0" w:space="0" w:color="auto"/>
          </w:divBdr>
        </w:div>
        <w:div w:id="1361009209">
          <w:marLeft w:val="0"/>
          <w:marRight w:val="0"/>
          <w:marTop w:val="0"/>
          <w:marBottom w:val="0"/>
          <w:divBdr>
            <w:top w:val="none" w:sz="0" w:space="0" w:color="auto"/>
            <w:left w:val="none" w:sz="0" w:space="0" w:color="auto"/>
            <w:bottom w:val="none" w:sz="0" w:space="0" w:color="auto"/>
            <w:right w:val="none" w:sz="0" w:space="0" w:color="auto"/>
          </w:divBdr>
        </w:div>
      </w:divsChild>
    </w:div>
    <w:div w:id="1912035703">
      <w:bodyDiv w:val="1"/>
      <w:marLeft w:val="0"/>
      <w:marRight w:val="0"/>
      <w:marTop w:val="0"/>
      <w:marBottom w:val="0"/>
      <w:divBdr>
        <w:top w:val="none" w:sz="0" w:space="0" w:color="auto"/>
        <w:left w:val="none" w:sz="0" w:space="0" w:color="auto"/>
        <w:bottom w:val="none" w:sz="0" w:space="0" w:color="auto"/>
        <w:right w:val="none" w:sz="0" w:space="0" w:color="auto"/>
      </w:divBdr>
      <w:divsChild>
        <w:div w:id="683094951">
          <w:marLeft w:val="0"/>
          <w:marRight w:val="0"/>
          <w:marTop w:val="0"/>
          <w:marBottom w:val="0"/>
          <w:divBdr>
            <w:top w:val="none" w:sz="0" w:space="0" w:color="auto"/>
            <w:left w:val="none" w:sz="0" w:space="0" w:color="auto"/>
            <w:bottom w:val="none" w:sz="0" w:space="0" w:color="auto"/>
            <w:right w:val="none" w:sz="0" w:space="0" w:color="auto"/>
          </w:divBdr>
        </w:div>
        <w:div w:id="521742177">
          <w:marLeft w:val="0"/>
          <w:marRight w:val="0"/>
          <w:marTop w:val="0"/>
          <w:marBottom w:val="0"/>
          <w:divBdr>
            <w:top w:val="none" w:sz="0" w:space="0" w:color="auto"/>
            <w:left w:val="none" w:sz="0" w:space="0" w:color="auto"/>
            <w:bottom w:val="none" w:sz="0" w:space="0" w:color="auto"/>
            <w:right w:val="none" w:sz="0" w:space="0" w:color="auto"/>
          </w:divBdr>
        </w:div>
        <w:div w:id="946305471">
          <w:marLeft w:val="0"/>
          <w:marRight w:val="0"/>
          <w:marTop w:val="0"/>
          <w:marBottom w:val="0"/>
          <w:divBdr>
            <w:top w:val="none" w:sz="0" w:space="0" w:color="auto"/>
            <w:left w:val="none" w:sz="0" w:space="0" w:color="auto"/>
            <w:bottom w:val="none" w:sz="0" w:space="0" w:color="auto"/>
            <w:right w:val="none" w:sz="0" w:space="0" w:color="auto"/>
          </w:divBdr>
        </w:div>
        <w:div w:id="826172779">
          <w:marLeft w:val="0"/>
          <w:marRight w:val="0"/>
          <w:marTop w:val="0"/>
          <w:marBottom w:val="0"/>
          <w:divBdr>
            <w:top w:val="none" w:sz="0" w:space="0" w:color="auto"/>
            <w:left w:val="none" w:sz="0" w:space="0" w:color="auto"/>
            <w:bottom w:val="none" w:sz="0" w:space="0" w:color="auto"/>
            <w:right w:val="none" w:sz="0" w:space="0" w:color="auto"/>
          </w:divBdr>
        </w:div>
        <w:div w:id="1772897494">
          <w:marLeft w:val="0"/>
          <w:marRight w:val="0"/>
          <w:marTop w:val="0"/>
          <w:marBottom w:val="0"/>
          <w:divBdr>
            <w:top w:val="none" w:sz="0" w:space="0" w:color="auto"/>
            <w:left w:val="none" w:sz="0" w:space="0" w:color="auto"/>
            <w:bottom w:val="none" w:sz="0" w:space="0" w:color="auto"/>
            <w:right w:val="none" w:sz="0" w:space="0" w:color="auto"/>
          </w:divBdr>
        </w:div>
      </w:divsChild>
    </w:div>
    <w:div w:id="2060860235">
      <w:bodyDiv w:val="1"/>
      <w:marLeft w:val="0"/>
      <w:marRight w:val="0"/>
      <w:marTop w:val="0"/>
      <w:marBottom w:val="0"/>
      <w:divBdr>
        <w:top w:val="none" w:sz="0" w:space="0" w:color="auto"/>
        <w:left w:val="none" w:sz="0" w:space="0" w:color="auto"/>
        <w:bottom w:val="none" w:sz="0" w:space="0" w:color="auto"/>
        <w:right w:val="none" w:sz="0" w:space="0" w:color="auto"/>
      </w:divBdr>
      <w:divsChild>
        <w:div w:id="1005665299">
          <w:marLeft w:val="0"/>
          <w:marRight w:val="0"/>
          <w:marTop w:val="0"/>
          <w:marBottom w:val="0"/>
          <w:divBdr>
            <w:top w:val="none" w:sz="0" w:space="0" w:color="auto"/>
            <w:left w:val="none" w:sz="0" w:space="0" w:color="auto"/>
            <w:bottom w:val="none" w:sz="0" w:space="0" w:color="auto"/>
            <w:right w:val="none" w:sz="0" w:space="0" w:color="auto"/>
          </w:divBdr>
        </w:div>
        <w:div w:id="930353723">
          <w:marLeft w:val="0"/>
          <w:marRight w:val="0"/>
          <w:marTop w:val="0"/>
          <w:marBottom w:val="0"/>
          <w:divBdr>
            <w:top w:val="none" w:sz="0" w:space="0" w:color="auto"/>
            <w:left w:val="none" w:sz="0" w:space="0" w:color="auto"/>
            <w:bottom w:val="none" w:sz="0" w:space="0" w:color="auto"/>
            <w:right w:val="none" w:sz="0" w:space="0" w:color="auto"/>
          </w:divBdr>
        </w:div>
      </w:divsChild>
    </w:div>
    <w:div w:id="2081949847">
      <w:bodyDiv w:val="1"/>
      <w:marLeft w:val="0"/>
      <w:marRight w:val="0"/>
      <w:marTop w:val="0"/>
      <w:marBottom w:val="0"/>
      <w:divBdr>
        <w:top w:val="none" w:sz="0" w:space="0" w:color="auto"/>
        <w:left w:val="none" w:sz="0" w:space="0" w:color="auto"/>
        <w:bottom w:val="none" w:sz="0" w:space="0" w:color="auto"/>
        <w:right w:val="none" w:sz="0" w:space="0" w:color="auto"/>
      </w:divBdr>
      <w:divsChild>
        <w:div w:id="495532093">
          <w:marLeft w:val="0"/>
          <w:marRight w:val="0"/>
          <w:marTop w:val="0"/>
          <w:marBottom w:val="0"/>
          <w:divBdr>
            <w:top w:val="none" w:sz="0" w:space="0" w:color="auto"/>
            <w:left w:val="none" w:sz="0" w:space="0" w:color="auto"/>
            <w:bottom w:val="none" w:sz="0" w:space="0" w:color="auto"/>
            <w:right w:val="none" w:sz="0" w:space="0" w:color="auto"/>
          </w:divBdr>
        </w:div>
        <w:div w:id="322707598">
          <w:marLeft w:val="0"/>
          <w:marRight w:val="0"/>
          <w:marTop w:val="0"/>
          <w:marBottom w:val="0"/>
          <w:divBdr>
            <w:top w:val="none" w:sz="0" w:space="0" w:color="auto"/>
            <w:left w:val="none" w:sz="0" w:space="0" w:color="auto"/>
            <w:bottom w:val="none" w:sz="0" w:space="0" w:color="auto"/>
            <w:right w:val="none" w:sz="0" w:space="0" w:color="auto"/>
          </w:divBdr>
        </w:div>
      </w:divsChild>
    </w:div>
    <w:div w:id="2100447416">
      <w:bodyDiv w:val="1"/>
      <w:marLeft w:val="0"/>
      <w:marRight w:val="0"/>
      <w:marTop w:val="0"/>
      <w:marBottom w:val="0"/>
      <w:divBdr>
        <w:top w:val="none" w:sz="0" w:space="0" w:color="auto"/>
        <w:left w:val="none" w:sz="0" w:space="0" w:color="auto"/>
        <w:bottom w:val="none" w:sz="0" w:space="0" w:color="auto"/>
        <w:right w:val="none" w:sz="0" w:space="0" w:color="auto"/>
      </w:divBdr>
      <w:divsChild>
        <w:div w:id="983588314">
          <w:marLeft w:val="0"/>
          <w:marRight w:val="0"/>
          <w:marTop w:val="0"/>
          <w:marBottom w:val="0"/>
          <w:divBdr>
            <w:top w:val="none" w:sz="0" w:space="0" w:color="auto"/>
            <w:left w:val="none" w:sz="0" w:space="0" w:color="auto"/>
            <w:bottom w:val="none" w:sz="0" w:space="0" w:color="auto"/>
            <w:right w:val="none" w:sz="0" w:space="0" w:color="auto"/>
          </w:divBdr>
        </w:div>
        <w:div w:id="233855787">
          <w:marLeft w:val="0"/>
          <w:marRight w:val="0"/>
          <w:marTop w:val="0"/>
          <w:marBottom w:val="0"/>
          <w:divBdr>
            <w:top w:val="none" w:sz="0" w:space="0" w:color="auto"/>
            <w:left w:val="none" w:sz="0" w:space="0" w:color="auto"/>
            <w:bottom w:val="none" w:sz="0" w:space="0" w:color="auto"/>
            <w:right w:val="none" w:sz="0" w:space="0" w:color="auto"/>
          </w:divBdr>
        </w:div>
        <w:div w:id="611981383">
          <w:marLeft w:val="0"/>
          <w:marRight w:val="0"/>
          <w:marTop w:val="0"/>
          <w:marBottom w:val="0"/>
          <w:divBdr>
            <w:top w:val="none" w:sz="0" w:space="0" w:color="auto"/>
            <w:left w:val="none" w:sz="0" w:space="0" w:color="auto"/>
            <w:bottom w:val="none" w:sz="0" w:space="0" w:color="auto"/>
            <w:right w:val="none" w:sz="0" w:space="0" w:color="auto"/>
          </w:divBdr>
        </w:div>
        <w:div w:id="17453750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2.jpg" Id="rId8" /><Relationship Type="http://schemas.openxmlformats.org/officeDocument/2006/relationships/hyperlink" Target="https://www.youtube.com/watch?v=IwhkjUv2pnc&amp;t=8385s" TargetMode="External" Id="rId13" /><Relationship Type="http://schemas.microsoft.com/office/2020/10/relationships/intelligence" Target="intelligence2.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youtube.com/watch?v=IwhkjUv2pnc&amp;t=5190s"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youtube.com/watch?v=IwhkjUv2pnc&amp;t=4755s" TargetMode="External" Id="rId11" /><Relationship Type="http://schemas.openxmlformats.org/officeDocument/2006/relationships/styles" Target="styles.xml" Id="rId5" /><Relationship Type="http://schemas.openxmlformats.org/officeDocument/2006/relationships/hyperlink" Target="https://www.youtube.com/watch?v=IwhkjUv2pnc&amp;t=8564s" TargetMode="External" Id="rId15" /><Relationship Type="http://schemas.openxmlformats.org/officeDocument/2006/relationships/hyperlink" Target="https://www.youtube.com/watch?v=IwhkjUv2pnc&amp;t=3244s" TargetMode="External" Id="rId10" /><Relationship Type="http://schemas.openxmlformats.org/officeDocument/2006/relationships/numbering" Target="numbering.xml" Id="rId4" /><Relationship Type="http://schemas.openxmlformats.org/officeDocument/2006/relationships/hyperlink" Target="https://youtu.be/IwhkjUv2pnc" TargetMode="External" Id="rId9" /><Relationship Type="http://schemas.openxmlformats.org/officeDocument/2006/relationships/hyperlink" Target="https://www.youtube.com/watch?v=IwhkjUv2pnc&amp;t=8540s" TargetMode="External" Id="rId14" /></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0f717435882224d3641e5c6fb4233f0">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1a03d430714ff0327b268762158826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7444A22A-96BF-4822-BEC3-A0745C4F3ABC}">
  <ds:schemaRefs>
    <ds:schemaRef ds:uri="http://schemas.microsoft.com/sharepoint/v3/contenttype/forms"/>
  </ds:schemaRefs>
</ds:datastoreItem>
</file>

<file path=customXml/itemProps2.xml><?xml version="1.0" encoding="utf-8"?>
<ds:datastoreItem xmlns:ds="http://schemas.openxmlformats.org/officeDocument/2006/customXml" ds:itemID="{3542AA89-21BB-4E28-A1A8-70961C9FD76E}"/>
</file>

<file path=customXml/itemProps3.xml><?xml version="1.0" encoding="utf-8"?>
<ds:datastoreItem xmlns:ds="http://schemas.openxmlformats.org/officeDocument/2006/customXml" ds:itemID="{1B1A33E1-D05A-4D2C-B7EA-2B4E5B6BDCD6}">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Nikki Regan (Cardiff and Vale UHB - CORPORATE GOVERNANCE)</dc:creator>
  <keywords/>
  <dc:description/>
  <lastModifiedBy>Nikki Regan (Cardiff and Vale UHB - CORPORATE GOVERNANCE)</lastModifiedBy>
  <revision>30</revision>
  <dcterms:created xsi:type="dcterms:W3CDTF">2025-07-07T14:36:00.0000000Z</dcterms:created>
  <dcterms:modified xsi:type="dcterms:W3CDTF">2025-11-03T15:34:09.8563687Z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