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9EE0DC" w14:textId="77777777" w:rsidR="009338AA" w:rsidRDefault="009338AA">
      <w:pPr>
        <w:rPr>
          <w:noProof/>
          <w:lang w:eastAsia="en-GB"/>
        </w:rPr>
      </w:pPr>
      <w:r>
        <w:rPr>
          <w:noProof/>
          <w:lang w:eastAsia="en-GB"/>
        </w:rPr>
        <w:drawing>
          <wp:anchor distT="0" distB="0" distL="114300" distR="114300" simplePos="0" relativeHeight="251659264" behindDoc="0" locked="0" layoutInCell="1" allowOverlap="1" wp14:anchorId="08BB9B7F" wp14:editId="13A4B4C1">
            <wp:simplePos x="0" y="0"/>
            <wp:positionH relativeFrom="margin">
              <wp:posOffset>2231679</wp:posOffset>
            </wp:positionH>
            <wp:positionV relativeFrom="paragraph">
              <wp:posOffset>-3464</wp:posOffset>
            </wp:positionV>
            <wp:extent cx="1651000" cy="426720"/>
            <wp:effectExtent l="0" t="0" r="6350" b="0"/>
            <wp:wrapNone/>
            <wp:docPr id="201419757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9" cstate="print">
                      <a:extLst>
                        <a:ext uri="{28A0092B-C50C-407E-A947-70E740481C1C}">
                          <a14:useLocalDpi xmlns:a14="http://schemas.microsoft.com/office/drawing/2010/main" val="0"/>
                        </a:ext>
                      </a:extLst>
                    </a:blip>
                    <a:stretch>
                      <a:fillRect/>
                    </a:stretch>
                  </pic:blipFill>
                  <pic:spPr bwMode="auto">
                    <a:xfrm>
                      <a:off x="0" y="0"/>
                      <a:ext cx="1651000" cy="426720"/>
                    </a:xfrm>
                    <a:prstGeom prst="rect">
                      <a:avLst/>
                    </a:prstGeom>
                    <a:noFill/>
                  </pic:spPr>
                </pic:pic>
              </a:graphicData>
            </a:graphic>
          </wp:anchor>
        </w:drawing>
      </w:r>
    </w:p>
    <w:p w14:paraId="672A6659" w14:textId="77777777" w:rsidR="009338AA" w:rsidRPr="009338AA" w:rsidRDefault="009338AA" w:rsidP="009338AA">
      <w:pPr>
        <w:jc w:val="center"/>
        <w:rPr>
          <w:rFonts w:ascii="Arial" w:hAnsi="Arial" w:cs="Arial"/>
          <w:b/>
          <w:noProof/>
          <w:sz w:val="20"/>
          <w:szCs w:val="20"/>
          <w:lang w:eastAsia="en-GB"/>
        </w:rPr>
      </w:pPr>
    </w:p>
    <w:p w14:paraId="73480FA8" w14:textId="10B40C04" w:rsidR="009338AA" w:rsidRPr="009338AA" w:rsidRDefault="005B4C03" w:rsidP="1BEF4D38">
      <w:pPr>
        <w:jc w:val="center"/>
        <w:rPr>
          <w:rFonts w:ascii="Arial" w:hAnsi="Arial" w:cs="Arial"/>
          <w:b/>
          <w:bCs/>
          <w:noProof/>
          <w:sz w:val="20"/>
          <w:szCs w:val="20"/>
          <w:lang w:eastAsia="en-GB"/>
        </w:rPr>
      </w:pPr>
      <w:r>
        <w:rPr>
          <w:rFonts w:ascii="Arial" w:hAnsi="Arial" w:cs="Arial"/>
          <w:b/>
          <w:bCs/>
          <w:noProof/>
          <w:sz w:val="20"/>
          <w:szCs w:val="20"/>
          <w:lang w:eastAsia="en-GB"/>
        </w:rPr>
        <w:t xml:space="preserve">Draft </w:t>
      </w:r>
      <w:r w:rsidR="009338AA" w:rsidRPr="1BEF4D38">
        <w:rPr>
          <w:rFonts w:ascii="Arial" w:hAnsi="Arial" w:cs="Arial"/>
          <w:b/>
          <w:bCs/>
          <w:noProof/>
          <w:sz w:val="20"/>
          <w:szCs w:val="20"/>
          <w:lang w:eastAsia="en-GB"/>
        </w:rPr>
        <w:t>Minutes of the Public Finance &amp; Performance Committee Meeting</w:t>
      </w:r>
      <w:r w:rsidR="009338AA">
        <w:br/>
      </w:r>
      <w:r w:rsidR="00593A5B">
        <w:rPr>
          <w:rFonts w:ascii="Arial" w:hAnsi="Arial" w:cs="Arial"/>
          <w:b/>
          <w:bCs/>
          <w:noProof/>
          <w:sz w:val="20"/>
          <w:szCs w:val="20"/>
          <w:lang w:eastAsia="en-GB"/>
        </w:rPr>
        <w:t>19 November</w:t>
      </w:r>
      <w:r w:rsidR="00DB22EC" w:rsidRPr="1BEF4D38">
        <w:rPr>
          <w:rFonts w:ascii="Arial" w:hAnsi="Arial" w:cs="Arial"/>
          <w:b/>
          <w:bCs/>
          <w:noProof/>
          <w:sz w:val="20"/>
          <w:szCs w:val="20"/>
          <w:lang w:eastAsia="en-GB"/>
        </w:rPr>
        <w:t xml:space="preserve"> 2025</w:t>
      </w:r>
      <w:r w:rsidR="004730BE" w:rsidRPr="1BEF4D38">
        <w:rPr>
          <w:rFonts w:ascii="Arial" w:hAnsi="Arial" w:cs="Arial"/>
          <w:b/>
          <w:bCs/>
          <w:noProof/>
          <w:sz w:val="20"/>
          <w:szCs w:val="20"/>
          <w:lang w:eastAsia="en-GB"/>
        </w:rPr>
        <w:t xml:space="preserve"> </w:t>
      </w:r>
      <w:r w:rsidR="009338AA">
        <w:br/>
      </w:r>
      <w:r w:rsidR="009338AA" w:rsidRPr="1BEF4D38">
        <w:rPr>
          <w:rFonts w:ascii="Arial" w:hAnsi="Arial" w:cs="Arial"/>
          <w:b/>
          <w:bCs/>
          <w:noProof/>
          <w:sz w:val="20"/>
          <w:szCs w:val="20"/>
          <w:lang w:eastAsia="en-GB"/>
        </w:rPr>
        <w:t>Via MS Teams</w:t>
      </w:r>
    </w:p>
    <w:p w14:paraId="313718AA" w14:textId="2FFA615A" w:rsidR="00A206A0" w:rsidRPr="009338AA" w:rsidRDefault="009338AA" w:rsidP="009338AA">
      <w:pPr>
        <w:jc w:val="center"/>
        <w:rPr>
          <w:rFonts w:ascii="Arial" w:hAnsi="Arial" w:cs="Arial"/>
          <w:noProof/>
          <w:sz w:val="20"/>
          <w:szCs w:val="20"/>
          <w:lang w:eastAsia="en-GB"/>
        </w:rPr>
      </w:pPr>
      <w:r w:rsidRPr="32D41E9D">
        <w:rPr>
          <w:rFonts w:ascii="Arial" w:hAnsi="Arial" w:cs="Arial"/>
          <w:noProof/>
          <w:sz w:val="20"/>
          <w:szCs w:val="20"/>
          <w:lang w:eastAsia="en-GB"/>
        </w:rPr>
        <w:t xml:space="preserve">To view a recording of this meeting, please </w:t>
      </w:r>
      <w:hyperlink r:id="rId10" w:history="1">
        <w:r w:rsidRPr="001A1FC8">
          <w:rPr>
            <w:rStyle w:val="Hyperlink"/>
            <w:rFonts w:ascii="Arial" w:hAnsi="Arial" w:cs="Arial"/>
            <w:noProof/>
            <w:sz w:val="20"/>
            <w:szCs w:val="20"/>
            <w:lang w:eastAsia="en-GB"/>
          </w:rPr>
          <w:t>click here</w:t>
        </w:r>
      </w:hyperlink>
      <w:r w:rsidRPr="32D41E9D">
        <w:rPr>
          <w:rFonts w:ascii="Arial" w:hAnsi="Arial" w:cs="Arial"/>
          <w:noProof/>
          <w:sz w:val="20"/>
          <w:szCs w:val="20"/>
          <w:lang w:eastAsia="en-GB"/>
        </w:rPr>
        <w:t>.</w:t>
      </w:r>
    </w:p>
    <w:tbl>
      <w:tblPr>
        <w:tblStyle w:val="TableGrid"/>
        <w:tblW w:w="0" w:type="auto"/>
        <w:tblLook w:val="04A0" w:firstRow="1" w:lastRow="0" w:firstColumn="1" w:lastColumn="0" w:noHBand="0" w:noVBand="1"/>
      </w:tblPr>
      <w:tblGrid>
        <w:gridCol w:w="2263"/>
        <w:gridCol w:w="993"/>
        <w:gridCol w:w="7200"/>
      </w:tblGrid>
      <w:tr w:rsidR="009338AA" w:rsidRPr="00746689" w14:paraId="6FFC02DB" w14:textId="77777777" w:rsidTr="00762A8C">
        <w:trPr>
          <w:trHeight w:val="275"/>
        </w:trPr>
        <w:tc>
          <w:tcPr>
            <w:tcW w:w="2263" w:type="dxa"/>
            <w:shd w:val="clear" w:color="auto" w:fill="F7CAAC" w:themeFill="accent2" w:themeFillTint="66"/>
          </w:tcPr>
          <w:p w14:paraId="61A7C87F" w14:textId="77777777" w:rsidR="009338AA" w:rsidRPr="00746689" w:rsidRDefault="009338AA">
            <w:pPr>
              <w:rPr>
                <w:rFonts w:ascii="Arial" w:hAnsi="Arial" w:cs="Arial"/>
                <w:b/>
                <w:sz w:val="20"/>
                <w:szCs w:val="20"/>
              </w:rPr>
            </w:pPr>
            <w:r w:rsidRPr="00746689">
              <w:rPr>
                <w:rFonts w:ascii="Arial" w:hAnsi="Arial" w:cs="Arial"/>
                <w:b/>
                <w:sz w:val="20"/>
                <w:szCs w:val="20"/>
              </w:rPr>
              <w:t>Chair:</w:t>
            </w:r>
          </w:p>
        </w:tc>
        <w:tc>
          <w:tcPr>
            <w:tcW w:w="993" w:type="dxa"/>
            <w:shd w:val="clear" w:color="auto" w:fill="F7CAAC" w:themeFill="accent2" w:themeFillTint="66"/>
          </w:tcPr>
          <w:p w14:paraId="0A37501D" w14:textId="77777777" w:rsidR="009338AA" w:rsidRPr="00746689" w:rsidRDefault="009338AA">
            <w:pPr>
              <w:rPr>
                <w:rFonts w:ascii="Arial" w:hAnsi="Arial" w:cs="Arial"/>
                <w:sz w:val="20"/>
                <w:szCs w:val="20"/>
              </w:rPr>
            </w:pPr>
          </w:p>
        </w:tc>
        <w:tc>
          <w:tcPr>
            <w:tcW w:w="7200" w:type="dxa"/>
            <w:shd w:val="clear" w:color="auto" w:fill="F7CAAC" w:themeFill="accent2" w:themeFillTint="66"/>
          </w:tcPr>
          <w:p w14:paraId="5DAB6C7B" w14:textId="77777777" w:rsidR="009338AA" w:rsidRPr="00746689" w:rsidRDefault="009338AA">
            <w:pPr>
              <w:rPr>
                <w:rFonts w:ascii="Arial" w:hAnsi="Arial" w:cs="Arial"/>
                <w:sz w:val="20"/>
                <w:szCs w:val="20"/>
              </w:rPr>
            </w:pPr>
          </w:p>
        </w:tc>
      </w:tr>
      <w:tr w:rsidR="009338AA" w:rsidRPr="00746689" w14:paraId="79F03BE3" w14:textId="77777777" w:rsidTr="00762A8C">
        <w:trPr>
          <w:trHeight w:val="275"/>
        </w:trPr>
        <w:tc>
          <w:tcPr>
            <w:tcW w:w="2263" w:type="dxa"/>
          </w:tcPr>
          <w:p w14:paraId="449D4F9F" w14:textId="772FC6F9" w:rsidR="009338AA" w:rsidRPr="00746689" w:rsidRDefault="00FB6FBB">
            <w:pPr>
              <w:rPr>
                <w:rFonts w:ascii="Arial" w:hAnsi="Arial" w:cs="Arial"/>
                <w:sz w:val="20"/>
                <w:szCs w:val="20"/>
              </w:rPr>
            </w:pPr>
            <w:r>
              <w:rPr>
                <w:rFonts w:ascii="Arial" w:hAnsi="Arial" w:cs="Arial"/>
                <w:sz w:val="20"/>
                <w:szCs w:val="20"/>
              </w:rPr>
              <w:t>Rhian Thomas</w:t>
            </w:r>
          </w:p>
        </w:tc>
        <w:tc>
          <w:tcPr>
            <w:tcW w:w="993" w:type="dxa"/>
          </w:tcPr>
          <w:p w14:paraId="3611F5B0" w14:textId="2CF70CD7" w:rsidR="009338AA" w:rsidRPr="00746689" w:rsidRDefault="00FB6FBB">
            <w:pPr>
              <w:rPr>
                <w:rFonts w:ascii="Arial" w:hAnsi="Arial" w:cs="Arial"/>
                <w:sz w:val="20"/>
                <w:szCs w:val="20"/>
              </w:rPr>
            </w:pPr>
            <w:r>
              <w:rPr>
                <w:rFonts w:ascii="Arial" w:hAnsi="Arial" w:cs="Arial"/>
                <w:sz w:val="20"/>
                <w:szCs w:val="20"/>
              </w:rPr>
              <w:t>RT</w:t>
            </w:r>
          </w:p>
        </w:tc>
        <w:tc>
          <w:tcPr>
            <w:tcW w:w="7200" w:type="dxa"/>
          </w:tcPr>
          <w:p w14:paraId="3829D325" w14:textId="101EE4A8" w:rsidR="009338AA" w:rsidRPr="00746689" w:rsidRDefault="009338AA">
            <w:pPr>
              <w:rPr>
                <w:rFonts w:ascii="Arial" w:hAnsi="Arial" w:cs="Arial"/>
                <w:sz w:val="20"/>
                <w:szCs w:val="20"/>
              </w:rPr>
            </w:pPr>
            <w:r w:rsidRPr="00746689">
              <w:rPr>
                <w:rFonts w:ascii="Arial" w:hAnsi="Arial" w:cs="Arial"/>
                <w:sz w:val="20"/>
                <w:szCs w:val="20"/>
              </w:rPr>
              <w:t xml:space="preserve">Independent Member – </w:t>
            </w:r>
            <w:r w:rsidR="00FB6FBB">
              <w:rPr>
                <w:rFonts w:ascii="Arial" w:hAnsi="Arial" w:cs="Arial"/>
                <w:sz w:val="20"/>
                <w:szCs w:val="20"/>
              </w:rPr>
              <w:t>Capital &amp; Estates</w:t>
            </w:r>
            <w:r w:rsidRPr="00746689">
              <w:rPr>
                <w:rFonts w:ascii="Arial" w:hAnsi="Arial" w:cs="Arial"/>
                <w:sz w:val="20"/>
                <w:szCs w:val="20"/>
              </w:rPr>
              <w:t xml:space="preserve"> / Committee Chair</w:t>
            </w:r>
          </w:p>
        </w:tc>
      </w:tr>
      <w:tr w:rsidR="009338AA" w:rsidRPr="00746689" w14:paraId="603CFABD" w14:textId="77777777" w:rsidTr="00762A8C">
        <w:trPr>
          <w:trHeight w:val="275"/>
        </w:trPr>
        <w:tc>
          <w:tcPr>
            <w:tcW w:w="2263" w:type="dxa"/>
            <w:shd w:val="clear" w:color="auto" w:fill="F7CAAC" w:themeFill="accent2" w:themeFillTint="66"/>
          </w:tcPr>
          <w:p w14:paraId="5AF94641" w14:textId="77777777" w:rsidR="009338AA" w:rsidRPr="00746689" w:rsidRDefault="009338AA">
            <w:pPr>
              <w:rPr>
                <w:rFonts w:ascii="Arial" w:hAnsi="Arial" w:cs="Arial"/>
                <w:b/>
                <w:sz w:val="20"/>
                <w:szCs w:val="20"/>
              </w:rPr>
            </w:pPr>
            <w:r w:rsidRPr="00746689">
              <w:rPr>
                <w:rFonts w:ascii="Arial" w:hAnsi="Arial" w:cs="Arial"/>
                <w:b/>
                <w:sz w:val="20"/>
                <w:szCs w:val="20"/>
              </w:rPr>
              <w:t>Present:</w:t>
            </w:r>
          </w:p>
        </w:tc>
        <w:tc>
          <w:tcPr>
            <w:tcW w:w="993" w:type="dxa"/>
            <w:shd w:val="clear" w:color="auto" w:fill="F7CAAC" w:themeFill="accent2" w:themeFillTint="66"/>
          </w:tcPr>
          <w:p w14:paraId="02EB378F" w14:textId="77777777" w:rsidR="009338AA" w:rsidRPr="00746689" w:rsidRDefault="009338AA">
            <w:pPr>
              <w:rPr>
                <w:rFonts w:ascii="Arial" w:hAnsi="Arial" w:cs="Arial"/>
                <w:sz w:val="20"/>
                <w:szCs w:val="20"/>
              </w:rPr>
            </w:pPr>
          </w:p>
        </w:tc>
        <w:tc>
          <w:tcPr>
            <w:tcW w:w="7200" w:type="dxa"/>
            <w:shd w:val="clear" w:color="auto" w:fill="F7CAAC" w:themeFill="accent2" w:themeFillTint="66"/>
          </w:tcPr>
          <w:p w14:paraId="6A05A809" w14:textId="77777777" w:rsidR="009338AA" w:rsidRPr="00746689" w:rsidRDefault="009338AA">
            <w:pPr>
              <w:rPr>
                <w:rFonts w:ascii="Arial" w:hAnsi="Arial" w:cs="Arial"/>
                <w:sz w:val="20"/>
                <w:szCs w:val="20"/>
              </w:rPr>
            </w:pPr>
          </w:p>
        </w:tc>
      </w:tr>
      <w:tr w:rsidR="00AD019C" w14:paraId="19183B2E" w14:textId="77777777" w:rsidTr="00762A8C">
        <w:trPr>
          <w:trHeight w:val="275"/>
        </w:trPr>
        <w:tc>
          <w:tcPr>
            <w:tcW w:w="2263" w:type="dxa"/>
          </w:tcPr>
          <w:p w14:paraId="5CD4D219" w14:textId="42ED50FF" w:rsidR="00AD019C" w:rsidRDefault="00716DF1">
            <w:pPr>
              <w:rPr>
                <w:rFonts w:ascii="Arial" w:hAnsi="Arial" w:cs="Arial"/>
                <w:sz w:val="20"/>
                <w:szCs w:val="20"/>
              </w:rPr>
            </w:pPr>
            <w:r>
              <w:rPr>
                <w:rFonts w:ascii="Arial" w:hAnsi="Arial" w:cs="Arial"/>
                <w:sz w:val="20"/>
                <w:szCs w:val="20"/>
              </w:rPr>
              <w:t>Mike Jones</w:t>
            </w:r>
          </w:p>
        </w:tc>
        <w:tc>
          <w:tcPr>
            <w:tcW w:w="993" w:type="dxa"/>
          </w:tcPr>
          <w:p w14:paraId="6B8CF2BB" w14:textId="1E435640" w:rsidR="00AD019C" w:rsidRDefault="009E0BA2">
            <w:pPr>
              <w:rPr>
                <w:rFonts w:ascii="Arial" w:hAnsi="Arial" w:cs="Arial"/>
                <w:sz w:val="20"/>
                <w:szCs w:val="20"/>
              </w:rPr>
            </w:pPr>
            <w:r>
              <w:rPr>
                <w:rFonts w:ascii="Arial" w:hAnsi="Arial" w:cs="Arial"/>
                <w:sz w:val="20"/>
                <w:szCs w:val="20"/>
              </w:rPr>
              <w:t>MJ</w:t>
            </w:r>
          </w:p>
        </w:tc>
        <w:tc>
          <w:tcPr>
            <w:tcW w:w="7200" w:type="dxa"/>
          </w:tcPr>
          <w:p w14:paraId="1948CE1F" w14:textId="3E05C545" w:rsidR="00AD019C" w:rsidRDefault="009E0BA2">
            <w:pPr>
              <w:rPr>
                <w:rFonts w:ascii="Arial" w:hAnsi="Arial" w:cs="Arial"/>
                <w:sz w:val="20"/>
                <w:szCs w:val="20"/>
              </w:rPr>
            </w:pPr>
            <w:r>
              <w:rPr>
                <w:rFonts w:ascii="Arial" w:hAnsi="Arial" w:cs="Arial"/>
                <w:sz w:val="20"/>
                <w:szCs w:val="20"/>
              </w:rPr>
              <w:t>Independent Member – Trade Union</w:t>
            </w:r>
          </w:p>
        </w:tc>
      </w:tr>
      <w:tr w:rsidR="006E1B75" w14:paraId="40322132" w14:textId="77777777" w:rsidTr="00762A8C">
        <w:trPr>
          <w:trHeight w:val="275"/>
        </w:trPr>
        <w:tc>
          <w:tcPr>
            <w:tcW w:w="2263" w:type="dxa"/>
          </w:tcPr>
          <w:p w14:paraId="0F240FF3" w14:textId="559D1CE3" w:rsidR="006E1B75" w:rsidRDefault="006E1B75" w:rsidP="539778AC">
            <w:pPr>
              <w:rPr>
                <w:rFonts w:ascii="Arial" w:hAnsi="Arial" w:cs="Arial"/>
                <w:sz w:val="20"/>
                <w:szCs w:val="20"/>
              </w:rPr>
            </w:pPr>
            <w:r>
              <w:rPr>
                <w:rFonts w:ascii="Arial" w:hAnsi="Arial" w:cs="Arial"/>
                <w:sz w:val="20"/>
                <w:szCs w:val="20"/>
              </w:rPr>
              <w:t xml:space="preserve">Rachna </w:t>
            </w:r>
            <w:proofErr w:type="spellStart"/>
            <w:r>
              <w:rPr>
                <w:rFonts w:ascii="Arial" w:hAnsi="Arial" w:cs="Arial"/>
                <w:sz w:val="20"/>
                <w:szCs w:val="20"/>
              </w:rPr>
              <w:t>Uphadya</w:t>
            </w:r>
            <w:proofErr w:type="spellEnd"/>
          </w:p>
        </w:tc>
        <w:tc>
          <w:tcPr>
            <w:tcW w:w="993" w:type="dxa"/>
          </w:tcPr>
          <w:p w14:paraId="7584A6EE" w14:textId="448A3B8F" w:rsidR="006E1B75" w:rsidRDefault="00CB4491" w:rsidP="539778AC">
            <w:pPr>
              <w:rPr>
                <w:rFonts w:ascii="Arial" w:hAnsi="Arial" w:cs="Arial"/>
                <w:sz w:val="20"/>
                <w:szCs w:val="20"/>
              </w:rPr>
            </w:pPr>
            <w:r>
              <w:rPr>
                <w:rFonts w:ascii="Arial" w:hAnsi="Arial" w:cs="Arial"/>
                <w:sz w:val="20"/>
                <w:szCs w:val="20"/>
              </w:rPr>
              <w:t>RU</w:t>
            </w:r>
          </w:p>
        </w:tc>
        <w:tc>
          <w:tcPr>
            <w:tcW w:w="7200" w:type="dxa"/>
          </w:tcPr>
          <w:p w14:paraId="7D04E780" w14:textId="1D08051A" w:rsidR="006E1B75" w:rsidRDefault="00CB4491" w:rsidP="539778AC">
            <w:pPr>
              <w:rPr>
                <w:rFonts w:ascii="Arial" w:hAnsi="Arial" w:cs="Arial"/>
                <w:sz w:val="20"/>
                <w:szCs w:val="20"/>
              </w:rPr>
            </w:pPr>
            <w:r>
              <w:rPr>
                <w:rFonts w:ascii="Arial" w:hAnsi="Arial" w:cs="Arial"/>
                <w:sz w:val="20"/>
                <w:szCs w:val="20"/>
              </w:rPr>
              <w:t>Independent Member - General</w:t>
            </w:r>
          </w:p>
        </w:tc>
      </w:tr>
      <w:tr w:rsidR="006E1B75" w14:paraId="1AAA85AB" w14:textId="77777777" w:rsidTr="00762A8C">
        <w:trPr>
          <w:trHeight w:val="275"/>
        </w:trPr>
        <w:tc>
          <w:tcPr>
            <w:tcW w:w="2263" w:type="dxa"/>
          </w:tcPr>
          <w:p w14:paraId="4B3EC39F" w14:textId="195BDDFC" w:rsidR="006E1B75" w:rsidRDefault="00716DF1" w:rsidP="539778AC">
            <w:pPr>
              <w:rPr>
                <w:rFonts w:ascii="Arial" w:hAnsi="Arial" w:cs="Arial"/>
                <w:sz w:val="20"/>
                <w:szCs w:val="20"/>
              </w:rPr>
            </w:pPr>
            <w:r>
              <w:rPr>
                <w:rFonts w:ascii="Arial" w:hAnsi="Arial" w:cs="Arial"/>
                <w:sz w:val="20"/>
                <w:szCs w:val="20"/>
              </w:rPr>
              <w:t>Judi Rhys</w:t>
            </w:r>
          </w:p>
        </w:tc>
        <w:tc>
          <w:tcPr>
            <w:tcW w:w="993" w:type="dxa"/>
          </w:tcPr>
          <w:p w14:paraId="41E388CC" w14:textId="1C7E0801" w:rsidR="006E1B75" w:rsidRDefault="00716DF1" w:rsidP="539778AC">
            <w:pPr>
              <w:rPr>
                <w:rFonts w:ascii="Arial" w:hAnsi="Arial" w:cs="Arial"/>
                <w:sz w:val="20"/>
                <w:szCs w:val="20"/>
              </w:rPr>
            </w:pPr>
            <w:r>
              <w:rPr>
                <w:rFonts w:ascii="Arial" w:hAnsi="Arial" w:cs="Arial"/>
                <w:sz w:val="20"/>
                <w:szCs w:val="20"/>
              </w:rPr>
              <w:t>JR</w:t>
            </w:r>
          </w:p>
        </w:tc>
        <w:tc>
          <w:tcPr>
            <w:tcW w:w="7200" w:type="dxa"/>
          </w:tcPr>
          <w:p w14:paraId="5103D260" w14:textId="50504922" w:rsidR="006E1B75" w:rsidRDefault="00716DF1" w:rsidP="539778AC">
            <w:pPr>
              <w:rPr>
                <w:rFonts w:ascii="Arial" w:hAnsi="Arial" w:cs="Arial"/>
                <w:sz w:val="20"/>
                <w:szCs w:val="20"/>
              </w:rPr>
            </w:pPr>
            <w:r>
              <w:rPr>
                <w:rFonts w:ascii="Arial" w:hAnsi="Arial" w:cs="Arial"/>
                <w:sz w:val="20"/>
                <w:szCs w:val="20"/>
              </w:rPr>
              <w:t>Independent Member</w:t>
            </w:r>
            <w:r w:rsidR="009E0BA2">
              <w:rPr>
                <w:rFonts w:ascii="Arial" w:hAnsi="Arial" w:cs="Arial"/>
                <w:sz w:val="20"/>
                <w:szCs w:val="20"/>
              </w:rPr>
              <w:t xml:space="preserve"> – Third Sector</w:t>
            </w:r>
          </w:p>
        </w:tc>
      </w:tr>
      <w:tr w:rsidR="00FB6FBB" w14:paraId="162224A4" w14:textId="77777777" w:rsidTr="00762A8C">
        <w:trPr>
          <w:trHeight w:val="275"/>
        </w:trPr>
        <w:tc>
          <w:tcPr>
            <w:tcW w:w="2263" w:type="dxa"/>
          </w:tcPr>
          <w:p w14:paraId="588D66AB" w14:textId="41D91ECC" w:rsidR="00FB6FBB" w:rsidRDefault="00716DF1" w:rsidP="539778AC">
            <w:pPr>
              <w:rPr>
                <w:rFonts w:ascii="Arial" w:hAnsi="Arial" w:cs="Arial"/>
                <w:sz w:val="20"/>
                <w:szCs w:val="20"/>
              </w:rPr>
            </w:pPr>
            <w:r>
              <w:rPr>
                <w:rFonts w:ascii="Arial" w:hAnsi="Arial" w:cs="Arial"/>
                <w:sz w:val="20"/>
                <w:szCs w:val="20"/>
              </w:rPr>
              <w:t>David Edwards</w:t>
            </w:r>
          </w:p>
        </w:tc>
        <w:tc>
          <w:tcPr>
            <w:tcW w:w="993" w:type="dxa"/>
          </w:tcPr>
          <w:p w14:paraId="43A88184" w14:textId="4A979E8C" w:rsidR="00FB6FBB" w:rsidRDefault="00716DF1" w:rsidP="539778AC">
            <w:pPr>
              <w:rPr>
                <w:rFonts w:ascii="Arial" w:hAnsi="Arial" w:cs="Arial"/>
                <w:sz w:val="20"/>
                <w:szCs w:val="20"/>
              </w:rPr>
            </w:pPr>
            <w:r>
              <w:rPr>
                <w:rFonts w:ascii="Arial" w:hAnsi="Arial" w:cs="Arial"/>
                <w:sz w:val="20"/>
                <w:szCs w:val="20"/>
              </w:rPr>
              <w:t>DE</w:t>
            </w:r>
          </w:p>
        </w:tc>
        <w:tc>
          <w:tcPr>
            <w:tcW w:w="7200" w:type="dxa"/>
          </w:tcPr>
          <w:p w14:paraId="327D90A0" w14:textId="62B998C0" w:rsidR="00FB6FBB" w:rsidRDefault="009E0BA2" w:rsidP="539778AC">
            <w:pPr>
              <w:rPr>
                <w:rFonts w:ascii="Arial" w:hAnsi="Arial" w:cs="Arial"/>
                <w:sz w:val="20"/>
                <w:szCs w:val="20"/>
              </w:rPr>
            </w:pPr>
            <w:r>
              <w:rPr>
                <w:rFonts w:ascii="Arial" w:hAnsi="Arial" w:cs="Arial"/>
                <w:sz w:val="20"/>
                <w:szCs w:val="20"/>
              </w:rPr>
              <w:t>Independent Member - Digital</w:t>
            </w:r>
          </w:p>
        </w:tc>
      </w:tr>
      <w:tr w:rsidR="00716DF1" w14:paraId="524BAC62" w14:textId="77777777" w:rsidTr="00762A8C">
        <w:trPr>
          <w:trHeight w:val="275"/>
        </w:trPr>
        <w:tc>
          <w:tcPr>
            <w:tcW w:w="2263" w:type="dxa"/>
          </w:tcPr>
          <w:p w14:paraId="107846F0" w14:textId="46BB6E67" w:rsidR="00716DF1" w:rsidRDefault="00716DF1" w:rsidP="539778AC">
            <w:pPr>
              <w:rPr>
                <w:rFonts w:ascii="Arial" w:hAnsi="Arial" w:cs="Arial"/>
                <w:sz w:val="20"/>
                <w:szCs w:val="20"/>
              </w:rPr>
            </w:pPr>
            <w:r>
              <w:rPr>
                <w:rFonts w:ascii="Arial" w:hAnsi="Arial" w:cs="Arial"/>
                <w:sz w:val="20"/>
                <w:szCs w:val="20"/>
              </w:rPr>
              <w:t>Stephen Riley</w:t>
            </w:r>
          </w:p>
        </w:tc>
        <w:tc>
          <w:tcPr>
            <w:tcW w:w="993" w:type="dxa"/>
          </w:tcPr>
          <w:p w14:paraId="71462506" w14:textId="537A7EEB" w:rsidR="00716DF1" w:rsidRDefault="009E0BA2" w:rsidP="539778AC">
            <w:pPr>
              <w:rPr>
                <w:rFonts w:ascii="Arial" w:hAnsi="Arial" w:cs="Arial"/>
                <w:sz w:val="20"/>
                <w:szCs w:val="20"/>
              </w:rPr>
            </w:pPr>
            <w:r>
              <w:rPr>
                <w:rFonts w:ascii="Arial" w:hAnsi="Arial" w:cs="Arial"/>
                <w:sz w:val="20"/>
                <w:szCs w:val="20"/>
              </w:rPr>
              <w:t>SR</w:t>
            </w:r>
          </w:p>
        </w:tc>
        <w:tc>
          <w:tcPr>
            <w:tcW w:w="7200" w:type="dxa"/>
          </w:tcPr>
          <w:p w14:paraId="2B074E18" w14:textId="572D18A6" w:rsidR="00716DF1" w:rsidRDefault="009E0BA2" w:rsidP="539778AC">
            <w:pPr>
              <w:rPr>
                <w:rFonts w:ascii="Arial" w:hAnsi="Arial" w:cs="Arial"/>
                <w:sz w:val="20"/>
                <w:szCs w:val="20"/>
              </w:rPr>
            </w:pPr>
            <w:r>
              <w:rPr>
                <w:rFonts w:ascii="Arial" w:hAnsi="Arial" w:cs="Arial"/>
                <w:sz w:val="20"/>
                <w:szCs w:val="20"/>
              </w:rPr>
              <w:t>Independent Member - University</w:t>
            </w:r>
          </w:p>
        </w:tc>
      </w:tr>
      <w:tr w:rsidR="009338AA" w:rsidRPr="00746689" w14:paraId="13BDA2C2" w14:textId="77777777" w:rsidTr="00762A8C">
        <w:trPr>
          <w:trHeight w:val="275"/>
        </w:trPr>
        <w:tc>
          <w:tcPr>
            <w:tcW w:w="2263" w:type="dxa"/>
            <w:shd w:val="clear" w:color="auto" w:fill="F7CAAC" w:themeFill="accent2" w:themeFillTint="66"/>
          </w:tcPr>
          <w:p w14:paraId="00887E50" w14:textId="77777777" w:rsidR="009338AA" w:rsidRPr="00746689" w:rsidRDefault="009338AA">
            <w:pPr>
              <w:rPr>
                <w:rFonts w:ascii="Arial" w:hAnsi="Arial" w:cs="Arial"/>
                <w:b/>
                <w:sz w:val="20"/>
                <w:szCs w:val="20"/>
              </w:rPr>
            </w:pPr>
            <w:r w:rsidRPr="00746689">
              <w:rPr>
                <w:rFonts w:ascii="Arial" w:hAnsi="Arial" w:cs="Arial"/>
                <w:b/>
                <w:sz w:val="20"/>
                <w:szCs w:val="20"/>
              </w:rPr>
              <w:t>In Attendance:</w:t>
            </w:r>
          </w:p>
        </w:tc>
        <w:tc>
          <w:tcPr>
            <w:tcW w:w="993" w:type="dxa"/>
            <w:shd w:val="clear" w:color="auto" w:fill="F7CAAC" w:themeFill="accent2" w:themeFillTint="66"/>
          </w:tcPr>
          <w:p w14:paraId="5A39BBE3" w14:textId="77777777" w:rsidR="009338AA" w:rsidRPr="00746689" w:rsidRDefault="009338AA">
            <w:pPr>
              <w:rPr>
                <w:rFonts w:ascii="Arial" w:hAnsi="Arial" w:cs="Arial"/>
                <w:sz w:val="20"/>
                <w:szCs w:val="20"/>
              </w:rPr>
            </w:pPr>
          </w:p>
        </w:tc>
        <w:tc>
          <w:tcPr>
            <w:tcW w:w="7200" w:type="dxa"/>
            <w:shd w:val="clear" w:color="auto" w:fill="F7CAAC" w:themeFill="accent2" w:themeFillTint="66"/>
          </w:tcPr>
          <w:p w14:paraId="41C8F396" w14:textId="77777777" w:rsidR="009338AA" w:rsidRPr="00746689" w:rsidRDefault="009338AA">
            <w:pPr>
              <w:rPr>
                <w:rFonts w:ascii="Arial" w:hAnsi="Arial" w:cs="Arial"/>
                <w:sz w:val="20"/>
                <w:szCs w:val="20"/>
              </w:rPr>
            </w:pPr>
          </w:p>
        </w:tc>
      </w:tr>
      <w:tr w:rsidR="1BEF4D38" w14:paraId="57EBC5EF" w14:textId="77777777" w:rsidTr="00762A8C">
        <w:trPr>
          <w:trHeight w:val="275"/>
        </w:trPr>
        <w:tc>
          <w:tcPr>
            <w:tcW w:w="2263" w:type="dxa"/>
          </w:tcPr>
          <w:p w14:paraId="7D470D48" w14:textId="03D8F9F6" w:rsidR="1BEF4D38" w:rsidRDefault="00716DF1" w:rsidP="1BEF4D38">
            <w:pPr>
              <w:rPr>
                <w:rFonts w:ascii="Arial" w:hAnsi="Arial" w:cs="Arial"/>
                <w:sz w:val="20"/>
                <w:szCs w:val="20"/>
              </w:rPr>
            </w:pPr>
            <w:r>
              <w:rPr>
                <w:rFonts w:ascii="Arial" w:hAnsi="Arial" w:cs="Arial"/>
                <w:sz w:val="20"/>
                <w:szCs w:val="20"/>
              </w:rPr>
              <w:t>Ruth Jordan</w:t>
            </w:r>
          </w:p>
        </w:tc>
        <w:tc>
          <w:tcPr>
            <w:tcW w:w="993" w:type="dxa"/>
          </w:tcPr>
          <w:p w14:paraId="15D4350B" w14:textId="39DB6093" w:rsidR="1BEF4D38" w:rsidRDefault="009E0BA2" w:rsidP="1BEF4D38">
            <w:pPr>
              <w:rPr>
                <w:rFonts w:ascii="Arial" w:hAnsi="Arial" w:cs="Arial"/>
                <w:sz w:val="20"/>
                <w:szCs w:val="20"/>
              </w:rPr>
            </w:pPr>
            <w:r>
              <w:rPr>
                <w:rFonts w:ascii="Arial" w:hAnsi="Arial" w:cs="Arial"/>
                <w:sz w:val="20"/>
                <w:szCs w:val="20"/>
              </w:rPr>
              <w:t>RJ</w:t>
            </w:r>
          </w:p>
        </w:tc>
        <w:tc>
          <w:tcPr>
            <w:tcW w:w="7200" w:type="dxa"/>
          </w:tcPr>
          <w:p w14:paraId="00558F98" w14:textId="741C2333" w:rsidR="1BEF4D38" w:rsidRDefault="000C1E00" w:rsidP="1BEF4D38">
            <w:pPr>
              <w:rPr>
                <w:rFonts w:ascii="Arial" w:hAnsi="Arial" w:cs="Arial"/>
                <w:sz w:val="20"/>
                <w:szCs w:val="20"/>
              </w:rPr>
            </w:pPr>
            <w:r>
              <w:rPr>
                <w:rFonts w:ascii="Arial" w:hAnsi="Arial" w:cs="Arial"/>
                <w:sz w:val="20"/>
                <w:szCs w:val="20"/>
              </w:rPr>
              <w:t>Assistant Director of Improvement</w:t>
            </w:r>
          </w:p>
        </w:tc>
      </w:tr>
      <w:tr w:rsidR="1BEF4D38" w14:paraId="2EA8C5B6" w14:textId="77777777" w:rsidTr="00762A8C">
        <w:trPr>
          <w:trHeight w:val="275"/>
        </w:trPr>
        <w:tc>
          <w:tcPr>
            <w:tcW w:w="2263" w:type="dxa"/>
          </w:tcPr>
          <w:p w14:paraId="486C0949" w14:textId="5A72466C" w:rsidR="1BEF4D38" w:rsidRDefault="1BEF4D38" w:rsidP="1BEF4D38">
            <w:pPr>
              <w:rPr>
                <w:rFonts w:ascii="Arial" w:hAnsi="Arial" w:cs="Arial"/>
                <w:sz w:val="20"/>
                <w:szCs w:val="20"/>
              </w:rPr>
            </w:pPr>
            <w:r w:rsidRPr="1BEF4D38">
              <w:rPr>
                <w:rFonts w:ascii="Arial" w:hAnsi="Arial" w:cs="Arial"/>
                <w:sz w:val="20"/>
                <w:szCs w:val="20"/>
              </w:rPr>
              <w:t>Matt Phillips</w:t>
            </w:r>
          </w:p>
        </w:tc>
        <w:tc>
          <w:tcPr>
            <w:tcW w:w="993" w:type="dxa"/>
          </w:tcPr>
          <w:p w14:paraId="7BE96CD2" w14:textId="39FF4C82" w:rsidR="1BEF4D38" w:rsidRDefault="1BEF4D38" w:rsidP="1BEF4D38">
            <w:pPr>
              <w:rPr>
                <w:rFonts w:ascii="Arial" w:hAnsi="Arial" w:cs="Arial"/>
                <w:sz w:val="20"/>
                <w:szCs w:val="20"/>
              </w:rPr>
            </w:pPr>
            <w:r w:rsidRPr="1BEF4D38">
              <w:rPr>
                <w:rFonts w:ascii="Arial" w:hAnsi="Arial" w:cs="Arial"/>
                <w:sz w:val="20"/>
                <w:szCs w:val="20"/>
              </w:rPr>
              <w:t>MP</w:t>
            </w:r>
          </w:p>
        </w:tc>
        <w:tc>
          <w:tcPr>
            <w:tcW w:w="7200" w:type="dxa"/>
          </w:tcPr>
          <w:p w14:paraId="28C3EEBF" w14:textId="315618B3" w:rsidR="1BEF4D38" w:rsidRDefault="1BEF4D38" w:rsidP="1BEF4D38">
            <w:pPr>
              <w:rPr>
                <w:rFonts w:ascii="Arial" w:hAnsi="Arial" w:cs="Arial"/>
                <w:sz w:val="20"/>
                <w:szCs w:val="20"/>
              </w:rPr>
            </w:pPr>
            <w:r w:rsidRPr="1BEF4D38">
              <w:rPr>
                <w:rFonts w:ascii="Arial" w:hAnsi="Arial" w:cs="Arial"/>
                <w:sz w:val="20"/>
                <w:szCs w:val="20"/>
              </w:rPr>
              <w:t>Director of Corporate Governance</w:t>
            </w:r>
          </w:p>
        </w:tc>
      </w:tr>
      <w:tr w:rsidR="009338AA" w:rsidRPr="00746689" w14:paraId="7B1B552A" w14:textId="77777777" w:rsidTr="00762A8C">
        <w:trPr>
          <w:trHeight w:val="275"/>
        </w:trPr>
        <w:tc>
          <w:tcPr>
            <w:tcW w:w="2263" w:type="dxa"/>
          </w:tcPr>
          <w:p w14:paraId="53532556" w14:textId="77777777" w:rsidR="009338AA" w:rsidRPr="00746689" w:rsidRDefault="009338AA">
            <w:pPr>
              <w:rPr>
                <w:rFonts w:ascii="Arial" w:hAnsi="Arial" w:cs="Arial"/>
                <w:sz w:val="20"/>
                <w:szCs w:val="20"/>
              </w:rPr>
            </w:pPr>
            <w:r w:rsidRPr="00746689">
              <w:rPr>
                <w:rFonts w:ascii="Arial" w:hAnsi="Arial" w:cs="Arial"/>
                <w:sz w:val="20"/>
                <w:szCs w:val="20"/>
              </w:rPr>
              <w:t>Andrew Gough</w:t>
            </w:r>
          </w:p>
        </w:tc>
        <w:tc>
          <w:tcPr>
            <w:tcW w:w="993" w:type="dxa"/>
          </w:tcPr>
          <w:p w14:paraId="49DDD2BB" w14:textId="77777777" w:rsidR="009338AA" w:rsidRPr="00746689" w:rsidRDefault="009338AA">
            <w:pPr>
              <w:rPr>
                <w:rFonts w:ascii="Arial" w:hAnsi="Arial" w:cs="Arial"/>
                <w:sz w:val="20"/>
                <w:szCs w:val="20"/>
              </w:rPr>
            </w:pPr>
            <w:r w:rsidRPr="00746689">
              <w:rPr>
                <w:rFonts w:ascii="Arial" w:hAnsi="Arial" w:cs="Arial"/>
                <w:sz w:val="20"/>
                <w:szCs w:val="20"/>
              </w:rPr>
              <w:t>AG</w:t>
            </w:r>
          </w:p>
        </w:tc>
        <w:tc>
          <w:tcPr>
            <w:tcW w:w="7200" w:type="dxa"/>
          </w:tcPr>
          <w:p w14:paraId="37175D55" w14:textId="77777777" w:rsidR="009338AA" w:rsidRPr="00746689" w:rsidRDefault="009338AA">
            <w:pPr>
              <w:rPr>
                <w:rFonts w:ascii="Arial" w:hAnsi="Arial" w:cs="Arial"/>
                <w:sz w:val="20"/>
                <w:szCs w:val="20"/>
              </w:rPr>
            </w:pPr>
            <w:r w:rsidRPr="00746689">
              <w:rPr>
                <w:rFonts w:ascii="Arial" w:hAnsi="Arial" w:cs="Arial"/>
                <w:sz w:val="20"/>
                <w:szCs w:val="20"/>
              </w:rPr>
              <w:t>Deputy Director of Finance (Strategic)</w:t>
            </w:r>
          </w:p>
        </w:tc>
      </w:tr>
      <w:tr w:rsidR="00FB6FBB" w:rsidRPr="00196D1B" w14:paraId="35A5789C" w14:textId="77777777" w:rsidTr="00762A8C">
        <w:trPr>
          <w:trHeight w:val="275"/>
        </w:trPr>
        <w:tc>
          <w:tcPr>
            <w:tcW w:w="2263" w:type="dxa"/>
          </w:tcPr>
          <w:p w14:paraId="6C60B02A" w14:textId="38100C19" w:rsidR="00FB6FBB" w:rsidRPr="00196D1B" w:rsidRDefault="00FB6FBB" w:rsidP="539778AC">
            <w:pPr>
              <w:rPr>
                <w:rFonts w:ascii="Arial" w:hAnsi="Arial" w:cs="Arial"/>
                <w:sz w:val="20"/>
                <w:szCs w:val="20"/>
              </w:rPr>
            </w:pPr>
            <w:r>
              <w:rPr>
                <w:rFonts w:ascii="Arial" w:hAnsi="Arial" w:cs="Arial"/>
                <w:sz w:val="20"/>
                <w:szCs w:val="20"/>
              </w:rPr>
              <w:t>Suzanne Rankin</w:t>
            </w:r>
          </w:p>
        </w:tc>
        <w:tc>
          <w:tcPr>
            <w:tcW w:w="993" w:type="dxa"/>
          </w:tcPr>
          <w:p w14:paraId="54531FD0" w14:textId="585617BE" w:rsidR="00FB6FBB" w:rsidRDefault="00FB6FBB" w:rsidP="539778AC">
            <w:pPr>
              <w:rPr>
                <w:rFonts w:ascii="Arial" w:hAnsi="Arial" w:cs="Arial"/>
                <w:sz w:val="20"/>
                <w:szCs w:val="20"/>
              </w:rPr>
            </w:pPr>
            <w:r>
              <w:rPr>
                <w:rFonts w:ascii="Arial" w:hAnsi="Arial" w:cs="Arial"/>
                <w:sz w:val="20"/>
                <w:szCs w:val="20"/>
              </w:rPr>
              <w:t>SR</w:t>
            </w:r>
          </w:p>
        </w:tc>
        <w:tc>
          <w:tcPr>
            <w:tcW w:w="7200" w:type="dxa"/>
          </w:tcPr>
          <w:p w14:paraId="13F83F6A" w14:textId="3FFC2755" w:rsidR="00FB6FBB" w:rsidRDefault="00FB6FBB" w:rsidP="539778AC">
            <w:pPr>
              <w:rPr>
                <w:rFonts w:ascii="Arial" w:hAnsi="Arial" w:cs="Arial"/>
                <w:sz w:val="20"/>
                <w:szCs w:val="20"/>
              </w:rPr>
            </w:pPr>
            <w:r>
              <w:rPr>
                <w:rFonts w:ascii="Arial" w:hAnsi="Arial" w:cs="Arial"/>
                <w:sz w:val="20"/>
                <w:szCs w:val="20"/>
              </w:rPr>
              <w:t>Chief Executive</w:t>
            </w:r>
          </w:p>
        </w:tc>
      </w:tr>
      <w:tr w:rsidR="00B97EDD" w:rsidRPr="00196D1B" w14:paraId="77360A33" w14:textId="77777777" w:rsidTr="00762A8C">
        <w:trPr>
          <w:trHeight w:val="275"/>
        </w:trPr>
        <w:tc>
          <w:tcPr>
            <w:tcW w:w="2263" w:type="dxa"/>
          </w:tcPr>
          <w:p w14:paraId="41E54630" w14:textId="1DCED44B" w:rsidR="00B97EDD" w:rsidRDefault="00B97EDD" w:rsidP="539778AC">
            <w:pPr>
              <w:rPr>
                <w:rFonts w:ascii="Arial" w:hAnsi="Arial" w:cs="Arial"/>
                <w:sz w:val="20"/>
                <w:szCs w:val="20"/>
              </w:rPr>
            </w:pPr>
            <w:r>
              <w:rPr>
                <w:rFonts w:ascii="Arial" w:hAnsi="Arial" w:cs="Arial"/>
                <w:sz w:val="20"/>
                <w:szCs w:val="20"/>
              </w:rPr>
              <w:t>Jonathan Watts</w:t>
            </w:r>
          </w:p>
        </w:tc>
        <w:tc>
          <w:tcPr>
            <w:tcW w:w="993" w:type="dxa"/>
          </w:tcPr>
          <w:p w14:paraId="13C27F0D" w14:textId="66575B35" w:rsidR="00B97EDD" w:rsidRDefault="002160A9" w:rsidP="539778AC">
            <w:pPr>
              <w:rPr>
                <w:rFonts w:ascii="Arial" w:hAnsi="Arial" w:cs="Arial"/>
                <w:sz w:val="20"/>
                <w:szCs w:val="20"/>
              </w:rPr>
            </w:pPr>
            <w:r>
              <w:rPr>
                <w:rFonts w:ascii="Arial" w:hAnsi="Arial" w:cs="Arial"/>
                <w:sz w:val="20"/>
                <w:szCs w:val="20"/>
              </w:rPr>
              <w:t>JW</w:t>
            </w:r>
          </w:p>
        </w:tc>
        <w:tc>
          <w:tcPr>
            <w:tcW w:w="7200" w:type="dxa"/>
          </w:tcPr>
          <w:p w14:paraId="2790C082" w14:textId="0B8D137B" w:rsidR="00B97EDD" w:rsidRDefault="00DB072F" w:rsidP="539778AC">
            <w:pPr>
              <w:rPr>
                <w:rFonts w:ascii="Arial" w:hAnsi="Arial" w:cs="Arial"/>
                <w:sz w:val="20"/>
                <w:szCs w:val="20"/>
              </w:rPr>
            </w:pPr>
            <w:r>
              <w:rPr>
                <w:rFonts w:ascii="Arial" w:hAnsi="Arial" w:cs="Arial"/>
                <w:sz w:val="20"/>
                <w:szCs w:val="20"/>
              </w:rPr>
              <w:t>Regional Planning Programme Director</w:t>
            </w:r>
          </w:p>
        </w:tc>
      </w:tr>
      <w:tr w:rsidR="00B97EDD" w:rsidRPr="00196D1B" w14:paraId="73B5BC9A" w14:textId="77777777" w:rsidTr="00762A8C">
        <w:trPr>
          <w:trHeight w:val="275"/>
        </w:trPr>
        <w:tc>
          <w:tcPr>
            <w:tcW w:w="2263" w:type="dxa"/>
          </w:tcPr>
          <w:p w14:paraId="26A0ECBB" w14:textId="5A2CC84F" w:rsidR="00B97EDD" w:rsidRDefault="00B97EDD" w:rsidP="539778AC">
            <w:pPr>
              <w:rPr>
                <w:rFonts w:ascii="Arial" w:hAnsi="Arial" w:cs="Arial"/>
                <w:sz w:val="20"/>
                <w:szCs w:val="20"/>
              </w:rPr>
            </w:pPr>
            <w:r>
              <w:rPr>
                <w:rFonts w:ascii="Arial" w:hAnsi="Arial" w:cs="Arial"/>
                <w:sz w:val="20"/>
                <w:szCs w:val="20"/>
              </w:rPr>
              <w:t>Paul Bostock</w:t>
            </w:r>
          </w:p>
        </w:tc>
        <w:tc>
          <w:tcPr>
            <w:tcW w:w="993" w:type="dxa"/>
          </w:tcPr>
          <w:p w14:paraId="06A68659" w14:textId="4A1A67A0" w:rsidR="00B97EDD" w:rsidRDefault="002160A9" w:rsidP="539778AC">
            <w:pPr>
              <w:rPr>
                <w:rFonts w:ascii="Arial" w:hAnsi="Arial" w:cs="Arial"/>
                <w:sz w:val="20"/>
                <w:szCs w:val="20"/>
              </w:rPr>
            </w:pPr>
            <w:r>
              <w:rPr>
                <w:rFonts w:ascii="Arial" w:hAnsi="Arial" w:cs="Arial"/>
                <w:sz w:val="20"/>
                <w:szCs w:val="20"/>
              </w:rPr>
              <w:t>PB</w:t>
            </w:r>
          </w:p>
        </w:tc>
        <w:tc>
          <w:tcPr>
            <w:tcW w:w="7200" w:type="dxa"/>
          </w:tcPr>
          <w:p w14:paraId="3D7CB197" w14:textId="288EB789" w:rsidR="00B97EDD" w:rsidRDefault="00DB072F" w:rsidP="539778AC">
            <w:pPr>
              <w:rPr>
                <w:rFonts w:ascii="Arial" w:hAnsi="Arial" w:cs="Arial"/>
                <w:sz w:val="20"/>
                <w:szCs w:val="20"/>
              </w:rPr>
            </w:pPr>
            <w:r>
              <w:rPr>
                <w:rFonts w:ascii="Arial" w:hAnsi="Arial" w:cs="Arial"/>
                <w:sz w:val="20"/>
                <w:szCs w:val="20"/>
              </w:rPr>
              <w:t>Chief Operating Officer</w:t>
            </w:r>
          </w:p>
        </w:tc>
      </w:tr>
      <w:tr w:rsidR="00D50AB0" w:rsidRPr="00196D1B" w14:paraId="6278DFA2" w14:textId="77777777" w:rsidTr="00762A8C">
        <w:trPr>
          <w:trHeight w:val="275"/>
        </w:trPr>
        <w:tc>
          <w:tcPr>
            <w:tcW w:w="2263" w:type="dxa"/>
          </w:tcPr>
          <w:p w14:paraId="36BF0E14" w14:textId="06E285A3" w:rsidR="00D50AB0" w:rsidRDefault="00D50AB0" w:rsidP="539778AC">
            <w:pPr>
              <w:rPr>
                <w:rFonts w:ascii="Arial" w:hAnsi="Arial" w:cs="Arial"/>
                <w:sz w:val="20"/>
                <w:szCs w:val="20"/>
              </w:rPr>
            </w:pPr>
            <w:r>
              <w:rPr>
                <w:rFonts w:ascii="Arial" w:hAnsi="Arial" w:cs="Arial"/>
                <w:sz w:val="20"/>
                <w:szCs w:val="20"/>
              </w:rPr>
              <w:t xml:space="preserve">Victoria </w:t>
            </w:r>
            <w:proofErr w:type="spellStart"/>
            <w:r>
              <w:rPr>
                <w:rFonts w:ascii="Arial" w:hAnsi="Arial" w:cs="Arial"/>
                <w:sz w:val="20"/>
                <w:szCs w:val="20"/>
              </w:rPr>
              <w:t>LeGrys</w:t>
            </w:r>
            <w:proofErr w:type="spellEnd"/>
          </w:p>
        </w:tc>
        <w:tc>
          <w:tcPr>
            <w:tcW w:w="993" w:type="dxa"/>
          </w:tcPr>
          <w:p w14:paraId="5A8BEF67" w14:textId="4E542EF9" w:rsidR="00D50AB0" w:rsidRDefault="009E0BA2" w:rsidP="539778AC">
            <w:pPr>
              <w:rPr>
                <w:rFonts w:ascii="Arial" w:hAnsi="Arial" w:cs="Arial"/>
                <w:sz w:val="20"/>
                <w:szCs w:val="20"/>
              </w:rPr>
            </w:pPr>
            <w:r>
              <w:rPr>
                <w:rFonts w:ascii="Arial" w:hAnsi="Arial" w:cs="Arial"/>
                <w:sz w:val="20"/>
                <w:szCs w:val="20"/>
              </w:rPr>
              <w:t>VL</w:t>
            </w:r>
          </w:p>
        </w:tc>
        <w:tc>
          <w:tcPr>
            <w:tcW w:w="7200" w:type="dxa"/>
          </w:tcPr>
          <w:p w14:paraId="456C2FF7" w14:textId="01100810" w:rsidR="00D50AB0" w:rsidRDefault="003C75E2" w:rsidP="539778AC">
            <w:pPr>
              <w:rPr>
                <w:rFonts w:ascii="Arial" w:hAnsi="Arial" w:cs="Arial"/>
                <w:sz w:val="20"/>
                <w:szCs w:val="20"/>
              </w:rPr>
            </w:pPr>
            <w:r>
              <w:rPr>
                <w:rFonts w:ascii="Arial" w:hAnsi="Arial" w:cs="Arial"/>
                <w:sz w:val="20"/>
                <w:szCs w:val="20"/>
              </w:rPr>
              <w:t>Programme Director for Acute Clinical Services Redesign</w:t>
            </w:r>
          </w:p>
        </w:tc>
      </w:tr>
      <w:tr w:rsidR="00716DF1" w:rsidRPr="00196D1B" w14:paraId="373E281A" w14:textId="77777777" w:rsidTr="00762A8C">
        <w:trPr>
          <w:trHeight w:val="275"/>
        </w:trPr>
        <w:tc>
          <w:tcPr>
            <w:tcW w:w="2263" w:type="dxa"/>
          </w:tcPr>
          <w:p w14:paraId="15398494" w14:textId="7BE61B8C" w:rsidR="00716DF1" w:rsidRDefault="00716DF1" w:rsidP="539778AC">
            <w:pPr>
              <w:rPr>
                <w:rFonts w:ascii="Arial" w:hAnsi="Arial" w:cs="Arial"/>
                <w:sz w:val="20"/>
                <w:szCs w:val="20"/>
              </w:rPr>
            </w:pPr>
            <w:r>
              <w:rPr>
                <w:rFonts w:ascii="Arial" w:hAnsi="Arial" w:cs="Arial"/>
                <w:sz w:val="20"/>
                <w:szCs w:val="20"/>
              </w:rPr>
              <w:t>Nia Tate</w:t>
            </w:r>
          </w:p>
        </w:tc>
        <w:tc>
          <w:tcPr>
            <w:tcW w:w="993" w:type="dxa"/>
          </w:tcPr>
          <w:p w14:paraId="5A9FD9A9" w14:textId="521B12BC" w:rsidR="00716DF1" w:rsidRDefault="00716DF1" w:rsidP="539778AC">
            <w:pPr>
              <w:rPr>
                <w:rFonts w:ascii="Arial" w:hAnsi="Arial" w:cs="Arial"/>
                <w:sz w:val="20"/>
                <w:szCs w:val="20"/>
              </w:rPr>
            </w:pPr>
            <w:r>
              <w:rPr>
                <w:rFonts w:ascii="Arial" w:hAnsi="Arial" w:cs="Arial"/>
                <w:sz w:val="20"/>
                <w:szCs w:val="20"/>
              </w:rPr>
              <w:t>NT</w:t>
            </w:r>
          </w:p>
        </w:tc>
        <w:tc>
          <w:tcPr>
            <w:tcW w:w="7200" w:type="dxa"/>
          </w:tcPr>
          <w:p w14:paraId="416E1591" w14:textId="2EC7360A" w:rsidR="00716DF1" w:rsidRDefault="00716DF1" w:rsidP="539778AC">
            <w:pPr>
              <w:rPr>
                <w:rFonts w:ascii="Arial" w:hAnsi="Arial" w:cs="Arial"/>
                <w:sz w:val="20"/>
                <w:szCs w:val="20"/>
              </w:rPr>
            </w:pPr>
            <w:r>
              <w:rPr>
                <w:rFonts w:ascii="Arial" w:hAnsi="Arial" w:cs="Arial"/>
                <w:sz w:val="20"/>
                <w:szCs w:val="20"/>
              </w:rPr>
              <w:t>Graduate Management Trainee</w:t>
            </w:r>
          </w:p>
        </w:tc>
      </w:tr>
      <w:tr w:rsidR="009338AA" w:rsidRPr="00746689" w14:paraId="5D5E799B" w14:textId="77777777" w:rsidTr="00762A8C">
        <w:trPr>
          <w:trHeight w:val="275"/>
        </w:trPr>
        <w:tc>
          <w:tcPr>
            <w:tcW w:w="2263" w:type="dxa"/>
            <w:shd w:val="clear" w:color="auto" w:fill="F7CAAC" w:themeFill="accent2" w:themeFillTint="66"/>
          </w:tcPr>
          <w:p w14:paraId="6E302F90" w14:textId="77777777" w:rsidR="009338AA" w:rsidRPr="00746689" w:rsidRDefault="009338AA">
            <w:pPr>
              <w:rPr>
                <w:rFonts w:ascii="Arial" w:hAnsi="Arial" w:cs="Arial"/>
                <w:b/>
                <w:sz w:val="20"/>
                <w:szCs w:val="20"/>
              </w:rPr>
            </w:pPr>
            <w:r w:rsidRPr="00746689">
              <w:rPr>
                <w:rFonts w:ascii="Arial" w:hAnsi="Arial" w:cs="Arial"/>
                <w:b/>
                <w:sz w:val="20"/>
                <w:szCs w:val="20"/>
              </w:rPr>
              <w:t>Secretariat:</w:t>
            </w:r>
          </w:p>
        </w:tc>
        <w:tc>
          <w:tcPr>
            <w:tcW w:w="993" w:type="dxa"/>
            <w:shd w:val="clear" w:color="auto" w:fill="F7CAAC" w:themeFill="accent2" w:themeFillTint="66"/>
          </w:tcPr>
          <w:p w14:paraId="72A3D3EC" w14:textId="77777777" w:rsidR="009338AA" w:rsidRPr="00746689" w:rsidRDefault="009338AA">
            <w:pPr>
              <w:rPr>
                <w:rFonts w:ascii="Arial" w:hAnsi="Arial" w:cs="Arial"/>
                <w:sz w:val="20"/>
                <w:szCs w:val="20"/>
              </w:rPr>
            </w:pPr>
          </w:p>
        </w:tc>
        <w:tc>
          <w:tcPr>
            <w:tcW w:w="7200" w:type="dxa"/>
            <w:shd w:val="clear" w:color="auto" w:fill="F7CAAC" w:themeFill="accent2" w:themeFillTint="66"/>
          </w:tcPr>
          <w:p w14:paraId="0D0B940D" w14:textId="77777777" w:rsidR="009338AA" w:rsidRPr="00746689" w:rsidRDefault="009338AA">
            <w:pPr>
              <w:rPr>
                <w:rFonts w:ascii="Arial" w:hAnsi="Arial" w:cs="Arial"/>
                <w:sz w:val="20"/>
                <w:szCs w:val="20"/>
              </w:rPr>
            </w:pPr>
          </w:p>
        </w:tc>
      </w:tr>
      <w:tr w:rsidR="009338AA" w:rsidRPr="00746689" w14:paraId="6F5498F6" w14:textId="77777777" w:rsidTr="00762A8C">
        <w:trPr>
          <w:trHeight w:val="275"/>
        </w:trPr>
        <w:tc>
          <w:tcPr>
            <w:tcW w:w="2263" w:type="dxa"/>
          </w:tcPr>
          <w:p w14:paraId="7D44B959" w14:textId="77777777" w:rsidR="009338AA" w:rsidRPr="00746689" w:rsidRDefault="009338AA">
            <w:pPr>
              <w:rPr>
                <w:rFonts w:ascii="Arial" w:hAnsi="Arial" w:cs="Arial"/>
                <w:sz w:val="20"/>
                <w:szCs w:val="20"/>
              </w:rPr>
            </w:pPr>
            <w:r w:rsidRPr="00746689">
              <w:rPr>
                <w:rFonts w:ascii="Arial" w:hAnsi="Arial" w:cs="Arial"/>
                <w:sz w:val="20"/>
                <w:szCs w:val="20"/>
              </w:rPr>
              <w:t>Nikki Regan</w:t>
            </w:r>
          </w:p>
        </w:tc>
        <w:tc>
          <w:tcPr>
            <w:tcW w:w="993" w:type="dxa"/>
          </w:tcPr>
          <w:p w14:paraId="4CA7B8BD" w14:textId="77777777" w:rsidR="009338AA" w:rsidRPr="00746689" w:rsidRDefault="009338AA">
            <w:pPr>
              <w:rPr>
                <w:rFonts w:ascii="Arial" w:hAnsi="Arial" w:cs="Arial"/>
                <w:sz w:val="20"/>
                <w:szCs w:val="20"/>
              </w:rPr>
            </w:pPr>
            <w:r w:rsidRPr="00746689">
              <w:rPr>
                <w:rFonts w:ascii="Arial" w:hAnsi="Arial" w:cs="Arial"/>
                <w:sz w:val="20"/>
                <w:szCs w:val="20"/>
              </w:rPr>
              <w:t>NR</w:t>
            </w:r>
          </w:p>
        </w:tc>
        <w:tc>
          <w:tcPr>
            <w:tcW w:w="7200" w:type="dxa"/>
          </w:tcPr>
          <w:p w14:paraId="0B36E32E" w14:textId="77777777" w:rsidR="009338AA" w:rsidRPr="00746689" w:rsidRDefault="009338AA">
            <w:pPr>
              <w:rPr>
                <w:rFonts w:ascii="Arial" w:hAnsi="Arial" w:cs="Arial"/>
                <w:sz w:val="20"/>
                <w:szCs w:val="20"/>
              </w:rPr>
            </w:pPr>
            <w:r w:rsidRPr="00746689">
              <w:rPr>
                <w:rFonts w:ascii="Arial" w:hAnsi="Arial" w:cs="Arial"/>
                <w:sz w:val="20"/>
                <w:szCs w:val="20"/>
              </w:rPr>
              <w:t>Corporate Governance Officer</w:t>
            </w:r>
          </w:p>
        </w:tc>
      </w:tr>
      <w:tr w:rsidR="009338AA" w:rsidRPr="00746689" w14:paraId="2D62C222" w14:textId="77777777" w:rsidTr="00762A8C">
        <w:trPr>
          <w:trHeight w:val="275"/>
        </w:trPr>
        <w:tc>
          <w:tcPr>
            <w:tcW w:w="2263" w:type="dxa"/>
            <w:shd w:val="clear" w:color="auto" w:fill="F7CAAC" w:themeFill="accent2" w:themeFillTint="66"/>
          </w:tcPr>
          <w:p w14:paraId="463BB7CF" w14:textId="77777777" w:rsidR="009338AA" w:rsidRPr="00746689" w:rsidRDefault="009338AA">
            <w:pPr>
              <w:rPr>
                <w:rFonts w:ascii="Arial" w:hAnsi="Arial" w:cs="Arial"/>
                <w:b/>
                <w:sz w:val="20"/>
                <w:szCs w:val="20"/>
              </w:rPr>
            </w:pPr>
            <w:r w:rsidRPr="00746689">
              <w:rPr>
                <w:rFonts w:ascii="Arial" w:hAnsi="Arial" w:cs="Arial"/>
                <w:b/>
                <w:sz w:val="20"/>
                <w:szCs w:val="20"/>
              </w:rPr>
              <w:t>Apologies:</w:t>
            </w:r>
          </w:p>
        </w:tc>
        <w:tc>
          <w:tcPr>
            <w:tcW w:w="993" w:type="dxa"/>
            <w:shd w:val="clear" w:color="auto" w:fill="F7CAAC" w:themeFill="accent2" w:themeFillTint="66"/>
          </w:tcPr>
          <w:p w14:paraId="0E27B00A" w14:textId="77777777" w:rsidR="009338AA" w:rsidRPr="00746689" w:rsidRDefault="009338AA">
            <w:pPr>
              <w:rPr>
                <w:rFonts w:ascii="Arial" w:hAnsi="Arial" w:cs="Arial"/>
                <w:sz w:val="20"/>
                <w:szCs w:val="20"/>
              </w:rPr>
            </w:pPr>
          </w:p>
        </w:tc>
        <w:tc>
          <w:tcPr>
            <w:tcW w:w="7200" w:type="dxa"/>
            <w:shd w:val="clear" w:color="auto" w:fill="F7CAAC" w:themeFill="accent2" w:themeFillTint="66"/>
          </w:tcPr>
          <w:p w14:paraId="60061E4C" w14:textId="77777777" w:rsidR="009338AA" w:rsidRPr="00746689" w:rsidRDefault="009338AA">
            <w:pPr>
              <w:rPr>
                <w:rFonts w:ascii="Arial" w:hAnsi="Arial" w:cs="Arial"/>
                <w:sz w:val="20"/>
                <w:szCs w:val="20"/>
              </w:rPr>
            </w:pPr>
          </w:p>
        </w:tc>
      </w:tr>
      <w:tr w:rsidR="1BEF4D38" w14:paraId="5E79000C" w14:textId="77777777" w:rsidTr="00762A8C">
        <w:trPr>
          <w:trHeight w:val="275"/>
        </w:trPr>
        <w:tc>
          <w:tcPr>
            <w:tcW w:w="2263" w:type="dxa"/>
          </w:tcPr>
          <w:p w14:paraId="2573221F" w14:textId="1FB5CAF3" w:rsidR="1BEF4D38" w:rsidRDefault="002160A9" w:rsidP="1BEF4D38">
            <w:pPr>
              <w:rPr>
                <w:rFonts w:ascii="Arial" w:hAnsi="Arial" w:cs="Arial"/>
                <w:sz w:val="20"/>
                <w:szCs w:val="20"/>
              </w:rPr>
            </w:pPr>
            <w:r>
              <w:rPr>
                <w:rFonts w:ascii="Arial" w:hAnsi="Arial" w:cs="Arial"/>
                <w:sz w:val="20"/>
                <w:szCs w:val="20"/>
              </w:rPr>
              <w:t>Susan Lloyd-Selby</w:t>
            </w:r>
          </w:p>
        </w:tc>
        <w:tc>
          <w:tcPr>
            <w:tcW w:w="993" w:type="dxa"/>
          </w:tcPr>
          <w:p w14:paraId="4DDDCD68" w14:textId="6CEE4862" w:rsidR="1BEF4D38" w:rsidRDefault="002160A9" w:rsidP="1BEF4D38">
            <w:pPr>
              <w:rPr>
                <w:rFonts w:ascii="Arial" w:hAnsi="Arial" w:cs="Arial"/>
                <w:sz w:val="20"/>
                <w:szCs w:val="20"/>
              </w:rPr>
            </w:pPr>
            <w:r>
              <w:rPr>
                <w:rFonts w:ascii="Arial" w:hAnsi="Arial" w:cs="Arial"/>
                <w:sz w:val="20"/>
                <w:szCs w:val="20"/>
              </w:rPr>
              <w:t>SLS</w:t>
            </w:r>
          </w:p>
        </w:tc>
        <w:tc>
          <w:tcPr>
            <w:tcW w:w="7200" w:type="dxa"/>
          </w:tcPr>
          <w:p w14:paraId="23684DD4" w14:textId="481669C2" w:rsidR="1BEF4D38" w:rsidRDefault="00DB072F" w:rsidP="1BEF4D38">
            <w:pPr>
              <w:rPr>
                <w:rFonts w:ascii="Arial" w:hAnsi="Arial" w:cs="Arial"/>
                <w:sz w:val="20"/>
                <w:szCs w:val="20"/>
              </w:rPr>
            </w:pPr>
            <w:r>
              <w:rPr>
                <w:rFonts w:ascii="Arial" w:hAnsi="Arial" w:cs="Arial"/>
                <w:sz w:val="20"/>
                <w:szCs w:val="20"/>
              </w:rPr>
              <w:t>Independent Member – Local Authority</w:t>
            </w:r>
          </w:p>
        </w:tc>
      </w:tr>
      <w:tr w:rsidR="00E32027" w14:paraId="0F174434" w14:textId="77777777" w:rsidTr="00762A8C">
        <w:trPr>
          <w:trHeight w:val="275"/>
        </w:trPr>
        <w:tc>
          <w:tcPr>
            <w:tcW w:w="2263" w:type="dxa"/>
          </w:tcPr>
          <w:p w14:paraId="2CAD01F0" w14:textId="0D233A7B" w:rsidR="00E32027" w:rsidRDefault="00716DF1">
            <w:pPr>
              <w:rPr>
                <w:rFonts w:ascii="Arial" w:hAnsi="Arial" w:cs="Arial"/>
                <w:sz w:val="20"/>
                <w:szCs w:val="20"/>
              </w:rPr>
            </w:pPr>
            <w:r>
              <w:rPr>
                <w:rFonts w:ascii="Arial" w:hAnsi="Arial" w:cs="Arial"/>
                <w:sz w:val="20"/>
                <w:szCs w:val="20"/>
              </w:rPr>
              <w:t>Suzanne Rankin</w:t>
            </w:r>
          </w:p>
        </w:tc>
        <w:tc>
          <w:tcPr>
            <w:tcW w:w="993" w:type="dxa"/>
          </w:tcPr>
          <w:p w14:paraId="04300F4F" w14:textId="712318A6" w:rsidR="00E32027" w:rsidRDefault="009E0BA2">
            <w:pPr>
              <w:rPr>
                <w:rFonts w:ascii="Arial" w:hAnsi="Arial" w:cs="Arial"/>
                <w:sz w:val="20"/>
                <w:szCs w:val="20"/>
              </w:rPr>
            </w:pPr>
            <w:r>
              <w:rPr>
                <w:rFonts w:ascii="Arial" w:hAnsi="Arial" w:cs="Arial"/>
                <w:sz w:val="20"/>
                <w:szCs w:val="20"/>
              </w:rPr>
              <w:t>SR</w:t>
            </w:r>
          </w:p>
        </w:tc>
        <w:tc>
          <w:tcPr>
            <w:tcW w:w="7200" w:type="dxa"/>
          </w:tcPr>
          <w:p w14:paraId="42C8093D" w14:textId="3ADFFB25" w:rsidR="00E32027" w:rsidRDefault="009E0BA2">
            <w:pPr>
              <w:rPr>
                <w:rFonts w:ascii="Arial" w:hAnsi="Arial" w:cs="Arial"/>
                <w:sz w:val="20"/>
                <w:szCs w:val="20"/>
              </w:rPr>
            </w:pPr>
            <w:r>
              <w:rPr>
                <w:rFonts w:ascii="Arial" w:hAnsi="Arial" w:cs="Arial"/>
                <w:sz w:val="20"/>
                <w:szCs w:val="20"/>
              </w:rPr>
              <w:t>Chief Executive</w:t>
            </w:r>
          </w:p>
        </w:tc>
      </w:tr>
      <w:tr w:rsidR="002160A9" w14:paraId="3DA8F1F5" w14:textId="77777777" w:rsidTr="00762A8C">
        <w:trPr>
          <w:trHeight w:val="275"/>
        </w:trPr>
        <w:tc>
          <w:tcPr>
            <w:tcW w:w="2263" w:type="dxa"/>
          </w:tcPr>
          <w:p w14:paraId="41ECF721" w14:textId="7116674F" w:rsidR="002160A9" w:rsidRDefault="00716DF1">
            <w:pPr>
              <w:rPr>
                <w:rFonts w:ascii="Arial" w:hAnsi="Arial" w:cs="Arial"/>
                <w:sz w:val="20"/>
                <w:szCs w:val="20"/>
              </w:rPr>
            </w:pPr>
            <w:r>
              <w:rPr>
                <w:rFonts w:ascii="Arial" w:hAnsi="Arial" w:cs="Arial"/>
                <w:sz w:val="20"/>
                <w:szCs w:val="20"/>
              </w:rPr>
              <w:t>Catherine Phillips</w:t>
            </w:r>
          </w:p>
        </w:tc>
        <w:tc>
          <w:tcPr>
            <w:tcW w:w="993" w:type="dxa"/>
          </w:tcPr>
          <w:p w14:paraId="3AD18E9F" w14:textId="3A6BBBF1" w:rsidR="002160A9" w:rsidRDefault="009E0BA2">
            <w:pPr>
              <w:rPr>
                <w:rFonts w:ascii="Arial" w:hAnsi="Arial" w:cs="Arial"/>
                <w:sz w:val="20"/>
                <w:szCs w:val="20"/>
              </w:rPr>
            </w:pPr>
            <w:r>
              <w:rPr>
                <w:rFonts w:ascii="Arial" w:hAnsi="Arial" w:cs="Arial"/>
                <w:sz w:val="20"/>
                <w:szCs w:val="20"/>
              </w:rPr>
              <w:t>CP</w:t>
            </w:r>
          </w:p>
        </w:tc>
        <w:tc>
          <w:tcPr>
            <w:tcW w:w="7200" w:type="dxa"/>
          </w:tcPr>
          <w:p w14:paraId="1459373E" w14:textId="28771B75" w:rsidR="002160A9" w:rsidRDefault="009E0BA2">
            <w:pPr>
              <w:rPr>
                <w:rFonts w:ascii="Arial" w:hAnsi="Arial" w:cs="Arial"/>
                <w:sz w:val="20"/>
                <w:szCs w:val="20"/>
              </w:rPr>
            </w:pPr>
            <w:r>
              <w:rPr>
                <w:rFonts w:ascii="Arial" w:hAnsi="Arial" w:cs="Arial"/>
                <w:sz w:val="20"/>
                <w:szCs w:val="20"/>
              </w:rPr>
              <w:t>Executive Director of Finance</w:t>
            </w:r>
          </w:p>
        </w:tc>
      </w:tr>
      <w:tr w:rsidR="00716DF1" w14:paraId="60087D16" w14:textId="77777777" w:rsidTr="00762A8C">
        <w:trPr>
          <w:trHeight w:val="275"/>
        </w:trPr>
        <w:tc>
          <w:tcPr>
            <w:tcW w:w="2263" w:type="dxa"/>
          </w:tcPr>
          <w:p w14:paraId="6B5E7523" w14:textId="36B8F832" w:rsidR="00716DF1" w:rsidRDefault="00716DF1">
            <w:pPr>
              <w:rPr>
                <w:rFonts w:ascii="Arial" w:hAnsi="Arial" w:cs="Arial"/>
                <w:sz w:val="20"/>
                <w:szCs w:val="20"/>
              </w:rPr>
            </w:pPr>
            <w:r>
              <w:rPr>
                <w:rFonts w:ascii="Arial" w:hAnsi="Arial" w:cs="Arial"/>
                <w:sz w:val="20"/>
                <w:szCs w:val="20"/>
              </w:rPr>
              <w:t>Ceri Phillips</w:t>
            </w:r>
          </w:p>
        </w:tc>
        <w:tc>
          <w:tcPr>
            <w:tcW w:w="993" w:type="dxa"/>
          </w:tcPr>
          <w:p w14:paraId="21C0A5FE" w14:textId="298E2608" w:rsidR="00716DF1" w:rsidRDefault="009E0BA2">
            <w:pPr>
              <w:rPr>
                <w:rFonts w:ascii="Arial" w:hAnsi="Arial" w:cs="Arial"/>
                <w:sz w:val="20"/>
                <w:szCs w:val="20"/>
              </w:rPr>
            </w:pPr>
            <w:r>
              <w:rPr>
                <w:rFonts w:ascii="Arial" w:hAnsi="Arial" w:cs="Arial"/>
                <w:sz w:val="20"/>
                <w:szCs w:val="20"/>
              </w:rPr>
              <w:t>CP</w:t>
            </w:r>
          </w:p>
        </w:tc>
        <w:tc>
          <w:tcPr>
            <w:tcW w:w="7200" w:type="dxa"/>
          </w:tcPr>
          <w:p w14:paraId="76ACD8DD" w14:textId="7EEA81A6" w:rsidR="00716DF1" w:rsidRDefault="009E0BA2">
            <w:pPr>
              <w:rPr>
                <w:rFonts w:ascii="Arial" w:hAnsi="Arial" w:cs="Arial"/>
                <w:sz w:val="20"/>
                <w:szCs w:val="20"/>
              </w:rPr>
            </w:pPr>
            <w:r>
              <w:rPr>
                <w:rFonts w:ascii="Arial" w:hAnsi="Arial" w:cs="Arial"/>
                <w:sz w:val="20"/>
                <w:szCs w:val="20"/>
              </w:rPr>
              <w:t xml:space="preserve">Vice Chair </w:t>
            </w:r>
          </w:p>
        </w:tc>
      </w:tr>
      <w:tr w:rsidR="00762A8C" w14:paraId="21D5BDF7" w14:textId="77777777" w:rsidTr="00762A8C">
        <w:trPr>
          <w:trHeight w:val="275"/>
        </w:trPr>
        <w:tc>
          <w:tcPr>
            <w:tcW w:w="2263" w:type="dxa"/>
          </w:tcPr>
          <w:p w14:paraId="74933D69" w14:textId="4F2C26BC" w:rsidR="00762A8C" w:rsidRDefault="00762A8C">
            <w:pPr>
              <w:rPr>
                <w:rFonts w:ascii="Arial" w:hAnsi="Arial" w:cs="Arial"/>
                <w:sz w:val="20"/>
                <w:szCs w:val="20"/>
              </w:rPr>
            </w:pPr>
            <w:r>
              <w:rPr>
                <w:rFonts w:ascii="Arial" w:hAnsi="Arial" w:cs="Arial"/>
                <w:sz w:val="20"/>
                <w:szCs w:val="20"/>
              </w:rPr>
              <w:t>Clive Curtis</w:t>
            </w:r>
          </w:p>
        </w:tc>
        <w:tc>
          <w:tcPr>
            <w:tcW w:w="993" w:type="dxa"/>
          </w:tcPr>
          <w:p w14:paraId="4FA7DC34" w14:textId="2A6A21D7" w:rsidR="00762A8C" w:rsidRDefault="00762A8C">
            <w:pPr>
              <w:rPr>
                <w:rFonts w:ascii="Arial" w:hAnsi="Arial" w:cs="Arial"/>
                <w:sz w:val="20"/>
                <w:szCs w:val="20"/>
              </w:rPr>
            </w:pPr>
            <w:r>
              <w:rPr>
                <w:rFonts w:ascii="Arial" w:hAnsi="Arial" w:cs="Arial"/>
                <w:sz w:val="20"/>
                <w:szCs w:val="20"/>
              </w:rPr>
              <w:t>CC</w:t>
            </w:r>
          </w:p>
        </w:tc>
        <w:tc>
          <w:tcPr>
            <w:tcW w:w="7200" w:type="dxa"/>
          </w:tcPr>
          <w:p w14:paraId="75B7A8DB" w14:textId="1BD7AAD7" w:rsidR="00762A8C" w:rsidRDefault="00762A8C">
            <w:pPr>
              <w:rPr>
                <w:rFonts w:ascii="Arial" w:hAnsi="Arial" w:cs="Arial"/>
                <w:sz w:val="20"/>
                <w:szCs w:val="20"/>
              </w:rPr>
            </w:pPr>
            <w:r>
              <w:rPr>
                <w:rFonts w:ascii="Arial" w:hAnsi="Arial" w:cs="Arial"/>
                <w:sz w:val="20"/>
                <w:szCs w:val="20"/>
              </w:rPr>
              <w:t>Independent Member – Community</w:t>
            </w:r>
          </w:p>
        </w:tc>
      </w:tr>
      <w:tr w:rsidR="00762A8C" w14:paraId="53D7FEDB" w14:textId="77777777" w:rsidTr="00762A8C">
        <w:trPr>
          <w:trHeight w:val="275"/>
        </w:trPr>
        <w:tc>
          <w:tcPr>
            <w:tcW w:w="2263" w:type="dxa"/>
          </w:tcPr>
          <w:p w14:paraId="4DDAABA6" w14:textId="75D9C742" w:rsidR="00762A8C" w:rsidRDefault="00762A8C">
            <w:pPr>
              <w:rPr>
                <w:rFonts w:ascii="Arial" w:hAnsi="Arial" w:cs="Arial"/>
                <w:sz w:val="20"/>
                <w:szCs w:val="20"/>
              </w:rPr>
            </w:pPr>
            <w:r>
              <w:rPr>
                <w:rFonts w:ascii="Arial" w:hAnsi="Arial" w:cs="Arial"/>
                <w:sz w:val="20"/>
                <w:szCs w:val="20"/>
              </w:rPr>
              <w:t>Kirsty Williams</w:t>
            </w:r>
          </w:p>
        </w:tc>
        <w:tc>
          <w:tcPr>
            <w:tcW w:w="993" w:type="dxa"/>
          </w:tcPr>
          <w:p w14:paraId="58F7D1A6" w14:textId="212D6926" w:rsidR="00762A8C" w:rsidRDefault="00762A8C">
            <w:pPr>
              <w:rPr>
                <w:rFonts w:ascii="Arial" w:hAnsi="Arial" w:cs="Arial"/>
                <w:sz w:val="20"/>
                <w:szCs w:val="20"/>
              </w:rPr>
            </w:pPr>
            <w:r>
              <w:rPr>
                <w:rFonts w:ascii="Arial" w:hAnsi="Arial" w:cs="Arial"/>
                <w:sz w:val="20"/>
                <w:szCs w:val="20"/>
              </w:rPr>
              <w:t>KW</w:t>
            </w:r>
          </w:p>
        </w:tc>
        <w:tc>
          <w:tcPr>
            <w:tcW w:w="7200" w:type="dxa"/>
          </w:tcPr>
          <w:p w14:paraId="3632BF0C" w14:textId="7F4BA277" w:rsidR="00762A8C" w:rsidRDefault="00762A8C">
            <w:pPr>
              <w:rPr>
                <w:rFonts w:ascii="Arial" w:hAnsi="Arial" w:cs="Arial"/>
                <w:sz w:val="20"/>
                <w:szCs w:val="20"/>
              </w:rPr>
            </w:pPr>
            <w:r>
              <w:rPr>
                <w:rFonts w:ascii="Arial" w:hAnsi="Arial" w:cs="Arial"/>
                <w:sz w:val="20"/>
                <w:szCs w:val="20"/>
              </w:rPr>
              <w:t>CAV UHB Chair</w:t>
            </w:r>
          </w:p>
        </w:tc>
      </w:tr>
    </w:tbl>
    <w:p w14:paraId="44EAFD9C" w14:textId="310EF410" w:rsidR="009338AA" w:rsidRPr="00746689" w:rsidRDefault="009338AA" w:rsidP="32D41E9D"/>
    <w:tbl>
      <w:tblPr>
        <w:tblStyle w:val="TableGrid"/>
        <w:tblW w:w="11483" w:type="dxa"/>
        <w:tblInd w:w="-431" w:type="dxa"/>
        <w:tblLook w:val="04A0" w:firstRow="1" w:lastRow="0" w:firstColumn="1" w:lastColumn="0" w:noHBand="0" w:noVBand="1"/>
      </w:tblPr>
      <w:tblGrid>
        <w:gridCol w:w="1051"/>
        <w:gridCol w:w="9527"/>
        <w:gridCol w:w="905"/>
      </w:tblGrid>
      <w:tr w:rsidR="009338AA" w:rsidRPr="00746689" w14:paraId="42DB1F46" w14:textId="77777777" w:rsidTr="7585F9AA">
        <w:trPr>
          <w:trHeight w:val="20"/>
        </w:trPr>
        <w:tc>
          <w:tcPr>
            <w:tcW w:w="1051" w:type="dxa"/>
            <w:shd w:val="clear" w:color="auto" w:fill="F7CAAC" w:themeFill="accent2" w:themeFillTint="66"/>
          </w:tcPr>
          <w:p w14:paraId="218BF075" w14:textId="77777777" w:rsidR="009338AA" w:rsidRPr="00746689" w:rsidRDefault="009338AA">
            <w:pPr>
              <w:rPr>
                <w:rFonts w:ascii="Arial" w:hAnsi="Arial" w:cs="Arial"/>
                <w:b/>
                <w:sz w:val="20"/>
                <w:szCs w:val="20"/>
              </w:rPr>
            </w:pPr>
            <w:r w:rsidRPr="00746689">
              <w:rPr>
                <w:rFonts w:ascii="Arial" w:hAnsi="Arial" w:cs="Arial"/>
                <w:b/>
                <w:sz w:val="20"/>
                <w:szCs w:val="20"/>
              </w:rPr>
              <w:t>Ref:</w:t>
            </w:r>
          </w:p>
        </w:tc>
        <w:tc>
          <w:tcPr>
            <w:tcW w:w="9527" w:type="dxa"/>
            <w:shd w:val="clear" w:color="auto" w:fill="F7CAAC" w:themeFill="accent2" w:themeFillTint="66"/>
          </w:tcPr>
          <w:p w14:paraId="4059522C" w14:textId="77777777" w:rsidR="009338AA" w:rsidRPr="00746689" w:rsidRDefault="009338AA" w:rsidP="009338AA">
            <w:pPr>
              <w:jc w:val="center"/>
              <w:rPr>
                <w:rFonts w:ascii="Arial" w:hAnsi="Arial" w:cs="Arial"/>
                <w:b/>
                <w:sz w:val="20"/>
                <w:szCs w:val="20"/>
              </w:rPr>
            </w:pPr>
            <w:r w:rsidRPr="00746689">
              <w:rPr>
                <w:rFonts w:ascii="Arial" w:hAnsi="Arial" w:cs="Arial"/>
                <w:b/>
                <w:sz w:val="20"/>
                <w:szCs w:val="20"/>
              </w:rPr>
              <w:t>Agenda Item:</w:t>
            </w:r>
          </w:p>
        </w:tc>
        <w:tc>
          <w:tcPr>
            <w:tcW w:w="905" w:type="dxa"/>
            <w:shd w:val="clear" w:color="auto" w:fill="F7CAAC" w:themeFill="accent2" w:themeFillTint="66"/>
          </w:tcPr>
          <w:p w14:paraId="6D38A49E" w14:textId="77777777" w:rsidR="009338AA" w:rsidRPr="00746689" w:rsidRDefault="009338AA">
            <w:pPr>
              <w:rPr>
                <w:rFonts w:ascii="Arial" w:hAnsi="Arial" w:cs="Arial"/>
                <w:b/>
                <w:sz w:val="20"/>
                <w:szCs w:val="20"/>
              </w:rPr>
            </w:pPr>
            <w:r w:rsidRPr="00746689">
              <w:rPr>
                <w:rFonts w:ascii="Arial" w:hAnsi="Arial" w:cs="Arial"/>
                <w:b/>
                <w:sz w:val="20"/>
                <w:szCs w:val="20"/>
              </w:rPr>
              <w:t>Action:</w:t>
            </w:r>
          </w:p>
        </w:tc>
      </w:tr>
      <w:tr w:rsidR="009338AA" w:rsidRPr="00746689" w14:paraId="62BEBBA8" w14:textId="77777777" w:rsidTr="7585F9AA">
        <w:trPr>
          <w:trHeight w:val="20"/>
        </w:trPr>
        <w:tc>
          <w:tcPr>
            <w:tcW w:w="1051" w:type="dxa"/>
          </w:tcPr>
          <w:p w14:paraId="64E9A706" w14:textId="77777777" w:rsidR="00E05EDE" w:rsidRPr="00746689" w:rsidRDefault="1631AC20" w:rsidP="1BEF4D38">
            <w:pPr>
              <w:rPr>
                <w:rFonts w:ascii="Arial" w:hAnsi="Arial" w:cs="Arial"/>
                <w:b/>
                <w:bCs/>
                <w:sz w:val="18"/>
                <w:szCs w:val="18"/>
              </w:rPr>
            </w:pPr>
            <w:r w:rsidRPr="1BEF4D38">
              <w:rPr>
                <w:rFonts w:ascii="Arial" w:hAnsi="Arial" w:cs="Arial"/>
                <w:b/>
                <w:bCs/>
                <w:sz w:val="18"/>
                <w:szCs w:val="18"/>
              </w:rPr>
              <w:t xml:space="preserve">FPC </w:t>
            </w:r>
          </w:p>
          <w:p w14:paraId="287B9415" w14:textId="51C32117" w:rsidR="009338AA" w:rsidRPr="00746689" w:rsidRDefault="00450B4B" w:rsidP="1BEF4D38">
            <w:pPr>
              <w:rPr>
                <w:rFonts w:ascii="Arial" w:hAnsi="Arial" w:cs="Arial"/>
                <w:sz w:val="18"/>
                <w:szCs w:val="18"/>
              </w:rPr>
            </w:pPr>
            <w:r>
              <w:rPr>
                <w:rFonts w:ascii="Arial" w:hAnsi="Arial" w:cs="Arial"/>
                <w:b/>
                <w:bCs/>
                <w:sz w:val="18"/>
                <w:szCs w:val="18"/>
              </w:rPr>
              <w:t>19/11</w:t>
            </w:r>
            <w:r w:rsidR="1631AC20" w:rsidRPr="1BEF4D38">
              <w:rPr>
                <w:rFonts w:ascii="Arial" w:hAnsi="Arial" w:cs="Arial"/>
                <w:b/>
                <w:bCs/>
                <w:sz w:val="18"/>
                <w:szCs w:val="18"/>
              </w:rPr>
              <w:t>/</w:t>
            </w:r>
            <w:r w:rsidR="003E0BE3">
              <w:rPr>
                <w:rFonts w:ascii="Arial" w:hAnsi="Arial" w:cs="Arial"/>
                <w:b/>
                <w:bCs/>
                <w:sz w:val="18"/>
                <w:szCs w:val="18"/>
              </w:rPr>
              <w:t>1.1</w:t>
            </w:r>
          </w:p>
        </w:tc>
        <w:tc>
          <w:tcPr>
            <w:tcW w:w="9527" w:type="dxa"/>
          </w:tcPr>
          <w:p w14:paraId="3FF8045B" w14:textId="5DE88EE5" w:rsidR="009338AA" w:rsidRPr="00593A5B" w:rsidRDefault="009338AA" w:rsidP="009338AA">
            <w:pPr>
              <w:rPr>
                <w:rFonts w:ascii="Arial" w:hAnsi="Arial" w:cs="Arial"/>
                <w:b/>
                <w:sz w:val="20"/>
                <w:szCs w:val="20"/>
              </w:rPr>
            </w:pPr>
            <w:hyperlink r:id="rId11" w:history="1">
              <w:r w:rsidRPr="00593A5B">
                <w:rPr>
                  <w:rStyle w:val="Hyperlink"/>
                  <w:rFonts w:ascii="Arial" w:hAnsi="Arial" w:cs="Arial"/>
                  <w:b/>
                  <w:sz w:val="20"/>
                  <w:szCs w:val="20"/>
                </w:rPr>
                <w:t>Welcome</w:t>
              </w:r>
              <w:r w:rsidR="00593A5B" w:rsidRPr="00593A5B">
                <w:rPr>
                  <w:rStyle w:val="Hyperlink"/>
                  <w:rFonts w:ascii="Arial" w:hAnsi="Arial" w:cs="Arial"/>
                  <w:b/>
                  <w:sz w:val="20"/>
                  <w:szCs w:val="20"/>
                </w:rPr>
                <w:t>,</w:t>
              </w:r>
              <w:r w:rsidRPr="00593A5B">
                <w:rPr>
                  <w:rStyle w:val="Hyperlink"/>
                  <w:rFonts w:ascii="Arial" w:hAnsi="Arial" w:cs="Arial"/>
                  <w:b/>
                  <w:sz w:val="20"/>
                  <w:szCs w:val="20"/>
                </w:rPr>
                <w:t xml:space="preserve"> Introduction</w:t>
              </w:r>
              <w:r w:rsidR="004D50AE" w:rsidRPr="00593A5B">
                <w:rPr>
                  <w:rStyle w:val="Hyperlink"/>
                  <w:b/>
                </w:rPr>
                <w:t>s</w:t>
              </w:r>
              <w:r w:rsidR="00593A5B" w:rsidRPr="00593A5B">
                <w:rPr>
                  <w:rStyle w:val="Hyperlink"/>
                  <w:rFonts w:ascii="Arial" w:hAnsi="Arial" w:cs="Arial"/>
                  <w:b/>
                  <w:sz w:val="20"/>
                  <w:szCs w:val="20"/>
                </w:rPr>
                <w:t xml:space="preserve"> </w:t>
              </w:r>
              <w:r w:rsidR="00593A5B" w:rsidRPr="00593A5B">
                <w:rPr>
                  <w:rStyle w:val="Hyperlink"/>
                  <w:b/>
                </w:rPr>
                <w:t>&amp; Apologies</w:t>
              </w:r>
            </w:hyperlink>
            <w:r w:rsidRPr="00593A5B">
              <w:rPr>
                <w:rFonts w:ascii="Arial" w:hAnsi="Arial" w:cs="Arial"/>
                <w:b/>
                <w:sz w:val="20"/>
                <w:szCs w:val="20"/>
              </w:rPr>
              <w:t xml:space="preserve"> </w:t>
            </w:r>
          </w:p>
          <w:p w14:paraId="4B94D5A5" w14:textId="77777777" w:rsidR="009338AA" w:rsidRPr="00746689" w:rsidRDefault="009338AA" w:rsidP="009338AA">
            <w:pPr>
              <w:rPr>
                <w:rFonts w:ascii="Arial" w:hAnsi="Arial" w:cs="Arial"/>
                <w:sz w:val="20"/>
                <w:szCs w:val="20"/>
              </w:rPr>
            </w:pPr>
          </w:p>
          <w:p w14:paraId="242F2E14" w14:textId="3A03E148" w:rsidR="009338AA" w:rsidRDefault="009338AA" w:rsidP="009338AA">
            <w:pPr>
              <w:rPr>
                <w:rFonts w:ascii="Arial" w:hAnsi="Arial" w:cs="Arial"/>
                <w:sz w:val="20"/>
                <w:szCs w:val="20"/>
              </w:rPr>
            </w:pPr>
            <w:r w:rsidRPr="3D913E8A">
              <w:rPr>
                <w:rFonts w:ascii="Arial" w:hAnsi="Arial" w:cs="Arial"/>
                <w:sz w:val="20"/>
                <w:szCs w:val="20"/>
              </w:rPr>
              <w:t xml:space="preserve">The Committee Chair </w:t>
            </w:r>
            <w:r w:rsidR="00FB6FBB" w:rsidRPr="3D913E8A">
              <w:rPr>
                <w:rFonts w:ascii="Arial" w:hAnsi="Arial" w:cs="Arial"/>
                <w:sz w:val="20"/>
                <w:szCs w:val="20"/>
              </w:rPr>
              <w:t>–</w:t>
            </w:r>
            <w:r w:rsidRPr="3D913E8A">
              <w:rPr>
                <w:rFonts w:ascii="Arial" w:hAnsi="Arial" w:cs="Arial"/>
                <w:sz w:val="20"/>
                <w:szCs w:val="20"/>
              </w:rPr>
              <w:t xml:space="preserve"> </w:t>
            </w:r>
            <w:r w:rsidR="00FB6FBB" w:rsidRPr="3D913E8A">
              <w:rPr>
                <w:rFonts w:ascii="Arial" w:hAnsi="Arial" w:cs="Arial"/>
                <w:sz w:val="20"/>
                <w:szCs w:val="20"/>
              </w:rPr>
              <w:t xml:space="preserve">Rhian Thomas (RT) </w:t>
            </w:r>
            <w:r w:rsidRPr="3D913E8A">
              <w:rPr>
                <w:rFonts w:ascii="Arial" w:hAnsi="Arial" w:cs="Arial"/>
                <w:sz w:val="20"/>
                <w:szCs w:val="20"/>
              </w:rPr>
              <w:t>welcomed everyone to the meeting.</w:t>
            </w:r>
            <w:r w:rsidR="00FB6FBB" w:rsidRPr="3D913E8A">
              <w:rPr>
                <w:rFonts w:ascii="Arial" w:hAnsi="Arial" w:cs="Arial"/>
                <w:sz w:val="20"/>
                <w:szCs w:val="20"/>
              </w:rPr>
              <w:t xml:space="preserve"> </w:t>
            </w:r>
          </w:p>
          <w:p w14:paraId="688607FA" w14:textId="77777777" w:rsidR="00D23AB9" w:rsidRDefault="00D23AB9" w:rsidP="009338AA">
            <w:pPr>
              <w:rPr>
                <w:rFonts w:ascii="Arial" w:hAnsi="Arial" w:cs="Arial"/>
                <w:sz w:val="20"/>
                <w:szCs w:val="20"/>
              </w:rPr>
            </w:pPr>
          </w:p>
          <w:p w14:paraId="329C8998" w14:textId="22B523B1" w:rsidR="00D23AB9" w:rsidRPr="00746689" w:rsidRDefault="00D23AB9" w:rsidP="009338AA">
            <w:pPr>
              <w:rPr>
                <w:rFonts w:ascii="Arial" w:hAnsi="Arial" w:cs="Arial"/>
                <w:sz w:val="20"/>
                <w:szCs w:val="20"/>
              </w:rPr>
            </w:pPr>
            <w:r>
              <w:rPr>
                <w:rFonts w:ascii="Arial" w:hAnsi="Arial" w:cs="Arial"/>
                <w:sz w:val="20"/>
                <w:szCs w:val="20"/>
              </w:rPr>
              <w:t xml:space="preserve">Apologies were noted as above. </w:t>
            </w:r>
          </w:p>
          <w:p w14:paraId="3DEEC669" w14:textId="77777777" w:rsidR="009338AA" w:rsidRPr="00746689" w:rsidRDefault="009338AA" w:rsidP="009338AA">
            <w:pPr>
              <w:rPr>
                <w:rFonts w:ascii="Arial" w:hAnsi="Arial" w:cs="Arial"/>
                <w:sz w:val="20"/>
                <w:szCs w:val="20"/>
              </w:rPr>
            </w:pPr>
          </w:p>
        </w:tc>
        <w:tc>
          <w:tcPr>
            <w:tcW w:w="905" w:type="dxa"/>
          </w:tcPr>
          <w:p w14:paraId="3656B9AB" w14:textId="77777777" w:rsidR="009338AA" w:rsidRPr="00746689" w:rsidRDefault="009338AA">
            <w:pPr>
              <w:rPr>
                <w:rFonts w:ascii="Arial" w:hAnsi="Arial" w:cs="Arial"/>
                <w:sz w:val="20"/>
                <w:szCs w:val="20"/>
              </w:rPr>
            </w:pPr>
          </w:p>
        </w:tc>
      </w:tr>
      <w:tr w:rsidR="009338AA" w:rsidRPr="00746689" w14:paraId="26200A8E" w14:textId="77777777" w:rsidTr="7585F9AA">
        <w:trPr>
          <w:trHeight w:val="20"/>
        </w:trPr>
        <w:tc>
          <w:tcPr>
            <w:tcW w:w="1051" w:type="dxa"/>
          </w:tcPr>
          <w:p w14:paraId="459535BC" w14:textId="77777777" w:rsidR="00E05EDE" w:rsidRPr="00746689" w:rsidRDefault="1631AC20" w:rsidP="1BEF4D38">
            <w:pPr>
              <w:rPr>
                <w:rFonts w:ascii="Arial" w:hAnsi="Arial" w:cs="Arial"/>
                <w:b/>
                <w:bCs/>
                <w:sz w:val="18"/>
                <w:szCs w:val="18"/>
              </w:rPr>
            </w:pPr>
            <w:r w:rsidRPr="1BEF4D38">
              <w:rPr>
                <w:rFonts w:ascii="Arial" w:hAnsi="Arial" w:cs="Arial"/>
                <w:b/>
                <w:bCs/>
                <w:sz w:val="18"/>
                <w:szCs w:val="18"/>
              </w:rPr>
              <w:t xml:space="preserve">FPC </w:t>
            </w:r>
          </w:p>
          <w:p w14:paraId="6A4DE8F9" w14:textId="3D113969" w:rsidR="009338AA" w:rsidRPr="00746689" w:rsidRDefault="00450B4B" w:rsidP="1BEF4D38">
            <w:pPr>
              <w:rPr>
                <w:rFonts w:ascii="Arial" w:hAnsi="Arial" w:cs="Arial"/>
                <w:sz w:val="18"/>
                <w:szCs w:val="18"/>
              </w:rPr>
            </w:pPr>
            <w:r>
              <w:rPr>
                <w:rFonts w:ascii="Arial" w:hAnsi="Arial" w:cs="Arial"/>
                <w:b/>
                <w:bCs/>
                <w:sz w:val="18"/>
                <w:szCs w:val="18"/>
              </w:rPr>
              <w:t>19/11</w:t>
            </w:r>
            <w:r w:rsidR="003E0BE3" w:rsidRPr="1BEF4D38">
              <w:rPr>
                <w:rFonts w:ascii="Arial" w:hAnsi="Arial" w:cs="Arial"/>
                <w:b/>
                <w:bCs/>
                <w:sz w:val="18"/>
                <w:szCs w:val="18"/>
              </w:rPr>
              <w:t>/</w:t>
            </w:r>
            <w:r w:rsidR="003E0BE3">
              <w:rPr>
                <w:rFonts w:ascii="Arial" w:hAnsi="Arial" w:cs="Arial"/>
                <w:b/>
                <w:bCs/>
                <w:sz w:val="18"/>
                <w:szCs w:val="18"/>
              </w:rPr>
              <w:t>1.</w:t>
            </w:r>
            <w:r w:rsidR="00593A5B">
              <w:rPr>
                <w:rFonts w:ascii="Arial" w:hAnsi="Arial" w:cs="Arial"/>
                <w:b/>
                <w:bCs/>
                <w:sz w:val="18"/>
                <w:szCs w:val="18"/>
              </w:rPr>
              <w:t>2</w:t>
            </w:r>
          </w:p>
        </w:tc>
        <w:tc>
          <w:tcPr>
            <w:tcW w:w="9527" w:type="dxa"/>
          </w:tcPr>
          <w:p w14:paraId="6E72AAA7" w14:textId="475E206F" w:rsidR="009338AA" w:rsidRPr="00C4616A" w:rsidRDefault="00C4616A" w:rsidP="009338AA">
            <w:pPr>
              <w:rPr>
                <w:rStyle w:val="Hyperlink"/>
                <w:rFonts w:ascii="Arial" w:hAnsi="Arial" w:cs="Arial"/>
                <w:b/>
                <w:sz w:val="20"/>
                <w:szCs w:val="20"/>
              </w:rPr>
            </w:pPr>
            <w:r>
              <w:rPr>
                <w:rFonts w:ascii="Arial" w:hAnsi="Arial" w:cs="Arial"/>
                <w:b/>
                <w:sz w:val="20"/>
                <w:szCs w:val="20"/>
              </w:rPr>
              <w:fldChar w:fldCharType="begin"/>
            </w:r>
            <w:r w:rsidR="00593A5B">
              <w:rPr>
                <w:rFonts w:ascii="Arial" w:hAnsi="Arial" w:cs="Arial"/>
                <w:b/>
                <w:sz w:val="20"/>
                <w:szCs w:val="20"/>
              </w:rPr>
              <w:instrText>HYPERLINK "https://www.youtube.com/watch?v=6JHv0i5BKIM&amp;t=130s"</w:instrText>
            </w:r>
            <w:r>
              <w:rPr>
                <w:rFonts w:ascii="Arial" w:hAnsi="Arial" w:cs="Arial"/>
                <w:b/>
                <w:sz w:val="20"/>
                <w:szCs w:val="20"/>
              </w:rPr>
            </w:r>
            <w:r>
              <w:rPr>
                <w:rFonts w:ascii="Arial" w:hAnsi="Arial" w:cs="Arial"/>
                <w:b/>
                <w:sz w:val="20"/>
                <w:szCs w:val="20"/>
              </w:rPr>
              <w:fldChar w:fldCharType="separate"/>
            </w:r>
            <w:r w:rsidR="009338AA" w:rsidRPr="00C4616A">
              <w:rPr>
                <w:rStyle w:val="Hyperlink"/>
                <w:rFonts w:ascii="Arial" w:hAnsi="Arial" w:cs="Arial"/>
                <w:b/>
                <w:sz w:val="20"/>
                <w:szCs w:val="20"/>
              </w:rPr>
              <w:t xml:space="preserve">Declarations of Interest </w:t>
            </w:r>
          </w:p>
          <w:p w14:paraId="4B99056E" w14:textId="313A9E34" w:rsidR="009338AA" w:rsidRDefault="00C4616A" w:rsidP="009338AA">
            <w:pPr>
              <w:rPr>
                <w:rFonts w:ascii="Arial" w:hAnsi="Arial" w:cs="Arial"/>
                <w:sz w:val="20"/>
                <w:szCs w:val="20"/>
              </w:rPr>
            </w:pPr>
            <w:r>
              <w:rPr>
                <w:rFonts w:ascii="Arial" w:hAnsi="Arial" w:cs="Arial"/>
                <w:b/>
                <w:sz w:val="20"/>
                <w:szCs w:val="20"/>
              </w:rPr>
              <w:fldChar w:fldCharType="end"/>
            </w:r>
          </w:p>
          <w:p w14:paraId="45FE6748" w14:textId="5C8A29B5" w:rsidR="006E1B75" w:rsidRDefault="00CB4491" w:rsidP="009338AA">
            <w:pPr>
              <w:rPr>
                <w:rFonts w:ascii="Arial" w:hAnsi="Arial" w:cs="Arial"/>
                <w:sz w:val="20"/>
                <w:szCs w:val="20"/>
              </w:rPr>
            </w:pPr>
            <w:r>
              <w:rPr>
                <w:rFonts w:ascii="Arial" w:hAnsi="Arial" w:cs="Arial"/>
                <w:sz w:val="20"/>
                <w:szCs w:val="20"/>
              </w:rPr>
              <w:t xml:space="preserve">No declarations were noted. </w:t>
            </w:r>
          </w:p>
          <w:p w14:paraId="7C062C2B" w14:textId="77777777" w:rsidR="00CB4491" w:rsidRPr="00746689" w:rsidRDefault="00CB4491" w:rsidP="00CB4491">
            <w:pPr>
              <w:rPr>
                <w:rFonts w:ascii="Arial" w:hAnsi="Arial" w:cs="Arial"/>
                <w:sz w:val="20"/>
                <w:szCs w:val="20"/>
              </w:rPr>
            </w:pPr>
          </w:p>
          <w:p w14:paraId="13D95B9E" w14:textId="77777777" w:rsidR="00CB4491" w:rsidRPr="00746689" w:rsidRDefault="00CB4491" w:rsidP="00CB4491">
            <w:pPr>
              <w:rPr>
                <w:rFonts w:ascii="Arial" w:hAnsi="Arial" w:cs="Arial"/>
                <w:b/>
                <w:sz w:val="20"/>
                <w:szCs w:val="20"/>
              </w:rPr>
            </w:pPr>
            <w:r w:rsidRPr="00746689">
              <w:rPr>
                <w:rFonts w:ascii="Arial" w:hAnsi="Arial" w:cs="Arial"/>
                <w:b/>
                <w:sz w:val="20"/>
                <w:szCs w:val="20"/>
              </w:rPr>
              <w:t>The Finance and Performance Committee resolved that:</w:t>
            </w:r>
          </w:p>
          <w:p w14:paraId="1299C43A" w14:textId="25C9904A" w:rsidR="00E05EDE" w:rsidRPr="00D23AB9" w:rsidRDefault="00CB4491" w:rsidP="00686972">
            <w:pPr>
              <w:pStyle w:val="ListParagraph"/>
              <w:numPr>
                <w:ilvl w:val="0"/>
                <w:numId w:val="9"/>
              </w:numPr>
              <w:rPr>
                <w:rFonts w:ascii="Arial" w:hAnsi="Arial" w:cs="Arial"/>
                <w:sz w:val="20"/>
                <w:szCs w:val="20"/>
              </w:rPr>
            </w:pPr>
            <w:r>
              <w:rPr>
                <w:rFonts w:ascii="Arial" w:hAnsi="Arial" w:cs="Arial"/>
                <w:sz w:val="20"/>
                <w:szCs w:val="20"/>
              </w:rPr>
              <w:t>No declarations of interest were noted.</w:t>
            </w:r>
          </w:p>
        </w:tc>
        <w:tc>
          <w:tcPr>
            <w:tcW w:w="905" w:type="dxa"/>
          </w:tcPr>
          <w:p w14:paraId="4DDBEF00" w14:textId="77777777" w:rsidR="009338AA" w:rsidRPr="00746689" w:rsidRDefault="009338AA">
            <w:pPr>
              <w:rPr>
                <w:rFonts w:ascii="Arial" w:hAnsi="Arial" w:cs="Arial"/>
                <w:sz w:val="20"/>
                <w:szCs w:val="20"/>
              </w:rPr>
            </w:pPr>
          </w:p>
        </w:tc>
      </w:tr>
      <w:tr w:rsidR="009338AA" w:rsidRPr="00746689" w14:paraId="2CAC210E" w14:textId="77777777" w:rsidTr="7585F9AA">
        <w:trPr>
          <w:trHeight w:val="20"/>
        </w:trPr>
        <w:tc>
          <w:tcPr>
            <w:tcW w:w="1051" w:type="dxa"/>
          </w:tcPr>
          <w:p w14:paraId="16C15055" w14:textId="77777777" w:rsidR="00E05EDE" w:rsidRPr="00746689" w:rsidRDefault="1631AC20" w:rsidP="1BEF4D38">
            <w:pPr>
              <w:rPr>
                <w:rFonts w:ascii="Arial" w:hAnsi="Arial" w:cs="Arial"/>
                <w:b/>
                <w:bCs/>
                <w:sz w:val="18"/>
                <w:szCs w:val="18"/>
              </w:rPr>
            </w:pPr>
            <w:r w:rsidRPr="1BEF4D38">
              <w:rPr>
                <w:rFonts w:ascii="Arial" w:hAnsi="Arial" w:cs="Arial"/>
                <w:b/>
                <w:bCs/>
                <w:sz w:val="18"/>
                <w:szCs w:val="18"/>
              </w:rPr>
              <w:t xml:space="preserve">FPC </w:t>
            </w:r>
          </w:p>
          <w:p w14:paraId="7D3C7E6E" w14:textId="69B277CD" w:rsidR="009338AA" w:rsidRPr="00746689" w:rsidRDefault="00450B4B" w:rsidP="7585F9AA">
            <w:pPr>
              <w:rPr>
                <w:rFonts w:ascii="Arial" w:hAnsi="Arial" w:cs="Arial"/>
                <w:b/>
                <w:bCs/>
                <w:sz w:val="18"/>
                <w:szCs w:val="18"/>
              </w:rPr>
            </w:pPr>
            <w:r w:rsidRPr="7585F9AA">
              <w:rPr>
                <w:rFonts w:ascii="Arial" w:hAnsi="Arial" w:cs="Arial"/>
                <w:b/>
                <w:bCs/>
                <w:sz w:val="18"/>
                <w:szCs w:val="18"/>
              </w:rPr>
              <w:t>19/11</w:t>
            </w:r>
            <w:r w:rsidR="003E0BE3" w:rsidRPr="7585F9AA">
              <w:rPr>
                <w:rFonts w:ascii="Arial" w:hAnsi="Arial" w:cs="Arial"/>
                <w:b/>
                <w:bCs/>
                <w:sz w:val="18"/>
                <w:szCs w:val="18"/>
              </w:rPr>
              <w:t>/1.</w:t>
            </w:r>
            <w:r w:rsidR="77D05B86" w:rsidRPr="7585F9AA">
              <w:rPr>
                <w:rFonts w:ascii="Arial" w:hAnsi="Arial" w:cs="Arial"/>
                <w:b/>
                <w:bCs/>
                <w:sz w:val="18"/>
                <w:szCs w:val="18"/>
              </w:rPr>
              <w:t>3</w:t>
            </w:r>
          </w:p>
        </w:tc>
        <w:tc>
          <w:tcPr>
            <w:tcW w:w="9527" w:type="dxa"/>
          </w:tcPr>
          <w:p w14:paraId="78766757" w14:textId="6F393193" w:rsidR="009338AA" w:rsidRPr="00593A5B" w:rsidRDefault="00593A5B" w:rsidP="1BEF4D38">
            <w:pPr>
              <w:rPr>
                <w:rStyle w:val="Hyperlink"/>
                <w:rFonts w:ascii="Arial" w:hAnsi="Arial" w:cs="Arial"/>
                <w:b/>
                <w:bCs/>
                <w:sz w:val="20"/>
                <w:szCs w:val="20"/>
              </w:rPr>
            </w:pPr>
            <w:r>
              <w:rPr>
                <w:rFonts w:ascii="Arial" w:hAnsi="Arial" w:cs="Arial"/>
                <w:b/>
                <w:bCs/>
                <w:sz w:val="20"/>
                <w:szCs w:val="20"/>
              </w:rPr>
              <w:fldChar w:fldCharType="begin"/>
            </w:r>
            <w:r>
              <w:rPr>
                <w:rFonts w:ascii="Arial" w:hAnsi="Arial" w:cs="Arial"/>
                <w:b/>
                <w:bCs/>
                <w:sz w:val="20"/>
                <w:szCs w:val="20"/>
              </w:rPr>
              <w:instrText>HYPERLINK "https://www.youtube.com/watch?v=6JHv0i5BKIM&amp;t=140s"</w:instrText>
            </w:r>
            <w:r>
              <w:rPr>
                <w:rFonts w:ascii="Arial" w:hAnsi="Arial" w:cs="Arial"/>
                <w:b/>
                <w:bCs/>
                <w:sz w:val="20"/>
                <w:szCs w:val="20"/>
              </w:rPr>
            </w:r>
            <w:r>
              <w:rPr>
                <w:rFonts w:ascii="Arial" w:hAnsi="Arial" w:cs="Arial"/>
                <w:b/>
                <w:bCs/>
                <w:sz w:val="20"/>
                <w:szCs w:val="20"/>
              </w:rPr>
              <w:fldChar w:fldCharType="separate"/>
            </w:r>
            <w:r w:rsidR="009338AA" w:rsidRPr="00593A5B">
              <w:rPr>
                <w:rStyle w:val="Hyperlink"/>
                <w:rFonts w:ascii="Arial" w:hAnsi="Arial" w:cs="Arial"/>
                <w:b/>
                <w:bCs/>
                <w:sz w:val="20"/>
                <w:szCs w:val="20"/>
              </w:rPr>
              <w:t xml:space="preserve">Minutes of the Finance and Performance Meeting held on </w:t>
            </w:r>
            <w:r w:rsidR="005254B8" w:rsidRPr="00593A5B">
              <w:rPr>
                <w:rStyle w:val="Hyperlink"/>
                <w:rFonts w:ascii="Arial" w:hAnsi="Arial" w:cs="Arial"/>
                <w:b/>
                <w:bCs/>
                <w:sz w:val="20"/>
                <w:szCs w:val="20"/>
              </w:rPr>
              <w:t>22</w:t>
            </w:r>
            <w:r w:rsidR="005254B8" w:rsidRPr="00593A5B">
              <w:rPr>
                <w:rStyle w:val="Hyperlink"/>
                <w:rFonts w:ascii="Arial" w:hAnsi="Arial" w:cs="Arial"/>
                <w:b/>
                <w:bCs/>
                <w:sz w:val="20"/>
                <w:szCs w:val="20"/>
                <w:vertAlign w:val="superscript"/>
              </w:rPr>
              <w:t>nd</w:t>
            </w:r>
            <w:r w:rsidR="005254B8" w:rsidRPr="00593A5B">
              <w:rPr>
                <w:rStyle w:val="Hyperlink"/>
                <w:rFonts w:ascii="Arial" w:hAnsi="Arial" w:cs="Arial"/>
                <w:b/>
                <w:bCs/>
                <w:sz w:val="20"/>
                <w:szCs w:val="20"/>
              </w:rPr>
              <w:t xml:space="preserve"> October</w:t>
            </w:r>
            <w:r w:rsidR="322015D4" w:rsidRPr="00593A5B">
              <w:rPr>
                <w:rStyle w:val="Hyperlink"/>
                <w:rFonts w:ascii="Arial" w:hAnsi="Arial" w:cs="Arial"/>
                <w:b/>
                <w:bCs/>
                <w:sz w:val="20"/>
                <w:szCs w:val="20"/>
              </w:rPr>
              <w:t xml:space="preserve"> 2025</w:t>
            </w:r>
            <w:r w:rsidR="009338AA" w:rsidRPr="00593A5B">
              <w:rPr>
                <w:rStyle w:val="Hyperlink"/>
                <w:rFonts w:ascii="Arial" w:hAnsi="Arial" w:cs="Arial"/>
                <w:b/>
                <w:bCs/>
                <w:sz w:val="20"/>
                <w:szCs w:val="20"/>
              </w:rPr>
              <w:t xml:space="preserve"> </w:t>
            </w:r>
          </w:p>
          <w:p w14:paraId="3461D779" w14:textId="1EF1C80A" w:rsidR="009338AA" w:rsidRPr="00746689" w:rsidRDefault="00593A5B" w:rsidP="009338AA">
            <w:pPr>
              <w:rPr>
                <w:rFonts w:ascii="Arial" w:hAnsi="Arial" w:cs="Arial"/>
                <w:sz w:val="20"/>
                <w:szCs w:val="20"/>
              </w:rPr>
            </w:pPr>
            <w:r>
              <w:rPr>
                <w:rFonts w:ascii="Arial" w:hAnsi="Arial" w:cs="Arial"/>
                <w:b/>
                <w:bCs/>
                <w:sz w:val="20"/>
                <w:szCs w:val="20"/>
              </w:rPr>
              <w:fldChar w:fldCharType="end"/>
            </w:r>
          </w:p>
          <w:p w14:paraId="404BA731" w14:textId="4344C8C6" w:rsidR="006E1B75" w:rsidRDefault="009338AA" w:rsidP="009338AA">
            <w:pPr>
              <w:rPr>
                <w:rFonts w:ascii="Arial" w:hAnsi="Arial" w:cs="Arial"/>
                <w:sz w:val="20"/>
                <w:szCs w:val="20"/>
              </w:rPr>
            </w:pPr>
            <w:r w:rsidRPr="539778AC">
              <w:rPr>
                <w:rFonts w:ascii="Arial" w:hAnsi="Arial" w:cs="Arial"/>
                <w:sz w:val="20"/>
                <w:szCs w:val="20"/>
              </w:rPr>
              <w:t xml:space="preserve">The minutes of the meeting held on </w:t>
            </w:r>
            <w:r w:rsidR="00716DF1">
              <w:rPr>
                <w:rFonts w:ascii="Arial" w:hAnsi="Arial" w:cs="Arial"/>
                <w:sz w:val="20"/>
                <w:szCs w:val="20"/>
              </w:rPr>
              <w:t>22</w:t>
            </w:r>
            <w:r w:rsidR="00716DF1" w:rsidRPr="00716DF1">
              <w:rPr>
                <w:rFonts w:ascii="Arial" w:hAnsi="Arial" w:cs="Arial"/>
                <w:sz w:val="20"/>
                <w:szCs w:val="20"/>
                <w:vertAlign w:val="superscript"/>
              </w:rPr>
              <w:t>nd</w:t>
            </w:r>
            <w:r w:rsidR="00716DF1">
              <w:rPr>
                <w:rFonts w:ascii="Arial" w:hAnsi="Arial" w:cs="Arial"/>
                <w:sz w:val="20"/>
                <w:szCs w:val="20"/>
              </w:rPr>
              <w:t xml:space="preserve"> October </w:t>
            </w:r>
            <w:r w:rsidR="59125EC0" w:rsidRPr="539778AC">
              <w:rPr>
                <w:rFonts w:ascii="Arial" w:hAnsi="Arial" w:cs="Arial"/>
                <w:sz w:val="20"/>
                <w:szCs w:val="20"/>
              </w:rPr>
              <w:t>2025</w:t>
            </w:r>
            <w:r w:rsidRPr="539778AC">
              <w:rPr>
                <w:rFonts w:ascii="Arial" w:hAnsi="Arial" w:cs="Arial"/>
                <w:sz w:val="20"/>
                <w:szCs w:val="20"/>
              </w:rPr>
              <w:t xml:space="preserve"> were received and confirmed as a true and accurate record</w:t>
            </w:r>
            <w:r w:rsidR="00CB4491">
              <w:rPr>
                <w:rFonts w:ascii="Arial" w:hAnsi="Arial" w:cs="Arial"/>
                <w:sz w:val="20"/>
                <w:szCs w:val="20"/>
              </w:rPr>
              <w:t xml:space="preserve"> following minor amendments. </w:t>
            </w:r>
          </w:p>
          <w:p w14:paraId="59C3DD64" w14:textId="43F7BB6F" w:rsidR="00EB24DA" w:rsidRPr="00746689" w:rsidRDefault="00EB24DA" w:rsidP="32D41E9D">
            <w:pPr>
              <w:rPr>
                <w:rFonts w:ascii="Arial" w:hAnsi="Arial" w:cs="Arial"/>
                <w:sz w:val="20"/>
                <w:szCs w:val="20"/>
              </w:rPr>
            </w:pPr>
          </w:p>
          <w:p w14:paraId="0FB78278" w14:textId="6D04E672" w:rsidR="009338AA" w:rsidRPr="00746689" w:rsidRDefault="009338AA" w:rsidP="009338AA">
            <w:pPr>
              <w:rPr>
                <w:rFonts w:ascii="Arial" w:hAnsi="Arial" w:cs="Arial"/>
                <w:b/>
                <w:sz w:val="20"/>
                <w:szCs w:val="20"/>
              </w:rPr>
            </w:pPr>
            <w:r w:rsidRPr="00746689">
              <w:rPr>
                <w:rFonts w:ascii="Arial" w:hAnsi="Arial" w:cs="Arial"/>
                <w:b/>
                <w:sz w:val="20"/>
                <w:szCs w:val="20"/>
              </w:rPr>
              <w:t>The Finance Committee resolved that:</w:t>
            </w:r>
          </w:p>
          <w:p w14:paraId="1FC39945" w14:textId="29525AE5" w:rsidR="00E05EDE" w:rsidRPr="00603607" w:rsidRDefault="009338AA" w:rsidP="00143BAB">
            <w:pPr>
              <w:pStyle w:val="ListParagraph"/>
              <w:numPr>
                <w:ilvl w:val="0"/>
                <w:numId w:val="2"/>
              </w:numPr>
              <w:rPr>
                <w:rFonts w:ascii="Arial" w:hAnsi="Arial" w:cs="Arial"/>
                <w:sz w:val="20"/>
                <w:szCs w:val="20"/>
              </w:rPr>
            </w:pPr>
            <w:r w:rsidRPr="1BEF4D38">
              <w:rPr>
                <w:rFonts w:ascii="Arial" w:hAnsi="Arial" w:cs="Arial"/>
                <w:sz w:val="20"/>
                <w:szCs w:val="20"/>
              </w:rPr>
              <w:t xml:space="preserve">The minutes of the Finance and Performance Committee meeting held on </w:t>
            </w:r>
            <w:r w:rsidR="00716DF1">
              <w:rPr>
                <w:rFonts w:ascii="Arial" w:hAnsi="Arial" w:cs="Arial"/>
                <w:sz w:val="20"/>
                <w:szCs w:val="20"/>
              </w:rPr>
              <w:t>22</w:t>
            </w:r>
            <w:r w:rsidR="00716DF1" w:rsidRPr="00716DF1">
              <w:rPr>
                <w:rFonts w:ascii="Arial" w:hAnsi="Arial" w:cs="Arial"/>
                <w:sz w:val="20"/>
                <w:szCs w:val="20"/>
                <w:vertAlign w:val="superscript"/>
              </w:rPr>
              <w:t>nd</w:t>
            </w:r>
            <w:r w:rsidR="00716DF1">
              <w:rPr>
                <w:rFonts w:ascii="Arial" w:hAnsi="Arial" w:cs="Arial"/>
                <w:sz w:val="20"/>
                <w:szCs w:val="20"/>
              </w:rPr>
              <w:t xml:space="preserve"> October</w:t>
            </w:r>
            <w:r w:rsidR="265E04D4" w:rsidRPr="1BEF4D38">
              <w:rPr>
                <w:rFonts w:ascii="Arial" w:hAnsi="Arial" w:cs="Arial"/>
                <w:sz w:val="20"/>
                <w:szCs w:val="20"/>
              </w:rPr>
              <w:t xml:space="preserve"> </w:t>
            </w:r>
            <w:r w:rsidR="322015D4" w:rsidRPr="1BEF4D38">
              <w:rPr>
                <w:rFonts w:ascii="Arial" w:hAnsi="Arial" w:cs="Arial"/>
                <w:sz w:val="20"/>
                <w:szCs w:val="20"/>
              </w:rPr>
              <w:t>2025</w:t>
            </w:r>
            <w:r w:rsidRPr="1BEF4D38">
              <w:rPr>
                <w:rFonts w:ascii="Arial" w:hAnsi="Arial" w:cs="Arial"/>
                <w:sz w:val="20"/>
                <w:szCs w:val="20"/>
              </w:rPr>
              <w:t xml:space="preserve"> were held as a true and accurate record of the meeting.</w:t>
            </w:r>
          </w:p>
        </w:tc>
        <w:tc>
          <w:tcPr>
            <w:tcW w:w="905" w:type="dxa"/>
          </w:tcPr>
          <w:p w14:paraId="0562CB0E" w14:textId="77777777" w:rsidR="009338AA" w:rsidRPr="00746689" w:rsidRDefault="009338AA">
            <w:pPr>
              <w:rPr>
                <w:rFonts w:ascii="Arial" w:hAnsi="Arial" w:cs="Arial"/>
                <w:sz w:val="20"/>
                <w:szCs w:val="20"/>
              </w:rPr>
            </w:pPr>
          </w:p>
        </w:tc>
      </w:tr>
      <w:tr w:rsidR="009338AA" w:rsidRPr="00746689" w14:paraId="5FA5DD1C" w14:textId="77777777" w:rsidTr="7585F9AA">
        <w:trPr>
          <w:trHeight w:val="20"/>
        </w:trPr>
        <w:tc>
          <w:tcPr>
            <w:tcW w:w="1051" w:type="dxa"/>
          </w:tcPr>
          <w:p w14:paraId="7D073452" w14:textId="77777777" w:rsidR="00E05EDE" w:rsidRPr="00746689" w:rsidRDefault="1631AC20" w:rsidP="1BEF4D38">
            <w:pPr>
              <w:rPr>
                <w:rFonts w:ascii="Arial" w:hAnsi="Arial" w:cs="Arial"/>
                <w:b/>
                <w:bCs/>
                <w:sz w:val="18"/>
                <w:szCs w:val="18"/>
              </w:rPr>
            </w:pPr>
            <w:r w:rsidRPr="1BEF4D38">
              <w:rPr>
                <w:rFonts w:ascii="Arial" w:hAnsi="Arial" w:cs="Arial"/>
                <w:b/>
                <w:bCs/>
                <w:sz w:val="18"/>
                <w:szCs w:val="18"/>
              </w:rPr>
              <w:t xml:space="preserve">FPC </w:t>
            </w:r>
          </w:p>
          <w:p w14:paraId="52F10CC7" w14:textId="179885EF" w:rsidR="009338AA" w:rsidRPr="00746689" w:rsidRDefault="00450B4B" w:rsidP="1BEF4D38">
            <w:pPr>
              <w:rPr>
                <w:rFonts w:ascii="Arial" w:hAnsi="Arial" w:cs="Arial"/>
                <w:sz w:val="18"/>
                <w:szCs w:val="18"/>
              </w:rPr>
            </w:pPr>
            <w:r>
              <w:rPr>
                <w:rFonts w:ascii="Arial" w:hAnsi="Arial" w:cs="Arial"/>
                <w:b/>
                <w:bCs/>
                <w:sz w:val="18"/>
                <w:szCs w:val="18"/>
              </w:rPr>
              <w:t>19/11</w:t>
            </w:r>
            <w:r w:rsidR="003E0BE3" w:rsidRPr="1BEF4D38">
              <w:rPr>
                <w:rFonts w:ascii="Arial" w:hAnsi="Arial" w:cs="Arial"/>
                <w:b/>
                <w:bCs/>
                <w:sz w:val="18"/>
                <w:szCs w:val="18"/>
              </w:rPr>
              <w:t>/</w:t>
            </w:r>
            <w:r w:rsidR="003E0BE3">
              <w:rPr>
                <w:rFonts w:ascii="Arial" w:hAnsi="Arial" w:cs="Arial"/>
                <w:b/>
                <w:bCs/>
                <w:sz w:val="18"/>
                <w:szCs w:val="18"/>
              </w:rPr>
              <w:t>1.</w:t>
            </w:r>
            <w:r w:rsidR="00593A5B">
              <w:rPr>
                <w:rFonts w:ascii="Arial" w:hAnsi="Arial" w:cs="Arial"/>
                <w:b/>
                <w:bCs/>
                <w:sz w:val="18"/>
                <w:szCs w:val="18"/>
              </w:rPr>
              <w:t>4</w:t>
            </w:r>
          </w:p>
        </w:tc>
        <w:tc>
          <w:tcPr>
            <w:tcW w:w="9527" w:type="dxa"/>
          </w:tcPr>
          <w:p w14:paraId="130AF9B3" w14:textId="0843C203" w:rsidR="009338AA" w:rsidRPr="00C4616A" w:rsidRDefault="00C4616A" w:rsidP="1BEF4D38">
            <w:pPr>
              <w:rPr>
                <w:rStyle w:val="Hyperlink"/>
                <w:rFonts w:ascii="Arial" w:hAnsi="Arial" w:cs="Arial"/>
                <w:b/>
                <w:bCs/>
                <w:sz w:val="20"/>
                <w:szCs w:val="20"/>
              </w:rPr>
            </w:pPr>
            <w:r>
              <w:rPr>
                <w:rFonts w:ascii="Arial" w:hAnsi="Arial" w:cs="Arial"/>
                <w:b/>
                <w:bCs/>
                <w:sz w:val="20"/>
                <w:szCs w:val="20"/>
              </w:rPr>
              <w:fldChar w:fldCharType="begin"/>
            </w:r>
            <w:r w:rsidR="00593A5B">
              <w:rPr>
                <w:rFonts w:ascii="Arial" w:hAnsi="Arial" w:cs="Arial"/>
                <w:b/>
                <w:bCs/>
                <w:sz w:val="20"/>
                <w:szCs w:val="20"/>
              </w:rPr>
              <w:instrText>HYPERLINK "https://www.youtube.com/watch?v=6JHv0i5BKIM&amp;t=171s"</w:instrText>
            </w:r>
            <w:r>
              <w:rPr>
                <w:rFonts w:ascii="Arial" w:hAnsi="Arial" w:cs="Arial"/>
                <w:b/>
                <w:bCs/>
                <w:sz w:val="20"/>
                <w:szCs w:val="20"/>
              </w:rPr>
            </w:r>
            <w:r>
              <w:rPr>
                <w:rFonts w:ascii="Arial" w:hAnsi="Arial" w:cs="Arial"/>
                <w:b/>
                <w:bCs/>
                <w:sz w:val="20"/>
                <w:szCs w:val="20"/>
              </w:rPr>
              <w:fldChar w:fldCharType="separate"/>
            </w:r>
            <w:r w:rsidR="009338AA" w:rsidRPr="00C4616A">
              <w:rPr>
                <w:rStyle w:val="Hyperlink"/>
                <w:rFonts w:ascii="Arial" w:hAnsi="Arial" w:cs="Arial"/>
                <w:b/>
                <w:bCs/>
                <w:sz w:val="20"/>
                <w:szCs w:val="20"/>
              </w:rPr>
              <w:t xml:space="preserve">Actions following the Finance &amp; Performance Meeting on </w:t>
            </w:r>
            <w:r w:rsidR="00716DF1">
              <w:rPr>
                <w:rStyle w:val="Hyperlink"/>
                <w:rFonts w:ascii="Arial" w:hAnsi="Arial" w:cs="Arial"/>
                <w:b/>
                <w:bCs/>
                <w:sz w:val="20"/>
                <w:szCs w:val="20"/>
              </w:rPr>
              <w:t>2</w:t>
            </w:r>
            <w:r w:rsidR="00716DF1">
              <w:rPr>
                <w:rStyle w:val="Hyperlink"/>
                <w:b/>
                <w:bCs/>
              </w:rPr>
              <w:t>2</w:t>
            </w:r>
            <w:r w:rsidR="00716DF1" w:rsidRPr="00716DF1">
              <w:rPr>
                <w:rStyle w:val="Hyperlink"/>
                <w:b/>
                <w:bCs/>
                <w:vertAlign w:val="superscript"/>
              </w:rPr>
              <w:t>nd</w:t>
            </w:r>
            <w:r w:rsidR="00716DF1">
              <w:rPr>
                <w:rStyle w:val="Hyperlink"/>
                <w:b/>
                <w:bCs/>
              </w:rPr>
              <w:t xml:space="preserve"> October</w:t>
            </w:r>
            <w:r w:rsidR="00E40FAA" w:rsidRPr="00C4616A">
              <w:rPr>
                <w:rStyle w:val="Hyperlink"/>
                <w:b/>
                <w:bCs/>
              </w:rPr>
              <w:t xml:space="preserve"> </w:t>
            </w:r>
            <w:r w:rsidR="322015D4" w:rsidRPr="00C4616A">
              <w:rPr>
                <w:rStyle w:val="Hyperlink"/>
                <w:rFonts w:ascii="Arial" w:hAnsi="Arial" w:cs="Arial"/>
                <w:b/>
                <w:bCs/>
                <w:sz w:val="20"/>
                <w:szCs w:val="20"/>
              </w:rPr>
              <w:t>2025</w:t>
            </w:r>
            <w:r w:rsidR="322015D4" w:rsidRPr="00C4616A">
              <w:rPr>
                <w:rStyle w:val="Hyperlink"/>
                <w:b/>
                <w:bCs/>
              </w:rPr>
              <w:t xml:space="preserve"> </w:t>
            </w:r>
            <w:r w:rsidR="00E40FAA" w:rsidRPr="00C4616A">
              <w:rPr>
                <w:rStyle w:val="Hyperlink"/>
                <w:b/>
                <w:bCs/>
              </w:rPr>
              <w:t xml:space="preserve"> </w:t>
            </w:r>
          </w:p>
          <w:p w14:paraId="62EBF3C5" w14:textId="7FEAAC57" w:rsidR="009338AA" w:rsidRDefault="00C4616A" w:rsidP="009338AA">
            <w:pPr>
              <w:rPr>
                <w:rFonts w:ascii="Arial" w:hAnsi="Arial" w:cs="Arial"/>
                <w:b/>
                <w:bCs/>
                <w:sz w:val="20"/>
                <w:szCs w:val="20"/>
              </w:rPr>
            </w:pPr>
            <w:r>
              <w:rPr>
                <w:rFonts w:ascii="Arial" w:hAnsi="Arial" w:cs="Arial"/>
                <w:b/>
                <w:bCs/>
                <w:sz w:val="20"/>
                <w:szCs w:val="20"/>
              </w:rPr>
              <w:lastRenderedPageBreak/>
              <w:fldChar w:fldCharType="end"/>
            </w:r>
          </w:p>
          <w:p w14:paraId="19FBA5CC" w14:textId="27E3C38E" w:rsidR="00716DF1" w:rsidRDefault="00D23AB9" w:rsidP="009338AA">
            <w:pPr>
              <w:rPr>
                <w:rFonts w:ascii="Arial" w:hAnsi="Arial" w:cs="Arial"/>
                <w:sz w:val="20"/>
                <w:szCs w:val="20"/>
              </w:rPr>
            </w:pPr>
            <w:r>
              <w:rPr>
                <w:rFonts w:ascii="Arial" w:hAnsi="Arial" w:cs="Arial"/>
                <w:sz w:val="20"/>
                <w:szCs w:val="20"/>
              </w:rPr>
              <w:t xml:space="preserve">All 3 actions on the action log were complete. </w:t>
            </w:r>
          </w:p>
          <w:p w14:paraId="34224043" w14:textId="77777777" w:rsidR="00716DF1" w:rsidRPr="00746689" w:rsidRDefault="00716DF1" w:rsidP="009338AA">
            <w:pPr>
              <w:rPr>
                <w:rFonts w:ascii="Arial" w:hAnsi="Arial" w:cs="Arial"/>
                <w:sz w:val="20"/>
                <w:szCs w:val="20"/>
              </w:rPr>
            </w:pPr>
          </w:p>
          <w:p w14:paraId="6D98A12B" w14:textId="36306010" w:rsidR="009338AA" w:rsidRPr="00E40FAA" w:rsidRDefault="009338AA" w:rsidP="009338AA">
            <w:pPr>
              <w:rPr>
                <w:rFonts w:ascii="Arial" w:hAnsi="Arial" w:cs="Arial"/>
                <w:b/>
                <w:sz w:val="20"/>
                <w:szCs w:val="20"/>
              </w:rPr>
            </w:pPr>
            <w:r w:rsidRPr="00746689">
              <w:rPr>
                <w:rFonts w:ascii="Arial" w:hAnsi="Arial" w:cs="Arial"/>
                <w:b/>
                <w:sz w:val="20"/>
                <w:szCs w:val="20"/>
              </w:rPr>
              <w:t>The Finance and Performance Committee resolved that:</w:t>
            </w:r>
          </w:p>
          <w:p w14:paraId="37AF4719" w14:textId="46868805" w:rsidR="009338AA" w:rsidRPr="00746689" w:rsidRDefault="21DF28F8">
            <w:pPr>
              <w:rPr>
                <w:rFonts w:ascii="Arial" w:hAnsi="Arial" w:cs="Arial"/>
                <w:sz w:val="20"/>
                <w:szCs w:val="20"/>
              </w:rPr>
            </w:pPr>
            <w:r w:rsidRPr="539778AC">
              <w:rPr>
                <w:rFonts w:ascii="Arial" w:hAnsi="Arial" w:cs="Arial"/>
                <w:sz w:val="20"/>
                <w:szCs w:val="20"/>
              </w:rPr>
              <w:t xml:space="preserve">a) </w:t>
            </w:r>
            <w:r w:rsidR="009338AA" w:rsidRPr="539778AC">
              <w:rPr>
                <w:rFonts w:ascii="Arial" w:hAnsi="Arial" w:cs="Arial"/>
                <w:sz w:val="20"/>
                <w:szCs w:val="20"/>
              </w:rPr>
              <w:t>The Action Log for the Finance and Performance Committee was noted.</w:t>
            </w:r>
          </w:p>
        </w:tc>
        <w:tc>
          <w:tcPr>
            <w:tcW w:w="905" w:type="dxa"/>
          </w:tcPr>
          <w:p w14:paraId="2946DB82" w14:textId="77777777" w:rsidR="009338AA" w:rsidRPr="00746689" w:rsidRDefault="009338AA">
            <w:pPr>
              <w:rPr>
                <w:rFonts w:ascii="Arial" w:hAnsi="Arial" w:cs="Arial"/>
                <w:sz w:val="20"/>
                <w:szCs w:val="20"/>
              </w:rPr>
            </w:pPr>
          </w:p>
        </w:tc>
      </w:tr>
      <w:tr w:rsidR="009338AA" w:rsidRPr="00746689" w14:paraId="0D842213" w14:textId="77777777" w:rsidTr="7585F9AA">
        <w:trPr>
          <w:trHeight w:val="20"/>
        </w:trPr>
        <w:tc>
          <w:tcPr>
            <w:tcW w:w="1051" w:type="dxa"/>
          </w:tcPr>
          <w:p w14:paraId="4CEF7458" w14:textId="77777777" w:rsidR="00E05EDE" w:rsidRPr="00746689" w:rsidRDefault="1631AC20" w:rsidP="1BEF4D38">
            <w:pPr>
              <w:rPr>
                <w:rFonts w:ascii="Arial" w:hAnsi="Arial" w:cs="Arial"/>
                <w:b/>
                <w:bCs/>
                <w:sz w:val="18"/>
                <w:szCs w:val="18"/>
              </w:rPr>
            </w:pPr>
            <w:r w:rsidRPr="1BEF4D38">
              <w:rPr>
                <w:rFonts w:ascii="Arial" w:hAnsi="Arial" w:cs="Arial"/>
                <w:b/>
                <w:bCs/>
                <w:sz w:val="18"/>
                <w:szCs w:val="18"/>
              </w:rPr>
              <w:t xml:space="preserve">FPC </w:t>
            </w:r>
          </w:p>
          <w:p w14:paraId="5BBF79B9" w14:textId="520C5CBE" w:rsidR="009338AA" w:rsidRPr="00746689" w:rsidRDefault="00450B4B" w:rsidP="1BEF4D38">
            <w:pPr>
              <w:rPr>
                <w:rFonts w:ascii="Arial" w:hAnsi="Arial" w:cs="Arial"/>
                <w:sz w:val="18"/>
                <w:szCs w:val="18"/>
              </w:rPr>
            </w:pPr>
            <w:r w:rsidRPr="7585F9AA">
              <w:rPr>
                <w:rFonts w:ascii="Arial" w:hAnsi="Arial" w:cs="Arial"/>
                <w:b/>
                <w:bCs/>
                <w:sz w:val="18"/>
                <w:szCs w:val="18"/>
              </w:rPr>
              <w:t>19/11</w:t>
            </w:r>
            <w:r w:rsidR="003E0BE3" w:rsidRPr="7585F9AA">
              <w:rPr>
                <w:rFonts w:ascii="Arial" w:hAnsi="Arial" w:cs="Arial"/>
                <w:b/>
                <w:bCs/>
                <w:sz w:val="18"/>
                <w:szCs w:val="18"/>
              </w:rPr>
              <w:t>/1.</w:t>
            </w:r>
            <w:r w:rsidR="488C1494" w:rsidRPr="7585F9AA">
              <w:rPr>
                <w:rFonts w:ascii="Arial" w:hAnsi="Arial" w:cs="Arial"/>
                <w:b/>
                <w:bCs/>
                <w:sz w:val="18"/>
                <w:szCs w:val="18"/>
              </w:rPr>
              <w:t>5</w:t>
            </w:r>
          </w:p>
        </w:tc>
        <w:tc>
          <w:tcPr>
            <w:tcW w:w="9527" w:type="dxa"/>
          </w:tcPr>
          <w:p w14:paraId="7FB8621A" w14:textId="08B9148B" w:rsidR="009338AA" w:rsidRPr="00C4616A" w:rsidRDefault="00C4616A" w:rsidP="009338AA">
            <w:pPr>
              <w:rPr>
                <w:rStyle w:val="Hyperlink"/>
                <w:rFonts w:ascii="Arial" w:hAnsi="Arial" w:cs="Arial"/>
                <w:b/>
                <w:sz w:val="20"/>
                <w:szCs w:val="20"/>
              </w:rPr>
            </w:pPr>
            <w:r>
              <w:rPr>
                <w:rFonts w:ascii="Arial" w:hAnsi="Arial" w:cs="Arial"/>
                <w:b/>
                <w:sz w:val="20"/>
                <w:szCs w:val="20"/>
              </w:rPr>
              <w:fldChar w:fldCharType="begin"/>
            </w:r>
            <w:r w:rsidR="00593A5B">
              <w:rPr>
                <w:rFonts w:ascii="Arial" w:hAnsi="Arial" w:cs="Arial"/>
                <w:b/>
                <w:sz w:val="20"/>
                <w:szCs w:val="20"/>
              </w:rPr>
              <w:instrText>HYPERLINK "https://www.youtube.com/watch?v=6JHv0i5BKIM&amp;t=200s"</w:instrText>
            </w:r>
            <w:r>
              <w:rPr>
                <w:rFonts w:ascii="Arial" w:hAnsi="Arial" w:cs="Arial"/>
                <w:b/>
                <w:sz w:val="20"/>
                <w:szCs w:val="20"/>
              </w:rPr>
            </w:r>
            <w:r>
              <w:rPr>
                <w:rFonts w:ascii="Arial" w:hAnsi="Arial" w:cs="Arial"/>
                <w:b/>
                <w:sz w:val="20"/>
                <w:szCs w:val="20"/>
              </w:rPr>
              <w:fldChar w:fldCharType="separate"/>
            </w:r>
            <w:r w:rsidR="009338AA" w:rsidRPr="00C4616A">
              <w:rPr>
                <w:rStyle w:val="Hyperlink"/>
                <w:rFonts w:ascii="Arial" w:hAnsi="Arial" w:cs="Arial"/>
                <w:b/>
                <w:sz w:val="20"/>
                <w:szCs w:val="20"/>
              </w:rPr>
              <w:t xml:space="preserve">Chairs Action since previous meeting </w:t>
            </w:r>
          </w:p>
          <w:p w14:paraId="5997CC1D" w14:textId="612B8D02" w:rsidR="009338AA" w:rsidRPr="00746689" w:rsidRDefault="00C4616A" w:rsidP="009338AA">
            <w:pPr>
              <w:rPr>
                <w:rFonts w:ascii="Arial" w:hAnsi="Arial" w:cs="Arial"/>
                <w:sz w:val="20"/>
                <w:szCs w:val="20"/>
              </w:rPr>
            </w:pPr>
            <w:r>
              <w:rPr>
                <w:rFonts w:ascii="Arial" w:hAnsi="Arial" w:cs="Arial"/>
                <w:b/>
                <w:sz w:val="20"/>
                <w:szCs w:val="20"/>
              </w:rPr>
              <w:fldChar w:fldCharType="end"/>
            </w:r>
          </w:p>
          <w:p w14:paraId="66A184E2" w14:textId="33583180" w:rsidR="009338AA" w:rsidRPr="00746689" w:rsidRDefault="009338AA" w:rsidP="009338AA">
            <w:pPr>
              <w:rPr>
                <w:rFonts w:ascii="Arial" w:hAnsi="Arial" w:cs="Arial"/>
                <w:sz w:val="20"/>
                <w:szCs w:val="20"/>
              </w:rPr>
            </w:pPr>
            <w:r w:rsidRPr="00746689">
              <w:rPr>
                <w:rFonts w:ascii="Arial" w:hAnsi="Arial" w:cs="Arial"/>
                <w:sz w:val="20"/>
                <w:szCs w:val="20"/>
              </w:rPr>
              <w:t xml:space="preserve">There </w:t>
            </w:r>
            <w:r w:rsidR="008B2F96">
              <w:rPr>
                <w:rFonts w:ascii="Arial" w:hAnsi="Arial" w:cs="Arial"/>
                <w:sz w:val="20"/>
                <w:szCs w:val="20"/>
              </w:rPr>
              <w:t>were</w:t>
            </w:r>
            <w:r w:rsidRPr="00746689">
              <w:rPr>
                <w:rFonts w:ascii="Arial" w:hAnsi="Arial" w:cs="Arial"/>
                <w:sz w:val="20"/>
                <w:szCs w:val="20"/>
              </w:rPr>
              <w:t xml:space="preserve"> no Chair’s Actions taken since the last meeting</w:t>
            </w:r>
          </w:p>
          <w:p w14:paraId="110FFD37" w14:textId="77777777" w:rsidR="00E05EDE" w:rsidRPr="00746689" w:rsidRDefault="00E05EDE" w:rsidP="009338AA">
            <w:pPr>
              <w:rPr>
                <w:rFonts w:ascii="Arial" w:hAnsi="Arial" w:cs="Arial"/>
                <w:sz w:val="20"/>
                <w:szCs w:val="20"/>
              </w:rPr>
            </w:pPr>
          </w:p>
        </w:tc>
        <w:tc>
          <w:tcPr>
            <w:tcW w:w="905" w:type="dxa"/>
          </w:tcPr>
          <w:p w14:paraId="6B699379" w14:textId="77777777" w:rsidR="009338AA" w:rsidRPr="00746689" w:rsidRDefault="009338AA">
            <w:pPr>
              <w:rPr>
                <w:rFonts w:ascii="Arial" w:hAnsi="Arial" w:cs="Arial"/>
                <w:sz w:val="20"/>
                <w:szCs w:val="20"/>
              </w:rPr>
            </w:pPr>
          </w:p>
        </w:tc>
      </w:tr>
      <w:tr w:rsidR="009338AA" w:rsidRPr="00746689" w14:paraId="00A7DF9F" w14:textId="77777777" w:rsidTr="7585F9AA">
        <w:trPr>
          <w:trHeight w:val="20"/>
        </w:trPr>
        <w:tc>
          <w:tcPr>
            <w:tcW w:w="1051" w:type="dxa"/>
          </w:tcPr>
          <w:p w14:paraId="23BAA2C4" w14:textId="77777777" w:rsidR="00E05EDE" w:rsidRPr="00746689" w:rsidRDefault="1631AC20" w:rsidP="1BEF4D38">
            <w:pPr>
              <w:rPr>
                <w:rFonts w:ascii="Arial" w:hAnsi="Arial" w:cs="Arial"/>
                <w:b/>
                <w:bCs/>
                <w:sz w:val="18"/>
                <w:szCs w:val="18"/>
              </w:rPr>
            </w:pPr>
            <w:r w:rsidRPr="1BEF4D38">
              <w:rPr>
                <w:rFonts w:ascii="Arial" w:hAnsi="Arial" w:cs="Arial"/>
                <w:b/>
                <w:bCs/>
                <w:sz w:val="18"/>
                <w:szCs w:val="18"/>
              </w:rPr>
              <w:t xml:space="preserve">FPC </w:t>
            </w:r>
          </w:p>
          <w:p w14:paraId="333C68B2" w14:textId="0C24C45C" w:rsidR="009338AA" w:rsidRPr="00746689" w:rsidRDefault="00450B4B" w:rsidP="1BEF4D38">
            <w:pPr>
              <w:rPr>
                <w:rFonts w:ascii="Arial" w:hAnsi="Arial" w:cs="Arial"/>
                <w:sz w:val="18"/>
                <w:szCs w:val="18"/>
              </w:rPr>
            </w:pPr>
            <w:r>
              <w:rPr>
                <w:rFonts w:ascii="Arial" w:hAnsi="Arial" w:cs="Arial"/>
                <w:b/>
                <w:bCs/>
                <w:sz w:val="18"/>
                <w:szCs w:val="18"/>
              </w:rPr>
              <w:t>19/11</w:t>
            </w:r>
            <w:r w:rsidR="003E0BE3" w:rsidRPr="1BEF4D38">
              <w:rPr>
                <w:rFonts w:ascii="Arial" w:hAnsi="Arial" w:cs="Arial"/>
                <w:b/>
                <w:bCs/>
                <w:sz w:val="18"/>
                <w:szCs w:val="18"/>
              </w:rPr>
              <w:t>/</w:t>
            </w:r>
            <w:r w:rsidR="003E0BE3">
              <w:rPr>
                <w:rFonts w:ascii="Arial" w:hAnsi="Arial" w:cs="Arial"/>
                <w:b/>
                <w:bCs/>
                <w:sz w:val="18"/>
                <w:szCs w:val="18"/>
              </w:rPr>
              <w:t>2.1</w:t>
            </w:r>
          </w:p>
        </w:tc>
        <w:tc>
          <w:tcPr>
            <w:tcW w:w="9527" w:type="dxa"/>
          </w:tcPr>
          <w:p w14:paraId="4715E0E7" w14:textId="0A92DEA4" w:rsidR="009338AA" w:rsidRPr="00C4616A" w:rsidRDefault="00C4616A" w:rsidP="1BEF4D38">
            <w:pPr>
              <w:rPr>
                <w:rStyle w:val="Hyperlink"/>
                <w:rFonts w:ascii="Arial" w:hAnsi="Arial" w:cs="Arial"/>
                <w:b/>
                <w:bCs/>
                <w:sz w:val="20"/>
                <w:szCs w:val="20"/>
              </w:rPr>
            </w:pPr>
            <w:r>
              <w:rPr>
                <w:rFonts w:ascii="Arial" w:hAnsi="Arial" w:cs="Arial"/>
                <w:b/>
                <w:bCs/>
                <w:sz w:val="20"/>
                <w:szCs w:val="20"/>
              </w:rPr>
              <w:fldChar w:fldCharType="begin"/>
            </w:r>
            <w:r w:rsidR="00593A5B">
              <w:rPr>
                <w:rFonts w:ascii="Arial" w:hAnsi="Arial" w:cs="Arial"/>
                <w:b/>
                <w:bCs/>
                <w:sz w:val="20"/>
                <w:szCs w:val="20"/>
              </w:rPr>
              <w:instrText>HYPERLINK "https://www.youtube.com/watch?v=6JHv0i5BKIM&amp;t=203s"</w:instrText>
            </w:r>
            <w:r>
              <w:rPr>
                <w:rFonts w:ascii="Arial" w:hAnsi="Arial" w:cs="Arial"/>
                <w:b/>
                <w:bCs/>
                <w:sz w:val="20"/>
                <w:szCs w:val="20"/>
              </w:rPr>
            </w:r>
            <w:r>
              <w:rPr>
                <w:rFonts w:ascii="Arial" w:hAnsi="Arial" w:cs="Arial"/>
                <w:b/>
                <w:bCs/>
                <w:sz w:val="20"/>
                <w:szCs w:val="20"/>
              </w:rPr>
              <w:fldChar w:fldCharType="separate"/>
            </w:r>
            <w:r w:rsidR="009338AA" w:rsidRPr="00C4616A">
              <w:rPr>
                <w:rStyle w:val="Hyperlink"/>
                <w:rFonts w:ascii="Arial" w:hAnsi="Arial" w:cs="Arial"/>
                <w:b/>
                <w:bCs/>
                <w:sz w:val="20"/>
                <w:szCs w:val="20"/>
              </w:rPr>
              <w:t xml:space="preserve">Financial Report – Month </w:t>
            </w:r>
            <w:r w:rsidR="004C4F57">
              <w:rPr>
                <w:rStyle w:val="Hyperlink"/>
                <w:rFonts w:ascii="Arial" w:hAnsi="Arial" w:cs="Arial"/>
                <w:b/>
                <w:bCs/>
                <w:sz w:val="20"/>
                <w:szCs w:val="20"/>
              </w:rPr>
              <w:t>7</w:t>
            </w:r>
            <w:r w:rsidR="6F209157" w:rsidRPr="3D913E8A">
              <w:rPr>
                <w:rStyle w:val="Hyperlink"/>
                <w:rFonts w:ascii="Arial" w:hAnsi="Arial" w:cs="Arial"/>
                <w:b/>
                <w:bCs/>
                <w:sz w:val="20"/>
                <w:szCs w:val="20"/>
              </w:rPr>
              <w:t xml:space="preserve"> Position (including savings tracker)</w:t>
            </w:r>
          </w:p>
          <w:p w14:paraId="3B8AA22C" w14:textId="7ED13EFD" w:rsidR="00724F82" w:rsidRDefault="00C4616A" w:rsidP="00E40FAA">
            <w:pPr>
              <w:rPr>
                <w:rFonts w:ascii="Arial" w:hAnsi="Arial" w:cs="Arial"/>
                <w:bCs/>
                <w:sz w:val="20"/>
                <w:szCs w:val="20"/>
              </w:rPr>
            </w:pPr>
            <w:r>
              <w:rPr>
                <w:rFonts w:ascii="Arial" w:hAnsi="Arial" w:cs="Arial"/>
                <w:b/>
                <w:bCs/>
                <w:sz w:val="20"/>
                <w:szCs w:val="20"/>
              </w:rPr>
              <w:fldChar w:fldCharType="end"/>
            </w:r>
          </w:p>
          <w:p w14:paraId="7EE130A0" w14:textId="2960E356" w:rsidR="00B97EDD" w:rsidRDefault="00B97EDD" w:rsidP="00E40FAA">
            <w:pPr>
              <w:rPr>
                <w:rFonts w:ascii="Arial" w:hAnsi="Arial" w:cs="Arial"/>
                <w:bCs/>
                <w:sz w:val="20"/>
                <w:szCs w:val="20"/>
              </w:rPr>
            </w:pPr>
            <w:r>
              <w:rPr>
                <w:rFonts w:ascii="Arial" w:hAnsi="Arial" w:cs="Arial"/>
                <w:bCs/>
                <w:sz w:val="20"/>
                <w:szCs w:val="20"/>
              </w:rPr>
              <w:t>The Assistant Director of Finance – Andrew Gough (AG) presented and highlighted the following:</w:t>
            </w:r>
          </w:p>
          <w:p w14:paraId="68412115" w14:textId="27D1CC84" w:rsidR="009E0BA2" w:rsidRPr="009E0BA2" w:rsidRDefault="009E0BA2" w:rsidP="00061EC9">
            <w:pPr>
              <w:numPr>
                <w:ilvl w:val="0"/>
                <w:numId w:val="10"/>
              </w:numPr>
              <w:rPr>
                <w:rFonts w:ascii="Arial" w:hAnsi="Arial" w:cs="Arial"/>
                <w:bCs/>
                <w:sz w:val="20"/>
                <w:szCs w:val="20"/>
              </w:rPr>
            </w:pPr>
            <w:r>
              <w:rPr>
                <w:rFonts w:ascii="Arial" w:hAnsi="Arial" w:cs="Arial"/>
                <w:bCs/>
                <w:sz w:val="20"/>
                <w:szCs w:val="20"/>
              </w:rPr>
              <w:t>A</w:t>
            </w:r>
            <w:r w:rsidRPr="009E0BA2">
              <w:rPr>
                <w:rFonts w:ascii="Arial" w:hAnsi="Arial" w:cs="Arial"/>
                <w:bCs/>
                <w:sz w:val="20"/>
                <w:szCs w:val="20"/>
              </w:rPr>
              <w:t xml:space="preserve"> deficit of £35.6</w:t>
            </w:r>
            <w:r>
              <w:rPr>
                <w:rFonts w:ascii="Arial" w:hAnsi="Arial" w:cs="Arial"/>
                <w:bCs/>
                <w:sz w:val="20"/>
                <w:szCs w:val="20"/>
              </w:rPr>
              <w:t>m was reported</w:t>
            </w:r>
            <w:r w:rsidRPr="009E0BA2">
              <w:rPr>
                <w:rFonts w:ascii="Arial" w:hAnsi="Arial" w:cs="Arial"/>
                <w:bCs/>
                <w:sz w:val="20"/>
                <w:szCs w:val="20"/>
              </w:rPr>
              <w:t xml:space="preserve"> at month 7, which </w:t>
            </w:r>
            <w:r>
              <w:rPr>
                <w:rFonts w:ascii="Arial" w:hAnsi="Arial" w:cs="Arial"/>
                <w:bCs/>
                <w:sz w:val="20"/>
                <w:szCs w:val="20"/>
              </w:rPr>
              <w:t>wa</w:t>
            </w:r>
            <w:r w:rsidRPr="009E0BA2">
              <w:rPr>
                <w:rFonts w:ascii="Arial" w:hAnsi="Arial" w:cs="Arial"/>
                <w:bCs/>
                <w:sz w:val="20"/>
                <w:szCs w:val="20"/>
              </w:rPr>
              <w:t>s £2.816</w:t>
            </w:r>
            <w:r>
              <w:rPr>
                <w:rFonts w:ascii="Arial" w:hAnsi="Arial" w:cs="Arial"/>
                <w:bCs/>
                <w:sz w:val="20"/>
                <w:szCs w:val="20"/>
              </w:rPr>
              <w:t>m</w:t>
            </w:r>
            <w:r w:rsidRPr="009E0BA2">
              <w:rPr>
                <w:rFonts w:ascii="Arial" w:hAnsi="Arial" w:cs="Arial"/>
                <w:bCs/>
                <w:sz w:val="20"/>
                <w:szCs w:val="20"/>
              </w:rPr>
              <w:t xml:space="preserve"> over the planned deficit of £32.8</w:t>
            </w:r>
            <w:r>
              <w:rPr>
                <w:rFonts w:ascii="Arial" w:hAnsi="Arial" w:cs="Arial"/>
                <w:bCs/>
                <w:sz w:val="20"/>
                <w:szCs w:val="20"/>
              </w:rPr>
              <w:t>m</w:t>
            </w:r>
            <w:r w:rsidRPr="009E0BA2">
              <w:rPr>
                <w:rFonts w:ascii="Arial" w:hAnsi="Arial" w:cs="Arial"/>
                <w:bCs/>
                <w:sz w:val="20"/>
                <w:szCs w:val="20"/>
              </w:rPr>
              <w:t>.</w:t>
            </w:r>
          </w:p>
          <w:p w14:paraId="259F0D4B" w14:textId="71F2025C" w:rsidR="009E0BA2" w:rsidRPr="009E0BA2" w:rsidRDefault="009E0BA2" w:rsidP="00061EC9">
            <w:pPr>
              <w:numPr>
                <w:ilvl w:val="0"/>
                <w:numId w:val="10"/>
              </w:numPr>
              <w:rPr>
                <w:rFonts w:ascii="Arial" w:hAnsi="Arial" w:cs="Arial"/>
                <w:bCs/>
                <w:sz w:val="20"/>
                <w:szCs w:val="20"/>
              </w:rPr>
            </w:pPr>
            <w:r>
              <w:rPr>
                <w:rFonts w:ascii="Arial" w:hAnsi="Arial" w:cs="Arial"/>
                <w:bCs/>
                <w:sz w:val="20"/>
                <w:szCs w:val="20"/>
              </w:rPr>
              <w:t>The p</w:t>
            </w:r>
            <w:r w:rsidRPr="009E0BA2">
              <w:rPr>
                <w:rFonts w:ascii="Arial" w:hAnsi="Arial" w:cs="Arial"/>
                <w:bCs/>
                <w:sz w:val="20"/>
                <w:szCs w:val="20"/>
              </w:rPr>
              <w:t>osition improved from month 6, where the deficit was £3.</w:t>
            </w:r>
            <w:r>
              <w:rPr>
                <w:rFonts w:ascii="Arial" w:hAnsi="Arial" w:cs="Arial"/>
                <w:bCs/>
                <w:sz w:val="20"/>
                <w:szCs w:val="20"/>
              </w:rPr>
              <w:t>7m</w:t>
            </w:r>
            <w:r w:rsidRPr="009E0BA2">
              <w:rPr>
                <w:rFonts w:ascii="Arial" w:hAnsi="Arial" w:cs="Arial"/>
                <w:bCs/>
                <w:sz w:val="20"/>
                <w:szCs w:val="20"/>
              </w:rPr>
              <w:t xml:space="preserve"> over plan. </w:t>
            </w:r>
          </w:p>
          <w:p w14:paraId="61CDAC31" w14:textId="2B0E9B1C" w:rsidR="009E0BA2" w:rsidRPr="009E0BA2" w:rsidRDefault="009E0BA2" w:rsidP="00061EC9">
            <w:pPr>
              <w:numPr>
                <w:ilvl w:val="0"/>
                <w:numId w:val="10"/>
              </w:numPr>
              <w:rPr>
                <w:rFonts w:ascii="Arial" w:hAnsi="Arial" w:cs="Arial"/>
                <w:bCs/>
                <w:sz w:val="20"/>
                <w:szCs w:val="20"/>
              </w:rPr>
            </w:pPr>
            <w:r w:rsidRPr="009E0BA2">
              <w:rPr>
                <w:rFonts w:ascii="Arial" w:hAnsi="Arial" w:cs="Arial"/>
                <w:bCs/>
                <w:sz w:val="20"/>
                <w:szCs w:val="20"/>
              </w:rPr>
              <w:t>£32.6</w:t>
            </w:r>
            <w:r>
              <w:rPr>
                <w:rFonts w:ascii="Arial" w:hAnsi="Arial" w:cs="Arial"/>
                <w:bCs/>
                <w:sz w:val="20"/>
                <w:szCs w:val="20"/>
              </w:rPr>
              <w:t>m</w:t>
            </w:r>
            <w:r w:rsidRPr="009E0BA2">
              <w:rPr>
                <w:rFonts w:ascii="Arial" w:hAnsi="Arial" w:cs="Arial"/>
                <w:bCs/>
                <w:sz w:val="20"/>
                <w:szCs w:val="20"/>
              </w:rPr>
              <w:t xml:space="preserve"> worth of savings schemes </w:t>
            </w:r>
            <w:r>
              <w:rPr>
                <w:rFonts w:ascii="Arial" w:hAnsi="Arial" w:cs="Arial"/>
                <w:bCs/>
                <w:sz w:val="20"/>
                <w:szCs w:val="20"/>
              </w:rPr>
              <w:t xml:space="preserve">were </w:t>
            </w:r>
            <w:r w:rsidRPr="009E0BA2">
              <w:rPr>
                <w:rFonts w:ascii="Arial" w:hAnsi="Arial" w:cs="Arial"/>
                <w:bCs/>
                <w:sz w:val="20"/>
                <w:szCs w:val="20"/>
              </w:rPr>
              <w:t>identified, with a surplus of £345</w:t>
            </w:r>
            <w:r>
              <w:rPr>
                <w:rFonts w:ascii="Arial" w:hAnsi="Arial" w:cs="Arial"/>
                <w:bCs/>
                <w:sz w:val="20"/>
                <w:szCs w:val="20"/>
              </w:rPr>
              <w:t>k</w:t>
            </w:r>
            <w:r w:rsidRPr="009E0BA2">
              <w:rPr>
                <w:rFonts w:ascii="Arial" w:hAnsi="Arial" w:cs="Arial"/>
                <w:bCs/>
                <w:sz w:val="20"/>
                <w:szCs w:val="20"/>
              </w:rPr>
              <w:t xml:space="preserve"> in the savings programme. </w:t>
            </w:r>
          </w:p>
          <w:p w14:paraId="2A53CB9D" w14:textId="79D44495" w:rsidR="009E0BA2" w:rsidRPr="009E0BA2" w:rsidRDefault="009E0BA2" w:rsidP="00061EC9">
            <w:pPr>
              <w:numPr>
                <w:ilvl w:val="0"/>
                <w:numId w:val="10"/>
              </w:numPr>
              <w:rPr>
                <w:rFonts w:ascii="Arial" w:hAnsi="Arial" w:cs="Arial"/>
                <w:bCs/>
                <w:sz w:val="20"/>
                <w:szCs w:val="20"/>
              </w:rPr>
            </w:pPr>
            <w:r w:rsidRPr="009E0BA2">
              <w:rPr>
                <w:rFonts w:ascii="Arial" w:hAnsi="Arial" w:cs="Arial"/>
                <w:bCs/>
                <w:sz w:val="20"/>
                <w:szCs w:val="20"/>
              </w:rPr>
              <w:t>Operational deficit st</w:t>
            </w:r>
            <w:r>
              <w:rPr>
                <w:rFonts w:ascii="Arial" w:hAnsi="Arial" w:cs="Arial"/>
                <w:bCs/>
                <w:sz w:val="20"/>
                <w:szCs w:val="20"/>
              </w:rPr>
              <w:t>ood</w:t>
            </w:r>
            <w:r w:rsidRPr="009E0BA2">
              <w:rPr>
                <w:rFonts w:ascii="Arial" w:hAnsi="Arial" w:cs="Arial"/>
                <w:bCs/>
                <w:sz w:val="20"/>
                <w:szCs w:val="20"/>
              </w:rPr>
              <w:t xml:space="preserve"> at £3.161</w:t>
            </w:r>
            <w:r>
              <w:rPr>
                <w:rFonts w:ascii="Arial" w:hAnsi="Arial" w:cs="Arial"/>
                <w:bCs/>
                <w:sz w:val="20"/>
                <w:szCs w:val="20"/>
              </w:rPr>
              <w:t>m.</w:t>
            </w:r>
          </w:p>
          <w:p w14:paraId="6BB70A84" w14:textId="28690411" w:rsidR="009E0BA2" w:rsidRPr="009E0BA2" w:rsidRDefault="002B78AA" w:rsidP="00061EC9">
            <w:pPr>
              <w:numPr>
                <w:ilvl w:val="0"/>
                <w:numId w:val="10"/>
              </w:numPr>
              <w:rPr>
                <w:rFonts w:ascii="Arial" w:hAnsi="Arial" w:cs="Arial"/>
                <w:bCs/>
                <w:sz w:val="20"/>
                <w:szCs w:val="20"/>
              </w:rPr>
            </w:pPr>
            <w:r>
              <w:rPr>
                <w:rFonts w:ascii="Arial" w:hAnsi="Arial" w:cs="Arial"/>
                <w:bCs/>
                <w:sz w:val="20"/>
                <w:szCs w:val="20"/>
              </w:rPr>
              <w:t>The f</w:t>
            </w:r>
            <w:r w:rsidR="009E0BA2" w:rsidRPr="009E0BA2">
              <w:rPr>
                <w:rFonts w:ascii="Arial" w:hAnsi="Arial" w:cs="Arial"/>
                <w:bCs/>
                <w:sz w:val="20"/>
                <w:szCs w:val="20"/>
              </w:rPr>
              <w:t>ull savings plan</w:t>
            </w:r>
            <w:r>
              <w:rPr>
                <w:rFonts w:ascii="Arial" w:hAnsi="Arial" w:cs="Arial"/>
                <w:bCs/>
                <w:sz w:val="20"/>
                <w:szCs w:val="20"/>
              </w:rPr>
              <w:t xml:space="preserve"> was</w:t>
            </w:r>
            <w:r w:rsidR="009E0BA2" w:rsidRPr="009E0BA2">
              <w:rPr>
                <w:rFonts w:ascii="Arial" w:hAnsi="Arial" w:cs="Arial"/>
                <w:bCs/>
                <w:sz w:val="20"/>
                <w:szCs w:val="20"/>
              </w:rPr>
              <w:t xml:space="preserve"> in place against the £32</w:t>
            </w:r>
            <w:r w:rsidR="009E0BA2">
              <w:rPr>
                <w:rFonts w:ascii="Arial" w:hAnsi="Arial" w:cs="Arial"/>
                <w:bCs/>
                <w:sz w:val="20"/>
                <w:szCs w:val="20"/>
              </w:rPr>
              <w:t>m</w:t>
            </w:r>
            <w:r w:rsidR="009E0BA2" w:rsidRPr="009E0BA2">
              <w:rPr>
                <w:rFonts w:ascii="Arial" w:hAnsi="Arial" w:cs="Arial"/>
                <w:bCs/>
                <w:sz w:val="20"/>
                <w:szCs w:val="20"/>
              </w:rPr>
              <w:t xml:space="preserve"> target; £1.7</w:t>
            </w:r>
            <w:r w:rsidR="009E0BA2">
              <w:rPr>
                <w:rFonts w:ascii="Arial" w:hAnsi="Arial" w:cs="Arial"/>
                <w:bCs/>
                <w:sz w:val="20"/>
                <w:szCs w:val="20"/>
              </w:rPr>
              <w:t>m</w:t>
            </w:r>
            <w:r w:rsidR="009E0BA2" w:rsidRPr="009E0BA2">
              <w:rPr>
                <w:rFonts w:ascii="Arial" w:hAnsi="Arial" w:cs="Arial"/>
                <w:bCs/>
                <w:sz w:val="20"/>
                <w:szCs w:val="20"/>
              </w:rPr>
              <w:t xml:space="preserve"> of schemes remain</w:t>
            </w:r>
            <w:r w:rsidR="009E0BA2">
              <w:rPr>
                <w:rFonts w:ascii="Arial" w:hAnsi="Arial" w:cs="Arial"/>
                <w:bCs/>
                <w:sz w:val="20"/>
                <w:szCs w:val="20"/>
              </w:rPr>
              <w:t>ed</w:t>
            </w:r>
            <w:r w:rsidR="009E0BA2" w:rsidRPr="009E0BA2">
              <w:rPr>
                <w:rFonts w:ascii="Arial" w:hAnsi="Arial" w:cs="Arial"/>
                <w:bCs/>
                <w:sz w:val="20"/>
                <w:szCs w:val="20"/>
              </w:rPr>
              <w:t xml:space="preserve"> in amber (not fully assured).</w:t>
            </w:r>
          </w:p>
          <w:p w14:paraId="681B6AE7" w14:textId="24A2D3A3" w:rsidR="009E0BA2" w:rsidRPr="009E0BA2" w:rsidRDefault="009E0BA2" w:rsidP="00061EC9">
            <w:pPr>
              <w:numPr>
                <w:ilvl w:val="0"/>
                <w:numId w:val="10"/>
              </w:numPr>
              <w:rPr>
                <w:rFonts w:ascii="Arial" w:hAnsi="Arial" w:cs="Arial"/>
                <w:bCs/>
                <w:sz w:val="20"/>
                <w:szCs w:val="20"/>
              </w:rPr>
            </w:pPr>
            <w:r w:rsidRPr="009E0BA2">
              <w:rPr>
                <w:rFonts w:ascii="Arial" w:hAnsi="Arial" w:cs="Arial"/>
                <w:b/>
                <w:bCs/>
                <w:sz w:val="20"/>
                <w:szCs w:val="20"/>
              </w:rPr>
              <w:t>Key Pressures</w:t>
            </w:r>
            <w:r w:rsidR="002B78AA">
              <w:rPr>
                <w:rFonts w:ascii="Arial" w:hAnsi="Arial" w:cs="Arial"/>
                <w:b/>
                <w:bCs/>
                <w:sz w:val="20"/>
                <w:szCs w:val="20"/>
              </w:rPr>
              <w:t xml:space="preserve"> included the following</w:t>
            </w:r>
            <w:r w:rsidRPr="009E0BA2">
              <w:rPr>
                <w:rFonts w:ascii="Arial" w:hAnsi="Arial" w:cs="Arial"/>
                <w:bCs/>
                <w:sz w:val="20"/>
                <w:szCs w:val="20"/>
              </w:rPr>
              <w:t>:</w:t>
            </w:r>
          </w:p>
          <w:p w14:paraId="7EE110FB" w14:textId="0E4E96CD" w:rsidR="009E0BA2" w:rsidRPr="009E0BA2" w:rsidRDefault="009E0BA2" w:rsidP="00061EC9">
            <w:pPr>
              <w:numPr>
                <w:ilvl w:val="0"/>
                <w:numId w:val="10"/>
              </w:numPr>
              <w:rPr>
                <w:rFonts w:ascii="Arial" w:hAnsi="Arial" w:cs="Arial"/>
                <w:bCs/>
                <w:sz w:val="20"/>
                <w:szCs w:val="20"/>
              </w:rPr>
            </w:pPr>
            <w:r w:rsidRPr="009E0BA2">
              <w:rPr>
                <w:rFonts w:ascii="Arial" w:hAnsi="Arial" w:cs="Arial"/>
                <w:bCs/>
                <w:sz w:val="20"/>
                <w:szCs w:val="20"/>
              </w:rPr>
              <w:t>Mental health out-of-area placement costs peaked at 23 patients, now reduced by 9.</w:t>
            </w:r>
          </w:p>
          <w:p w14:paraId="1B55710F" w14:textId="751DB035" w:rsidR="009E0BA2" w:rsidRPr="009E0BA2" w:rsidRDefault="009E0BA2" w:rsidP="00061EC9">
            <w:pPr>
              <w:numPr>
                <w:ilvl w:val="0"/>
                <w:numId w:val="10"/>
              </w:numPr>
              <w:rPr>
                <w:rFonts w:ascii="Arial" w:hAnsi="Arial" w:cs="Arial"/>
                <w:bCs/>
                <w:sz w:val="20"/>
                <w:szCs w:val="20"/>
              </w:rPr>
            </w:pPr>
            <w:r w:rsidRPr="009E0BA2">
              <w:rPr>
                <w:rFonts w:ascii="Arial" w:hAnsi="Arial" w:cs="Arial"/>
                <w:bCs/>
                <w:sz w:val="20"/>
                <w:szCs w:val="20"/>
              </w:rPr>
              <w:t>Shortfall against employer’s National Insurance increase (£2.1</w:t>
            </w:r>
            <w:r>
              <w:rPr>
                <w:rFonts w:ascii="Arial" w:hAnsi="Arial" w:cs="Arial"/>
                <w:bCs/>
                <w:sz w:val="20"/>
                <w:szCs w:val="20"/>
              </w:rPr>
              <w:t>m</w:t>
            </w:r>
            <w:r w:rsidRPr="009E0BA2">
              <w:rPr>
                <w:rFonts w:ascii="Arial" w:hAnsi="Arial" w:cs="Arial"/>
                <w:bCs/>
                <w:sz w:val="20"/>
                <w:szCs w:val="20"/>
              </w:rPr>
              <w:t xml:space="preserve"> pressure).</w:t>
            </w:r>
          </w:p>
          <w:p w14:paraId="37DF1A4D" w14:textId="0E527B32" w:rsidR="009E0BA2" w:rsidRPr="009E0BA2" w:rsidRDefault="009E0BA2" w:rsidP="00061EC9">
            <w:pPr>
              <w:numPr>
                <w:ilvl w:val="0"/>
                <w:numId w:val="10"/>
              </w:numPr>
              <w:rPr>
                <w:rFonts w:ascii="Arial" w:hAnsi="Arial" w:cs="Arial"/>
                <w:bCs/>
                <w:sz w:val="20"/>
                <w:szCs w:val="20"/>
              </w:rPr>
            </w:pPr>
            <w:r w:rsidRPr="009E0BA2">
              <w:rPr>
                <w:rFonts w:ascii="Arial" w:hAnsi="Arial" w:cs="Arial"/>
                <w:bCs/>
                <w:sz w:val="20"/>
                <w:szCs w:val="20"/>
              </w:rPr>
              <w:t>Contractual performance issues in critical care and cardiology, with improvements noted. </w:t>
            </w:r>
          </w:p>
          <w:p w14:paraId="0500CB40" w14:textId="179AB95A" w:rsidR="009E0BA2" w:rsidRPr="009E0BA2" w:rsidRDefault="009E0BA2" w:rsidP="00061EC9">
            <w:pPr>
              <w:numPr>
                <w:ilvl w:val="0"/>
                <w:numId w:val="10"/>
              </w:numPr>
              <w:rPr>
                <w:rFonts w:ascii="Arial" w:hAnsi="Arial" w:cs="Arial"/>
                <w:bCs/>
                <w:sz w:val="20"/>
                <w:szCs w:val="20"/>
              </w:rPr>
            </w:pPr>
            <w:r w:rsidRPr="009E0BA2">
              <w:rPr>
                <w:rFonts w:ascii="Arial" w:hAnsi="Arial" w:cs="Arial"/>
                <w:b/>
                <w:bCs/>
                <w:sz w:val="20"/>
                <w:szCs w:val="20"/>
              </w:rPr>
              <w:t>Forecast Deficit</w:t>
            </w:r>
            <w:r w:rsidRPr="009E0BA2">
              <w:rPr>
                <w:rFonts w:ascii="Arial" w:hAnsi="Arial" w:cs="Arial"/>
                <w:bCs/>
                <w:sz w:val="20"/>
                <w:szCs w:val="20"/>
              </w:rPr>
              <w:t xml:space="preserve">: Forecast deficit for the year </w:t>
            </w:r>
            <w:r w:rsidR="002B78AA">
              <w:rPr>
                <w:rFonts w:ascii="Arial" w:hAnsi="Arial" w:cs="Arial"/>
                <w:bCs/>
                <w:sz w:val="20"/>
                <w:szCs w:val="20"/>
              </w:rPr>
              <w:t>wa</w:t>
            </w:r>
            <w:r w:rsidRPr="009E0BA2">
              <w:rPr>
                <w:rFonts w:ascii="Arial" w:hAnsi="Arial" w:cs="Arial"/>
                <w:bCs/>
                <w:sz w:val="20"/>
                <w:szCs w:val="20"/>
              </w:rPr>
              <w:t>s £56.2 million; gap to forecast reduced from £5.4</w:t>
            </w:r>
            <w:r>
              <w:rPr>
                <w:rFonts w:ascii="Arial" w:hAnsi="Arial" w:cs="Arial"/>
                <w:bCs/>
                <w:sz w:val="20"/>
                <w:szCs w:val="20"/>
              </w:rPr>
              <w:t>m</w:t>
            </w:r>
            <w:r w:rsidRPr="009E0BA2">
              <w:rPr>
                <w:rFonts w:ascii="Arial" w:hAnsi="Arial" w:cs="Arial"/>
                <w:bCs/>
                <w:sz w:val="20"/>
                <w:szCs w:val="20"/>
              </w:rPr>
              <w:t xml:space="preserve"> to £1</w:t>
            </w:r>
            <w:r>
              <w:rPr>
                <w:rFonts w:ascii="Arial" w:hAnsi="Arial" w:cs="Arial"/>
                <w:bCs/>
                <w:sz w:val="20"/>
                <w:szCs w:val="20"/>
              </w:rPr>
              <w:t>m</w:t>
            </w:r>
            <w:r w:rsidRPr="009E0BA2">
              <w:rPr>
                <w:rFonts w:ascii="Arial" w:hAnsi="Arial" w:cs="Arial"/>
                <w:bCs/>
                <w:sz w:val="20"/>
                <w:szCs w:val="20"/>
              </w:rPr>
              <w:t xml:space="preserve"> after month 7. </w:t>
            </w:r>
          </w:p>
          <w:p w14:paraId="0A821079" w14:textId="25C57D86" w:rsidR="009E0BA2" w:rsidRPr="009E0BA2" w:rsidRDefault="009E0BA2" w:rsidP="00061EC9">
            <w:pPr>
              <w:numPr>
                <w:ilvl w:val="0"/>
                <w:numId w:val="10"/>
              </w:numPr>
              <w:rPr>
                <w:rFonts w:ascii="Arial" w:hAnsi="Arial" w:cs="Arial"/>
                <w:bCs/>
                <w:sz w:val="20"/>
                <w:szCs w:val="20"/>
              </w:rPr>
            </w:pPr>
            <w:r w:rsidRPr="009E0BA2">
              <w:rPr>
                <w:rFonts w:ascii="Arial" w:hAnsi="Arial" w:cs="Arial"/>
                <w:bCs/>
                <w:sz w:val="20"/>
                <w:szCs w:val="20"/>
              </w:rPr>
              <w:t>Workforce reduced by 105 whole-time equivalents</w:t>
            </w:r>
            <w:r>
              <w:rPr>
                <w:rFonts w:ascii="Arial" w:hAnsi="Arial" w:cs="Arial"/>
                <w:bCs/>
                <w:sz w:val="20"/>
                <w:szCs w:val="20"/>
              </w:rPr>
              <w:t xml:space="preserve"> (WTE)</w:t>
            </w:r>
            <w:r w:rsidRPr="009E0BA2">
              <w:rPr>
                <w:rFonts w:ascii="Arial" w:hAnsi="Arial" w:cs="Arial"/>
                <w:bCs/>
                <w:sz w:val="20"/>
                <w:szCs w:val="20"/>
              </w:rPr>
              <w:t xml:space="preserve"> since the start of the year; </w:t>
            </w:r>
            <w:r>
              <w:rPr>
                <w:rFonts w:ascii="Arial" w:hAnsi="Arial" w:cs="Arial"/>
                <w:bCs/>
                <w:sz w:val="20"/>
                <w:szCs w:val="20"/>
              </w:rPr>
              <w:t xml:space="preserve">with a </w:t>
            </w:r>
            <w:r w:rsidRPr="009E0BA2">
              <w:rPr>
                <w:rFonts w:ascii="Arial" w:hAnsi="Arial" w:cs="Arial"/>
                <w:bCs/>
                <w:sz w:val="20"/>
                <w:szCs w:val="20"/>
              </w:rPr>
              <w:t>spike in September</w:t>
            </w:r>
            <w:r>
              <w:rPr>
                <w:rFonts w:ascii="Arial" w:hAnsi="Arial" w:cs="Arial"/>
                <w:bCs/>
                <w:sz w:val="20"/>
                <w:szCs w:val="20"/>
              </w:rPr>
              <w:t xml:space="preserve"> </w:t>
            </w:r>
            <w:r w:rsidRPr="009E0BA2">
              <w:rPr>
                <w:rFonts w:ascii="Arial" w:hAnsi="Arial" w:cs="Arial"/>
                <w:bCs/>
                <w:sz w:val="20"/>
                <w:szCs w:val="20"/>
              </w:rPr>
              <w:t>/</w:t>
            </w:r>
            <w:r>
              <w:rPr>
                <w:rFonts w:ascii="Arial" w:hAnsi="Arial" w:cs="Arial"/>
                <w:bCs/>
                <w:sz w:val="20"/>
                <w:szCs w:val="20"/>
              </w:rPr>
              <w:t xml:space="preserve"> </w:t>
            </w:r>
            <w:r w:rsidRPr="009E0BA2">
              <w:rPr>
                <w:rFonts w:ascii="Arial" w:hAnsi="Arial" w:cs="Arial"/>
                <w:bCs/>
                <w:sz w:val="20"/>
                <w:szCs w:val="20"/>
              </w:rPr>
              <w:t>October due to student onboarding.</w:t>
            </w:r>
          </w:p>
          <w:p w14:paraId="3C83CC53" w14:textId="77777777" w:rsidR="009E0BA2" w:rsidRDefault="009E0BA2" w:rsidP="00061EC9">
            <w:pPr>
              <w:numPr>
                <w:ilvl w:val="0"/>
                <w:numId w:val="10"/>
              </w:numPr>
              <w:rPr>
                <w:rFonts w:ascii="Arial" w:hAnsi="Arial" w:cs="Arial"/>
                <w:bCs/>
                <w:sz w:val="20"/>
                <w:szCs w:val="20"/>
              </w:rPr>
            </w:pPr>
            <w:r w:rsidRPr="009E0BA2">
              <w:rPr>
                <w:rFonts w:ascii="Arial" w:hAnsi="Arial" w:cs="Arial"/>
                <w:b/>
                <w:bCs/>
                <w:sz w:val="20"/>
                <w:szCs w:val="20"/>
              </w:rPr>
              <w:t>Non-Pay Growth Areas</w:t>
            </w:r>
            <w:r w:rsidRPr="009E0BA2">
              <w:rPr>
                <w:rFonts w:ascii="Arial" w:hAnsi="Arial" w:cs="Arial"/>
                <w:bCs/>
                <w:sz w:val="20"/>
                <w:szCs w:val="20"/>
              </w:rPr>
              <w:t>: Largest growth in secondary care medicines, continuing healthcare, and commissioned services. </w:t>
            </w:r>
          </w:p>
          <w:p w14:paraId="3FA3BC13" w14:textId="42F349CF" w:rsidR="009E0BA2" w:rsidRPr="009E0BA2" w:rsidRDefault="009E0BA2" w:rsidP="00061EC9">
            <w:pPr>
              <w:numPr>
                <w:ilvl w:val="0"/>
                <w:numId w:val="10"/>
              </w:numPr>
              <w:rPr>
                <w:rFonts w:ascii="Arial" w:hAnsi="Arial" w:cs="Arial"/>
                <w:bCs/>
                <w:sz w:val="20"/>
                <w:szCs w:val="20"/>
              </w:rPr>
            </w:pPr>
            <w:r w:rsidRPr="009E0BA2">
              <w:rPr>
                <w:rFonts w:ascii="Arial" w:hAnsi="Arial" w:cs="Arial"/>
                <w:b/>
                <w:bCs/>
                <w:sz w:val="20"/>
                <w:szCs w:val="20"/>
              </w:rPr>
              <w:t>Risks</w:t>
            </w:r>
            <w:r w:rsidR="002B78AA">
              <w:rPr>
                <w:rFonts w:ascii="Arial" w:hAnsi="Arial" w:cs="Arial"/>
                <w:b/>
                <w:bCs/>
                <w:sz w:val="20"/>
                <w:szCs w:val="20"/>
              </w:rPr>
              <w:t xml:space="preserve"> included the following</w:t>
            </w:r>
            <w:r w:rsidRPr="009E0BA2">
              <w:rPr>
                <w:rFonts w:ascii="Arial" w:hAnsi="Arial" w:cs="Arial"/>
                <w:bCs/>
                <w:sz w:val="20"/>
                <w:szCs w:val="20"/>
              </w:rPr>
              <w:t>:</w:t>
            </w:r>
          </w:p>
          <w:p w14:paraId="0772EE7C" w14:textId="6EDCB66A" w:rsidR="009E0BA2" w:rsidRPr="009E0BA2" w:rsidRDefault="009E0BA2" w:rsidP="00061EC9">
            <w:pPr>
              <w:numPr>
                <w:ilvl w:val="0"/>
                <w:numId w:val="10"/>
              </w:numPr>
              <w:rPr>
                <w:rFonts w:ascii="Arial" w:hAnsi="Arial" w:cs="Arial"/>
                <w:bCs/>
                <w:sz w:val="20"/>
                <w:szCs w:val="20"/>
              </w:rPr>
            </w:pPr>
            <w:r w:rsidRPr="009E0BA2">
              <w:rPr>
                <w:rFonts w:ascii="Arial" w:hAnsi="Arial" w:cs="Arial"/>
                <w:bCs/>
                <w:sz w:val="20"/>
                <w:szCs w:val="20"/>
              </w:rPr>
              <w:t>£5</w:t>
            </w:r>
            <w:r>
              <w:rPr>
                <w:rFonts w:ascii="Arial" w:hAnsi="Arial" w:cs="Arial"/>
                <w:bCs/>
                <w:sz w:val="20"/>
                <w:szCs w:val="20"/>
              </w:rPr>
              <w:t>m</w:t>
            </w:r>
            <w:r w:rsidRPr="009E0BA2">
              <w:rPr>
                <w:rFonts w:ascii="Arial" w:hAnsi="Arial" w:cs="Arial"/>
                <w:bCs/>
                <w:sz w:val="20"/>
                <w:szCs w:val="20"/>
              </w:rPr>
              <w:t xml:space="preserve"> recurrent shortfall in savings programme. </w:t>
            </w:r>
          </w:p>
          <w:p w14:paraId="5F33CCC2" w14:textId="3E46DFAA" w:rsidR="009E0BA2" w:rsidRPr="009E0BA2" w:rsidRDefault="009E0BA2" w:rsidP="00061EC9">
            <w:pPr>
              <w:numPr>
                <w:ilvl w:val="0"/>
                <w:numId w:val="10"/>
              </w:numPr>
              <w:rPr>
                <w:rFonts w:ascii="Arial" w:hAnsi="Arial" w:cs="Arial"/>
                <w:bCs/>
                <w:sz w:val="20"/>
                <w:szCs w:val="20"/>
              </w:rPr>
            </w:pPr>
            <w:r w:rsidRPr="009E0BA2">
              <w:rPr>
                <w:rFonts w:ascii="Arial" w:hAnsi="Arial" w:cs="Arial"/>
                <w:bCs/>
                <w:sz w:val="20"/>
                <w:szCs w:val="20"/>
              </w:rPr>
              <w:t>£7.5</w:t>
            </w:r>
            <w:r>
              <w:rPr>
                <w:rFonts w:ascii="Arial" w:hAnsi="Arial" w:cs="Arial"/>
                <w:bCs/>
                <w:sz w:val="20"/>
                <w:szCs w:val="20"/>
              </w:rPr>
              <w:t>m</w:t>
            </w:r>
            <w:r w:rsidRPr="009E0BA2">
              <w:rPr>
                <w:rFonts w:ascii="Arial" w:hAnsi="Arial" w:cs="Arial"/>
                <w:bCs/>
                <w:sz w:val="20"/>
                <w:szCs w:val="20"/>
              </w:rPr>
              <w:t xml:space="preserve"> potential liability from the All-Wales Risk Pool, currently outside forecast. </w:t>
            </w:r>
          </w:p>
          <w:p w14:paraId="614313C7" w14:textId="48E9953F" w:rsidR="009E0BA2" w:rsidRPr="009E0BA2" w:rsidRDefault="009E0BA2" w:rsidP="00061EC9">
            <w:pPr>
              <w:numPr>
                <w:ilvl w:val="0"/>
                <w:numId w:val="10"/>
              </w:numPr>
              <w:rPr>
                <w:rFonts w:ascii="Arial" w:hAnsi="Arial" w:cs="Arial"/>
                <w:bCs/>
                <w:sz w:val="20"/>
                <w:szCs w:val="20"/>
              </w:rPr>
            </w:pPr>
            <w:r w:rsidRPr="009E0BA2">
              <w:rPr>
                <w:rFonts w:ascii="Arial" w:hAnsi="Arial" w:cs="Arial"/>
                <w:bCs/>
                <w:sz w:val="20"/>
                <w:szCs w:val="20"/>
              </w:rPr>
              <w:t>Band 2 to 3 corrective payments risk, awaiting national solution. </w:t>
            </w:r>
          </w:p>
          <w:p w14:paraId="655AA94F" w14:textId="28BC0506" w:rsidR="009E0BA2" w:rsidRPr="009E0BA2" w:rsidRDefault="009E0BA2" w:rsidP="00061EC9">
            <w:pPr>
              <w:numPr>
                <w:ilvl w:val="0"/>
                <w:numId w:val="10"/>
              </w:numPr>
              <w:rPr>
                <w:rFonts w:ascii="Arial" w:hAnsi="Arial" w:cs="Arial"/>
                <w:bCs/>
                <w:sz w:val="20"/>
                <w:szCs w:val="20"/>
              </w:rPr>
            </w:pPr>
            <w:r w:rsidRPr="009E0BA2">
              <w:rPr>
                <w:rFonts w:ascii="Arial" w:hAnsi="Arial" w:cs="Arial"/>
                <w:b/>
                <w:bCs/>
                <w:sz w:val="20"/>
                <w:szCs w:val="20"/>
              </w:rPr>
              <w:t>Cash Position</w:t>
            </w:r>
            <w:r w:rsidRPr="009E0BA2">
              <w:rPr>
                <w:rFonts w:ascii="Arial" w:hAnsi="Arial" w:cs="Arial"/>
                <w:bCs/>
                <w:sz w:val="20"/>
                <w:szCs w:val="20"/>
              </w:rPr>
              <w:t>: Strategic cash support request to Welsh Government for £56.2</w:t>
            </w:r>
            <w:r>
              <w:rPr>
                <w:rFonts w:ascii="Arial" w:hAnsi="Arial" w:cs="Arial"/>
                <w:bCs/>
                <w:sz w:val="20"/>
                <w:szCs w:val="20"/>
              </w:rPr>
              <w:t>m</w:t>
            </w:r>
            <w:r w:rsidRPr="009E0BA2">
              <w:rPr>
                <w:rFonts w:ascii="Arial" w:hAnsi="Arial" w:cs="Arial"/>
                <w:bCs/>
                <w:sz w:val="20"/>
                <w:szCs w:val="20"/>
              </w:rPr>
              <w:t>; £57</w:t>
            </w:r>
            <w:r>
              <w:rPr>
                <w:rFonts w:ascii="Arial" w:hAnsi="Arial" w:cs="Arial"/>
                <w:bCs/>
                <w:sz w:val="20"/>
                <w:szCs w:val="20"/>
              </w:rPr>
              <w:t>m</w:t>
            </w:r>
            <w:r w:rsidRPr="009E0BA2">
              <w:rPr>
                <w:rFonts w:ascii="Arial" w:hAnsi="Arial" w:cs="Arial"/>
                <w:bCs/>
                <w:sz w:val="20"/>
                <w:szCs w:val="20"/>
              </w:rPr>
              <w:t xml:space="preserve"> in assumed allocations yet to be received. </w:t>
            </w:r>
          </w:p>
          <w:p w14:paraId="621E2ABE" w14:textId="5E8C38E0" w:rsidR="009E0BA2" w:rsidRPr="009E0BA2" w:rsidRDefault="009E0BA2" w:rsidP="00061EC9">
            <w:pPr>
              <w:numPr>
                <w:ilvl w:val="0"/>
                <w:numId w:val="10"/>
              </w:numPr>
              <w:rPr>
                <w:rFonts w:ascii="Arial" w:hAnsi="Arial" w:cs="Arial"/>
                <w:bCs/>
                <w:sz w:val="20"/>
                <w:szCs w:val="20"/>
              </w:rPr>
            </w:pPr>
            <w:r w:rsidRPr="009E0BA2">
              <w:rPr>
                <w:rFonts w:ascii="Arial" w:hAnsi="Arial" w:cs="Arial"/>
                <w:b/>
                <w:bCs/>
                <w:sz w:val="20"/>
                <w:szCs w:val="20"/>
              </w:rPr>
              <w:t>Payment Compliance</w:t>
            </w:r>
            <w:r w:rsidRPr="009E0BA2">
              <w:rPr>
                <w:rFonts w:ascii="Arial" w:hAnsi="Arial" w:cs="Arial"/>
                <w:bCs/>
                <w:sz w:val="20"/>
                <w:szCs w:val="20"/>
              </w:rPr>
              <w:t>: Sector payment compliance at 96.2%, above the 95% target. </w:t>
            </w:r>
          </w:p>
          <w:p w14:paraId="3A5A9C35" w14:textId="0ED178DA" w:rsidR="009E0BA2" w:rsidRPr="009E0BA2" w:rsidRDefault="009E0BA2" w:rsidP="00061EC9">
            <w:pPr>
              <w:numPr>
                <w:ilvl w:val="0"/>
                <w:numId w:val="10"/>
              </w:numPr>
              <w:rPr>
                <w:rFonts w:ascii="Arial" w:hAnsi="Arial" w:cs="Arial"/>
                <w:bCs/>
                <w:sz w:val="20"/>
                <w:szCs w:val="20"/>
              </w:rPr>
            </w:pPr>
            <w:r w:rsidRPr="009E0BA2">
              <w:rPr>
                <w:rFonts w:ascii="Arial" w:hAnsi="Arial" w:cs="Arial"/>
                <w:b/>
                <w:bCs/>
                <w:sz w:val="20"/>
                <w:szCs w:val="20"/>
              </w:rPr>
              <w:t>Capital Resource Limit</w:t>
            </w:r>
            <w:r w:rsidRPr="009E0BA2">
              <w:rPr>
                <w:rFonts w:ascii="Arial" w:hAnsi="Arial" w:cs="Arial"/>
                <w:bCs/>
                <w:sz w:val="20"/>
                <w:szCs w:val="20"/>
              </w:rPr>
              <w:t>: Approved capital resource limit is £38.4</w:t>
            </w:r>
            <w:r>
              <w:rPr>
                <w:rFonts w:ascii="Arial" w:hAnsi="Arial" w:cs="Arial"/>
                <w:bCs/>
                <w:sz w:val="20"/>
                <w:szCs w:val="20"/>
              </w:rPr>
              <w:t>m</w:t>
            </w:r>
            <w:r w:rsidRPr="009E0BA2">
              <w:rPr>
                <w:rFonts w:ascii="Arial" w:hAnsi="Arial" w:cs="Arial"/>
                <w:bCs/>
                <w:sz w:val="20"/>
                <w:szCs w:val="20"/>
              </w:rPr>
              <w:t>; no current issues reported.</w:t>
            </w:r>
          </w:p>
          <w:p w14:paraId="2723BAC0" w14:textId="77777777" w:rsidR="009E0BA2" w:rsidRDefault="009E0BA2" w:rsidP="00E40FAA">
            <w:pPr>
              <w:rPr>
                <w:rFonts w:ascii="Arial" w:hAnsi="Arial" w:cs="Arial"/>
                <w:bCs/>
                <w:sz w:val="20"/>
                <w:szCs w:val="20"/>
              </w:rPr>
            </w:pPr>
          </w:p>
          <w:p w14:paraId="6A1AF305" w14:textId="77777777" w:rsidR="00716DF1" w:rsidRDefault="00716DF1" w:rsidP="00DE5F16">
            <w:pPr>
              <w:rPr>
                <w:rFonts w:ascii="Arial" w:hAnsi="Arial" w:cs="Arial"/>
                <w:bCs/>
                <w:sz w:val="20"/>
                <w:szCs w:val="20"/>
              </w:rPr>
            </w:pPr>
          </w:p>
          <w:p w14:paraId="4BB3B003" w14:textId="75DA639B" w:rsidR="002B78AA" w:rsidRPr="002B78AA" w:rsidRDefault="002B78AA" w:rsidP="002B78AA">
            <w:pPr>
              <w:rPr>
                <w:rFonts w:ascii="Arial" w:hAnsi="Arial" w:cs="Arial"/>
                <w:bCs/>
                <w:sz w:val="20"/>
                <w:szCs w:val="20"/>
              </w:rPr>
            </w:pPr>
            <w:r>
              <w:rPr>
                <w:rFonts w:ascii="Arial" w:hAnsi="Arial" w:cs="Arial"/>
                <w:bCs/>
                <w:sz w:val="20"/>
                <w:szCs w:val="20"/>
              </w:rPr>
              <w:t>The Independent Member – General, Rachna Upadhya (</w:t>
            </w:r>
            <w:r w:rsidR="00DE5F16">
              <w:rPr>
                <w:rFonts w:ascii="Arial" w:hAnsi="Arial" w:cs="Arial"/>
                <w:bCs/>
                <w:sz w:val="20"/>
                <w:szCs w:val="20"/>
              </w:rPr>
              <w:t>RU</w:t>
            </w:r>
            <w:r>
              <w:rPr>
                <w:rFonts w:ascii="Arial" w:hAnsi="Arial" w:cs="Arial"/>
                <w:bCs/>
                <w:sz w:val="20"/>
                <w:szCs w:val="20"/>
              </w:rPr>
              <w:t>)</w:t>
            </w:r>
            <w:r w:rsidR="00DE5F16">
              <w:rPr>
                <w:rFonts w:ascii="Arial" w:hAnsi="Arial" w:cs="Arial"/>
                <w:bCs/>
                <w:sz w:val="20"/>
                <w:szCs w:val="20"/>
              </w:rPr>
              <w:t xml:space="preserve"> </w:t>
            </w:r>
            <w:r w:rsidRPr="002B78AA">
              <w:rPr>
                <w:rFonts w:ascii="Arial" w:hAnsi="Arial" w:cs="Arial"/>
                <w:bCs/>
                <w:sz w:val="20"/>
                <w:szCs w:val="20"/>
              </w:rPr>
              <w:t>highlighted a large potential year-end cash shortfall of £130.2</w:t>
            </w:r>
            <w:r>
              <w:rPr>
                <w:rFonts w:ascii="Arial" w:hAnsi="Arial" w:cs="Arial"/>
                <w:bCs/>
                <w:sz w:val="20"/>
                <w:szCs w:val="20"/>
              </w:rPr>
              <w:t>m</w:t>
            </w:r>
            <w:r w:rsidRPr="002B78AA">
              <w:rPr>
                <w:rFonts w:ascii="Arial" w:hAnsi="Arial" w:cs="Arial"/>
                <w:bCs/>
                <w:sz w:val="20"/>
                <w:szCs w:val="20"/>
              </w:rPr>
              <w:t xml:space="preserve"> and noted that nearly half </w:t>
            </w:r>
            <w:r w:rsidR="005254B8">
              <w:rPr>
                <w:rFonts w:ascii="Arial" w:hAnsi="Arial" w:cs="Arial"/>
                <w:bCs/>
                <w:sz w:val="20"/>
                <w:szCs w:val="20"/>
              </w:rPr>
              <w:t>wa</w:t>
            </w:r>
            <w:r w:rsidRPr="002B78AA">
              <w:rPr>
                <w:rFonts w:ascii="Arial" w:hAnsi="Arial" w:cs="Arial"/>
                <w:bCs/>
                <w:sz w:val="20"/>
                <w:szCs w:val="20"/>
              </w:rPr>
              <w:t xml:space="preserve">s expected to come from Welsh Government </w:t>
            </w:r>
            <w:r w:rsidR="005254B8">
              <w:rPr>
                <w:rFonts w:ascii="Arial" w:hAnsi="Arial" w:cs="Arial"/>
                <w:bCs/>
                <w:sz w:val="20"/>
                <w:szCs w:val="20"/>
              </w:rPr>
              <w:t xml:space="preserve">(WG) </w:t>
            </w:r>
            <w:r w:rsidRPr="002B78AA">
              <w:rPr>
                <w:rFonts w:ascii="Arial" w:hAnsi="Arial" w:cs="Arial"/>
                <w:bCs/>
                <w:sz w:val="20"/>
                <w:szCs w:val="20"/>
              </w:rPr>
              <w:t>support. </w:t>
            </w:r>
            <w:r>
              <w:rPr>
                <w:rFonts w:ascii="Arial" w:hAnsi="Arial" w:cs="Arial"/>
                <w:bCs/>
                <w:sz w:val="20"/>
                <w:szCs w:val="20"/>
              </w:rPr>
              <w:t xml:space="preserve">She </w:t>
            </w:r>
            <w:r w:rsidRPr="002B78AA">
              <w:rPr>
                <w:rFonts w:ascii="Arial" w:hAnsi="Arial" w:cs="Arial"/>
                <w:bCs/>
                <w:sz w:val="20"/>
                <w:szCs w:val="20"/>
              </w:rPr>
              <w:t xml:space="preserve">asked about contingency plans if </w:t>
            </w:r>
            <w:r>
              <w:rPr>
                <w:rFonts w:ascii="Arial" w:hAnsi="Arial" w:cs="Arial"/>
                <w:bCs/>
                <w:sz w:val="20"/>
                <w:szCs w:val="20"/>
              </w:rPr>
              <w:t>WG</w:t>
            </w:r>
            <w:r w:rsidRPr="002B78AA">
              <w:rPr>
                <w:rFonts w:ascii="Arial" w:hAnsi="Arial" w:cs="Arial"/>
                <w:bCs/>
                <w:sz w:val="20"/>
                <w:szCs w:val="20"/>
              </w:rPr>
              <w:t xml:space="preserve"> support </w:t>
            </w:r>
            <w:r w:rsidR="005254B8">
              <w:rPr>
                <w:rFonts w:ascii="Arial" w:hAnsi="Arial" w:cs="Arial"/>
                <w:bCs/>
                <w:sz w:val="20"/>
                <w:szCs w:val="20"/>
              </w:rPr>
              <w:t>wa</w:t>
            </w:r>
            <w:r w:rsidRPr="002B78AA">
              <w:rPr>
                <w:rFonts w:ascii="Arial" w:hAnsi="Arial" w:cs="Arial"/>
                <w:bCs/>
                <w:sz w:val="20"/>
                <w:szCs w:val="20"/>
              </w:rPr>
              <w:t>s delayed, reduced, or conditional.</w:t>
            </w:r>
          </w:p>
          <w:p w14:paraId="5556BEAE" w14:textId="4774398F" w:rsidR="00DE5F16" w:rsidRPr="00DE5F16" w:rsidRDefault="00DE5F16" w:rsidP="00DE5F16">
            <w:pPr>
              <w:rPr>
                <w:rFonts w:ascii="Arial" w:hAnsi="Arial" w:cs="Arial"/>
                <w:bCs/>
                <w:sz w:val="20"/>
                <w:szCs w:val="20"/>
              </w:rPr>
            </w:pPr>
          </w:p>
          <w:p w14:paraId="19FDC5E5" w14:textId="42A42286" w:rsidR="00DE5F16" w:rsidRDefault="002B78AA" w:rsidP="00140A65">
            <w:pPr>
              <w:rPr>
                <w:rFonts w:ascii="Arial" w:hAnsi="Arial" w:cs="Arial"/>
                <w:bCs/>
                <w:sz w:val="20"/>
                <w:szCs w:val="20"/>
              </w:rPr>
            </w:pPr>
            <w:r>
              <w:rPr>
                <w:rFonts w:ascii="Arial" w:hAnsi="Arial" w:cs="Arial"/>
                <w:bCs/>
                <w:sz w:val="20"/>
                <w:szCs w:val="20"/>
              </w:rPr>
              <w:t xml:space="preserve">The Deputy Director of Finance – Andrew Gough (AG) </w:t>
            </w:r>
            <w:r w:rsidRPr="002B78AA">
              <w:rPr>
                <w:rFonts w:ascii="Arial" w:hAnsi="Arial" w:cs="Arial"/>
                <w:bCs/>
                <w:sz w:val="20"/>
                <w:szCs w:val="20"/>
              </w:rPr>
              <w:t xml:space="preserve">explained the main contingency </w:t>
            </w:r>
            <w:r w:rsidR="005254B8">
              <w:rPr>
                <w:rFonts w:ascii="Arial" w:hAnsi="Arial" w:cs="Arial"/>
                <w:bCs/>
                <w:sz w:val="20"/>
                <w:szCs w:val="20"/>
              </w:rPr>
              <w:t>wa</w:t>
            </w:r>
            <w:r w:rsidRPr="002B78AA">
              <w:rPr>
                <w:rFonts w:ascii="Arial" w:hAnsi="Arial" w:cs="Arial"/>
                <w:bCs/>
                <w:sz w:val="20"/>
                <w:szCs w:val="20"/>
              </w:rPr>
              <w:t xml:space="preserve">s managing supplier payments until cash </w:t>
            </w:r>
            <w:r w:rsidR="005254B8">
              <w:rPr>
                <w:rFonts w:ascii="Arial" w:hAnsi="Arial" w:cs="Arial"/>
                <w:bCs/>
                <w:sz w:val="20"/>
                <w:szCs w:val="20"/>
              </w:rPr>
              <w:t>wa</w:t>
            </w:r>
            <w:r w:rsidRPr="002B78AA">
              <w:rPr>
                <w:rFonts w:ascii="Arial" w:hAnsi="Arial" w:cs="Arial"/>
                <w:bCs/>
                <w:sz w:val="20"/>
                <w:szCs w:val="20"/>
              </w:rPr>
              <w:t>s confirmed, as the Health Board has no other options.</w:t>
            </w:r>
          </w:p>
          <w:p w14:paraId="72D36BF7" w14:textId="77777777" w:rsidR="002B78AA" w:rsidRDefault="002B78AA" w:rsidP="00140A65">
            <w:pPr>
              <w:rPr>
                <w:rFonts w:ascii="Arial" w:hAnsi="Arial" w:cs="Arial"/>
                <w:bCs/>
                <w:sz w:val="20"/>
                <w:szCs w:val="20"/>
              </w:rPr>
            </w:pPr>
          </w:p>
          <w:p w14:paraId="460FB04B" w14:textId="7A87BB30" w:rsidR="002B78AA" w:rsidRPr="002B78AA" w:rsidRDefault="002B78AA" w:rsidP="002B78AA">
            <w:pPr>
              <w:rPr>
                <w:rFonts w:ascii="Arial" w:hAnsi="Arial" w:cs="Arial"/>
                <w:bCs/>
                <w:sz w:val="20"/>
                <w:szCs w:val="20"/>
              </w:rPr>
            </w:pPr>
            <w:r>
              <w:rPr>
                <w:rFonts w:ascii="Arial" w:hAnsi="Arial" w:cs="Arial"/>
                <w:bCs/>
                <w:sz w:val="20"/>
                <w:szCs w:val="20"/>
              </w:rPr>
              <w:t xml:space="preserve">The Deputy Director of Finance – Robert Mahoney (RM) </w:t>
            </w:r>
            <w:r w:rsidRPr="002B78AA">
              <w:rPr>
                <w:rFonts w:ascii="Arial" w:hAnsi="Arial" w:cs="Arial"/>
                <w:bCs/>
                <w:sz w:val="20"/>
                <w:szCs w:val="20"/>
              </w:rPr>
              <w:t xml:space="preserve">added that the strategy </w:t>
            </w:r>
            <w:r w:rsidR="005254B8">
              <w:rPr>
                <w:rFonts w:ascii="Arial" w:hAnsi="Arial" w:cs="Arial"/>
                <w:bCs/>
                <w:sz w:val="20"/>
                <w:szCs w:val="20"/>
              </w:rPr>
              <w:t>wa</w:t>
            </w:r>
            <w:r w:rsidRPr="002B78AA">
              <w:rPr>
                <w:rFonts w:ascii="Arial" w:hAnsi="Arial" w:cs="Arial"/>
                <w:bCs/>
                <w:sz w:val="20"/>
                <w:szCs w:val="20"/>
              </w:rPr>
              <w:t xml:space="preserve">s to reduce the cash deficit to a manageable level by February/March, allowing for limited delays in supplier payments without damaging relationships or payment performance. If pay awards and strategic cash </w:t>
            </w:r>
            <w:r w:rsidR="005254B8">
              <w:rPr>
                <w:rFonts w:ascii="Arial" w:hAnsi="Arial" w:cs="Arial"/>
                <w:bCs/>
                <w:sz w:val="20"/>
                <w:szCs w:val="20"/>
              </w:rPr>
              <w:t>we</w:t>
            </w:r>
            <w:r w:rsidRPr="002B78AA">
              <w:rPr>
                <w:rFonts w:ascii="Arial" w:hAnsi="Arial" w:cs="Arial"/>
                <w:bCs/>
                <w:sz w:val="20"/>
                <w:szCs w:val="20"/>
              </w:rPr>
              <w:t>re confirmed, the situation</w:t>
            </w:r>
            <w:r w:rsidR="005254B8">
              <w:rPr>
                <w:rFonts w:ascii="Arial" w:hAnsi="Arial" w:cs="Arial"/>
                <w:bCs/>
                <w:sz w:val="20"/>
                <w:szCs w:val="20"/>
              </w:rPr>
              <w:t xml:space="preserve"> would</w:t>
            </w:r>
            <w:r w:rsidRPr="002B78AA">
              <w:rPr>
                <w:rFonts w:ascii="Arial" w:hAnsi="Arial" w:cs="Arial"/>
                <w:bCs/>
                <w:sz w:val="20"/>
                <w:szCs w:val="20"/>
              </w:rPr>
              <w:t xml:space="preserve"> become manageable for the organisation. </w:t>
            </w:r>
          </w:p>
          <w:p w14:paraId="6BEB9C20" w14:textId="77777777" w:rsidR="00043CA7" w:rsidRDefault="00043CA7" w:rsidP="00140A65">
            <w:pPr>
              <w:rPr>
                <w:rFonts w:ascii="Arial" w:hAnsi="Arial" w:cs="Arial"/>
                <w:bCs/>
                <w:sz w:val="20"/>
                <w:szCs w:val="20"/>
              </w:rPr>
            </w:pPr>
          </w:p>
          <w:p w14:paraId="24A74BF1" w14:textId="4A23422F" w:rsidR="00043CA7" w:rsidRDefault="002B78AA" w:rsidP="00140A65">
            <w:pPr>
              <w:rPr>
                <w:rFonts w:ascii="Arial" w:hAnsi="Arial" w:cs="Arial"/>
                <w:bCs/>
                <w:sz w:val="20"/>
                <w:szCs w:val="20"/>
              </w:rPr>
            </w:pPr>
            <w:r>
              <w:rPr>
                <w:rFonts w:ascii="Arial" w:hAnsi="Arial" w:cs="Arial"/>
                <w:bCs/>
                <w:sz w:val="20"/>
                <w:szCs w:val="20"/>
              </w:rPr>
              <w:t xml:space="preserve">RU </w:t>
            </w:r>
            <w:r w:rsidR="005254B8">
              <w:rPr>
                <w:rFonts w:ascii="Arial" w:hAnsi="Arial" w:cs="Arial"/>
                <w:bCs/>
                <w:sz w:val="20"/>
                <w:szCs w:val="20"/>
              </w:rPr>
              <w:t>asked</w:t>
            </w:r>
            <w:r w:rsidRPr="002B78AA">
              <w:rPr>
                <w:rFonts w:ascii="Arial" w:hAnsi="Arial" w:cs="Arial"/>
                <w:bCs/>
                <w:sz w:val="20"/>
                <w:szCs w:val="20"/>
              </w:rPr>
              <w:t xml:space="preserve"> if delayed supplier payments would incur penalties or interest; R</w:t>
            </w:r>
            <w:r w:rsidR="005254B8">
              <w:rPr>
                <w:rFonts w:ascii="Arial" w:hAnsi="Arial" w:cs="Arial"/>
                <w:bCs/>
                <w:sz w:val="20"/>
                <w:szCs w:val="20"/>
              </w:rPr>
              <w:t>M</w:t>
            </w:r>
            <w:r w:rsidRPr="002B78AA">
              <w:rPr>
                <w:rFonts w:ascii="Arial" w:hAnsi="Arial" w:cs="Arial"/>
                <w:bCs/>
                <w:sz w:val="20"/>
                <w:szCs w:val="20"/>
              </w:rPr>
              <w:t xml:space="preserve"> responded that while possible, any such costs would be immaterial given the organisation’s scale.</w:t>
            </w:r>
          </w:p>
          <w:p w14:paraId="7CD5397D" w14:textId="77777777" w:rsidR="00043CA7" w:rsidRDefault="00043CA7" w:rsidP="00140A65">
            <w:pPr>
              <w:rPr>
                <w:rFonts w:ascii="Arial" w:hAnsi="Arial" w:cs="Arial"/>
                <w:bCs/>
                <w:sz w:val="20"/>
                <w:szCs w:val="20"/>
              </w:rPr>
            </w:pPr>
          </w:p>
          <w:p w14:paraId="1E9EC35F" w14:textId="018FA73E" w:rsidR="00043CA7" w:rsidRDefault="00043CA7" w:rsidP="00140A65">
            <w:pPr>
              <w:rPr>
                <w:rFonts w:ascii="Arial" w:hAnsi="Arial" w:cs="Arial"/>
                <w:bCs/>
                <w:sz w:val="20"/>
                <w:szCs w:val="20"/>
              </w:rPr>
            </w:pPr>
            <w:r>
              <w:rPr>
                <w:rFonts w:ascii="Arial" w:hAnsi="Arial" w:cs="Arial"/>
                <w:bCs/>
                <w:sz w:val="20"/>
                <w:szCs w:val="20"/>
              </w:rPr>
              <w:t xml:space="preserve">RM </w:t>
            </w:r>
            <w:r w:rsidR="002B78AA">
              <w:rPr>
                <w:rFonts w:ascii="Arial" w:hAnsi="Arial" w:cs="Arial"/>
                <w:bCs/>
                <w:sz w:val="20"/>
                <w:szCs w:val="20"/>
              </w:rPr>
              <w:t xml:space="preserve">noted that </w:t>
            </w:r>
            <w:r w:rsidR="002B78AA" w:rsidRPr="002B78AA">
              <w:rPr>
                <w:rFonts w:ascii="Arial" w:hAnsi="Arial" w:cs="Arial"/>
                <w:bCs/>
                <w:sz w:val="20"/>
                <w:szCs w:val="20"/>
              </w:rPr>
              <w:t xml:space="preserve">such costs </w:t>
            </w:r>
            <w:r w:rsidR="002B78AA">
              <w:rPr>
                <w:rFonts w:ascii="Arial" w:hAnsi="Arial" w:cs="Arial"/>
                <w:bCs/>
                <w:sz w:val="20"/>
                <w:szCs w:val="20"/>
              </w:rPr>
              <w:t>we</w:t>
            </w:r>
            <w:r w:rsidR="002B78AA" w:rsidRPr="002B78AA">
              <w:rPr>
                <w:rFonts w:ascii="Arial" w:hAnsi="Arial" w:cs="Arial"/>
                <w:bCs/>
                <w:sz w:val="20"/>
                <w:szCs w:val="20"/>
              </w:rPr>
              <w:t xml:space="preserve">re possible and already occur in small amounts, but they </w:t>
            </w:r>
            <w:r w:rsidR="005254B8">
              <w:rPr>
                <w:rFonts w:ascii="Arial" w:hAnsi="Arial" w:cs="Arial"/>
                <w:bCs/>
                <w:sz w:val="20"/>
                <w:szCs w:val="20"/>
              </w:rPr>
              <w:t>we</w:t>
            </w:r>
            <w:r w:rsidR="002B78AA" w:rsidRPr="002B78AA">
              <w:rPr>
                <w:rFonts w:ascii="Arial" w:hAnsi="Arial" w:cs="Arial"/>
                <w:bCs/>
                <w:sz w:val="20"/>
                <w:szCs w:val="20"/>
              </w:rPr>
              <w:t>re not material given the organisation’s overall turnover.</w:t>
            </w:r>
          </w:p>
          <w:p w14:paraId="762B6F5A" w14:textId="77777777" w:rsidR="00043CA7" w:rsidRDefault="00043CA7" w:rsidP="00140A65">
            <w:pPr>
              <w:rPr>
                <w:rFonts w:ascii="Arial" w:hAnsi="Arial" w:cs="Arial"/>
                <w:bCs/>
                <w:sz w:val="20"/>
                <w:szCs w:val="20"/>
              </w:rPr>
            </w:pPr>
          </w:p>
          <w:p w14:paraId="28AF0422" w14:textId="6ABF2A12" w:rsidR="002B78AA" w:rsidRPr="002B78AA" w:rsidRDefault="002B78AA" w:rsidP="002B78AA">
            <w:pPr>
              <w:rPr>
                <w:rFonts w:ascii="Arial" w:hAnsi="Arial" w:cs="Arial"/>
                <w:bCs/>
                <w:sz w:val="20"/>
                <w:szCs w:val="20"/>
              </w:rPr>
            </w:pPr>
            <w:r>
              <w:rPr>
                <w:rFonts w:ascii="Arial" w:hAnsi="Arial" w:cs="Arial"/>
                <w:bCs/>
                <w:sz w:val="20"/>
                <w:szCs w:val="20"/>
              </w:rPr>
              <w:t>The Independent Member for Digital – David Edwards (</w:t>
            </w:r>
            <w:r w:rsidR="00043CA7">
              <w:rPr>
                <w:rFonts w:ascii="Arial" w:hAnsi="Arial" w:cs="Arial"/>
                <w:bCs/>
                <w:sz w:val="20"/>
                <w:szCs w:val="20"/>
              </w:rPr>
              <w:t>DE</w:t>
            </w:r>
            <w:r>
              <w:rPr>
                <w:rFonts w:ascii="Arial" w:hAnsi="Arial" w:cs="Arial"/>
                <w:bCs/>
                <w:sz w:val="20"/>
                <w:szCs w:val="20"/>
              </w:rPr>
              <w:t>)</w:t>
            </w:r>
            <w:r w:rsidR="00043CA7">
              <w:rPr>
                <w:rFonts w:ascii="Arial" w:hAnsi="Arial" w:cs="Arial"/>
                <w:bCs/>
                <w:sz w:val="20"/>
                <w:szCs w:val="20"/>
              </w:rPr>
              <w:t xml:space="preserve"> </w:t>
            </w:r>
            <w:r w:rsidRPr="002B78AA">
              <w:rPr>
                <w:rFonts w:ascii="Arial" w:hAnsi="Arial" w:cs="Arial"/>
                <w:bCs/>
                <w:sz w:val="20"/>
                <w:szCs w:val="20"/>
              </w:rPr>
              <w:t>congratulated A</w:t>
            </w:r>
            <w:r w:rsidR="005254B8">
              <w:rPr>
                <w:rFonts w:ascii="Arial" w:hAnsi="Arial" w:cs="Arial"/>
                <w:bCs/>
                <w:sz w:val="20"/>
                <w:szCs w:val="20"/>
              </w:rPr>
              <w:t>G</w:t>
            </w:r>
            <w:r w:rsidRPr="002B78AA">
              <w:rPr>
                <w:rFonts w:ascii="Arial" w:hAnsi="Arial" w:cs="Arial"/>
                <w:bCs/>
                <w:sz w:val="20"/>
                <w:szCs w:val="20"/>
              </w:rPr>
              <w:t xml:space="preserve"> and colleagues for the improvements, acknowledging the challenging situation and not</w:t>
            </w:r>
            <w:r w:rsidR="005254B8">
              <w:rPr>
                <w:rFonts w:ascii="Arial" w:hAnsi="Arial" w:cs="Arial"/>
                <w:bCs/>
                <w:sz w:val="20"/>
                <w:szCs w:val="20"/>
              </w:rPr>
              <w:t>ed</w:t>
            </w:r>
            <w:r w:rsidRPr="002B78AA">
              <w:rPr>
                <w:rFonts w:ascii="Arial" w:hAnsi="Arial" w:cs="Arial"/>
                <w:bCs/>
                <w:sz w:val="20"/>
                <w:szCs w:val="20"/>
              </w:rPr>
              <w:t xml:space="preserve"> it </w:t>
            </w:r>
            <w:r w:rsidR="005254B8">
              <w:rPr>
                <w:rFonts w:ascii="Arial" w:hAnsi="Arial" w:cs="Arial"/>
                <w:bCs/>
                <w:sz w:val="20"/>
                <w:szCs w:val="20"/>
              </w:rPr>
              <w:t>wa</w:t>
            </w:r>
            <w:r w:rsidRPr="002B78AA">
              <w:rPr>
                <w:rFonts w:ascii="Arial" w:hAnsi="Arial" w:cs="Arial"/>
                <w:bCs/>
                <w:sz w:val="20"/>
                <w:szCs w:val="20"/>
              </w:rPr>
              <w:t>s good to see progress in the right direction. He observed that operational pressures and increased demand w</w:t>
            </w:r>
            <w:r w:rsidR="005254B8">
              <w:rPr>
                <w:rFonts w:ascii="Arial" w:hAnsi="Arial" w:cs="Arial"/>
                <w:bCs/>
                <w:sz w:val="20"/>
                <w:szCs w:val="20"/>
              </w:rPr>
              <w:t>ould</w:t>
            </w:r>
            <w:r w:rsidRPr="002B78AA">
              <w:rPr>
                <w:rFonts w:ascii="Arial" w:hAnsi="Arial" w:cs="Arial"/>
                <w:bCs/>
                <w:sz w:val="20"/>
                <w:szCs w:val="20"/>
              </w:rPr>
              <w:t xml:space="preserve"> continue, and while the underlying deficit may improve, significant challenges remain for next year.</w:t>
            </w:r>
            <w:r>
              <w:rPr>
                <w:rFonts w:ascii="Arial" w:hAnsi="Arial" w:cs="Arial"/>
                <w:bCs/>
                <w:sz w:val="20"/>
                <w:szCs w:val="20"/>
              </w:rPr>
              <w:t xml:space="preserve"> He</w:t>
            </w:r>
            <w:r w:rsidRPr="002B78AA">
              <w:rPr>
                <w:rFonts w:ascii="Arial" w:hAnsi="Arial" w:cs="Arial"/>
                <w:bCs/>
                <w:sz w:val="20"/>
                <w:szCs w:val="20"/>
              </w:rPr>
              <w:t xml:space="preserve"> was aware there </w:t>
            </w:r>
            <w:r>
              <w:rPr>
                <w:rFonts w:ascii="Arial" w:hAnsi="Arial" w:cs="Arial"/>
                <w:bCs/>
                <w:sz w:val="20"/>
                <w:szCs w:val="20"/>
              </w:rPr>
              <w:t>wa</w:t>
            </w:r>
            <w:r w:rsidRPr="002B78AA">
              <w:rPr>
                <w:rFonts w:ascii="Arial" w:hAnsi="Arial" w:cs="Arial"/>
                <w:bCs/>
                <w:sz w:val="20"/>
                <w:szCs w:val="20"/>
              </w:rPr>
              <w:t xml:space="preserve">sn’t a strict vacancy freeze and suggested it would be worthwhile for </w:t>
            </w:r>
            <w:r>
              <w:rPr>
                <w:rFonts w:ascii="Arial" w:hAnsi="Arial" w:cs="Arial"/>
                <w:bCs/>
                <w:sz w:val="20"/>
                <w:szCs w:val="20"/>
              </w:rPr>
              <w:t>an explanation</w:t>
            </w:r>
            <w:r w:rsidRPr="002B78AA">
              <w:rPr>
                <w:rFonts w:ascii="Arial" w:hAnsi="Arial" w:cs="Arial"/>
                <w:bCs/>
                <w:sz w:val="20"/>
                <w:szCs w:val="20"/>
              </w:rPr>
              <w:t xml:space="preserve"> how </w:t>
            </w:r>
            <w:r>
              <w:rPr>
                <w:rFonts w:ascii="Arial" w:hAnsi="Arial" w:cs="Arial"/>
                <w:bCs/>
                <w:sz w:val="20"/>
                <w:szCs w:val="20"/>
              </w:rPr>
              <w:t>financial pressures w</w:t>
            </w:r>
            <w:r w:rsidR="005254B8">
              <w:rPr>
                <w:rFonts w:ascii="Arial" w:hAnsi="Arial" w:cs="Arial"/>
                <w:bCs/>
                <w:sz w:val="20"/>
                <w:szCs w:val="20"/>
              </w:rPr>
              <w:t>ould</w:t>
            </w:r>
            <w:r>
              <w:rPr>
                <w:rFonts w:ascii="Arial" w:hAnsi="Arial" w:cs="Arial"/>
                <w:bCs/>
                <w:sz w:val="20"/>
                <w:szCs w:val="20"/>
              </w:rPr>
              <w:t xml:space="preserve"> be balanced </w:t>
            </w:r>
            <w:r w:rsidRPr="002B78AA">
              <w:rPr>
                <w:rFonts w:ascii="Arial" w:hAnsi="Arial" w:cs="Arial"/>
                <w:bCs/>
                <w:sz w:val="20"/>
                <w:szCs w:val="20"/>
              </w:rPr>
              <w:t>with performance and delivery, emphasi</w:t>
            </w:r>
            <w:r w:rsidR="00D01572">
              <w:rPr>
                <w:rFonts w:ascii="Arial" w:hAnsi="Arial" w:cs="Arial"/>
                <w:bCs/>
                <w:sz w:val="20"/>
                <w:szCs w:val="20"/>
              </w:rPr>
              <w:t>s</w:t>
            </w:r>
            <w:r w:rsidRPr="002B78AA">
              <w:rPr>
                <w:rFonts w:ascii="Arial" w:hAnsi="Arial" w:cs="Arial"/>
                <w:bCs/>
                <w:sz w:val="20"/>
                <w:szCs w:val="20"/>
              </w:rPr>
              <w:t>ing that it</w:t>
            </w:r>
            <w:r w:rsidR="005254B8">
              <w:rPr>
                <w:rFonts w:ascii="Arial" w:hAnsi="Arial" w:cs="Arial"/>
                <w:bCs/>
                <w:sz w:val="20"/>
                <w:szCs w:val="20"/>
              </w:rPr>
              <w:t xml:space="preserve"> wasn’t</w:t>
            </w:r>
            <w:r w:rsidRPr="002B78AA">
              <w:rPr>
                <w:rFonts w:ascii="Arial" w:hAnsi="Arial" w:cs="Arial"/>
                <w:bCs/>
                <w:sz w:val="20"/>
                <w:szCs w:val="20"/>
              </w:rPr>
              <w:t xml:space="preserve"> just about reducing cost</w:t>
            </w:r>
            <w:r w:rsidR="00D01572">
              <w:rPr>
                <w:rFonts w:ascii="Arial" w:hAnsi="Arial" w:cs="Arial"/>
                <w:bCs/>
                <w:sz w:val="20"/>
                <w:szCs w:val="20"/>
              </w:rPr>
              <w:t>.</w:t>
            </w:r>
          </w:p>
          <w:p w14:paraId="41605B9D" w14:textId="77777777" w:rsidR="00043CA7" w:rsidRDefault="00043CA7" w:rsidP="00140A65">
            <w:pPr>
              <w:rPr>
                <w:rFonts w:ascii="Arial" w:hAnsi="Arial" w:cs="Arial"/>
                <w:bCs/>
                <w:sz w:val="20"/>
                <w:szCs w:val="20"/>
              </w:rPr>
            </w:pPr>
          </w:p>
          <w:p w14:paraId="389E8B84" w14:textId="42BDD7E5" w:rsidR="00043CA7" w:rsidRDefault="00043CA7" w:rsidP="00140A65">
            <w:pPr>
              <w:rPr>
                <w:rFonts w:ascii="Arial" w:hAnsi="Arial" w:cs="Arial"/>
                <w:bCs/>
                <w:sz w:val="20"/>
                <w:szCs w:val="20"/>
              </w:rPr>
            </w:pPr>
            <w:r>
              <w:rPr>
                <w:rFonts w:ascii="Arial" w:hAnsi="Arial" w:cs="Arial"/>
                <w:bCs/>
                <w:sz w:val="20"/>
                <w:szCs w:val="20"/>
              </w:rPr>
              <w:t xml:space="preserve">AG </w:t>
            </w:r>
            <w:r w:rsidR="002B78AA" w:rsidRPr="002B78AA">
              <w:rPr>
                <w:rFonts w:ascii="Arial" w:hAnsi="Arial" w:cs="Arial"/>
                <w:bCs/>
                <w:sz w:val="20"/>
                <w:szCs w:val="20"/>
              </w:rPr>
              <w:t xml:space="preserve">credited the operational teams and the clinical boards for making significant progress on savings. He stated that decisions </w:t>
            </w:r>
            <w:r w:rsidR="00FB0FC0">
              <w:rPr>
                <w:rFonts w:ascii="Arial" w:hAnsi="Arial" w:cs="Arial"/>
                <w:bCs/>
                <w:sz w:val="20"/>
                <w:szCs w:val="20"/>
              </w:rPr>
              <w:t>we</w:t>
            </w:r>
            <w:r w:rsidR="002B78AA" w:rsidRPr="002B78AA">
              <w:rPr>
                <w:rFonts w:ascii="Arial" w:hAnsi="Arial" w:cs="Arial"/>
                <w:bCs/>
                <w:sz w:val="20"/>
                <w:szCs w:val="20"/>
              </w:rPr>
              <w:t xml:space="preserve">re being made sensibly, with patient safety and quality as the top priority, and clarified that </w:t>
            </w:r>
            <w:r w:rsidR="00FB0FC0">
              <w:rPr>
                <w:rFonts w:ascii="Arial" w:hAnsi="Arial" w:cs="Arial"/>
                <w:bCs/>
                <w:sz w:val="20"/>
                <w:szCs w:val="20"/>
              </w:rPr>
              <w:t>CAV UHB</w:t>
            </w:r>
            <w:r w:rsidR="002B78AA" w:rsidRPr="002B78AA">
              <w:rPr>
                <w:rFonts w:ascii="Arial" w:hAnsi="Arial" w:cs="Arial"/>
                <w:bCs/>
                <w:sz w:val="20"/>
                <w:szCs w:val="20"/>
              </w:rPr>
              <w:t xml:space="preserve"> </w:t>
            </w:r>
            <w:r w:rsidR="00FB0FC0">
              <w:rPr>
                <w:rFonts w:ascii="Arial" w:hAnsi="Arial" w:cs="Arial"/>
                <w:bCs/>
                <w:sz w:val="20"/>
                <w:szCs w:val="20"/>
              </w:rPr>
              <w:t>wa</w:t>
            </w:r>
            <w:r w:rsidR="002B78AA" w:rsidRPr="002B78AA">
              <w:rPr>
                <w:rFonts w:ascii="Arial" w:hAnsi="Arial" w:cs="Arial"/>
                <w:bCs/>
                <w:sz w:val="20"/>
                <w:szCs w:val="20"/>
              </w:rPr>
              <w:t xml:space="preserve">s not taking a "slash and burn" approach but </w:t>
            </w:r>
            <w:r w:rsidR="00FB0FC0">
              <w:rPr>
                <w:rFonts w:ascii="Arial" w:hAnsi="Arial" w:cs="Arial"/>
                <w:bCs/>
                <w:sz w:val="20"/>
                <w:szCs w:val="20"/>
              </w:rPr>
              <w:t>were</w:t>
            </w:r>
            <w:r w:rsidR="002B78AA" w:rsidRPr="002B78AA">
              <w:rPr>
                <w:rFonts w:ascii="Arial" w:hAnsi="Arial" w:cs="Arial"/>
                <w:bCs/>
                <w:sz w:val="20"/>
                <w:szCs w:val="20"/>
              </w:rPr>
              <w:t xml:space="preserve"> focused on making decisions that </w:t>
            </w:r>
            <w:r w:rsidR="00FB0FC0">
              <w:rPr>
                <w:rFonts w:ascii="Arial" w:hAnsi="Arial" w:cs="Arial"/>
                <w:bCs/>
                <w:sz w:val="20"/>
                <w:szCs w:val="20"/>
              </w:rPr>
              <w:t>a</w:t>
            </w:r>
            <w:r w:rsidR="002B78AA" w:rsidRPr="002B78AA">
              <w:rPr>
                <w:rFonts w:ascii="Arial" w:hAnsi="Arial" w:cs="Arial"/>
                <w:bCs/>
                <w:sz w:val="20"/>
                <w:szCs w:val="20"/>
              </w:rPr>
              <w:t>re sustainable for now and the future.</w:t>
            </w:r>
          </w:p>
          <w:p w14:paraId="7CE66CE2" w14:textId="77777777" w:rsidR="00043CA7" w:rsidRDefault="00043CA7" w:rsidP="00140A65">
            <w:pPr>
              <w:rPr>
                <w:rFonts w:ascii="Arial" w:hAnsi="Arial" w:cs="Arial"/>
                <w:bCs/>
                <w:sz w:val="20"/>
                <w:szCs w:val="20"/>
              </w:rPr>
            </w:pPr>
          </w:p>
          <w:p w14:paraId="16FEFCD7" w14:textId="0810407D" w:rsidR="002B78AA" w:rsidRPr="002B78AA" w:rsidRDefault="002B78AA" w:rsidP="002B78AA">
            <w:pPr>
              <w:rPr>
                <w:rFonts w:ascii="Arial" w:hAnsi="Arial" w:cs="Arial"/>
                <w:bCs/>
                <w:sz w:val="20"/>
                <w:szCs w:val="20"/>
              </w:rPr>
            </w:pPr>
            <w:r>
              <w:rPr>
                <w:rFonts w:ascii="Arial" w:hAnsi="Arial" w:cs="Arial"/>
                <w:bCs/>
                <w:sz w:val="20"/>
                <w:szCs w:val="20"/>
              </w:rPr>
              <w:t xml:space="preserve">The Chief Operating Officer – Paul Bostock (PB) </w:t>
            </w:r>
            <w:r w:rsidRPr="002B78AA">
              <w:rPr>
                <w:rFonts w:ascii="Arial" w:hAnsi="Arial" w:cs="Arial"/>
                <w:bCs/>
                <w:sz w:val="20"/>
                <w:szCs w:val="20"/>
              </w:rPr>
              <w:t>noted that five of the seven Clinical Board reviews had taken place that week, with two more scheduled for Friday. He highlighted that much of the posts are held at clinical board level, and the process has been useful in prompting internal questions about the necessity of roles. As the executive reviews conclude, Paul expressed hope to release the Executive Vacancy Control panel and allow clinical boards to manage their own vacancies, with clear rules in place. He stated there is a further £1 million to go, reduced from £7-8 million previously, and acknowledged the good, clinically led conversations taking place. </w:t>
            </w:r>
            <w:r>
              <w:rPr>
                <w:rFonts w:ascii="Arial" w:hAnsi="Arial" w:cs="Arial"/>
                <w:bCs/>
                <w:sz w:val="20"/>
                <w:szCs w:val="20"/>
              </w:rPr>
              <w:t>He</w:t>
            </w:r>
            <w:r w:rsidRPr="002B78AA">
              <w:rPr>
                <w:rFonts w:ascii="Arial" w:hAnsi="Arial" w:cs="Arial"/>
                <w:bCs/>
                <w:sz w:val="20"/>
                <w:szCs w:val="20"/>
              </w:rPr>
              <w:t xml:space="preserve"> emphasi</w:t>
            </w:r>
            <w:r w:rsidR="00D01572">
              <w:rPr>
                <w:rFonts w:ascii="Arial" w:hAnsi="Arial" w:cs="Arial"/>
                <w:bCs/>
                <w:sz w:val="20"/>
                <w:szCs w:val="20"/>
              </w:rPr>
              <w:t>s</w:t>
            </w:r>
            <w:r w:rsidRPr="002B78AA">
              <w:rPr>
                <w:rFonts w:ascii="Arial" w:hAnsi="Arial" w:cs="Arial"/>
                <w:bCs/>
                <w:sz w:val="20"/>
                <w:szCs w:val="20"/>
              </w:rPr>
              <w:t>ed the need for a more sophisticated approach to cost reduction than the current vacancy freeze.</w:t>
            </w:r>
          </w:p>
          <w:p w14:paraId="0F1107FF" w14:textId="77777777" w:rsidR="00043CA7" w:rsidRDefault="00043CA7" w:rsidP="00140A65">
            <w:pPr>
              <w:rPr>
                <w:rFonts w:ascii="Arial" w:hAnsi="Arial" w:cs="Arial"/>
                <w:bCs/>
                <w:sz w:val="20"/>
                <w:szCs w:val="20"/>
              </w:rPr>
            </w:pPr>
          </w:p>
          <w:p w14:paraId="2AC18C1D" w14:textId="59BDAAD3" w:rsidR="00043CA7" w:rsidRDefault="00043CA7" w:rsidP="00140A65">
            <w:pPr>
              <w:rPr>
                <w:rFonts w:ascii="Arial" w:hAnsi="Arial" w:cs="Arial"/>
                <w:bCs/>
                <w:sz w:val="20"/>
                <w:szCs w:val="20"/>
              </w:rPr>
            </w:pPr>
            <w:r>
              <w:rPr>
                <w:rFonts w:ascii="Arial" w:hAnsi="Arial" w:cs="Arial"/>
                <w:bCs/>
                <w:sz w:val="20"/>
                <w:szCs w:val="20"/>
              </w:rPr>
              <w:t xml:space="preserve">RT </w:t>
            </w:r>
            <w:r w:rsidR="004D50AE" w:rsidRPr="004D50AE">
              <w:rPr>
                <w:rFonts w:ascii="Arial" w:hAnsi="Arial" w:cs="Arial"/>
                <w:bCs/>
                <w:sz w:val="20"/>
                <w:szCs w:val="20"/>
              </w:rPr>
              <w:t xml:space="preserve">stated that ideally, the savings plan should be understood and locked in from the start of the financial year, but given the situation a few months ago, the recent work to recover and de-risk the savings plan has been </w:t>
            </w:r>
            <w:r w:rsidR="00D01572">
              <w:rPr>
                <w:rFonts w:ascii="Arial" w:hAnsi="Arial" w:cs="Arial"/>
                <w:bCs/>
                <w:sz w:val="20"/>
                <w:szCs w:val="20"/>
              </w:rPr>
              <w:t>significant.</w:t>
            </w:r>
            <w:r w:rsidR="004D50AE" w:rsidRPr="004D50AE">
              <w:rPr>
                <w:rFonts w:ascii="Arial" w:hAnsi="Arial" w:cs="Arial"/>
                <w:bCs/>
                <w:sz w:val="20"/>
                <w:szCs w:val="20"/>
              </w:rPr>
              <w:t xml:space="preserve"> She </w:t>
            </w:r>
            <w:r w:rsidR="00D01572">
              <w:rPr>
                <w:rFonts w:ascii="Arial" w:hAnsi="Arial" w:cs="Arial"/>
                <w:bCs/>
                <w:sz w:val="20"/>
                <w:szCs w:val="20"/>
              </w:rPr>
              <w:t>noted that</w:t>
            </w:r>
            <w:r w:rsidR="00D01572" w:rsidRPr="004D50AE">
              <w:rPr>
                <w:rFonts w:ascii="Arial" w:hAnsi="Arial" w:cs="Arial"/>
                <w:bCs/>
                <w:sz w:val="20"/>
                <w:szCs w:val="20"/>
              </w:rPr>
              <w:t xml:space="preserve"> </w:t>
            </w:r>
            <w:r w:rsidR="004D50AE" w:rsidRPr="004D50AE">
              <w:rPr>
                <w:rFonts w:ascii="Arial" w:hAnsi="Arial" w:cs="Arial"/>
                <w:bCs/>
                <w:sz w:val="20"/>
                <w:szCs w:val="20"/>
              </w:rPr>
              <w:t>the committee acknowledge</w:t>
            </w:r>
            <w:r w:rsidR="00D01572">
              <w:rPr>
                <w:rFonts w:ascii="Arial" w:hAnsi="Arial" w:cs="Arial"/>
                <w:bCs/>
                <w:sz w:val="20"/>
                <w:szCs w:val="20"/>
              </w:rPr>
              <w:t>d</w:t>
            </w:r>
            <w:r w:rsidR="004D50AE" w:rsidRPr="004D50AE">
              <w:rPr>
                <w:rFonts w:ascii="Arial" w:hAnsi="Arial" w:cs="Arial"/>
                <w:bCs/>
                <w:sz w:val="20"/>
                <w:szCs w:val="20"/>
              </w:rPr>
              <w:t xml:space="preserve"> the progress made in closing the gap, with only about £1</w:t>
            </w:r>
            <w:r w:rsidR="004D50AE">
              <w:rPr>
                <w:rFonts w:ascii="Arial" w:hAnsi="Arial" w:cs="Arial"/>
                <w:bCs/>
                <w:sz w:val="20"/>
                <w:szCs w:val="20"/>
              </w:rPr>
              <w:t>m</w:t>
            </w:r>
            <w:r w:rsidR="00D01572">
              <w:rPr>
                <w:rFonts w:ascii="Arial" w:hAnsi="Arial" w:cs="Arial"/>
                <w:bCs/>
                <w:sz w:val="20"/>
                <w:szCs w:val="20"/>
              </w:rPr>
              <w:t xml:space="preserve"> of saving opportunities</w:t>
            </w:r>
            <w:r w:rsidR="004D50AE" w:rsidRPr="004D50AE">
              <w:rPr>
                <w:rFonts w:ascii="Arial" w:hAnsi="Arial" w:cs="Arial"/>
                <w:bCs/>
                <w:sz w:val="20"/>
                <w:szCs w:val="20"/>
              </w:rPr>
              <w:t xml:space="preserve"> left to convert from amber to green.</w:t>
            </w:r>
          </w:p>
          <w:p w14:paraId="7BA12619" w14:textId="43479549" w:rsidR="32D41E9D" w:rsidRDefault="32D41E9D" w:rsidP="40824E78">
            <w:pPr>
              <w:rPr>
                <w:rFonts w:ascii="Arial" w:hAnsi="Arial" w:cs="Arial"/>
                <w:sz w:val="20"/>
                <w:szCs w:val="20"/>
              </w:rPr>
            </w:pPr>
          </w:p>
          <w:p w14:paraId="13714F96" w14:textId="77777777" w:rsidR="00E32027" w:rsidRDefault="009338AA" w:rsidP="00E32027">
            <w:pPr>
              <w:rPr>
                <w:rFonts w:ascii="Arial" w:hAnsi="Arial" w:cs="Arial"/>
                <w:b/>
                <w:bCs/>
                <w:sz w:val="20"/>
                <w:szCs w:val="20"/>
              </w:rPr>
            </w:pPr>
            <w:r w:rsidRPr="32D41E9D">
              <w:rPr>
                <w:rFonts w:ascii="Arial" w:hAnsi="Arial" w:cs="Arial"/>
                <w:b/>
                <w:bCs/>
                <w:sz w:val="20"/>
                <w:szCs w:val="20"/>
              </w:rPr>
              <w:t xml:space="preserve">The Finance and </w:t>
            </w:r>
            <w:r w:rsidR="0F1AF9BD" w:rsidRPr="32D41E9D">
              <w:rPr>
                <w:rFonts w:ascii="Arial" w:hAnsi="Arial" w:cs="Arial"/>
                <w:b/>
                <w:bCs/>
                <w:sz w:val="20"/>
                <w:szCs w:val="20"/>
              </w:rPr>
              <w:t>Performance Committee resolved</w:t>
            </w:r>
            <w:r w:rsidR="63FCADDF" w:rsidRPr="32D41E9D">
              <w:rPr>
                <w:rFonts w:ascii="Arial" w:hAnsi="Arial" w:cs="Arial"/>
                <w:b/>
                <w:bCs/>
                <w:sz w:val="20"/>
                <w:szCs w:val="20"/>
              </w:rPr>
              <w:t xml:space="preserve"> that</w:t>
            </w:r>
            <w:r w:rsidR="0F1AF9BD" w:rsidRPr="32D41E9D">
              <w:rPr>
                <w:rFonts w:ascii="Arial" w:hAnsi="Arial" w:cs="Arial"/>
                <w:b/>
                <w:bCs/>
                <w:sz w:val="20"/>
                <w:szCs w:val="20"/>
              </w:rPr>
              <w:t>:</w:t>
            </w:r>
          </w:p>
          <w:p w14:paraId="574AC8F0" w14:textId="3452987A" w:rsidR="00CE3F42" w:rsidRPr="00CE3F42" w:rsidRDefault="00CE3F42" w:rsidP="00CE3F42">
            <w:pPr>
              <w:pStyle w:val="ListParagraph"/>
              <w:numPr>
                <w:ilvl w:val="0"/>
                <w:numId w:val="8"/>
              </w:numPr>
              <w:rPr>
                <w:rFonts w:ascii="Arial" w:eastAsia="Arial" w:hAnsi="Arial" w:cs="Arial"/>
                <w:sz w:val="20"/>
                <w:szCs w:val="20"/>
                <w:lang w:val="en-US" w:eastAsia="en-GB"/>
              </w:rPr>
            </w:pPr>
            <w:r>
              <w:rPr>
                <w:rFonts w:ascii="Arial" w:eastAsia="Arial" w:hAnsi="Arial" w:cs="Arial"/>
                <w:sz w:val="20"/>
                <w:szCs w:val="20"/>
                <w:lang w:eastAsia="en-GB"/>
              </w:rPr>
              <w:t>T</w:t>
            </w:r>
            <w:r w:rsidRPr="00CE3F42">
              <w:rPr>
                <w:rFonts w:ascii="Arial" w:eastAsia="Arial" w:hAnsi="Arial" w:cs="Arial"/>
                <w:sz w:val="20"/>
                <w:szCs w:val="20"/>
                <w:lang w:eastAsia="en-GB"/>
              </w:rPr>
              <w:t>he reported year to date position is an overspend of £35.619m and the forecast deficit of</w:t>
            </w:r>
            <w:r>
              <w:rPr>
                <w:rFonts w:ascii="Arial" w:eastAsia="Arial" w:hAnsi="Arial" w:cs="Arial"/>
                <w:sz w:val="20"/>
                <w:szCs w:val="20"/>
                <w:lang w:eastAsia="en-GB"/>
              </w:rPr>
              <w:t xml:space="preserve"> </w:t>
            </w:r>
            <w:r w:rsidRPr="00CE3F42">
              <w:rPr>
                <w:rFonts w:ascii="Arial" w:eastAsia="Arial" w:hAnsi="Arial" w:cs="Arial"/>
                <w:sz w:val="20"/>
                <w:szCs w:val="20"/>
                <w:lang w:eastAsia="en-GB"/>
              </w:rPr>
              <w:t>£56.2m</w:t>
            </w:r>
            <w:r>
              <w:rPr>
                <w:rFonts w:ascii="Arial" w:eastAsia="Arial" w:hAnsi="Arial" w:cs="Arial"/>
                <w:sz w:val="20"/>
                <w:szCs w:val="20"/>
                <w:lang w:eastAsia="en-GB"/>
              </w:rPr>
              <w:t xml:space="preserve"> was noted.</w:t>
            </w:r>
          </w:p>
          <w:p w14:paraId="6B0B8B3B" w14:textId="16AA5298" w:rsidR="00CE3F42" w:rsidRPr="00CE3F42" w:rsidRDefault="00CE3F42" w:rsidP="00CE3F42">
            <w:pPr>
              <w:pStyle w:val="ListParagraph"/>
              <w:numPr>
                <w:ilvl w:val="0"/>
                <w:numId w:val="8"/>
              </w:numPr>
              <w:rPr>
                <w:rFonts w:ascii="Arial" w:eastAsia="Arial" w:hAnsi="Arial" w:cs="Arial"/>
                <w:sz w:val="20"/>
                <w:szCs w:val="20"/>
                <w:lang w:val="en-US" w:eastAsia="en-GB"/>
              </w:rPr>
            </w:pPr>
            <w:r>
              <w:rPr>
                <w:rFonts w:ascii="Arial" w:eastAsia="Arial" w:hAnsi="Arial" w:cs="Arial"/>
                <w:sz w:val="20"/>
                <w:szCs w:val="20"/>
                <w:lang w:eastAsia="en-GB"/>
              </w:rPr>
              <w:t>T</w:t>
            </w:r>
            <w:r w:rsidRPr="00CE3F42">
              <w:rPr>
                <w:rFonts w:ascii="Arial" w:eastAsia="Arial" w:hAnsi="Arial" w:cs="Arial"/>
                <w:sz w:val="20"/>
                <w:szCs w:val="20"/>
                <w:lang w:eastAsia="en-GB"/>
              </w:rPr>
              <w:t>he month 7 operational overspend against plan of £3.162m and the (£0.346m) savings</w:t>
            </w:r>
            <w:r>
              <w:rPr>
                <w:rFonts w:ascii="Arial" w:eastAsia="Arial" w:hAnsi="Arial" w:cs="Arial"/>
                <w:sz w:val="20"/>
                <w:szCs w:val="20"/>
                <w:lang w:eastAsia="en-GB"/>
              </w:rPr>
              <w:t xml:space="preserve"> </w:t>
            </w:r>
            <w:r w:rsidRPr="00CE3F42">
              <w:rPr>
                <w:rFonts w:ascii="Arial" w:eastAsia="Arial" w:hAnsi="Arial" w:cs="Arial"/>
                <w:sz w:val="20"/>
                <w:szCs w:val="20"/>
                <w:lang w:eastAsia="en-GB"/>
              </w:rPr>
              <w:t>surplus</w:t>
            </w:r>
            <w:r>
              <w:rPr>
                <w:rFonts w:ascii="Arial" w:eastAsia="Arial" w:hAnsi="Arial" w:cs="Arial"/>
                <w:sz w:val="20"/>
                <w:szCs w:val="20"/>
                <w:lang w:eastAsia="en-GB"/>
              </w:rPr>
              <w:t xml:space="preserve"> was noted.</w:t>
            </w:r>
          </w:p>
          <w:p w14:paraId="34E953CA" w14:textId="63EDE8C2" w:rsidR="00CE3F42" w:rsidRPr="00CE3F42" w:rsidRDefault="00CE3F42" w:rsidP="00CE3F42">
            <w:pPr>
              <w:pStyle w:val="ListParagraph"/>
              <w:numPr>
                <w:ilvl w:val="0"/>
                <w:numId w:val="8"/>
              </w:numPr>
              <w:rPr>
                <w:rFonts w:ascii="Arial" w:eastAsia="Arial" w:hAnsi="Arial" w:cs="Arial"/>
                <w:sz w:val="20"/>
                <w:szCs w:val="20"/>
                <w:lang w:val="en-US" w:eastAsia="en-GB"/>
              </w:rPr>
            </w:pPr>
            <w:r>
              <w:rPr>
                <w:rFonts w:ascii="Arial" w:eastAsia="Arial" w:hAnsi="Arial" w:cs="Arial"/>
                <w:sz w:val="20"/>
                <w:szCs w:val="20"/>
                <w:lang w:eastAsia="en-GB"/>
              </w:rPr>
              <w:t>T</w:t>
            </w:r>
            <w:r w:rsidRPr="00CE3F42">
              <w:rPr>
                <w:rFonts w:ascii="Arial" w:eastAsia="Arial" w:hAnsi="Arial" w:cs="Arial"/>
                <w:sz w:val="20"/>
                <w:szCs w:val="20"/>
                <w:lang w:eastAsia="en-GB"/>
              </w:rPr>
              <w:t>he progress against the savings target, with £32.592m (101.9%) of green and amber</w:t>
            </w:r>
            <w:r>
              <w:rPr>
                <w:rFonts w:ascii="Arial" w:eastAsia="Arial" w:hAnsi="Arial" w:cs="Arial"/>
                <w:sz w:val="20"/>
                <w:szCs w:val="20"/>
                <w:lang w:eastAsia="en-GB"/>
              </w:rPr>
              <w:t xml:space="preserve"> </w:t>
            </w:r>
            <w:r w:rsidRPr="00CE3F42">
              <w:rPr>
                <w:rFonts w:ascii="Arial" w:eastAsia="Arial" w:hAnsi="Arial" w:cs="Arial"/>
                <w:sz w:val="20"/>
                <w:szCs w:val="20"/>
                <w:lang w:eastAsia="en-GB"/>
              </w:rPr>
              <w:t>schemes identified at Month 7 against the revised £32m target</w:t>
            </w:r>
            <w:r>
              <w:rPr>
                <w:rFonts w:ascii="Arial" w:eastAsia="Arial" w:hAnsi="Arial" w:cs="Arial"/>
                <w:sz w:val="20"/>
                <w:szCs w:val="20"/>
                <w:lang w:eastAsia="en-GB"/>
              </w:rPr>
              <w:t xml:space="preserve"> was noted.</w:t>
            </w:r>
          </w:p>
          <w:p w14:paraId="764041DF" w14:textId="2C404AD8" w:rsidR="00CE3F42" w:rsidRPr="00CE3F42" w:rsidRDefault="00CE3F42" w:rsidP="00CE3F42">
            <w:pPr>
              <w:pStyle w:val="ListParagraph"/>
              <w:numPr>
                <w:ilvl w:val="0"/>
                <w:numId w:val="8"/>
              </w:numPr>
              <w:rPr>
                <w:rFonts w:ascii="Arial" w:eastAsia="Arial" w:hAnsi="Arial" w:cs="Arial"/>
                <w:sz w:val="20"/>
                <w:szCs w:val="20"/>
                <w:lang w:val="en-US" w:eastAsia="en-GB"/>
              </w:rPr>
            </w:pPr>
            <w:r>
              <w:rPr>
                <w:rFonts w:ascii="Arial" w:eastAsia="Arial" w:hAnsi="Arial" w:cs="Arial"/>
                <w:sz w:val="20"/>
                <w:szCs w:val="20"/>
                <w:lang w:eastAsia="en-GB"/>
              </w:rPr>
              <w:t>D</w:t>
            </w:r>
            <w:r w:rsidRPr="00CE3F42">
              <w:rPr>
                <w:rFonts w:ascii="Arial" w:eastAsia="Arial" w:hAnsi="Arial" w:cs="Arial"/>
                <w:sz w:val="20"/>
                <w:szCs w:val="20"/>
                <w:lang w:eastAsia="en-GB"/>
              </w:rPr>
              <w:t xml:space="preserve">elivery of the forecast </w:t>
            </w:r>
            <w:r>
              <w:rPr>
                <w:rFonts w:ascii="Arial" w:eastAsia="Arial" w:hAnsi="Arial" w:cs="Arial"/>
                <w:sz w:val="20"/>
                <w:szCs w:val="20"/>
                <w:lang w:eastAsia="en-GB"/>
              </w:rPr>
              <w:t>wa</w:t>
            </w:r>
            <w:r w:rsidRPr="00CE3F42">
              <w:rPr>
                <w:rFonts w:ascii="Arial" w:eastAsia="Arial" w:hAnsi="Arial" w:cs="Arial"/>
                <w:sz w:val="20"/>
                <w:szCs w:val="20"/>
                <w:lang w:eastAsia="en-GB"/>
              </w:rPr>
              <w:t xml:space="preserve">s predicated on delivery of recovery </w:t>
            </w:r>
            <w:proofErr w:type="gramStart"/>
            <w:r w:rsidRPr="00CE3F42">
              <w:rPr>
                <w:rFonts w:ascii="Arial" w:eastAsia="Arial" w:hAnsi="Arial" w:cs="Arial"/>
                <w:sz w:val="20"/>
                <w:szCs w:val="20"/>
                <w:lang w:eastAsia="en-GB"/>
              </w:rPr>
              <w:t>actions</w:t>
            </w:r>
            <w:proofErr w:type="gramEnd"/>
            <w:r w:rsidRPr="00CE3F42">
              <w:rPr>
                <w:rFonts w:ascii="Arial" w:eastAsia="Arial" w:hAnsi="Arial" w:cs="Arial"/>
                <w:sz w:val="20"/>
                <w:szCs w:val="20"/>
                <w:lang w:eastAsia="en-GB"/>
              </w:rPr>
              <w:t xml:space="preserve"> and the</w:t>
            </w:r>
            <w:r>
              <w:rPr>
                <w:rFonts w:ascii="Arial" w:eastAsia="Arial" w:hAnsi="Arial" w:cs="Arial"/>
                <w:sz w:val="20"/>
                <w:szCs w:val="20"/>
                <w:lang w:eastAsia="en-GB"/>
              </w:rPr>
              <w:t xml:space="preserve"> </w:t>
            </w:r>
            <w:r w:rsidRPr="00CE3F42">
              <w:rPr>
                <w:rFonts w:ascii="Arial" w:eastAsia="Arial" w:hAnsi="Arial" w:cs="Arial"/>
                <w:sz w:val="20"/>
                <w:szCs w:val="20"/>
                <w:lang w:eastAsia="en-GB"/>
              </w:rPr>
              <w:t>confirmation of all expected income streams</w:t>
            </w:r>
            <w:r>
              <w:rPr>
                <w:rFonts w:ascii="Arial" w:eastAsia="Arial" w:hAnsi="Arial" w:cs="Arial"/>
                <w:sz w:val="20"/>
                <w:szCs w:val="20"/>
                <w:lang w:eastAsia="en-GB"/>
              </w:rPr>
              <w:t xml:space="preserve"> was noted.</w:t>
            </w:r>
          </w:p>
          <w:p w14:paraId="1A2C11E2" w14:textId="6AB7A1EF" w:rsidR="00CE3F42" w:rsidRPr="00CE3F42" w:rsidRDefault="00CE3F42" w:rsidP="00CE3F42">
            <w:pPr>
              <w:pStyle w:val="ListParagraph"/>
              <w:numPr>
                <w:ilvl w:val="0"/>
                <w:numId w:val="8"/>
              </w:numPr>
              <w:rPr>
                <w:rFonts w:ascii="Arial" w:eastAsia="Arial" w:hAnsi="Arial" w:cs="Arial"/>
                <w:sz w:val="20"/>
                <w:szCs w:val="20"/>
                <w:lang w:val="en-US" w:eastAsia="en-GB"/>
              </w:rPr>
            </w:pPr>
            <w:r>
              <w:rPr>
                <w:rFonts w:ascii="Arial" w:eastAsia="Arial" w:hAnsi="Arial" w:cs="Arial"/>
                <w:sz w:val="20"/>
                <w:szCs w:val="20"/>
                <w:lang w:eastAsia="en-GB"/>
              </w:rPr>
              <w:t>T</w:t>
            </w:r>
            <w:r w:rsidRPr="00CE3F42">
              <w:rPr>
                <w:rFonts w:ascii="Arial" w:eastAsia="Arial" w:hAnsi="Arial" w:cs="Arial"/>
                <w:sz w:val="20"/>
                <w:szCs w:val="20"/>
                <w:lang w:eastAsia="en-GB"/>
              </w:rPr>
              <w:t>he recurrent savings shortfall and recurrent operational pressures of £8m impacting</w:t>
            </w:r>
            <w:r>
              <w:rPr>
                <w:rFonts w:ascii="Arial" w:eastAsia="Arial" w:hAnsi="Arial" w:cs="Arial"/>
                <w:sz w:val="20"/>
                <w:szCs w:val="20"/>
                <w:lang w:eastAsia="en-GB"/>
              </w:rPr>
              <w:t xml:space="preserve"> </w:t>
            </w:r>
            <w:r w:rsidRPr="00CE3F42">
              <w:rPr>
                <w:rFonts w:ascii="Arial" w:eastAsia="Arial" w:hAnsi="Arial" w:cs="Arial"/>
                <w:sz w:val="20"/>
                <w:szCs w:val="20"/>
                <w:lang w:eastAsia="en-GB"/>
              </w:rPr>
              <w:t>adversely on a deteriorating underlying deficit being carried into 2026/27</w:t>
            </w:r>
            <w:r w:rsidRPr="00CE3F42">
              <w:rPr>
                <w:rFonts w:ascii="Arial" w:eastAsia="Arial" w:hAnsi="Arial" w:cs="Arial"/>
                <w:sz w:val="20"/>
                <w:szCs w:val="20"/>
                <w:lang w:val="en-US" w:eastAsia="en-GB"/>
              </w:rPr>
              <w:t>​</w:t>
            </w:r>
            <w:r>
              <w:rPr>
                <w:rFonts w:ascii="Arial" w:eastAsia="Arial" w:hAnsi="Arial" w:cs="Arial"/>
                <w:sz w:val="20"/>
                <w:szCs w:val="20"/>
                <w:lang w:val="en-US" w:eastAsia="en-GB"/>
              </w:rPr>
              <w:t xml:space="preserve"> was noted</w:t>
            </w:r>
            <w:r w:rsidR="00D01572">
              <w:rPr>
                <w:rFonts w:ascii="Arial" w:eastAsia="Arial" w:hAnsi="Arial" w:cs="Arial"/>
                <w:sz w:val="20"/>
                <w:szCs w:val="20"/>
                <w:lang w:val="en-US" w:eastAsia="en-GB"/>
              </w:rPr>
              <w:t>.</w:t>
            </w:r>
          </w:p>
          <w:p w14:paraId="144A5D23" w14:textId="3588EB8F" w:rsidR="00F6652E" w:rsidRPr="00CE3F42" w:rsidRDefault="00D01572" w:rsidP="00CE3F42">
            <w:pPr>
              <w:pStyle w:val="ListParagraph"/>
              <w:numPr>
                <w:ilvl w:val="0"/>
                <w:numId w:val="8"/>
              </w:numPr>
              <w:rPr>
                <w:rStyle w:val="eop"/>
                <w:rFonts w:ascii="Arial" w:eastAsia="Arial" w:hAnsi="Arial" w:cs="Arial"/>
                <w:sz w:val="20"/>
                <w:szCs w:val="20"/>
                <w:lang w:val="en-US" w:eastAsia="en-GB"/>
              </w:rPr>
            </w:pPr>
            <w:r>
              <w:rPr>
                <w:rFonts w:ascii="Arial" w:eastAsia="Arial" w:hAnsi="Arial" w:cs="Arial"/>
                <w:sz w:val="20"/>
                <w:szCs w:val="20"/>
                <w:lang w:eastAsia="en-GB"/>
              </w:rPr>
              <w:t xml:space="preserve">The </w:t>
            </w:r>
            <w:r w:rsidR="00CE3F42" w:rsidRPr="00CE3F42">
              <w:rPr>
                <w:rFonts w:ascii="Arial" w:eastAsia="Arial" w:hAnsi="Arial" w:cs="Arial"/>
                <w:sz w:val="20"/>
                <w:szCs w:val="20"/>
                <w:lang w:eastAsia="en-GB"/>
              </w:rPr>
              <w:t>po</w:t>
            </w:r>
            <w:r w:rsidR="00CE3F42">
              <w:rPr>
                <w:rFonts w:ascii="Arial" w:eastAsia="Arial" w:hAnsi="Arial" w:cs="Arial"/>
                <w:sz w:val="20"/>
                <w:szCs w:val="20"/>
                <w:lang w:eastAsia="en-GB"/>
              </w:rPr>
              <w:t>t</w:t>
            </w:r>
            <w:r w:rsidR="00CE3F42" w:rsidRPr="00CE3F42">
              <w:rPr>
                <w:rFonts w:ascii="Arial" w:eastAsia="Arial" w:hAnsi="Arial" w:cs="Arial"/>
                <w:sz w:val="20"/>
                <w:szCs w:val="20"/>
                <w:lang w:eastAsia="en-GB"/>
              </w:rPr>
              <w:t>ential £130.2m cash shortfall at year end before outstanding cash allocations</w:t>
            </w:r>
            <w:r w:rsidR="00CE3F42">
              <w:rPr>
                <w:rFonts w:ascii="Arial" w:eastAsia="Arial" w:hAnsi="Arial" w:cs="Arial"/>
                <w:sz w:val="20"/>
                <w:szCs w:val="20"/>
                <w:lang w:eastAsia="en-GB"/>
              </w:rPr>
              <w:t xml:space="preserve"> </w:t>
            </w:r>
            <w:r w:rsidR="00CE3F42" w:rsidRPr="00CE3F42">
              <w:rPr>
                <w:rFonts w:ascii="Arial" w:eastAsia="Arial" w:hAnsi="Arial" w:cs="Arial"/>
                <w:sz w:val="20"/>
                <w:szCs w:val="20"/>
                <w:lang w:eastAsia="en-GB"/>
              </w:rPr>
              <w:t xml:space="preserve">and strategic support </w:t>
            </w:r>
            <w:r>
              <w:rPr>
                <w:rFonts w:ascii="Arial" w:eastAsia="Arial" w:hAnsi="Arial" w:cs="Arial"/>
                <w:sz w:val="20"/>
                <w:szCs w:val="20"/>
                <w:lang w:eastAsia="en-GB"/>
              </w:rPr>
              <w:t xml:space="preserve">is </w:t>
            </w:r>
            <w:r w:rsidR="00CE3F42" w:rsidRPr="00CE3F42">
              <w:rPr>
                <w:rFonts w:ascii="Arial" w:eastAsia="Arial" w:hAnsi="Arial" w:cs="Arial"/>
                <w:sz w:val="20"/>
                <w:szCs w:val="20"/>
                <w:lang w:eastAsia="en-GB"/>
              </w:rPr>
              <w:t>confirmed by Welsh Government</w:t>
            </w:r>
            <w:r>
              <w:rPr>
                <w:rFonts w:ascii="Arial" w:eastAsia="Arial" w:hAnsi="Arial" w:cs="Arial"/>
                <w:sz w:val="20"/>
                <w:szCs w:val="20"/>
                <w:lang w:eastAsia="en-GB"/>
              </w:rPr>
              <w:t>,</w:t>
            </w:r>
            <w:r w:rsidR="00CE3F42">
              <w:rPr>
                <w:rFonts w:ascii="Arial" w:eastAsia="Arial" w:hAnsi="Arial" w:cs="Arial"/>
                <w:sz w:val="20"/>
                <w:szCs w:val="20"/>
                <w:lang w:eastAsia="en-GB"/>
              </w:rPr>
              <w:t xml:space="preserve"> was noted.</w:t>
            </w:r>
          </w:p>
        </w:tc>
        <w:tc>
          <w:tcPr>
            <w:tcW w:w="905" w:type="dxa"/>
          </w:tcPr>
          <w:p w14:paraId="738610EB" w14:textId="77777777" w:rsidR="009338AA" w:rsidRPr="00746689" w:rsidRDefault="009338AA">
            <w:pPr>
              <w:rPr>
                <w:rFonts w:ascii="Arial" w:hAnsi="Arial" w:cs="Arial"/>
                <w:sz w:val="20"/>
                <w:szCs w:val="20"/>
              </w:rPr>
            </w:pPr>
          </w:p>
        </w:tc>
      </w:tr>
      <w:tr w:rsidR="4CCA7580" w14:paraId="6EBB6C19" w14:textId="77777777" w:rsidTr="7585F9AA">
        <w:trPr>
          <w:trHeight w:val="20"/>
        </w:trPr>
        <w:tc>
          <w:tcPr>
            <w:tcW w:w="1051" w:type="dxa"/>
          </w:tcPr>
          <w:p w14:paraId="3E5330DB" w14:textId="77777777" w:rsidR="4CCA7580" w:rsidRPr="00412805" w:rsidRDefault="2A927A92" w:rsidP="1BEF4D38">
            <w:pPr>
              <w:rPr>
                <w:rFonts w:ascii="Arial" w:hAnsi="Arial" w:cs="Arial"/>
                <w:b/>
                <w:bCs/>
                <w:sz w:val="20"/>
                <w:szCs w:val="20"/>
              </w:rPr>
            </w:pPr>
            <w:r w:rsidRPr="00412805">
              <w:rPr>
                <w:rFonts w:ascii="Arial" w:hAnsi="Arial" w:cs="Arial"/>
                <w:b/>
                <w:bCs/>
                <w:sz w:val="20"/>
                <w:szCs w:val="20"/>
              </w:rPr>
              <w:t xml:space="preserve">FPC </w:t>
            </w:r>
          </w:p>
          <w:p w14:paraId="2ACD005D" w14:textId="4E09FF3B" w:rsidR="4CCA7580" w:rsidRPr="00412805" w:rsidRDefault="00450B4B" w:rsidP="1BEF4D38">
            <w:pPr>
              <w:rPr>
                <w:rFonts w:ascii="Arial" w:hAnsi="Arial" w:cs="Arial"/>
                <w:b/>
                <w:bCs/>
                <w:sz w:val="20"/>
                <w:szCs w:val="20"/>
              </w:rPr>
            </w:pPr>
            <w:r>
              <w:rPr>
                <w:rFonts w:ascii="Arial" w:hAnsi="Arial" w:cs="Arial"/>
                <w:b/>
                <w:bCs/>
                <w:sz w:val="18"/>
                <w:szCs w:val="18"/>
              </w:rPr>
              <w:t>19/11</w:t>
            </w:r>
            <w:r w:rsidR="003E0BE3" w:rsidRPr="00412805">
              <w:rPr>
                <w:rFonts w:ascii="Arial" w:hAnsi="Arial" w:cs="Arial"/>
                <w:b/>
                <w:bCs/>
                <w:sz w:val="20"/>
                <w:szCs w:val="20"/>
              </w:rPr>
              <w:t>/2.2</w:t>
            </w:r>
          </w:p>
        </w:tc>
        <w:tc>
          <w:tcPr>
            <w:tcW w:w="9527" w:type="dxa"/>
          </w:tcPr>
          <w:p w14:paraId="57B1BE69" w14:textId="64950C05" w:rsidR="10FC0256" w:rsidRPr="00593A5B" w:rsidRDefault="00593A5B" w:rsidP="4CCA7580">
            <w:pPr>
              <w:rPr>
                <w:rStyle w:val="Hyperlink"/>
                <w:rFonts w:ascii="Arial" w:hAnsi="Arial" w:cs="Arial"/>
                <w:b/>
                <w:bCs/>
                <w:sz w:val="20"/>
                <w:szCs w:val="20"/>
              </w:rPr>
            </w:pPr>
            <w:r>
              <w:rPr>
                <w:rFonts w:ascii="Arial" w:hAnsi="Arial" w:cs="Arial"/>
                <w:b/>
                <w:bCs/>
                <w:sz w:val="20"/>
                <w:szCs w:val="20"/>
              </w:rPr>
              <w:fldChar w:fldCharType="begin"/>
            </w:r>
            <w:r>
              <w:rPr>
                <w:rFonts w:ascii="Arial" w:hAnsi="Arial" w:cs="Arial"/>
                <w:b/>
                <w:bCs/>
                <w:sz w:val="20"/>
                <w:szCs w:val="20"/>
              </w:rPr>
              <w:instrText>HYPERLINK "https://www.youtube.com/watch?v=6JHv0i5BKIM&amp;t=1890s"</w:instrText>
            </w:r>
            <w:r>
              <w:rPr>
                <w:rFonts w:ascii="Arial" w:hAnsi="Arial" w:cs="Arial"/>
                <w:b/>
                <w:bCs/>
                <w:sz w:val="20"/>
                <w:szCs w:val="20"/>
              </w:rPr>
            </w:r>
            <w:r>
              <w:rPr>
                <w:rFonts w:ascii="Arial" w:hAnsi="Arial" w:cs="Arial"/>
                <w:b/>
                <w:bCs/>
                <w:sz w:val="20"/>
                <w:szCs w:val="20"/>
              </w:rPr>
              <w:fldChar w:fldCharType="separate"/>
            </w:r>
            <w:r w:rsidR="10FC0256" w:rsidRPr="00593A5B">
              <w:rPr>
                <w:rStyle w:val="Hyperlink"/>
                <w:rFonts w:ascii="Arial" w:hAnsi="Arial" w:cs="Arial"/>
                <w:b/>
                <w:bCs/>
                <w:sz w:val="20"/>
                <w:szCs w:val="20"/>
              </w:rPr>
              <w:t>Operational Performance Update</w:t>
            </w:r>
          </w:p>
          <w:p w14:paraId="763885D7" w14:textId="43829A46" w:rsidR="4CCA7580" w:rsidRPr="00412805" w:rsidRDefault="00593A5B" w:rsidP="4CCA7580">
            <w:pPr>
              <w:rPr>
                <w:rFonts w:ascii="Arial" w:hAnsi="Arial" w:cs="Arial"/>
                <w:b/>
                <w:bCs/>
                <w:sz w:val="20"/>
                <w:szCs w:val="20"/>
              </w:rPr>
            </w:pPr>
            <w:r>
              <w:rPr>
                <w:rFonts w:ascii="Arial" w:hAnsi="Arial" w:cs="Arial"/>
                <w:b/>
                <w:bCs/>
                <w:sz w:val="20"/>
                <w:szCs w:val="20"/>
              </w:rPr>
              <w:fldChar w:fldCharType="end"/>
            </w:r>
          </w:p>
          <w:p w14:paraId="264DB6ED" w14:textId="40381D30" w:rsidR="00F75100" w:rsidRDefault="00412805" w:rsidP="32D41E9D">
            <w:pPr>
              <w:rPr>
                <w:rFonts w:ascii="Arial" w:hAnsi="Arial" w:cs="Arial"/>
                <w:sz w:val="20"/>
                <w:szCs w:val="20"/>
              </w:rPr>
            </w:pPr>
            <w:r>
              <w:rPr>
                <w:rFonts w:ascii="Arial" w:hAnsi="Arial" w:cs="Arial"/>
                <w:sz w:val="20"/>
                <w:szCs w:val="20"/>
              </w:rPr>
              <w:t>PB presented</w:t>
            </w:r>
            <w:r w:rsidR="002151A8">
              <w:rPr>
                <w:rFonts w:ascii="Arial" w:hAnsi="Arial" w:cs="Arial"/>
                <w:sz w:val="20"/>
                <w:szCs w:val="20"/>
              </w:rPr>
              <w:t xml:space="preserve"> on the Operational Performance Update</w:t>
            </w:r>
            <w:r>
              <w:rPr>
                <w:rFonts w:ascii="Arial" w:hAnsi="Arial" w:cs="Arial"/>
                <w:sz w:val="20"/>
                <w:szCs w:val="20"/>
              </w:rPr>
              <w:t xml:space="preserve"> and highlighted the following:</w:t>
            </w:r>
          </w:p>
          <w:p w14:paraId="38F3C582" w14:textId="77777777" w:rsidR="00AC1859" w:rsidRPr="00AC1859" w:rsidRDefault="00AC1859" w:rsidP="00061EC9">
            <w:pPr>
              <w:numPr>
                <w:ilvl w:val="0"/>
                <w:numId w:val="11"/>
              </w:numPr>
              <w:rPr>
                <w:rFonts w:ascii="Arial" w:hAnsi="Arial" w:cs="Arial"/>
                <w:sz w:val="20"/>
                <w:szCs w:val="20"/>
              </w:rPr>
            </w:pPr>
            <w:r w:rsidRPr="00AC1859">
              <w:rPr>
                <w:rFonts w:ascii="Arial" w:hAnsi="Arial" w:cs="Arial"/>
                <w:b/>
                <w:bCs/>
                <w:sz w:val="20"/>
                <w:szCs w:val="20"/>
              </w:rPr>
              <w:t>Pathway of Care Delays</w:t>
            </w:r>
            <w:r w:rsidRPr="00AC1859">
              <w:rPr>
                <w:rFonts w:ascii="Arial" w:hAnsi="Arial" w:cs="Arial"/>
                <w:sz w:val="20"/>
                <w:szCs w:val="20"/>
              </w:rPr>
              <w:t>:</w:t>
            </w:r>
          </w:p>
          <w:p w14:paraId="7AECEA42" w14:textId="3C6A6AAC" w:rsidR="00AC1859" w:rsidRPr="00AC1859" w:rsidRDefault="00AC1859" w:rsidP="00061EC9">
            <w:pPr>
              <w:numPr>
                <w:ilvl w:val="0"/>
                <w:numId w:val="11"/>
              </w:numPr>
              <w:rPr>
                <w:rFonts w:ascii="Arial" w:hAnsi="Arial" w:cs="Arial"/>
                <w:sz w:val="20"/>
                <w:szCs w:val="20"/>
              </w:rPr>
            </w:pPr>
            <w:r w:rsidRPr="00AC1859">
              <w:rPr>
                <w:rFonts w:ascii="Arial" w:hAnsi="Arial" w:cs="Arial"/>
                <w:sz w:val="20"/>
                <w:szCs w:val="20"/>
              </w:rPr>
              <w:t>Adult physical health and mental health delays reported; mental health delays have longer average waits (116 days) compared to physical health (40 days). </w:t>
            </w:r>
          </w:p>
          <w:p w14:paraId="6DE3E49A" w14:textId="5E28FEC1" w:rsidR="00AC1859" w:rsidRPr="00AC1859" w:rsidRDefault="00AC1859" w:rsidP="00061EC9">
            <w:pPr>
              <w:numPr>
                <w:ilvl w:val="0"/>
                <w:numId w:val="11"/>
              </w:numPr>
              <w:rPr>
                <w:rFonts w:ascii="Arial" w:hAnsi="Arial" w:cs="Arial"/>
                <w:sz w:val="20"/>
                <w:szCs w:val="20"/>
              </w:rPr>
            </w:pPr>
            <w:r w:rsidRPr="00AC1859">
              <w:rPr>
                <w:rFonts w:ascii="Arial" w:hAnsi="Arial" w:cs="Arial"/>
                <w:sz w:val="20"/>
                <w:szCs w:val="20"/>
              </w:rPr>
              <w:t>Delays mainly driven by adult social care, with some improvement but numbers remain static. </w:t>
            </w:r>
          </w:p>
          <w:p w14:paraId="5AC5E73F" w14:textId="71B743D6" w:rsidR="00AC1859" w:rsidRPr="00AC1859" w:rsidRDefault="00AC1859" w:rsidP="00061EC9">
            <w:pPr>
              <w:numPr>
                <w:ilvl w:val="0"/>
                <w:numId w:val="11"/>
              </w:numPr>
              <w:rPr>
                <w:rFonts w:ascii="Arial" w:hAnsi="Arial" w:cs="Arial"/>
                <w:sz w:val="20"/>
                <w:szCs w:val="20"/>
              </w:rPr>
            </w:pPr>
            <w:r w:rsidRPr="00AC1859">
              <w:rPr>
                <w:rFonts w:ascii="Arial" w:hAnsi="Arial" w:cs="Arial"/>
                <w:sz w:val="20"/>
                <w:szCs w:val="20"/>
              </w:rPr>
              <w:t>Increased social worker support for medical wards at Llandough; more forensic review of patients in hospital over 10 days</w:t>
            </w:r>
            <w:r>
              <w:rPr>
                <w:rFonts w:ascii="Arial" w:hAnsi="Arial" w:cs="Arial"/>
                <w:sz w:val="20"/>
                <w:szCs w:val="20"/>
              </w:rPr>
              <w:t>.</w:t>
            </w:r>
          </w:p>
          <w:p w14:paraId="75454D1A" w14:textId="2F9CC626" w:rsidR="00AC1859" w:rsidRPr="00AC1859" w:rsidRDefault="00AC1859" w:rsidP="00061EC9">
            <w:pPr>
              <w:numPr>
                <w:ilvl w:val="0"/>
                <w:numId w:val="11"/>
              </w:numPr>
              <w:rPr>
                <w:rFonts w:ascii="Arial" w:hAnsi="Arial" w:cs="Arial"/>
                <w:sz w:val="20"/>
                <w:szCs w:val="20"/>
              </w:rPr>
            </w:pPr>
            <w:r w:rsidRPr="00AC1859">
              <w:rPr>
                <w:rFonts w:ascii="Arial" w:hAnsi="Arial" w:cs="Arial"/>
                <w:sz w:val="20"/>
                <w:szCs w:val="20"/>
              </w:rPr>
              <w:t>Planned audit to understand reasons for EU attendance, including input from ambulance crews and self-attending patients. </w:t>
            </w:r>
          </w:p>
          <w:p w14:paraId="7EABC9E4" w14:textId="77777777" w:rsidR="00AC1859" w:rsidRPr="00AC1859" w:rsidRDefault="00AC1859" w:rsidP="00061EC9">
            <w:pPr>
              <w:numPr>
                <w:ilvl w:val="0"/>
                <w:numId w:val="11"/>
              </w:numPr>
              <w:rPr>
                <w:rFonts w:ascii="Arial" w:hAnsi="Arial" w:cs="Arial"/>
                <w:sz w:val="20"/>
                <w:szCs w:val="20"/>
              </w:rPr>
            </w:pPr>
            <w:r w:rsidRPr="00AC1859">
              <w:rPr>
                <w:rFonts w:ascii="Arial" w:hAnsi="Arial" w:cs="Arial"/>
                <w:b/>
                <w:bCs/>
                <w:sz w:val="20"/>
                <w:szCs w:val="20"/>
              </w:rPr>
              <w:t>Cancer Pathway Performance</w:t>
            </w:r>
            <w:r w:rsidRPr="00AC1859">
              <w:rPr>
                <w:rFonts w:ascii="Arial" w:hAnsi="Arial" w:cs="Arial"/>
                <w:sz w:val="20"/>
                <w:szCs w:val="20"/>
              </w:rPr>
              <w:t>:</w:t>
            </w:r>
          </w:p>
          <w:p w14:paraId="1F6D1BF4" w14:textId="60C18E96" w:rsidR="00AC1859" w:rsidRPr="00AC1859" w:rsidRDefault="00AC1859" w:rsidP="00061EC9">
            <w:pPr>
              <w:numPr>
                <w:ilvl w:val="0"/>
                <w:numId w:val="11"/>
              </w:numPr>
              <w:rPr>
                <w:rFonts w:ascii="Arial" w:hAnsi="Arial" w:cs="Arial"/>
                <w:sz w:val="20"/>
                <w:szCs w:val="20"/>
              </w:rPr>
            </w:pPr>
            <w:r w:rsidRPr="00AC1859">
              <w:rPr>
                <w:rFonts w:ascii="Arial" w:hAnsi="Arial" w:cs="Arial"/>
                <w:sz w:val="20"/>
                <w:szCs w:val="20"/>
              </w:rPr>
              <w:t>38% increase in cancer referrals over two years; conversion rate (diagnosed cases) remains stable. </w:t>
            </w:r>
          </w:p>
          <w:p w14:paraId="37D61750" w14:textId="2237BE03" w:rsidR="00AC1859" w:rsidRPr="00AC1859" w:rsidRDefault="00AC1859" w:rsidP="00061EC9">
            <w:pPr>
              <w:numPr>
                <w:ilvl w:val="0"/>
                <w:numId w:val="11"/>
              </w:numPr>
              <w:rPr>
                <w:rFonts w:ascii="Arial" w:hAnsi="Arial" w:cs="Arial"/>
                <w:sz w:val="20"/>
                <w:szCs w:val="20"/>
              </w:rPr>
            </w:pPr>
            <w:r w:rsidRPr="00AC1859">
              <w:rPr>
                <w:rFonts w:ascii="Arial" w:hAnsi="Arial" w:cs="Arial"/>
                <w:sz w:val="20"/>
                <w:szCs w:val="20"/>
              </w:rPr>
              <w:t>Monthly treated patients increased from 190 to 250; performance dropped to 60% in September but previously in high 60s/70s. </w:t>
            </w:r>
          </w:p>
          <w:p w14:paraId="2B493054" w14:textId="3BA9B35E" w:rsidR="00AC1859" w:rsidRPr="00AC1859" w:rsidRDefault="00AC1859" w:rsidP="00061EC9">
            <w:pPr>
              <w:numPr>
                <w:ilvl w:val="0"/>
                <w:numId w:val="11"/>
              </w:numPr>
              <w:rPr>
                <w:rFonts w:ascii="Arial" w:hAnsi="Arial" w:cs="Arial"/>
                <w:sz w:val="20"/>
                <w:szCs w:val="20"/>
              </w:rPr>
            </w:pPr>
            <w:r w:rsidRPr="00AC1859">
              <w:rPr>
                <w:rFonts w:ascii="Arial" w:hAnsi="Arial" w:cs="Arial"/>
                <w:sz w:val="20"/>
                <w:szCs w:val="20"/>
              </w:rPr>
              <w:t>Backlog mainly in dermatology (skin), urology, and lower GI/colorectal; new consultants and pathway changes expected to improve backlog and performance. </w:t>
            </w:r>
          </w:p>
          <w:p w14:paraId="31CFDF4F" w14:textId="1D651E03" w:rsidR="00AC1859" w:rsidRPr="00AC1859" w:rsidRDefault="00AC1859" w:rsidP="00061EC9">
            <w:pPr>
              <w:numPr>
                <w:ilvl w:val="0"/>
                <w:numId w:val="11"/>
              </w:numPr>
              <w:rPr>
                <w:rFonts w:ascii="Arial" w:hAnsi="Arial" w:cs="Arial"/>
                <w:sz w:val="20"/>
                <w:szCs w:val="20"/>
              </w:rPr>
            </w:pPr>
            <w:r w:rsidRPr="00AC1859">
              <w:rPr>
                <w:rFonts w:ascii="Arial" w:hAnsi="Arial" w:cs="Arial"/>
                <w:sz w:val="20"/>
                <w:szCs w:val="20"/>
              </w:rPr>
              <w:t>Most patients waiting over 62 days do not have cancer, but timely diagnosis is important to reduce anxiety.</w:t>
            </w:r>
          </w:p>
          <w:p w14:paraId="0EB6968B" w14:textId="77777777" w:rsidR="00AC1859" w:rsidRPr="00AC1859" w:rsidRDefault="00AC1859" w:rsidP="00061EC9">
            <w:pPr>
              <w:numPr>
                <w:ilvl w:val="0"/>
                <w:numId w:val="11"/>
              </w:numPr>
              <w:rPr>
                <w:rFonts w:ascii="Arial" w:hAnsi="Arial" w:cs="Arial"/>
                <w:sz w:val="20"/>
                <w:szCs w:val="20"/>
              </w:rPr>
            </w:pPr>
            <w:r w:rsidRPr="00AC1859">
              <w:rPr>
                <w:rFonts w:ascii="Arial" w:hAnsi="Arial" w:cs="Arial"/>
                <w:b/>
                <w:bCs/>
                <w:sz w:val="20"/>
                <w:szCs w:val="20"/>
              </w:rPr>
              <w:t>Diagnostics</w:t>
            </w:r>
            <w:r w:rsidRPr="00AC1859">
              <w:rPr>
                <w:rFonts w:ascii="Arial" w:hAnsi="Arial" w:cs="Arial"/>
                <w:sz w:val="20"/>
                <w:szCs w:val="20"/>
              </w:rPr>
              <w:t>:</w:t>
            </w:r>
          </w:p>
          <w:p w14:paraId="0DBA18DB" w14:textId="2CCCD2B8" w:rsidR="00AC1859" w:rsidRPr="00AC1859" w:rsidRDefault="00AC1859" w:rsidP="00061EC9">
            <w:pPr>
              <w:numPr>
                <w:ilvl w:val="0"/>
                <w:numId w:val="11"/>
              </w:numPr>
              <w:rPr>
                <w:rFonts w:ascii="Arial" w:hAnsi="Arial" w:cs="Arial"/>
                <w:sz w:val="20"/>
                <w:szCs w:val="20"/>
              </w:rPr>
            </w:pPr>
            <w:r w:rsidRPr="00AC1859">
              <w:rPr>
                <w:rFonts w:ascii="Arial" w:hAnsi="Arial" w:cs="Arial"/>
                <w:sz w:val="20"/>
                <w:szCs w:val="20"/>
              </w:rPr>
              <w:t>October saw lowest number of patients waiting over 8 weeks for diagnostics since July 2023 (11,210 patients).</w:t>
            </w:r>
          </w:p>
          <w:p w14:paraId="3758528A" w14:textId="4B3D1E8C" w:rsidR="00AC1859" w:rsidRPr="00AC1859" w:rsidRDefault="00AC1859" w:rsidP="00061EC9">
            <w:pPr>
              <w:numPr>
                <w:ilvl w:val="0"/>
                <w:numId w:val="11"/>
              </w:numPr>
              <w:rPr>
                <w:rFonts w:ascii="Arial" w:hAnsi="Arial" w:cs="Arial"/>
                <w:sz w:val="20"/>
                <w:szCs w:val="20"/>
              </w:rPr>
            </w:pPr>
            <w:r w:rsidRPr="00AC1859">
              <w:rPr>
                <w:rFonts w:ascii="Arial" w:hAnsi="Arial" w:cs="Arial"/>
                <w:sz w:val="20"/>
                <w:szCs w:val="20"/>
              </w:rPr>
              <w:t>Significant reductions in endoscopy, non-obstetric ultrasound, MRI, and CT waits; additional capacity and mobile units contributed to improvement. </w:t>
            </w:r>
          </w:p>
          <w:p w14:paraId="52634ED3" w14:textId="18FA4517" w:rsidR="00AC1859" w:rsidRPr="00AC1859" w:rsidRDefault="00AC1859" w:rsidP="00061EC9">
            <w:pPr>
              <w:numPr>
                <w:ilvl w:val="0"/>
                <w:numId w:val="11"/>
              </w:numPr>
              <w:rPr>
                <w:rFonts w:ascii="Arial" w:hAnsi="Arial" w:cs="Arial"/>
                <w:sz w:val="20"/>
                <w:szCs w:val="20"/>
              </w:rPr>
            </w:pPr>
            <w:r w:rsidRPr="00AC1859">
              <w:rPr>
                <w:rFonts w:ascii="Arial" w:hAnsi="Arial" w:cs="Arial"/>
                <w:sz w:val="20"/>
                <w:szCs w:val="20"/>
              </w:rPr>
              <w:t>On track to meet improvement trajectory. </w:t>
            </w:r>
          </w:p>
          <w:p w14:paraId="46D3D48F" w14:textId="77777777" w:rsidR="00AC1859" w:rsidRPr="00AC1859" w:rsidRDefault="00AC1859" w:rsidP="00061EC9">
            <w:pPr>
              <w:numPr>
                <w:ilvl w:val="0"/>
                <w:numId w:val="11"/>
              </w:numPr>
              <w:rPr>
                <w:rFonts w:ascii="Arial" w:hAnsi="Arial" w:cs="Arial"/>
                <w:sz w:val="20"/>
                <w:szCs w:val="20"/>
              </w:rPr>
            </w:pPr>
            <w:r w:rsidRPr="00AC1859">
              <w:rPr>
                <w:rFonts w:ascii="Arial" w:hAnsi="Arial" w:cs="Arial"/>
                <w:b/>
                <w:bCs/>
                <w:sz w:val="20"/>
                <w:szCs w:val="20"/>
              </w:rPr>
              <w:t>Urgent and Emergency Care</w:t>
            </w:r>
            <w:r w:rsidRPr="00AC1859">
              <w:rPr>
                <w:rFonts w:ascii="Arial" w:hAnsi="Arial" w:cs="Arial"/>
                <w:sz w:val="20"/>
                <w:szCs w:val="20"/>
              </w:rPr>
              <w:t>:</w:t>
            </w:r>
          </w:p>
          <w:p w14:paraId="478E5EF8" w14:textId="48BC96EA" w:rsidR="00AC1859" w:rsidRPr="00AC1859" w:rsidRDefault="00AC1859" w:rsidP="00061EC9">
            <w:pPr>
              <w:numPr>
                <w:ilvl w:val="0"/>
                <w:numId w:val="11"/>
              </w:numPr>
              <w:rPr>
                <w:rFonts w:ascii="Arial" w:hAnsi="Arial" w:cs="Arial"/>
                <w:sz w:val="20"/>
                <w:szCs w:val="20"/>
              </w:rPr>
            </w:pPr>
            <w:r w:rsidRPr="00AC1859">
              <w:rPr>
                <w:rFonts w:ascii="Arial" w:hAnsi="Arial" w:cs="Arial"/>
                <w:sz w:val="20"/>
                <w:szCs w:val="20"/>
              </w:rPr>
              <w:t>3.6% increase in urgent/emergency care admissions against forecast; winter plan in place and implemented earlier than anticipated. </w:t>
            </w:r>
          </w:p>
          <w:p w14:paraId="3BDE34F3" w14:textId="1CDCFA51" w:rsidR="00AC1859" w:rsidRPr="00AC1859" w:rsidRDefault="00AC1859" w:rsidP="00061EC9">
            <w:pPr>
              <w:numPr>
                <w:ilvl w:val="0"/>
                <w:numId w:val="11"/>
              </w:numPr>
              <w:rPr>
                <w:rFonts w:ascii="Arial" w:hAnsi="Arial" w:cs="Arial"/>
                <w:sz w:val="20"/>
                <w:szCs w:val="20"/>
              </w:rPr>
            </w:pPr>
            <w:r w:rsidRPr="00AC1859">
              <w:rPr>
                <w:rFonts w:ascii="Arial" w:hAnsi="Arial" w:cs="Arial"/>
                <w:sz w:val="20"/>
                <w:szCs w:val="20"/>
              </w:rPr>
              <w:t>Flexibility built into plan, but infrastructure limits ability to isolate patients during spikes (e.g., flu, norovirus); elective work may be reduced if severe pressures occur. </w:t>
            </w:r>
          </w:p>
          <w:p w14:paraId="56A2147C" w14:textId="77777777" w:rsidR="00AC1859" w:rsidRPr="00AC1859" w:rsidRDefault="00AC1859" w:rsidP="00061EC9">
            <w:pPr>
              <w:numPr>
                <w:ilvl w:val="0"/>
                <w:numId w:val="11"/>
              </w:numPr>
              <w:rPr>
                <w:rFonts w:ascii="Arial" w:hAnsi="Arial" w:cs="Arial"/>
                <w:sz w:val="20"/>
                <w:szCs w:val="20"/>
              </w:rPr>
            </w:pPr>
            <w:r w:rsidRPr="00AC1859">
              <w:rPr>
                <w:rFonts w:ascii="Arial" w:hAnsi="Arial" w:cs="Arial"/>
                <w:b/>
                <w:bCs/>
                <w:sz w:val="20"/>
                <w:szCs w:val="20"/>
              </w:rPr>
              <w:t>General Observations</w:t>
            </w:r>
            <w:r w:rsidRPr="00AC1859">
              <w:rPr>
                <w:rFonts w:ascii="Arial" w:hAnsi="Arial" w:cs="Arial"/>
                <w:sz w:val="20"/>
                <w:szCs w:val="20"/>
              </w:rPr>
              <w:t>:</w:t>
            </w:r>
          </w:p>
          <w:p w14:paraId="22F8BA75" w14:textId="3C699FB9" w:rsidR="00AC1859" w:rsidRPr="00AC1859" w:rsidRDefault="00AC1859" w:rsidP="00061EC9">
            <w:pPr>
              <w:numPr>
                <w:ilvl w:val="0"/>
                <w:numId w:val="11"/>
              </w:numPr>
              <w:rPr>
                <w:rFonts w:ascii="Arial" w:hAnsi="Arial" w:cs="Arial"/>
                <w:sz w:val="20"/>
                <w:szCs w:val="20"/>
              </w:rPr>
            </w:pPr>
            <w:r w:rsidRPr="00AC1859">
              <w:rPr>
                <w:rFonts w:ascii="Arial" w:hAnsi="Arial" w:cs="Arial"/>
                <w:sz w:val="20"/>
                <w:szCs w:val="20"/>
              </w:rPr>
              <w:lastRenderedPageBreak/>
              <w:t>Delayed pathway of care is not the sole reason for capacity issues; internal length of stay processes also contribute. </w:t>
            </w:r>
          </w:p>
          <w:p w14:paraId="3B15D313" w14:textId="77777777" w:rsidR="00AC1859" w:rsidRPr="00AC1859" w:rsidRDefault="00AC1859" w:rsidP="00061EC9">
            <w:pPr>
              <w:numPr>
                <w:ilvl w:val="0"/>
                <w:numId w:val="11"/>
              </w:numPr>
              <w:rPr>
                <w:rFonts w:ascii="Arial" w:hAnsi="Arial" w:cs="Arial"/>
                <w:sz w:val="20"/>
                <w:szCs w:val="20"/>
              </w:rPr>
            </w:pPr>
            <w:r w:rsidRPr="00AC1859">
              <w:rPr>
                <w:rFonts w:ascii="Arial" w:hAnsi="Arial" w:cs="Arial"/>
                <w:sz w:val="20"/>
                <w:szCs w:val="20"/>
              </w:rPr>
              <w:t>Cancer and diagnostics improvements are ongoing, with focus on sustainable solutions and maintaining standards.</w:t>
            </w:r>
          </w:p>
          <w:p w14:paraId="4D8BF4C4" w14:textId="77777777" w:rsidR="00AC1859" w:rsidRDefault="00AC1859" w:rsidP="00AC1859">
            <w:pPr>
              <w:rPr>
                <w:rFonts w:ascii="Arial" w:hAnsi="Arial" w:cs="Arial"/>
                <w:sz w:val="20"/>
                <w:szCs w:val="20"/>
              </w:rPr>
            </w:pPr>
          </w:p>
          <w:p w14:paraId="24211EC1" w14:textId="7C87EED3" w:rsidR="00AC1859" w:rsidRPr="00AC1859" w:rsidRDefault="00AC1859" w:rsidP="00AC1859">
            <w:pPr>
              <w:rPr>
                <w:rFonts w:ascii="Arial" w:hAnsi="Arial" w:cs="Arial"/>
                <w:sz w:val="20"/>
                <w:szCs w:val="20"/>
              </w:rPr>
            </w:pPr>
            <w:r>
              <w:rPr>
                <w:rFonts w:ascii="Arial" w:hAnsi="Arial" w:cs="Arial"/>
                <w:sz w:val="20"/>
                <w:szCs w:val="20"/>
              </w:rPr>
              <w:t>The Independent Member – Third Sector, Judi Rhys (</w:t>
            </w:r>
            <w:r w:rsidR="005102CB">
              <w:rPr>
                <w:rFonts w:ascii="Arial" w:hAnsi="Arial" w:cs="Arial"/>
                <w:sz w:val="20"/>
                <w:szCs w:val="20"/>
              </w:rPr>
              <w:t>JR</w:t>
            </w:r>
            <w:r>
              <w:rPr>
                <w:rFonts w:ascii="Arial" w:hAnsi="Arial" w:cs="Arial"/>
                <w:sz w:val="20"/>
                <w:szCs w:val="20"/>
              </w:rPr>
              <w:t>)</w:t>
            </w:r>
            <w:r w:rsidR="005102CB">
              <w:rPr>
                <w:rFonts w:ascii="Arial" w:hAnsi="Arial" w:cs="Arial"/>
                <w:sz w:val="20"/>
                <w:szCs w:val="20"/>
              </w:rPr>
              <w:t xml:space="preserve"> </w:t>
            </w:r>
            <w:r>
              <w:rPr>
                <w:rFonts w:ascii="Arial" w:hAnsi="Arial" w:cs="Arial"/>
                <w:sz w:val="20"/>
                <w:szCs w:val="20"/>
              </w:rPr>
              <w:t>c</w:t>
            </w:r>
            <w:r w:rsidRPr="00AC1859">
              <w:rPr>
                <w:rFonts w:ascii="Arial" w:hAnsi="Arial" w:cs="Arial"/>
                <w:sz w:val="20"/>
                <w:szCs w:val="20"/>
              </w:rPr>
              <w:t xml:space="preserve">ommented that Cardiff and Vale UHB </w:t>
            </w:r>
            <w:proofErr w:type="gramStart"/>
            <w:r w:rsidRPr="00AC1859">
              <w:rPr>
                <w:rFonts w:ascii="Arial" w:hAnsi="Arial" w:cs="Arial"/>
                <w:sz w:val="20"/>
                <w:szCs w:val="20"/>
              </w:rPr>
              <w:t>is</w:t>
            </w:r>
            <w:proofErr w:type="gramEnd"/>
            <w:r w:rsidRPr="00AC1859">
              <w:rPr>
                <w:rFonts w:ascii="Arial" w:hAnsi="Arial" w:cs="Arial"/>
                <w:sz w:val="20"/>
                <w:szCs w:val="20"/>
              </w:rPr>
              <w:t xml:space="preserve"> standing up relatively well in terms of cancer treatment numbers. She emphasi</w:t>
            </w:r>
            <w:r w:rsidR="00D01572">
              <w:rPr>
                <w:rFonts w:ascii="Arial" w:hAnsi="Arial" w:cs="Arial"/>
                <w:sz w:val="20"/>
                <w:szCs w:val="20"/>
              </w:rPr>
              <w:t>s</w:t>
            </w:r>
            <w:r w:rsidRPr="00AC1859">
              <w:rPr>
                <w:rFonts w:ascii="Arial" w:hAnsi="Arial" w:cs="Arial"/>
                <w:sz w:val="20"/>
                <w:szCs w:val="20"/>
              </w:rPr>
              <w:t>ed the importance of encouraging people to come forward for assessment, even if it turns out they do not have cancer, aligning with awareness efforts. </w:t>
            </w:r>
            <w:r>
              <w:rPr>
                <w:rFonts w:ascii="Arial" w:hAnsi="Arial" w:cs="Arial"/>
                <w:sz w:val="20"/>
                <w:szCs w:val="20"/>
              </w:rPr>
              <w:t>She</w:t>
            </w:r>
            <w:r w:rsidRPr="00AC1859">
              <w:rPr>
                <w:rFonts w:ascii="Arial" w:hAnsi="Arial" w:cs="Arial"/>
                <w:sz w:val="20"/>
                <w:szCs w:val="20"/>
              </w:rPr>
              <w:t xml:space="preserve"> highlighted the need for the health board to consider its duty of care for people waiting for results who may not have cancer, as part of the overall care package.</w:t>
            </w:r>
            <w:r>
              <w:rPr>
                <w:rFonts w:ascii="Arial" w:hAnsi="Arial" w:cs="Arial"/>
                <w:sz w:val="20"/>
                <w:szCs w:val="20"/>
              </w:rPr>
              <w:t xml:space="preserve"> </w:t>
            </w:r>
            <w:r w:rsidRPr="00AC1859">
              <w:rPr>
                <w:rFonts w:ascii="Arial" w:hAnsi="Arial" w:cs="Arial"/>
                <w:sz w:val="20"/>
                <w:szCs w:val="20"/>
              </w:rPr>
              <w:t xml:space="preserve">She asked if there </w:t>
            </w:r>
            <w:proofErr w:type="gramStart"/>
            <w:r w:rsidRPr="00AC1859">
              <w:rPr>
                <w:rFonts w:ascii="Arial" w:hAnsi="Arial" w:cs="Arial"/>
                <w:sz w:val="20"/>
                <w:szCs w:val="20"/>
              </w:rPr>
              <w:t>is</w:t>
            </w:r>
            <w:proofErr w:type="gramEnd"/>
            <w:r w:rsidRPr="00AC1859">
              <w:rPr>
                <w:rFonts w:ascii="Arial" w:hAnsi="Arial" w:cs="Arial"/>
                <w:sz w:val="20"/>
                <w:szCs w:val="20"/>
              </w:rPr>
              <w:t xml:space="preserve"> specific recruitment or other actions being taken in urology and lower GI, noting that these problems are broader and </w:t>
            </w:r>
            <w:proofErr w:type="gramStart"/>
            <w:r w:rsidRPr="00AC1859">
              <w:rPr>
                <w:rFonts w:ascii="Arial" w:hAnsi="Arial" w:cs="Arial"/>
                <w:sz w:val="20"/>
                <w:szCs w:val="20"/>
              </w:rPr>
              <w:t>system-dependent</w:t>
            </w:r>
            <w:proofErr w:type="gramEnd"/>
            <w:r w:rsidRPr="00AC1859">
              <w:rPr>
                <w:rFonts w:ascii="Arial" w:hAnsi="Arial" w:cs="Arial"/>
                <w:sz w:val="20"/>
                <w:szCs w:val="20"/>
              </w:rPr>
              <w:t>.</w:t>
            </w:r>
          </w:p>
          <w:p w14:paraId="28983DC9" w14:textId="25A5A9DB" w:rsidR="005102CB" w:rsidRDefault="005102CB" w:rsidP="005102CB">
            <w:pPr>
              <w:rPr>
                <w:rFonts w:ascii="Arial" w:hAnsi="Arial" w:cs="Arial"/>
                <w:sz w:val="20"/>
                <w:szCs w:val="20"/>
              </w:rPr>
            </w:pPr>
          </w:p>
          <w:p w14:paraId="3A9FEEF8" w14:textId="05E208CC" w:rsidR="00AC1859" w:rsidRPr="00AC1859" w:rsidRDefault="005102CB" w:rsidP="00AC1859">
            <w:pPr>
              <w:rPr>
                <w:rFonts w:ascii="Arial" w:hAnsi="Arial" w:cs="Arial"/>
                <w:sz w:val="20"/>
                <w:szCs w:val="20"/>
              </w:rPr>
            </w:pPr>
            <w:r>
              <w:rPr>
                <w:rFonts w:ascii="Arial" w:hAnsi="Arial" w:cs="Arial"/>
                <w:sz w:val="20"/>
                <w:szCs w:val="20"/>
              </w:rPr>
              <w:t xml:space="preserve">PB </w:t>
            </w:r>
            <w:r w:rsidR="00AC1859" w:rsidRPr="00AC1859">
              <w:rPr>
                <w:rFonts w:ascii="Arial" w:hAnsi="Arial" w:cs="Arial"/>
                <w:sz w:val="20"/>
                <w:szCs w:val="20"/>
              </w:rPr>
              <w:t xml:space="preserve">stated that in urology, they have appointed specialty doctors and managed to recruit one or two extra consultants. He mentioned a new clinical director (CD) who, along with colleagues, </w:t>
            </w:r>
            <w:r w:rsidR="00FB0FC0">
              <w:rPr>
                <w:rFonts w:ascii="Arial" w:hAnsi="Arial" w:cs="Arial"/>
                <w:sz w:val="20"/>
                <w:szCs w:val="20"/>
              </w:rPr>
              <w:t>helped</w:t>
            </w:r>
            <w:r w:rsidR="00AC1859" w:rsidRPr="00AC1859">
              <w:rPr>
                <w:rFonts w:ascii="Arial" w:hAnsi="Arial" w:cs="Arial"/>
                <w:sz w:val="20"/>
                <w:szCs w:val="20"/>
              </w:rPr>
              <w:t xml:space="preserve"> to approach the work differently, focusing on pathway organi</w:t>
            </w:r>
            <w:r w:rsidR="00D01572">
              <w:rPr>
                <w:rFonts w:ascii="Arial" w:hAnsi="Arial" w:cs="Arial"/>
                <w:sz w:val="20"/>
                <w:szCs w:val="20"/>
              </w:rPr>
              <w:t>s</w:t>
            </w:r>
            <w:r w:rsidR="00AC1859" w:rsidRPr="00AC1859">
              <w:rPr>
                <w:rFonts w:ascii="Arial" w:hAnsi="Arial" w:cs="Arial"/>
                <w:sz w:val="20"/>
                <w:szCs w:val="20"/>
              </w:rPr>
              <w:t>ation and timely diagnostics. For lower GI, P</w:t>
            </w:r>
            <w:r w:rsidR="00FB0FC0">
              <w:rPr>
                <w:rFonts w:ascii="Arial" w:hAnsi="Arial" w:cs="Arial"/>
                <w:sz w:val="20"/>
                <w:szCs w:val="20"/>
              </w:rPr>
              <w:t>B</w:t>
            </w:r>
            <w:r w:rsidR="00AC1859" w:rsidRPr="00AC1859">
              <w:rPr>
                <w:rFonts w:ascii="Arial" w:hAnsi="Arial" w:cs="Arial"/>
                <w:sz w:val="20"/>
                <w:szCs w:val="20"/>
              </w:rPr>
              <w:t xml:space="preserve"> noted that endoscopy waits ha</w:t>
            </w:r>
            <w:r w:rsidR="00FB0FC0">
              <w:rPr>
                <w:rFonts w:ascii="Arial" w:hAnsi="Arial" w:cs="Arial"/>
                <w:sz w:val="20"/>
                <w:szCs w:val="20"/>
              </w:rPr>
              <w:t>d</w:t>
            </w:r>
            <w:r w:rsidR="00AC1859" w:rsidRPr="00AC1859">
              <w:rPr>
                <w:rFonts w:ascii="Arial" w:hAnsi="Arial" w:cs="Arial"/>
                <w:sz w:val="20"/>
                <w:szCs w:val="20"/>
              </w:rPr>
              <w:t xml:space="preserve"> been a key driver of delays, but these </w:t>
            </w:r>
            <w:r w:rsidR="00FB0FC0">
              <w:rPr>
                <w:rFonts w:ascii="Arial" w:hAnsi="Arial" w:cs="Arial"/>
                <w:sz w:val="20"/>
                <w:szCs w:val="20"/>
              </w:rPr>
              <w:t>we</w:t>
            </w:r>
            <w:r w:rsidR="00AC1859" w:rsidRPr="00AC1859">
              <w:rPr>
                <w:rFonts w:ascii="Arial" w:hAnsi="Arial" w:cs="Arial"/>
                <w:sz w:val="20"/>
                <w:szCs w:val="20"/>
              </w:rPr>
              <w:t>re now in a better place due to additional capacity for theatre cases. Over the last 2-3 years, additional diagnostics such as PET CT and genomics ha</w:t>
            </w:r>
            <w:r w:rsidR="00FB0FC0">
              <w:rPr>
                <w:rFonts w:ascii="Arial" w:hAnsi="Arial" w:cs="Arial"/>
                <w:sz w:val="20"/>
                <w:szCs w:val="20"/>
              </w:rPr>
              <w:t>d</w:t>
            </w:r>
            <w:r w:rsidR="00AC1859" w:rsidRPr="00AC1859">
              <w:rPr>
                <w:rFonts w:ascii="Arial" w:hAnsi="Arial" w:cs="Arial"/>
                <w:sz w:val="20"/>
                <w:szCs w:val="20"/>
              </w:rPr>
              <w:t xml:space="preserve"> become available, making adherence to optimal pathways increasingly important.</w:t>
            </w:r>
          </w:p>
          <w:p w14:paraId="3B9832EA" w14:textId="77777777" w:rsidR="009E755E" w:rsidRDefault="009E755E" w:rsidP="009E755E">
            <w:pPr>
              <w:rPr>
                <w:rFonts w:ascii="Arial" w:hAnsi="Arial" w:cs="Arial"/>
                <w:sz w:val="20"/>
                <w:szCs w:val="20"/>
              </w:rPr>
            </w:pPr>
          </w:p>
          <w:p w14:paraId="5A2A38EF" w14:textId="62D9C732" w:rsidR="000C1E00" w:rsidRPr="000C1E00" w:rsidRDefault="009E755E" w:rsidP="000C1E00">
            <w:pPr>
              <w:rPr>
                <w:rFonts w:ascii="Arial" w:hAnsi="Arial" w:cs="Arial"/>
                <w:sz w:val="20"/>
                <w:szCs w:val="20"/>
              </w:rPr>
            </w:pPr>
            <w:r>
              <w:rPr>
                <w:rFonts w:ascii="Arial" w:hAnsi="Arial" w:cs="Arial"/>
                <w:sz w:val="20"/>
                <w:szCs w:val="20"/>
              </w:rPr>
              <w:t>RU</w:t>
            </w:r>
            <w:r w:rsidR="000C1E00" w:rsidRPr="000C1E00">
              <w:rPr>
                <w:rFonts w:ascii="Arial" w:hAnsi="Arial" w:cs="Arial"/>
                <w:sz w:val="20"/>
                <w:szCs w:val="20"/>
              </w:rPr>
              <w:t xml:space="preserve"> noted it was </w:t>
            </w:r>
            <w:r w:rsidR="00FB0FC0">
              <w:rPr>
                <w:rFonts w:ascii="Arial" w:hAnsi="Arial" w:cs="Arial"/>
                <w:sz w:val="20"/>
                <w:szCs w:val="20"/>
              </w:rPr>
              <w:t>good</w:t>
            </w:r>
            <w:r w:rsidR="000C1E00" w:rsidRPr="000C1E00">
              <w:rPr>
                <w:rFonts w:ascii="Arial" w:hAnsi="Arial" w:cs="Arial"/>
                <w:sz w:val="20"/>
                <w:szCs w:val="20"/>
              </w:rPr>
              <w:t xml:space="preserve"> news about the diagnostics position improving. She commented positively that more patients </w:t>
            </w:r>
            <w:r w:rsidR="00194C71">
              <w:rPr>
                <w:rFonts w:ascii="Arial" w:hAnsi="Arial" w:cs="Arial"/>
                <w:sz w:val="20"/>
                <w:szCs w:val="20"/>
              </w:rPr>
              <w:t>we</w:t>
            </w:r>
            <w:r w:rsidR="000C1E00" w:rsidRPr="000C1E00">
              <w:rPr>
                <w:rFonts w:ascii="Arial" w:hAnsi="Arial" w:cs="Arial"/>
                <w:sz w:val="20"/>
                <w:szCs w:val="20"/>
              </w:rPr>
              <w:t>re coming and seeking assistance. </w:t>
            </w:r>
            <w:r w:rsidR="000C1E00">
              <w:rPr>
                <w:rFonts w:ascii="Arial" w:hAnsi="Arial" w:cs="Arial"/>
                <w:sz w:val="20"/>
                <w:szCs w:val="20"/>
              </w:rPr>
              <w:t>She</w:t>
            </w:r>
            <w:r w:rsidR="000C1E00" w:rsidRPr="000C1E00">
              <w:rPr>
                <w:rFonts w:ascii="Arial" w:hAnsi="Arial" w:cs="Arial"/>
                <w:sz w:val="20"/>
                <w:szCs w:val="20"/>
              </w:rPr>
              <w:t xml:space="preserve"> asked if there </w:t>
            </w:r>
            <w:r w:rsidR="00194C71">
              <w:rPr>
                <w:rFonts w:ascii="Arial" w:hAnsi="Arial" w:cs="Arial"/>
                <w:sz w:val="20"/>
                <w:szCs w:val="20"/>
              </w:rPr>
              <w:t>wa</w:t>
            </w:r>
            <w:r w:rsidR="000C1E00" w:rsidRPr="000C1E00">
              <w:rPr>
                <w:rFonts w:ascii="Arial" w:hAnsi="Arial" w:cs="Arial"/>
                <w:sz w:val="20"/>
                <w:szCs w:val="20"/>
              </w:rPr>
              <w:t>s work being done to look at the incidence of cancer diagnosis in the increased referrals and whether there is a need to educate primary care physicians about what should be referred to specialists versus managed in primary care.</w:t>
            </w:r>
          </w:p>
          <w:p w14:paraId="6D6DB71E" w14:textId="77777777" w:rsidR="009E755E" w:rsidRDefault="009E755E" w:rsidP="009E755E">
            <w:pPr>
              <w:rPr>
                <w:rFonts w:ascii="Arial" w:hAnsi="Arial" w:cs="Arial"/>
                <w:sz w:val="20"/>
                <w:szCs w:val="20"/>
              </w:rPr>
            </w:pPr>
          </w:p>
          <w:p w14:paraId="7D8B48EE" w14:textId="745BB295" w:rsidR="009E755E" w:rsidRDefault="009E755E" w:rsidP="009E755E">
            <w:pPr>
              <w:rPr>
                <w:rFonts w:ascii="Arial" w:hAnsi="Arial" w:cs="Arial"/>
                <w:sz w:val="20"/>
                <w:szCs w:val="20"/>
              </w:rPr>
            </w:pPr>
            <w:r>
              <w:rPr>
                <w:rFonts w:ascii="Arial" w:hAnsi="Arial" w:cs="Arial"/>
                <w:sz w:val="20"/>
                <w:szCs w:val="20"/>
              </w:rPr>
              <w:t xml:space="preserve">PB </w:t>
            </w:r>
            <w:r w:rsidR="000C1E00" w:rsidRPr="000C1E00">
              <w:rPr>
                <w:rFonts w:ascii="Arial" w:hAnsi="Arial" w:cs="Arial"/>
                <w:sz w:val="20"/>
                <w:szCs w:val="20"/>
              </w:rPr>
              <w:t>said they've been working on cancer standards for nearly 20 years, and the conversion rates for patients referred on a single cancer pathway ha</w:t>
            </w:r>
            <w:r w:rsidR="00194C71">
              <w:rPr>
                <w:rFonts w:ascii="Arial" w:hAnsi="Arial" w:cs="Arial"/>
                <w:sz w:val="20"/>
                <w:szCs w:val="20"/>
              </w:rPr>
              <w:t>d</w:t>
            </w:r>
            <w:r w:rsidR="000C1E00" w:rsidRPr="000C1E00">
              <w:rPr>
                <w:rFonts w:ascii="Arial" w:hAnsi="Arial" w:cs="Arial"/>
                <w:sz w:val="20"/>
                <w:szCs w:val="20"/>
              </w:rPr>
              <w:t xml:space="preserve"> remained around 15%, meaning 85% of patients referred do not have cancer. He noted that there ha</w:t>
            </w:r>
            <w:r w:rsidR="00194C71">
              <w:rPr>
                <w:rFonts w:ascii="Arial" w:hAnsi="Arial" w:cs="Arial"/>
                <w:sz w:val="20"/>
                <w:szCs w:val="20"/>
              </w:rPr>
              <w:t>d</w:t>
            </w:r>
            <w:r w:rsidR="000C1E00" w:rsidRPr="000C1E00">
              <w:rPr>
                <w:rFonts w:ascii="Arial" w:hAnsi="Arial" w:cs="Arial"/>
                <w:sz w:val="20"/>
                <w:szCs w:val="20"/>
              </w:rPr>
              <w:t xml:space="preserve"> been ongoing efforts to educate GPs, but ultimately, they </w:t>
            </w:r>
            <w:proofErr w:type="gramStart"/>
            <w:r w:rsidR="000C1E00" w:rsidRPr="000C1E00">
              <w:rPr>
                <w:rFonts w:ascii="Arial" w:hAnsi="Arial" w:cs="Arial"/>
                <w:sz w:val="20"/>
                <w:szCs w:val="20"/>
              </w:rPr>
              <w:t>have to</w:t>
            </w:r>
            <w:proofErr w:type="gramEnd"/>
            <w:r w:rsidR="000C1E00" w:rsidRPr="000C1E00">
              <w:rPr>
                <w:rFonts w:ascii="Arial" w:hAnsi="Arial" w:cs="Arial"/>
                <w:sz w:val="20"/>
                <w:szCs w:val="20"/>
              </w:rPr>
              <w:t xml:space="preserve"> deal with the referrals as they come, diagnosing and either excluding or treating cancer. </w:t>
            </w:r>
            <w:r w:rsidR="000C1E00">
              <w:rPr>
                <w:rFonts w:ascii="Arial" w:hAnsi="Arial" w:cs="Arial"/>
                <w:sz w:val="20"/>
                <w:szCs w:val="20"/>
              </w:rPr>
              <w:t>He</w:t>
            </w:r>
            <w:r w:rsidR="000C1E00" w:rsidRPr="000C1E00">
              <w:rPr>
                <w:rFonts w:ascii="Arial" w:hAnsi="Arial" w:cs="Arial"/>
                <w:sz w:val="20"/>
                <w:szCs w:val="20"/>
              </w:rPr>
              <w:t xml:space="preserve"> highlighted that waiting times for routine diagnostics and treatment </w:t>
            </w:r>
            <w:r w:rsidR="00194C71">
              <w:rPr>
                <w:rFonts w:ascii="Arial" w:hAnsi="Arial" w:cs="Arial"/>
                <w:sz w:val="20"/>
                <w:szCs w:val="20"/>
              </w:rPr>
              <w:t>we</w:t>
            </w:r>
            <w:r w:rsidR="000C1E00" w:rsidRPr="000C1E00">
              <w:rPr>
                <w:rFonts w:ascii="Arial" w:hAnsi="Arial" w:cs="Arial"/>
                <w:sz w:val="20"/>
                <w:szCs w:val="20"/>
              </w:rPr>
              <w:t>re longer in Wales than in NHS England, making it difficult for GPs to refer patients elsewhere if concerned. He mentioned that there ha</w:t>
            </w:r>
            <w:r w:rsidR="00194C71">
              <w:rPr>
                <w:rFonts w:ascii="Arial" w:hAnsi="Arial" w:cs="Arial"/>
                <w:sz w:val="20"/>
                <w:szCs w:val="20"/>
              </w:rPr>
              <w:t>d</w:t>
            </w:r>
            <w:r w:rsidR="000C1E00" w:rsidRPr="000C1E00">
              <w:rPr>
                <w:rFonts w:ascii="Arial" w:hAnsi="Arial" w:cs="Arial"/>
                <w:sz w:val="20"/>
                <w:szCs w:val="20"/>
              </w:rPr>
              <w:t xml:space="preserve"> been much discussion over the years about GP referral patterns and suggested that perhaps more engagement with GP services is needed to address these issues. </w:t>
            </w:r>
          </w:p>
          <w:p w14:paraId="4F13C2CC" w14:textId="77777777" w:rsidR="009E755E" w:rsidRDefault="009E755E" w:rsidP="009E755E">
            <w:pPr>
              <w:rPr>
                <w:rFonts w:ascii="Arial" w:hAnsi="Arial" w:cs="Arial"/>
                <w:sz w:val="20"/>
                <w:szCs w:val="20"/>
              </w:rPr>
            </w:pPr>
          </w:p>
          <w:p w14:paraId="57400551" w14:textId="4B781C34" w:rsidR="009E755E" w:rsidRDefault="009E755E" w:rsidP="009E755E">
            <w:pPr>
              <w:rPr>
                <w:rFonts w:ascii="Arial" w:hAnsi="Arial" w:cs="Arial"/>
                <w:sz w:val="20"/>
                <w:szCs w:val="20"/>
              </w:rPr>
            </w:pPr>
            <w:r>
              <w:rPr>
                <w:rFonts w:ascii="Arial" w:hAnsi="Arial" w:cs="Arial"/>
                <w:sz w:val="20"/>
                <w:szCs w:val="20"/>
              </w:rPr>
              <w:t xml:space="preserve">DE </w:t>
            </w:r>
            <w:r w:rsidR="000C1E00" w:rsidRPr="000C1E00">
              <w:rPr>
                <w:rFonts w:ascii="Arial" w:hAnsi="Arial" w:cs="Arial"/>
                <w:sz w:val="20"/>
                <w:szCs w:val="20"/>
              </w:rPr>
              <w:t xml:space="preserve">observed that urgent and emergency care activity </w:t>
            </w:r>
            <w:r w:rsidR="00194C71">
              <w:rPr>
                <w:rFonts w:ascii="Arial" w:hAnsi="Arial" w:cs="Arial"/>
                <w:sz w:val="20"/>
                <w:szCs w:val="20"/>
              </w:rPr>
              <w:t>wa</w:t>
            </w:r>
            <w:r w:rsidR="000C1E00" w:rsidRPr="000C1E00">
              <w:rPr>
                <w:rFonts w:ascii="Arial" w:hAnsi="Arial" w:cs="Arial"/>
                <w:sz w:val="20"/>
                <w:szCs w:val="20"/>
              </w:rPr>
              <w:t>s 3.6% up against forecast and asked if this ha</w:t>
            </w:r>
            <w:r w:rsidR="00194C71">
              <w:rPr>
                <w:rFonts w:ascii="Arial" w:hAnsi="Arial" w:cs="Arial"/>
                <w:sz w:val="20"/>
                <w:szCs w:val="20"/>
              </w:rPr>
              <w:t>d</w:t>
            </w:r>
            <w:r w:rsidR="000C1E00" w:rsidRPr="000C1E00">
              <w:rPr>
                <w:rFonts w:ascii="Arial" w:hAnsi="Arial" w:cs="Arial"/>
                <w:sz w:val="20"/>
                <w:szCs w:val="20"/>
              </w:rPr>
              <w:t xml:space="preserve"> any implications for the winter plan.</w:t>
            </w:r>
            <w:r>
              <w:rPr>
                <w:rFonts w:ascii="Arial" w:hAnsi="Arial" w:cs="Arial"/>
                <w:sz w:val="20"/>
                <w:szCs w:val="20"/>
              </w:rPr>
              <w:t xml:space="preserve"> </w:t>
            </w:r>
          </w:p>
          <w:p w14:paraId="3D1563D7" w14:textId="77777777" w:rsidR="009E755E" w:rsidRDefault="009E755E" w:rsidP="009E755E">
            <w:pPr>
              <w:rPr>
                <w:rFonts w:ascii="Arial" w:hAnsi="Arial" w:cs="Arial"/>
                <w:sz w:val="20"/>
                <w:szCs w:val="20"/>
              </w:rPr>
            </w:pPr>
          </w:p>
          <w:p w14:paraId="451AFE90" w14:textId="7349D368" w:rsidR="009E755E" w:rsidRPr="009E755E" w:rsidRDefault="009E755E" w:rsidP="009E755E">
            <w:pPr>
              <w:rPr>
                <w:rFonts w:ascii="Arial" w:hAnsi="Arial" w:cs="Arial"/>
                <w:sz w:val="20"/>
                <w:szCs w:val="20"/>
              </w:rPr>
            </w:pPr>
            <w:r>
              <w:rPr>
                <w:rFonts w:ascii="Arial" w:hAnsi="Arial" w:cs="Arial"/>
                <w:sz w:val="20"/>
                <w:szCs w:val="20"/>
              </w:rPr>
              <w:t xml:space="preserve">PB </w:t>
            </w:r>
            <w:r w:rsidR="000C1E00">
              <w:rPr>
                <w:rFonts w:ascii="Arial" w:hAnsi="Arial" w:cs="Arial"/>
                <w:sz w:val="20"/>
                <w:szCs w:val="20"/>
              </w:rPr>
              <w:t>r</w:t>
            </w:r>
            <w:r w:rsidR="000C1E00" w:rsidRPr="000C1E00">
              <w:rPr>
                <w:rFonts w:ascii="Arial" w:hAnsi="Arial" w:cs="Arial"/>
                <w:sz w:val="20"/>
                <w:szCs w:val="20"/>
              </w:rPr>
              <w:t xml:space="preserve">esponded that the forecast for the year planned for a 4% increase in emergency admissions, and the activity </w:t>
            </w:r>
            <w:r w:rsidR="00194C71">
              <w:rPr>
                <w:rFonts w:ascii="Arial" w:hAnsi="Arial" w:cs="Arial"/>
                <w:sz w:val="20"/>
                <w:szCs w:val="20"/>
              </w:rPr>
              <w:t>wa</w:t>
            </w:r>
            <w:r w:rsidR="000C1E00" w:rsidRPr="000C1E00">
              <w:rPr>
                <w:rFonts w:ascii="Arial" w:hAnsi="Arial" w:cs="Arial"/>
                <w:sz w:val="20"/>
                <w:szCs w:val="20"/>
              </w:rPr>
              <w:t>s tracking slightly below that but still increasing. He confirmed that the winter plan anticipate</w:t>
            </w:r>
            <w:r w:rsidR="00194C71">
              <w:rPr>
                <w:rFonts w:ascii="Arial" w:hAnsi="Arial" w:cs="Arial"/>
                <w:sz w:val="20"/>
                <w:szCs w:val="20"/>
              </w:rPr>
              <w:t>d</w:t>
            </w:r>
            <w:r w:rsidR="000C1E00" w:rsidRPr="000C1E00">
              <w:rPr>
                <w:rFonts w:ascii="Arial" w:hAnsi="Arial" w:cs="Arial"/>
                <w:sz w:val="20"/>
                <w:szCs w:val="20"/>
              </w:rPr>
              <w:t xml:space="preserve"> extra activity and </w:t>
            </w:r>
            <w:r w:rsidR="00194C71">
              <w:rPr>
                <w:rFonts w:ascii="Arial" w:hAnsi="Arial" w:cs="Arial"/>
                <w:sz w:val="20"/>
                <w:szCs w:val="20"/>
              </w:rPr>
              <w:t>wa</w:t>
            </w:r>
            <w:r w:rsidR="000C1E00" w:rsidRPr="000C1E00">
              <w:rPr>
                <w:rFonts w:ascii="Arial" w:hAnsi="Arial" w:cs="Arial"/>
                <w:sz w:val="20"/>
                <w:szCs w:val="20"/>
              </w:rPr>
              <w:t xml:space="preserve">s designed to manage it, though there </w:t>
            </w:r>
            <w:r w:rsidR="00194C71">
              <w:rPr>
                <w:rFonts w:ascii="Arial" w:hAnsi="Arial" w:cs="Arial"/>
                <w:sz w:val="20"/>
                <w:szCs w:val="20"/>
              </w:rPr>
              <w:t>wa</w:t>
            </w:r>
            <w:r w:rsidR="000C1E00" w:rsidRPr="000C1E00">
              <w:rPr>
                <w:rFonts w:ascii="Arial" w:hAnsi="Arial" w:cs="Arial"/>
                <w:sz w:val="20"/>
                <w:szCs w:val="20"/>
              </w:rPr>
              <w:t xml:space="preserve">s always risk if there </w:t>
            </w:r>
            <w:r w:rsidR="00194C71">
              <w:rPr>
                <w:rFonts w:ascii="Arial" w:hAnsi="Arial" w:cs="Arial"/>
                <w:sz w:val="20"/>
                <w:szCs w:val="20"/>
              </w:rPr>
              <w:t>wa</w:t>
            </w:r>
            <w:r w:rsidR="000C1E00" w:rsidRPr="000C1E00">
              <w:rPr>
                <w:rFonts w:ascii="Arial" w:hAnsi="Arial" w:cs="Arial"/>
                <w:sz w:val="20"/>
                <w:szCs w:val="20"/>
              </w:rPr>
              <w:t>s an unexpected spike, such as in flu cases.</w:t>
            </w:r>
          </w:p>
          <w:p w14:paraId="51401966" w14:textId="77777777" w:rsidR="00412805" w:rsidRPr="00412805" w:rsidRDefault="00412805" w:rsidP="32D41E9D">
            <w:pPr>
              <w:rPr>
                <w:rFonts w:ascii="Arial" w:hAnsi="Arial" w:cs="Arial"/>
                <w:sz w:val="20"/>
                <w:szCs w:val="20"/>
              </w:rPr>
            </w:pPr>
          </w:p>
          <w:p w14:paraId="7B4E4118" w14:textId="3114A3C1" w:rsidR="668F99EB" w:rsidRPr="00412805" w:rsidRDefault="668F99EB" w:rsidP="4CCA7580">
            <w:pPr>
              <w:rPr>
                <w:rFonts w:ascii="Arial" w:hAnsi="Arial" w:cs="Arial"/>
                <w:b/>
                <w:bCs/>
                <w:sz w:val="20"/>
                <w:szCs w:val="20"/>
              </w:rPr>
            </w:pPr>
            <w:r w:rsidRPr="00412805">
              <w:rPr>
                <w:rFonts w:ascii="Arial" w:hAnsi="Arial" w:cs="Arial"/>
                <w:b/>
                <w:bCs/>
                <w:sz w:val="20"/>
                <w:szCs w:val="20"/>
              </w:rPr>
              <w:t>The Committee resolved that:</w:t>
            </w:r>
          </w:p>
          <w:p w14:paraId="28ADA397" w14:textId="674D06EE" w:rsidR="4CCA7580" w:rsidRPr="00412805" w:rsidRDefault="51E65909" w:rsidP="00347730">
            <w:pPr>
              <w:pStyle w:val="ListParagraph"/>
              <w:numPr>
                <w:ilvl w:val="0"/>
                <w:numId w:val="4"/>
              </w:numPr>
              <w:rPr>
                <w:rFonts w:ascii="Arial" w:hAnsi="Arial" w:cs="Arial"/>
                <w:sz w:val="20"/>
                <w:szCs w:val="20"/>
              </w:rPr>
            </w:pPr>
            <w:r w:rsidRPr="00412805">
              <w:rPr>
                <w:rFonts w:ascii="Arial" w:hAnsi="Arial" w:cs="Arial"/>
                <w:sz w:val="20"/>
                <w:szCs w:val="20"/>
              </w:rPr>
              <w:t>The year-to-date position against key organisational performance indicators for 202</w:t>
            </w:r>
            <w:r w:rsidR="4A83B8F4" w:rsidRPr="00412805">
              <w:rPr>
                <w:rFonts w:ascii="Arial" w:hAnsi="Arial" w:cs="Arial"/>
                <w:sz w:val="20"/>
                <w:szCs w:val="20"/>
              </w:rPr>
              <w:t>5</w:t>
            </w:r>
            <w:r w:rsidRPr="00412805">
              <w:rPr>
                <w:rFonts w:ascii="Arial" w:hAnsi="Arial" w:cs="Arial"/>
                <w:sz w:val="20"/>
                <w:szCs w:val="20"/>
              </w:rPr>
              <w:t>-2</w:t>
            </w:r>
            <w:r w:rsidR="535498EC" w:rsidRPr="00412805">
              <w:rPr>
                <w:rFonts w:ascii="Arial" w:hAnsi="Arial" w:cs="Arial"/>
                <w:sz w:val="20"/>
                <w:szCs w:val="20"/>
              </w:rPr>
              <w:t>6</w:t>
            </w:r>
            <w:r w:rsidRPr="00412805">
              <w:rPr>
                <w:rFonts w:ascii="Arial" w:hAnsi="Arial" w:cs="Arial"/>
                <w:sz w:val="20"/>
                <w:szCs w:val="20"/>
              </w:rPr>
              <w:t xml:space="preserve"> and the update against the Operational Plan programmes was noted.</w:t>
            </w:r>
            <w:r w:rsidR="4DE9DE22" w:rsidRPr="00412805">
              <w:rPr>
                <w:rFonts w:ascii="Arial" w:hAnsi="Arial" w:cs="Arial"/>
                <w:sz w:val="20"/>
                <w:szCs w:val="20"/>
              </w:rPr>
              <w:t xml:space="preserve"> </w:t>
            </w:r>
          </w:p>
        </w:tc>
        <w:tc>
          <w:tcPr>
            <w:tcW w:w="905" w:type="dxa"/>
          </w:tcPr>
          <w:p w14:paraId="4C803327" w14:textId="122F9FB1" w:rsidR="4CCA7580" w:rsidRDefault="4CCA7580" w:rsidP="4CCA7580">
            <w:pPr>
              <w:rPr>
                <w:rFonts w:ascii="Arial" w:hAnsi="Arial" w:cs="Arial"/>
                <w:sz w:val="20"/>
                <w:szCs w:val="20"/>
              </w:rPr>
            </w:pPr>
          </w:p>
        </w:tc>
      </w:tr>
      <w:tr w:rsidR="00924FA1" w14:paraId="0FCA4721" w14:textId="77777777" w:rsidTr="7585F9AA">
        <w:trPr>
          <w:trHeight w:val="20"/>
        </w:trPr>
        <w:tc>
          <w:tcPr>
            <w:tcW w:w="1051" w:type="dxa"/>
          </w:tcPr>
          <w:p w14:paraId="00CAF62F" w14:textId="14A538B9" w:rsidR="00924FA1" w:rsidRPr="3DDAC7AD" w:rsidRDefault="718CA5A7" w:rsidP="1BEF4D38">
            <w:pPr>
              <w:rPr>
                <w:rFonts w:ascii="Arial" w:hAnsi="Arial" w:cs="Arial"/>
                <w:b/>
                <w:bCs/>
                <w:sz w:val="18"/>
                <w:szCs w:val="18"/>
              </w:rPr>
            </w:pPr>
            <w:r w:rsidRPr="1BEF4D38">
              <w:rPr>
                <w:rFonts w:ascii="Arial" w:hAnsi="Arial" w:cs="Arial"/>
                <w:b/>
                <w:bCs/>
                <w:sz w:val="18"/>
                <w:szCs w:val="18"/>
              </w:rPr>
              <w:t xml:space="preserve">FPC </w:t>
            </w:r>
            <w:r w:rsidR="00450B4B">
              <w:rPr>
                <w:rFonts w:ascii="Arial" w:hAnsi="Arial" w:cs="Arial"/>
                <w:b/>
                <w:bCs/>
                <w:sz w:val="18"/>
                <w:szCs w:val="18"/>
              </w:rPr>
              <w:t>19/11</w:t>
            </w:r>
            <w:r w:rsidR="003E0BE3" w:rsidRPr="1BEF4D38">
              <w:rPr>
                <w:rFonts w:ascii="Arial" w:hAnsi="Arial" w:cs="Arial"/>
                <w:b/>
                <w:bCs/>
                <w:sz w:val="18"/>
                <w:szCs w:val="18"/>
              </w:rPr>
              <w:t>/</w:t>
            </w:r>
            <w:r w:rsidR="003E0BE3">
              <w:rPr>
                <w:rFonts w:ascii="Arial" w:hAnsi="Arial" w:cs="Arial"/>
                <w:b/>
                <w:bCs/>
                <w:sz w:val="18"/>
                <w:szCs w:val="18"/>
              </w:rPr>
              <w:t>2.3</w:t>
            </w:r>
          </w:p>
        </w:tc>
        <w:tc>
          <w:tcPr>
            <w:tcW w:w="9527" w:type="dxa"/>
          </w:tcPr>
          <w:p w14:paraId="1B6A0D68" w14:textId="2DECD56C" w:rsidR="00924FA1" w:rsidRPr="00593A5B" w:rsidRDefault="00593A5B" w:rsidP="68049279">
            <w:pPr>
              <w:ind w:right="-284"/>
              <w:rPr>
                <w:rStyle w:val="Hyperlink"/>
                <w:rFonts w:ascii="Arial" w:eastAsia="Arial" w:hAnsi="Arial" w:cs="Arial"/>
                <w:b/>
                <w:bCs/>
                <w:sz w:val="20"/>
                <w:szCs w:val="20"/>
                <w:lang w:val="en-US"/>
              </w:rPr>
            </w:pPr>
            <w:r>
              <w:rPr>
                <w:rFonts w:ascii="Arial" w:eastAsia="Arial" w:hAnsi="Arial" w:cs="Arial"/>
                <w:b/>
                <w:bCs/>
                <w:sz w:val="20"/>
                <w:szCs w:val="20"/>
                <w:lang w:val="en-US"/>
              </w:rPr>
              <w:fldChar w:fldCharType="begin"/>
            </w:r>
            <w:r>
              <w:rPr>
                <w:rFonts w:ascii="Arial" w:eastAsia="Arial" w:hAnsi="Arial" w:cs="Arial"/>
                <w:b/>
                <w:bCs/>
                <w:sz w:val="20"/>
                <w:szCs w:val="20"/>
                <w:lang w:val="en-US"/>
              </w:rPr>
              <w:instrText>HYPERLINK "https://www.youtube.com/watch?v=6JHv0i5BKIM&amp;t=3143s"</w:instrText>
            </w:r>
            <w:r>
              <w:rPr>
                <w:rFonts w:ascii="Arial" w:eastAsia="Arial" w:hAnsi="Arial" w:cs="Arial"/>
                <w:b/>
                <w:bCs/>
                <w:sz w:val="20"/>
                <w:szCs w:val="20"/>
                <w:lang w:val="en-US"/>
              </w:rPr>
            </w:r>
            <w:r>
              <w:rPr>
                <w:rFonts w:ascii="Arial" w:eastAsia="Arial" w:hAnsi="Arial" w:cs="Arial"/>
                <w:b/>
                <w:bCs/>
                <w:sz w:val="20"/>
                <w:szCs w:val="20"/>
                <w:lang w:val="en-US"/>
              </w:rPr>
              <w:fldChar w:fldCharType="separate"/>
            </w:r>
            <w:r w:rsidR="004C4F57" w:rsidRPr="00593A5B">
              <w:rPr>
                <w:rStyle w:val="Hyperlink"/>
                <w:rFonts w:ascii="Arial" w:eastAsia="Arial" w:hAnsi="Arial" w:cs="Arial"/>
                <w:b/>
                <w:bCs/>
                <w:sz w:val="20"/>
                <w:szCs w:val="20"/>
                <w:lang w:val="en-US"/>
              </w:rPr>
              <w:t>Planning</w:t>
            </w:r>
            <w:r w:rsidR="004C4F57" w:rsidRPr="00593A5B">
              <w:rPr>
                <w:rStyle w:val="Hyperlink"/>
                <w:rFonts w:ascii="Arial" w:hAnsi="Arial" w:cs="Arial"/>
                <w:b/>
                <w:bCs/>
                <w:sz w:val="20"/>
                <w:szCs w:val="20"/>
              </w:rPr>
              <w:t xml:space="preserve"> Maturity Self-Assessment </w:t>
            </w:r>
          </w:p>
          <w:p w14:paraId="4BB05F36" w14:textId="242C8D88" w:rsidR="00001A53" w:rsidRDefault="00593A5B" w:rsidP="68049279">
            <w:pPr>
              <w:rPr>
                <w:rFonts w:ascii="Arial" w:eastAsia="Arial" w:hAnsi="Arial" w:cs="Arial"/>
                <w:color w:val="000000" w:themeColor="text1"/>
                <w:sz w:val="20"/>
                <w:szCs w:val="20"/>
                <w:lang w:val="en-US"/>
              </w:rPr>
            </w:pPr>
            <w:r>
              <w:rPr>
                <w:rFonts w:ascii="Arial" w:eastAsia="Arial" w:hAnsi="Arial" w:cs="Arial"/>
                <w:b/>
                <w:bCs/>
                <w:sz w:val="20"/>
                <w:szCs w:val="20"/>
                <w:lang w:val="en-US"/>
              </w:rPr>
              <w:fldChar w:fldCharType="end"/>
            </w:r>
          </w:p>
          <w:p w14:paraId="581B1272" w14:textId="2C533237" w:rsidR="00D50AB0" w:rsidRDefault="000C1E00" w:rsidP="68049279">
            <w:pPr>
              <w:rPr>
                <w:rFonts w:ascii="Arial" w:eastAsia="Arial" w:hAnsi="Arial" w:cs="Arial"/>
                <w:color w:val="000000" w:themeColor="text1"/>
                <w:sz w:val="20"/>
                <w:szCs w:val="20"/>
                <w:lang w:val="en-US"/>
              </w:rPr>
            </w:pPr>
            <w:r>
              <w:rPr>
                <w:rFonts w:ascii="Arial" w:eastAsia="Arial" w:hAnsi="Arial" w:cs="Arial"/>
                <w:color w:val="000000" w:themeColor="text1"/>
                <w:sz w:val="20"/>
                <w:szCs w:val="20"/>
                <w:lang w:val="en-US"/>
              </w:rPr>
              <w:t>The Graduate Management Trainee – Nia Tate (</w:t>
            </w:r>
            <w:r w:rsidR="00D50AB0">
              <w:rPr>
                <w:rFonts w:ascii="Arial" w:eastAsia="Arial" w:hAnsi="Arial" w:cs="Arial"/>
                <w:color w:val="000000" w:themeColor="text1"/>
                <w:sz w:val="20"/>
                <w:szCs w:val="20"/>
                <w:lang w:val="en-US"/>
              </w:rPr>
              <w:t>NT</w:t>
            </w:r>
            <w:r>
              <w:rPr>
                <w:rFonts w:ascii="Arial" w:eastAsia="Arial" w:hAnsi="Arial" w:cs="Arial"/>
                <w:color w:val="000000" w:themeColor="text1"/>
                <w:sz w:val="20"/>
                <w:szCs w:val="20"/>
                <w:lang w:val="en-US"/>
              </w:rPr>
              <w:t>)</w:t>
            </w:r>
            <w:r w:rsidR="00D50AB0">
              <w:rPr>
                <w:rFonts w:ascii="Arial" w:eastAsia="Arial" w:hAnsi="Arial" w:cs="Arial"/>
                <w:color w:val="000000" w:themeColor="text1"/>
                <w:sz w:val="20"/>
                <w:szCs w:val="20"/>
                <w:lang w:val="en-US"/>
              </w:rPr>
              <w:t xml:space="preserve"> highlighted the following points:</w:t>
            </w:r>
          </w:p>
          <w:p w14:paraId="600C655E" w14:textId="614F1642" w:rsidR="000C1E00" w:rsidRPr="000C1E00" w:rsidRDefault="000C1E00" w:rsidP="00061EC9">
            <w:pPr>
              <w:numPr>
                <w:ilvl w:val="0"/>
                <w:numId w:val="12"/>
              </w:numPr>
              <w:rPr>
                <w:rFonts w:ascii="Arial" w:eastAsia="Arial" w:hAnsi="Arial" w:cs="Arial"/>
                <w:color w:val="000000" w:themeColor="text1"/>
                <w:sz w:val="20"/>
                <w:szCs w:val="20"/>
              </w:rPr>
            </w:pPr>
            <w:r w:rsidRPr="000C1E00">
              <w:rPr>
                <w:rFonts w:ascii="Arial" w:eastAsia="Arial" w:hAnsi="Arial" w:cs="Arial"/>
                <w:color w:val="000000" w:themeColor="text1"/>
                <w:sz w:val="20"/>
                <w:szCs w:val="20"/>
              </w:rPr>
              <w:t xml:space="preserve">The planning maturity matrix </w:t>
            </w:r>
            <w:r>
              <w:rPr>
                <w:rFonts w:ascii="Arial" w:eastAsia="Arial" w:hAnsi="Arial" w:cs="Arial"/>
                <w:color w:val="000000" w:themeColor="text1"/>
                <w:sz w:val="20"/>
                <w:szCs w:val="20"/>
              </w:rPr>
              <w:t>wa</w:t>
            </w:r>
            <w:r w:rsidRPr="000C1E00">
              <w:rPr>
                <w:rFonts w:ascii="Arial" w:eastAsia="Arial" w:hAnsi="Arial" w:cs="Arial"/>
                <w:color w:val="000000" w:themeColor="text1"/>
                <w:sz w:val="20"/>
                <w:szCs w:val="20"/>
              </w:rPr>
              <w:t>s used to assess organisational planning capabilities and identify areas for growth. </w:t>
            </w:r>
          </w:p>
          <w:p w14:paraId="5699C0FB" w14:textId="6D724067" w:rsidR="000C1E00" w:rsidRPr="000C1E00" w:rsidRDefault="000C1E00" w:rsidP="00061EC9">
            <w:pPr>
              <w:numPr>
                <w:ilvl w:val="0"/>
                <w:numId w:val="12"/>
              </w:numPr>
              <w:rPr>
                <w:rFonts w:ascii="Arial" w:eastAsia="Arial" w:hAnsi="Arial" w:cs="Arial"/>
                <w:color w:val="000000" w:themeColor="text1"/>
                <w:sz w:val="20"/>
                <w:szCs w:val="20"/>
              </w:rPr>
            </w:pPr>
            <w:r w:rsidRPr="000C1E00">
              <w:rPr>
                <w:rFonts w:ascii="Arial" w:eastAsia="Arial" w:hAnsi="Arial" w:cs="Arial"/>
                <w:color w:val="000000" w:themeColor="text1"/>
                <w:sz w:val="20"/>
                <w:szCs w:val="20"/>
              </w:rPr>
              <w:t>Self-assessment provide</w:t>
            </w:r>
            <w:r>
              <w:rPr>
                <w:rFonts w:ascii="Arial" w:eastAsia="Arial" w:hAnsi="Arial" w:cs="Arial"/>
                <w:color w:val="000000" w:themeColor="text1"/>
                <w:sz w:val="20"/>
                <w:szCs w:val="20"/>
              </w:rPr>
              <w:t>d</w:t>
            </w:r>
            <w:r w:rsidRPr="000C1E00">
              <w:rPr>
                <w:rFonts w:ascii="Arial" w:eastAsia="Arial" w:hAnsi="Arial" w:cs="Arial"/>
                <w:color w:val="000000" w:themeColor="text1"/>
                <w:sz w:val="20"/>
                <w:szCs w:val="20"/>
              </w:rPr>
              <w:t xml:space="preserve"> assurance to the board, insight for W</w:t>
            </w:r>
            <w:r>
              <w:rPr>
                <w:rFonts w:ascii="Arial" w:eastAsia="Arial" w:hAnsi="Arial" w:cs="Arial"/>
                <w:color w:val="000000" w:themeColor="text1"/>
                <w:sz w:val="20"/>
                <w:szCs w:val="20"/>
              </w:rPr>
              <w:t>G</w:t>
            </w:r>
            <w:r w:rsidRPr="000C1E00">
              <w:rPr>
                <w:rFonts w:ascii="Arial" w:eastAsia="Arial" w:hAnsi="Arial" w:cs="Arial"/>
                <w:color w:val="000000" w:themeColor="text1"/>
                <w:sz w:val="20"/>
                <w:szCs w:val="20"/>
              </w:rPr>
              <w:t>, and support</w:t>
            </w:r>
            <w:r w:rsidR="00194C71">
              <w:rPr>
                <w:rFonts w:ascii="Arial" w:eastAsia="Arial" w:hAnsi="Arial" w:cs="Arial"/>
                <w:color w:val="000000" w:themeColor="text1"/>
                <w:sz w:val="20"/>
                <w:szCs w:val="20"/>
              </w:rPr>
              <w:t>ed</w:t>
            </w:r>
            <w:r w:rsidRPr="000C1E00">
              <w:rPr>
                <w:rFonts w:ascii="Arial" w:eastAsia="Arial" w:hAnsi="Arial" w:cs="Arial"/>
                <w:color w:val="000000" w:themeColor="text1"/>
                <w:sz w:val="20"/>
                <w:szCs w:val="20"/>
              </w:rPr>
              <w:t xml:space="preserve"> de-escalation criteria. </w:t>
            </w:r>
          </w:p>
          <w:p w14:paraId="638D445C" w14:textId="16CC27EF" w:rsidR="000C1E00" w:rsidRPr="000C1E00" w:rsidRDefault="000C1E00" w:rsidP="00061EC9">
            <w:pPr>
              <w:numPr>
                <w:ilvl w:val="0"/>
                <w:numId w:val="12"/>
              </w:numPr>
              <w:rPr>
                <w:rFonts w:ascii="Arial" w:eastAsia="Arial" w:hAnsi="Arial" w:cs="Arial"/>
                <w:color w:val="000000" w:themeColor="text1"/>
                <w:sz w:val="20"/>
                <w:szCs w:val="20"/>
              </w:rPr>
            </w:pPr>
            <w:r w:rsidRPr="000C1E00">
              <w:rPr>
                <w:rFonts w:ascii="Arial" w:eastAsia="Arial" w:hAnsi="Arial" w:cs="Arial"/>
                <w:color w:val="000000" w:themeColor="text1"/>
                <w:sz w:val="20"/>
                <w:szCs w:val="20"/>
              </w:rPr>
              <w:t xml:space="preserve">This </w:t>
            </w:r>
            <w:r>
              <w:rPr>
                <w:rFonts w:ascii="Arial" w:eastAsia="Arial" w:hAnsi="Arial" w:cs="Arial"/>
                <w:color w:val="000000" w:themeColor="text1"/>
                <w:sz w:val="20"/>
                <w:szCs w:val="20"/>
              </w:rPr>
              <w:t>wa</w:t>
            </w:r>
            <w:r w:rsidRPr="000C1E00">
              <w:rPr>
                <w:rFonts w:ascii="Arial" w:eastAsia="Arial" w:hAnsi="Arial" w:cs="Arial"/>
                <w:color w:val="000000" w:themeColor="text1"/>
                <w:sz w:val="20"/>
                <w:szCs w:val="20"/>
              </w:rPr>
              <w:t>s the first submission since the initial baseline; improvements include</w:t>
            </w:r>
            <w:r>
              <w:rPr>
                <w:rFonts w:ascii="Arial" w:eastAsia="Arial" w:hAnsi="Arial" w:cs="Arial"/>
                <w:color w:val="000000" w:themeColor="text1"/>
                <w:sz w:val="20"/>
                <w:szCs w:val="20"/>
              </w:rPr>
              <w:t>d</w:t>
            </w:r>
            <w:r w:rsidRPr="000C1E00">
              <w:rPr>
                <w:rFonts w:ascii="Arial" w:eastAsia="Arial" w:hAnsi="Arial" w:cs="Arial"/>
                <w:color w:val="000000" w:themeColor="text1"/>
                <w:sz w:val="20"/>
                <w:szCs w:val="20"/>
              </w:rPr>
              <w:t xml:space="preserve"> developing the clinical services plan and strengthening equality impact assessment. </w:t>
            </w:r>
          </w:p>
          <w:p w14:paraId="3D845BD5" w14:textId="2E087E48" w:rsidR="000C1E00" w:rsidRPr="000C1E00" w:rsidRDefault="000C1E00" w:rsidP="00061EC9">
            <w:pPr>
              <w:numPr>
                <w:ilvl w:val="0"/>
                <w:numId w:val="12"/>
              </w:numPr>
              <w:rPr>
                <w:rFonts w:ascii="Arial" w:eastAsia="Arial" w:hAnsi="Arial" w:cs="Arial"/>
                <w:color w:val="000000" w:themeColor="text1"/>
                <w:sz w:val="20"/>
                <w:szCs w:val="20"/>
              </w:rPr>
            </w:pPr>
            <w:r w:rsidRPr="000C1E00">
              <w:rPr>
                <w:rFonts w:ascii="Arial" w:eastAsia="Arial" w:hAnsi="Arial" w:cs="Arial"/>
                <w:color w:val="000000" w:themeColor="text1"/>
                <w:sz w:val="20"/>
                <w:szCs w:val="20"/>
              </w:rPr>
              <w:t>Assessment levels were co-produced with operational and clinical leads, with assigned leads for each subcategory and identified evidence and improvement actions. </w:t>
            </w:r>
          </w:p>
          <w:p w14:paraId="19C3CF20" w14:textId="0B32181C" w:rsidR="000C1E00" w:rsidRPr="000C1E00" w:rsidRDefault="000C1E00" w:rsidP="00061EC9">
            <w:pPr>
              <w:numPr>
                <w:ilvl w:val="0"/>
                <w:numId w:val="12"/>
              </w:numPr>
              <w:rPr>
                <w:rFonts w:ascii="Arial" w:eastAsia="Arial" w:hAnsi="Arial" w:cs="Arial"/>
                <w:color w:val="000000" w:themeColor="text1"/>
                <w:sz w:val="20"/>
                <w:szCs w:val="20"/>
              </w:rPr>
            </w:pPr>
            <w:r w:rsidRPr="000C1E00">
              <w:rPr>
                <w:rFonts w:ascii="Arial" w:eastAsia="Arial" w:hAnsi="Arial" w:cs="Arial"/>
                <w:color w:val="000000" w:themeColor="text1"/>
                <w:sz w:val="20"/>
                <w:szCs w:val="20"/>
              </w:rPr>
              <w:t>Current maturity levels are lower than desired due to financial deficit, unapproved IMTP, and limited strategic planning; a gradual improvement plan is in place.</w:t>
            </w:r>
          </w:p>
          <w:p w14:paraId="07EDC2D0" w14:textId="1BD39BA1" w:rsidR="000C1E00" w:rsidRPr="000C1E00" w:rsidRDefault="000C1E00" w:rsidP="00061EC9">
            <w:pPr>
              <w:numPr>
                <w:ilvl w:val="0"/>
                <w:numId w:val="12"/>
              </w:numPr>
              <w:rPr>
                <w:rFonts w:ascii="Arial" w:eastAsia="Arial" w:hAnsi="Arial" w:cs="Arial"/>
                <w:color w:val="000000" w:themeColor="text1"/>
                <w:sz w:val="20"/>
                <w:szCs w:val="20"/>
              </w:rPr>
            </w:pPr>
            <w:r w:rsidRPr="000C1E00">
              <w:rPr>
                <w:rFonts w:ascii="Arial" w:eastAsia="Arial" w:hAnsi="Arial" w:cs="Arial"/>
                <w:color w:val="000000" w:themeColor="text1"/>
                <w:sz w:val="20"/>
                <w:szCs w:val="20"/>
              </w:rPr>
              <w:t>Actions will be monitored continuously, with an executive SRO assigned and a dashboard planned for ongoing evaluation. </w:t>
            </w:r>
          </w:p>
          <w:p w14:paraId="47576447" w14:textId="20061E78" w:rsidR="000C1E00" w:rsidRPr="000C1E00" w:rsidRDefault="000C1E00" w:rsidP="00061EC9">
            <w:pPr>
              <w:numPr>
                <w:ilvl w:val="0"/>
                <w:numId w:val="12"/>
              </w:numPr>
              <w:rPr>
                <w:rFonts w:ascii="Arial" w:eastAsia="Arial" w:hAnsi="Arial" w:cs="Arial"/>
                <w:color w:val="000000" w:themeColor="text1"/>
                <w:sz w:val="20"/>
                <w:szCs w:val="20"/>
              </w:rPr>
            </w:pPr>
            <w:r w:rsidRPr="000C1E00">
              <w:rPr>
                <w:rFonts w:ascii="Arial" w:eastAsia="Arial" w:hAnsi="Arial" w:cs="Arial"/>
                <w:color w:val="000000" w:themeColor="text1"/>
                <w:sz w:val="20"/>
                <w:szCs w:val="20"/>
              </w:rPr>
              <w:t>A six-monthly review at committee is proposed to track progress and incorporate Welsh Government feedback. </w:t>
            </w:r>
          </w:p>
          <w:p w14:paraId="7EAED2E7" w14:textId="77777777" w:rsidR="000C1E00" w:rsidRPr="000C1E00" w:rsidRDefault="000C1E00" w:rsidP="00061EC9">
            <w:pPr>
              <w:numPr>
                <w:ilvl w:val="0"/>
                <w:numId w:val="12"/>
              </w:numPr>
              <w:rPr>
                <w:rFonts w:ascii="Arial" w:eastAsia="Arial" w:hAnsi="Arial" w:cs="Arial"/>
                <w:color w:val="000000" w:themeColor="text1"/>
                <w:sz w:val="20"/>
                <w:szCs w:val="20"/>
              </w:rPr>
            </w:pPr>
            <w:r w:rsidRPr="000C1E00">
              <w:rPr>
                <w:rFonts w:ascii="Arial" w:eastAsia="Arial" w:hAnsi="Arial" w:cs="Arial"/>
                <w:color w:val="000000" w:themeColor="text1"/>
                <w:sz w:val="20"/>
                <w:szCs w:val="20"/>
              </w:rPr>
              <w:t>The actions aim to achieve an approved annual plan, integrated planning, and support de-escalation and improved patient care.</w:t>
            </w:r>
          </w:p>
          <w:p w14:paraId="38042548" w14:textId="77777777" w:rsidR="00D50AB0" w:rsidRDefault="00D50AB0" w:rsidP="00D50AB0">
            <w:pPr>
              <w:rPr>
                <w:rFonts w:ascii="Arial" w:eastAsia="Arial" w:hAnsi="Arial" w:cs="Arial"/>
                <w:color w:val="000000" w:themeColor="text1"/>
                <w:sz w:val="20"/>
                <w:szCs w:val="20"/>
                <w:lang w:val="en-US"/>
              </w:rPr>
            </w:pPr>
          </w:p>
          <w:p w14:paraId="22ADF879" w14:textId="1420EF5E" w:rsidR="00D50AB0" w:rsidRPr="000C1E00" w:rsidRDefault="00D50AB0" w:rsidP="00D50AB0">
            <w:pPr>
              <w:rPr>
                <w:rFonts w:ascii="Arial" w:eastAsia="Arial" w:hAnsi="Arial" w:cs="Arial"/>
                <w:b/>
                <w:bCs/>
                <w:color w:val="000000" w:themeColor="text1"/>
                <w:sz w:val="20"/>
                <w:szCs w:val="20"/>
                <w:lang w:val="en-US"/>
              </w:rPr>
            </w:pPr>
            <w:r w:rsidRPr="000C1E00">
              <w:rPr>
                <w:rFonts w:ascii="Arial" w:eastAsia="Arial" w:hAnsi="Arial" w:cs="Arial"/>
                <w:b/>
                <w:bCs/>
                <w:color w:val="000000" w:themeColor="text1"/>
                <w:sz w:val="20"/>
                <w:szCs w:val="20"/>
                <w:lang w:val="en-US"/>
              </w:rPr>
              <w:t xml:space="preserve">Action – </w:t>
            </w:r>
            <w:r w:rsidR="0033071C">
              <w:rPr>
                <w:rFonts w:ascii="Arial" w:eastAsia="Arial" w:hAnsi="Arial" w:cs="Arial"/>
                <w:b/>
                <w:bCs/>
                <w:color w:val="000000" w:themeColor="text1"/>
                <w:sz w:val="20"/>
                <w:szCs w:val="20"/>
                <w:lang w:val="en-US"/>
              </w:rPr>
              <w:t>t</w:t>
            </w:r>
            <w:r w:rsidR="0033071C">
              <w:rPr>
                <w:rFonts w:eastAsia="Arial"/>
                <w:b/>
                <w:bCs/>
                <w:color w:val="000000" w:themeColor="text1"/>
                <w:lang w:val="en-US"/>
              </w:rPr>
              <w:t xml:space="preserve">o add the Planning Maturity Matrix to the forward plan for a </w:t>
            </w:r>
            <w:r w:rsidR="00593A5B">
              <w:rPr>
                <w:rFonts w:eastAsia="Arial"/>
                <w:b/>
                <w:bCs/>
                <w:color w:val="000000" w:themeColor="text1"/>
                <w:lang w:val="en-US"/>
              </w:rPr>
              <w:t>6-month</w:t>
            </w:r>
            <w:r w:rsidR="0033071C">
              <w:rPr>
                <w:rFonts w:eastAsia="Arial"/>
                <w:b/>
                <w:bCs/>
                <w:color w:val="000000" w:themeColor="text1"/>
                <w:lang w:val="en-US"/>
              </w:rPr>
              <w:t xml:space="preserve"> review. </w:t>
            </w:r>
          </w:p>
          <w:p w14:paraId="6ED67D33" w14:textId="77777777" w:rsidR="00D50AB0" w:rsidRDefault="00D50AB0" w:rsidP="00D50AB0">
            <w:pPr>
              <w:rPr>
                <w:rFonts w:ascii="Arial" w:eastAsia="Arial" w:hAnsi="Arial" w:cs="Arial"/>
                <w:color w:val="000000" w:themeColor="text1"/>
                <w:sz w:val="20"/>
                <w:szCs w:val="20"/>
                <w:lang w:val="en-US"/>
              </w:rPr>
            </w:pPr>
          </w:p>
          <w:p w14:paraId="2192A012" w14:textId="59DEC32B" w:rsidR="00D50AB0" w:rsidRPr="000C1E00" w:rsidRDefault="000C1E00" w:rsidP="00D50AB0">
            <w:pPr>
              <w:rPr>
                <w:rFonts w:ascii="Arial" w:eastAsia="Arial" w:hAnsi="Arial" w:cs="Arial"/>
                <w:color w:val="000000" w:themeColor="text1"/>
                <w:sz w:val="20"/>
                <w:szCs w:val="20"/>
              </w:rPr>
            </w:pPr>
            <w:r>
              <w:rPr>
                <w:rFonts w:ascii="Arial" w:eastAsia="Arial" w:hAnsi="Arial" w:cs="Arial"/>
                <w:color w:val="000000" w:themeColor="text1"/>
                <w:sz w:val="20"/>
                <w:szCs w:val="20"/>
                <w:lang w:val="en-US"/>
              </w:rPr>
              <w:t xml:space="preserve">The Regional Planning </w:t>
            </w:r>
            <w:proofErr w:type="spellStart"/>
            <w:r>
              <w:rPr>
                <w:rFonts w:ascii="Arial" w:eastAsia="Arial" w:hAnsi="Arial" w:cs="Arial"/>
                <w:color w:val="000000" w:themeColor="text1"/>
                <w:sz w:val="20"/>
                <w:szCs w:val="20"/>
                <w:lang w:val="en-US"/>
              </w:rPr>
              <w:t>Programme</w:t>
            </w:r>
            <w:proofErr w:type="spellEnd"/>
            <w:r>
              <w:rPr>
                <w:rFonts w:ascii="Arial" w:eastAsia="Arial" w:hAnsi="Arial" w:cs="Arial"/>
                <w:color w:val="000000" w:themeColor="text1"/>
                <w:sz w:val="20"/>
                <w:szCs w:val="20"/>
                <w:lang w:val="en-US"/>
              </w:rPr>
              <w:t xml:space="preserve"> Director – Jonathan Watts (</w:t>
            </w:r>
            <w:r w:rsidR="00D50AB0">
              <w:rPr>
                <w:rFonts w:ascii="Arial" w:eastAsia="Arial" w:hAnsi="Arial" w:cs="Arial"/>
                <w:color w:val="000000" w:themeColor="text1"/>
                <w:sz w:val="20"/>
                <w:szCs w:val="20"/>
                <w:lang w:val="en-US"/>
              </w:rPr>
              <w:t>JW</w:t>
            </w:r>
            <w:r>
              <w:rPr>
                <w:rFonts w:ascii="Arial" w:eastAsia="Arial" w:hAnsi="Arial" w:cs="Arial"/>
                <w:color w:val="000000" w:themeColor="text1"/>
                <w:sz w:val="20"/>
                <w:szCs w:val="20"/>
                <w:lang w:val="en-US"/>
              </w:rPr>
              <w:t>)</w:t>
            </w:r>
            <w:r w:rsidR="00D50AB0">
              <w:rPr>
                <w:rFonts w:ascii="Arial" w:eastAsia="Arial" w:hAnsi="Arial" w:cs="Arial"/>
                <w:color w:val="000000" w:themeColor="text1"/>
                <w:sz w:val="20"/>
                <w:szCs w:val="20"/>
                <w:lang w:val="en-US"/>
              </w:rPr>
              <w:t xml:space="preserve"> </w:t>
            </w:r>
            <w:r w:rsidRPr="000C1E00">
              <w:rPr>
                <w:rFonts w:ascii="Arial" w:eastAsia="Arial" w:hAnsi="Arial" w:cs="Arial"/>
                <w:color w:val="000000" w:themeColor="text1"/>
                <w:sz w:val="20"/>
                <w:szCs w:val="20"/>
              </w:rPr>
              <w:t>publicly thanked N</w:t>
            </w:r>
            <w:r w:rsidR="00194C71">
              <w:rPr>
                <w:rFonts w:ascii="Arial" w:eastAsia="Arial" w:hAnsi="Arial" w:cs="Arial"/>
                <w:color w:val="000000" w:themeColor="text1"/>
                <w:sz w:val="20"/>
                <w:szCs w:val="20"/>
              </w:rPr>
              <w:t>T</w:t>
            </w:r>
            <w:r w:rsidRPr="000C1E00">
              <w:rPr>
                <w:rFonts w:ascii="Arial" w:eastAsia="Arial" w:hAnsi="Arial" w:cs="Arial"/>
                <w:color w:val="000000" w:themeColor="text1"/>
                <w:sz w:val="20"/>
                <w:szCs w:val="20"/>
              </w:rPr>
              <w:t xml:space="preserve"> for her hard work on the planning maturity matrix, describing her contribution as invaluable. He emphasi</w:t>
            </w:r>
            <w:r w:rsidR="00D01572">
              <w:rPr>
                <w:rFonts w:ascii="Arial" w:eastAsia="Arial" w:hAnsi="Arial" w:cs="Arial"/>
                <w:color w:val="000000" w:themeColor="text1"/>
                <w:sz w:val="20"/>
                <w:szCs w:val="20"/>
              </w:rPr>
              <w:t>s</w:t>
            </w:r>
            <w:r w:rsidRPr="000C1E00">
              <w:rPr>
                <w:rFonts w:ascii="Arial" w:eastAsia="Arial" w:hAnsi="Arial" w:cs="Arial"/>
                <w:color w:val="000000" w:themeColor="text1"/>
                <w:sz w:val="20"/>
                <w:szCs w:val="20"/>
              </w:rPr>
              <w:t>ed that, while mandated by W</w:t>
            </w:r>
            <w:r w:rsidR="00194C71">
              <w:rPr>
                <w:rFonts w:ascii="Arial" w:eastAsia="Arial" w:hAnsi="Arial" w:cs="Arial"/>
                <w:color w:val="000000" w:themeColor="text1"/>
                <w:sz w:val="20"/>
                <w:szCs w:val="20"/>
              </w:rPr>
              <w:t>G</w:t>
            </w:r>
            <w:r w:rsidRPr="000C1E00">
              <w:rPr>
                <w:rFonts w:ascii="Arial" w:eastAsia="Arial" w:hAnsi="Arial" w:cs="Arial"/>
                <w:color w:val="000000" w:themeColor="text1"/>
                <w:sz w:val="20"/>
                <w:szCs w:val="20"/>
              </w:rPr>
              <w:t xml:space="preserve">, the real value </w:t>
            </w:r>
            <w:r w:rsidR="00194C71">
              <w:rPr>
                <w:rFonts w:ascii="Arial" w:eastAsia="Arial" w:hAnsi="Arial" w:cs="Arial"/>
                <w:color w:val="000000" w:themeColor="text1"/>
                <w:sz w:val="20"/>
                <w:szCs w:val="20"/>
              </w:rPr>
              <w:t>wa</w:t>
            </w:r>
            <w:r w:rsidRPr="000C1E00">
              <w:rPr>
                <w:rFonts w:ascii="Arial" w:eastAsia="Arial" w:hAnsi="Arial" w:cs="Arial"/>
                <w:color w:val="000000" w:themeColor="text1"/>
                <w:sz w:val="20"/>
                <w:szCs w:val="20"/>
              </w:rPr>
              <w:t>s in doing the assessment for the organisation itself to understand and improve strategic planning maturity.</w:t>
            </w:r>
          </w:p>
          <w:p w14:paraId="66F8B89C" w14:textId="1E3F880D" w:rsidR="00DF7C2A" w:rsidRPr="00AE16AD" w:rsidRDefault="00DF7C2A" w:rsidP="68049279">
            <w:pPr>
              <w:ind w:right="-284"/>
              <w:rPr>
                <w:rFonts w:ascii="Arial" w:eastAsia="Arial" w:hAnsi="Arial" w:cs="Arial"/>
                <w:color w:val="000000" w:themeColor="text1"/>
                <w:sz w:val="20"/>
                <w:szCs w:val="20"/>
                <w:lang w:val="en-US"/>
              </w:rPr>
            </w:pPr>
          </w:p>
          <w:p w14:paraId="017AC3EA" w14:textId="7F1F71BC" w:rsidR="00DF7C2A" w:rsidRPr="00412805" w:rsidRDefault="00DF7C2A" w:rsidP="68049279">
            <w:pPr>
              <w:rPr>
                <w:rFonts w:ascii="Arial" w:eastAsia="Arial" w:hAnsi="Arial" w:cs="Arial"/>
                <w:b/>
                <w:bCs/>
                <w:color w:val="000000" w:themeColor="text1"/>
                <w:sz w:val="20"/>
                <w:szCs w:val="20"/>
                <w:lang w:val="en-US"/>
              </w:rPr>
            </w:pPr>
            <w:r w:rsidRPr="68049279">
              <w:rPr>
                <w:rFonts w:ascii="Arial" w:eastAsia="Arial" w:hAnsi="Arial" w:cs="Arial"/>
                <w:b/>
                <w:bCs/>
                <w:color w:val="000000" w:themeColor="text1"/>
                <w:sz w:val="20"/>
                <w:szCs w:val="20"/>
                <w:lang w:val="en-US"/>
              </w:rPr>
              <w:t>The Committee resolved that:</w:t>
            </w:r>
          </w:p>
          <w:p w14:paraId="63F799FD" w14:textId="5208F526" w:rsidR="00CE3F42" w:rsidRPr="00CE3F42" w:rsidRDefault="00CE3F42" w:rsidP="00CE3F42">
            <w:pPr>
              <w:pStyle w:val="ListParagraph"/>
              <w:numPr>
                <w:ilvl w:val="0"/>
                <w:numId w:val="3"/>
              </w:numPr>
              <w:rPr>
                <w:rFonts w:ascii="Arial" w:hAnsi="Arial" w:cs="Arial"/>
                <w:sz w:val="20"/>
                <w:szCs w:val="20"/>
              </w:rPr>
            </w:pPr>
            <w:r>
              <w:rPr>
                <w:rFonts w:ascii="Arial" w:hAnsi="Arial" w:cs="Arial"/>
                <w:sz w:val="20"/>
                <w:szCs w:val="20"/>
              </w:rPr>
              <w:t>T</w:t>
            </w:r>
            <w:r w:rsidRPr="00CE3F42">
              <w:rPr>
                <w:rFonts w:ascii="Arial" w:hAnsi="Arial" w:cs="Arial"/>
                <w:sz w:val="20"/>
                <w:szCs w:val="20"/>
              </w:rPr>
              <w:t>he current assessment of the UHBs planning maturity </w:t>
            </w:r>
            <w:r>
              <w:rPr>
                <w:rFonts w:ascii="Arial" w:hAnsi="Arial" w:cs="Arial"/>
                <w:sz w:val="20"/>
                <w:szCs w:val="20"/>
              </w:rPr>
              <w:t>was noted.</w:t>
            </w:r>
          </w:p>
          <w:p w14:paraId="2CDB6809" w14:textId="2E8FE66D" w:rsidR="00CE3F42" w:rsidRPr="00CE3F42" w:rsidRDefault="00CE3F42" w:rsidP="00CE3F42">
            <w:pPr>
              <w:pStyle w:val="ListParagraph"/>
              <w:numPr>
                <w:ilvl w:val="0"/>
                <w:numId w:val="3"/>
              </w:numPr>
              <w:rPr>
                <w:rFonts w:ascii="Arial" w:hAnsi="Arial" w:cs="Arial"/>
                <w:sz w:val="20"/>
                <w:szCs w:val="20"/>
              </w:rPr>
            </w:pPr>
            <w:r>
              <w:rPr>
                <w:rFonts w:ascii="Arial" w:hAnsi="Arial" w:cs="Arial"/>
                <w:sz w:val="20"/>
                <w:szCs w:val="20"/>
              </w:rPr>
              <w:t>T</w:t>
            </w:r>
            <w:r w:rsidRPr="00CE3F42">
              <w:rPr>
                <w:rFonts w:ascii="Arial" w:hAnsi="Arial" w:cs="Arial"/>
                <w:sz w:val="20"/>
                <w:szCs w:val="20"/>
              </w:rPr>
              <w:t>he action plan to support the UHBs future planning maturity</w:t>
            </w:r>
            <w:r>
              <w:rPr>
                <w:rFonts w:ascii="Arial" w:hAnsi="Arial" w:cs="Arial"/>
                <w:sz w:val="20"/>
                <w:szCs w:val="20"/>
              </w:rPr>
              <w:t xml:space="preserve"> was noted.</w:t>
            </w:r>
          </w:p>
          <w:p w14:paraId="05531E94" w14:textId="4AF62416" w:rsidR="00DF7C2A" w:rsidRPr="00CE3F42" w:rsidRDefault="00CE3F42" w:rsidP="00CE3F42">
            <w:pPr>
              <w:pStyle w:val="ListParagraph"/>
              <w:numPr>
                <w:ilvl w:val="0"/>
                <w:numId w:val="3"/>
              </w:numPr>
              <w:rPr>
                <w:rFonts w:ascii="Arial" w:hAnsi="Arial" w:cs="Arial"/>
                <w:sz w:val="20"/>
                <w:szCs w:val="20"/>
              </w:rPr>
            </w:pPr>
            <w:r>
              <w:rPr>
                <w:rFonts w:ascii="Arial" w:hAnsi="Arial" w:cs="Arial"/>
                <w:sz w:val="20"/>
                <w:szCs w:val="20"/>
              </w:rPr>
              <w:t>The</w:t>
            </w:r>
            <w:r w:rsidRPr="00CE3F42">
              <w:rPr>
                <w:rFonts w:ascii="Arial" w:hAnsi="Arial" w:cs="Arial"/>
                <w:sz w:val="20"/>
                <w:szCs w:val="20"/>
              </w:rPr>
              <w:t xml:space="preserve"> submission of this self-assessment to Welsh Government </w:t>
            </w:r>
            <w:r>
              <w:rPr>
                <w:rFonts w:ascii="Arial" w:hAnsi="Arial" w:cs="Arial"/>
                <w:sz w:val="20"/>
                <w:szCs w:val="20"/>
              </w:rPr>
              <w:t>was approved.</w:t>
            </w:r>
          </w:p>
        </w:tc>
        <w:tc>
          <w:tcPr>
            <w:tcW w:w="905" w:type="dxa"/>
          </w:tcPr>
          <w:p w14:paraId="60C8BB67" w14:textId="7DCEA635" w:rsidR="00924FA1" w:rsidRDefault="00924FA1" w:rsidP="4CCA7580">
            <w:pPr>
              <w:rPr>
                <w:rFonts w:ascii="Arial" w:hAnsi="Arial" w:cs="Arial"/>
                <w:sz w:val="20"/>
                <w:szCs w:val="20"/>
              </w:rPr>
            </w:pPr>
          </w:p>
        </w:tc>
      </w:tr>
      <w:tr w:rsidR="00F75100" w14:paraId="38ECD1FD" w14:textId="77777777" w:rsidTr="7585F9AA">
        <w:trPr>
          <w:trHeight w:val="20"/>
        </w:trPr>
        <w:tc>
          <w:tcPr>
            <w:tcW w:w="1051" w:type="dxa"/>
          </w:tcPr>
          <w:p w14:paraId="5E5EAA14" w14:textId="71623A12" w:rsidR="00F75100" w:rsidRPr="1BEF4D38" w:rsidRDefault="00F75100" w:rsidP="1BEF4D38">
            <w:pPr>
              <w:rPr>
                <w:rFonts w:ascii="Arial" w:hAnsi="Arial" w:cs="Arial"/>
                <w:b/>
                <w:bCs/>
                <w:sz w:val="18"/>
                <w:szCs w:val="18"/>
              </w:rPr>
            </w:pPr>
            <w:r w:rsidRPr="1BEF4D38">
              <w:rPr>
                <w:rFonts w:ascii="Arial" w:hAnsi="Arial" w:cs="Arial"/>
                <w:b/>
                <w:bCs/>
                <w:sz w:val="18"/>
                <w:szCs w:val="18"/>
              </w:rPr>
              <w:t xml:space="preserve">FPC </w:t>
            </w:r>
            <w:r w:rsidR="00450B4B">
              <w:rPr>
                <w:rFonts w:ascii="Arial" w:hAnsi="Arial" w:cs="Arial"/>
                <w:b/>
                <w:bCs/>
                <w:sz w:val="18"/>
                <w:szCs w:val="18"/>
              </w:rPr>
              <w:t>19/11</w:t>
            </w:r>
            <w:r w:rsidR="003E0BE3" w:rsidRPr="1BEF4D38">
              <w:rPr>
                <w:rFonts w:ascii="Arial" w:hAnsi="Arial" w:cs="Arial"/>
                <w:b/>
                <w:bCs/>
                <w:sz w:val="18"/>
                <w:szCs w:val="18"/>
              </w:rPr>
              <w:t>/</w:t>
            </w:r>
            <w:r w:rsidR="00FD4E11">
              <w:rPr>
                <w:rFonts w:ascii="Arial" w:hAnsi="Arial" w:cs="Arial"/>
                <w:b/>
                <w:bCs/>
                <w:sz w:val="18"/>
                <w:szCs w:val="18"/>
              </w:rPr>
              <w:t>3.1</w:t>
            </w:r>
          </w:p>
        </w:tc>
        <w:tc>
          <w:tcPr>
            <w:tcW w:w="9527" w:type="dxa"/>
          </w:tcPr>
          <w:p w14:paraId="67A4EDBF" w14:textId="001A3726" w:rsidR="00F75100" w:rsidRPr="00593A5B" w:rsidRDefault="004C4F57" w:rsidP="68049279">
            <w:pPr>
              <w:pStyle w:val="Heading3"/>
              <w:spacing w:before="0" w:after="45"/>
              <w:rPr>
                <w:rFonts w:ascii="Arial" w:eastAsia="Arial" w:hAnsi="Arial" w:cs="Arial"/>
                <w:b/>
                <w:bCs/>
                <w:color w:val="auto"/>
                <w:sz w:val="20"/>
                <w:szCs w:val="20"/>
              </w:rPr>
            </w:pPr>
            <w:hyperlink r:id="rId12" w:history="1">
              <w:r w:rsidRPr="00593A5B">
                <w:rPr>
                  <w:rStyle w:val="Hyperlink"/>
                  <w:rFonts w:ascii="Arial" w:eastAsia="Arial" w:hAnsi="Arial" w:cs="Arial"/>
                  <w:b/>
                  <w:bCs/>
                  <w:sz w:val="20"/>
                  <w:szCs w:val="20"/>
                </w:rPr>
                <w:t>A</w:t>
              </w:r>
              <w:r w:rsidRPr="00593A5B">
                <w:rPr>
                  <w:rStyle w:val="Hyperlink"/>
                  <w:rFonts w:ascii="Arial" w:hAnsi="Arial" w:cs="Arial"/>
                  <w:b/>
                  <w:bCs/>
                  <w:sz w:val="20"/>
                  <w:szCs w:val="20"/>
                </w:rPr>
                <w:t>ccountable Officer Letter</w:t>
              </w:r>
            </w:hyperlink>
          </w:p>
          <w:p w14:paraId="7A115587" w14:textId="5DF85D7C" w:rsidR="00FD4E11" w:rsidRPr="00412805" w:rsidRDefault="00FD4E11" w:rsidP="68049279">
            <w:pPr>
              <w:rPr>
                <w:sz w:val="20"/>
                <w:szCs w:val="20"/>
              </w:rPr>
            </w:pPr>
          </w:p>
          <w:p w14:paraId="5AB5A6E8" w14:textId="4E9960C1" w:rsidR="000C1E00" w:rsidRPr="000C1E00" w:rsidRDefault="00D50AB0" w:rsidP="000C1E00">
            <w:pPr>
              <w:rPr>
                <w:rFonts w:ascii="Arial" w:hAnsi="Arial" w:cs="Arial"/>
                <w:sz w:val="20"/>
                <w:szCs w:val="20"/>
              </w:rPr>
            </w:pPr>
            <w:r>
              <w:rPr>
                <w:rFonts w:ascii="Arial" w:hAnsi="Arial" w:cs="Arial"/>
                <w:sz w:val="20"/>
                <w:szCs w:val="20"/>
              </w:rPr>
              <w:t xml:space="preserve">AG </w:t>
            </w:r>
            <w:r w:rsidR="000C1E00" w:rsidRPr="000C1E00">
              <w:rPr>
                <w:rFonts w:ascii="Arial" w:hAnsi="Arial" w:cs="Arial"/>
                <w:sz w:val="20"/>
                <w:szCs w:val="20"/>
              </w:rPr>
              <w:t>stated that Welsh Government requires submission of an Accountable Officer letter by Monday 8th December for strategic cash support. </w:t>
            </w:r>
            <w:r w:rsidR="000C1E00">
              <w:rPr>
                <w:rFonts w:ascii="Arial" w:hAnsi="Arial" w:cs="Arial"/>
                <w:sz w:val="20"/>
                <w:szCs w:val="20"/>
              </w:rPr>
              <w:t>CAV UHB</w:t>
            </w:r>
            <w:r w:rsidR="000C1E00" w:rsidRPr="000C1E00">
              <w:rPr>
                <w:rFonts w:ascii="Arial" w:hAnsi="Arial" w:cs="Arial"/>
                <w:sz w:val="20"/>
                <w:szCs w:val="20"/>
              </w:rPr>
              <w:t xml:space="preserve"> </w:t>
            </w:r>
            <w:r w:rsidR="000C1E00">
              <w:rPr>
                <w:rFonts w:ascii="Arial" w:hAnsi="Arial" w:cs="Arial"/>
                <w:sz w:val="20"/>
                <w:szCs w:val="20"/>
              </w:rPr>
              <w:t>wa</w:t>
            </w:r>
            <w:r w:rsidR="000C1E00" w:rsidRPr="000C1E00">
              <w:rPr>
                <w:rFonts w:ascii="Arial" w:hAnsi="Arial" w:cs="Arial"/>
                <w:sz w:val="20"/>
                <w:szCs w:val="20"/>
              </w:rPr>
              <w:t>s requesting £56.233</w:t>
            </w:r>
            <w:r w:rsidR="000C1E00">
              <w:rPr>
                <w:rFonts w:ascii="Arial" w:hAnsi="Arial" w:cs="Arial"/>
                <w:sz w:val="20"/>
                <w:szCs w:val="20"/>
              </w:rPr>
              <w:t>m</w:t>
            </w:r>
            <w:r w:rsidR="000C1E00" w:rsidRPr="000C1E00">
              <w:rPr>
                <w:rFonts w:ascii="Arial" w:hAnsi="Arial" w:cs="Arial"/>
                <w:sz w:val="20"/>
                <w:szCs w:val="20"/>
              </w:rPr>
              <w:t xml:space="preserve"> to cover the planned deficit.</w:t>
            </w:r>
          </w:p>
          <w:p w14:paraId="05D0F138" w14:textId="6D469537" w:rsidR="000C1E00" w:rsidRPr="000C1E00" w:rsidRDefault="000C1E00" w:rsidP="000C1E00">
            <w:pPr>
              <w:rPr>
                <w:rFonts w:ascii="Arial" w:hAnsi="Arial" w:cs="Arial"/>
                <w:sz w:val="20"/>
                <w:szCs w:val="20"/>
              </w:rPr>
            </w:pPr>
            <w:r w:rsidRPr="000C1E00">
              <w:rPr>
                <w:rFonts w:ascii="Arial" w:hAnsi="Arial" w:cs="Arial"/>
                <w:sz w:val="20"/>
                <w:szCs w:val="20"/>
              </w:rPr>
              <w:t>If the forecast is not delivered and the deficit exceeds £56.233</w:t>
            </w:r>
            <w:r>
              <w:rPr>
                <w:rFonts w:ascii="Arial" w:hAnsi="Arial" w:cs="Arial"/>
                <w:sz w:val="20"/>
                <w:szCs w:val="20"/>
              </w:rPr>
              <w:t>m</w:t>
            </w:r>
            <w:r w:rsidRPr="000C1E00">
              <w:rPr>
                <w:rFonts w:ascii="Arial" w:hAnsi="Arial" w:cs="Arial"/>
                <w:sz w:val="20"/>
                <w:szCs w:val="20"/>
              </w:rPr>
              <w:t>, there is a risk that a further strategic cash request will need to be submitted.</w:t>
            </w:r>
          </w:p>
          <w:p w14:paraId="241B58CB" w14:textId="77777777" w:rsidR="00C058CC" w:rsidRPr="00412805" w:rsidRDefault="00C058CC" w:rsidP="68049279">
            <w:pPr>
              <w:rPr>
                <w:sz w:val="20"/>
                <w:szCs w:val="20"/>
              </w:rPr>
            </w:pPr>
          </w:p>
          <w:p w14:paraId="6F9998EE" w14:textId="77777777" w:rsidR="00E41796" w:rsidRPr="00412805" w:rsidRDefault="00E41796" w:rsidP="68049279">
            <w:pPr>
              <w:rPr>
                <w:rFonts w:ascii="Arial" w:eastAsia="Arial" w:hAnsi="Arial" w:cs="Arial"/>
                <w:b/>
                <w:bCs/>
                <w:color w:val="000000" w:themeColor="text1"/>
                <w:sz w:val="20"/>
                <w:szCs w:val="20"/>
                <w:lang w:val="en-US"/>
              </w:rPr>
            </w:pPr>
            <w:r w:rsidRPr="68049279">
              <w:rPr>
                <w:rFonts w:ascii="Arial" w:eastAsia="Arial" w:hAnsi="Arial" w:cs="Arial"/>
                <w:b/>
                <w:bCs/>
                <w:color w:val="000000" w:themeColor="text1"/>
                <w:sz w:val="20"/>
                <w:szCs w:val="20"/>
                <w:lang w:val="en-US"/>
              </w:rPr>
              <w:t>The Committee resolved that:</w:t>
            </w:r>
          </w:p>
          <w:p w14:paraId="7B21983D" w14:textId="6F557DF1" w:rsidR="005367E7" w:rsidRPr="005367E7" w:rsidRDefault="005367E7" w:rsidP="005367E7">
            <w:pPr>
              <w:pStyle w:val="paragraph"/>
              <w:numPr>
                <w:ilvl w:val="0"/>
                <w:numId w:val="5"/>
              </w:numPr>
              <w:spacing w:before="0" w:beforeAutospacing="0" w:after="0" w:afterAutospacing="0"/>
              <w:textAlignment w:val="baseline"/>
              <w:rPr>
                <w:rFonts w:ascii="Arial" w:hAnsi="Arial" w:cs="Arial"/>
                <w:sz w:val="20"/>
                <w:szCs w:val="20"/>
              </w:rPr>
            </w:pPr>
            <w:r>
              <w:rPr>
                <w:rStyle w:val="normaltextrun"/>
                <w:rFonts w:ascii="Arial" w:hAnsi="Arial" w:cs="Arial"/>
                <w:sz w:val="20"/>
                <w:szCs w:val="20"/>
              </w:rPr>
              <w:t>T</w:t>
            </w:r>
            <w:r w:rsidRPr="005367E7">
              <w:rPr>
                <w:rStyle w:val="normaltextrun"/>
                <w:rFonts w:ascii="Arial" w:hAnsi="Arial" w:cs="Arial"/>
                <w:sz w:val="20"/>
                <w:szCs w:val="20"/>
              </w:rPr>
              <w:t>he UHBs current assessment of £17.000m working cash balance support</w:t>
            </w:r>
            <w:r>
              <w:rPr>
                <w:rStyle w:val="normaltextrun"/>
                <w:rFonts w:ascii="Arial" w:hAnsi="Arial" w:cs="Arial"/>
                <w:sz w:val="20"/>
                <w:szCs w:val="20"/>
              </w:rPr>
              <w:t xml:space="preserve"> was noted.</w:t>
            </w:r>
          </w:p>
          <w:p w14:paraId="70AFAA3D" w14:textId="0FFF038E" w:rsidR="00E41796" w:rsidRPr="005367E7" w:rsidRDefault="005367E7" w:rsidP="005367E7">
            <w:pPr>
              <w:pStyle w:val="paragraph"/>
              <w:numPr>
                <w:ilvl w:val="0"/>
                <w:numId w:val="5"/>
              </w:numPr>
              <w:spacing w:before="0" w:beforeAutospacing="0" w:after="0" w:afterAutospacing="0"/>
              <w:textAlignment w:val="baseline"/>
              <w:rPr>
                <w:rFonts w:ascii="Aptos" w:hAnsi="Aptos"/>
              </w:rPr>
            </w:pPr>
            <w:r>
              <w:rPr>
                <w:rStyle w:val="normaltextrun"/>
                <w:rFonts w:ascii="Arial" w:hAnsi="Arial" w:cs="Arial"/>
                <w:sz w:val="20"/>
                <w:szCs w:val="20"/>
              </w:rPr>
              <w:t>T</w:t>
            </w:r>
            <w:r w:rsidRPr="005367E7">
              <w:rPr>
                <w:rStyle w:val="normaltextrun"/>
                <w:rFonts w:ascii="Arial" w:hAnsi="Arial" w:cs="Arial"/>
                <w:sz w:val="20"/>
                <w:szCs w:val="20"/>
              </w:rPr>
              <w:t>he UHB’s Board approves the UHB’s application to Welsh Government for £56.233m Strategic Cash Support in support of its 2025/26 forecast deficit</w:t>
            </w:r>
            <w:r>
              <w:rPr>
                <w:rStyle w:val="normaltextrun"/>
                <w:rFonts w:ascii="Arial" w:hAnsi="Arial" w:cs="Arial"/>
                <w:sz w:val="20"/>
                <w:szCs w:val="20"/>
              </w:rPr>
              <w:t xml:space="preserve"> was recommended. </w:t>
            </w:r>
            <w:r w:rsidRPr="005367E7">
              <w:rPr>
                <w:rStyle w:val="eop"/>
                <w:rFonts w:ascii="Aptos" w:hAnsi="Aptos"/>
                <w:sz w:val="20"/>
                <w:szCs w:val="20"/>
              </w:rPr>
              <w:t> </w:t>
            </w:r>
          </w:p>
        </w:tc>
        <w:tc>
          <w:tcPr>
            <w:tcW w:w="905" w:type="dxa"/>
          </w:tcPr>
          <w:p w14:paraId="1E22D25C" w14:textId="244E0B21" w:rsidR="00F75100" w:rsidRDefault="00F75100" w:rsidP="4CCA7580">
            <w:pPr>
              <w:rPr>
                <w:rFonts w:ascii="Arial" w:hAnsi="Arial" w:cs="Arial"/>
                <w:sz w:val="20"/>
                <w:szCs w:val="20"/>
              </w:rPr>
            </w:pPr>
          </w:p>
        </w:tc>
      </w:tr>
      <w:tr w:rsidR="004C4F57" w14:paraId="64773CB4" w14:textId="77777777" w:rsidTr="7585F9AA">
        <w:trPr>
          <w:trHeight w:val="20"/>
        </w:trPr>
        <w:tc>
          <w:tcPr>
            <w:tcW w:w="1051" w:type="dxa"/>
          </w:tcPr>
          <w:p w14:paraId="1DEA01EB" w14:textId="77777777" w:rsidR="004C4F57" w:rsidRPr="1BEF4D38" w:rsidRDefault="004C4F57" w:rsidP="1BEF4D38">
            <w:pPr>
              <w:rPr>
                <w:rFonts w:ascii="Arial" w:hAnsi="Arial" w:cs="Arial"/>
                <w:b/>
                <w:bCs/>
                <w:sz w:val="18"/>
                <w:szCs w:val="18"/>
              </w:rPr>
            </w:pPr>
          </w:p>
        </w:tc>
        <w:tc>
          <w:tcPr>
            <w:tcW w:w="9527" w:type="dxa"/>
          </w:tcPr>
          <w:p w14:paraId="430B99A6" w14:textId="3C61805C" w:rsidR="004C4F57" w:rsidRDefault="004C4F57" w:rsidP="68049279">
            <w:pPr>
              <w:pStyle w:val="Heading3"/>
              <w:spacing w:before="0" w:after="45"/>
              <w:rPr>
                <w:rFonts w:ascii="Arial" w:eastAsia="Arial" w:hAnsi="Arial" w:cs="Arial"/>
                <w:b/>
                <w:bCs/>
                <w:sz w:val="20"/>
                <w:szCs w:val="20"/>
              </w:rPr>
            </w:pPr>
            <w:hyperlink r:id="rId13" w:history="1">
              <w:r w:rsidRPr="00593A5B">
                <w:rPr>
                  <w:rStyle w:val="Hyperlink"/>
                  <w:rFonts w:ascii="Arial" w:eastAsia="Arial" w:hAnsi="Arial" w:cs="Arial"/>
                  <w:b/>
                  <w:bCs/>
                  <w:sz w:val="20"/>
                  <w:szCs w:val="20"/>
                </w:rPr>
                <w:t>Board Assurance Framework – Decarbonisation &amp; Climate</w:t>
              </w:r>
            </w:hyperlink>
          </w:p>
          <w:p w14:paraId="3BD622F7" w14:textId="77777777" w:rsidR="004C4F57" w:rsidRPr="00895B02" w:rsidRDefault="004C4F57" w:rsidP="004C4F57">
            <w:pPr>
              <w:rPr>
                <w:sz w:val="20"/>
                <w:szCs w:val="20"/>
              </w:rPr>
            </w:pPr>
          </w:p>
          <w:p w14:paraId="09ECDDC2" w14:textId="44360F48" w:rsidR="00273216" w:rsidRDefault="000C1E00" w:rsidP="004C4F57">
            <w:pPr>
              <w:rPr>
                <w:rFonts w:ascii="Arial" w:hAnsi="Arial" w:cs="Arial"/>
                <w:sz w:val="20"/>
                <w:szCs w:val="20"/>
              </w:rPr>
            </w:pPr>
            <w:r>
              <w:rPr>
                <w:rFonts w:ascii="Arial" w:hAnsi="Arial" w:cs="Arial"/>
                <w:sz w:val="20"/>
                <w:szCs w:val="20"/>
              </w:rPr>
              <w:t xml:space="preserve">The Assistant Director of Improvement - </w:t>
            </w:r>
            <w:r w:rsidR="00273216" w:rsidRPr="00895B02">
              <w:rPr>
                <w:rFonts w:ascii="Arial" w:hAnsi="Arial" w:cs="Arial"/>
                <w:sz w:val="20"/>
                <w:szCs w:val="20"/>
              </w:rPr>
              <w:t>Ruth Jordan</w:t>
            </w:r>
            <w:r>
              <w:rPr>
                <w:rFonts w:ascii="Arial" w:hAnsi="Arial" w:cs="Arial"/>
                <w:sz w:val="20"/>
                <w:szCs w:val="20"/>
              </w:rPr>
              <w:t xml:space="preserve"> (RJ)</w:t>
            </w:r>
            <w:r w:rsidR="00273216" w:rsidRPr="00895B02">
              <w:rPr>
                <w:rFonts w:ascii="Arial" w:hAnsi="Arial" w:cs="Arial"/>
                <w:sz w:val="20"/>
                <w:szCs w:val="20"/>
              </w:rPr>
              <w:t xml:space="preserve"> presented and highlighted the following:</w:t>
            </w:r>
          </w:p>
          <w:p w14:paraId="635A2E35" w14:textId="40471D24" w:rsidR="00150620" w:rsidRPr="00150620" w:rsidRDefault="00150620" w:rsidP="00061EC9">
            <w:pPr>
              <w:numPr>
                <w:ilvl w:val="0"/>
                <w:numId w:val="13"/>
              </w:numPr>
              <w:rPr>
                <w:rFonts w:ascii="Arial" w:hAnsi="Arial" w:cs="Arial"/>
                <w:sz w:val="20"/>
                <w:szCs w:val="20"/>
              </w:rPr>
            </w:pPr>
            <w:r w:rsidRPr="00150620">
              <w:rPr>
                <w:rFonts w:ascii="Arial" w:hAnsi="Arial" w:cs="Arial"/>
                <w:sz w:val="20"/>
                <w:szCs w:val="20"/>
              </w:rPr>
              <w:t>Welsh Government targets: 16% emissions reduction by this year, 34% by 2030 (from 2018/19 baseline), and internal strategy targets for direct emissions. </w:t>
            </w:r>
          </w:p>
          <w:p w14:paraId="15AB9EEB" w14:textId="33B74428" w:rsidR="00150620" w:rsidRPr="00150620" w:rsidRDefault="00150620" w:rsidP="00061EC9">
            <w:pPr>
              <w:numPr>
                <w:ilvl w:val="0"/>
                <w:numId w:val="13"/>
              </w:numPr>
              <w:rPr>
                <w:rFonts w:ascii="Arial" w:hAnsi="Arial" w:cs="Arial"/>
                <w:sz w:val="20"/>
                <w:szCs w:val="20"/>
              </w:rPr>
            </w:pPr>
            <w:r>
              <w:rPr>
                <w:rFonts w:ascii="Arial" w:hAnsi="Arial" w:cs="Arial"/>
                <w:sz w:val="20"/>
                <w:szCs w:val="20"/>
              </w:rPr>
              <w:t>T</w:t>
            </w:r>
            <w:r w:rsidRPr="00150620">
              <w:rPr>
                <w:rFonts w:ascii="Arial" w:hAnsi="Arial" w:cs="Arial"/>
                <w:sz w:val="20"/>
                <w:szCs w:val="20"/>
              </w:rPr>
              <w:t xml:space="preserve">he baseline </w:t>
            </w:r>
            <w:r>
              <w:rPr>
                <w:rFonts w:ascii="Arial" w:hAnsi="Arial" w:cs="Arial"/>
                <w:sz w:val="20"/>
                <w:szCs w:val="20"/>
              </w:rPr>
              <w:t>wa</w:t>
            </w:r>
            <w:r w:rsidRPr="00150620">
              <w:rPr>
                <w:rFonts w:ascii="Arial" w:hAnsi="Arial" w:cs="Arial"/>
                <w:sz w:val="20"/>
                <w:szCs w:val="20"/>
              </w:rPr>
              <w:t>s under</w:t>
            </w:r>
            <w:r>
              <w:rPr>
                <w:rFonts w:ascii="Arial" w:hAnsi="Arial" w:cs="Arial"/>
                <w:sz w:val="20"/>
                <w:szCs w:val="20"/>
              </w:rPr>
              <w:t xml:space="preserve"> </w:t>
            </w:r>
            <w:r w:rsidRPr="00150620">
              <w:rPr>
                <w:rFonts w:ascii="Arial" w:hAnsi="Arial" w:cs="Arial"/>
                <w:sz w:val="20"/>
                <w:szCs w:val="20"/>
              </w:rPr>
              <w:t>reported and Welsh Government is reviewing measurement methods. </w:t>
            </w:r>
          </w:p>
          <w:p w14:paraId="73FC53EB" w14:textId="78490A50" w:rsidR="00150620" w:rsidRPr="00150620" w:rsidRDefault="00150620" w:rsidP="00061EC9">
            <w:pPr>
              <w:numPr>
                <w:ilvl w:val="0"/>
                <w:numId w:val="13"/>
              </w:numPr>
              <w:rPr>
                <w:rFonts w:ascii="Arial" w:hAnsi="Arial" w:cs="Arial"/>
                <w:sz w:val="20"/>
                <w:szCs w:val="20"/>
              </w:rPr>
            </w:pPr>
            <w:r>
              <w:rPr>
                <w:rFonts w:ascii="Arial" w:hAnsi="Arial" w:cs="Arial"/>
                <w:sz w:val="20"/>
                <w:szCs w:val="20"/>
              </w:rPr>
              <w:t>A</w:t>
            </w:r>
            <w:r w:rsidRPr="00150620">
              <w:rPr>
                <w:rFonts w:ascii="Arial" w:hAnsi="Arial" w:cs="Arial"/>
                <w:sz w:val="20"/>
                <w:szCs w:val="20"/>
              </w:rPr>
              <w:t xml:space="preserve"> 62.5% increase in carbon emissions</w:t>
            </w:r>
            <w:r>
              <w:rPr>
                <w:rFonts w:ascii="Arial" w:hAnsi="Arial" w:cs="Arial"/>
                <w:sz w:val="20"/>
                <w:szCs w:val="20"/>
              </w:rPr>
              <w:t xml:space="preserve"> was reported</w:t>
            </w:r>
            <w:r w:rsidRPr="00150620">
              <w:rPr>
                <w:rFonts w:ascii="Arial" w:hAnsi="Arial" w:cs="Arial"/>
                <w:sz w:val="20"/>
                <w:szCs w:val="20"/>
              </w:rPr>
              <w:t xml:space="preserve"> compared to the baseline, with most of the rise due to Scope 3 (supply chain/procurement) emissions</w:t>
            </w:r>
            <w:r>
              <w:rPr>
                <w:rFonts w:ascii="Arial" w:hAnsi="Arial" w:cs="Arial"/>
                <w:sz w:val="20"/>
                <w:szCs w:val="20"/>
              </w:rPr>
              <w:t>.</w:t>
            </w:r>
          </w:p>
          <w:p w14:paraId="322C4134" w14:textId="762F69CC" w:rsidR="00150620" w:rsidRPr="00150620" w:rsidRDefault="00150620" w:rsidP="00061EC9">
            <w:pPr>
              <w:numPr>
                <w:ilvl w:val="0"/>
                <w:numId w:val="13"/>
              </w:numPr>
              <w:rPr>
                <w:rFonts w:ascii="Arial" w:hAnsi="Arial" w:cs="Arial"/>
                <w:sz w:val="20"/>
                <w:szCs w:val="20"/>
              </w:rPr>
            </w:pPr>
            <w:r w:rsidRPr="00150620">
              <w:rPr>
                <w:rFonts w:ascii="Arial" w:hAnsi="Arial" w:cs="Arial"/>
                <w:sz w:val="20"/>
                <w:szCs w:val="20"/>
              </w:rPr>
              <w:t>All three emission scopes (direct, indirect, supply chain) increased, with Scope 3 being the largest contributor</w:t>
            </w:r>
            <w:r>
              <w:rPr>
                <w:rFonts w:ascii="Arial" w:hAnsi="Arial" w:cs="Arial"/>
                <w:sz w:val="20"/>
                <w:szCs w:val="20"/>
              </w:rPr>
              <w:t>.</w:t>
            </w:r>
          </w:p>
          <w:p w14:paraId="66CE31D8" w14:textId="5BFACF99" w:rsidR="00150620" w:rsidRPr="00150620" w:rsidRDefault="00150620" w:rsidP="00061EC9">
            <w:pPr>
              <w:numPr>
                <w:ilvl w:val="0"/>
                <w:numId w:val="13"/>
              </w:numPr>
              <w:rPr>
                <w:rFonts w:ascii="Arial" w:hAnsi="Arial" w:cs="Arial"/>
                <w:sz w:val="20"/>
                <w:szCs w:val="20"/>
              </w:rPr>
            </w:pPr>
            <w:r w:rsidRPr="00150620">
              <w:rPr>
                <w:rFonts w:ascii="Arial" w:hAnsi="Arial" w:cs="Arial"/>
                <w:sz w:val="20"/>
                <w:szCs w:val="20"/>
              </w:rPr>
              <w:t>The gap between current emissions and targets is significant, with no clear plan yet to close it.</w:t>
            </w:r>
          </w:p>
          <w:p w14:paraId="0F5B1007" w14:textId="6BD9AE9E" w:rsidR="00150620" w:rsidRPr="00150620" w:rsidRDefault="00150620" w:rsidP="00061EC9">
            <w:pPr>
              <w:numPr>
                <w:ilvl w:val="0"/>
                <w:numId w:val="13"/>
              </w:numPr>
              <w:rPr>
                <w:rFonts w:ascii="Arial" w:hAnsi="Arial" w:cs="Arial"/>
                <w:sz w:val="20"/>
                <w:szCs w:val="20"/>
              </w:rPr>
            </w:pPr>
            <w:r>
              <w:rPr>
                <w:rFonts w:ascii="Arial" w:hAnsi="Arial" w:cs="Arial"/>
                <w:sz w:val="20"/>
                <w:szCs w:val="20"/>
              </w:rPr>
              <w:t>O</w:t>
            </w:r>
            <w:r w:rsidRPr="00150620">
              <w:rPr>
                <w:rFonts w:ascii="Arial" w:hAnsi="Arial" w:cs="Arial"/>
                <w:sz w:val="20"/>
                <w:szCs w:val="20"/>
              </w:rPr>
              <w:t>ngoing work on climate risk assessment and adaptation</w:t>
            </w:r>
            <w:r>
              <w:rPr>
                <w:rFonts w:ascii="Arial" w:hAnsi="Arial" w:cs="Arial"/>
                <w:sz w:val="20"/>
                <w:szCs w:val="20"/>
              </w:rPr>
              <w:t xml:space="preserve"> was described</w:t>
            </w:r>
            <w:r w:rsidRPr="00150620">
              <w:rPr>
                <w:rFonts w:ascii="Arial" w:hAnsi="Arial" w:cs="Arial"/>
                <w:sz w:val="20"/>
                <w:szCs w:val="20"/>
              </w:rPr>
              <w:t>, including a heatwave survey showing impacts on services, staff, and equipment, and plans for a flooding survey.</w:t>
            </w:r>
          </w:p>
          <w:p w14:paraId="338286E1" w14:textId="782CAB76" w:rsidR="00150620" w:rsidRPr="00150620" w:rsidRDefault="00150620" w:rsidP="00061EC9">
            <w:pPr>
              <w:numPr>
                <w:ilvl w:val="0"/>
                <w:numId w:val="13"/>
              </w:numPr>
              <w:rPr>
                <w:rFonts w:ascii="Arial" w:hAnsi="Arial" w:cs="Arial"/>
                <w:sz w:val="20"/>
                <w:szCs w:val="20"/>
              </w:rPr>
            </w:pPr>
            <w:r>
              <w:rPr>
                <w:rFonts w:ascii="Arial" w:hAnsi="Arial" w:cs="Arial"/>
                <w:sz w:val="20"/>
                <w:szCs w:val="20"/>
              </w:rPr>
              <w:t>S</w:t>
            </w:r>
            <w:r w:rsidRPr="00150620">
              <w:rPr>
                <w:rFonts w:ascii="Arial" w:hAnsi="Arial" w:cs="Arial"/>
                <w:sz w:val="20"/>
                <w:szCs w:val="20"/>
              </w:rPr>
              <w:t>trategic, operational, financial, and legal risks</w:t>
            </w:r>
            <w:r>
              <w:rPr>
                <w:rFonts w:ascii="Arial" w:hAnsi="Arial" w:cs="Arial"/>
                <w:sz w:val="20"/>
                <w:szCs w:val="20"/>
              </w:rPr>
              <w:t xml:space="preserve"> were identified</w:t>
            </w:r>
            <w:r w:rsidRPr="00150620">
              <w:rPr>
                <w:rFonts w:ascii="Arial" w:hAnsi="Arial" w:cs="Arial"/>
                <w:sz w:val="20"/>
                <w:szCs w:val="20"/>
              </w:rPr>
              <w:t>, including the potential for legal action if targets are not met.</w:t>
            </w:r>
          </w:p>
          <w:p w14:paraId="317D3144" w14:textId="556B5EF9" w:rsidR="00150620" w:rsidRPr="00150620" w:rsidRDefault="00150620" w:rsidP="00061EC9">
            <w:pPr>
              <w:numPr>
                <w:ilvl w:val="0"/>
                <w:numId w:val="13"/>
              </w:numPr>
              <w:rPr>
                <w:rFonts w:ascii="Arial" w:hAnsi="Arial" w:cs="Arial"/>
                <w:sz w:val="20"/>
                <w:szCs w:val="20"/>
              </w:rPr>
            </w:pPr>
            <w:r w:rsidRPr="00150620">
              <w:rPr>
                <w:rFonts w:ascii="Arial" w:hAnsi="Arial" w:cs="Arial"/>
                <w:sz w:val="20"/>
                <w:szCs w:val="20"/>
              </w:rPr>
              <w:t xml:space="preserve">A Climate Response Programme Board </w:t>
            </w:r>
            <w:r>
              <w:rPr>
                <w:rFonts w:ascii="Arial" w:hAnsi="Arial" w:cs="Arial"/>
                <w:sz w:val="20"/>
                <w:szCs w:val="20"/>
              </w:rPr>
              <w:t>was</w:t>
            </w:r>
            <w:r w:rsidRPr="00150620">
              <w:rPr>
                <w:rFonts w:ascii="Arial" w:hAnsi="Arial" w:cs="Arial"/>
                <w:sz w:val="20"/>
                <w:szCs w:val="20"/>
              </w:rPr>
              <w:t xml:space="preserve"> established, with four project teams and executive leadership. </w:t>
            </w:r>
          </w:p>
          <w:p w14:paraId="2AD7DB24" w14:textId="1327692D" w:rsidR="00150620" w:rsidRPr="00150620" w:rsidRDefault="00150620" w:rsidP="00061EC9">
            <w:pPr>
              <w:numPr>
                <w:ilvl w:val="0"/>
                <w:numId w:val="13"/>
              </w:numPr>
              <w:rPr>
                <w:rFonts w:ascii="Arial" w:hAnsi="Arial" w:cs="Arial"/>
                <w:sz w:val="20"/>
                <w:szCs w:val="20"/>
              </w:rPr>
            </w:pPr>
            <w:r w:rsidRPr="00150620">
              <w:rPr>
                <w:rFonts w:ascii="Arial" w:hAnsi="Arial" w:cs="Arial"/>
                <w:sz w:val="20"/>
                <w:szCs w:val="20"/>
              </w:rPr>
              <w:t>Key challenges include</w:t>
            </w:r>
            <w:r>
              <w:rPr>
                <w:rFonts w:ascii="Arial" w:hAnsi="Arial" w:cs="Arial"/>
                <w:sz w:val="20"/>
                <w:szCs w:val="20"/>
              </w:rPr>
              <w:t>d</w:t>
            </w:r>
            <w:r w:rsidRPr="00150620">
              <w:rPr>
                <w:rFonts w:ascii="Arial" w:hAnsi="Arial" w:cs="Arial"/>
                <w:sz w:val="20"/>
                <w:szCs w:val="20"/>
              </w:rPr>
              <w:t xml:space="preserve"> limited resources, increasing demand (which drives up Scope 3 emissions), and “carbon lock” from long-term decisions. </w:t>
            </w:r>
          </w:p>
          <w:p w14:paraId="35FEBAF6" w14:textId="72493066" w:rsidR="00150620" w:rsidRPr="00150620" w:rsidRDefault="00150620" w:rsidP="00061EC9">
            <w:pPr>
              <w:numPr>
                <w:ilvl w:val="0"/>
                <w:numId w:val="13"/>
              </w:numPr>
              <w:rPr>
                <w:rFonts w:ascii="Arial" w:hAnsi="Arial" w:cs="Arial"/>
                <w:sz w:val="20"/>
                <w:szCs w:val="20"/>
              </w:rPr>
            </w:pPr>
            <w:r w:rsidRPr="00150620">
              <w:rPr>
                <w:rFonts w:ascii="Arial" w:hAnsi="Arial" w:cs="Arial"/>
                <w:sz w:val="20"/>
                <w:szCs w:val="20"/>
              </w:rPr>
              <w:t xml:space="preserve">There </w:t>
            </w:r>
            <w:proofErr w:type="gramStart"/>
            <w:r>
              <w:rPr>
                <w:rFonts w:ascii="Arial" w:hAnsi="Arial" w:cs="Arial"/>
                <w:sz w:val="20"/>
                <w:szCs w:val="20"/>
              </w:rPr>
              <w:t>wa</w:t>
            </w:r>
            <w:r w:rsidRPr="00150620">
              <w:rPr>
                <w:rFonts w:ascii="Arial" w:hAnsi="Arial" w:cs="Arial"/>
                <w:sz w:val="20"/>
                <w:szCs w:val="20"/>
              </w:rPr>
              <w:t>s</w:t>
            </w:r>
            <w:proofErr w:type="gramEnd"/>
            <w:r w:rsidRPr="00150620">
              <w:rPr>
                <w:rFonts w:ascii="Arial" w:hAnsi="Arial" w:cs="Arial"/>
                <w:sz w:val="20"/>
                <w:szCs w:val="20"/>
              </w:rPr>
              <w:t xml:space="preserve"> limited data and capability to track carbon impacts at the pathway level, and adaptation is a new area for the organisation. </w:t>
            </w:r>
          </w:p>
          <w:p w14:paraId="3178CF1F" w14:textId="73E6EAF3" w:rsidR="00150620" w:rsidRPr="00150620" w:rsidRDefault="00150620" w:rsidP="00061EC9">
            <w:pPr>
              <w:numPr>
                <w:ilvl w:val="0"/>
                <w:numId w:val="13"/>
              </w:numPr>
              <w:rPr>
                <w:rFonts w:ascii="Arial" w:hAnsi="Arial" w:cs="Arial"/>
                <w:sz w:val="20"/>
                <w:szCs w:val="20"/>
              </w:rPr>
            </w:pPr>
            <w:r w:rsidRPr="00150620">
              <w:rPr>
                <w:rFonts w:ascii="Arial" w:hAnsi="Arial" w:cs="Arial"/>
                <w:sz w:val="20"/>
                <w:szCs w:val="20"/>
              </w:rPr>
              <w:t>Early actions include integrating climate response into planning, building adaptation plans, running workshops, and promoting behavioural change.</w:t>
            </w:r>
          </w:p>
          <w:p w14:paraId="7E98134B" w14:textId="77777777" w:rsidR="00150620" w:rsidRPr="00895B02" w:rsidRDefault="00150620" w:rsidP="004C4F57">
            <w:pPr>
              <w:rPr>
                <w:rFonts w:ascii="Arial" w:hAnsi="Arial" w:cs="Arial"/>
                <w:sz w:val="20"/>
                <w:szCs w:val="20"/>
              </w:rPr>
            </w:pPr>
          </w:p>
          <w:p w14:paraId="22137626" w14:textId="509CA07D" w:rsidR="00150620" w:rsidRPr="00150620" w:rsidRDefault="00895B02" w:rsidP="00150620">
            <w:pPr>
              <w:rPr>
                <w:rFonts w:ascii="Arial" w:hAnsi="Arial" w:cs="Arial"/>
                <w:sz w:val="20"/>
                <w:szCs w:val="20"/>
              </w:rPr>
            </w:pPr>
            <w:r w:rsidRPr="00895B02">
              <w:rPr>
                <w:rFonts w:ascii="Arial" w:hAnsi="Arial" w:cs="Arial"/>
                <w:sz w:val="20"/>
                <w:szCs w:val="20"/>
              </w:rPr>
              <w:t xml:space="preserve">DE </w:t>
            </w:r>
            <w:r w:rsidR="00150620" w:rsidRPr="00150620">
              <w:rPr>
                <w:rFonts w:ascii="Arial" w:hAnsi="Arial" w:cs="Arial"/>
                <w:sz w:val="20"/>
                <w:szCs w:val="20"/>
              </w:rPr>
              <w:t>thanked R</w:t>
            </w:r>
            <w:r w:rsidR="00150620">
              <w:rPr>
                <w:rFonts w:ascii="Arial" w:hAnsi="Arial" w:cs="Arial"/>
                <w:sz w:val="20"/>
                <w:szCs w:val="20"/>
              </w:rPr>
              <w:t>J</w:t>
            </w:r>
            <w:r w:rsidR="00150620" w:rsidRPr="00150620">
              <w:rPr>
                <w:rFonts w:ascii="Arial" w:hAnsi="Arial" w:cs="Arial"/>
                <w:sz w:val="20"/>
                <w:szCs w:val="20"/>
              </w:rPr>
              <w:t xml:space="preserve"> for the presentation and acknowledged the large amount of information and its sobering nature. He noted the challenges regarding actions needed now versus in the future, highlighting the costs of both immediate and delayed action. </w:t>
            </w:r>
            <w:r w:rsidR="00150620">
              <w:rPr>
                <w:rFonts w:ascii="Arial" w:hAnsi="Arial" w:cs="Arial"/>
                <w:sz w:val="20"/>
                <w:szCs w:val="20"/>
              </w:rPr>
              <w:t>He</w:t>
            </w:r>
            <w:r w:rsidR="00150620" w:rsidRPr="00150620">
              <w:rPr>
                <w:rFonts w:ascii="Arial" w:hAnsi="Arial" w:cs="Arial"/>
                <w:sz w:val="20"/>
                <w:szCs w:val="20"/>
              </w:rPr>
              <w:t xml:space="preserve"> emphasi</w:t>
            </w:r>
            <w:r w:rsidR="00D01572">
              <w:rPr>
                <w:rFonts w:ascii="Arial" w:hAnsi="Arial" w:cs="Arial"/>
                <w:sz w:val="20"/>
                <w:szCs w:val="20"/>
              </w:rPr>
              <w:t>s</w:t>
            </w:r>
            <w:r w:rsidR="00150620" w:rsidRPr="00150620">
              <w:rPr>
                <w:rFonts w:ascii="Arial" w:hAnsi="Arial" w:cs="Arial"/>
                <w:sz w:val="20"/>
                <w:szCs w:val="20"/>
              </w:rPr>
              <w:t>ed the need to start putting financial figures around this work and recogni</w:t>
            </w:r>
            <w:r w:rsidR="00D01572">
              <w:rPr>
                <w:rFonts w:ascii="Arial" w:hAnsi="Arial" w:cs="Arial"/>
                <w:sz w:val="20"/>
                <w:szCs w:val="20"/>
              </w:rPr>
              <w:t>s</w:t>
            </w:r>
            <w:r w:rsidR="00150620" w:rsidRPr="00150620">
              <w:rPr>
                <w:rFonts w:ascii="Arial" w:hAnsi="Arial" w:cs="Arial"/>
                <w:sz w:val="20"/>
                <w:szCs w:val="20"/>
              </w:rPr>
              <w:t>ed the balance between current actions and future investment for health and avoidance, considering affordability.</w:t>
            </w:r>
          </w:p>
          <w:p w14:paraId="27F058F0" w14:textId="77777777" w:rsidR="00A000D8" w:rsidRDefault="00A000D8" w:rsidP="004C4F57">
            <w:pPr>
              <w:rPr>
                <w:rFonts w:ascii="Arial" w:hAnsi="Arial" w:cs="Arial"/>
                <w:sz w:val="20"/>
                <w:szCs w:val="20"/>
              </w:rPr>
            </w:pPr>
          </w:p>
          <w:p w14:paraId="52B012AA" w14:textId="23C5B28E" w:rsidR="00150620" w:rsidRPr="00150620" w:rsidRDefault="00A000D8" w:rsidP="00150620">
            <w:pPr>
              <w:rPr>
                <w:rFonts w:ascii="Arial" w:hAnsi="Arial" w:cs="Arial"/>
                <w:sz w:val="20"/>
                <w:szCs w:val="20"/>
              </w:rPr>
            </w:pPr>
            <w:r>
              <w:rPr>
                <w:rFonts w:ascii="Arial" w:hAnsi="Arial" w:cs="Arial"/>
                <w:sz w:val="20"/>
                <w:szCs w:val="20"/>
              </w:rPr>
              <w:t xml:space="preserve">RT </w:t>
            </w:r>
            <w:r w:rsidR="00150620" w:rsidRPr="00150620">
              <w:rPr>
                <w:rFonts w:ascii="Arial" w:hAnsi="Arial" w:cs="Arial"/>
                <w:sz w:val="20"/>
                <w:szCs w:val="20"/>
              </w:rPr>
              <w:t>noted measures such as climate change risk assessments, climate adaptation plans, and the Climate Response Programme Board, recogni</w:t>
            </w:r>
            <w:r w:rsidR="00D01572">
              <w:rPr>
                <w:rFonts w:ascii="Arial" w:hAnsi="Arial" w:cs="Arial"/>
                <w:sz w:val="20"/>
                <w:szCs w:val="20"/>
              </w:rPr>
              <w:t>s</w:t>
            </w:r>
            <w:r w:rsidR="00150620" w:rsidRPr="00150620">
              <w:rPr>
                <w:rFonts w:ascii="Arial" w:hAnsi="Arial" w:cs="Arial"/>
                <w:sz w:val="20"/>
                <w:szCs w:val="20"/>
              </w:rPr>
              <w:t>ing the current impetus behind these activities. </w:t>
            </w:r>
            <w:r w:rsidR="00150620">
              <w:rPr>
                <w:rFonts w:ascii="Arial" w:hAnsi="Arial" w:cs="Arial"/>
                <w:sz w:val="20"/>
                <w:szCs w:val="20"/>
              </w:rPr>
              <w:t xml:space="preserve">She </w:t>
            </w:r>
            <w:r w:rsidR="00150620" w:rsidRPr="00150620">
              <w:rPr>
                <w:rFonts w:ascii="Arial" w:hAnsi="Arial" w:cs="Arial"/>
                <w:sz w:val="20"/>
                <w:szCs w:val="20"/>
              </w:rPr>
              <w:t>asked R</w:t>
            </w:r>
            <w:r w:rsidR="00150620">
              <w:rPr>
                <w:rFonts w:ascii="Arial" w:hAnsi="Arial" w:cs="Arial"/>
                <w:sz w:val="20"/>
                <w:szCs w:val="20"/>
              </w:rPr>
              <w:t>J</w:t>
            </w:r>
            <w:r w:rsidR="00150620" w:rsidRPr="00150620">
              <w:rPr>
                <w:rFonts w:ascii="Arial" w:hAnsi="Arial" w:cs="Arial"/>
                <w:sz w:val="20"/>
                <w:szCs w:val="20"/>
              </w:rPr>
              <w:t xml:space="preserve"> if she felt these actions were enough or if more focus and attention were needed. </w:t>
            </w:r>
          </w:p>
          <w:p w14:paraId="1B9676E5" w14:textId="77777777" w:rsidR="00150620" w:rsidRPr="00150620" w:rsidRDefault="00150620" w:rsidP="00150620">
            <w:pPr>
              <w:rPr>
                <w:rFonts w:ascii="Arial" w:hAnsi="Arial" w:cs="Arial"/>
                <w:sz w:val="20"/>
                <w:szCs w:val="20"/>
              </w:rPr>
            </w:pPr>
          </w:p>
          <w:p w14:paraId="47C8DA26" w14:textId="725FAE93" w:rsidR="00150620" w:rsidRPr="00150620" w:rsidRDefault="00150620" w:rsidP="00150620">
            <w:pPr>
              <w:rPr>
                <w:rFonts w:ascii="Arial" w:hAnsi="Arial" w:cs="Arial"/>
                <w:sz w:val="20"/>
                <w:szCs w:val="20"/>
              </w:rPr>
            </w:pPr>
            <w:r w:rsidRPr="00150620">
              <w:rPr>
                <w:rFonts w:ascii="Arial" w:hAnsi="Arial" w:cs="Arial"/>
                <w:sz w:val="20"/>
                <w:szCs w:val="20"/>
              </w:rPr>
              <w:t>R</w:t>
            </w:r>
            <w:r>
              <w:rPr>
                <w:rFonts w:ascii="Arial" w:hAnsi="Arial" w:cs="Arial"/>
                <w:sz w:val="20"/>
                <w:szCs w:val="20"/>
              </w:rPr>
              <w:t>J</w:t>
            </w:r>
            <w:r w:rsidRPr="00150620">
              <w:rPr>
                <w:rFonts w:ascii="Arial" w:hAnsi="Arial" w:cs="Arial"/>
                <w:sz w:val="20"/>
                <w:szCs w:val="20"/>
              </w:rPr>
              <w:t xml:space="preserve"> responded that climate response is often seen as "another problem" and may not be given the same priority as quality or </w:t>
            </w:r>
            <w:r w:rsidR="007C4898" w:rsidRPr="00150620">
              <w:rPr>
                <w:rFonts w:ascii="Arial" w:hAnsi="Arial" w:cs="Arial"/>
                <w:sz w:val="20"/>
                <w:szCs w:val="20"/>
              </w:rPr>
              <w:t>finance but</w:t>
            </w:r>
            <w:r w:rsidRPr="00150620">
              <w:rPr>
                <w:rFonts w:ascii="Arial" w:hAnsi="Arial" w:cs="Arial"/>
                <w:sz w:val="20"/>
                <w:szCs w:val="20"/>
              </w:rPr>
              <w:t xml:space="preserve"> emphasi</w:t>
            </w:r>
            <w:r w:rsidR="00D01572">
              <w:rPr>
                <w:rFonts w:ascii="Arial" w:hAnsi="Arial" w:cs="Arial"/>
                <w:sz w:val="20"/>
                <w:szCs w:val="20"/>
              </w:rPr>
              <w:t>s</w:t>
            </w:r>
            <w:r w:rsidRPr="00150620">
              <w:rPr>
                <w:rFonts w:ascii="Arial" w:hAnsi="Arial" w:cs="Arial"/>
                <w:sz w:val="20"/>
                <w:szCs w:val="20"/>
              </w:rPr>
              <w:t>ed its strategic importance and the need for better tracking and measurement.</w:t>
            </w:r>
          </w:p>
          <w:p w14:paraId="400A11C9" w14:textId="77777777" w:rsidR="00A000D8" w:rsidRDefault="00A000D8" w:rsidP="004C4F57">
            <w:pPr>
              <w:rPr>
                <w:rFonts w:ascii="Arial" w:hAnsi="Arial" w:cs="Arial"/>
                <w:sz w:val="20"/>
                <w:szCs w:val="20"/>
              </w:rPr>
            </w:pPr>
          </w:p>
          <w:p w14:paraId="43B08D05" w14:textId="49C55CC2" w:rsidR="00150620" w:rsidRPr="00150620" w:rsidRDefault="00150620" w:rsidP="00150620">
            <w:pPr>
              <w:rPr>
                <w:rFonts w:ascii="Arial" w:hAnsi="Arial" w:cs="Arial"/>
                <w:sz w:val="20"/>
                <w:szCs w:val="20"/>
              </w:rPr>
            </w:pPr>
            <w:r>
              <w:rPr>
                <w:rFonts w:ascii="Arial" w:hAnsi="Arial" w:cs="Arial"/>
                <w:sz w:val="20"/>
                <w:szCs w:val="20"/>
              </w:rPr>
              <w:t xml:space="preserve">RU </w:t>
            </w:r>
            <w:r w:rsidRPr="00150620">
              <w:rPr>
                <w:rFonts w:ascii="Arial" w:hAnsi="Arial" w:cs="Arial"/>
                <w:sz w:val="20"/>
                <w:szCs w:val="20"/>
              </w:rPr>
              <w:t>thanked Ruth for sharing a lot of information with the committee. </w:t>
            </w:r>
            <w:r>
              <w:rPr>
                <w:rFonts w:ascii="Arial" w:hAnsi="Arial" w:cs="Arial"/>
                <w:sz w:val="20"/>
                <w:szCs w:val="20"/>
              </w:rPr>
              <w:t>She</w:t>
            </w:r>
            <w:r w:rsidRPr="00150620">
              <w:rPr>
                <w:rFonts w:ascii="Arial" w:hAnsi="Arial" w:cs="Arial"/>
                <w:sz w:val="20"/>
                <w:szCs w:val="20"/>
              </w:rPr>
              <w:t xml:space="preserve"> stated the issue is understanding the financial and operational modelling and specifically asked about the top clinical or operational pathways where carbon lock is most entrenched, suggesting that identifying these would help target big-ticket items. </w:t>
            </w:r>
          </w:p>
          <w:p w14:paraId="50C63D7E" w14:textId="77777777" w:rsidR="00150620" w:rsidRDefault="00150620" w:rsidP="00150620">
            <w:pPr>
              <w:rPr>
                <w:rFonts w:ascii="Arial" w:hAnsi="Arial" w:cs="Arial"/>
                <w:sz w:val="20"/>
                <w:szCs w:val="20"/>
              </w:rPr>
            </w:pPr>
          </w:p>
          <w:p w14:paraId="671ECAA3" w14:textId="228E8B0E" w:rsidR="00150620" w:rsidRPr="00150620" w:rsidRDefault="00150620" w:rsidP="00150620">
            <w:pPr>
              <w:rPr>
                <w:rFonts w:ascii="Arial" w:hAnsi="Arial" w:cs="Arial"/>
                <w:sz w:val="20"/>
                <w:szCs w:val="20"/>
              </w:rPr>
            </w:pPr>
            <w:r w:rsidRPr="00150620">
              <w:rPr>
                <w:rFonts w:ascii="Arial" w:hAnsi="Arial" w:cs="Arial"/>
                <w:sz w:val="20"/>
                <w:szCs w:val="20"/>
              </w:rPr>
              <w:lastRenderedPageBreak/>
              <w:t>R</w:t>
            </w:r>
            <w:r>
              <w:rPr>
                <w:rFonts w:ascii="Arial" w:hAnsi="Arial" w:cs="Arial"/>
                <w:sz w:val="20"/>
                <w:szCs w:val="20"/>
              </w:rPr>
              <w:t>J</w:t>
            </w:r>
            <w:r w:rsidRPr="00150620">
              <w:rPr>
                <w:rFonts w:ascii="Arial" w:hAnsi="Arial" w:cs="Arial"/>
                <w:sz w:val="20"/>
                <w:szCs w:val="20"/>
              </w:rPr>
              <w:t xml:space="preserve"> replied that the answer </w:t>
            </w:r>
            <w:r>
              <w:rPr>
                <w:rFonts w:ascii="Arial" w:hAnsi="Arial" w:cs="Arial"/>
                <w:sz w:val="20"/>
                <w:szCs w:val="20"/>
              </w:rPr>
              <w:t>wa</w:t>
            </w:r>
            <w:r w:rsidRPr="00150620">
              <w:rPr>
                <w:rFonts w:ascii="Arial" w:hAnsi="Arial" w:cs="Arial"/>
                <w:sz w:val="20"/>
                <w:szCs w:val="20"/>
              </w:rPr>
              <w:t>s not currently known due to lack of data and systems to track and measure carbon usage across pathways, and that baseline work is needed to gain this understanding.</w:t>
            </w:r>
          </w:p>
          <w:p w14:paraId="09D8A4AC" w14:textId="77777777" w:rsidR="00A000D8" w:rsidRDefault="00A000D8" w:rsidP="004C4F57">
            <w:pPr>
              <w:rPr>
                <w:rFonts w:ascii="Arial" w:hAnsi="Arial" w:cs="Arial"/>
                <w:sz w:val="20"/>
                <w:szCs w:val="20"/>
              </w:rPr>
            </w:pPr>
          </w:p>
          <w:p w14:paraId="7CEE279E" w14:textId="64DD016B" w:rsidR="00150620" w:rsidRDefault="00A000D8" w:rsidP="00150620">
            <w:pPr>
              <w:rPr>
                <w:rFonts w:ascii="Arial" w:hAnsi="Arial" w:cs="Arial"/>
                <w:sz w:val="20"/>
                <w:szCs w:val="20"/>
              </w:rPr>
            </w:pPr>
            <w:r>
              <w:rPr>
                <w:rFonts w:ascii="Arial" w:hAnsi="Arial" w:cs="Arial"/>
                <w:sz w:val="20"/>
                <w:szCs w:val="20"/>
              </w:rPr>
              <w:t xml:space="preserve">RU </w:t>
            </w:r>
            <w:r w:rsidR="00150620" w:rsidRPr="00150620">
              <w:rPr>
                <w:rFonts w:ascii="Arial" w:hAnsi="Arial" w:cs="Arial"/>
                <w:sz w:val="20"/>
                <w:szCs w:val="20"/>
              </w:rPr>
              <w:t>acknowledged it is a lot of work to identify entrenched carbon lock but asked if there is access to comparative data from other health boards to help identify where carbon usage or carbon lock is spread, which could guide where to start looking. </w:t>
            </w:r>
          </w:p>
          <w:p w14:paraId="0E237187" w14:textId="77777777" w:rsidR="00F540C3" w:rsidRPr="00150620" w:rsidRDefault="00F540C3" w:rsidP="00150620">
            <w:pPr>
              <w:rPr>
                <w:rFonts w:ascii="Arial" w:hAnsi="Arial" w:cs="Arial"/>
                <w:sz w:val="20"/>
                <w:szCs w:val="20"/>
              </w:rPr>
            </w:pPr>
          </w:p>
          <w:p w14:paraId="6CCC939A" w14:textId="5BB9380F" w:rsidR="00150620" w:rsidRPr="00150620" w:rsidRDefault="00150620" w:rsidP="00150620">
            <w:pPr>
              <w:rPr>
                <w:rFonts w:ascii="Arial" w:hAnsi="Arial" w:cs="Arial"/>
                <w:sz w:val="20"/>
                <w:szCs w:val="20"/>
              </w:rPr>
            </w:pPr>
            <w:r w:rsidRPr="00150620">
              <w:rPr>
                <w:rFonts w:ascii="Arial" w:hAnsi="Arial" w:cs="Arial"/>
                <w:sz w:val="20"/>
                <w:szCs w:val="20"/>
              </w:rPr>
              <w:t>R</w:t>
            </w:r>
            <w:r>
              <w:rPr>
                <w:rFonts w:ascii="Arial" w:hAnsi="Arial" w:cs="Arial"/>
                <w:sz w:val="20"/>
                <w:szCs w:val="20"/>
              </w:rPr>
              <w:t>J</w:t>
            </w:r>
            <w:r w:rsidRPr="00150620">
              <w:rPr>
                <w:rFonts w:ascii="Arial" w:hAnsi="Arial" w:cs="Arial"/>
                <w:sz w:val="20"/>
                <w:szCs w:val="20"/>
              </w:rPr>
              <w:t xml:space="preserve"> responded that only headline comparative data is available, showing overall emissions compared to other health boards, but not detailed breakdowns; she suspects other boards face the same challenge due to shared services. </w:t>
            </w:r>
            <w:r>
              <w:rPr>
                <w:rFonts w:ascii="Arial" w:hAnsi="Arial" w:cs="Arial"/>
                <w:sz w:val="20"/>
                <w:szCs w:val="20"/>
              </w:rPr>
              <w:t>She</w:t>
            </w:r>
            <w:r w:rsidRPr="00150620">
              <w:rPr>
                <w:rFonts w:ascii="Arial" w:hAnsi="Arial" w:cs="Arial"/>
                <w:sz w:val="20"/>
                <w:szCs w:val="20"/>
              </w:rPr>
              <w:t xml:space="preserve"> added that resource limitations mean reliance on networks and </w:t>
            </w:r>
            <w:proofErr w:type="gramStart"/>
            <w:r w:rsidRPr="00150620">
              <w:rPr>
                <w:rFonts w:ascii="Arial" w:hAnsi="Arial" w:cs="Arial"/>
                <w:sz w:val="20"/>
                <w:szCs w:val="20"/>
              </w:rPr>
              <w:t>partners, and</w:t>
            </w:r>
            <w:proofErr w:type="gramEnd"/>
            <w:r w:rsidRPr="00150620">
              <w:rPr>
                <w:rFonts w:ascii="Arial" w:hAnsi="Arial" w:cs="Arial"/>
                <w:sz w:val="20"/>
                <w:szCs w:val="20"/>
              </w:rPr>
              <w:t xml:space="preserve"> emphasi</w:t>
            </w:r>
            <w:r w:rsidR="00D01572">
              <w:rPr>
                <w:rFonts w:ascii="Arial" w:hAnsi="Arial" w:cs="Arial"/>
                <w:sz w:val="20"/>
                <w:szCs w:val="20"/>
              </w:rPr>
              <w:t>s</w:t>
            </w:r>
            <w:r w:rsidRPr="00150620">
              <w:rPr>
                <w:rFonts w:ascii="Arial" w:hAnsi="Arial" w:cs="Arial"/>
                <w:sz w:val="20"/>
                <w:szCs w:val="20"/>
              </w:rPr>
              <w:t>ed the need for whole system change.</w:t>
            </w:r>
          </w:p>
          <w:p w14:paraId="5936B083" w14:textId="77777777" w:rsidR="00A000D8" w:rsidRDefault="00A000D8" w:rsidP="004C4F57">
            <w:pPr>
              <w:rPr>
                <w:rFonts w:ascii="Arial" w:hAnsi="Arial" w:cs="Arial"/>
                <w:sz w:val="20"/>
                <w:szCs w:val="20"/>
              </w:rPr>
            </w:pPr>
          </w:p>
          <w:p w14:paraId="25A14F39" w14:textId="3CC123FB" w:rsidR="00A000D8" w:rsidRPr="0033071C" w:rsidRDefault="00A000D8" w:rsidP="004C4F57">
            <w:pPr>
              <w:rPr>
                <w:rFonts w:ascii="Arial" w:hAnsi="Arial" w:cs="Arial"/>
                <w:b/>
                <w:bCs/>
                <w:sz w:val="20"/>
                <w:szCs w:val="20"/>
              </w:rPr>
            </w:pPr>
            <w:r w:rsidRPr="0033071C">
              <w:rPr>
                <w:rFonts w:ascii="Arial" w:hAnsi="Arial" w:cs="Arial"/>
                <w:b/>
                <w:bCs/>
                <w:sz w:val="20"/>
                <w:szCs w:val="20"/>
              </w:rPr>
              <w:t xml:space="preserve">Action – </w:t>
            </w:r>
            <w:r w:rsidR="0033071C" w:rsidRPr="0033071C">
              <w:rPr>
                <w:rFonts w:ascii="Arial" w:hAnsi="Arial" w:cs="Arial"/>
                <w:b/>
                <w:bCs/>
                <w:sz w:val="20"/>
                <w:szCs w:val="20"/>
              </w:rPr>
              <w:t>t</w:t>
            </w:r>
            <w:r w:rsidR="0033071C" w:rsidRPr="0033071C">
              <w:rPr>
                <w:b/>
                <w:bCs/>
              </w:rPr>
              <w:t xml:space="preserve">he committee agreed to bring the decarbonisation and climate agenda topic back to a future meeting with more time for discussion. </w:t>
            </w:r>
            <w:r w:rsidRPr="0033071C">
              <w:rPr>
                <w:rFonts w:ascii="Arial" w:hAnsi="Arial" w:cs="Arial"/>
                <w:b/>
                <w:bCs/>
                <w:sz w:val="20"/>
                <w:szCs w:val="20"/>
              </w:rPr>
              <w:t xml:space="preserve"> </w:t>
            </w:r>
          </w:p>
          <w:p w14:paraId="30F01C18" w14:textId="77777777" w:rsidR="00A000D8" w:rsidRDefault="00A000D8" w:rsidP="004C4F57">
            <w:pPr>
              <w:rPr>
                <w:rFonts w:ascii="Arial" w:hAnsi="Arial" w:cs="Arial"/>
                <w:sz w:val="20"/>
                <w:szCs w:val="20"/>
              </w:rPr>
            </w:pPr>
          </w:p>
          <w:p w14:paraId="486C98D9" w14:textId="77777777" w:rsidR="00A000D8" w:rsidRPr="000C1E00" w:rsidRDefault="00A000D8" w:rsidP="004C4F57">
            <w:pPr>
              <w:rPr>
                <w:rFonts w:ascii="Arial" w:hAnsi="Arial" w:cs="Arial"/>
                <w:b/>
                <w:bCs/>
                <w:sz w:val="20"/>
                <w:szCs w:val="20"/>
              </w:rPr>
            </w:pPr>
            <w:r w:rsidRPr="000C1E00">
              <w:rPr>
                <w:rFonts w:ascii="Arial" w:hAnsi="Arial" w:cs="Arial"/>
                <w:b/>
                <w:bCs/>
                <w:sz w:val="20"/>
                <w:szCs w:val="20"/>
              </w:rPr>
              <w:t>The Committee resolved that:</w:t>
            </w:r>
          </w:p>
          <w:p w14:paraId="35584839" w14:textId="6078B6A2" w:rsidR="00A000D8" w:rsidRPr="0033071C" w:rsidRDefault="0033071C" w:rsidP="0033071C">
            <w:pPr>
              <w:pStyle w:val="ListParagraph"/>
              <w:numPr>
                <w:ilvl w:val="0"/>
                <w:numId w:val="20"/>
              </w:numPr>
              <w:rPr>
                <w:rFonts w:ascii="Arial" w:hAnsi="Arial" w:cs="Arial"/>
                <w:sz w:val="20"/>
                <w:szCs w:val="20"/>
              </w:rPr>
            </w:pPr>
            <w:r w:rsidRPr="0033071C">
              <w:rPr>
                <w:rFonts w:ascii="Arial" w:hAnsi="Arial" w:cs="Arial"/>
                <w:sz w:val="18"/>
                <w:szCs w:val="18"/>
              </w:rPr>
              <w:t>T</w:t>
            </w:r>
            <w:r w:rsidRPr="0033071C">
              <w:rPr>
                <w:rFonts w:ascii="Arial" w:hAnsi="Arial" w:cs="Arial"/>
                <w:sz w:val="20"/>
                <w:szCs w:val="20"/>
              </w:rPr>
              <w:t xml:space="preserve">he Board Assurance Framework – Decarbonisation &amp; Climate was discussed and noted. </w:t>
            </w:r>
          </w:p>
        </w:tc>
        <w:tc>
          <w:tcPr>
            <w:tcW w:w="905" w:type="dxa"/>
          </w:tcPr>
          <w:p w14:paraId="16D780DC" w14:textId="77777777" w:rsidR="004C4F57" w:rsidRDefault="004C4F57" w:rsidP="4CCA7580">
            <w:pPr>
              <w:rPr>
                <w:rFonts w:ascii="Arial" w:hAnsi="Arial" w:cs="Arial"/>
                <w:sz w:val="20"/>
                <w:szCs w:val="20"/>
              </w:rPr>
            </w:pPr>
          </w:p>
        </w:tc>
      </w:tr>
      <w:tr w:rsidR="004C4F57" w14:paraId="74B40219" w14:textId="77777777" w:rsidTr="7585F9AA">
        <w:trPr>
          <w:trHeight w:val="20"/>
        </w:trPr>
        <w:tc>
          <w:tcPr>
            <w:tcW w:w="1051" w:type="dxa"/>
          </w:tcPr>
          <w:p w14:paraId="6CEF2D18" w14:textId="77777777" w:rsidR="004C4F57" w:rsidRPr="1BEF4D38" w:rsidRDefault="004C4F57" w:rsidP="1BEF4D38">
            <w:pPr>
              <w:rPr>
                <w:rFonts w:ascii="Arial" w:hAnsi="Arial" w:cs="Arial"/>
                <w:b/>
                <w:bCs/>
                <w:sz w:val="18"/>
                <w:szCs w:val="18"/>
              </w:rPr>
            </w:pPr>
          </w:p>
        </w:tc>
        <w:tc>
          <w:tcPr>
            <w:tcW w:w="9527" w:type="dxa"/>
          </w:tcPr>
          <w:p w14:paraId="28FC821D" w14:textId="7D7905C7" w:rsidR="004C4F57" w:rsidRDefault="004C4F57" w:rsidP="68049279">
            <w:pPr>
              <w:pStyle w:val="Heading3"/>
              <w:spacing w:before="0" w:after="45"/>
              <w:rPr>
                <w:rFonts w:ascii="Arial" w:eastAsia="Arial" w:hAnsi="Arial" w:cs="Arial"/>
                <w:b/>
                <w:bCs/>
                <w:sz w:val="20"/>
                <w:szCs w:val="20"/>
              </w:rPr>
            </w:pPr>
            <w:hyperlink r:id="rId14" w:history="1">
              <w:r w:rsidRPr="00593A5B">
                <w:rPr>
                  <w:rStyle w:val="Hyperlink"/>
                  <w:rFonts w:ascii="Arial" w:eastAsia="Arial" w:hAnsi="Arial" w:cs="Arial"/>
                  <w:b/>
                  <w:bCs/>
                  <w:sz w:val="20"/>
                  <w:szCs w:val="20"/>
                </w:rPr>
                <w:t>Llantrisant Health Park – Outline Business Case</w:t>
              </w:r>
            </w:hyperlink>
          </w:p>
          <w:p w14:paraId="28619289" w14:textId="77777777" w:rsidR="00A000D8" w:rsidRDefault="00A000D8" w:rsidP="00A000D8"/>
          <w:p w14:paraId="15F352A4" w14:textId="6BA87EA0" w:rsidR="00A000D8" w:rsidRDefault="00A000D8" w:rsidP="00A000D8">
            <w:pPr>
              <w:rPr>
                <w:rFonts w:ascii="Arial" w:hAnsi="Arial" w:cs="Arial"/>
                <w:sz w:val="20"/>
                <w:szCs w:val="20"/>
              </w:rPr>
            </w:pPr>
            <w:r w:rsidRPr="001004C6">
              <w:rPr>
                <w:rFonts w:ascii="Arial" w:hAnsi="Arial" w:cs="Arial"/>
                <w:sz w:val="20"/>
                <w:szCs w:val="20"/>
              </w:rPr>
              <w:t xml:space="preserve">The Chair noted this </w:t>
            </w:r>
            <w:r w:rsidR="007C4898">
              <w:rPr>
                <w:rFonts w:ascii="Arial" w:hAnsi="Arial" w:cs="Arial"/>
                <w:sz w:val="20"/>
                <w:szCs w:val="20"/>
              </w:rPr>
              <w:t>wa</w:t>
            </w:r>
            <w:r w:rsidRPr="001004C6">
              <w:rPr>
                <w:rFonts w:ascii="Arial" w:hAnsi="Arial" w:cs="Arial"/>
                <w:sz w:val="20"/>
                <w:szCs w:val="20"/>
              </w:rPr>
              <w:t>s a topic at the regional joint committee taking place</w:t>
            </w:r>
            <w:r w:rsidR="00D01572">
              <w:rPr>
                <w:rFonts w:ascii="Arial" w:hAnsi="Arial" w:cs="Arial"/>
                <w:sz w:val="20"/>
                <w:szCs w:val="20"/>
              </w:rPr>
              <w:t xml:space="preserve"> simultaneously</w:t>
            </w:r>
            <w:r w:rsidRPr="001004C6">
              <w:rPr>
                <w:rFonts w:ascii="Arial" w:hAnsi="Arial" w:cs="Arial"/>
                <w:sz w:val="20"/>
                <w:szCs w:val="20"/>
              </w:rPr>
              <w:t xml:space="preserve"> so asked for this</w:t>
            </w:r>
            <w:r w:rsidR="00D01572">
              <w:rPr>
                <w:rFonts w:ascii="Arial" w:hAnsi="Arial" w:cs="Arial"/>
                <w:sz w:val="20"/>
                <w:szCs w:val="20"/>
              </w:rPr>
              <w:t xml:space="preserve"> business case</w:t>
            </w:r>
            <w:r w:rsidRPr="001004C6">
              <w:rPr>
                <w:rFonts w:ascii="Arial" w:hAnsi="Arial" w:cs="Arial"/>
                <w:sz w:val="20"/>
                <w:szCs w:val="20"/>
              </w:rPr>
              <w:t xml:space="preserve"> to be contextualised.</w:t>
            </w:r>
          </w:p>
          <w:p w14:paraId="5F8EEDA0" w14:textId="77777777" w:rsidR="007C4898" w:rsidRDefault="007C4898" w:rsidP="00A000D8">
            <w:pPr>
              <w:rPr>
                <w:rFonts w:ascii="Arial" w:hAnsi="Arial" w:cs="Arial"/>
                <w:sz w:val="20"/>
                <w:szCs w:val="20"/>
              </w:rPr>
            </w:pPr>
          </w:p>
          <w:p w14:paraId="4EFB870E" w14:textId="27B1A83F" w:rsidR="007C4898" w:rsidRDefault="007C4898" w:rsidP="00A000D8">
            <w:pPr>
              <w:rPr>
                <w:rFonts w:ascii="Arial" w:hAnsi="Arial" w:cs="Arial"/>
                <w:sz w:val="20"/>
                <w:szCs w:val="20"/>
              </w:rPr>
            </w:pPr>
            <w:r>
              <w:rPr>
                <w:rFonts w:ascii="Arial" w:hAnsi="Arial" w:cs="Arial"/>
                <w:sz w:val="20"/>
                <w:szCs w:val="20"/>
              </w:rPr>
              <w:t xml:space="preserve">The Programme Director for Acute Clinical Services Redesign – Victoria </w:t>
            </w:r>
            <w:proofErr w:type="spellStart"/>
            <w:r>
              <w:rPr>
                <w:rFonts w:ascii="Arial" w:hAnsi="Arial" w:cs="Arial"/>
                <w:sz w:val="20"/>
                <w:szCs w:val="20"/>
              </w:rPr>
              <w:t>LeGrys</w:t>
            </w:r>
            <w:proofErr w:type="spellEnd"/>
            <w:r>
              <w:rPr>
                <w:rFonts w:ascii="Arial" w:hAnsi="Arial" w:cs="Arial"/>
                <w:sz w:val="20"/>
                <w:szCs w:val="20"/>
              </w:rPr>
              <w:t xml:space="preserve"> (VL) </w:t>
            </w:r>
            <w:r w:rsidR="00061EC9">
              <w:rPr>
                <w:rFonts w:ascii="Arial" w:hAnsi="Arial" w:cs="Arial"/>
                <w:sz w:val="20"/>
                <w:szCs w:val="20"/>
              </w:rPr>
              <w:t>highlighted the following points on the Llantrisant Health Park:</w:t>
            </w:r>
          </w:p>
          <w:p w14:paraId="426A8E0B" w14:textId="77777777" w:rsidR="00061EC9" w:rsidRPr="00061EC9" w:rsidRDefault="00061EC9" w:rsidP="00061EC9">
            <w:pPr>
              <w:numPr>
                <w:ilvl w:val="0"/>
                <w:numId w:val="14"/>
              </w:numPr>
              <w:rPr>
                <w:rFonts w:ascii="Arial" w:hAnsi="Arial" w:cs="Arial"/>
                <w:sz w:val="20"/>
                <w:szCs w:val="20"/>
              </w:rPr>
            </w:pPr>
            <w:r w:rsidRPr="00061EC9">
              <w:rPr>
                <w:rFonts w:ascii="Arial" w:hAnsi="Arial" w:cs="Arial"/>
                <w:b/>
                <w:bCs/>
                <w:sz w:val="20"/>
                <w:szCs w:val="20"/>
              </w:rPr>
              <w:t>Context and Introduction</w:t>
            </w:r>
          </w:p>
          <w:p w14:paraId="0CD80D72" w14:textId="41BF8F7D" w:rsidR="00061EC9" w:rsidRPr="00061EC9" w:rsidRDefault="00061EC9" w:rsidP="00061EC9">
            <w:pPr>
              <w:numPr>
                <w:ilvl w:val="0"/>
                <w:numId w:val="14"/>
              </w:numPr>
              <w:rPr>
                <w:rFonts w:ascii="Arial" w:hAnsi="Arial" w:cs="Arial"/>
                <w:sz w:val="20"/>
                <w:szCs w:val="20"/>
              </w:rPr>
            </w:pPr>
            <w:r w:rsidRPr="00061EC9">
              <w:rPr>
                <w:rFonts w:ascii="Arial" w:hAnsi="Arial" w:cs="Arial"/>
                <w:sz w:val="20"/>
                <w:szCs w:val="20"/>
              </w:rPr>
              <w:t>Victoria introduced the Llantrisant Health Park business case as part of the SE Wales Regional Planning Partnership, involving Cardiff and Vale, Cwm Taf Morgannwg, Aneurin Bevan, WAST, and Velindre NHS Trust. It sits within the shaping our future clinical services portfolio and is linked to sustainability and future generations work. </w:t>
            </w:r>
          </w:p>
          <w:p w14:paraId="578892E6" w14:textId="77777777" w:rsidR="00061EC9" w:rsidRPr="00061EC9" w:rsidRDefault="00061EC9" w:rsidP="00061EC9">
            <w:pPr>
              <w:numPr>
                <w:ilvl w:val="0"/>
                <w:numId w:val="14"/>
              </w:numPr>
              <w:rPr>
                <w:rFonts w:ascii="Arial" w:hAnsi="Arial" w:cs="Arial"/>
                <w:sz w:val="20"/>
                <w:szCs w:val="20"/>
              </w:rPr>
            </w:pPr>
            <w:r w:rsidRPr="00061EC9">
              <w:rPr>
                <w:rFonts w:ascii="Arial" w:hAnsi="Arial" w:cs="Arial"/>
                <w:b/>
                <w:bCs/>
                <w:sz w:val="20"/>
                <w:szCs w:val="20"/>
              </w:rPr>
              <w:t>Business Case Details</w:t>
            </w:r>
          </w:p>
          <w:p w14:paraId="2D785C25" w14:textId="638AE6B4" w:rsidR="00061EC9" w:rsidRPr="00061EC9" w:rsidRDefault="00061EC9" w:rsidP="00061EC9">
            <w:pPr>
              <w:numPr>
                <w:ilvl w:val="0"/>
                <w:numId w:val="14"/>
              </w:numPr>
              <w:rPr>
                <w:rFonts w:ascii="Arial" w:hAnsi="Arial" w:cs="Arial"/>
                <w:sz w:val="20"/>
                <w:szCs w:val="20"/>
              </w:rPr>
            </w:pPr>
            <w:r w:rsidRPr="00061EC9">
              <w:rPr>
                <w:rFonts w:ascii="Arial" w:hAnsi="Arial" w:cs="Arial"/>
                <w:sz w:val="20"/>
                <w:szCs w:val="20"/>
              </w:rPr>
              <w:t>The business case focuses on phase two: a regional arthroplasty facility for high volume, low complexity lower limb joint replacements. The site has been purchased by Cwm Taf Morgannwg Health Board, but the programme is collaborative across the region. </w:t>
            </w:r>
          </w:p>
          <w:p w14:paraId="7D73C211" w14:textId="094C7A38" w:rsidR="00061EC9" w:rsidRPr="00061EC9" w:rsidRDefault="00061EC9" w:rsidP="00061EC9">
            <w:pPr>
              <w:numPr>
                <w:ilvl w:val="0"/>
                <w:numId w:val="14"/>
              </w:numPr>
              <w:rPr>
                <w:rFonts w:ascii="Arial" w:hAnsi="Arial" w:cs="Arial"/>
                <w:sz w:val="20"/>
                <w:szCs w:val="20"/>
              </w:rPr>
            </w:pPr>
            <w:r w:rsidRPr="00061EC9">
              <w:rPr>
                <w:rFonts w:ascii="Arial" w:hAnsi="Arial" w:cs="Arial"/>
                <w:sz w:val="20"/>
                <w:szCs w:val="20"/>
              </w:rPr>
              <w:t>The facility aims to address demand and capacity challenges that cannot be solved by individual health boards alone. It is based on best practice and benchmarking from NHS England, with support from national colleagues.</w:t>
            </w:r>
          </w:p>
          <w:p w14:paraId="5CE90314" w14:textId="54035F94" w:rsidR="00061EC9" w:rsidRPr="00061EC9" w:rsidRDefault="00061EC9" w:rsidP="00061EC9">
            <w:pPr>
              <w:numPr>
                <w:ilvl w:val="0"/>
                <w:numId w:val="14"/>
              </w:numPr>
              <w:rPr>
                <w:rFonts w:ascii="Arial" w:hAnsi="Arial" w:cs="Arial"/>
                <w:sz w:val="20"/>
                <w:szCs w:val="20"/>
              </w:rPr>
            </w:pPr>
            <w:r w:rsidRPr="00061EC9">
              <w:rPr>
                <w:rFonts w:ascii="Arial" w:hAnsi="Arial" w:cs="Arial"/>
                <w:sz w:val="20"/>
                <w:szCs w:val="20"/>
              </w:rPr>
              <w:t>The anticipated opening is in 2028, with further planning required through the regional partnership. </w:t>
            </w:r>
          </w:p>
          <w:p w14:paraId="72280EAC" w14:textId="77777777" w:rsidR="00061EC9" w:rsidRPr="00061EC9" w:rsidRDefault="00061EC9" w:rsidP="00061EC9">
            <w:pPr>
              <w:numPr>
                <w:ilvl w:val="0"/>
                <w:numId w:val="14"/>
              </w:numPr>
              <w:rPr>
                <w:rFonts w:ascii="Arial" w:hAnsi="Arial" w:cs="Arial"/>
                <w:sz w:val="20"/>
                <w:szCs w:val="20"/>
              </w:rPr>
            </w:pPr>
            <w:r w:rsidRPr="00061EC9">
              <w:rPr>
                <w:rFonts w:ascii="Arial" w:hAnsi="Arial" w:cs="Arial"/>
                <w:b/>
                <w:bCs/>
                <w:sz w:val="20"/>
                <w:szCs w:val="20"/>
              </w:rPr>
              <w:t>Risks and Issues</w:t>
            </w:r>
          </w:p>
          <w:p w14:paraId="05C7D8B8" w14:textId="77777777" w:rsidR="00061EC9" w:rsidRPr="00061EC9" w:rsidRDefault="00061EC9" w:rsidP="00061EC9">
            <w:pPr>
              <w:numPr>
                <w:ilvl w:val="0"/>
                <w:numId w:val="14"/>
              </w:numPr>
              <w:rPr>
                <w:rFonts w:ascii="Arial" w:hAnsi="Arial" w:cs="Arial"/>
                <w:sz w:val="20"/>
                <w:szCs w:val="20"/>
              </w:rPr>
            </w:pPr>
            <w:r w:rsidRPr="00061EC9">
              <w:rPr>
                <w:rFonts w:ascii="Arial" w:hAnsi="Arial" w:cs="Arial"/>
                <w:sz w:val="20"/>
                <w:szCs w:val="20"/>
              </w:rPr>
              <w:t>Victoria highlighted two key risks:</w:t>
            </w:r>
          </w:p>
          <w:p w14:paraId="5ED1C49D" w14:textId="37394A4E" w:rsidR="00061EC9" w:rsidRPr="00061EC9" w:rsidRDefault="00061EC9" w:rsidP="00061EC9">
            <w:pPr>
              <w:numPr>
                <w:ilvl w:val="0"/>
                <w:numId w:val="14"/>
              </w:numPr>
              <w:rPr>
                <w:rFonts w:ascii="Arial" w:hAnsi="Arial" w:cs="Arial"/>
                <w:sz w:val="20"/>
                <w:szCs w:val="20"/>
              </w:rPr>
            </w:pPr>
            <w:r w:rsidRPr="00061EC9">
              <w:rPr>
                <w:rFonts w:ascii="Arial" w:hAnsi="Arial" w:cs="Arial"/>
                <w:sz w:val="20"/>
                <w:szCs w:val="20"/>
              </w:rPr>
              <w:t>Significant risk around securing sufficient revenue funding for the region, potentially up to £6.5</w:t>
            </w:r>
            <w:r>
              <w:rPr>
                <w:rFonts w:ascii="Arial" w:hAnsi="Arial" w:cs="Arial"/>
                <w:sz w:val="20"/>
                <w:szCs w:val="20"/>
              </w:rPr>
              <w:t>m</w:t>
            </w:r>
            <w:r w:rsidRPr="00061EC9">
              <w:rPr>
                <w:rFonts w:ascii="Arial" w:hAnsi="Arial" w:cs="Arial"/>
                <w:sz w:val="20"/>
                <w:szCs w:val="20"/>
              </w:rPr>
              <w:t>, which needs further work before the full business case.</w:t>
            </w:r>
          </w:p>
          <w:p w14:paraId="30709699" w14:textId="722DB256" w:rsidR="00061EC9" w:rsidRPr="00061EC9" w:rsidRDefault="00061EC9" w:rsidP="00061EC9">
            <w:pPr>
              <w:numPr>
                <w:ilvl w:val="0"/>
                <w:numId w:val="14"/>
              </w:numPr>
              <w:rPr>
                <w:rFonts w:ascii="Arial" w:hAnsi="Arial" w:cs="Arial"/>
                <w:sz w:val="20"/>
                <w:szCs w:val="20"/>
              </w:rPr>
            </w:pPr>
            <w:r w:rsidRPr="00061EC9">
              <w:rPr>
                <w:rFonts w:ascii="Arial" w:hAnsi="Arial" w:cs="Arial"/>
                <w:sz w:val="20"/>
                <w:szCs w:val="20"/>
              </w:rPr>
              <w:t>Significant workforce planning requirements due to existing shortages, with a focus on internal efficiencies and training to meet future demand. </w:t>
            </w:r>
          </w:p>
          <w:p w14:paraId="6A4E4412" w14:textId="77777777" w:rsidR="00061EC9" w:rsidRPr="00061EC9" w:rsidRDefault="00061EC9" w:rsidP="00061EC9">
            <w:pPr>
              <w:numPr>
                <w:ilvl w:val="0"/>
                <w:numId w:val="14"/>
              </w:numPr>
              <w:rPr>
                <w:rFonts w:ascii="Arial" w:hAnsi="Arial" w:cs="Arial"/>
                <w:sz w:val="20"/>
                <w:szCs w:val="20"/>
              </w:rPr>
            </w:pPr>
            <w:r w:rsidRPr="00061EC9">
              <w:rPr>
                <w:rFonts w:ascii="Arial" w:hAnsi="Arial" w:cs="Arial"/>
                <w:b/>
                <w:bCs/>
                <w:sz w:val="20"/>
                <w:szCs w:val="20"/>
              </w:rPr>
              <w:t>Next Steps</w:t>
            </w:r>
          </w:p>
          <w:p w14:paraId="5796543C" w14:textId="77777777" w:rsidR="00061EC9" w:rsidRPr="00061EC9" w:rsidRDefault="00061EC9" w:rsidP="00061EC9">
            <w:pPr>
              <w:numPr>
                <w:ilvl w:val="0"/>
                <w:numId w:val="14"/>
              </w:numPr>
              <w:rPr>
                <w:rFonts w:ascii="Arial" w:hAnsi="Arial" w:cs="Arial"/>
                <w:sz w:val="20"/>
                <w:szCs w:val="20"/>
              </w:rPr>
            </w:pPr>
            <w:r w:rsidRPr="00061EC9">
              <w:rPr>
                <w:rFonts w:ascii="Arial" w:hAnsi="Arial" w:cs="Arial"/>
                <w:sz w:val="20"/>
                <w:szCs w:val="20"/>
              </w:rPr>
              <w:t>The committee was informed that the full business case would be discussed in detail in the private session, and that the item was also being discussed at the concurrent regional Joint Committee meeting.</w:t>
            </w:r>
          </w:p>
          <w:p w14:paraId="4E42BA80" w14:textId="77777777" w:rsidR="001004C6" w:rsidRDefault="001004C6" w:rsidP="001004C6"/>
          <w:p w14:paraId="55BA15BB" w14:textId="1C2E9B90" w:rsidR="001004C6" w:rsidRDefault="00061EC9" w:rsidP="001004C6">
            <w:pPr>
              <w:rPr>
                <w:rFonts w:ascii="Arial" w:hAnsi="Arial" w:cs="Arial"/>
                <w:b/>
                <w:bCs/>
                <w:sz w:val="20"/>
                <w:szCs w:val="20"/>
              </w:rPr>
            </w:pPr>
            <w:r w:rsidRPr="00061EC9">
              <w:rPr>
                <w:rFonts w:ascii="Arial" w:hAnsi="Arial" w:cs="Arial"/>
                <w:b/>
                <w:bCs/>
                <w:sz w:val="20"/>
                <w:szCs w:val="20"/>
              </w:rPr>
              <w:t>The Committee Resolved that:</w:t>
            </w:r>
          </w:p>
          <w:p w14:paraId="3F0C055C" w14:textId="248351CC" w:rsidR="0033071C" w:rsidRPr="0033071C" w:rsidRDefault="0033071C" w:rsidP="0033071C">
            <w:pPr>
              <w:numPr>
                <w:ilvl w:val="0"/>
                <w:numId w:val="23"/>
              </w:numPr>
              <w:rPr>
                <w:rFonts w:ascii="Arial" w:hAnsi="Arial" w:cs="Arial"/>
                <w:sz w:val="20"/>
                <w:szCs w:val="20"/>
              </w:rPr>
            </w:pPr>
            <w:r>
              <w:rPr>
                <w:rFonts w:ascii="Arial" w:hAnsi="Arial" w:cs="Arial"/>
                <w:sz w:val="20"/>
                <w:szCs w:val="20"/>
              </w:rPr>
              <w:t xml:space="preserve">The </w:t>
            </w:r>
            <w:r w:rsidRPr="0033071C">
              <w:rPr>
                <w:rFonts w:ascii="Arial" w:hAnsi="Arial" w:cs="Arial"/>
                <w:sz w:val="20"/>
                <w:szCs w:val="20"/>
              </w:rPr>
              <w:t>submission of the Phase 2 LHP OBC</w:t>
            </w:r>
            <w:r>
              <w:rPr>
                <w:rFonts w:ascii="Arial" w:hAnsi="Arial" w:cs="Arial"/>
                <w:sz w:val="20"/>
                <w:szCs w:val="20"/>
              </w:rPr>
              <w:t xml:space="preserve"> was </w:t>
            </w:r>
            <w:r w:rsidR="00707911">
              <w:rPr>
                <w:rFonts w:ascii="Arial" w:hAnsi="Arial" w:cs="Arial"/>
                <w:sz w:val="20"/>
                <w:szCs w:val="20"/>
              </w:rPr>
              <w:t>referred</w:t>
            </w:r>
            <w:r w:rsidRPr="0033071C">
              <w:rPr>
                <w:rFonts w:ascii="Arial" w:hAnsi="Arial" w:cs="Arial"/>
                <w:sz w:val="20"/>
                <w:szCs w:val="20"/>
              </w:rPr>
              <w:t xml:space="preserve"> </w:t>
            </w:r>
            <w:r w:rsidR="00707911">
              <w:rPr>
                <w:rFonts w:ascii="Arial" w:hAnsi="Arial" w:cs="Arial"/>
                <w:sz w:val="20"/>
                <w:szCs w:val="20"/>
              </w:rPr>
              <w:t xml:space="preserve">to Board </w:t>
            </w:r>
            <w:r w:rsidRPr="0033071C">
              <w:rPr>
                <w:rFonts w:ascii="Arial" w:hAnsi="Arial" w:cs="Arial"/>
                <w:sz w:val="20"/>
                <w:szCs w:val="20"/>
              </w:rPr>
              <w:t xml:space="preserve">for onward </w:t>
            </w:r>
            <w:r w:rsidR="00707911">
              <w:rPr>
                <w:rFonts w:ascii="Arial" w:hAnsi="Arial" w:cs="Arial"/>
                <w:sz w:val="20"/>
                <w:szCs w:val="20"/>
              </w:rPr>
              <w:t>discussion, pending receipt of further information from the concurrent regional Joint Committee meeting</w:t>
            </w:r>
            <w:r w:rsidRPr="0033071C">
              <w:rPr>
                <w:rFonts w:ascii="Arial" w:hAnsi="Arial" w:cs="Arial"/>
                <w:sz w:val="20"/>
                <w:szCs w:val="20"/>
              </w:rPr>
              <w:t>. </w:t>
            </w:r>
          </w:p>
          <w:p w14:paraId="2EA1D8AC" w14:textId="27369198" w:rsidR="004C4F57" w:rsidRPr="0033071C" w:rsidRDefault="0033071C" w:rsidP="004C4F57">
            <w:pPr>
              <w:numPr>
                <w:ilvl w:val="0"/>
                <w:numId w:val="23"/>
              </w:numPr>
              <w:rPr>
                <w:rFonts w:ascii="Arial" w:hAnsi="Arial" w:cs="Arial"/>
                <w:sz w:val="20"/>
                <w:szCs w:val="20"/>
              </w:rPr>
            </w:pPr>
            <w:r>
              <w:rPr>
                <w:rFonts w:ascii="Arial" w:hAnsi="Arial" w:cs="Arial"/>
                <w:sz w:val="20"/>
                <w:szCs w:val="20"/>
              </w:rPr>
              <w:t>T</w:t>
            </w:r>
            <w:r w:rsidRPr="0033071C">
              <w:rPr>
                <w:rFonts w:ascii="Arial" w:hAnsi="Arial" w:cs="Arial"/>
                <w:sz w:val="20"/>
                <w:szCs w:val="20"/>
              </w:rPr>
              <w:t>he associated risks and potential revenue consequences and approach to seeking national support</w:t>
            </w:r>
            <w:r>
              <w:rPr>
                <w:rFonts w:ascii="Arial" w:hAnsi="Arial" w:cs="Arial"/>
                <w:sz w:val="20"/>
                <w:szCs w:val="20"/>
              </w:rPr>
              <w:t xml:space="preserve"> was noted. </w:t>
            </w:r>
          </w:p>
        </w:tc>
        <w:tc>
          <w:tcPr>
            <w:tcW w:w="905" w:type="dxa"/>
          </w:tcPr>
          <w:p w14:paraId="12021388" w14:textId="77777777" w:rsidR="004C4F57" w:rsidRDefault="004C4F57" w:rsidP="4CCA7580">
            <w:pPr>
              <w:rPr>
                <w:rFonts w:ascii="Arial" w:hAnsi="Arial" w:cs="Arial"/>
                <w:sz w:val="20"/>
                <w:szCs w:val="20"/>
              </w:rPr>
            </w:pPr>
          </w:p>
        </w:tc>
      </w:tr>
      <w:tr w:rsidR="00F75100" w14:paraId="2610E4F3" w14:textId="77777777" w:rsidTr="7585F9AA">
        <w:trPr>
          <w:trHeight w:val="20"/>
        </w:trPr>
        <w:tc>
          <w:tcPr>
            <w:tcW w:w="1051" w:type="dxa"/>
          </w:tcPr>
          <w:p w14:paraId="33BE9D4B" w14:textId="13745335" w:rsidR="00F75100" w:rsidRPr="1BEF4D38" w:rsidRDefault="00F75100" w:rsidP="1BEF4D38">
            <w:pPr>
              <w:rPr>
                <w:rFonts w:ascii="Arial" w:hAnsi="Arial" w:cs="Arial"/>
                <w:b/>
                <w:bCs/>
                <w:sz w:val="18"/>
                <w:szCs w:val="18"/>
              </w:rPr>
            </w:pPr>
            <w:r w:rsidRPr="1BEF4D38">
              <w:rPr>
                <w:rFonts w:ascii="Arial" w:hAnsi="Arial" w:cs="Arial"/>
                <w:b/>
                <w:bCs/>
                <w:sz w:val="18"/>
                <w:szCs w:val="18"/>
              </w:rPr>
              <w:t xml:space="preserve">FPC </w:t>
            </w:r>
            <w:r w:rsidR="00450B4B">
              <w:rPr>
                <w:rFonts w:ascii="Arial" w:hAnsi="Arial" w:cs="Arial"/>
                <w:b/>
                <w:bCs/>
                <w:sz w:val="18"/>
                <w:szCs w:val="18"/>
              </w:rPr>
              <w:t>19/11</w:t>
            </w:r>
            <w:r w:rsidR="003E0BE3" w:rsidRPr="1BEF4D38">
              <w:rPr>
                <w:rFonts w:ascii="Arial" w:hAnsi="Arial" w:cs="Arial"/>
                <w:b/>
                <w:bCs/>
                <w:sz w:val="18"/>
                <w:szCs w:val="18"/>
              </w:rPr>
              <w:t>/</w:t>
            </w:r>
            <w:r w:rsidR="00FD4E11">
              <w:rPr>
                <w:rFonts w:ascii="Arial" w:hAnsi="Arial" w:cs="Arial"/>
                <w:b/>
                <w:bCs/>
                <w:sz w:val="18"/>
                <w:szCs w:val="18"/>
              </w:rPr>
              <w:t>4.1</w:t>
            </w:r>
          </w:p>
        </w:tc>
        <w:tc>
          <w:tcPr>
            <w:tcW w:w="9527" w:type="dxa"/>
          </w:tcPr>
          <w:p w14:paraId="65D6C10C" w14:textId="2420B9CB" w:rsidR="00F75100" w:rsidRPr="00C4616A" w:rsidRDefault="00C4616A" w:rsidP="1BEF4D38">
            <w:pPr>
              <w:pStyle w:val="Heading3"/>
              <w:spacing w:before="0" w:after="45"/>
              <w:rPr>
                <w:rStyle w:val="Hyperlink"/>
                <w:rFonts w:ascii="Arial" w:eastAsia="Arial" w:hAnsi="Arial" w:cs="Arial"/>
                <w:b/>
                <w:bCs/>
                <w:sz w:val="20"/>
                <w:szCs w:val="20"/>
              </w:rPr>
            </w:pPr>
            <w:r>
              <w:rPr>
                <w:rFonts w:ascii="Arial" w:eastAsia="Arial" w:hAnsi="Arial" w:cs="Arial"/>
                <w:b/>
                <w:bCs/>
                <w:sz w:val="20"/>
                <w:szCs w:val="20"/>
              </w:rPr>
              <w:fldChar w:fldCharType="begin"/>
            </w:r>
            <w:r w:rsidR="00593A5B">
              <w:rPr>
                <w:rFonts w:ascii="Arial" w:eastAsia="Arial" w:hAnsi="Arial" w:cs="Arial"/>
                <w:b/>
                <w:bCs/>
                <w:sz w:val="20"/>
                <w:szCs w:val="20"/>
              </w:rPr>
              <w:instrText>HYPERLINK "https://www.youtube.com/watch?v=6JHv0i5BKIM&amp;t=5170s"</w:instrText>
            </w:r>
            <w:r>
              <w:rPr>
                <w:rFonts w:ascii="Arial" w:eastAsia="Arial" w:hAnsi="Arial" w:cs="Arial"/>
                <w:b/>
                <w:bCs/>
                <w:sz w:val="20"/>
                <w:szCs w:val="20"/>
              </w:rPr>
            </w:r>
            <w:r>
              <w:rPr>
                <w:rFonts w:ascii="Arial" w:eastAsia="Arial" w:hAnsi="Arial" w:cs="Arial"/>
                <w:b/>
                <w:bCs/>
                <w:sz w:val="20"/>
                <w:szCs w:val="20"/>
              </w:rPr>
              <w:fldChar w:fldCharType="separate"/>
            </w:r>
            <w:r w:rsidR="00FD4E11" w:rsidRPr="00C4616A">
              <w:rPr>
                <w:rStyle w:val="Hyperlink"/>
                <w:rFonts w:ascii="Arial" w:eastAsia="Arial" w:hAnsi="Arial" w:cs="Arial"/>
                <w:b/>
                <w:bCs/>
                <w:sz w:val="20"/>
                <w:szCs w:val="20"/>
              </w:rPr>
              <w:t xml:space="preserve">Monthly Monitoring Return – Month </w:t>
            </w:r>
            <w:r w:rsidR="004C4F57">
              <w:rPr>
                <w:rStyle w:val="Hyperlink"/>
                <w:rFonts w:ascii="Arial" w:eastAsia="Arial" w:hAnsi="Arial" w:cs="Arial"/>
                <w:b/>
                <w:bCs/>
                <w:sz w:val="20"/>
                <w:szCs w:val="20"/>
              </w:rPr>
              <w:t>6</w:t>
            </w:r>
          </w:p>
          <w:p w14:paraId="78D996B2" w14:textId="0544C7B8" w:rsidR="00001A53" w:rsidRDefault="00C4616A" w:rsidP="00686972">
            <w:pPr>
              <w:rPr>
                <w:rFonts w:ascii="Arial" w:hAnsi="Arial" w:cs="Arial"/>
                <w:sz w:val="20"/>
                <w:szCs w:val="20"/>
              </w:rPr>
            </w:pPr>
            <w:r>
              <w:rPr>
                <w:rFonts w:ascii="Arial" w:eastAsia="Arial" w:hAnsi="Arial" w:cs="Arial"/>
                <w:b/>
                <w:bCs/>
                <w:color w:val="1F4D78" w:themeColor="accent1" w:themeShade="7F"/>
                <w:sz w:val="20"/>
                <w:szCs w:val="20"/>
              </w:rPr>
              <w:fldChar w:fldCharType="end"/>
            </w:r>
          </w:p>
          <w:p w14:paraId="7A8D8B0B" w14:textId="7A85811E" w:rsidR="00AE16AD" w:rsidRPr="00412805" w:rsidRDefault="00AE16AD" w:rsidP="00686972">
            <w:pPr>
              <w:rPr>
                <w:rFonts w:ascii="Arial" w:hAnsi="Arial" w:cs="Arial"/>
                <w:sz w:val="20"/>
                <w:szCs w:val="20"/>
              </w:rPr>
            </w:pPr>
            <w:r>
              <w:rPr>
                <w:rFonts w:ascii="Arial" w:hAnsi="Arial" w:cs="Arial"/>
                <w:sz w:val="20"/>
                <w:szCs w:val="20"/>
              </w:rPr>
              <w:t xml:space="preserve">The monthly monitoring return for month </w:t>
            </w:r>
            <w:r w:rsidR="001004C6">
              <w:rPr>
                <w:rFonts w:ascii="Arial" w:hAnsi="Arial" w:cs="Arial"/>
                <w:sz w:val="20"/>
                <w:szCs w:val="20"/>
              </w:rPr>
              <w:t>6</w:t>
            </w:r>
            <w:r>
              <w:rPr>
                <w:rFonts w:ascii="Arial" w:hAnsi="Arial" w:cs="Arial"/>
                <w:sz w:val="20"/>
                <w:szCs w:val="20"/>
              </w:rPr>
              <w:t xml:space="preserve"> was noted. </w:t>
            </w:r>
          </w:p>
          <w:p w14:paraId="4302DF5F" w14:textId="77777777" w:rsidR="00F85626" w:rsidRPr="00412805" w:rsidRDefault="00F85626" w:rsidP="00E41796">
            <w:pPr>
              <w:rPr>
                <w:rFonts w:ascii="Arial" w:hAnsi="Arial" w:cs="Arial"/>
                <w:sz w:val="20"/>
                <w:szCs w:val="20"/>
              </w:rPr>
            </w:pPr>
          </w:p>
          <w:p w14:paraId="36E4578B" w14:textId="77777777" w:rsidR="00E41796" w:rsidRPr="00412805" w:rsidRDefault="00E41796" w:rsidP="00E41796">
            <w:pPr>
              <w:jc w:val="both"/>
              <w:rPr>
                <w:rFonts w:ascii="Arial" w:eastAsia="Arial" w:hAnsi="Arial" w:cs="Arial"/>
                <w:b/>
                <w:bCs/>
                <w:color w:val="000000" w:themeColor="text1"/>
                <w:sz w:val="20"/>
                <w:szCs w:val="20"/>
                <w:lang w:val="en-US"/>
              </w:rPr>
            </w:pPr>
            <w:r w:rsidRPr="00412805">
              <w:rPr>
                <w:rFonts w:ascii="Arial" w:eastAsia="Arial" w:hAnsi="Arial" w:cs="Arial"/>
                <w:b/>
                <w:bCs/>
                <w:color w:val="000000" w:themeColor="text1"/>
                <w:sz w:val="20"/>
                <w:szCs w:val="20"/>
                <w:lang w:val="en-US"/>
              </w:rPr>
              <w:t>The Committee resolved that:</w:t>
            </w:r>
          </w:p>
          <w:p w14:paraId="32A5099C" w14:textId="3A5FFFBD" w:rsidR="00E41796" w:rsidRPr="00412805" w:rsidRDefault="00E41796" w:rsidP="00347730">
            <w:pPr>
              <w:pStyle w:val="ListParagraph"/>
              <w:numPr>
                <w:ilvl w:val="0"/>
                <w:numId w:val="6"/>
              </w:numPr>
              <w:rPr>
                <w:sz w:val="20"/>
                <w:szCs w:val="20"/>
              </w:rPr>
            </w:pPr>
            <w:r w:rsidRPr="00412805">
              <w:rPr>
                <w:rFonts w:ascii="Arial" w:eastAsia="Arial" w:hAnsi="Arial" w:cs="Arial"/>
                <w:color w:val="000000" w:themeColor="text1"/>
                <w:sz w:val="20"/>
                <w:szCs w:val="20"/>
                <w:lang w:val="en-US"/>
              </w:rPr>
              <w:t xml:space="preserve">The </w:t>
            </w:r>
            <w:r w:rsidR="00021DAE" w:rsidRPr="00412805">
              <w:rPr>
                <w:rFonts w:ascii="Arial" w:eastAsia="Arial" w:hAnsi="Arial" w:cs="Arial"/>
                <w:color w:val="000000" w:themeColor="text1"/>
                <w:sz w:val="20"/>
                <w:szCs w:val="20"/>
                <w:lang w:val="en-US"/>
              </w:rPr>
              <w:t xml:space="preserve">monthly monitoring return for month </w:t>
            </w:r>
            <w:r w:rsidR="000C1E00">
              <w:rPr>
                <w:rFonts w:ascii="Arial" w:eastAsia="Arial" w:hAnsi="Arial" w:cs="Arial"/>
                <w:color w:val="000000" w:themeColor="text1"/>
                <w:sz w:val="20"/>
                <w:szCs w:val="20"/>
                <w:lang w:val="en-US"/>
              </w:rPr>
              <w:t>6</w:t>
            </w:r>
            <w:r w:rsidR="00021DAE" w:rsidRPr="00412805">
              <w:rPr>
                <w:rFonts w:ascii="Arial" w:eastAsia="Arial" w:hAnsi="Arial" w:cs="Arial"/>
                <w:color w:val="000000" w:themeColor="text1"/>
                <w:sz w:val="20"/>
                <w:szCs w:val="20"/>
                <w:lang w:val="en-US"/>
              </w:rPr>
              <w:t xml:space="preserve"> was noted. </w:t>
            </w:r>
          </w:p>
        </w:tc>
        <w:tc>
          <w:tcPr>
            <w:tcW w:w="905" w:type="dxa"/>
          </w:tcPr>
          <w:p w14:paraId="006E6477" w14:textId="77777777" w:rsidR="00F75100" w:rsidRDefault="00F75100" w:rsidP="4CCA7580">
            <w:pPr>
              <w:rPr>
                <w:rFonts w:ascii="Arial" w:hAnsi="Arial" w:cs="Arial"/>
                <w:sz w:val="20"/>
                <w:szCs w:val="20"/>
              </w:rPr>
            </w:pPr>
          </w:p>
        </w:tc>
      </w:tr>
      <w:tr w:rsidR="00E41796" w14:paraId="62F71FC9" w14:textId="77777777" w:rsidTr="7585F9AA">
        <w:trPr>
          <w:trHeight w:val="20"/>
        </w:trPr>
        <w:tc>
          <w:tcPr>
            <w:tcW w:w="1051" w:type="dxa"/>
          </w:tcPr>
          <w:p w14:paraId="32E5778D" w14:textId="176E6D2B" w:rsidR="00E41796" w:rsidRPr="1BEF4D38" w:rsidRDefault="00E41796" w:rsidP="1BEF4D38">
            <w:pPr>
              <w:rPr>
                <w:rFonts w:ascii="Arial" w:hAnsi="Arial" w:cs="Arial"/>
                <w:b/>
                <w:bCs/>
                <w:sz w:val="18"/>
                <w:szCs w:val="18"/>
              </w:rPr>
            </w:pPr>
            <w:r w:rsidRPr="1BEF4D38">
              <w:rPr>
                <w:rFonts w:ascii="Arial" w:hAnsi="Arial" w:cs="Arial"/>
                <w:b/>
                <w:bCs/>
                <w:sz w:val="18"/>
                <w:szCs w:val="18"/>
              </w:rPr>
              <w:t xml:space="preserve">FPC </w:t>
            </w:r>
            <w:r w:rsidR="00450B4B">
              <w:rPr>
                <w:rFonts w:ascii="Arial" w:hAnsi="Arial" w:cs="Arial"/>
                <w:b/>
                <w:bCs/>
                <w:sz w:val="18"/>
                <w:szCs w:val="18"/>
              </w:rPr>
              <w:t>19/11</w:t>
            </w:r>
            <w:r w:rsidR="003E0BE3" w:rsidRPr="1BEF4D38">
              <w:rPr>
                <w:rFonts w:ascii="Arial" w:hAnsi="Arial" w:cs="Arial"/>
                <w:b/>
                <w:bCs/>
                <w:sz w:val="18"/>
                <w:szCs w:val="18"/>
              </w:rPr>
              <w:t>/</w:t>
            </w:r>
            <w:r w:rsidR="00FD4E11">
              <w:rPr>
                <w:rFonts w:ascii="Arial" w:hAnsi="Arial" w:cs="Arial"/>
                <w:b/>
                <w:bCs/>
                <w:sz w:val="18"/>
                <w:szCs w:val="18"/>
              </w:rPr>
              <w:t>5</w:t>
            </w:r>
          </w:p>
        </w:tc>
        <w:tc>
          <w:tcPr>
            <w:tcW w:w="9527" w:type="dxa"/>
          </w:tcPr>
          <w:p w14:paraId="69B8AB51" w14:textId="543AEDA5" w:rsidR="00F85626" w:rsidRPr="00C4616A" w:rsidRDefault="00C4616A" w:rsidP="00FD4E11">
            <w:pPr>
              <w:pStyle w:val="Heading3"/>
              <w:spacing w:before="0" w:after="45"/>
              <w:rPr>
                <w:rStyle w:val="Hyperlink"/>
                <w:rFonts w:ascii="Arial" w:eastAsia="Arial" w:hAnsi="Arial" w:cs="Arial"/>
                <w:b/>
                <w:bCs/>
                <w:sz w:val="20"/>
                <w:szCs w:val="20"/>
              </w:rPr>
            </w:pPr>
            <w:r>
              <w:rPr>
                <w:rFonts w:ascii="Arial" w:eastAsia="Arial" w:hAnsi="Arial" w:cs="Arial"/>
                <w:b/>
                <w:bCs/>
                <w:sz w:val="20"/>
                <w:szCs w:val="20"/>
              </w:rPr>
              <w:fldChar w:fldCharType="begin"/>
            </w:r>
            <w:r w:rsidR="00593A5B">
              <w:rPr>
                <w:rFonts w:ascii="Arial" w:eastAsia="Arial" w:hAnsi="Arial" w:cs="Arial"/>
                <w:b/>
                <w:bCs/>
                <w:sz w:val="20"/>
                <w:szCs w:val="20"/>
              </w:rPr>
              <w:instrText>HYPERLINK "https://www.youtube.com/watch?v=6JHv0i5BKIM&amp;t=5184s"</w:instrText>
            </w:r>
            <w:r>
              <w:rPr>
                <w:rFonts w:ascii="Arial" w:eastAsia="Arial" w:hAnsi="Arial" w:cs="Arial"/>
                <w:b/>
                <w:bCs/>
                <w:sz w:val="20"/>
                <w:szCs w:val="20"/>
              </w:rPr>
            </w:r>
            <w:r>
              <w:rPr>
                <w:rFonts w:ascii="Arial" w:eastAsia="Arial" w:hAnsi="Arial" w:cs="Arial"/>
                <w:b/>
                <w:bCs/>
                <w:sz w:val="20"/>
                <w:szCs w:val="20"/>
              </w:rPr>
              <w:fldChar w:fldCharType="separate"/>
            </w:r>
            <w:r w:rsidR="00FD4E11" w:rsidRPr="00C4616A">
              <w:rPr>
                <w:rStyle w:val="Hyperlink"/>
                <w:rFonts w:ascii="Arial" w:eastAsia="Arial" w:hAnsi="Arial" w:cs="Arial"/>
                <w:b/>
                <w:bCs/>
                <w:sz w:val="20"/>
                <w:szCs w:val="20"/>
              </w:rPr>
              <w:t>Any Other Business</w:t>
            </w:r>
          </w:p>
          <w:p w14:paraId="6B157845" w14:textId="04517F02" w:rsidR="00001A53" w:rsidRPr="00412805" w:rsidRDefault="00C4616A" w:rsidP="00F85626">
            <w:pPr>
              <w:rPr>
                <w:rFonts w:ascii="Arial" w:hAnsi="Arial" w:cs="Arial"/>
                <w:sz w:val="20"/>
                <w:szCs w:val="20"/>
              </w:rPr>
            </w:pPr>
            <w:r>
              <w:rPr>
                <w:rFonts w:ascii="Arial" w:eastAsia="Arial" w:hAnsi="Arial" w:cs="Arial"/>
                <w:b/>
                <w:bCs/>
                <w:color w:val="1F4D78" w:themeColor="accent1" w:themeShade="7F"/>
                <w:sz w:val="20"/>
                <w:szCs w:val="20"/>
              </w:rPr>
              <w:fldChar w:fldCharType="end"/>
            </w:r>
          </w:p>
          <w:p w14:paraId="5A35DA43" w14:textId="7EE3E0FA" w:rsidR="001A7D8A" w:rsidRPr="00AE16AD" w:rsidRDefault="00AE16AD" w:rsidP="00E41796">
            <w:pPr>
              <w:rPr>
                <w:rFonts w:ascii="Arial" w:hAnsi="Arial" w:cs="Arial"/>
                <w:sz w:val="20"/>
                <w:szCs w:val="20"/>
              </w:rPr>
            </w:pPr>
            <w:r w:rsidRPr="00AE16AD">
              <w:rPr>
                <w:rFonts w:ascii="Arial" w:hAnsi="Arial" w:cs="Arial"/>
                <w:sz w:val="20"/>
                <w:szCs w:val="20"/>
              </w:rPr>
              <w:t xml:space="preserve">No further business was raised. </w:t>
            </w:r>
          </w:p>
          <w:p w14:paraId="07802D76" w14:textId="77777777" w:rsidR="00AE16AD" w:rsidRPr="00412805" w:rsidRDefault="00AE16AD" w:rsidP="00E41796">
            <w:pPr>
              <w:rPr>
                <w:sz w:val="20"/>
                <w:szCs w:val="20"/>
              </w:rPr>
            </w:pPr>
          </w:p>
          <w:p w14:paraId="3DAF0910" w14:textId="77777777" w:rsidR="00E41796" w:rsidRPr="00412805" w:rsidRDefault="00E41796" w:rsidP="00E41796">
            <w:pPr>
              <w:jc w:val="both"/>
              <w:rPr>
                <w:rFonts w:ascii="Arial" w:eastAsia="Arial" w:hAnsi="Arial" w:cs="Arial"/>
                <w:b/>
                <w:bCs/>
                <w:color w:val="000000" w:themeColor="text1"/>
                <w:sz w:val="20"/>
                <w:szCs w:val="20"/>
                <w:lang w:val="en-US"/>
              </w:rPr>
            </w:pPr>
            <w:r w:rsidRPr="00412805">
              <w:rPr>
                <w:rFonts w:ascii="Arial" w:eastAsia="Arial" w:hAnsi="Arial" w:cs="Arial"/>
                <w:b/>
                <w:bCs/>
                <w:color w:val="000000" w:themeColor="text1"/>
                <w:sz w:val="20"/>
                <w:szCs w:val="20"/>
                <w:lang w:val="en-US"/>
              </w:rPr>
              <w:lastRenderedPageBreak/>
              <w:t>The Committee resolved that:</w:t>
            </w:r>
          </w:p>
          <w:p w14:paraId="28282401" w14:textId="30C987A6" w:rsidR="00E41796" w:rsidRPr="00412805" w:rsidRDefault="00AD31E4" w:rsidP="00347730">
            <w:pPr>
              <w:pStyle w:val="ListParagraph"/>
              <w:numPr>
                <w:ilvl w:val="0"/>
                <w:numId w:val="7"/>
              </w:numPr>
              <w:rPr>
                <w:sz w:val="20"/>
                <w:szCs w:val="20"/>
              </w:rPr>
            </w:pPr>
            <w:r w:rsidRPr="00412805">
              <w:rPr>
                <w:rFonts w:ascii="Arial" w:eastAsia="Arial" w:hAnsi="Arial" w:cs="Arial"/>
                <w:color w:val="000000" w:themeColor="text1"/>
                <w:sz w:val="20"/>
                <w:szCs w:val="20"/>
                <w:lang w:val="en-US"/>
              </w:rPr>
              <w:t xml:space="preserve">Any other business was noted. </w:t>
            </w:r>
            <w:r w:rsidR="00E41796" w:rsidRPr="00412805">
              <w:rPr>
                <w:rFonts w:ascii="Arial" w:eastAsia="Arial" w:hAnsi="Arial" w:cs="Arial"/>
                <w:color w:val="000000" w:themeColor="text1"/>
                <w:sz w:val="20"/>
                <w:szCs w:val="20"/>
                <w:lang w:val="en-US"/>
              </w:rPr>
              <w:t xml:space="preserve"> </w:t>
            </w:r>
          </w:p>
        </w:tc>
        <w:tc>
          <w:tcPr>
            <w:tcW w:w="905" w:type="dxa"/>
          </w:tcPr>
          <w:p w14:paraId="26FA14A7" w14:textId="77777777" w:rsidR="00E41796" w:rsidRDefault="00E41796" w:rsidP="4CCA7580">
            <w:pPr>
              <w:rPr>
                <w:rFonts w:ascii="Arial" w:hAnsi="Arial" w:cs="Arial"/>
                <w:sz w:val="20"/>
                <w:szCs w:val="20"/>
              </w:rPr>
            </w:pPr>
          </w:p>
        </w:tc>
      </w:tr>
      <w:tr w:rsidR="4CCA7580" w14:paraId="4528783E" w14:textId="77777777" w:rsidTr="7585F9AA">
        <w:trPr>
          <w:trHeight w:val="20"/>
        </w:trPr>
        <w:tc>
          <w:tcPr>
            <w:tcW w:w="1051" w:type="dxa"/>
          </w:tcPr>
          <w:p w14:paraId="36C39D3E" w14:textId="77777777" w:rsidR="4CCA7580" w:rsidRDefault="52E5724C" w:rsidP="1BEF4D38">
            <w:pPr>
              <w:rPr>
                <w:rFonts w:ascii="Arial" w:hAnsi="Arial" w:cs="Arial"/>
                <w:b/>
                <w:bCs/>
                <w:sz w:val="18"/>
                <w:szCs w:val="18"/>
              </w:rPr>
            </w:pPr>
            <w:r w:rsidRPr="1BEF4D38">
              <w:rPr>
                <w:rFonts w:ascii="Arial" w:hAnsi="Arial" w:cs="Arial"/>
                <w:b/>
                <w:bCs/>
                <w:sz w:val="18"/>
                <w:szCs w:val="18"/>
              </w:rPr>
              <w:t xml:space="preserve">FPC </w:t>
            </w:r>
          </w:p>
          <w:p w14:paraId="3E091AAD" w14:textId="088A0CEE" w:rsidR="4CCA7580" w:rsidRDefault="00450B4B" w:rsidP="1BEF4D38">
            <w:pPr>
              <w:rPr>
                <w:rFonts w:ascii="Arial" w:hAnsi="Arial" w:cs="Arial"/>
                <w:b/>
                <w:bCs/>
                <w:sz w:val="18"/>
                <w:szCs w:val="18"/>
              </w:rPr>
            </w:pPr>
            <w:r>
              <w:rPr>
                <w:rFonts w:ascii="Arial" w:hAnsi="Arial" w:cs="Arial"/>
                <w:b/>
                <w:bCs/>
                <w:sz w:val="18"/>
                <w:szCs w:val="18"/>
              </w:rPr>
              <w:t>19/11</w:t>
            </w:r>
            <w:r w:rsidR="52E5724C" w:rsidRPr="1BEF4D38">
              <w:rPr>
                <w:rFonts w:ascii="Arial" w:hAnsi="Arial" w:cs="Arial"/>
                <w:b/>
                <w:bCs/>
                <w:sz w:val="18"/>
                <w:szCs w:val="18"/>
              </w:rPr>
              <w:t>/01</w:t>
            </w:r>
            <w:r w:rsidR="5D3EA6E4" w:rsidRPr="1BEF4D38">
              <w:rPr>
                <w:rFonts w:ascii="Arial" w:hAnsi="Arial" w:cs="Arial"/>
                <w:b/>
                <w:bCs/>
                <w:sz w:val="18"/>
                <w:szCs w:val="18"/>
              </w:rPr>
              <w:t>3</w:t>
            </w:r>
          </w:p>
        </w:tc>
        <w:tc>
          <w:tcPr>
            <w:tcW w:w="9527" w:type="dxa"/>
          </w:tcPr>
          <w:p w14:paraId="427EF463" w14:textId="19E91992" w:rsidR="00372D2F" w:rsidRPr="00412805" w:rsidRDefault="00372D2F" w:rsidP="3DDAC7AD">
            <w:pPr>
              <w:ind w:right="-284"/>
              <w:rPr>
                <w:rFonts w:ascii="Arial" w:eastAsia="Arial" w:hAnsi="Arial" w:cs="Arial"/>
                <w:b/>
                <w:bCs/>
                <w:color w:val="000000" w:themeColor="text1"/>
                <w:sz w:val="20"/>
                <w:szCs w:val="20"/>
                <w:lang w:val="en-US"/>
              </w:rPr>
            </w:pPr>
            <w:hyperlink r:id="rId15" w:history="1">
              <w:r w:rsidRPr="00412805">
                <w:rPr>
                  <w:rStyle w:val="Hyperlink"/>
                  <w:rFonts w:ascii="Arial" w:eastAsia="Arial" w:hAnsi="Arial" w:cs="Arial"/>
                  <w:b/>
                  <w:bCs/>
                  <w:sz w:val="20"/>
                  <w:szCs w:val="20"/>
                  <w:lang w:val="en-US"/>
                </w:rPr>
                <w:t>Review &amp; Close</w:t>
              </w:r>
            </w:hyperlink>
            <w:r w:rsidRPr="00412805">
              <w:rPr>
                <w:rFonts w:ascii="Arial" w:eastAsia="Arial" w:hAnsi="Arial" w:cs="Arial"/>
                <w:b/>
                <w:bCs/>
                <w:color w:val="000000" w:themeColor="text1"/>
                <w:sz w:val="20"/>
                <w:szCs w:val="20"/>
                <w:lang w:val="en-US"/>
              </w:rPr>
              <w:t xml:space="preserve"> </w:t>
            </w:r>
          </w:p>
          <w:p w14:paraId="568B549C" w14:textId="77777777" w:rsidR="00372D2F" w:rsidRPr="00412805" w:rsidRDefault="00372D2F" w:rsidP="3DDAC7AD">
            <w:pPr>
              <w:ind w:right="-284"/>
              <w:rPr>
                <w:rFonts w:ascii="Arial" w:eastAsia="Arial" w:hAnsi="Arial" w:cs="Arial"/>
                <w:color w:val="000000" w:themeColor="text1"/>
                <w:sz w:val="20"/>
                <w:szCs w:val="20"/>
                <w:lang w:val="en-US"/>
              </w:rPr>
            </w:pPr>
          </w:p>
          <w:p w14:paraId="29F6AA28" w14:textId="0C9B725C" w:rsidR="4CCA7580" w:rsidRPr="00412805" w:rsidRDefault="136E9BBB" w:rsidP="3DDAC7AD">
            <w:pPr>
              <w:ind w:right="-284"/>
              <w:rPr>
                <w:rFonts w:ascii="Arial" w:eastAsia="Arial" w:hAnsi="Arial" w:cs="Arial"/>
                <w:color w:val="000000" w:themeColor="text1"/>
                <w:sz w:val="20"/>
                <w:szCs w:val="20"/>
              </w:rPr>
            </w:pPr>
            <w:r w:rsidRPr="00412805">
              <w:rPr>
                <w:rFonts w:ascii="Arial" w:eastAsia="Arial" w:hAnsi="Arial" w:cs="Arial"/>
                <w:color w:val="000000" w:themeColor="text1"/>
                <w:sz w:val="20"/>
                <w:szCs w:val="20"/>
                <w:lang w:val="en-US"/>
              </w:rPr>
              <w:t>To note the date, time and venue of the next Committee meeting:</w:t>
            </w:r>
          </w:p>
          <w:p w14:paraId="16769D12" w14:textId="7C525A1A" w:rsidR="4CCA7580" w:rsidRPr="00412805" w:rsidRDefault="642985C7" w:rsidP="539778AC">
            <w:pPr>
              <w:ind w:right="-284"/>
              <w:rPr>
                <w:rFonts w:ascii="Arial" w:eastAsia="Arial" w:hAnsi="Arial" w:cs="Arial"/>
                <w:b/>
                <w:bCs/>
                <w:color w:val="000000" w:themeColor="text1"/>
                <w:sz w:val="20"/>
                <w:szCs w:val="20"/>
              </w:rPr>
            </w:pPr>
            <w:r w:rsidRPr="00412805">
              <w:rPr>
                <w:rFonts w:ascii="Arial" w:eastAsia="Arial" w:hAnsi="Arial" w:cs="Arial"/>
                <w:b/>
                <w:bCs/>
                <w:color w:val="000000" w:themeColor="text1"/>
                <w:sz w:val="20"/>
                <w:szCs w:val="20"/>
                <w:lang w:val="en-US"/>
              </w:rPr>
              <w:t xml:space="preserve">Wednesday </w:t>
            </w:r>
            <w:r w:rsidR="001004C6">
              <w:rPr>
                <w:rFonts w:ascii="Arial" w:eastAsia="Arial" w:hAnsi="Arial" w:cs="Arial"/>
                <w:b/>
                <w:bCs/>
                <w:color w:val="000000" w:themeColor="text1"/>
                <w:sz w:val="20"/>
                <w:szCs w:val="20"/>
                <w:lang w:val="en-US"/>
              </w:rPr>
              <w:t>21</w:t>
            </w:r>
            <w:r w:rsidR="001004C6" w:rsidRPr="001004C6">
              <w:rPr>
                <w:rFonts w:ascii="Arial" w:eastAsia="Arial" w:hAnsi="Arial" w:cs="Arial"/>
                <w:b/>
                <w:bCs/>
                <w:color w:val="000000" w:themeColor="text1"/>
                <w:sz w:val="20"/>
                <w:szCs w:val="20"/>
                <w:vertAlign w:val="superscript"/>
                <w:lang w:val="en-US"/>
              </w:rPr>
              <w:t>st</w:t>
            </w:r>
            <w:r w:rsidR="001004C6">
              <w:rPr>
                <w:rFonts w:ascii="Arial" w:eastAsia="Arial" w:hAnsi="Arial" w:cs="Arial"/>
                <w:b/>
                <w:bCs/>
                <w:color w:val="000000" w:themeColor="text1"/>
                <w:sz w:val="20"/>
                <w:szCs w:val="20"/>
                <w:lang w:val="en-US"/>
              </w:rPr>
              <w:t xml:space="preserve"> January 2026</w:t>
            </w:r>
            <w:r w:rsidRPr="00412805">
              <w:rPr>
                <w:rFonts w:ascii="Arial" w:eastAsia="Arial" w:hAnsi="Arial" w:cs="Arial"/>
                <w:b/>
                <w:bCs/>
                <w:color w:val="000000" w:themeColor="text1"/>
                <w:sz w:val="20"/>
                <w:szCs w:val="20"/>
                <w:lang w:val="en-US"/>
              </w:rPr>
              <w:t xml:space="preserve"> via MS Teams</w:t>
            </w:r>
          </w:p>
          <w:p w14:paraId="70622B38" w14:textId="06C7FC26" w:rsidR="4CCA7580" w:rsidRPr="00412805" w:rsidRDefault="4CCA7580" w:rsidP="4CCA7580">
            <w:pPr>
              <w:rPr>
                <w:rFonts w:ascii="Arial" w:hAnsi="Arial" w:cs="Arial"/>
                <w:b/>
                <w:bCs/>
                <w:sz w:val="20"/>
                <w:szCs w:val="20"/>
              </w:rPr>
            </w:pPr>
          </w:p>
        </w:tc>
        <w:tc>
          <w:tcPr>
            <w:tcW w:w="905" w:type="dxa"/>
          </w:tcPr>
          <w:p w14:paraId="29B36ED3" w14:textId="79A66CC4" w:rsidR="4CCA7580" w:rsidRDefault="4CCA7580" w:rsidP="4CCA7580">
            <w:pPr>
              <w:rPr>
                <w:rFonts w:ascii="Arial" w:hAnsi="Arial" w:cs="Arial"/>
                <w:sz w:val="20"/>
                <w:szCs w:val="20"/>
              </w:rPr>
            </w:pPr>
          </w:p>
        </w:tc>
      </w:tr>
    </w:tbl>
    <w:p w14:paraId="24950F0A" w14:textId="658D9713" w:rsidR="56AA73A5" w:rsidRDefault="56AA73A5"/>
    <w:sectPr w:rsidR="56AA73A5" w:rsidSect="009338AA">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s>
</file>

<file path=word/intelligence2.xml><?xml version="1.0" encoding="utf-8"?>
<int2:intelligence xmlns:int2="http://schemas.microsoft.com/office/intelligence/2020/intelligence" xmlns:oel="http://schemas.microsoft.com/office/2019/extlst">
  <int2:observations>
    <int2:textHash int2:hashCode="aytau+jeyrwOGv" int2:id="2FuV2iCx">
      <int2:state int2:value="Rejected" int2:type="spell"/>
    </int2:textHash>
    <int2:textHash int2:hashCode="pSKLiHuBT58vvq" int2:id="7SHuLpuq">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4702DC"/>
    <w:multiLevelType w:val="hybridMultilevel"/>
    <w:tmpl w:val="F12A876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FF43C49"/>
    <w:multiLevelType w:val="multilevel"/>
    <w:tmpl w:val="F56264A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15:restartNumberingAfterBreak="0">
    <w:nsid w:val="15FC2477"/>
    <w:multiLevelType w:val="multilevel"/>
    <w:tmpl w:val="58620D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A80532D"/>
    <w:multiLevelType w:val="hybridMultilevel"/>
    <w:tmpl w:val="93D27952"/>
    <w:lvl w:ilvl="0" w:tplc="E15E7C28">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5167ABA"/>
    <w:multiLevelType w:val="multilevel"/>
    <w:tmpl w:val="0B480D7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 w15:restartNumberingAfterBreak="0">
    <w:nsid w:val="25E327C3"/>
    <w:multiLevelType w:val="multilevel"/>
    <w:tmpl w:val="59F0C6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A4D7969"/>
    <w:multiLevelType w:val="multilevel"/>
    <w:tmpl w:val="0164BEA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 w15:restartNumberingAfterBreak="0">
    <w:nsid w:val="2AA37A49"/>
    <w:multiLevelType w:val="hybridMultilevel"/>
    <w:tmpl w:val="4AE2418C"/>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2AA548C9"/>
    <w:multiLevelType w:val="multilevel"/>
    <w:tmpl w:val="21C864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B9F3298"/>
    <w:multiLevelType w:val="multilevel"/>
    <w:tmpl w:val="64C070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1320481"/>
    <w:multiLevelType w:val="hybridMultilevel"/>
    <w:tmpl w:val="C6B45EF4"/>
    <w:lvl w:ilvl="0" w:tplc="FDA66AF6">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33B13C1"/>
    <w:multiLevelType w:val="multilevel"/>
    <w:tmpl w:val="001A6776"/>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2" w15:restartNumberingAfterBreak="0">
    <w:nsid w:val="3F1C627B"/>
    <w:multiLevelType w:val="hybridMultilevel"/>
    <w:tmpl w:val="B79439C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7C21518"/>
    <w:multiLevelType w:val="hybridMultilevel"/>
    <w:tmpl w:val="DDD02F9E"/>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84E2B21"/>
    <w:multiLevelType w:val="hybridMultilevel"/>
    <w:tmpl w:val="BB5E957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8AB1591"/>
    <w:multiLevelType w:val="multilevel"/>
    <w:tmpl w:val="34003D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12C24DC"/>
    <w:multiLevelType w:val="hybridMultilevel"/>
    <w:tmpl w:val="741E2EE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4752B0E"/>
    <w:multiLevelType w:val="multilevel"/>
    <w:tmpl w:val="FBC66A92"/>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15:restartNumberingAfterBreak="0">
    <w:nsid w:val="65647BB4"/>
    <w:multiLevelType w:val="hybridMultilevel"/>
    <w:tmpl w:val="27649D92"/>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6B375E54"/>
    <w:multiLevelType w:val="hybridMultilevel"/>
    <w:tmpl w:val="11DEE00C"/>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0" w15:restartNumberingAfterBreak="0">
    <w:nsid w:val="6D187D0A"/>
    <w:multiLevelType w:val="multilevel"/>
    <w:tmpl w:val="843432D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1" w15:restartNumberingAfterBreak="0">
    <w:nsid w:val="729F0608"/>
    <w:multiLevelType w:val="hybridMultilevel"/>
    <w:tmpl w:val="8D2434A6"/>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7ED46649"/>
    <w:multiLevelType w:val="multilevel"/>
    <w:tmpl w:val="9FD2DF22"/>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num w:numId="1" w16cid:durableId="551818315">
    <w:abstractNumId w:val="10"/>
  </w:num>
  <w:num w:numId="2" w16cid:durableId="1117289493">
    <w:abstractNumId w:val="3"/>
  </w:num>
  <w:num w:numId="3" w16cid:durableId="721906090">
    <w:abstractNumId w:val="0"/>
  </w:num>
  <w:num w:numId="4" w16cid:durableId="643237208">
    <w:abstractNumId w:val="13"/>
  </w:num>
  <w:num w:numId="5" w16cid:durableId="259024059">
    <w:abstractNumId w:val="21"/>
  </w:num>
  <w:num w:numId="6" w16cid:durableId="2090034606">
    <w:abstractNumId w:val="18"/>
  </w:num>
  <w:num w:numId="7" w16cid:durableId="471752303">
    <w:abstractNumId w:val="7"/>
  </w:num>
  <w:num w:numId="8" w16cid:durableId="147331358">
    <w:abstractNumId w:val="14"/>
  </w:num>
  <w:num w:numId="9" w16cid:durableId="1103918009">
    <w:abstractNumId w:val="16"/>
  </w:num>
  <w:num w:numId="10" w16cid:durableId="944191332">
    <w:abstractNumId w:val="2"/>
  </w:num>
  <w:num w:numId="11" w16cid:durableId="1740982310">
    <w:abstractNumId w:val="8"/>
  </w:num>
  <w:num w:numId="12" w16cid:durableId="1499150455">
    <w:abstractNumId w:val="5"/>
  </w:num>
  <w:num w:numId="13" w16cid:durableId="682784362">
    <w:abstractNumId w:val="15"/>
  </w:num>
  <w:num w:numId="14" w16cid:durableId="113451265">
    <w:abstractNumId w:val="9"/>
  </w:num>
  <w:num w:numId="15" w16cid:durableId="1205870743">
    <w:abstractNumId w:val="4"/>
  </w:num>
  <w:num w:numId="16" w16cid:durableId="1534807644">
    <w:abstractNumId w:val="22"/>
  </w:num>
  <w:num w:numId="17" w16cid:durableId="1119687759">
    <w:abstractNumId w:val="11"/>
  </w:num>
  <w:num w:numId="18" w16cid:durableId="660740366">
    <w:abstractNumId w:val="20"/>
  </w:num>
  <w:num w:numId="19" w16cid:durableId="1789425484">
    <w:abstractNumId w:val="1"/>
  </w:num>
  <w:num w:numId="20" w16cid:durableId="497117922">
    <w:abstractNumId w:val="12"/>
  </w:num>
  <w:num w:numId="21" w16cid:durableId="615873511">
    <w:abstractNumId w:val="6"/>
  </w:num>
  <w:num w:numId="22" w16cid:durableId="1883665308">
    <w:abstractNumId w:val="17"/>
  </w:num>
  <w:num w:numId="23" w16cid:durableId="414783274">
    <w:abstractNumId w:val="19"/>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338AA"/>
    <w:rsid w:val="00001A53"/>
    <w:rsid w:val="00007B41"/>
    <w:rsid w:val="00021DAE"/>
    <w:rsid w:val="00027E4E"/>
    <w:rsid w:val="00030AF9"/>
    <w:rsid w:val="00043654"/>
    <w:rsid w:val="00043CA7"/>
    <w:rsid w:val="00057618"/>
    <w:rsid w:val="00061EC9"/>
    <w:rsid w:val="00071466"/>
    <w:rsid w:val="00071729"/>
    <w:rsid w:val="00073263"/>
    <w:rsid w:val="0008200F"/>
    <w:rsid w:val="000823EB"/>
    <w:rsid w:val="00084081"/>
    <w:rsid w:val="0008788E"/>
    <w:rsid w:val="000A07BE"/>
    <w:rsid w:val="000A0965"/>
    <w:rsid w:val="000A1480"/>
    <w:rsid w:val="000A48CD"/>
    <w:rsid w:val="000A6491"/>
    <w:rsid w:val="000BE8A5"/>
    <w:rsid w:val="000C1E00"/>
    <w:rsid w:val="000D0D3F"/>
    <w:rsid w:val="000D31EB"/>
    <w:rsid w:val="000D5A2C"/>
    <w:rsid w:val="000D6F35"/>
    <w:rsid w:val="000F6F38"/>
    <w:rsid w:val="001004C6"/>
    <w:rsid w:val="00103472"/>
    <w:rsid w:val="00103ECD"/>
    <w:rsid w:val="001059D6"/>
    <w:rsid w:val="00111AFA"/>
    <w:rsid w:val="00140A65"/>
    <w:rsid w:val="00143BAB"/>
    <w:rsid w:val="00150620"/>
    <w:rsid w:val="00153E17"/>
    <w:rsid w:val="00155335"/>
    <w:rsid w:val="00177A8E"/>
    <w:rsid w:val="00184409"/>
    <w:rsid w:val="00186308"/>
    <w:rsid w:val="00192603"/>
    <w:rsid w:val="001936BB"/>
    <w:rsid w:val="00194C71"/>
    <w:rsid w:val="00196D1B"/>
    <w:rsid w:val="001A0061"/>
    <w:rsid w:val="001A1FC8"/>
    <w:rsid w:val="001A3653"/>
    <w:rsid w:val="001A576E"/>
    <w:rsid w:val="001A7D8A"/>
    <w:rsid w:val="001B55BB"/>
    <w:rsid w:val="001C2560"/>
    <w:rsid w:val="001C2767"/>
    <w:rsid w:val="001C70D5"/>
    <w:rsid w:val="001D030D"/>
    <w:rsid w:val="001E1463"/>
    <w:rsid w:val="001F06A0"/>
    <w:rsid w:val="001F2F19"/>
    <w:rsid w:val="001F38BC"/>
    <w:rsid w:val="002000D2"/>
    <w:rsid w:val="00201BB8"/>
    <w:rsid w:val="00201F54"/>
    <w:rsid w:val="00201FC0"/>
    <w:rsid w:val="0021043E"/>
    <w:rsid w:val="0021270D"/>
    <w:rsid w:val="00214012"/>
    <w:rsid w:val="002151A8"/>
    <w:rsid w:val="002160A9"/>
    <w:rsid w:val="0023678D"/>
    <w:rsid w:val="00236DAC"/>
    <w:rsid w:val="00236E25"/>
    <w:rsid w:val="00243625"/>
    <w:rsid w:val="00253B2D"/>
    <w:rsid w:val="00256175"/>
    <w:rsid w:val="00267B3A"/>
    <w:rsid w:val="002700FA"/>
    <w:rsid w:val="00273216"/>
    <w:rsid w:val="00274218"/>
    <w:rsid w:val="00274870"/>
    <w:rsid w:val="00274F8F"/>
    <w:rsid w:val="00292C85"/>
    <w:rsid w:val="002B345E"/>
    <w:rsid w:val="002B6B5C"/>
    <w:rsid w:val="002B78AA"/>
    <w:rsid w:val="002C23E0"/>
    <w:rsid w:val="002C61FB"/>
    <w:rsid w:val="002E1978"/>
    <w:rsid w:val="002F7F88"/>
    <w:rsid w:val="00300962"/>
    <w:rsid w:val="00302DC1"/>
    <w:rsid w:val="003051DB"/>
    <w:rsid w:val="00314A58"/>
    <w:rsid w:val="00317F6E"/>
    <w:rsid w:val="00320627"/>
    <w:rsid w:val="0033071C"/>
    <w:rsid w:val="00345EB1"/>
    <w:rsid w:val="00347730"/>
    <w:rsid w:val="00353DA0"/>
    <w:rsid w:val="00360DF0"/>
    <w:rsid w:val="00362D9A"/>
    <w:rsid w:val="00370C95"/>
    <w:rsid w:val="00372D2F"/>
    <w:rsid w:val="0038624C"/>
    <w:rsid w:val="003C6BDD"/>
    <w:rsid w:val="003C75E2"/>
    <w:rsid w:val="003D46E3"/>
    <w:rsid w:val="003D6564"/>
    <w:rsid w:val="003E0BE3"/>
    <w:rsid w:val="00410881"/>
    <w:rsid w:val="00412805"/>
    <w:rsid w:val="004158FF"/>
    <w:rsid w:val="00431157"/>
    <w:rsid w:val="004337A3"/>
    <w:rsid w:val="00450B4B"/>
    <w:rsid w:val="004730BE"/>
    <w:rsid w:val="00473A06"/>
    <w:rsid w:val="004A5D8C"/>
    <w:rsid w:val="004B4AB6"/>
    <w:rsid w:val="004C4F57"/>
    <w:rsid w:val="004D50AE"/>
    <w:rsid w:val="004D50E3"/>
    <w:rsid w:val="005102CB"/>
    <w:rsid w:val="00512C16"/>
    <w:rsid w:val="00514113"/>
    <w:rsid w:val="005201DB"/>
    <w:rsid w:val="00521493"/>
    <w:rsid w:val="005254B8"/>
    <w:rsid w:val="00527162"/>
    <w:rsid w:val="00531B5F"/>
    <w:rsid w:val="00535835"/>
    <w:rsid w:val="005367E7"/>
    <w:rsid w:val="00547D34"/>
    <w:rsid w:val="00573F76"/>
    <w:rsid w:val="0057726F"/>
    <w:rsid w:val="005803E4"/>
    <w:rsid w:val="005815DB"/>
    <w:rsid w:val="00587045"/>
    <w:rsid w:val="005905EC"/>
    <w:rsid w:val="0059128A"/>
    <w:rsid w:val="00593A5B"/>
    <w:rsid w:val="005966F5"/>
    <w:rsid w:val="00597A3B"/>
    <w:rsid w:val="00597D34"/>
    <w:rsid w:val="005A27BA"/>
    <w:rsid w:val="005A3A4E"/>
    <w:rsid w:val="005A6A8C"/>
    <w:rsid w:val="005B4C03"/>
    <w:rsid w:val="005B5902"/>
    <w:rsid w:val="00603607"/>
    <w:rsid w:val="00611E88"/>
    <w:rsid w:val="00615D65"/>
    <w:rsid w:val="0062561C"/>
    <w:rsid w:val="0063550E"/>
    <w:rsid w:val="00637AE5"/>
    <w:rsid w:val="00644DA3"/>
    <w:rsid w:val="006476E8"/>
    <w:rsid w:val="0064D347"/>
    <w:rsid w:val="006567A3"/>
    <w:rsid w:val="00667E30"/>
    <w:rsid w:val="0067094E"/>
    <w:rsid w:val="006722B7"/>
    <w:rsid w:val="00680500"/>
    <w:rsid w:val="006822DC"/>
    <w:rsid w:val="00686972"/>
    <w:rsid w:val="006A6DE1"/>
    <w:rsid w:val="006A73C4"/>
    <w:rsid w:val="006B579C"/>
    <w:rsid w:val="006C7D72"/>
    <w:rsid w:val="006D0675"/>
    <w:rsid w:val="006E1B75"/>
    <w:rsid w:val="006E2876"/>
    <w:rsid w:val="006F0254"/>
    <w:rsid w:val="006F3169"/>
    <w:rsid w:val="007025DA"/>
    <w:rsid w:val="00707911"/>
    <w:rsid w:val="0071514C"/>
    <w:rsid w:val="00716DF1"/>
    <w:rsid w:val="00724F82"/>
    <w:rsid w:val="0072658E"/>
    <w:rsid w:val="00731E2D"/>
    <w:rsid w:val="00732A00"/>
    <w:rsid w:val="00732F57"/>
    <w:rsid w:val="00740154"/>
    <w:rsid w:val="00741964"/>
    <w:rsid w:val="00741D4A"/>
    <w:rsid w:val="0074618A"/>
    <w:rsid w:val="00746689"/>
    <w:rsid w:val="007471EB"/>
    <w:rsid w:val="00760434"/>
    <w:rsid w:val="00762A8C"/>
    <w:rsid w:val="00766258"/>
    <w:rsid w:val="00773E0A"/>
    <w:rsid w:val="00787F72"/>
    <w:rsid w:val="007A3D59"/>
    <w:rsid w:val="007A5D6D"/>
    <w:rsid w:val="007B2286"/>
    <w:rsid w:val="007B4F5F"/>
    <w:rsid w:val="007B50E6"/>
    <w:rsid w:val="007B6895"/>
    <w:rsid w:val="007C22CC"/>
    <w:rsid w:val="007C26F2"/>
    <w:rsid w:val="007C3141"/>
    <w:rsid w:val="007C4898"/>
    <w:rsid w:val="007D668F"/>
    <w:rsid w:val="007E1D52"/>
    <w:rsid w:val="007E7CC6"/>
    <w:rsid w:val="007F3963"/>
    <w:rsid w:val="0080250F"/>
    <w:rsid w:val="008110EE"/>
    <w:rsid w:val="00812B3C"/>
    <w:rsid w:val="00825BF0"/>
    <w:rsid w:val="00830C00"/>
    <w:rsid w:val="00831105"/>
    <w:rsid w:val="008351F9"/>
    <w:rsid w:val="00840F41"/>
    <w:rsid w:val="008614A6"/>
    <w:rsid w:val="00862934"/>
    <w:rsid w:val="008643EB"/>
    <w:rsid w:val="00864711"/>
    <w:rsid w:val="00882AD9"/>
    <w:rsid w:val="00884FFB"/>
    <w:rsid w:val="00895B02"/>
    <w:rsid w:val="008A549E"/>
    <w:rsid w:val="008B2F96"/>
    <w:rsid w:val="008B609D"/>
    <w:rsid w:val="008B7189"/>
    <w:rsid w:val="008B7966"/>
    <w:rsid w:val="008C7DD8"/>
    <w:rsid w:val="008C7FA0"/>
    <w:rsid w:val="008D40A1"/>
    <w:rsid w:val="008E002D"/>
    <w:rsid w:val="008E0EF2"/>
    <w:rsid w:val="008E340A"/>
    <w:rsid w:val="008F3F07"/>
    <w:rsid w:val="008F4B9D"/>
    <w:rsid w:val="008F8803"/>
    <w:rsid w:val="00903D20"/>
    <w:rsid w:val="009177F0"/>
    <w:rsid w:val="00921FD4"/>
    <w:rsid w:val="00924FA1"/>
    <w:rsid w:val="009338AA"/>
    <w:rsid w:val="00935D73"/>
    <w:rsid w:val="0094597E"/>
    <w:rsid w:val="009728BB"/>
    <w:rsid w:val="00986E89"/>
    <w:rsid w:val="00994AA6"/>
    <w:rsid w:val="009B40DC"/>
    <w:rsid w:val="009B460A"/>
    <w:rsid w:val="009C4F9B"/>
    <w:rsid w:val="009D2B27"/>
    <w:rsid w:val="009D72D9"/>
    <w:rsid w:val="009E0BA2"/>
    <w:rsid w:val="009E755E"/>
    <w:rsid w:val="00A000D8"/>
    <w:rsid w:val="00A06AB4"/>
    <w:rsid w:val="00A206A0"/>
    <w:rsid w:val="00A40A75"/>
    <w:rsid w:val="00A42F27"/>
    <w:rsid w:val="00A43548"/>
    <w:rsid w:val="00A64A81"/>
    <w:rsid w:val="00A7483D"/>
    <w:rsid w:val="00AB35FD"/>
    <w:rsid w:val="00AB3F6F"/>
    <w:rsid w:val="00AC1859"/>
    <w:rsid w:val="00AC32CA"/>
    <w:rsid w:val="00AD019C"/>
    <w:rsid w:val="00AD31E4"/>
    <w:rsid w:val="00AE16AD"/>
    <w:rsid w:val="00AF4108"/>
    <w:rsid w:val="00B00AD4"/>
    <w:rsid w:val="00B13313"/>
    <w:rsid w:val="00B24573"/>
    <w:rsid w:val="00B3532A"/>
    <w:rsid w:val="00B363B5"/>
    <w:rsid w:val="00B366E9"/>
    <w:rsid w:val="00B3719A"/>
    <w:rsid w:val="00B3754A"/>
    <w:rsid w:val="00B402E9"/>
    <w:rsid w:val="00B42A17"/>
    <w:rsid w:val="00B47742"/>
    <w:rsid w:val="00B73596"/>
    <w:rsid w:val="00B908E6"/>
    <w:rsid w:val="00B90E82"/>
    <w:rsid w:val="00B97EDD"/>
    <w:rsid w:val="00BB1AE6"/>
    <w:rsid w:val="00BD4368"/>
    <w:rsid w:val="00BD4845"/>
    <w:rsid w:val="00BE6183"/>
    <w:rsid w:val="00C00D8D"/>
    <w:rsid w:val="00C058CC"/>
    <w:rsid w:val="00C077C5"/>
    <w:rsid w:val="00C24D1E"/>
    <w:rsid w:val="00C2677E"/>
    <w:rsid w:val="00C4616A"/>
    <w:rsid w:val="00C47457"/>
    <w:rsid w:val="00C82BFD"/>
    <w:rsid w:val="00C8515D"/>
    <w:rsid w:val="00C857D2"/>
    <w:rsid w:val="00CA0F9C"/>
    <w:rsid w:val="00CA310A"/>
    <w:rsid w:val="00CB31F1"/>
    <w:rsid w:val="00CB4491"/>
    <w:rsid w:val="00CB7AF2"/>
    <w:rsid w:val="00CD7179"/>
    <w:rsid w:val="00CE3F42"/>
    <w:rsid w:val="00CF5598"/>
    <w:rsid w:val="00D01572"/>
    <w:rsid w:val="00D10520"/>
    <w:rsid w:val="00D23AB9"/>
    <w:rsid w:val="00D2742B"/>
    <w:rsid w:val="00D305B2"/>
    <w:rsid w:val="00D3733E"/>
    <w:rsid w:val="00D50AB0"/>
    <w:rsid w:val="00D51DC1"/>
    <w:rsid w:val="00D536AF"/>
    <w:rsid w:val="00D60E7F"/>
    <w:rsid w:val="00D62A28"/>
    <w:rsid w:val="00D63F18"/>
    <w:rsid w:val="00D67B9D"/>
    <w:rsid w:val="00D769F1"/>
    <w:rsid w:val="00D84627"/>
    <w:rsid w:val="00D91B95"/>
    <w:rsid w:val="00D91DB7"/>
    <w:rsid w:val="00D96EAA"/>
    <w:rsid w:val="00D97BF2"/>
    <w:rsid w:val="00DA2A2D"/>
    <w:rsid w:val="00DA3F16"/>
    <w:rsid w:val="00DA40FD"/>
    <w:rsid w:val="00DA4BF4"/>
    <w:rsid w:val="00DB072F"/>
    <w:rsid w:val="00DB1B45"/>
    <w:rsid w:val="00DB22EC"/>
    <w:rsid w:val="00DB32F6"/>
    <w:rsid w:val="00DD0532"/>
    <w:rsid w:val="00DD132A"/>
    <w:rsid w:val="00DD518D"/>
    <w:rsid w:val="00DD5893"/>
    <w:rsid w:val="00DE5F16"/>
    <w:rsid w:val="00DF5408"/>
    <w:rsid w:val="00DF7C2A"/>
    <w:rsid w:val="00E01C70"/>
    <w:rsid w:val="00E05EDE"/>
    <w:rsid w:val="00E06CDD"/>
    <w:rsid w:val="00E103DF"/>
    <w:rsid w:val="00E11474"/>
    <w:rsid w:val="00E32027"/>
    <w:rsid w:val="00E35AA3"/>
    <w:rsid w:val="00E40FAA"/>
    <w:rsid w:val="00E41796"/>
    <w:rsid w:val="00E43828"/>
    <w:rsid w:val="00E60CAB"/>
    <w:rsid w:val="00E60E77"/>
    <w:rsid w:val="00E731F4"/>
    <w:rsid w:val="00E738BA"/>
    <w:rsid w:val="00E74F08"/>
    <w:rsid w:val="00E75A3E"/>
    <w:rsid w:val="00E87960"/>
    <w:rsid w:val="00E87B28"/>
    <w:rsid w:val="00E9645E"/>
    <w:rsid w:val="00E9735A"/>
    <w:rsid w:val="00EA7F72"/>
    <w:rsid w:val="00EB1DFB"/>
    <w:rsid w:val="00EB24DA"/>
    <w:rsid w:val="00ED1D3C"/>
    <w:rsid w:val="00ED7812"/>
    <w:rsid w:val="00EE4777"/>
    <w:rsid w:val="00EE50FE"/>
    <w:rsid w:val="00EE8A2C"/>
    <w:rsid w:val="00F118F4"/>
    <w:rsid w:val="00F14849"/>
    <w:rsid w:val="00F451C8"/>
    <w:rsid w:val="00F4564D"/>
    <w:rsid w:val="00F4727D"/>
    <w:rsid w:val="00F540C3"/>
    <w:rsid w:val="00F60B03"/>
    <w:rsid w:val="00F64D9F"/>
    <w:rsid w:val="00F6652E"/>
    <w:rsid w:val="00F75100"/>
    <w:rsid w:val="00F80641"/>
    <w:rsid w:val="00F846BB"/>
    <w:rsid w:val="00F85626"/>
    <w:rsid w:val="00F9251C"/>
    <w:rsid w:val="00F95341"/>
    <w:rsid w:val="00FA6407"/>
    <w:rsid w:val="00FB0FC0"/>
    <w:rsid w:val="00FB4133"/>
    <w:rsid w:val="00FB4C5A"/>
    <w:rsid w:val="00FB6FBB"/>
    <w:rsid w:val="00FC36B9"/>
    <w:rsid w:val="00FD45E7"/>
    <w:rsid w:val="00FD4E11"/>
    <w:rsid w:val="00FF487E"/>
    <w:rsid w:val="010D141F"/>
    <w:rsid w:val="0122B976"/>
    <w:rsid w:val="01267F93"/>
    <w:rsid w:val="012A43C7"/>
    <w:rsid w:val="013DCBB2"/>
    <w:rsid w:val="014F014F"/>
    <w:rsid w:val="01D44502"/>
    <w:rsid w:val="01E788D7"/>
    <w:rsid w:val="0227C755"/>
    <w:rsid w:val="0257D402"/>
    <w:rsid w:val="026EC8E5"/>
    <w:rsid w:val="027A4CFB"/>
    <w:rsid w:val="02839FEE"/>
    <w:rsid w:val="02A6B790"/>
    <w:rsid w:val="02C59277"/>
    <w:rsid w:val="02D14430"/>
    <w:rsid w:val="02DCD99F"/>
    <w:rsid w:val="038C3E0D"/>
    <w:rsid w:val="039215BB"/>
    <w:rsid w:val="039C1B22"/>
    <w:rsid w:val="04128DCB"/>
    <w:rsid w:val="0424C62D"/>
    <w:rsid w:val="043BDBA8"/>
    <w:rsid w:val="044A0351"/>
    <w:rsid w:val="047418D5"/>
    <w:rsid w:val="04F7742F"/>
    <w:rsid w:val="04FD0F91"/>
    <w:rsid w:val="05023A72"/>
    <w:rsid w:val="0537085B"/>
    <w:rsid w:val="05766828"/>
    <w:rsid w:val="0577A6E8"/>
    <w:rsid w:val="057C0764"/>
    <w:rsid w:val="05964699"/>
    <w:rsid w:val="06130B9F"/>
    <w:rsid w:val="061F0A56"/>
    <w:rsid w:val="0624756D"/>
    <w:rsid w:val="0636FC98"/>
    <w:rsid w:val="06DEC568"/>
    <w:rsid w:val="06FA16A6"/>
    <w:rsid w:val="0732885B"/>
    <w:rsid w:val="07454D3F"/>
    <w:rsid w:val="0745E00B"/>
    <w:rsid w:val="07698487"/>
    <w:rsid w:val="0779C328"/>
    <w:rsid w:val="0782B751"/>
    <w:rsid w:val="078364F1"/>
    <w:rsid w:val="0787C3CE"/>
    <w:rsid w:val="079B3196"/>
    <w:rsid w:val="07A7F4D0"/>
    <w:rsid w:val="07C926B9"/>
    <w:rsid w:val="07EB3918"/>
    <w:rsid w:val="08069CA3"/>
    <w:rsid w:val="081C7720"/>
    <w:rsid w:val="085B95C4"/>
    <w:rsid w:val="08ACFCF6"/>
    <w:rsid w:val="08F05F6B"/>
    <w:rsid w:val="08F185A8"/>
    <w:rsid w:val="08F3C8C5"/>
    <w:rsid w:val="08FADE8D"/>
    <w:rsid w:val="0959CEE9"/>
    <w:rsid w:val="099C0EB1"/>
    <w:rsid w:val="09B161A8"/>
    <w:rsid w:val="09B365B5"/>
    <w:rsid w:val="09C4CA71"/>
    <w:rsid w:val="09D130B6"/>
    <w:rsid w:val="09E66398"/>
    <w:rsid w:val="0A1C6732"/>
    <w:rsid w:val="0A24BF51"/>
    <w:rsid w:val="0A720D3A"/>
    <w:rsid w:val="0AA5794D"/>
    <w:rsid w:val="0AA96F75"/>
    <w:rsid w:val="0AAF8AB2"/>
    <w:rsid w:val="0B1573DF"/>
    <w:rsid w:val="0B2872A4"/>
    <w:rsid w:val="0B2B1414"/>
    <w:rsid w:val="0B40528A"/>
    <w:rsid w:val="0B99E427"/>
    <w:rsid w:val="0BA1D58A"/>
    <w:rsid w:val="0BBE00AA"/>
    <w:rsid w:val="0BEB71FE"/>
    <w:rsid w:val="0C1C2B9A"/>
    <w:rsid w:val="0C2D1A14"/>
    <w:rsid w:val="0CC92D88"/>
    <w:rsid w:val="0D08E5A5"/>
    <w:rsid w:val="0D14903F"/>
    <w:rsid w:val="0D396B69"/>
    <w:rsid w:val="0D44FC69"/>
    <w:rsid w:val="0D918631"/>
    <w:rsid w:val="0D9EBF10"/>
    <w:rsid w:val="0DB1F9A1"/>
    <w:rsid w:val="0DB4883B"/>
    <w:rsid w:val="0DD4ED4E"/>
    <w:rsid w:val="0E6B4AC8"/>
    <w:rsid w:val="0E762AA1"/>
    <w:rsid w:val="0E934A9E"/>
    <w:rsid w:val="0EC8CF11"/>
    <w:rsid w:val="0ECD6376"/>
    <w:rsid w:val="0EEE76BB"/>
    <w:rsid w:val="0F1AF9BD"/>
    <w:rsid w:val="0F1F1937"/>
    <w:rsid w:val="0F62BAB0"/>
    <w:rsid w:val="0F7CF943"/>
    <w:rsid w:val="0FACB2A7"/>
    <w:rsid w:val="0FB7B2FC"/>
    <w:rsid w:val="0FBAF0C8"/>
    <w:rsid w:val="0FE853F7"/>
    <w:rsid w:val="102E39F6"/>
    <w:rsid w:val="1066B5E5"/>
    <w:rsid w:val="10708977"/>
    <w:rsid w:val="107110CA"/>
    <w:rsid w:val="107A63E1"/>
    <w:rsid w:val="108DD475"/>
    <w:rsid w:val="109269A0"/>
    <w:rsid w:val="10F7C744"/>
    <w:rsid w:val="10FC0256"/>
    <w:rsid w:val="1116916D"/>
    <w:rsid w:val="113AA5D1"/>
    <w:rsid w:val="1156EAB9"/>
    <w:rsid w:val="11615B7D"/>
    <w:rsid w:val="11D01174"/>
    <w:rsid w:val="11F6C630"/>
    <w:rsid w:val="1206F43C"/>
    <w:rsid w:val="123911FA"/>
    <w:rsid w:val="12585148"/>
    <w:rsid w:val="1283CA20"/>
    <w:rsid w:val="12FB3327"/>
    <w:rsid w:val="12FBF65F"/>
    <w:rsid w:val="13287BCD"/>
    <w:rsid w:val="133344B4"/>
    <w:rsid w:val="133C2A39"/>
    <w:rsid w:val="136E9BBB"/>
    <w:rsid w:val="13B0258C"/>
    <w:rsid w:val="13B38A32"/>
    <w:rsid w:val="13BED393"/>
    <w:rsid w:val="145DA851"/>
    <w:rsid w:val="1485FBBF"/>
    <w:rsid w:val="14E32B0C"/>
    <w:rsid w:val="14FE98D2"/>
    <w:rsid w:val="1513638E"/>
    <w:rsid w:val="15484BCA"/>
    <w:rsid w:val="1598D7AE"/>
    <w:rsid w:val="15A8F656"/>
    <w:rsid w:val="15FAC109"/>
    <w:rsid w:val="1631AC20"/>
    <w:rsid w:val="16650B1C"/>
    <w:rsid w:val="167E226B"/>
    <w:rsid w:val="1710133E"/>
    <w:rsid w:val="1728175C"/>
    <w:rsid w:val="1743A0EB"/>
    <w:rsid w:val="17771C3C"/>
    <w:rsid w:val="178D987C"/>
    <w:rsid w:val="17F45454"/>
    <w:rsid w:val="18089EEF"/>
    <w:rsid w:val="182E39A7"/>
    <w:rsid w:val="18388E89"/>
    <w:rsid w:val="185611BE"/>
    <w:rsid w:val="187841BF"/>
    <w:rsid w:val="1880B529"/>
    <w:rsid w:val="18894C4E"/>
    <w:rsid w:val="1899488F"/>
    <w:rsid w:val="18A38AD9"/>
    <w:rsid w:val="18AD3A4A"/>
    <w:rsid w:val="18E3ED74"/>
    <w:rsid w:val="18E88E34"/>
    <w:rsid w:val="1908DA87"/>
    <w:rsid w:val="19142258"/>
    <w:rsid w:val="193482C5"/>
    <w:rsid w:val="198C9271"/>
    <w:rsid w:val="1993F716"/>
    <w:rsid w:val="19ED0D0C"/>
    <w:rsid w:val="1A214289"/>
    <w:rsid w:val="1A22A754"/>
    <w:rsid w:val="1A2C5987"/>
    <w:rsid w:val="1A37FF0D"/>
    <w:rsid w:val="1A52FF40"/>
    <w:rsid w:val="1A805C05"/>
    <w:rsid w:val="1A9C2D88"/>
    <w:rsid w:val="1AB5C9CE"/>
    <w:rsid w:val="1AB8E60A"/>
    <w:rsid w:val="1AC9E26D"/>
    <w:rsid w:val="1B2360E1"/>
    <w:rsid w:val="1B640E35"/>
    <w:rsid w:val="1B640F89"/>
    <w:rsid w:val="1B93DCBC"/>
    <w:rsid w:val="1B9F3BD3"/>
    <w:rsid w:val="1BC7886C"/>
    <w:rsid w:val="1BEF4D38"/>
    <w:rsid w:val="1C067CCF"/>
    <w:rsid w:val="1C0882A3"/>
    <w:rsid w:val="1C133F02"/>
    <w:rsid w:val="1C2DECA7"/>
    <w:rsid w:val="1C4261F8"/>
    <w:rsid w:val="1C4F97DB"/>
    <w:rsid w:val="1C53D10D"/>
    <w:rsid w:val="1C638919"/>
    <w:rsid w:val="1C90909E"/>
    <w:rsid w:val="1CDFBCAD"/>
    <w:rsid w:val="1D11FC5C"/>
    <w:rsid w:val="1D17C563"/>
    <w:rsid w:val="1D60F719"/>
    <w:rsid w:val="1DB6E327"/>
    <w:rsid w:val="1DC7FB6B"/>
    <w:rsid w:val="1DC936F7"/>
    <w:rsid w:val="1DDC482F"/>
    <w:rsid w:val="1DEC3BCA"/>
    <w:rsid w:val="1E0A417D"/>
    <w:rsid w:val="1E38E92C"/>
    <w:rsid w:val="1E3DAD63"/>
    <w:rsid w:val="1E449D7E"/>
    <w:rsid w:val="1E5E1BD7"/>
    <w:rsid w:val="1E687143"/>
    <w:rsid w:val="1E97B7B8"/>
    <w:rsid w:val="1E9BE10D"/>
    <w:rsid w:val="1EA044A8"/>
    <w:rsid w:val="1EC14B9C"/>
    <w:rsid w:val="1EDF21EC"/>
    <w:rsid w:val="1F1C880A"/>
    <w:rsid w:val="1F3B5DC6"/>
    <w:rsid w:val="1F455741"/>
    <w:rsid w:val="1F5494F5"/>
    <w:rsid w:val="1F8B8FDB"/>
    <w:rsid w:val="1F9E62A2"/>
    <w:rsid w:val="1FB9D599"/>
    <w:rsid w:val="1FBE996C"/>
    <w:rsid w:val="1FE1F4A2"/>
    <w:rsid w:val="203D33E0"/>
    <w:rsid w:val="203FA00E"/>
    <w:rsid w:val="20443E5A"/>
    <w:rsid w:val="20459C74"/>
    <w:rsid w:val="207A6FC5"/>
    <w:rsid w:val="208AA82E"/>
    <w:rsid w:val="2091F2E8"/>
    <w:rsid w:val="20930F88"/>
    <w:rsid w:val="20A3D320"/>
    <w:rsid w:val="20AF67AB"/>
    <w:rsid w:val="20CB0FD5"/>
    <w:rsid w:val="20EAE2DB"/>
    <w:rsid w:val="20ED2036"/>
    <w:rsid w:val="20FCEE90"/>
    <w:rsid w:val="213B84CC"/>
    <w:rsid w:val="21657457"/>
    <w:rsid w:val="21DF28F8"/>
    <w:rsid w:val="2229017E"/>
    <w:rsid w:val="22A35B74"/>
    <w:rsid w:val="22AA4061"/>
    <w:rsid w:val="22B10024"/>
    <w:rsid w:val="22C06CCA"/>
    <w:rsid w:val="22E7D251"/>
    <w:rsid w:val="230B6990"/>
    <w:rsid w:val="230CF031"/>
    <w:rsid w:val="233B4FEB"/>
    <w:rsid w:val="233C615D"/>
    <w:rsid w:val="234CE62F"/>
    <w:rsid w:val="23991BC8"/>
    <w:rsid w:val="24078D78"/>
    <w:rsid w:val="24096F44"/>
    <w:rsid w:val="2411C6B2"/>
    <w:rsid w:val="241799FD"/>
    <w:rsid w:val="242781E6"/>
    <w:rsid w:val="243466CC"/>
    <w:rsid w:val="2492A3C7"/>
    <w:rsid w:val="24B327BD"/>
    <w:rsid w:val="24D10DD2"/>
    <w:rsid w:val="24E85ACB"/>
    <w:rsid w:val="24F99467"/>
    <w:rsid w:val="24FC78B9"/>
    <w:rsid w:val="251D7213"/>
    <w:rsid w:val="256B8B73"/>
    <w:rsid w:val="25B7198D"/>
    <w:rsid w:val="25B95D89"/>
    <w:rsid w:val="2617069E"/>
    <w:rsid w:val="26212208"/>
    <w:rsid w:val="262EE7C1"/>
    <w:rsid w:val="264436AD"/>
    <w:rsid w:val="265A3CD6"/>
    <w:rsid w:val="265E04D4"/>
    <w:rsid w:val="26663350"/>
    <w:rsid w:val="2676B88A"/>
    <w:rsid w:val="267C0F9B"/>
    <w:rsid w:val="26DF09AA"/>
    <w:rsid w:val="26E177AC"/>
    <w:rsid w:val="2716A2ED"/>
    <w:rsid w:val="275049CF"/>
    <w:rsid w:val="2751FD4B"/>
    <w:rsid w:val="27B6AC70"/>
    <w:rsid w:val="28308832"/>
    <w:rsid w:val="28594FEB"/>
    <w:rsid w:val="288C80E5"/>
    <w:rsid w:val="289BF535"/>
    <w:rsid w:val="28AF5DCB"/>
    <w:rsid w:val="28BFCBD1"/>
    <w:rsid w:val="28CDBFD6"/>
    <w:rsid w:val="28D5905A"/>
    <w:rsid w:val="29C3D985"/>
    <w:rsid w:val="29D0D4F4"/>
    <w:rsid w:val="29DCD5BB"/>
    <w:rsid w:val="29DF9D0D"/>
    <w:rsid w:val="29FC13AB"/>
    <w:rsid w:val="2A0BE483"/>
    <w:rsid w:val="2A22C14A"/>
    <w:rsid w:val="2A3B2C0E"/>
    <w:rsid w:val="2A3E52AF"/>
    <w:rsid w:val="2A4F3B17"/>
    <w:rsid w:val="2A534CCB"/>
    <w:rsid w:val="2A742587"/>
    <w:rsid w:val="2A7646C9"/>
    <w:rsid w:val="2A7B0F78"/>
    <w:rsid w:val="2A927A92"/>
    <w:rsid w:val="2A99D6CF"/>
    <w:rsid w:val="2B056FA8"/>
    <w:rsid w:val="2B2829E5"/>
    <w:rsid w:val="2B4219E8"/>
    <w:rsid w:val="2B661202"/>
    <w:rsid w:val="2BE12343"/>
    <w:rsid w:val="2C0B0DB6"/>
    <w:rsid w:val="2C1CC08C"/>
    <w:rsid w:val="2C2BA86A"/>
    <w:rsid w:val="2C3BA3EF"/>
    <w:rsid w:val="2C5D6C2C"/>
    <w:rsid w:val="2C9893B7"/>
    <w:rsid w:val="2CA1F095"/>
    <w:rsid w:val="2CC1423E"/>
    <w:rsid w:val="2CE97853"/>
    <w:rsid w:val="2D122D18"/>
    <w:rsid w:val="2D1C926E"/>
    <w:rsid w:val="2D2899DA"/>
    <w:rsid w:val="2D32CFF1"/>
    <w:rsid w:val="2D5108E3"/>
    <w:rsid w:val="2D70A892"/>
    <w:rsid w:val="2D738DC3"/>
    <w:rsid w:val="2DAFF14A"/>
    <w:rsid w:val="2DF1FADD"/>
    <w:rsid w:val="2E686599"/>
    <w:rsid w:val="2E73EE32"/>
    <w:rsid w:val="2EB90B39"/>
    <w:rsid w:val="2EDF52C7"/>
    <w:rsid w:val="2F07D0F7"/>
    <w:rsid w:val="2F1F50ED"/>
    <w:rsid w:val="2F3B47FC"/>
    <w:rsid w:val="2F44E0B1"/>
    <w:rsid w:val="2F84D47F"/>
    <w:rsid w:val="2FA549C1"/>
    <w:rsid w:val="2FC6FF46"/>
    <w:rsid w:val="2FDC06AA"/>
    <w:rsid w:val="2FF996E8"/>
    <w:rsid w:val="2FFA2725"/>
    <w:rsid w:val="2FFD9A92"/>
    <w:rsid w:val="3012157D"/>
    <w:rsid w:val="3034C843"/>
    <w:rsid w:val="304D505F"/>
    <w:rsid w:val="305A74FA"/>
    <w:rsid w:val="30659ABB"/>
    <w:rsid w:val="307A5E3C"/>
    <w:rsid w:val="3083BA2A"/>
    <w:rsid w:val="308AF849"/>
    <w:rsid w:val="30AA5E56"/>
    <w:rsid w:val="30B2D6C9"/>
    <w:rsid w:val="30B7D0F7"/>
    <w:rsid w:val="310C55E7"/>
    <w:rsid w:val="31295571"/>
    <w:rsid w:val="312EC59C"/>
    <w:rsid w:val="314A6382"/>
    <w:rsid w:val="317E6262"/>
    <w:rsid w:val="31A5BB87"/>
    <w:rsid w:val="31C8CDC8"/>
    <w:rsid w:val="322015D4"/>
    <w:rsid w:val="32204C78"/>
    <w:rsid w:val="32218140"/>
    <w:rsid w:val="326A0A2D"/>
    <w:rsid w:val="32BC0412"/>
    <w:rsid w:val="32D41E9D"/>
    <w:rsid w:val="32E46D3E"/>
    <w:rsid w:val="336F8FE6"/>
    <w:rsid w:val="33828FC9"/>
    <w:rsid w:val="33AEFB65"/>
    <w:rsid w:val="33D0D05C"/>
    <w:rsid w:val="33F02AA9"/>
    <w:rsid w:val="3418728E"/>
    <w:rsid w:val="342CAA93"/>
    <w:rsid w:val="345D2F08"/>
    <w:rsid w:val="34C82C2B"/>
    <w:rsid w:val="355F53B2"/>
    <w:rsid w:val="3584E4FF"/>
    <w:rsid w:val="35C98211"/>
    <w:rsid w:val="35F664DD"/>
    <w:rsid w:val="366A593F"/>
    <w:rsid w:val="36763EA0"/>
    <w:rsid w:val="369C9D80"/>
    <w:rsid w:val="36AFA961"/>
    <w:rsid w:val="36C88C09"/>
    <w:rsid w:val="36D0A0BB"/>
    <w:rsid w:val="36D796D2"/>
    <w:rsid w:val="3702D51C"/>
    <w:rsid w:val="370911F0"/>
    <w:rsid w:val="3751005D"/>
    <w:rsid w:val="37843662"/>
    <w:rsid w:val="378D3330"/>
    <w:rsid w:val="37955D63"/>
    <w:rsid w:val="37F048FD"/>
    <w:rsid w:val="3851184A"/>
    <w:rsid w:val="3853CAA9"/>
    <w:rsid w:val="388491E5"/>
    <w:rsid w:val="38D01156"/>
    <w:rsid w:val="38DAB822"/>
    <w:rsid w:val="3909AC22"/>
    <w:rsid w:val="3939FA01"/>
    <w:rsid w:val="394CFB7D"/>
    <w:rsid w:val="396136F4"/>
    <w:rsid w:val="396211DC"/>
    <w:rsid w:val="39658585"/>
    <w:rsid w:val="3967700A"/>
    <w:rsid w:val="39715966"/>
    <w:rsid w:val="39757A5B"/>
    <w:rsid w:val="397BFDF6"/>
    <w:rsid w:val="39BDC94D"/>
    <w:rsid w:val="39C560B5"/>
    <w:rsid w:val="39EB2121"/>
    <w:rsid w:val="39FC4DA2"/>
    <w:rsid w:val="3A04D233"/>
    <w:rsid w:val="3A27416A"/>
    <w:rsid w:val="3A7299F8"/>
    <w:rsid w:val="3A8427AB"/>
    <w:rsid w:val="3AAA8D33"/>
    <w:rsid w:val="3AC74327"/>
    <w:rsid w:val="3AD961A7"/>
    <w:rsid w:val="3AFFFBEC"/>
    <w:rsid w:val="3B4448A5"/>
    <w:rsid w:val="3B556D6B"/>
    <w:rsid w:val="3B72F050"/>
    <w:rsid w:val="3BEB3A0F"/>
    <w:rsid w:val="3C0CC0B6"/>
    <w:rsid w:val="3C1BA926"/>
    <w:rsid w:val="3C26EF4E"/>
    <w:rsid w:val="3CD03A12"/>
    <w:rsid w:val="3CF438B7"/>
    <w:rsid w:val="3D0D29A8"/>
    <w:rsid w:val="3D2A4E51"/>
    <w:rsid w:val="3D66827E"/>
    <w:rsid w:val="3D913E8A"/>
    <w:rsid w:val="3DCF3578"/>
    <w:rsid w:val="3DDAC7AD"/>
    <w:rsid w:val="3E08CAB4"/>
    <w:rsid w:val="3E2C50B8"/>
    <w:rsid w:val="3E6EA14E"/>
    <w:rsid w:val="3E979851"/>
    <w:rsid w:val="3EB69FBD"/>
    <w:rsid w:val="3EE3EB86"/>
    <w:rsid w:val="3F453BFE"/>
    <w:rsid w:val="3F5BED84"/>
    <w:rsid w:val="3F67228D"/>
    <w:rsid w:val="3F83D69B"/>
    <w:rsid w:val="3F8708CF"/>
    <w:rsid w:val="3FAFBFD7"/>
    <w:rsid w:val="3FAFCF2C"/>
    <w:rsid w:val="3FB0FE3F"/>
    <w:rsid w:val="3FB69813"/>
    <w:rsid w:val="3FCA2AFA"/>
    <w:rsid w:val="3FE82C7E"/>
    <w:rsid w:val="3FED0601"/>
    <w:rsid w:val="3FF72014"/>
    <w:rsid w:val="401BB6B9"/>
    <w:rsid w:val="40262F40"/>
    <w:rsid w:val="402D0C82"/>
    <w:rsid w:val="404EECFE"/>
    <w:rsid w:val="40552914"/>
    <w:rsid w:val="40824E78"/>
    <w:rsid w:val="4089B7B8"/>
    <w:rsid w:val="40A78BBB"/>
    <w:rsid w:val="40B4B1CD"/>
    <w:rsid w:val="40D376B5"/>
    <w:rsid w:val="40F387CA"/>
    <w:rsid w:val="4127B55C"/>
    <w:rsid w:val="413645AF"/>
    <w:rsid w:val="41AB9447"/>
    <w:rsid w:val="41B00365"/>
    <w:rsid w:val="41D8F393"/>
    <w:rsid w:val="41F016F4"/>
    <w:rsid w:val="421223C3"/>
    <w:rsid w:val="424FC733"/>
    <w:rsid w:val="429476BC"/>
    <w:rsid w:val="42D4F3B4"/>
    <w:rsid w:val="42FF0FBC"/>
    <w:rsid w:val="4302CE87"/>
    <w:rsid w:val="4363C877"/>
    <w:rsid w:val="43CC48B2"/>
    <w:rsid w:val="43CE4788"/>
    <w:rsid w:val="43D47E60"/>
    <w:rsid w:val="43D691E2"/>
    <w:rsid w:val="44546FCD"/>
    <w:rsid w:val="44585106"/>
    <w:rsid w:val="445F9B9B"/>
    <w:rsid w:val="4486909A"/>
    <w:rsid w:val="44950F0E"/>
    <w:rsid w:val="44A00BE1"/>
    <w:rsid w:val="44B13F1C"/>
    <w:rsid w:val="44BA29A6"/>
    <w:rsid w:val="44BCDC25"/>
    <w:rsid w:val="4524FCEC"/>
    <w:rsid w:val="4566C26D"/>
    <w:rsid w:val="456DF4BF"/>
    <w:rsid w:val="456FF0DD"/>
    <w:rsid w:val="4578ABDA"/>
    <w:rsid w:val="4578E548"/>
    <w:rsid w:val="4588731A"/>
    <w:rsid w:val="459F5074"/>
    <w:rsid w:val="45AA8F4F"/>
    <w:rsid w:val="45BCA376"/>
    <w:rsid w:val="45D9F295"/>
    <w:rsid w:val="45E88FBF"/>
    <w:rsid w:val="461F035C"/>
    <w:rsid w:val="46297B40"/>
    <w:rsid w:val="462E0227"/>
    <w:rsid w:val="464C2827"/>
    <w:rsid w:val="4654F58A"/>
    <w:rsid w:val="4657A7B8"/>
    <w:rsid w:val="466BC486"/>
    <w:rsid w:val="468DE3C8"/>
    <w:rsid w:val="469BA794"/>
    <w:rsid w:val="469BCF5F"/>
    <w:rsid w:val="46C1AD82"/>
    <w:rsid w:val="46D03209"/>
    <w:rsid w:val="46D5CCAB"/>
    <w:rsid w:val="471A850B"/>
    <w:rsid w:val="474B569D"/>
    <w:rsid w:val="47C2D697"/>
    <w:rsid w:val="47CEB6C6"/>
    <w:rsid w:val="47E8A7A3"/>
    <w:rsid w:val="47F5EB3B"/>
    <w:rsid w:val="4811C668"/>
    <w:rsid w:val="4848E583"/>
    <w:rsid w:val="488C1494"/>
    <w:rsid w:val="489D825E"/>
    <w:rsid w:val="48CBAA3B"/>
    <w:rsid w:val="48D65D9F"/>
    <w:rsid w:val="48E74BC3"/>
    <w:rsid w:val="4907F1B7"/>
    <w:rsid w:val="490E1D2B"/>
    <w:rsid w:val="4928B480"/>
    <w:rsid w:val="49810FC4"/>
    <w:rsid w:val="498ACCF4"/>
    <w:rsid w:val="4998482F"/>
    <w:rsid w:val="4998E06E"/>
    <w:rsid w:val="49A669D1"/>
    <w:rsid w:val="49FBF731"/>
    <w:rsid w:val="4A075A13"/>
    <w:rsid w:val="4A379B90"/>
    <w:rsid w:val="4A4C7E41"/>
    <w:rsid w:val="4A5B8094"/>
    <w:rsid w:val="4A83B8F4"/>
    <w:rsid w:val="4AD62E54"/>
    <w:rsid w:val="4AE27E09"/>
    <w:rsid w:val="4AE7C414"/>
    <w:rsid w:val="4B43F80C"/>
    <w:rsid w:val="4B554947"/>
    <w:rsid w:val="4B5B2E27"/>
    <w:rsid w:val="4BE7CED9"/>
    <w:rsid w:val="4C04D051"/>
    <w:rsid w:val="4C1D850B"/>
    <w:rsid w:val="4C2A8425"/>
    <w:rsid w:val="4C58D8AC"/>
    <w:rsid w:val="4C7292F4"/>
    <w:rsid w:val="4C8AA44E"/>
    <w:rsid w:val="4CB49FAD"/>
    <w:rsid w:val="4CCA7580"/>
    <w:rsid w:val="4CFAD6B7"/>
    <w:rsid w:val="4D162868"/>
    <w:rsid w:val="4D52CE3A"/>
    <w:rsid w:val="4D5556D3"/>
    <w:rsid w:val="4D89965F"/>
    <w:rsid w:val="4DDB644B"/>
    <w:rsid w:val="4DE9DE22"/>
    <w:rsid w:val="4E3338FC"/>
    <w:rsid w:val="4E473440"/>
    <w:rsid w:val="4E5E17FD"/>
    <w:rsid w:val="4ED8FB80"/>
    <w:rsid w:val="4EE0ADEA"/>
    <w:rsid w:val="4F001444"/>
    <w:rsid w:val="4F23D621"/>
    <w:rsid w:val="4F4F7C54"/>
    <w:rsid w:val="4F6349FA"/>
    <w:rsid w:val="4F68641D"/>
    <w:rsid w:val="4F741A3C"/>
    <w:rsid w:val="4F92AED4"/>
    <w:rsid w:val="4FDC9D84"/>
    <w:rsid w:val="50079B1F"/>
    <w:rsid w:val="50850BE8"/>
    <w:rsid w:val="509331A8"/>
    <w:rsid w:val="509BB0FC"/>
    <w:rsid w:val="50AAB832"/>
    <w:rsid w:val="50D9F3DE"/>
    <w:rsid w:val="514393C8"/>
    <w:rsid w:val="51472C83"/>
    <w:rsid w:val="514A4BAE"/>
    <w:rsid w:val="51723363"/>
    <w:rsid w:val="517F177A"/>
    <w:rsid w:val="5183C611"/>
    <w:rsid w:val="5185ABAC"/>
    <w:rsid w:val="51E2DF3D"/>
    <w:rsid w:val="51E65909"/>
    <w:rsid w:val="51EFB16D"/>
    <w:rsid w:val="5215DE87"/>
    <w:rsid w:val="521DEEA4"/>
    <w:rsid w:val="521F2464"/>
    <w:rsid w:val="525CE3B3"/>
    <w:rsid w:val="52892F51"/>
    <w:rsid w:val="528ED924"/>
    <w:rsid w:val="52B3C0D0"/>
    <w:rsid w:val="52D1E2A5"/>
    <w:rsid w:val="52D593C7"/>
    <w:rsid w:val="52E5724C"/>
    <w:rsid w:val="52FC924E"/>
    <w:rsid w:val="53352A68"/>
    <w:rsid w:val="533C4E11"/>
    <w:rsid w:val="535498EC"/>
    <w:rsid w:val="5358049D"/>
    <w:rsid w:val="5393F330"/>
    <w:rsid w:val="539778AC"/>
    <w:rsid w:val="53B49ACD"/>
    <w:rsid w:val="53C067A9"/>
    <w:rsid w:val="53CB9A10"/>
    <w:rsid w:val="53D0CF07"/>
    <w:rsid w:val="53F5A8D6"/>
    <w:rsid w:val="53FFF211"/>
    <w:rsid w:val="5472050D"/>
    <w:rsid w:val="54C3E2B8"/>
    <w:rsid w:val="554F0C27"/>
    <w:rsid w:val="5564A53E"/>
    <w:rsid w:val="557538B2"/>
    <w:rsid w:val="55EA2C1C"/>
    <w:rsid w:val="55EAF2D1"/>
    <w:rsid w:val="55FEBD07"/>
    <w:rsid w:val="55FF3FB9"/>
    <w:rsid w:val="560213DE"/>
    <w:rsid w:val="56306140"/>
    <w:rsid w:val="56538986"/>
    <w:rsid w:val="5654C455"/>
    <w:rsid w:val="56621E2D"/>
    <w:rsid w:val="566706C3"/>
    <w:rsid w:val="56795EAF"/>
    <w:rsid w:val="56AA73A5"/>
    <w:rsid w:val="56CE5794"/>
    <w:rsid w:val="56E96103"/>
    <w:rsid w:val="57106BC6"/>
    <w:rsid w:val="5732475B"/>
    <w:rsid w:val="575C187C"/>
    <w:rsid w:val="5762ED53"/>
    <w:rsid w:val="5765B2AC"/>
    <w:rsid w:val="576C4419"/>
    <w:rsid w:val="57DAC804"/>
    <w:rsid w:val="57F1430B"/>
    <w:rsid w:val="58630176"/>
    <w:rsid w:val="588CCEC6"/>
    <w:rsid w:val="58A3791F"/>
    <w:rsid w:val="58CFDEC3"/>
    <w:rsid w:val="59125EC0"/>
    <w:rsid w:val="599637CE"/>
    <w:rsid w:val="59A39395"/>
    <w:rsid w:val="59C1BEE7"/>
    <w:rsid w:val="59DB4D1B"/>
    <w:rsid w:val="59E677B1"/>
    <w:rsid w:val="59E90ACE"/>
    <w:rsid w:val="59E94936"/>
    <w:rsid w:val="59F4F951"/>
    <w:rsid w:val="5A374DC2"/>
    <w:rsid w:val="5A6351BC"/>
    <w:rsid w:val="5AA12F39"/>
    <w:rsid w:val="5AFE5FBD"/>
    <w:rsid w:val="5B2860DF"/>
    <w:rsid w:val="5B418C0D"/>
    <w:rsid w:val="5B558623"/>
    <w:rsid w:val="5B66A035"/>
    <w:rsid w:val="5B8A7541"/>
    <w:rsid w:val="5B9CF757"/>
    <w:rsid w:val="5BB38D32"/>
    <w:rsid w:val="5BC31ED4"/>
    <w:rsid w:val="5C3565EA"/>
    <w:rsid w:val="5C40D121"/>
    <w:rsid w:val="5C79003C"/>
    <w:rsid w:val="5C82C325"/>
    <w:rsid w:val="5CC9FF28"/>
    <w:rsid w:val="5CDB9E62"/>
    <w:rsid w:val="5CE071DD"/>
    <w:rsid w:val="5D3EA6E4"/>
    <w:rsid w:val="5D97EA51"/>
    <w:rsid w:val="5DF5A605"/>
    <w:rsid w:val="5DFEB759"/>
    <w:rsid w:val="5E1034D0"/>
    <w:rsid w:val="5E1A9749"/>
    <w:rsid w:val="5E47A758"/>
    <w:rsid w:val="5E4892DE"/>
    <w:rsid w:val="5E5781B0"/>
    <w:rsid w:val="5E65DD8A"/>
    <w:rsid w:val="5E67F91C"/>
    <w:rsid w:val="5E7E3D93"/>
    <w:rsid w:val="5E8322EC"/>
    <w:rsid w:val="5EB60528"/>
    <w:rsid w:val="5EBDCA0D"/>
    <w:rsid w:val="5ED0EFFF"/>
    <w:rsid w:val="5EFC1BF9"/>
    <w:rsid w:val="5EFF3AA5"/>
    <w:rsid w:val="5F2C5534"/>
    <w:rsid w:val="5F2F15DF"/>
    <w:rsid w:val="5F2F7408"/>
    <w:rsid w:val="5F4B07FD"/>
    <w:rsid w:val="5F613144"/>
    <w:rsid w:val="5F6A41A5"/>
    <w:rsid w:val="5FBD901A"/>
    <w:rsid w:val="5FBFC441"/>
    <w:rsid w:val="5FD530A8"/>
    <w:rsid w:val="5FEB4154"/>
    <w:rsid w:val="600EFABE"/>
    <w:rsid w:val="6018D9BD"/>
    <w:rsid w:val="604E8C98"/>
    <w:rsid w:val="60AA6F4B"/>
    <w:rsid w:val="60D2828C"/>
    <w:rsid w:val="60D86365"/>
    <w:rsid w:val="60F19A66"/>
    <w:rsid w:val="61021FEC"/>
    <w:rsid w:val="611EB3E5"/>
    <w:rsid w:val="6188813B"/>
    <w:rsid w:val="618DFDC3"/>
    <w:rsid w:val="61C3D675"/>
    <w:rsid w:val="61F0FC27"/>
    <w:rsid w:val="620E6732"/>
    <w:rsid w:val="6245FF71"/>
    <w:rsid w:val="6265143A"/>
    <w:rsid w:val="626E44A3"/>
    <w:rsid w:val="627DB83C"/>
    <w:rsid w:val="628F7BF5"/>
    <w:rsid w:val="629902F4"/>
    <w:rsid w:val="62A8875C"/>
    <w:rsid w:val="62ED887C"/>
    <w:rsid w:val="6306FD01"/>
    <w:rsid w:val="63212675"/>
    <w:rsid w:val="6340F414"/>
    <w:rsid w:val="63419351"/>
    <w:rsid w:val="636EE42A"/>
    <w:rsid w:val="637E9116"/>
    <w:rsid w:val="638B7BC7"/>
    <w:rsid w:val="63CCA36B"/>
    <w:rsid w:val="63E58A1C"/>
    <w:rsid w:val="63FCADDF"/>
    <w:rsid w:val="6405B27F"/>
    <w:rsid w:val="6417E5ED"/>
    <w:rsid w:val="6428781A"/>
    <w:rsid w:val="642985C7"/>
    <w:rsid w:val="64394F68"/>
    <w:rsid w:val="646592AC"/>
    <w:rsid w:val="64DA29DA"/>
    <w:rsid w:val="64DF1BF8"/>
    <w:rsid w:val="6514D809"/>
    <w:rsid w:val="651BE963"/>
    <w:rsid w:val="6574E1FC"/>
    <w:rsid w:val="657F1ACA"/>
    <w:rsid w:val="65A6720F"/>
    <w:rsid w:val="6622E3AB"/>
    <w:rsid w:val="662FACBD"/>
    <w:rsid w:val="6631205D"/>
    <w:rsid w:val="664E29B0"/>
    <w:rsid w:val="6653028D"/>
    <w:rsid w:val="66703F7C"/>
    <w:rsid w:val="668F99EB"/>
    <w:rsid w:val="66AF334D"/>
    <w:rsid w:val="67241E2F"/>
    <w:rsid w:val="677AC7BC"/>
    <w:rsid w:val="6803ADA5"/>
    <w:rsid w:val="68049279"/>
    <w:rsid w:val="680C0C39"/>
    <w:rsid w:val="6824CD76"/>
    <w:rsid w:val="68C818EF"/>
    <w:rsid w:val="68D6965F"/>
    <w:rsid w:val="68F20F76"/>
    <w:rsid w:val="69147AAE"/>
    <w:rsid w:val="69391D13"/>
    <w:rsid w:val="6949E36B"/>
    <w:rsid w:val="697155BA"/>
    <w:rsid w:val="69ADD943"/>
    <w:rsid w:val="69C16780"/>
    <w:rsid w:val="69C3FC0F"/>
    <w:rsid w:val="69DDFBB7"/>
    <w:rsid w:val="69E9F0EF"/>
    <w:rsid w:val="6A130A11"/>
    <w:rsid w:val="6A8188AC"/>
    <w:rsid w:val="6AF9119F"/>
    <w:rsid w:val="6AFCA015"/>
    <w:rsid w:val="6B03DCD1"/>
    <w:rsid w:val="6B11AF5B"/>
    <w:rsid w:val="6B4CB21C"/>
    <w:rsid w:val="6B5996F3"/>
    <w:rsid w:val="6B9A1E71"/>
    <w:rsid w:val="6BA597EB"/>
    <w:rsid w:val="6BB5F1FB"/>
    <w:rsid w:val="6C159449"/>
    <w:rsid w:val="6C33A0D3"/>
    <w:rsid w:val="6C33A478"/>
    <w:rsid w:val="6C822DE6"/>
    <w:rsid w:val="6C891D15"/>
    <w:rsid w:val="6C94DDF5"/>
    <w:rsid w:val="6CA4FFBA"/>
    <w:rsid w:val="6CFD8336"/>
    <w:rsid w:val="6D0B8677"/>
    <w:rsid w:val="6D1000BF"/>
    <w:rsid w:val="6D3ACD54"/>
    <w:rsid w:val="6DE49FF0"/>
    <w:rsid w:val="6E050B12"/>
    <w:rsid w:val="6E2D6CBB"/>
    <w:rsid w:val="6E3EF34D"/>
    <w:rsid w:val="6E50CAE1"/>
    <w:rsid w:val="6E52111C"/>
    <w:rsid w:val="6E610E46"/>
    <w:rsid w:val="6E8DC058"/>
    <w:rsid w:val="6EA5E6DC"/>
    <w:rsid w:val="6EB5DCD1"/>
    <w:rsid w:val="6EF81D7B"/>
    <w:rsid w:val="6EFAA7F9"/>
    <w:rsid w:val="6EFBD198"/>
    <w:rsid w:val="6EFBE15D"/>
    <w:rsid w:val="6F019508"/>
    <w:rsid w:val="6F1507B8"/>
    <w:rsid w:val="6F209157"/>
    <w:rsid w:val="6F4EC4B7"/>
    <w:rsid w:val="6F6034FA"/>
    <w:rsid w:val="6F61CBD0"/>
    <w:rsid w:val="6F8ACD14"/>
    <w:rsid w:val="6FA2E073"/>
    <w:rsid w:val="6FCFB892"/>
    <w:rsid w:val="6FEB395A"/>
    <w:rsid w:val="701C4693"/>
    <w:rsid w:val="703167AF"/>
    <w:rsid w:val="70639CB5"/>
    <w:rsid w:val="7096486B"/>
    <w:rsid w:val="70AD89C1"/>
    <w:rsid w:val="70DF1B4C"/>
    <w:rsid w:val="711DC219"/>
    <w:rsid w:val="714F253B"/>
    <w:rsid w:val="7166738E"/>
    <w:rsid w:val="718CA5A7"/>
    <w:rsid w:val="72310339"/>
    <w:rsid w:val="7287F69F"/>
    <w:rsid w:val="72AFA38A"/>
    <w:rsid w:val="72B0B3B1"/>
    <w:rsid w:val="72BFB4A3"/>
    <w:rsid w:val="72C30A6C"/>
    <w:rsid w:val="7306E029"/>
    <w:rsid w:val="733CC82C"/>
    <w:rsid w:val="7362B5ED"/>
    <w:rsid w:val="7399837E"/>
    <w:rsid w:val="73C84A1F"/>
    <w:rsid w:val="73C9BE60"/>
    <w:rsid w:val="74516C2F"/>
    <w:rsid w:val="747DAA3E"/>
    <w:rsid w:val="74AA4BD2"/>
    <w:rsid w:val="74B2E99E"/>
    <w:rsid w:val="74E341B0"/>
    <w:rsid w:val="74F588B4"/>
    <w:rsid w:val="74F8D70A"/>
    <w:rsid w:val="751B2A9D"/>
    <w:rsid w:val="755AF90D"/>
    <w:rsid w:val="7585F9AA"/>
    <w:rsid w:val="759C7EA9"/>
    <w:rsid w:val="759EF331"/>
    <w:rsid w:val="759FB9B9"/>
    <w:rsid w:val="75A37EC2"/>
    <w:rsid w:val="75F173AC"/>
    <w:rsid w:val="75F901B0"/>
    <w:rsid w:val="7603993B"/>
    <w:rsid w:val="7628DB2C"/>
    <w:rsid w:val="765344E0"/>
    <w:rsid w:val="768B28D3"/>
    <w:rsid w:val="76ADCB76"/>
    <w:rsid w:val="76C9FD03"/>
    <w:rsid w:val="76E20375"/>
    <w:rsid w:val="773397C2"/>
    <w:rsid w:val="773B9CE7"/>
    <w:rsid w:val="774D4123"/>
    <w:rsid w:val="7775FDE7"/>
    <w:rsid w:val="778F5297"/>
    <w:rsid w:val="77D05B86"/>
    <w:rsid w:val="77FD5191"/>
    <w:rsid w:val="783CF18D"/>
    <w:rsid w:val="789BFFB7"/>
    <w:rsid w:val="78DED2D2"/>
    <w:rsid w:val="78FC12B3"/>
    <w:rsid w:val="79026C2F"/>
    <w:rsid w:val="792CDD6A"/>
    <w:rsid w:val="795FF6DD"/>
    <w:rsid w:val="7973A0E2"/>
    <w:rsid w:val="79BD697A"/>
    <w:rsid w:val="79C11070"/>
    <w:rsid w:val="7A006D67"/>
    <w:rsid w:val="7A04B300"/>
    <w:rsid w:val="7A265270"/>
    <w:rsid w:val="7A3CA3A8"/>
    <w:rsid w:val="7A8B21C3"/>
    <w:rsid w:val="7B349CFC"/>
    <w:rsid w:val="7B5DE8EE"/>
    <w:rsid w:val="7BB97703"/>
    <w:rsid w:val="7BBF0F64"/>
    <w:rsid w:val="7BC7AEF7"/>
    <w:rsid w:val="7C0F6189"/>
    <w:rsid w:val="7C3EDF12"/>
    <w:rsid w:val="7C4A628D"/>
    <w:rsid w:val="7C6CDA90"/>
    <w:rsid w:val="7C9E2B17"/>
    <w:rsid w:val="7CA3D9C9"/>
    <w:rsid w:val="7CFF6223"/>
    <w:rsid w:val="7D1DFE54"/>
    <w:rsid w:val="7D216611"/>
    <w:rsid w:val="7DA2C2D9"/>
    <w:rsid w:val="7DFE3626"/>
    <w:rsid w:val="7E4B27C1"/>
    <w:rsid w:val="7E6B79C0"/>
    <w:rsid w:val="7E7DD669"/>
    <w:rsid w:val="7ECEAEBF"/>
    <w:rsid w:val="7ECEE90C"/>
    <w:rsid w:val="7EE4EADB"/>
    <w:rsid w:val="7F1A2B82"/>
    <w:rsid w:val="7F414516"/>
    <w:rsid w:val="7F6E198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B9FBDC"/>
  <w15:chartTrackingRefBased/>
  <w15:docId w15:val="{CCE02E93-C612-448D-BF36-6305B35303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D5A2C"/>
  </w:style>
  <w:style w:type="paragraph" w:styleId="Heading3">
    <w:name w:val="heading 3"/>
    <w:basedOn w:val="Normal"/>
    <w:next w:val="Normal"/>
    <w:link w:val="Heading3Char"/>
    <w:uiPriority w:val="9"/>
    <w:unhideWhenUsed/>
    <w:qFormat/>
    <w:rsid w:val="00732F5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link w:val="Heading4Char"/>
    <w:uiPriority w:val="9"/>
    <w:qFormat/>
    <w:rsid w:val="0074618A"/>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9338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B"/>
    <w:basedOn w:val="Normal"/>
    <w:link w:val="ListParagraphChar"/>
    <w:uiPriority w:val="34"/>
    <w:qFormat/>
    <w:rsid w:val="009338AA"/>
    <w:pPr>
      <w:ind w:left="720"/>
      <w:contextualSpacing/>
    </w:pPr>
  </w:style>
  <w:style w:type="character" w:styleId="Hyperlink">
    <w:name w:val="Hyperlink"/>
    <w:basedOn w:val="DefaultParagraphFont"/>
    <w:uiPriority w:val="99"/>
    <w:unhideWhenUsed/>
    <w:rsid w:val="009338AA"/>
    <w:rPr>
      <w:color w:val="0563C1" w:themeColor="hyperlink"/>
      <w:u w:val="single"/>
    </w:rPr>
  </w:style>
  <w:style w:type="paragraph" w:styleId="BalloonText">
    <w:name w:val="Balloon Text"/>
    <w:basedOn w:val="Normal"/>
    <w:link w:val="BalloonTextChar"/>
    <w:uiPriority w:val="99"/>
    <w:semiHidden/>
    <w:unhideWhenUsed/>
    <w:rsid w:val="00E103D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103DF"/>
    <w:rPr>
      <w:rFonts w:ascii="Segoe UI" w:hAnsi="Segoe UI" w:cs="Segoe UI"/>
      <w:sz w:val="18"/>
      <w:szCs w:val="18"/>
    </w:rPr>
  </w:style>
  <w:style w:type="paragraph" w:customStyle="1" w:styleId="paragraph">
    <w:name w:val="paragraph"/>
    <w:basedOn w:val="Normal"/>
    <w:rsid w:val="0086471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864711"/>
  </w:style>
  <w:style w:type="character" w:customStyle="1" w:styleId="eop">
    <w:name w:val="eop"/>
    <w:basedOn w:val="DefaultParagraphFont"/>
    <w:rsid w:val="00864711"/>
  </w:style>
  <w:style w:type="character" w:styleId="UnresolvedMention">
    <w:name w:val="Unresolved Mention"/>
    <w:basedOn w:val="DefaultParagraphFont"/>
    <w:uiPriority w:val="99"/>
    <w:semiHidden/>
    <w:unhideWhenUsed/>
    <w:rsid w:val="005B5902"/>
    <w:rPr>
      <w:color w:val="605E5C"/>
      <w:shd w:val="clear" w:color="auto" w:fill="E1DFDD"/>
    </w:rPr>
  </w:style>
  <w:style w:type="character" w:styleId="FollowedHyperlink">
    <w:name w:val="FollowedHyperlink"/>
    <w:basedOn w:val="DefaultParagraphFont"/>
    <w:uiPriority w:val="99"/>
    <w:semiHidden/>
    <w:unhideWhenUsed/>
    <w:rsid w:val="005B5902"/>
    <w:rPr>
      <w:color w:val="954F72" w:themeColor="followedHyperlink"/>
      <w:u w:val="single"/>
    </w:rPr>
  </w:style>
  <w:style w:type="character" w:styleId="Strong">
    <w:name w:val="Strong"/>
    <w:basedOn w:val="DefaultParagraphFont"/>
    <w:uiPriority w:val="22"/>
    <w:qFormat/>
    <w:rsid w:val="0074618A"/>
    <w:rPr>
      <w:b/>
      <w:bCs/>
    </w:rPr>
  </w:style>
  <w:style w:type="character" w:customStyle="1" w:styleId="Heading4Char">
    <w:name w:val="Heading 4 Char"/>
    <w:basedOn w:val="DefaultParagraphFont"/>
    <w:link w:val="Heading4"/>
    <w:uiPriority w:val="9"/>
    <w:rsid w:val="0074618A"/>
    <w:rPr>
      <w:rFonts w:ascii="Times New Roman" w:eastAsia="Times New Roman" w:hAnsi="Times New Roman" w:cs="Times New Roman"/>
      <w:b/>
      <w:bCs/>
      <w:sz w:val="24"/>
      <w:szCs w:val="24"/>
      <w:lang w:eastAsia="en-GB"/>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link w:val="ListParagraph"/>
    <w:uiPriority w:val="34"/>
    <w:qFormat/>
    <w:locked/>
    <w:rsid w:val="00DB32F6"/>
  </w:style>
  <w:style w:type="character" w:customStyle="1" w:styleId="Heading3Char">
    <w:name w:val="Heading 3 Char"/>
    <w:basedOn w:val="DefaultParagraphFont"/>
    <w:link w:val="Heading3"/>
    <w:uiPriority w:val="9"/>
    <w:rsid w:val="00732F57"/>
    <w:rPr>
      <w:rFonts w:asciiTheme="majorHAnsi" w:eastAsiaTheme="majorEastAsia" w:hAnsiTheme="majorHAnsi" w:cstheme="majorBidi"/>
      <w:color w:val="1F4D78" w:themeColor="accent1" w:themeShade="7F"/>
      <w:sz w:val="24"/>
      <w:szCs w:val="24"/>
    </w:rPr>
  </w:style>
  <w:style w:type="paragraph" w:styleId="NormalWeb">
    <w:name w:val="Normal (Web)"/>
    <w:basedOn w:val="Normal"/>
    <w:uiPriority w:val="99"/>
    <w:semiHidden/>
    <w:unhideWhenUsed/>
    <w:rsid w:val="00E738BA"/>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Revision">
    <w:name w:val="Revision"/>
    <w:hidden/>
    <w:uiPriority w:val="99"/>
    <w:semiHidden/>
    <w:rsid w:val="00F1484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133018">
      <w:bodyDiv w:val="1"/>
      <w:marLeft w:val="0"/>
      <w:marRight w:val="0"/>
      <w:marTop w:val="0"/>
      <w:marBottom w:val="0"/>
      <w:divBdr>
        <w:top w:val="none" w:sz="0" w:space="0" w:color="auto"/>
        <w:left w:val="none" w:sz="0" w:space="0" w:color="auto"/>
        <w:bottom w:val="none" w:sz="0" w:space="0" w:color="auto"/>
        <w:right w:val="none" w:sz="0" w:space="0" w:color="auto"/>
      </w:divBdr>
      <w:divsChild>
        <w:div w:id="778329712">
          <w:marLeft w:val="0"/>
          <w:marRight w:val="0"/>
          <w:marTop w:val="0"/>
          <w:marBottom w:val="0"/>
          <w:divBdr>
            <w:top w:val="none" w:sz="0" w:space="0" w:color="auto"/>
            <w:left w:val="none" w:sz="0" w:space="0" w:color="auto"/>
            <w:bottom w:val="none" w:sz="0" w:space="0" w:color="auto"/>
            <w:right w:val="none" w:sz="0" w:space="0" w:color="auto"/>
          </w:divBdr>
        </w:div>
        <w:div w:id="1182550902">
          <w:marLeft w:val="0"/>
          <w:marRight w:val="0"/>
          <w:marTop w:val="0"/>
          <w:marBottom w:val="0"/>
          <w:divBdr>
            <w:top w:val="none" w:sz="0" w:space="0" w:color="auto"/>
            <w:left w:val="none" w:sz="0" w:space="0" w:color="auto"/>
            <w:bottom w:val="none" w:sz="0" w:space="0" w:color="auto"/>
            <w:right w:val="none" w:sz="0" w:space="0" w:color="auto"/>
          </w:divBdr>
        </w:div>
      </w:divsChild>
    </w:div>
    <w:div w:id="49378407">
      <w:bodyDiv w:val="1"/>
      <w:marLeft w:val="0"/>
      <w:marRight w:val="0"/>
      <w:marTop w:val="0"/>
      <w:marBottom w:val="0"/>
      <w:divBdr>
        <w:top w:val="none" w:sz="0" w:space="0" w:color="auto"/>
        <w:left w:val="none" w:sz="0" w:space="0" w:color="auto"/>
        <w:bottom w:val="none" w:sz="0" w:space="0" w:color="auto"/>
        <w:right w:val="none" w:sz="0" w:space="0" w:color="auto"/>
      </w:divBdr>
      <w:divsChild>
        <w:div w:id="973829854">
          <w:marLeft w:val="0"/>
          <w:marRight w:val="0"/>
          <w:marTop w:val="0"/>
          <w:marBottom w:val="0"/>
          <w:divBdr>
            <w:top w:val="none" w:sz="0" w:space="0" w:color="auto"/>
            <w:left w:val="none" w:sz="0" w:space="0" w:color="auto"/>
            <w:bottom w:val="none" w:sz="0" w:space="0" w:color="auto"/>
            <w:right w:val="none" w:sz="0" w:space="0" w:color="auto"/>
          </w:divBdr>
        </w:div>
        <w:div w:id="1076629450">
          <w:marLeft w:val="0"/>
          <w:marRight w:val="0"/>
          <w:marTop w:val="0"/>
          <w:marBottom w:val="0"/>
          <w:divBdr>
            <w:top w:val="none" w:sz="0" w:space="0" w:color="auto"/>
            <w:left w:val="none" w:sz="0" w:space="0" w:color="auto"/>
            <w:bottom w:val="none" w:sz="0" w:space="0" w:color="auto"/>
            <w:right w:val="none" w:sz="0" w:space="0" w:color="auto"/>
          </w:divBdr>
        </w:div>
        <w:div w:id="1087338791">
          <w:marLeft w:val="0"/>
          <w:marRight w:val="0"/>
          <w:marTop w:val="0"/>
          <w:marBottom w:val="0"/>
          <w:divBdr>
            <w:top w:val="none" w:sz="0" w:space="0" w:color="auto"/>
            <w:left w:val="none" w:sz="0" w:space="0" w:color="auto"/>
            <w:bottom w:val="none" w:sz="0" w:space="0" w:color="auto"/>
            <w:right w:val="none" w:sz="0" w:space="0" w:color="auto"/>
          </w:divBdr>
        </w:div>
        <w:div w:id="188613610">
          <w:marLeft w:val="0"/>
          <w:marRight w:val="0"/>
          <w:marTop w:val="0"/>
          <w:marBottom w:val="0"/>
          <w:divBdr>
            <w:top w:val="none" w:sz="0" w:space="0" w:color="auto"/>
            <w:left w:val="none" w:sz="0" w:space="0" w:color="auto"/>
            <w:bottom w:val="none" w:sz="0" w:space="0" w:color="auto"/>
            <w:right w:val="none" w:sz="0" w:space="0" w:color="auto"/>
          </w:divBdr>
        </w:div>
        <w:div w:id="838277795">
          <w:marLeft w:val="0"/>
          <w:marRight w:val="0"/>
          <w:marTop w:val="0"/>
          <w:marBottom w:val="0"/>
          <w:divBdr>
            <w:top w:val="none" w:sz="0" w:space="0" w:color="auto"/>
            <w:left w:val="none" w:sz="0" w:space="0" w:color="auto"/>
            <w:bottom w:val="none" w:sz="0" w:space="0" w:color="auto"/>
            <w:right w:val="none" w:sz="0" w:space="0" w:color="auto"/>
          </w:divBdr>
        </w:div>
        <w:div w:id="1784377504">
          <w:marLeft w:val="0"/>
          <w:marRight w:val="0"/>
          <w:marTop w:val="0"/>
          <w:marBottom w:val="0"/>
          <w:divBdr>
            <w:top w:val="none" w:sz="0" w:space="0" w:color="auto"/>
            <w:left w:val="none" w:sz="0" w:space="0" w:color="auto"/>
            <w:bottom w:val="none" w:sz="0" w:space="0" w:color="auto"/>
            <w:right w:val="none" w:sz="0" w:space="0" w:color="auto"/>
          </w:divBdr>
        </w:div>
        <w:div w:id="1343317913">
          <w:marLeft w:val="0"/>
          <w:marRight w:val="0"/>
          <w:marTop w:val="0"/>
          <w:marBottom w:val="0"/>
          <w:divBdr>
            <w:top w:val="none" w:sz="0" w:space="0" w:color="auto"/>
            <w:left w:val="none" w:sz="0" w:space="0" w:color="auto"/>
            <w:bottom w:val="none" w:sz="0" w:space="0" w:color="auto"/>
            <w:right w:val="none" w:sz="0" w:space="0" w:color="auto"/>
          </w:divBdr>
        </w:div>
        <w:div w:id="1931768490">
          <w:marLeft w:val="0"/>
          <w:marRight w:val="0"/>
          <w:marTop w:val="0"/>
          <w:marBottom w:val="0"/>
          <w:divBdr>
            <w:top w:val="none" w:sz="0" w:space="0" w:color="auto"/>
            <w:left w:val="none" w:sz="0" w:space="0" w:color="auto"/>
            <w:bottom w:val="none" w:sz="0" w:space="0" w:color="auto"/>
            <w:right w:val="none" w:sz="0" w:space="0" w:color="auto"/>
          </w:divBdr>
        </w:div>
        <w:div w:id="143856219">
          <w:marLeft w:val="0"/>
          <w:marRight w:val="0"/>
          <w:marTop w:val="0"/>
          <w:marBottom w:val="0"/>
          <w:divBdr>
            <w:top w:val="none" w:sz="0" w:space="0" w:color="auto"/>
            <w:left w:val="none" w:sz="0" w:space="0" w:color="auto"/>
            <w:bottom w:val="none" w:sz="0" w:space="0" w:color="auto"/>
            <w:right w:val="none" w:sz="0" w:space="0" w:color="auto"/>
          </w:divBdr>
        </w:div>
        <w:div w:id="1222210471">
          <w:marLeft w:val="0"/>
          <w:marRight w:val="0"/>
          <w:marTop w:val="0"/>
          <w:marBottom w:val="0"/>
          <w:divBdr>
            <w:top w:val="none" w:sz="0" w:space="0" w:color="auto"/>
            <w:left w:val="none" w:sz="0" w:space="0" w:color="auto"/>
            <w:bottom w:val="none" w:sz="0" w:space="0" w:color="auto"/>
            <w:right w:val="none" w:sz="0" w:space="0" w:color="auto"/>
          </w:divBdr>
        </w:div>
        <w:div w:id="1953436559">
          <w:marLeft w:val="0"/>
          <w:marRight w:val="0"/>
          <w:marTop w:val="0"/>
          <w:marBottom w:val="0"/>
          <w:divBdr>
            <w:top w:val="none" w:sz="0" w:space="0" w:color="auto"/>
            <w:left w:val="none" w:sz="0" w:space="0" w:color="auto"/>
            <w:bottom w:val="none" w:sz="0" w:space="0" w:color="auto"/>
            <w:right w:val="none" w:sz="0" w:space="0" w:color="auto"/>
          </w:divBdr>
        </w:div>
        <w:div w:id="1699240116">
          <w:marLeft w:val="0"/>
          <w:marRight w:val="0"/>
          <w:marTop w:val="0"/>
          <w:marBottom w:val="0"/>
          <w:divBdr>
            <w:top w:val="none" w:sz="0" w:space="0" w:color="auto"/>
            <w:left w:val="none" w:sz="0" w:space="0" w:color="auto"/>
            <w:bottom w:val="none" w:sz="0" w:space="0" w:color="auto"/>
            <w:right w:val="none" w:sz="0" w:space="0" w:color="auto"/>
          </w:divBdr>
        </w:div>
      </w:divsChild>
    </w:div>
    <w:div w:id="52848316">
      <w:bodyDiv w:val="1"/>
      <w:marLeft w:val="0"/>
      <w:marRight w:val="0"/>
      <w:marTop w:val="0"/>
      <w:marBottom w:val="0"/>
      <w:divBdr>
        <w:top w:val="none" w:sz="0" w:space="0" w:color="auto"/>
        <w:left w:val="none" w:sz="0" w:space="0" w:color="auto"/>
        <w:bottom w:val="none" w:sz="0" w:space="0" w:color="auto"/>
        <w:right w:val="none" w:sz="0" w:space="0" w:color="auto"/>
      </w:divBdr>
      <w:divsChild>
        <w:div w:id="411632212">
          <w:marLeft w:val="0"/>
          <w:marRight w:val="0"/>
          <w:marTop w:val="0"/>
          <w:marBottom w:val="0"/>
          <w:divBdr>
            <w:top w:val="none" w:sz="0" w:space="0" w:color="auto"/>
            <w:left w:val="none" w:sz="0" w:space="0" w:color="auto"/>
            <w:bottom w:val="none" w:sz="0" w:space="0" w:color="auto"/>
            <w:right w:val="none" w:sz="0" w:space="0" w:color="auto"/>
          </w:divBdr>
        </w:div>
        <w:div w:id="959265369">
          <w:marLeft w:val="0"/>
          <w:marRight w:val="0"/>
          <w:marTop w:val="0"/>
          <w:marBottom w:val="0"/>
          <w:divBdr>
            <w:top w:val="none" w:sz="0" w:space="0" w:color="auto"/>
            <w:left w:val="none" w:sz="0" w:space="0" w:color="auto"/>
            <w:bottom w:val="none" w:sz="0" w:space="0" w:color="auto"/>
            <w:right w:val="none" w:sz="0" w:space="0" w:color="auto"/>
          </w:divBdr>
        </w:div>
        <w:div w:id="1280648666">
          <w:marLeft w:val="0"/>
          <w:marRight w:val="0"/>
          <w:marTop w:val="0"/>
          <w:marBottom w:val="0"/>
          <w:divBdr>
            <w:top w:val="none" w:sz="0" w:space="0" w:color="auto"/>
            <w:left w:val="none" w:sz="0" w:space="0" w:color="auto"/>
            <w:bottom w:val="none" w:sz="0" w:space="0" w:color="auto"/>
            <w:right w:val="none" w:sz="0" w:space="0" w:color="auto"/>
          </w:divBdr>
        </w:div>
      </w:divsChild>
    </w:div>
    <w:div w:id="56824939">
      <w:bodyDiv w:val="1"/>
      <w:marLeft w:val="0"/>
      <w:marRight w:val="0"/>
      <w:marTop w:val="0"/>
      <w:marBottom w:val="0"/>
      <w:divBdr>
        <w:top w:val="none" w:sz="0" w:space="0" w:color="auto"/>
        <w:left w:val="none" w:sz="0" w:space="0" w:color="auto"/>
        <w:bottom w:val="none" w:sz="0" w:space="0" w:color="auto"/>
        <w:right w:val="none" w:sz="0" w:space="0" w:color="auto"/>
      </w:divBdr>
      <w:divsChild>
        <w:div w:id="573128064">
          <w:marLeft w:val="0"/>
          <w:marRight w:val="0"/>
          <w:marTop w:val="0"/>
          <w:marBottom w:val="0"/>
          <w:divBdr>
            <w:top w:val="none" w:sz="0" w:space="0" w:color="auto"/>
            <w:left w:val="none" w:sz="0" w:space="0" w:color="auto"/>
            <w:bottom w:val="none" w:sz="0" w:space="0" w:color="auto"/>
            <w:right w:val="none" w:sz="0" w:space="0" w:color="auto"/>
          </w:divBdr>
        </w:div>
        <w:div w:id="1756050679">
          <w:marLeft w:val="0"/>
          <w:marRight w:val="0"/>
          <w:marTop w:val="0"/>
          <w:marBottom w:val="0"/>
          <w:divBdr>
            <w:top w:val="none" w:sz="0" w:space="0" w:color="auto"/>
            <w:left w:val="none" w:sz="0" w:space="0" w:color="auto"/>
            <w:bottom w:val="none" w:sz="0" w:space="0" w:color="auto"/>
            <w:right w:val="none" w:sz="0" w:space="0" w:color="auto"/>
          </w:divBdr>
        </w:div>
      </w:divsChild>
    </w:div>
    <w:div w:id="64256640">
      <w:bodyDiv w:val="1"/>
      <w:marLeft w:val="0"/>
      <w:marRight w:val="0"/>
      <w:marTop w:val="0"/>
      <w:marBottom w:val="0"/>
      <w:divBdr>
        <w:top w:val="none" w:sz="0" w:space="0" w:color="auto"/>
        <w:left w:val="none" w:sz="0" w:space="0" w:color="auto"/>
        <w:bottom w:val="none" w:sz="0" w:space="0" w:color="auto"/>
        <w:right w:val="none" w:sz="0" w:space="0" w:color="auto"/>
      </w:divBdr>
      <w:divsChild>
        <w:div w:id="1206137298">
          <w:marLeft w:val="0"/>
          <w:marRight w:val="0"/>
          <w:marTop w:val="0"/>
          <w:marBottom w:val="0"/>
          <w:divBdr>
            <w:top w:val="none" w:sz="0" w:space="0" w:color="auto"/>
            <w:left w:val="none" w:sz="0" w:space="0" w:color="auto"/>
            <w:bottom w:val="none" w:sz="0" w:space="0" w:color="auto"/>
            <w:right w:val="none" w:sz="0" w:space="0" w:color="auto"/>
          </w:divBdr>
        </w:div>
        <w:div w:id="1789160772">
          <w:marLeft w:val="0"/>
          <w:marRight w:val="0"/>
          <w:marTop w:val="0"/>
          <w:marBottom w:val="0"/>
          <w:divBdr>
            <w:top w:val="none" w:sz="0" w:space="0" w:color="auto"/>
            <w:left w:val="none" w:sz="0" w:space="0" w:color="auto"/>
            <w:bottom w:val="none" w:sz="0" w:space="0" w:color="auto"/>
            <w:right w:val="none" w:sz="0" w:space="0" w:color="auto"/>
          </w:divBdr>
        </w:div>
      </w:divsChild>
    </w:div>
    <w:div w:id="64769478">
      <w:bodyDiv w:val="1"/>
      <w:marLeft w:val="0"/>
      <w:marRight w:val="0"/>
      <w:marTop w:val="0"/>
      <w:marBottom w:val="0"/>
      <w:divBdr>
        <w:top w:val="none" w:sz="0" w:space="0" w:color="auto"/>
        <w:left w:val="none" w:sz="0" w:space="0" w:color="auto"/>
        <w:bottom w:val="none" w:sz="0" w:space="0" w:color="auto"/>
        <w:right w:val="none" w:sz="0" w:space="0" w:color="auto"/>
      </w:divBdr>
      <w:divsChild>
        <w:div w:id="158431210">
          <w:marLeft w:val="0"/>
          <w:marRight w:val="0"/>
          <w:marTop w:val="0"/>
          <w:marBottom w:val="0"/>
          <w:divBdr>
            <w:top w:val="none" w:sz="0" w:space="0" w:color="auto"/>
            <w:left w:val="none" w:sz="0" w:space="0" w:color="auto"/>
            <w:bottom w:val="none" w:sz="0" w:space="0" w:color="auto"/>
            <w:right w:val="none" w:sz="0" w:space="0" w:color="auto"/>
          </w:divBdr>
        </w:div>
        <w:div w:id="732847394">
          <w:marLeft w:val="0"/>
          <w:marRight w:val="0"/>
          <w:marTop w:val="0"/>
          <w:marBottom w:val="0"/>
          <w:divBdr>
            <w:top w:val="none" w:sz="0" w:space="0" w:color="auto"/>
            <w:left w:val="none" w:sz="0" w:space="0" w:color="auto"/>
            <w:bottom w:val="none" w:sz="0" w:space="0" w:color="auto"/>
            <w:right w:val="none" w:sz="0" w:space="0" w:color="auto"/>
          </w:divBdr>
        </w:div>
        <w:div w:id="1845977029">
          <w:marLeft w:val="0"/>
          <w:marRight w:val="0"/>
          <w:marTop w:val="0"/>
          <w:marBottom w:val="0"/>
          <w:divBdr>
            <w:top w:val="none" w:sz="0" w:space="0" w:color="auto"/>
            <w:left w:val="none" w:sz="0" w:space="0" w:color="auto"/>
            <w:bottom w:val="none" w:sz="0" w:space="0" w:color="auto"/>
            <w:right w:val="none" w:sz="0" w:space="0" w:color="auto"/>
          </w:divBdr>
        </w:div>
      </w:divsChild>
    </w:div>
    <w:div w:id="76244693">
      <w:bodyDiv w:val="1"/>
      <w:marLeft w:val="0"/>
      <w:marRight w:val="0"/>
      <w:marTop w:val="0"/>
      <w:marBottom w:val="0"/>
      <w:divBdr>
        <w:top w:val="none" w:sz="0" w:space="0" w:color="auto"/>
        <w:left w:val="none" w:sz="0" w:space="0" w:color="auto"/>
        <w:bottom w:val="none" w:sz="0" w:space="0" w:color="auto"/>
        <w:right w:val="none" w:sz="0" w:space="0" w:color="auto"/>
      </w:divBdr>
      <w:divsChild>
        <w:div w:id="2048794393">
          <w:marLeft w:val="0"/>
          <w:marRight w:val="0"/>
          <w:marTop w:val="0"/>
          <w:marBottom w:val="0"/>
          <w:divBdr>
            <w:top w:val="none" w:sz="0" w:space="0" w:color="auto"/>
            <w:left w:val="none" w:sz="0" w:space="0" w:color="auto"/>
            <w:bottom w:val="none" w:sz="0" w:space="0" w:color="auto"/>
            <w:right w:val="none" w:sz="0" w:space="0" w:color="auto"/>
          </w:divBdr>
        </w:div>
        <w:div w:id="202717040">
          <w:marLeft w:val="0"/>
          <w:marRight w:val="0"/>
          <w:marTop w:val="0"/>
          <w:marBottom w:val="0"/>
          <w:divBdr>
            <w:top w:val="none" w:sz="0" w:space="0" w:color="auto"/>
            <w:left w:val="none" w:sz="0" w:space="0" w:color="auto"/>
            <w:bottom w:val="none" w:sz="0" w:space="0" w:color="auto"/>
            <w:right w:val="none" w:sz="0" w:space="0" w:color="auto"/>
          </w:divBdr>
        </w:div>
        <w:div w:id="1832987609">
          <w:marLeft w:val="0"/>
          <w:marRight w:val="0"/>
          <w:marTop w:val="0"/>
          <w:marBottom w:val="0"/>
          <w:divBdr>
            <w:top w:val="none" w:sz="0" w:space="0" w:color="auto"/>
            <w:left w:val="none" w:sz="0" w:space="0" w:color="auto"/>
            <w:bottom w:val="none" w:sz="0" w:space="0" w:color="auto"/>
            <w:right w:val="none" w:sz="0" w:space="0" w:color="auto"/>
          </w:divBdr>
        </w:div>
        <w:div w:id="1020551424">
          <w:marLeft w:val="0"/>
          <w:marRight w:val="0"/>
          <w:marTop w:val="0"/>
          <w:marBottom w:val="0"/>
          <w:divBdr>
            <w:top w:val="none" w:sz="0" w:space="0" w:color="auto"/>
            <w:left w:val="none" w:sz="0" w:space="0" w:color="auto"/>
            <w:bottom w:val="none" w:sz="0" w:space="0" w:color="auto"/>
            <w:right w:val="none" w:sz="0" w:space="0" w:color="auto"/>
          </w:divBdr>
        </w:div>
        <w:div w:id="1866408285">
          <w:marLeft w:val="0"/>
          <w:marRight w:val="0"/>
          <w:marTop w:val="0"/>
          <w:marBottom w:val="0"/>
          <w:divBdr>
            <w:top w:val="none" w:sz="0" w:space="0" w:color="auto"/>
            <w:left w:val="none" w:sz="0" w:space="0" w:color="auto"/>
            <w:bottom w:val="none" w:sz="0" w:space="0" w:color="auto"/>
            <w:right w:val="none" w:sz="0" w:space="0" w:color="auto"/>
          </w:divBdr>
        </w:div>
      </w:divsChild>
    </w:div>
    <w:div w:id="88356226">
      <w:bodyDiv w:val="1"/>
      <w:marLeft w:val="0"/>
      <w:marRight w:val="0"/>
      <w:marTop w:val="0"/>
      <w:marBottom w:val="0"/>
      <w:divBdr>
        <w:top w:val="none" w:sz="0" w:space="0" w:color="auto"/>
        <w:left w:val="none" w:sz="0" w:space="0" w:color="auto"/>
        <w:bottom w:val="none" w:sz="0" w:space="0" w:color="auto"/>
        <w:right w:val="none" w:sz="0" w:space="0" w:color="auto"/>
      </w:divBdr>
    </w:div>
    <w:div w:id="107435083">
      <w:bodyDiv w:val="1"/>
      <w:marLeft w:val="0"/>
      <w:marRight w:val="0"/>
      <w:marTop w:val="0"/>
      <w:marBottom w:val="0"/>
      <w:divBdr>
        <w:top w:val="none" w:sz="0" w:space="0" w:color="auto"/>
        <w:left w:val="none" w:sz="0" w:space="0" w:color="auto"/>
        <w:bottom w:val="none" w:sz="0" w:space="0" w:color="auto"/>
        <w:right w:val="none" w:sz="0" w:space="0" w:color="auto"/>
      </w:divBdr>
    </w:div>
    <w:div w:id="129977921">
      <w:bodyDiv w:val="1"/>
      <w:marLeft w:val="0"/>
      <w:marRight w:val="0"/>
      <w:marTop w:val="0"/>
      <w:marBottom w:val="0"/>
      <w:divBdr>
        <w:top w:val="none" w:sz="0" w:space="0" w:color="auto"/>
        <w:left w:val="none" w:sz="0" w:space="0" w:color="auto"/>
        <w:bottom w:val="none" w:sz="0" w:space="0" w:color="auto"/>
        <w:right w:val="none" w:sz="0" w:space="0" w:color="auto"/>
      </w:divBdr>
      <w:divsChild>
        <w:div w:id="2081517053">
          <w:marLeft w:val="0"/>
          <w:marRight w:val="0"/>
          <w:marTop w:val="0"/>
          <w:marBottom w:val="0"/>
          <w:divBdr>
            <w:top w:val="none" w:sz="0" w:space="0" w:color="auto"/>
            <w:left w:val="none" w:sz="0" w:space="0" w:color="auto"/>
            <w:bottom w:val="none" w:sz="0" w:space="0" w:color="auto"/>
            <w:right w:val="none" w:sz="0" w:space="0" w:color="auto"/>
          </w:divBdr>
        </w:div>
        <w:div w:id="604272197">
          <w:marLeft w:val="0"/>
          <w:marRight w:val="0"/>
          <w:marTop w:val="0"/>
          <w:marBottom w:val="0"/>
          <w:divBdr>
            <w:top w:val="none" w:sz="0" w:space="0" w:color="auto"/>
            <w:left w:val="none" w:sz="0" w:space="0" w:color="auto"/>
            <w:bottom w:val="none" w:sz="0" w:space="0" w:color="auto"/>
            <w:right w:val="none" w:sz="0" w:space="0" w:color="auto"/>
          </w:divBdr>
        </w:div>
        <w:div w:id="1834029689">
          <w:marLeft w:val="0"/>
          <w:marRight w:val="0"/>
          <w:marTop w:val="0"/>
          <w:marBottom w:val="0"/>
          <w:divBdr>
            <w:top w:val="none" w:sz="0" w:space="0" w:color="auto"/>
            <w:left w:val="none" w:sz="0" w:space="0" w:color="auto"/>
            <w:bottom w:val="none" w:sz="0" w:space="0" w:color="auto"/>
            <w:right w:val="none" w:sz="0" w:space="0" w:color="auto"/>
          </w:divBdr>
        </w:div>
        <w:div w:id="1042749458">
          <w:marLeft w:val="0"/>
          <w:marRight w:val="0"/>
          <w:marTop w:val="0"/>
          <w:marBottom w:val="0"/>
          <w:divBdr>
            <w:top w:val="none" w:sz="0" w:space="0" w:color="auto"/>
            <w:left w:val="none" w:sz="0" w:space="0" w:color="auto"/>
            <w:bottom w:val="none" w:sz="0" w:space="0" w:color="auto"/>
            <w:right w:val="none" w:sz="0" w:space="0" w:color="auto"/>
          </w:divBdr>
        </w:div>
      </w:divsChild>
    </w:div>
    <w:div w:id="135420851">
      <w:bodyDiv w:val="1"/>
      <w:marLeft w:val="0"/>
      <w:marRight w:val="0"/>
      <w:marTop w:val="0"/>
      <w:marBottom w:val="0"/>
      <w:divBdr>
        <w:top w:val="none" w:sz="0" w:space="0" w:color="auto"/>
        <w:left w:val="none" w:sz="0" w:space="0" w:color="auto"/>
        <w:bottom w:val="none" w:sz="0" w:space="0" w:color="auto"/>
        <w:right w:val="none" w:sz="0" w:space="0" w:color="auto"/>
      </w:divBdr>
      <w:divsChild>
        <w:div w:id="1654527014">
          <w:marLeft w:val="0"/>
          <w:marRight w:val="0"/>
          <w:marTop w:val="0"/>
          <w:marBottom w:val="0"/>
          <w:divBdr>
            <w:top w:val="none" w:sz="0" w:space="0" w:color="auto"/>
            <w:left w:val="none" w:sz="0" w:space="0" w:color="auto"/>
            <w:bottom w:val="none" w:sz="0" w:space="0" w:color="auto"/>
            <w:right w:val="none" w:sz="0" w:space="0" w:color="auto"/>
          </w:divBdr>
        </w:div>
        <w:div w:id="2035645250">
          <w:marLeft w:val="0"/>
          <w:marRight w:val="0"/>
          <w:marTop w:val="0"/>
          <w:marBottom w:val="0"/>
          <w:divBdr>
            <w:top w:val="none" w:sz="0" w:space="0" w:color="auto"/>
            <w:left w:val="none" w:sz="0" w:space="0" w:color="auto"/>
            <w:bottom w:val="none" w:sz="0" w:space="0" w:color="auto"/>
            <w:right w:val="none" w:sz="0" w:space="0" w:color="auto"/>
          </w:divBdr>
        </w:div>
        <w:div w:id="754396483">
          <w:marLeft w:val="0"/>
          <w:marRight w:val="0"/>
          <w:marTop w:val="0"/>
          <w:marBottom w:val="0"/>
          <w:divBdr>
            <w:top w:val="none" w:sz="0" w:space="0" w:color="auto"/>
            <w:left w:val="none" w:sz="0" w:space="0" w:color="auto"/>
            <w:bottom w:val="none" w:sz="0" w:space="0" w:color="auto"/>
            <w:right w:val="none" w:sz="0" w:space="0" w:color="auto"/>
          </w:divBdr>
        </w:div>
      </w:divsChild>
    </w:div>
    <w:div w:id="138084362">
      <w:bodyDiv w:val="1"/>
      <w:marLeft w:val="0"/>
      <w:marRight w:val="0"/>
      <w:marTop w:val="0"/>
      <w:marBottom w:val="0"/>
      <w:divBdr>
        <w:top w:val="none" w:sz="0" w:space="0" w:color="auto"/>
        <w:left w:val="none" w:sz="0" w:space="0" w:color="auto"/>
        <w:bottom w:val="none" w:sz="0" w:space="0" w:color="auto"/>
        <w:right w:val="none" w:sz="0" w:space="0" w:color="auto"/>
      </w:divBdr>
      <w:divsChild>
        <w:div w:id="1060910133">
          <w:marLeft w:val="0"/>
          <w:marRight w:val="0"/>
          <w:marTop w:val="0"/>
          <w:marBottom w:val="0"/>
          <w:divBdr>
            <w:top w:val="none" w:sz="0" w:space="0" w:color="auto"/>
            <w:left w:val="none" w:sz="0" w:space="0" w:color="auto"/>
            <w:bottom w:val="none" w:sz="0" w:space="0" w:color="auto"/>
            <w:right w:val="none" w:sz="0" w:space="0" w:color="auto"/>
          </w:divBdr>
        </w:div>
        <w:div w:id="1302611852">
          <w:marLeft w:val="0"/>
          <w:marRight w:val="0"/>
          <w:marTop w:val="0"/>
          <w:marBottom w:val="0"/>
          <w:divBdr>
            <w:top w:val="none" w:sz="0" w:space="0" w:color="auto"/>
            <w:left w:val="none" w:sz="0" w:space="0" w:color="auto"/>
            <w:bottom w:val="none" w:sz="0" w:space="0" w:color="auto"/>
            <w:right w:val="none" w:sz="0" w:space="0" w:color="auto"/>
          </w:divBdr>
        </w:div>
        <w:div w:id="1432553386">
          <w:marLeft w:val="0"/>
          <w:marRight w:val="0"/>
          <w:marTop w:val="0"/>
          <w:marBottom w:val="0"/>
          <w:divBdr>
            <w:top w:val="none" w:sz="0" w:space="0" w:color="auto"/>
            <w:left w:val="none" w:sz="0" w:space="0" w:color="auto"/>
            <w:bottom w:val="none" w:sz="0" w:space="0" w:color="auto"/>
            <w:right w:val="none" w:sz="0" w:space="0" w:color="auto"/>
          </w:divBdr>
        </w:div>
        <w:div w:id="1621646856">
          <w:marLeft w:val="0"/>
          <w:marRight w:val="0"/>
          <w:marTop w:val="0"/>
          <w:marBottom w:val="0"/>
          <w:divBdr>
            <w:top w:val="none" w:sz="0" w:space="0" w:color="auto"/>
            <w:left w:val="none" w:sz="0" w:space="0" w:color="auto"/>
            <w:bottom w:val="none" w:sz="0" w:space="0" w:color="auto"/>
            <w:right w:val="none" w:sz="0" w:space="0" w:color="auto"/>
          </w:divBdr>
        </w:div>
        <w:div w:id="1879662711">
          <w:marLeft w:val="0"/>
          <w:marRight w:val="0"/>
          <w:marTop w:val="0"/>
          <w:marBottom w:val="0"/>
          <w:divBdr>
            <w:top w:val="none" w:sz="0" w:space="0" w:color="auto"/>
            <w:left w:val="none" w:sz="0" w:space="0" w:color="auto"/>
            <w:bottom w:val="none" w:sz="0" w:space="0" w:color="auto"/>
            <w:right w:val="none" w:sz="0" w:space="0" w:color="auto"/>
          </w:divBdr>
        </w:div>
      </w:divsChild>
    </w:div>
    <w:div w:id="141581379">
      <w:bodyDiv w:val="1"/>
      <w:marLeft w:val="0"/>
      <w:marRight w:val="0"/>
      <w:marTop w:val="0"/>
      <w:marBottom w:val="0"/>
      <w:divBdr>
        <w:top w:val="none" w:sz="0" w:space="0" w:color="auto"/>
        <w:left w:val="none" w:sz="0" w:space="0" w:color="auto"/>
        <w:bottom w:val="none" w:sz="0" w:space="0" w:color="auto"/>
        <w:right w:val="none" w:sz="0" w:space="0" w:color="auto"/>
      </w:divBdr>
      <w:divsChild>
        <w:div w:id="91322782">
          <w:marLeft w:val="0"/>
          <w:marRight w:val="0"/>
          <w:marTop w:val="0"/>
          <w:marBottom w:val="0"/>
          <w:divBdr>
            <w:top w:val="none" w:sz="0" w:space="0" w:color="auto"/>
            <w:left w:val="none" w:sz="0" w:space="0" w:color="auto"/>
            <w:bottom w:val="none" w:sz="0" w:space="0" w:color="auto"/>
            <w:right w:val="none" w:sz="0" w:space="0" w:color="auto"/>
          </w:divBdr>
        </w:div>
        <w:div w:id="1629702127">
          <w:marLeft w:val="0"/>
          <w:marRight w:val="0"/>
          <w:marTop w:val="0"/>
          <w:marBottom w:val="0"/>
          <w:divBdr>
            <w:top w:val="none" w:sz="0" w:space="0" w:color="auto"/>
            <w:left w:val="none" w:sz="0" w:space="0" w:color="auto"/>
            <w:bottom w:val="none" w:sz="0" w:space="0" w:color="auto"/>
            <w:right w:val="none" w:sz="0" w:space="0" w:color="auto"/>
          </w:divBdr>
        </w:div>
        <w:div w:id="973753845">
          <w:marLeft w:val="0"/>
          <w:marRight w:val="0"/>
          <w:marTop w:val="0"/>
          <w:marBottom w:val="0"/>
          <w:divBdr>
            <w:top w:val="none" w:sz="0" w:space="0" w:color="auto"/>
            <w:left w:val="none" w:sz="0" w:space="0" w:color="auto"/>
            <w:bottom w:val="none" w:sz="0" w:space="0" w:color="auto"/>
            <w:right w:val="none" w:sz="0" w:space="0" w:color="auto"/>
          </w:divBdr>
        </w:div>
        <w:div w:id="1377974160">
          <w:marLeft w:val="0"/>
          <w:marRight w:val="0"/>
          <w:marTop w:val="0"/>
          <w:marBottom w:val="0"/>
          <w:divBdr>
            <w:top w:val="none" w:sz="0" w:space="0" w:color="auto"/>
            <w:left w:val="none" w:sz="0" w:space="0" w:color="auto"/>
            <w:bottom w:val="none" w:sz="0" w:space="0" w:color="auto"/>
            <w:right w:val="none" w:sz="0" w:space="0" w:color="auto"/>
          </w:divBdr>
        </w:div>
        <w:div w:id="947347611">
          <w:marLeft w:val="0"/>
          <w:marRight w:val="0"/>
          <w:marTop w:val="0"/>
          <w:marBottom w:val="0"/>
          <w:divBdr>
            <w:top w:val="none" w:sz="0" w:space="0" w:color="auto"/>
            <w:left w:val="none" w:sz="0" w:space="0" w:color="auto"/>
            <w:bottom w:val="none" w:sz="0" w:space="0" w:color="auto"/>
            <w:right w:val="none" w:sz="0" w:space="0" w:color="auto"/>
          </w:divBdr>
        </w:div>
        <w:div w:id="1088502758">
          <w:marLeft w:val="0"/>
          <w:marRight w:val="0"/>
          <w:marTop w:val="0"/>
          <w:marBottom w:val="0"/>
          <w:divBdr>
            <w:top w:val="none" w:sz="0" w:space="0" w:color="auto"/>
            <w:left w:val="none" w:sz="0" w:space="0" w:color="auto"/>
            <w:bottom w:val="none" w:sz="0" w:space="0" w:color="auto"/>
            <w:right w:val="none" w:sz="0" w:space="0" w:color="auto"/>
          </w:divBdr>
        </w:div>
      </w:divsChild>
    </w:div>
    <w:div w:id="145174325">
      <w:bodyDiv w:val="1"/>
      <w:marLeft w:val="0"/>
      <w:marRight w:val="0"/>
      <w:marTop w:val="0"/>
      <w:marBottom w:val="0"/>
      <w:divBdr>
        <w:top w:val="none" w:sz="0" w:space="0" w:color="auto"/>
        <w:left w:val="none" w:sz="0" w:space="0" w:color="auto"/>
        <w:bottom w:val="none" w:sz="0" w:space="0" w:color="auto"/>
        <w:right w:val="none" w:sz="0" w:space="0" w:color="auto"/>
      </w:divBdr>
    </w:div>
    <w:div w:id="149643688">
      <w:bodyDiv w:val="1"/>
      <w:marLeft w:val="0"/>
      <w:marRight w:val="0"/>
      <w:marTop w:val="0"/>
      <w:marBottom w:val="0"/>
      <w:divBdr>
        <w:top w:val="none" w:sz="0" w:space="0" w:color="auto"/>
        <w:left w:val="none" w:sz="0" w:space="0" w:color="auto"/>
        <w:bottom w:val="none" w:sz="0" w:space="0" w:color="auto"/>
        <w:right w:val="none" w:sz="0" w:space="0" w:color="auto"/>
      </w:divBdr>
      <w:divsChild>
        <w:div w:id="1587957094">
          <w:marLeft w:val="0"/>
          <w:marRight w:val="0"/>
          <w:marTop w:val="0"/>
          <w:marBottom w:val="0"/>
          <w:divBdr>
            <w:top w:val="none" w:sz="0" w:space="0" w:color="auto"/>
            <w:left w:val="none" w:sz="0" w:space="0" w:color="auto"/>
            <w:bottom w:val="none" w:sz="0" w:space="0" w:color="auto"/>
            <w:right w:val="none" w:sz="0" w:space="0" w:color="auto"/>
          </w:divBdr>
        </w:div>
        <w:div w:id="1710183977">
          <w:marLeft w:val="0"/>
          <w:marRight w:val="0"/>
          <w:marTop w:val="0"/>
          <w:marBottom w:val="0"/>
          <w:divBdr>
            <w:top w:val="none" w:sz="0" w:space="0" w:color="auto"/>
            <w:left w:val="none" w:sz="0" w:space="0" w:color="auto"/>
            <w:bottom w:val="none" w:sz="0" w:space="0" w:color="auto"/>
            <w:right w:val="none" w:sz="0" w:space="0" w:color="auto"/>
          </w:divBdr>
        </w:div>
      </w:divsChild>
    </w:div>
    <w:div w:id="207185638">
      <w:bodyDiv w:val="1"/>
      <w:marLeft w:val="0"/>
      <w:marRight w:val="0"/>
      <w:marTop w:val="0"/>
      <w:marBottom w:val="0"/>
      <w:divBdr>
        <w:top w:val="none" w:sz="0" w:space="0" w:color="auto"/>
        <w:left w:val="none" w:sz="0" w:space="0" w:color="auto"/>
        <w:bottom w:val="none" w:sz="0" w:space="0" w:color="auto"/>
        <w:right w:val="none" w:sz="0" w:space="0" w:color="auto"/>
      </w:divBdr>
    </w:div>
    <w:div w:id="244807736">
      <w:bodyDiv w:val="1"/>
      <w:marLeft w:val="0"/>
      <w:marRight w:val="0"/>
      <w:marTop w:val="0"/>
      <w:marBottom w:val="0"/>
      <w:divBdr>
        <w:top w:val="none" w:sz="0" w:space="0" w:color="auto"/>
        <w:left w:val="none" w:sz="0" w:space="0" w:color="auto"/>
        <w:bottom w:val="none" w:sz="0" w:space="0" w:color="auto"/>
        <w:right w:val="none" w:sz="0" w:space="0" w:color="auto"/>
      </w:divBdr>
    </w:div>
    <w:div w:id="248735692">
      <w:bodyDiv w:val="1"/>
      <w:marLeft w:val="0"/>
      <w:marRight w:val="0"/>
      <w:marTop w:val="0"/>
      <w:marBottom w:val="0"/>
      <w:divBdr>
        <w:top w:val="none" w:sz="0" w:space="0" w:color="auto"/>
        <w:left w:val="none" w:sz="0" w:space="0" w:color="auto"/>
        <w:bottom w:val="none" w:sz="0" w:space="0" w:color="auto"/>
        <w:right w:val="none" w:sz="0" w:space="0" w:color="auto"/>
      </w:divBdr>
    </w:div>
    <w:div w:id="258876073">
      <w:bodyDiv w:val="1"/>
      <w:marLeft w:val="0"/>
      <w:marRight w:val="0"/>
      <w:marTop w:val="0"/>
      <w:marBottom w:val="0"/>
      <w:divBdr>
        <w:top w:val="none" w:sz="0" w:space="0" w:color="auto"/>
        <w:left w:val="none" w:sz="0" w:space="0" w:color="auto"/>
        <w:bottom w:val="none" w:sz="0" w:space="0" w:color="auto"/>
        <w:right w:val="none" w:sz="0" w:space="0" w:color="auto"/>
      </w:divBdr>
      <w:divsChild>
        <w:div w:id="42144049">
          <w:marLeft w:val="0"/>
          <w:marRight w:val="0"/>
          <w:marTop w:val="0"/>
          <w:marBottom w:val="0"/>
          <w:divBdr>
            <w:top w:val="none" w:sz="0" w:space="0" w:color="auto"/>
            <w:left w:val="none" w:sz="0" w:space="0" w:color="auto"/>
            <w:bottom w:val="none" w:sz="0" w:space="0" w:color="auto"/>
            <w:right w:val="none" w:sz="0" w:space="0" w:color="auto"/>
          </w:divBdr>
        </w:div>
        <w:div w:id="116340573">
          <w:marLeft w:val="0"/>
          <w:marRight w:val="0"/>
          <w:marTop w:val="0"/>
          <w:marBottom w:val="0"/>
          <w:divBdr>
            <w:top w:val="none" w:sz="0" w:space="0" w:color="auto"/>
            <w:left w:val="none" w:sz="0" w:space="0" w:color="auto"/>
            <w:bottom w:val="none" w:sz="0" w:space="0" w:color="auto"/>
            <w:right w:val="none" w:sz="0" w:space="0" w:color="auto"/>
          </w:divBdr>
        </w:div>
      </w:divsChild>
    </w:div>
    <w:div w:id="261185333">
      <w:bodyDiv w:val="1"/>
      <w:marLeft w:val="0"/>
      <w:marRight w:val="0"/>
      <w:marTop w:val="0"/>
      <w:marBottom w:val="0"/>
      <w:divBdr>
        <w:top w:val="none" w:sz="0" w:space="0" w:color="auto"/>
        <w:left w:val="none" w:sz="0" w:space="0" w:color="auto"/>
        <w:bottom w:val="none" w:sz="0" w:space="0" w:color="auto"/>
        <w:right w:val="none" w:sz="0" w:space="0" w:color="auto"/>
      </w:divBdr>
    </w:div>
    <w:div w:id="279261841">
      <w:bodyDiv w:val="1"/>
      <w:marLeft w:val="0"/>
      <w:marRight w:val="0"/>
      <w:marTop w:val="0"/>
      <w:marBottom w:val="0"/>
      <w:divBdr>
        <w:top w:val="none" w:sz="0" w:space="0" w:color="auto"/>
        <w:left w:val="none" w:sz="0" w:space="0" w:color="auto"/>
        <w:bottom w:val="none" w:sz="0" w:space="0" w:color="auto"/>
        <w:right w:val="none" w:sz="0" w:space="0" w:color="auto"/>
      </w:divBdr>
      <w:divsChild>
        <w:div w:id="506091837">
          <w:marLeft w:val="0"/>
          <w:marRight w:val="0"/>
          <w:marTop w:val="0"/>
          <w:marBottom w:val="0"/>
          <w:divBdr>
            <w:top w:val="none" w:sz="0" w:space="0" w:color="auto"/>
            <w:left w:val="none" w:sz="0" w:space="0" w:color="auto"/>
            <w:bottom w:val="none" w:sz="0" w:space="0" w:color="auto"/>
            <w:right w:val="none" w:sz="0" w:space="0" w:color="auto"/>
          </w:divBdr>
        </w:div>
        <w:div w:id="1062556011">
          <w:marLeft w:val="0"/>
          <w:marRight w:val="0"/>
          <w:marTop w:val="0"/>
          <w:marBottom w:val="0"/>
          <w:divBdr>
            <w:top w:val="none" w:sz="0" w:space="0" w:color="auto"/>
            <w:left w:val="none" w:sz="0" w:space="0" w:color="auto"/>
            <w:bottom w:val="none" w:sz="0" w:space="0" w:color="auto"/>
            <w:right w:val="none" w:sz="0" w:space="0" w:color="auto"/>
          </w:divBdr>
        </w:div>
      </w:divsChild>
    </w:div>
    <w:div w:id="294877375">
      <w:bodyDiv w:val="1"/>
      <w:marLeft w:val="0"/>
      <w:marRight w:val="0"/>
      <w:marTop w:val="0"/>
      <w:marBottom w:val="0"/>
      <w:divBdr>
        <w:top w:val="none" w:sz="0" w:space="0" w:color="auto"/>
        <w:left w:val="none" w:sz="0" w:space="0" w:color="auto"/>
        <w:bottom w:val="none" w:sz="0" w:space="0" w:color="auto"/>
        <w:right w:val="none" w:sz="0" w:space="0" w:color="auto"/>
      </w:divBdr>
      <w:divsChild>
        <w:div w:id="945235677">
          <w:marLeft w:val="0"/>
          <w:marRight w:val="0"/>
          <w:marTop w:val="0"/>
          <w:marBottom w:val="0"/>
          <w:divBdr>
            <w:top w:val="none" w:sz="0" w:space="0" w:color="auto"/>
            <w:left w:val="none" w:sz="0" w:space="0" w:color="auto"/>
            <w:bottom w:val="none" w:sz="0" w:space="0" w:color="auto"/>
            <w:right w:val="none" w:sz="0" w:space="0" w:color="auto"/>
          </w:divBdr>
        </w:div>
        <w:div w:id="1913659935">
          <w:marLeft w:val="0"/>
          <w:marRight w:val="0"/>
          <w:marTop w:val="0"/>
          <w:marBottom w:val="0"/>
          <w:divBdr>
            <w:top w:val="none" w:sz="0" w:space="0" w:color="auto"/>
            <w:left w:val="none" w:sz="0" w:space="0" w:color="auto"/>
            <w:bottom w:val="none" w:sz="0" w:space="0" w:color="auto"/>
            <w:right w:val="none" w:sz="0" w:space="0" w:color="auto"/>
          </w:divBdr>
        </w:div>
      </w:divsChild>
    </w:div>
    <w:div w:id="299531874">
      <w:bodyDiv w:val="1"/>
      <w:marLeft w:val="0"/>
      <w:marRight w:val="0"/>
      <w:marTop w:val="0"/>
      <w:marBottom w:val="0"/>
      <w:divBdr>
        <w:top w:val="none" w:sz="0" w:space="0" w:color="auto"/>
        <w:left w:val="none" w:sz="0" w:space="0" w:color="auto"/>
        <w:bottom w:val="none" w:sz="0" w:space="0" w:color="auto"/>
        <w:right w:val="none" w:sz="0" w:space="0" w:color="auto"/>
      </w:divBdr>
      <w:divsChild>
        <w:div w:id="614098046">
          <w:marLeft w:val="0"/>
          <w:marRight w:val="0"/>
          <w:marTop w:val="0"/>
          <w:marBottom w:val="0"/>
          <w:divBdr>
            <w:top w:val="none" w:sz="0" w:space="0" w:color="auto"/>
            <w:left w:val="none" w:sz="0" w:space="0" w:color="auto"/>
            <w:bottom w:val="none" w:sz="0" w:space="0" w:color="auto"/>
            <w:right w:val="none" w:sz="0" w:space="0" w:color="auto"/>
          </w:divBdr>
        </w:div>
        <w:div w:id="1314330452">
          <w:marLeft w:val="0"/>
          <w:marRight w:val="0"/>
          <w:marTop w:val="0"/>
          <w:marBottom w:val="0"/>
          <w:divBdr>
            <w:top w:val="none" w:sz="0" w:space="0" w:color="auto"/>
            <w:left w:val="none" w:sz="0" w:space="0" w:color="auto"/>
            <w:bottom w:val="none" w:sz="0" w:space="0" w:color="auto"/>
            <w:right w:val="none" w:sz="0" w:space="0" w:color="auto"/>
          </w:divBdr>
        </w:div>
        <w:div w:id="1437604279">
          <w:marLeft w:val="0"/>
          <w:marRight w:val="0"/>
          <w:marTop w:val="0"/>
          <w:marBottom w:val="0"/>
          <w:divBdr>
            <w:top w:val="none" w:sz="0" w:space="0" w:color="auto"/>
            <w:left w:val="none" w:sz="0" w:space="0" w:color="auto"/>
            <w:bottom w:val="none" w:sz="0" w:space="0" w:color="auto"/>
            <w:right w:val="none" w:sz="0" w:space="0" w:color="auto"/>
          </w:divBdr>
        </w:div>
        <w:div w:id="1663703662">
          <w:marLeft w:val="0"/>
          <w:marRight w:val="0"/>
          <w:marTop w:val="0"/>
          <w:marBottom w:val="0"/>
          <w:divBdr>
            <w:top w:val="none" w:sz="0" w:space="0" w:color="auto"/>
            <w:left w:val="none" w:sz="0" w:space="0" w:color="auto"/>
            <w:bottom w:val="none" w:sz="0" w:space="0" w:color="auto"/>
            <w:right w:val="none" w:sz="0" w:space="0" w:color="auto"/>
          </w:divBdr>
        </w:div>
        <w:div w:id="2128811064">
          <w:marLeft w:val="0"/>
          <w:marRight w:val="0"/>
          <w:marTop w:val="0"/>
          <w:marBottom w:val="0"/>
          <w:divBdr>
            <w:top w:val="none" w:sz="0" w:space="0" w:color="auto"/>
            <w:left w:val="none" w:sz="0" w:space="0" w:color="auto"/>
            <w:bottom w:val="none" w:sz="0" w:space="0" w:color="auto"/>
            <w:right w:val="none" w:sz="0" w:space="0" w:color="auto"/>
          </w:divBdr>
        </w:div>
      </w:divsChild>
    </w:div>
    <w:div w:id="305164924">
      <w:bodyDiv w:val="1"/>
      <w:marLeft w:val="0"/>
      <w:marRight w:val="0"/>
      <w:marTop w:val="0"/>
      <w:marBottom w:val="0"/>
      <w:divBdr>
        <w:top w:val="none" w:sz="0" w:space="0" w:color="auto"/>
        <w:left w:val="none" w:sz="0" w:space="0" w:color="auto"/>
        <w:bottom w:val="none" w:sz="0" w:space="0" w:color="auto"/>
        <w:right w:val="none" w:sz="0" w:space="0" w:color="auto"/>
      </w:divBdr>
      <w:divsChild>
        <w:div w:id="513686123">
          <w:marLeft w:val="0"/>
          <w:marRight w:val="0"/>
          <w:marTop w:val="0"/>
          <w:marBottom w:val="0"/>
          <w:divBdr>
            <w:top w:val="none" w:sz="0" w:space="0" w:color="auto"/>
            <w:left w:val="none" w:sz="0" w:space="0" w:color="auto"/>
            <w:bottom w:val="none" w:sz="0" w:space="0" w:color="auto"/>
            <w:right w:val="none" w:sz="0" w:space="0" w:color="auto"/>
          </w:divBdr>
        </w:div>
        <w:div w:id="988095048">
          <w:marLeft w:val="0"/>
          <w:marRight w:val="0"/>
          <w:marTop w:val="0"/>
          <w:marBottom w:val="0"/>
          <w:divBdr>
            <w:top w:val="none" w:sz="0" w:space="0" w:color="auto"/>
            <w:left w:val="none" w:sz="0" w:space="0" w:color="auto"/>
            <w:bottom w:val="none" w:sz="0" w:space="0" w:color="auto"/>
            <w:right w:val="none" w:sz="0" w:space="0" w:color="auto"/>
          </w:divBdr>
        </w:div>
        <w:div w:id="690060913">
          <w:marLeft w:val="0"/>
          <w:marRight w:val="0"/>
          <w:marTop w:val="0"/>
          <w:marBottom w:val="0"/>
          <w:divBdr>
            <w:top w:val="none" w:sz="0" w:space="0" w:color="auto"/>
            <w:left w:val="none" w:sz="0" w:space="0" w:color="auto"/>
            <w:bottom w:val="none" w:sz="0" w:space="0" w:color="auto"/>
            <w:right w:val="none" w:sz="0" w:space="0" w:color="auto"/>
          </w:divBdr>
        </w:div>
        <w:div w:id="1829907111">
          <w:marLeft w:val="0"/>
          <w:marRight w:val="0"/>
          <w:marTop w:val="0"/>
          <w:marBottom w:val="0"/>
          <w:divBdr>
            <w:top w:val="none" w:sz="0" w:space="0" w:color="auto"/>
            <w:left w:val="none" w:sz="0" w:space="0" w:color="auto"/>
            <w:bottom w:val="none" w:sz="0" w:space="0" w:color="auto"/>
            <w:right w:val="none" w:sz="0" w:space="0" w:color="auto"/>
          </w:divBdr>
        </w:div>
        <w:div w:id="1476682266">
          <w:marLeft w:val="0"/>
          <w:marRight w:val="0"/>
          <w:marTop w:val="0"/>
          <w:marBottom w:val="0"/>
          <w:divBdr>
            <w:top w:val="none" w:sz="0" w:space="0" w:color="auto"/>
            <w:left w:val="none" w:sz="0" w:space="0" w:color="auto"/>
            <w:bottom w:val="none" w:sz="0" w:space="0" w:color="auto"/>
            <w:right w:val="none" w:sz="0" w:space="0" w:color="auto"/>
          </w:divBdr>
        </w:div>
      </w:divsChild>
    </w:div>
    <w:div w:id="305819146">
      <w:bodyDiv w:val="1"/>
      <w:marLeft w:val="0"/>
      <w:marRight w:val="0"/>
      <w:marTop w:val="0"/>
      <w:marBottom w:val="0"/>
      <w:divBdr>
        <w:top w:val="none" w:sz="0" w:space="0" w:color="auto"/>
        <w:left w:val="none" w:sz="0" w:space="0" w:color="auto"/>
        <w:bottom w:val="none" w:sz="0" w:space="0" w:color="auto"/>
        <w:right w:val="none" w:sz="0" w:space="0" w:color="auto"/>
      </w:divBdr>
      <w:divsChild>
        <w:div w:id="645821297">
          <w:marLeft w:val="0"/>
          <w:marRight w:val="0"/>
          <w:marTop w:val="0"/>
          <w:marBottom w:val="0"/>
          <w:divBdr>
            <w:top w:val="none" w:sz="0" w:space="0" w:color="auto"/>
            <w:left w:val="none" w:sz="0" w:space="0" w:color="auto"/>
            <w:bottom w:val="none" w:sz="0" w:space="0" w:color="auto"/>
            <w:right w:val="none" w:sz="0" w:space="0" w:color="auto"/>
          </w:divBdr>
        </w:div>
        <w:div w:id="1972205133">
          <w:marLeft w:val="0"/>
          <w:marRight w:val="0"/>
          <w:marTop w:val="0"/>
          <w:marBottom w:val="0"/>
          <w:divBdr>
            <w:top w:val="none" w:sz="0" w:space="0" w:color="auto"/>
            <w:left w:val="none" w:sz="0" w:space="0" w:color="auto"/>
            <w:bottom w:val="none" w:sz="0" w:space="0" w:color="auto"/>
            <w:right w:val="none" w:sz="0" w:space="0" w:color="auto"/>
          </w:divBdr>
        </w:div>
      </w:divsChild>
    </w:div>
    <w:div w:id="307521035">
      <w:bodyDiv w:val="1"/>
      <w:marLeft w:val="0"/>
      <w:marRight w:val="0"/>
      <w:marTop w:val="0"/>
      <w:marBottom w:val="0"/>
      <w:divBdr>
        <w:top w:val="none" w:sz="0" w:space="0" w:color="auto"/>
        <w:left w:val="none" w:sz="0" w:space="0" w:color="auto"/>
        <w:bottom w:val="none" w:sz="0" w:space="0" w:color="auto"/>
        <w:right w:val="none" w:sz="0" w:space="0" w:color="auto"/>
      </w:divBdr>
      <w:divsChild>
        <w:div w:id="1312904577">
          <w:marLeft w:val="0"/>
          <w:marRight w:val="0"/>
          <w:marTop w:val="0"/>
          <w:marBottom w:val="0"/>
          <w:divBdr>
            <w:top w:val="none" w:sz="0" w:space="0" w:color="auto"/>
            <w:left w:val="none" w:sz="0" w:space="0" w:color="auto"/>
            <w:bottom w:val="none" w:sz="0" w:space="0" w:color="auto"/>
            <w:right w:val="none" w:sz="0" w:space="0" w:color="auto"/>
          </w:divBdr>
        </w:div>
        <w:div w:id="1585071376">
          <w:marLeft w:val="0"/>
          <w:marRight w:val="0"/>
          <w:marTop w:val="0"/>
          <w:marBottom w:val="0"/>
          <w:divBdr>
            <w:top w:val="none" w:sz="0" w:space="0" w:color="auto"/>
            <w:left w:val="none" w:sz="0" w:space="0" w:color="auto"/>
            <w:bottom w:val="none" w:sz="0" w:space="0" w:color="auto"/>
            <w:right w:val="none" w:sz="0" w:space="0" w:color="auto"/>
          </w:divBdr>
        </w:div>
        <w:div w:id="635333059">
          <w:marLeft w:val="0"/>
          <w:marRight w:val="0"/>
          <w:marTop w:val="0"/>
          <w:marBottom w:val="0"/>
          <w:divBdr>
            <w:top w:val="none" w:sz="0" w:space="0" w:color="auto"/>
            <w:left w:val="none" w:sz="0" w:space="0" w:color="auto"/>
            <w:bottom w:val="none" w:sz="0" w:space="0" w:color="auto"/>
            <w:right w:val="none" w:sz="0" w:space="0" w:color="auto"/>
          </w:divBdr>
        </w:div>
      </w:divsChild>
    </w:div>
    <w:div w:id="310133078">
      <w:bodyDiv w:val="1"/>
      <w:marLeft w:val="0"/>
      <w:marRight w:val="0"/>
      <w:marTop w:val="0"/>
      <w:marBottom w:val="0"/>
      <w:divBdr>
        <w:top w:val="none" w:sz="0" w:space="0" w:color="auto"/>
        <w:left w:val="none" w:sz="0" w:space="0" w:color="auto"/>
        <w:bottom w:val="none" w:sz="0" w:space="0" w:color="auto"/>
        <w:right w:val="none" w:sz="0" w:space="0" w:color="auto"/>
      </w:divBdr>
      <w:divsChild>
        <w:div w:id="512112700">
          <w:marLeft w:val="0"/>
          <w:marRight w:val="0"/>
          <w:marTop w:val="0"/>
          <w:marBottom w:val="0"/>
          <w:divBdr>
            <w:top w:val="none" w:sz="0" w:space="0" w:color="auto"/>
            <w:left w:val="none" w:sz="0" w:space="0" w:color="auto"/>
            <w:bottom w:val="none" w:sz="0" w:space="0" w:color="auto"/>
            <w:right w:val="none" w:sz="0" w:space="0" w:color="auto"/>
          </w:divBdr>
        </w:div>
        <w:div w:id="1865827032">
          <w:marLeft w:val="0"/>
          <w:marRight w:val="0"/>
          <w:marTop w:val="0"/>
          <w:marBottom w:val="0"/>
          <w:divBdr>
            <w:top w:val="none" w:sz="0" w:space="0" w:color="auto"/>
            <w:left w:val="none" w:sz="0" w:space="0" w:color="auto"/>
            <w:bottom w:val="none" w:sz="0" w:space="0" w:color="auto"/>
            <w:right w:val="none" w:sz="0" w:space="0" w:color="auto"/>
          </w:divBdr>
        </w:div>
        <w:div w:id="1810977218">
          <w:marLeft w:val="0"/>
          <w:marRight w:val="0"/>
          <w:marTop w:val="0"/>
          <w:marBottom w:val="0"/>
          <w:divBdr>
            <w:top w:val="none" w:sz="0" w:space="0" w:color="auto"/>
            <w:left w:val="none" w:sz="0" w:space="0" w:color="auto"/>
            <w:bottom w:val="none" w:sz="0" w:space="0" w:color="auto"/>
            <w:right w:val="none" w:sz="0" w:space="0" w:color="auto"/>
          </w:divBdr>
        </w:div>
        <w:div w:id="398283298">
          <w:marLeft w:val="0"/>
          <w:marRight w:val="0"/>
          <w:marTop w:val="0"/>
          <w:marBottom w:val="0"/>
          <w:divBdr>
            <w:top w:val="none" w:sz="0" w:space="0" w:color="auto"/>
            <w:left w:val="none" w:sz="0" w:space="0" w:color="auto"/>
            <w:bottom w:val="none" w:sz="0" w:space="0" w:color="auto"/>
            <w:right w:val="none" w:sz="0" w:space="0" w:color="auto"/>
          </w:divBdr>
        </w:div>
      </w:divsChild>
    </w:div>
    <w:div w:id="326522683">
      <w:bodyDiv w:val="1"/>
      <w:marLeft w:val="0"/>
      <w:marRight w:val="0"/>
      <w:marTop w:val="0"/>
      <w:marBottom w:val="0"/>
      <w:divBdr>
        <w:top w:val="none" w:sz="0" w:space="0" w:color="auto"/>
        <w:left w:val="none" w:sz="0" w:space="0" w:color="auto"/>
        <w:bottom w:val="none" w:sz="0" w:space="0" w:color="auto"/>
        <w:right w:val="none" w:sz="0" w:space="0" w:color="auto"/>
      </w:divBdr>
      <w:divsChild>
        <w:div w:id="886262211">
          <w:marLeft w:val="0"/>
          <w:marRight w:val="0"/>
          <w:marTop w:val="0"/>
          <w:marBottom w:val="0"/>
          <w:divBdr>
            <w:top w:val="none" w:sz="0" w:space="0" w:color="auto"/>
            <w:left w:val="none" w:sz="0" w:space="0" w:color="auto"/>
            <w:bottom w:val="none" w:sz="0" w:space="0" w:color="auto"/>
            <w:right w:val="none" w:sz="0" w:space="0" w:color="auto"/>
          </w:divBdr>
        </w:div>
        <w:div w:id="1274165399">
          <w:marLeft w:val="0"/>
          <w:marRight w:val="0"/>
          <w:marTop w:val="0"/>
          <w:marBottom w:val="0"/>
          <w:divBdr>
            <w:top w:val="none" w:sz="0" w:space="0" w:color="auto"/>
            <w:left w:val="none" w:sz="0" w:space="0" w:color="auto"/>
            <w:bottom w:val="none" w:sz="0" w:space="0" w:color="auto"/>
            <w:right w:val="none" w:sz="0" w:space="0" w:color="auto"/>
          </w:divBdr>
        </w:div>
        <w:div w:id="1376612858">
          <w:marLeft w:val="0"/>
          <w:marRight w:val="0"/>
          <w:marTop w:val="0"/>
          <w:marBottom w:val="0"/>
          <w:divBdr>
            <w:top w:val="none" w:sz="0" w:space="0" w:color="auto"/>
            <w:left w:val="none" w:sz="0" w:space="0" w:color="auto"/>
            <w:bottom w:val="none" w:sz="0" w:space="0" w:color="auto"/>
            <w:right w:val="none" w:sz="0" w:space="0" w:color="auto"/>
          </w:divBdr>
        </w:div>
        <w:div w:id="1443065138">
          <w:marLeft w:val="0"/>
          <w:marRight w:val="0"/>
          <w:marTop w:val="0"/>
          <w:marBottom w:val="0"/>
          <w:divBdr>
            <w:top w:val="none" w:sz="0" w:space="0" w:color="auto"/>
            <w:left w:val="none" w:sz="0" w:space="0" w:color="auto"/>
            <w:bottom w:val="none" w:sz="0" w:space="0" w:color="auto"/>
            <w:right w:val="none" w:sz="0" w:space="0" w:color="auto"/>
          </w:divBdr>
        </w:div>
        <w:div w:id="1667828325">
          <w:marLeft w:val="0"/>
          <w:marRight w:val="0"/>
          <w:marTop w:val="0"/>
          <w:marBottom w:val="0"/>
          <w:divBdr>
            <w:top w:val="none" w:sz="0" w:space="0" w:color="auto"/>
            <w:left w:val="none" w:sz="0" w:space="0" w:color="auto"/>
            <w:bottom w:val="none" w:sz="0" w:space="0" w:color="auto"/>
            <w:right w:val="none" w:sz="0" w:space="0" w:color="auto"/>
          </w:divBdr>
        </w:div>
      </w:divsChild>
    </w:div>
    <w:div w:id="338581781">
      <w:bodyDiv w:val="1"/>
      <w:marLeft w:val="0"/>
      <w:marRight w:val="0"/>
      <w:marTop w:val="0"/>
      <w:marBottom w:val="0"/>
      <w:divBdr>
        <w:top w:val="none" w:sz="0" w:space="0" w:color="auto"/>
        <w:left w:val="none" w:sz="0" w:space="0" w:color="auto"/>
        <w:bottom w:val="none" w:sz="0" w:space="0" w:color="auto"/>
        <w:right w:val="none" w:sz="0" w:space="0" w:color="auto"/>
      </w:divBdr>
      <w:divsChild>
        <w:div w:id="698048162">
          <w:marLeft w:val="0"/>
          <w:marRight w:val="0"/>
          <w:marTop w:val="0"/>
          <w:marBottom w:val="0"/>
          <w:divBdr>
            <w:top w:val="none" w:sz="0" w:space="0" w:color="auto"/>
            <w:left w:val="none" w:sz="0" w:space="0" w:color="auto"/>
            <w:bottom w:val="none" w:sz="0" w:space="0" w:color="auto"/>
            <w:right w:val="none" w:sz="0" w:space="0" w:color="auto"/>
          </w:divBdr>
        </w:div>
        <w:div w:id="142893747">
          <w:marLeft w:val="0"/>
          <w:marRight w:val="0"/>
          <w:marTop w:val="0"/>
          <w:marBottom w:val="0"/>
          <w:divBdr>
            <w:top w:val="none" w:sz="0" w:space="0" w:color="auto"/>
            <w:left w:val="none" w:sz="0" w:space="0" w:color="auto"/>
            <w:bottom w:val="none" w:sz="0" w:space="0" w:color="auto"/>
            <w:right w:val="none" w:sz="0" w:space="0" w:color="auto"/>
          </w:divBdr>
        </w:div>
      </w:divsChild>
    </w:div>
    <w:div w:id="340668895">
      <w:bodyDiv w:val="1"/>
      <w:marLeft w:val="0"/>
      <w:marRight w:val="0"/>
      <w:marTop w:val="0"/>
      <w:marBottom w:val="0"/>
      <w:divBdr>
        <w:top w:val="none" w:sz="0" w:space="0" w:color="auto"/>
        <w:left w:val="none" w:sz="0" w:space="0" w:color="auto"/>
        <w:bottom w:val="none" w:sz="0" w:space="0" w:color="auto"/>
        <w:right w:val="none" w:sz="0" w:space="0" w:color="auto"/>
      </w:divBdr>
    </w:div>
    <w:div w:id="374505323">
      <w:bodyDiv w:val="1"/>
      <w:marLeft w:val="0"/>
      <w:marRight w:val="0"/>
      <w:marTop w:val="0"/>
      <w:marBottom w:val="0"/>
      <w:divBdr>
        <w:top w:val="none" w:sz="0" w:space="0" w:color="auto"/>
        <w:left w:val="none" w:sz="0" w:space="0" w:color="auto"/>
        <w:bottom w:val="none" w:sz="0" w:space="0" w:color="auto"/>
        <w:right w:val="none" w:sz="0" w:space="0" w:color="auto"/>
      </w:divBdr>
    </w:div>
    <w:div w:id="379861887">
      <w:bodyDiv w:val="1"/>
      <w:marLeft w:val="0"/>
      <w:marRight w:val="0"/>
      <w:marTop w:val="0"/>
      <w:marBottom w:val="0"/>
      <w:divBdr>
        <w:top w:val="none" w:sz="0" w:space="0" w:color="auto"/>
        <w:left w:val="none" w:sz="0" w:space="0" w:color="auto"/>
        <w:bottom w:val="none" w:sz="0" w:space="0" w:color="auto"/>
        <w:right w:val="none" w:sz="0" w:space="0" w:color="auto"/>
      </w:divBdr>
      <w:divsChild>
        <w:div w:id="2034110107">
          <w:marLeft w:val="0"/>
          <w:marRight w:val="0"/>
          <w:marTop w:val="0"/>
          <w:marBottom w:val="0"/>
          <w:divBdr>
            <w:top w:val="none" w:sz="0" w:space="0" w:color="auto"/>
            <w:left w:val="none" w:sz="0" w:space="0" w:color="auto"/>
            <w:bottom w:val="none" w:sz="0" w:space="0" w:color="auto"/>
            <w:right w:val="none" w:sz="0" w:space="0" w:color="auto"/>
          </w:divBdr>
        </w:div>
        <w:div w:id="1789081067">
          <w:marLeft w:val="0"/>
          <w:marRight w:val="0"/>
          <w:marTop w:val="0"/>
          <w:marBottom w:val="0"/>
          <w:divBdr>
            <w:top w:val="none" w:sz="0" w:space="0" w:color="auto"/>
            <w:left w:val="none" w:sz="0" w:space="0" w:color="auto"/>
            <w:bottom w:val="none" w:sz="0" w:space="0" w:color="auto"/>
            <w:right w:val="none" w:sz="0" w:space="0" w:color="auto"/>
          </w:divBdr>
        </w:div>
        <w:div w:id="459693696">
          <w:marLeft w:val="0"/>
          <w:marRight w:val="0"/>
          <w:marTop w:val="0"/>
          <w:marBottom w:val="0"/>
          <w:divBdr>
            <w:top w:val="none" w:sz="0" w:space="0" w:color="auto"/>
            <w:left w:val="none" w:sz="0" w:space="0" w:color="auto"/>
            <w:bottom w:val="none" w:sz="0" w:space="0" w:color="auto"/>
            <w:right w:val="none" w:sz="0" w:space="0" w:color="auto"/>
          </w:divBdr>
        </w:div>
        <w:div w:id="1986011864">
          <w:marLeft w:val="0"/>
          <w:marRight w:val="0"/>
          <w:marTop w:val="0"/>
          <w:marBottom w:val="0"/>
          <w:divBdr>
            <w:top w:val="none" w:sz="0" w:space="0" w:color="auto"/>
            <w:left w:val="none" w:sz="0" w:space="0" w:color="auto"/>
            <w:bottom w:val="none" w:sz="0" w:space="0" w:color="auto"/>
            <w:right w:val="none" w:sz="0" w:space="0" w:color="auto"/>
          </w:divBdr>
        </w:div>
        <w:div w:id="1310087998">
          <w:marLeft w:val="0"/>
          <w:marRight w:val="0"/>
          <w:marTop w:val="0"/>
          <w:marBottom w:val="0"/>
          <w:divBdr>
            <w:top w:val="none" w:sz="0" w:space="0" w:color="auto"/>
            <w:left w:val="none" w:sz="0" w:space="0" w:color="auto"/>
            <w:bottom w:val="none" w:sz="0" w:space="0" w:color="auto"/>
            <w:right w:val="none" w:sz="0" w:space="0" w:color="auto"/>
          </w:divBdr>
        </w:div>
        <w:div w:id="203182063">
          <w:marLeft w:val="0"/>
          <w:marRight w:val="0"/>
          <w:marTop w:val="0"/>
          <w:marBottom w:val="0"/>
          <w:divBdr>
            <w:top w:val="none" w:sz="0" w:space="0" w:color="auto"/>
            <w:left w:val="none" w:sz="0" w:space="0" w:color="auto"/>
            <w:bottom w:val="none" w:sz="0" w:space="0" w:color="auto"/>
            <w:right w:val="none" w:sz="0" w:space="0" w:color="auto"/>
          </w:divBdr>
        </w:div>
        <w:div w:id="517623250">
          <w:marLeft w:val="0"/>
          <w:marRight w:val="0"/>
          <w:marTop w:val="0"/>
          <w:marBottom w:val="0"/>
          <w:divBdr>
            <w:top w:val="none" w:sz="0" w:space="0" w:color="auto"/>
            <w:left w:val="none" w:sz="0" w:space="0" w:color="auto"/>
            <w:bottom w:val="none" w:sz="0" w:space="0" w:color="auto"/>
            <w:right w:val="none" w:sz="0" w:space="0" w:color="auto"/>
          </w:divBdr>
        </w:div>
        <w:div w:id="501968707">
          <w:marLeft w:val="0"/>
          <w:marRight w:val="0"/>
          <w:marTop w:val="0"/>
          <w:marBottom w:val="0"/>
          <w:divBdr>
            <w:top w:val="none" w:sz="0" w:space="0" w:color="auto"/>
            <w:left w:val="none" w:sz="0" w:space="0" w:color="auto"/>
            <w:bottom w:val="none" w:sz="0" w:space="0" w:color="auto"/>
            <w:right w:val="none" w:sz="0" w:space="0" w:color="auto"/>
          </w:divBdr>
        </w:div>
        <w:div w:id="188495594">
          <w:marLeft w:val="0"/>
          <w:marRight w:val="0"/>
          <w:marTop w:val="0"/>
          <w:marBottom w:val="0"/>
          <w:divBdr>
            <w:top w:val="none" w:sz="0" w:space="0" w:color="auto"/>
            <w:left w:val="none" w:sz="0" w:space="0" w:color="auto"/>
            <w:bottom w:val="none" w:sz="0" w:space="0" w:color="auto"/>
            <w:right w:val="none" w:sz="0" w:space="0" w:color="auto"/>
          </w:divBdr>
        </w:div>
        <w:div w:id="929773146">
          <w:marLeft w:val="0"/>
          <w:marRight w:val="0"/>
          <w:marTop w:val="0"/>
          <w:marBottom w:val="0"/>
          <w:divBdr>
            <w:top w:val="none" w:sz="0" w:space="0" w:color="auto"/>
            <w:left w:val="none" w:sz="0" w:space="0" w:color="auto"/>
            <w:bottom w:val="none" w:sz="0" w:space="0" w:color="auto"/>
            <w:right w:val="none" w:sz="0" w:space="0" w:color="auto"/>
          </w:divBdr>
        </w:div>
        <w:div w:id="665784799">
          <w:marLeft w:val="0"/>
          <w:marRight w:val="0"/>
          <w:marTop w:val="0"/>
          <w:marBottom w:val="0"/>
          <w:divBdr>
            <w:top w:val="none" w:sz="0" w:space="0" w:color="auto"/>
            <w:left w:val="none" w:sz="0" w:space="0" w:color="auto"/>
            <w:bottom w:val="none" w:sz="0" w:space="0" w:color="auto"/>
            <w:right w:val="none" w:sz="0" w:space="0" w:color="auto"/>
          </w:divBdr>
        </w:div>
        <w:div w:id="695883899">
          <w:marLeft w:val="0"/>
          <w:marRight w:val="0"/>
          <w:marTop w:val="0"/>
          <w:marBottom w:val="0"/>
          <w:divBdr>
            <w:top w:val="none" w:sz="0" w:space="0" w:color="auto"/>
            <w:left w:val="none" w:sz="0" w:space="0" w:color="auto"/>
            <w:bottom w:val="none" w:sz="0" w:space="0" w:color="auto"/>
            <w:right w:val="none" w:sz="0" w:space="0" w:color="auto"/>
          </w:divBdr>
        </w:div>
        <w:div w:id="418795420">
          <w:marLeft w:val="0"/>
          <w:marRight w:val="0"/>
          <w:marTop w:val="0"/>
          <w:marBottom w:val="0"/>
          <w:divBdr>
            <w:top w:val="none" w:sz="0" w:space="0" w:color="auto"/>
            <w:left w:val="none" w:sz="0" w:space="0" w:color="auto"/>
            <w:bottom w:val="none" w:sz="0" w:space="0" w:color="auto"/>
            <w:right w:val="none" w:sz="0" w:space="0" w:color="auto"/>
          </w:divBdr>
        </w:div>
        <w:div w:id="987440321">
          <w:marLeft w:val="0"/>
          <w:marRight w:val="0"/>
          <w:marTop w:val="0"/>
          <w:marBottom w:val="0"/>
          <w:divBdr>
            <w:top w:val="none" w:sz="0" w:space="0" w:color="auto"/>
            <w:left w:val="none" w:sz="0" w:space="0" w:color="auto"/>
            <w:bottom w:val="none" w:sz="0" w:space="0" w:color="auto"/>
            <w:right w:val="none" w:sz="0" w:space="0" w:color="auto"/>
          </w:divBdr>
        </w:div>
        <w:div w:id="185605214">
          <w:marLeft w:val="0"/>
          <w:marRight w:val="0"/>
          <w:marTop w:val="0"/>
          <w:marBottom w:val="0"/>
          <w:divBdr>
            <w:top w:val="none" w:sz="0" w:space="0" w:color="auto"/>
            <w:left w:val="none" w:sz="0" w:space="0" w:color="auto"/>
            <w:bottom w:val="none" w:sz="0" w:space="0" w:color="auto"/>
            <w:right w:val="none" w:sz="0" w:space="0" w:color="auto"/>
          </w:divBdr>
        </w:div>
        <w:div w:id="1086223095">
          <w:marLeft w:val="0"/>
          <w:marRight w:val="0"/>
          <w:marTop w:val="0"/>
          <w:marBottom w:val="0"/>
          <w:divBdr>
            <w:top w:val="none" w:sz="0" w:space="0" w:color="auto"/>
            <w:left w:val="none" w:sz="0" w:space="0" w:color="auto"/>
            <w:bottom w:val="none" w:sz="0" w:space="0" w:color="auto"/>
            <w:right w:val="none" w:sz="0" w:space="0" w:color="auto"/>
          </w:divBdr>
        </w:div>
        <w:div w:id="291442760">
          <w:marLeft w:val="0"/>
          <w:marRight w:val="0"/>
          <w:marTop w:val="0"/>
          <w:marBottom w:val="0"/>
          <w:divBdr>
            <w:top w:val="none" w:sz="0" w:space="0" w:color="auto"/>
            <w:left w:val="none" w:sz="0" w:space="0" w:color="auto"/>
            <w:bottom w:val="none" w:sz="0" w:space="0" w:color="auto"/>
            <w:right w:val="none" w:sz="0" w:space="0" w:color="auto"/>
          </w:divBdr>
        </w:div>
        <w:div w:id="568923568">
          <w:marLeft w:val="0"/>
          <w:marRight w:val="0"/>
          <w:marTop w:val="0"/>
          <w:marBottom w:val="0"/>
          <w:divBdr>
            <w:top w:val="none" w:sz="0" w:space="0" w:color="auto"/>
            <w:left w:val="none" w:sz="0" w:space="0" w:color="auto"/>
            <w:bottom w:val="none" w:sz="0" w:space="0" w:color="auto"/>
            <w:right w:val="none" w:sz="0" w:space="0" w:color="auto"/>
          </w:divBdr>
        </w:div>
        <w:div w:id="341013102">
          <w:marLeft w:val="0"/>
          <w:marRight w:val="0"/>
          <w:marTop w:val="0"/>
          <w:marBottom w:val="0"/>
          <w:divBdr>
            <w:top w:val="none" w:sz="0" w:space="0" w:color="auto"/>
            <w:left w:val="none" w:sz="0" w:space="0" w:color="auto"/>
            <w:bottom w:val="none" w:sz="0" w:space="0" w:color="auto"/>
            <w:right w:val="none" w:sz="0" w:space="0" w:color="auto"/>
          </w:divBdr>
        </w:div>
        <w:div w:id="535506981">
          <w:marLeft w:val="0"/>
          <w:marRight w:val="0"/>
          <w:marTop w:val="0"/>
          <w:marBottom w:val="0"/>
          <w:divBdr>
            <w:top w:val="none" w:sz="0" w:space="0" w:color="auto"/>
            <w:left w:val="none" w:sz="0" w:space="0" w:color="auto"/>
            <w:bottom w:val="none" w:sz="0" w:space="0" w:color="auto"/>
            <w:right w:val="none" w:sz="0" w:space="0" w:color="auto"/>
          </w:divBdr>
        </w:div>
        <w:div w:id="30621030">
          <w:marLeft w:val="0"/>
          <w:marRight w:val="0"/>
          <w:marTop w:val="0"/>
          <w:marBottom w:val="0"/>
          <w:divBdr>
            <w:top w:val="none" w:sz="0" w:space="0" w:color="auto"/>
            <w:left w:val="none" w:sz="0" w:space="0" w:color="auto"/>
            <w:bottom w:val="none" w:sz="0" w:space="0" w:color="auto"/>
            <w:right w:val="none" w:sz="0" w:space="0" w:color="auto"/>
          </w:divBdr>
        </w:div>
        <w:div w:id="51387366">
          <w:marLeft w:val="0"/>
          <w:marRight w:val="0"/>
          <w:marTop w:val="0"/>
          <w:marBottom w:val="0"/>
          <w:divBdr>
            <w:top w:val="none" w:sz="0" w:space="0" w:color="auto"/>
            <w:left w:val="none" w:sz="0" w:space="0" w:color="auto"/>
            <w:bottom w:val="none" w:sz="0" w:space="0" w:color="auto"/>
            <w:right w:val="none" w:sz="0" w:space="0" w:color="auto"/>
          </w:divBdr>
        </w:div>
        <w:div w:id="1270814440">
          <w:marLeft w:val="0"/>
          <w:marRight w:val="0"/>
          <w:marTop w:val="0"/>
          <w:marBottom w:val="0"/>
          <w:divBdr>
            <w:top w:val="none" w:sz="0" w:space="0" w:color="auto"/>
            <w:left w:val="none" w:sz="0" w:space="0" w:color="auto"/>
            <w:bottom w:val="none" w:sz="0" w:space="0" w:color="auto"/>
            <w:right w:val="none" w:sz="0" w:space="0" w:color="auto"/>
          </w:divBdr>
        </w:div>
        <w:div w:id="1113212964">
          <w:marLeft w:val="0"/>
          <w:marRight w:val="0"/>
          <w:marTop w:val="0"/>
          <w:marBottom w:val="0"/>
          <w:divBdr>
            <w:top w:val="none" w:sz="0" w:space="0" w:color="auto"/>
            <w:left w:val="none" w:sz="0" w:space="0" w:color="auto"/>
            <w:bottom w:val="none" w:sz="0" w:space="0" w:color="auto"/>
            <w:right w:val="none" w:sz="0" w:space="0" w:color="auto"/>
          </w:divBdr>
        </w:div>
        <w:div w:id="506096642">
          <w:marLeft w:val="0"/>
          <w:marRight w:val="0"/>
          <w:marTop w:val="0"/>
          <w:marBottom w:val="0"/>
          <w:divBdr>
            <w:top w:val="none" w:sz="0" w:space="0" w:color="auto"/>
            <w:left w:val="none" w:sz="0" w:space="0" w:color="auto"/>
            <w:bottom w:val="none" w:sz="0" w:space="0" w:color="auto"/>
            <w:right w:val="none" w:sz="0" w:space="0" w:color="auto"/>
          </w:divBdr>
        </w:div>
        <w:div w:id="648946632">
          <w:marLeft w:val="0"/>
          <w:marRight w:val="0"/>
          <w:marTop w:val="0"/>
          <w:marBottom w:val="0"/>
          <w:divBdr>
            <w:top w:val="none" w:sz="0" w:space="0" w:color="auto"/>
            <w:left w:val="none" w:sz="0" w:space="0" w:color="auto"/>
            <w:bottom w:val="none" w:sz="0" w:space="0" w:color="auto"/>
            <w:right w:val="none" w:sz="0" w:space="0" w:color="auto"/>
          </w:divBdr>
        </w:div>
        <w:div w:id="1282881530">
          <w:marLeft w:val="0"/>
          <w:marRight w:val="0"/>
          <w:marTop w:val="0"/>
          <w:marBottom w:val="0"/>
          <w:divBdr>
            <w:top w:val="none" w:sz="0" w:space="0" w:color="auto"/>
            <w:left w:val="none" w:sz="0" w:space="0" w:color="auto"/>
            <w:bottom w:val="none" w:sz="0" w:space="0" w:color="auto"/>
            <w:right w:val="none" w:sz="0" w:space="0" w:color="auto"/>
          </w:divBdr>
        </w:div>
        <w:div w:id="263614718">
          <w:marLeft w:val="0"/>
          <w:marRight w:val="0"/>
          <w:marTop w:val="0"/>
          <w:marBottom w:val="0"/>
          <w:divBdr>
            <w:top w:val="none" w:sz="0" w:space="0" w:color="auto"/>
            <w:left w:val="none" w:sz="0" w:space="0" w:color="auto"/>
            <w:bottom w:val="none" w:sz="0" w:space="0" w:color="auto"/>
            <w:right w:val="none" w:sz="0" w:space="0" w:color="auto"/>
          </w:divBdr>
        </w:div>
        <w:div w:id="1784618813">
          <w:marLeft w:val="0"/>
          <w:marRight w:val="0"/>
          <w:marTop w:val="0"/>
          <w:marBottom w:val="0"/>
          <w:divBdr>
            <w:top w:val="none" w:sz="0" w:space="0" w:color="auto"/>
            <w:left w:val="none" w:sz="0" w:space="0" w:color="auto"/>
            <w:bottom w:val="none" w:sz="0" w:space="0" w:color="auto"/>
            <w:right w:val="none" w:sz="0" w:space="0" w:color="auto"/>
          </w:divBdr>
        </w:div>
        <w:div w:id="1907642989">
          <w:marLeft w:val="0"/>
          <w:marRight w:val="0"/>
          <w:marTop w:val="0"/>
          <w:marBottom w:val="0"/>
          <w:divBdr>
            <w:top w:val="none" w:sz="0" w:space="0" w:color="auto"/>
            <w:left w:val="none" w:sz="0" w:space="0" w:color="auto"/>
            <w:bottom w:val="none" w:sz="0" w:space="0" w:color="auto"/>
            <w:right w:val="none" w:sz="0" w:space="0" w:color="auto"/>
          </w:divBdr>
        </w:div>
        <w:div w:id="1363745201">
          <w:marLeft w:val="0"/>
          <w:marRight w:val="0"/>
          <w:marTop w:val="0"/>
          <w:marBottom w:val="0"/>
          <w:divBdr>
            <w:top w:val="none" w:sz="0" w:space="0" w:color="auto"/>
            <w:left w:val="none" w:sz="0" w:space="0" w:color="auto"/>
            <w:bottom w:val="none" w:sz="0" w:space="0" w:color="auto"/>
            <w:right w:val="none" w:sz="0" w:space="0" w:color="auto"/>
          </w:divBdr>
        </w:div>
        <w:div w:id="738017367">
          <w:marLeft w:val="0"/>
          <w:marRight w:val="0"/>
          <w:marTop w:val="0"/>
          <w:marBottom w:val="0"/>
          <w:divBdr>
            <w:top w:val="none" w:sz="0" w:space="0" w:color="auto"/>
            <w:left w:val="none" w:sz="0" w:space="0" w:color="auto"/>
            <w:bottom w:val="none" w:sz="0" w:space="0" w:color="auto"/>
            <w:right w:val="none" w:sz="0" w:space="0" w:color="auto"/>
          </w:divBdr>
        </w:div>
        <w:div w:id="1625386576">
          <w:marLeft w:val="0"/>
          <w:marRight w:val="0"/>
          <w:marTop w:val="0"/>
          <w:marBottom w:val="0"/>
          <w:divBdr>
            <w:top w:val="none" w:sz="0" w:space="0" w:color="auto"/>
            <w:left w:val="none" w:sz="0" w:space="0" w:color="auto"/>
            <w:bottom w:val="none" w:sz="0" w:space="0" w:color="auto"/>
            <w:right w:val="none" w:sz="0" w:space="0" w:color="auto"/>
          </w:divBdr>
        </w:div>
      </w:divsChild>
    </w:div>
    <w:div w:id="388921030">
      <w:bodyDiv w:val="1"/>
      <w:marLeft w:val="0"/>
      <w:marRight w:val="0"/>
      <w:marTop w:val="0"/>
      <w:marBottom w:val="0"/>
      <w:divBdr>
        <w:top w:val="none" w:sz="0" w:space="0" w:color="auto"/>
        <w:left w:val="none" w:sz="0" w:space="0" w:color="auto"/>
        <w:bottom w:val="none" w:sz="0" w:space="0" w:color="auto"/>
        <w:right w:val="none" w:sz="0" w:space="0" w:color="auto"/>
      </w:divBdr>
      <w:divsChild>
        <w:div w:id="1001591333">
          <w:marLeft w:val="0"/>
          <w:marRight w:val="0"/>
          <w:marTop w:val="0"/>
          <w:marBottom w:val="0"/>
          <w:divBdr>
            <w:top w:val="none" w:sz="0" w:space="0" w:color="auto"/>
            <w:left w:val="none" w:sz="0" w:space="0" w:color="auto"/>
            <w:bottom w:val="none" w:sz="0" w:space="0" w:color="auto"/>
            <w:right w:val="none" w:sz="0" w:space="0" w:color="auto"/>
          </w:divBdr>
        </w:div>
        <w:div w:id="1044404725">
          <w:marLeft w:val="0"/>
          <w:marRight w:val="0"/>
          <w:marTop w:val="0"/>
          <w:marBottom w:val="0"/>
          <w:divBdr>
            <w:top w:val="none" w:sz="0" w:space="0" w:color="auto"/>
            <w:left w:val="none" w:sz="0" w:space="0" w:color="auto"/>
            <w:bottom w:val="none" w:sz="0" w:space="0" w:color="auto"/>
            <w:right w:val="none" w:sz="0" w:space="0" w:color="auto"/>
          </w:divBdr>
        </w:div>
      </w:divsChild>
    </w:div>
    <w:div w:id="395930681">
      <w:bodyDiv w:val="1"/>
      <w:marLeft w:val="0"/>
      <w:marRight w:val="0"/>
      <w:marTop w:val="0"/>
      <w:marBottom w:val="0"/>
      <w:divBdr>
        <w:top w:val="none" w:sz="0" w:space="0" w:color="auto"/>
        <w:left w:val="none" w:sz="0" w:space="0" w:color="auto"/>
        <w:bottom w:val="none" w:sz="0" w:space="0" w:color="auto"/>
        <w:right w:val="none" w:sz="0" w:space="0" w:color="auto"/>
      </w:divBdr>
      <w:divsChild>
        <w:div w:id="1154491878">
          <w:marLeft w:val="0"/>
          <w:marRight w:val="0"/>
          <w:marTop w:val="0"/>
          <w:marBottom w:val="0"/>
          <w:divBdr>
            <w:top w:val="none" w:sz="0" w:space="0" w:color="auto"/>
            <w:left w:val="none" w:sz="0" w:space="0" w:color="auto"/>
            <w:bottom w:val="none" w:sz="0" w:space="0" w:color="auto"/>
            <w:right w:val="none" w:sz="0" w:space="0" w:color="auto"/>
          </w:divBdr>
        </w:div>
        <w:div w:id="2123307575">
          <w:marLeft w:val="0"/>
          <w:marRight w:val="0"/>
          <w:marTop w:val="0"/>
          <w:marBottom w:val="0"/>
          <w:divBdr>
            <w:top w:val="none" w:sz="0" w:space="0" w:color="auto"/>
            <w:left w:val="none" w:sz="0" w:space="0" w:color="auto"/>
            <w:bottom w:val="none" w:sz="0" w:space="0" w:color="auto"/>
            <w:right w:val="none" w:sz="0" w:space="0" w:color="auto"/>
          </w:divBdr>
        </w:div>
        <w:div w:id="753548620">
          <w:marLeft w:val="0"/>
          <w:marRight w:val="0"/>
          <w:marTop w:val="0"/>
          <w:marBottom w:val="0"/>
          <w:divBdr>
            <w:top w:val="none" w:sz="0" w:space="0" w:color="auto"/>
            <w:left w:val="none" w:sz="0" w:space="0" w:color="auto"/>
            <w:bottom w:val="none" w:sz="0" w:space="0" w:color="auto"/>
            <w:right w:val="none" w:sz="0" w:space="0" w:color="auto"/>
          </w:divBdr>
        </w:div>
      </w:divsChild>
    </w:div>
    <w:div w:id="408162942">
      <w:bodyDiv w:val="1"/>
      <w:marLeft w:val="0"/>
      <w:marRight w:val="0"/>
      <w:marTop w:val="0"/>
      <w:marBottom w:val="0"/>
      <w:divBdr>
        <w:top w:val="none" w:sz="0" w:space="0" w:color="auto"/>
        <w:left w:val="none" w:sz="0" w:space="0" w:color="auto"/>
        <w:bottom w:val="none" w:sz="0" w:space="0" w:color="auto"/>
        <w:right w:val="none" w:sz="0" w:space="0" w:color="auto"/>
      </w:divBdr>
    </w:div>
    <w:div w:id="426390122">
      <w:bodyDiv w:val="1"/>
      <w:marLeft w:val="0"/>
      <w:marRight w:val="0"/>
      <w:marTop w:val="0"/>
      <w:marBottom w:val="0"/>
      <w:divBdr>
        <w:top w:val="none" w:sz="0" w:space="0" w:color="auto"/>
        <w:left w:val="none" w:sz="0" w:space="0" w:color="auto"/>
        <w:bottom w:val="none" w:sz="0" w:space="0" w:color="auto"/>
        <w:right w:val="none" w:sz="0" w:space="0" w:color="auto"/>
      </w:divBdr>
    </w:div>
    <w:div w:id="444618477">
      <w:bodyDiv w:val="1"/>
      <w:marLeft w:val="0"/>
      <w:marRight w:val="0"/>
      <w:marTop w:val="0"/>
      <w:marBottom w:val="0"/>
      <w:divBdr>
        <w:top w:val="none" w:sz="0" w:space="0" w:color="auto"/>
        <w:left w:val="none" w:sz="0" w:space="0" w:color="auto"/>
        <w:bottom w:val="none" w:sz="0" w:space="0" w:color="auto"/>
        <w:right w:val="none" w:sz="0" w:space="0" w:color="auto"/>
      </w:divBdr>
      <w:divsChild>
        <w:div w:id="348726461">
          <w:marLeft w:val="0"/>
          <w:marRight w:val="0"/>
          <w:marTop w:val="0"/>
          <w:marBottom w:val="0"/>
          <w:divBdr>
            <w:top w:val="none" w:sz="0" w:space="0" w:color="auto"/>
            <w:left w:val="none" w:sz="0" w:space="0" w:color="auto"/>
            <w:bottom w:val="none" w:sz="0" w:space="0" w:color="auto"/>
            <w:right w:val="none" w:sz="0" w:space="0" w:color="auto"/>
          </w:divBdr>
        </w:div>
        <w:div w:id="1333945925">
          <w:marLeft w:val="0"/>
          <w:marRight w:val="0"/>
          <w:marTop w:val="0"/>
          <w:marBottom w:val="0"/>
          <w:divBdr>
            <w:top w:val="none" w:sz="0" w:space="0" w:color="auto"/>
            <w:left w:val="none" w:sz="0" w:space="0" w:color="auto"/>
            <w:bottom w:val="none" w:sz="0" w:space="0" w:color="auto"/>
            <w:right w:val="none" w:sz="0" w:space="0" w:color="auto"/>
          </w:divBdr>
        </w:div>
        <w:div w:id="2143839698">
          <w:marLeft w:val="0"/>
          <w:marRight w:val="0"/>
          <w:marTop w:val="0"/>
          <w:marBottom w:val="0"/>
          <w:divBdr>
            <w:top w:val="none" w:sz="0" w:space="0" w:color="auto"/>
            <w:left w:val="none" w:sz="0" w:space="0" w:color="auto"/>
            <w:bottom w:val="none" w:sz="0" w:space="0" w:color="auto"/>
            <w:right w:val="none" w:sz="0" w:space="0" w:color="auto"/>
          </w:divBdr>
        </w:div>
      </w:divsChild>
    </w:div>
    <w:div w:id="468714514">
      <w:bodyDiv w:val="1"/>
      <w:marLeft w:val="0"/>
      <w:marRight w:val="0"/>
      <w:marTop w:val="0"/>
      <w:marBottom w:val="0"/>
      <w:divBdr>
        <w:top w:val="none" w:sz="0" w:space="0" w:color="auto"/>
        <w:left w:val="none" w:sz="0" w:space="0" w:color="auto"/>
        <w:bottom w:val="none" w:sz="0" w:space="0" w:color="auto"/>
        <w:right w:val="none" w:sz="0" w:space="0" w:color="auto"/>
      </w:divBdr>
      <w:divsChild>
        <w:div w:id="1390346423">
          <w:marLeft w:val="0"/>
          <w:marRight w:val="0"/>
          <w:marTop w:val="0"/>
          <w:marBottom w:val="0"/>
          <w:divBdr>
            <w:top w:val="none" w:sz="0" w:space="0" w:color="auto"/>
            <w:left w:val="none" w:sz="0" w:space="0" w:color="auto"/>
            <w:bottom w:val="none" w:sz="0" w:space="0" w:color="auto"/>
            <w:right w:val="none" w:sz="0" w:space="0" w:color="auto"/>
          </w:divBdr>
        </w:div>
        <w:div w:id="62530887">
          <w:marLeft w:val="0"/>
          <w:marRight w:val="0"/>
          <w:marTop w:val="0"/>
          <w:marBottom w:val="0"/>
          <w:divBdr>
            <w:top w:val="none" w:sz="0" w:space="0" w:color="auto"/>
            <w:left w:val="none" w:sz="0" w:space="0" w:color="auto"/>
            <w:bottom w:val="none" w:sz="0" w:space="0" w:color="auto"/>
            <w:right w:val="none" w:sz="0" w:space="0" w:color="auto"/>
          </w:divBdr>
        </w:div>
        <w:div w:id="463474359">
          <w:marLeft w:val="0"/>
          <w:marRight w:val="0"/>
          <w:marTop w:val="0"/>
          <w:marBottom w:val="0"/>
          <w:divBdr>
            <w:top w:val="none" w:sz="0" w:space="0" w:color="auto"/>
            <w:left w:val="none" w:sz="0" w:space="0" w:color="auto"/>
            <w:bottom w:val="none" w:sz="0" w:space="0" w:color="auto"/>
            <w:right w:val="none" w:sz="0" w:space="0" w:color="auto"/>
          </w:divBdr>
        </w:div>
      </w:divsChild>
    </w:div>
    <w:div w:id="475683485">
      <w:bodyDiv w:val="1"/>
      <w:marLeft w:val="0"/>
      <w:marRight w:val="0"/>
      <w:marTop w:val="0"/>
      <w:marBottom w:val="0"/>
      <w:divBdr>
        <w:top w:val="none" w:sz="0" w:space="0" w:color="auto"/>
        <w:left w:val="none" w:sz="0" w:space="0" w:color="auto"/>
        <w:bottom w:val="none" w:sz="0" w:space="0" w:color="auto"/>
        <w:right w:val="none" w:sz="0" w:space="0" w:color="auto"/>
      </w:divBdr>
    </w:div>
    <w:div w:id="495725002">
      <w:bodyDiv w:val="1"/>
      <w:marLeft w:val="0"/>
      <w:marRight w:val="0"/>
      <w:marTop w:val="0"/>
      <w:marBottom w:val="0"/>
      <w:divBdr>
        <w:top w:val="none" w:sz="0" w:space="0" w:color="auto"/>
        <w:left w:val="none" w:sz="0" w:space="0" w:color="auto"/>
        <w:bottom w:val="none" w:sz="0" w:space="0" w:color="auto"/>
        <w:right w:val="none" w:sz="0" w:space="0" w:color="auto"/>
      </w:divBdr>
      <w:divsChild>
        <w:div w:id="168639828">
          <w:marLeft w:val="0"/>
          <w:marRight w:val="0"/>
          <w:marTop w:val="0"/>
          <w:marBottom w:val="0"/>
          <w:divBdr>
            <w:top w:val="none" w:sz="0" w:space="0" w:color="auto"/>
            <w:left w:val="none" w:sz="0" w:space="0" w:color="auto"/>
            <w:bottom w:val="none" w:sz="0" w:space="0" w:color="auto"/>
            <w:right w:val="none" w:sz="0" w:space="0" w:color="auto"/>
          </w:divBdr>
        </w:div>
        <w:div w:id="1501964647">
          <w:marLeft w:val="0"/>
          <w:marRight w:val="0"/>
          <w:marTop w:val="0"/>
          <w:marBottom w:val="0"/>
          <w:divBdr>
            <w:top w:val="none" w:sz="0" w:space="0" w:color="auto"/>
            <w:left w:val="none" w:sz="0" w:space="0" w:color="auto"/>
            <w:bottom w:val="none" w:sz="0" w:space="0" w:color="auto"/>
            <w:right w:val="none" w:sz="0" w:space="0" w:color="auto"/>
          </w:divBdr>
        </w:div>
        <w:div w:id="1824198774">
          <w:marLeft w:val="0"/>
          <w:marRight w:val="0"/>
          <w:marTop w:val="0"/>
          <w:marBottom w:val="0"/>
          <w:divBdr>
            <w:top w:val="none" w:sz="0" w:space="0" w:color="auto"/>
            <w:left w:val="none" w:sz="0" w:space="0" w:color="auto"/>
            <w:bottom w:val="none" w:sz="0" w:space="0" w:color="auto"/>
            <w:right w:val="none" w:sz="0" w:space="0" w:color="auto"/>
          </w:divBdr>
        </w:div>
      </w:divsChild>
    </w:div>
    <w:div w:id="504981143">
      <w:bodyDiv w:val="1"/>
      <w:marLeft w:val="0"/>
      <w:marRight w:val="0"/>
      <w:marTop w:val="0"/>
      <w:marBottom w:val="0"/>
      <w:divBdr>
        <w:top w:val="none" w:sz="0" w:space="0" w:color="auto"/>
        <w:left w:val="none" w:sz="0" w:space="0" w:color="auto"/>
        <w:bottom w:val="none" w:sz="0" w:space="0" w:color="auto"/>
        <w:right w:val="none" w:sz="0" w:space="0" w:color="auto"/>
      </w:divBdr>
      <w:divsChild>
        <w:div w:id="185681260">
          <w:marLeft w:val="0"/>
          <w:marRight w:val="0"/>
          <w:marTop w:val="0"/>
          <w:marBottom w:val="0"/>
          <w:divBdr>
            <w:top w:val="none" w:sz="0" w:space="0" w:color="auto"/>
            <w:left w:val="none" w:sz="0" w:space="0" w:color="auto"/>
            <w:bottom w:val="none" w:sz="0" w:space="0" w:color="auto"/>
            <w:right w:val="none" w:sz="0" w:space="0" w:color="auto"/>
          </w:divBdr>
        </w:div>
        <w:div w:id="1611165734">
          <w:marLeft w:val="0"/>
          <w:marRight w:val="0"/>
          <w:marTop w:val="0"/>
          <w:marBottom w:val="0"/>
          <w:divBdr>
            <w:top w:val="none" w:sz="0" w:space="0" w:color="auto"/>
            <w:left w:val="none" w:sz="0" w:space="0" w:color="auto"/>
            <w:bottom w:val="none" w:sz="0" w:space="0" w:color="auto"/>
            <w:right w:val="none" w:sz="0" w:space="0" w:color="auto"/>
          </w:divBdr>
        </w:div>
        <w:div w:id="462357198">
          <w:marLeft w:val="0"/>
          <w:marRight w:val="0"/>
          <w:marTop w:val="0"/>
          <w:marBottom w:val="0"/>
          <w:divBdr>
            <w:top w:val="none" w:sz="0" w:space="0" w:color="auto"/>
            <w:left w:val="none" w:sz="0" w:space="0" w:color="auto"/>
            <w:bottom w:val="none" w:sz="0" w:space="0" w:color="auto"/>
            <w:right w:val="none" w:sz="0" w:space="0" w:color="auto"/>
          </w:divBdr>
        </w:div>
        <w:div w:id="461311768">
          <w:marLeft w:val="0"/>
          <w:marRight w:val="0"/>
          <w:marTop w:val="0"/>
          <w:marBottom w:val="0"/>
          <w:divBdr>
            <w:top w:val="none" w:sz="0" w:space="0" w:color="auto"/>
            <w:left w:val="none" w:sz="0" w:space="0" w:color="auto"/>
            <w:bottom w:val="none" w:sz="0" w:space="0" w:color="auto"/>
            <w:right w:val="none" w:sz="0" w:space="0" w:color="auto"/>
          </w:divBdr>
        </w:div>
        <w:div w:id="362244794">
          <w:marLeft w:val="0"/>
          <w:marRight w:val="0"/>
          <w:marTop w:val="0"/>
          <w:marBottom w:val="0"/>
          <w:divBdr>
            <w:top w:val="none" w:sz="0" w:space="0" w:color="auto"/>
            <w:left w:val="none" w:sz="0" w:space="0" w:color="auto"/>
            <w:bottom w:val="none" w:sz="0" w:space="0" w:color="auto"/>
            <w:right w:val="none" w:sz="0" w:space="0" w:color="auto"/>
          </w:divBdr>
        </w:div>
        <w:div w:id="212618900">
          <w:marLeft w:val="0"/>
          <w:marRight w:val="0"/>
          <w:marTop w:val="0"/>
          <w:marBottom w:val="0"/>
          <w:divBdr>
            <w:top w:val="none" w:sz="0" w:space="0" w:color="auto"/>
            <w:left w:val="none" w:sz="0" w:space="0" w:color="auto"/>
            <w:bottom w:val="none" w:sz="0" w:space="0" w:color="auto"/>
            <w:right w:val="none" w:sz="0" w:space="0" w:color="auto"/>
          </w:divBdr>
        </w:div>
      </w:divsChild>
    </w:div>
    <w:div w:id="514198784">
      <w:bodyDiv w:val="1"/>
      <w:marLeft w:val="0"/>
      <w:marRight w:val="0"/>
      <w:marTop w:val="0"/>
      <w:marBottom w:val="0"/>
      <w:divBdr>
        <w:top w:val="none" w:sz="0" w:space="0" w:color="auto"/>
        <w:left w:val="none" w:sz="0" w:space="0" w:color="auto"/>
        <w:bottom w:val="none" w:sz="0" w:space="0" w:color="auto"/>
        <w:right w:val="none" w:sz="0" w:space="0" w:color="auto"/>
      </w:divBdr>
    </w:div>
    <w:div w:id="532693764">
      <w:bodyDiv w:val="1"/>
      <w:marLeft w:val="0"/>
      <w:marRight w:val="0"/>
      <w:marTop w:val="0"/>
      <w:marBottom w:val="0"/>
      <w:divBdr>
        <w:top w:val="none" w:sz="0" w:space="0" w:color="auto"/>
        <w:left w:val="none" w:sz="0" w:space="0" w:color="auto"/>
        <w:bottom w:val="none" w:sz="0" w:space="0" w:color="auto"/>
        <w:right w:val="none" w:sz="0" w:space="0" w:color="auto"/>
      </w:divBdr>
      <w:divsChild>
        <w:div w:id="50887211">
          <w:marLeft w:val="0"/>
          <w:marRight w:val="0"/>
          <w:marTop w:val="0"/>
          <w:marBottom w:val="0"/>
          <w:divBdr>
            <w:top w:val="none" w:sz="0" w:space="0" w:color="auto"/>
            <w:left w:val="none" w:sz="0" w:space="0" w:color="auto"/>
            <w:bottom w:val="none" w:sz="0" w:space="0" w:color="auto"/>
            <w:right w:val="none" w:sz="0" w:space="0" w:color="auto"/>
          </w:divBdr>
        </w:div>
        <w:div w:id="2142771129">
          <w:marLeft w:val="0"/>
          <w:marRight w:val="0"/>
          <w:marTop w:val="0"/>
          <w:marBottom w:val="0"/>
          <w:divBdr>
            <w:top w:val="none" w:sz="0" w:space="0" w:color="auto"/>
            <w:left w:val="none" w:sz="0" w:space="0" w:color="auto"/>
            <w:bottom w:val="none" w:sz="0" w:space="0" w:color="auto"/>
            <w:right w:val="none" w:sz="0" w:space="0" w:color="auto"/>
          </w:divBdr>
        </w:div>
      </w:divsChild>
    </w:div>
    <w:div w:id="544096808">
      <w:bodyDiv w:val="1"/>
      <w:marLeft w:val="0"/>
      <w:marRight w:val="0"/>
      <w:marTop w:val="0"/>
      <w:marBottom w:val="0"/>
      <w:divBdr>
        <w:top w:val="none" w:sz="0" w:space="0" w:color="auto"/>
        <w:left w:val="none" w:sz="0" w:space="0" w:color="auto"/>
        <w:bottom w:val="none" w:sz="0" w:space="0" w:color="auto"/>
        <w:right w:val="none" w:sz="0" w:space="0" w:color="auto"/>
      </w:divBdr>
      <w:divsChild>
        <w:div w:id="64030694">
          <w:marLeft w:val="0"/>
          <w:marRight w:val="0"/>
          <w:marTop w:val="0"/>
          <w:marBottom w:val="0"/>
          <w:divBdr>
            <w:top w:val="none" w:sz="0" w:space="0" w:color="auto"/>
            <w:left w:val="none" w:sz="0" w:space="0" w:color="auto"/>
            <w:bottom w:val="none" w:sz="0" w:space="0" w:color="auto"/>
            <w:right w:val="none" w:sz="0" w:space="0" w:color="auto"/>
          </w:divBdr>
        </w:div>
        <w:div w:id="102190953">
          <w:marLeft w:val="0"/>
          <w:marRight w:val="0"/>
          <w:marTop w:val="0"/>
          <w:marBottom w:val="0"/>
          <w:divBdr>
            <w:top w:val="none" w:sz="0" w:space="0" w:color="auto"/>
            <w:left w:val="none" w:sz="0" w:space="0" w:color="auto"/>
            <w:bottom w:val="none" w:sz="0" w:space="0" w:color="auto"/>
            <w:right w:val="none" w:sz="0" w:space="0" w:color="auto"/>
          </w:divBdr>
        </w:div>
        <w:div w:id="344409717">
          <w:marLeft w:val="0"/>
          <w:marRight w:val="0"/>
          <w:marTop w:val="0"/>
          <w:marBottom w:val="0"/>
          <w:divBdr>
            <w:top w:val="none" w:sz="0" w:space="0" w:color="auto"/>
            <w:left w:val="none" w:sz="0" w:space="0" w:color="auto"/>
            <w:bottom w:val="none" w:sz="0" w:space="0" w:color="auto"/>
            <w:right w:val="none" w:sz="0" w:space="0" w:color="auto"/>
          </w:divBdr>
        </w:div>
      </w:divsChild>
    </w:div>
    <w:div w:id="561136691">
      <w:bodyDiv w:val="1"/>
      <w:marLeft w:val="0"/>
      <w:marRight w:val="0"/>
      <w:marTop w:val="0"/>
      <w:marBottom w:val="0"/>
      <w:divBdr>
        <w:top w:val="none" w:sz="0" w:space="0" w:color="auto"/>
        <w:left w:val="none" w:sz="0" w:space="0" w:color="auto"/>
        <w:bottom w:val="none" w:sz="0" w:space="0" w:color="auto"/>
        <w:right w:val="none" w:sz="0" w:space="0" w:color="auto"/>
      </w:divBdr>
      <w:divsChild>
        <w:div w:id="1544749852">
          <w:marLeft w:val="0"/>
          <w:marRight w:val="0"/>
          <w:marTop w:val="0"/>
          <w:marBottom w:val="0"/>
          <w:divBdr>
            <w:top w:val="none" w:sz="0" w:space="0" w:color="auto"/>
            <w:left w:val="none" w:sz="0" w:space="0" w:color="auto"/>
            <w:bottom w:val="none" w:sz="0" w:space="0" w:color="auto"/>
            <w:right w:val="none" w:sz="0" w:space="0" w:color="auto"/>
          </w:divBdr>
        </w:div>
        <w:div w:id="1376664425">
          <w:marLeft w:val="0"/>
          <w:marRight w:val="0"/>
          <w:marTop w:val="0"/>
          <w:marBottom w:val="0"/>
          <w:divBdr>
            <w:top w:val="none" w:sz="0" w:space="0" w:color="auto"/>
            <w:left w:val="none" w:sz="0" w:space="0" w:color="auto"/>
            <w:bottom w:val="none" w:sz="0" w:space="0" w:color="auto"/>
            <w:right w:val="none" w:sz="0" w:space="0" w:color="auto"/>
          </w:divBdr>
        </w:div>
        <w:div w:id="991255157">
          <w:marLeft w:val="0"/>
          <w:marRight w:val="0"/>
          <w:marTop w:val="0"/>
          <w:marBottom w:val="0"/>
          <w:divBdr>
            <w:top w:val="none" w:sz="0" w:space="0" w:color="auto"/>
            <w:left w:val="none" w:sz="0" w:space="0" w:color="auto"/>
            <w:bottom w:val="none" w:sz="0" w:space="0" w:color="auto"/>
            <w:right w:val="none" w:sz="0" w:space="0" w:color="auto"/>
          </w:divBdr>
        </w:div>
        <w:div w:id="1287277506">
          <w:marLeft w:val="0"/>
          <w:marRight w:val="0"/>
          <w:marTop w:val="0"/>
          <w:marBottom w:val="0"/>
          <w:divBdr>
            <w:top w:val="none" w:sz="0" w:space="0" w:color="auto"/>
            <w:left w:val="none" w:sz="0" w:space="0" w:color="auto"/>
            <w:bottom w:val="none" w:sz="0" w:space="0" w:color="auto"/>
            <w:right w:val="none" w:sz="0" w:space="0" w:color="auto"/>
          </w:divBdr>
        </w:div>
        <w:div w:id="2043750156">
          <w:marLeft w:val="0"/>
          <w:marRight w:val="0"/>
          <w:marTop w:val="0"/>
          <w:marBottom w:val="0"/>
          <w:divBdr>
            <w:top w:val="none" w:sz="0" w:space="0" w:color="auto"/>
            <w:left w:val="none" w:sz="0" w:space="0" w:color="auto"/>
            <w:bottom w:val="none" w:sz="0" w:space="0" w:color="auto"/>
            <w:right w:val="none" w:sz="0" w:space="0" w:color="auto"/>
          </w:divBdr>
        </w:div>
        <w:div w:id="176501210">
          <w:marLeft w:val="0"/>
          <w:marRight w:val="0"/>
          <w:marTop w:val="0"/>
          <w:marBottom w:val="0"/>
          <w:divBdr>
            <w:top w:val="none" w:sz="0" w:space="0" w:color="auto"/>
            <w:left w:val="none" w:sz="0" w:space="0" w:color="auto"/>
            <w:bottom w:val="none" w:sz="0" w:space="0" w:color="auto"/>
            <w:right w:val="none" w:sz="0" w:space="0" w:color="auto"/>
          </w:divBdr>
        </w:div>
        <w:div w:id="53701623">
          <w:marLeft w:val="0"/>
          <w:marRight w:val="0"/>
          <w:marTop w:val="0"/>
          <w:marBottom w:val="0"/>
          <w:divBdr>
            <w:top w:val="none" w:sz="0" w:space="0" w:color="auto"/>
            <w:left w:val="none" w:sz="0" w:space="0" w:color="auto"/>
            <w:bottom w:val="none" w:sz="0" w:space="0" w:color="auto"/>
            <w:right w:val="none" w:sz="0" w:space="0" w:color="auto"/>
          </w:divBdr>
        </w:div>
        <w:div w:id="309872215">
          <w:marLeft w:val="0"/>
          <w:marRight w:val="0"/>
          <w:marTop w:val="0"/>
          <w:marBottom w:val="0"/>
          <w:divBdr>
            <w:top w:val="none" w:sz="0" w:space="0" w:color="auto"/>
            <w:left w:val="none" w:sz="0" w:space="0" w:color="auto"/>
            <w:bottom w:val="none" w:sz="0" w:space="0" w:color="auto"/>
            <w:right w:val="none" w:sz="0" w:space="0" w:color="auto"/>
          </w:divBdr>
        </w:div>
      </w:divsChild>
    </w:div>
    <w:div w:id="575945766">
      <w:bodyDiv w:val="1"/>
      <w:marLeft w:val="0"/>
      <w:marRight w:val="0"/>
      <w:marTop w:val="0"/>
      <w:marBottom w:val="0"/>
      <w:divBdr>
        <w:top w:val="none" w:sz="0" w:space="0" w:color="auto"/>
        <w:left w:val="none" w:sz="0" w:space="0" w:color="auto"/>
        <w:bottom w:val="none" w:sz="0" w:space="0" w:color="auto"/>
        <w:right w:val="none" w:sz="0" w:space="0" w:color="auto"/>
      </w:divBdr>
      <w:divsChild>
        <w:div w:id="1763407884">
          <w:marLeft w:val="0"/>
          <w:marRight w:val="0"/>
          <w:marTop w:val="0"/>
          <w:marBottom w:val="0"/>
          <w:divBdr>
            <w:top w:val="none" w:sz="0" w:space="0" w:color="auto"/>
            <w:left w:val="none" w:sz="0" w:space="0" w:color="auto"/>
            <w:bottom w:val="none" w:sz="0" w:space="0" w:color="auto"/>
            <w:right w:val="none" w:sz="0" w:space="0" w:color="auto"/>
          </w:divBdr>
        </w:div>
        <w:div w:id="136411719">
          <w:marLeft w:val="0"/>
          <w:marRight w:val="0"/>
          <w:marTop w:val="0"/>
          <w:marBottom w:val="0"/>
          <w:divBdr>
            <w:top w:val="none" w:sz="0" w:space="0" w:color="auto"/>
            <w:left w:val="none" w:sz="0" w:space="0" w:color="auto"/>
            <w:bottom w:val="none" w:sz="0" w:space="0" w:color="auto"/>
            <w:right w:val="none" w:sz="0" w:space="0" w:color="auto"/>
          </w:divBdr>
        </w:div>
      </w:divsChild>
    </w:div>
    <w:div w:id="587274608">
      <w:bodyDiv w:val="1"/>
      <w:marLeft w:val="0"/>
      <w:marRight w:val="0"/>
      <w:marTop w:val="0"/>
      <w:marBottom w:val="0"/>
      <w:divBdr>
        <w:top w:val="none" w:sz="0" w:space="0" w:color="auto"/>
        <w:left w:val="none" w:sz="0" w:space="0" w:color="auto"/>
        <w:bottom w:val="none" w:sz="0" w:space="0" w:color="auto"/>
        <w:right w:val="none" w:sz="0" w:space="0" w:color="auto"/>
      </w:divBdr>
      <w:divsChild>
        <w:div w:id="1030642150">
          <w:marLeft w:val="0"/>
          <w:marRight w:val="0"/>
          <w:marTop w:val="0"/>
          <w:marBottom w:val="0"/>
          <w:divBdr>
            <w:top w:val="none" w:sz="0" w:space="0" w:color="auto"/>
            <w:left w:val="none" w:sz="0" w:space="0" w:color="auto"/>
            <w:bottom w:val="none" w:sz="0" w:space="0" w:color="auto"/>
            <w:right w:val="none" w:sz="0" w:space="0" w:color="auto"/>
          </w:divBdr>
          <w:divsChild>
            <w:div w:id="912814982">
              <w:marLeft w:val="0"/>
              <w:marRight w:val="0"/>
              <w:marTop w:val="0"/>
              <w:marBottom w:val="0"/>
              <w:divBdr>
                <w:top w:val="none" w:sz="0" w:space="0" w:color="auto"/>
                <w:left w:val="none" w:sz="0" w:space="0" w:color="auto"/>
                <w:bottom w:val="none" w:sz="0" w:space="0" w:color="auto"/>
                <w:right w:val="none" w:sz="0" w:space="0" w:color="auto"/>
              </w:divBdr>
              <w:divsChild>
                <w:div w:id="324624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3661734">
      <w:bodyDiv w:val="1"/>
      <w:marLeft w:val="0"/>
      <w:marRight w:val="0"/>
      <w:marTop w:val="0"/>
      <w:marBottom w:val="0"/>
      <w:divBdr>
        <w:top w:val="none" w:sz="0" w:space="0" w:color="auto"/>
        <w:left w:val="none" w:sz="0" w:space="0" w:color="auto"/>
        <w:bottom w:val="none" w:sz="0" w:space="0" w:color="auto"/>
        <w:right w:val="none" w:sz="0" w:space="0" w:color="auto"/>
      </w:divBdr>
      <w:divsChild>
        <w:div w:id="577134703">
          <w:marLeft w:val="0"/>
          <w:marRight w:val="0"/>
          <w:marTop w:val="0"/>
          <w:marBottom w:val="0"/>
          <w:divBdr>
            <w:top w:val="none" w:sz="0" w:space="0" w:color="auto"/>
            <w:left w:val="none" w:sz="0" w:space="0" w:color="auto"/>
            <w:bottom w:val="none" w:sz="0" w:space="0" w:color="auto"/>
            <w:right w:val="none" w:sz="0" w:space="0" w:color="auto"/>
          </w:divBdr>
        </w:div>
      </w:divsChild>
    </w:div>
    <w:div w:id="640496771">
      <w:bodyDiv w:val="1"/>
      <w:marLeft w:val="0"/>
      <w:marRight w:val="0"/>
      <w:marTop w:val="0"/>
      <w:marBottom w:val="0"/>
      <w:divBdr>
        <w:top w:val="none" w:sz="0" w:space="0" w:color="auto"/>
        <w:left w:val="none" w:sz="0" w:space="0" w:color="auto"/>
        <w:bottom w:val="none" w:sz="0" w:space="0" w:color="auto"/>
        <w:right w:val="none" w:sz="0" w:space="0" w:color="auto"/>
      </w:divBdr>
      <w:divsChild>
        <w:div w:id="843591383">
          <w:marLeft w:val="0"/>
          <w:marRight w:val="0"/>
          <w:marTop w:val="0"/>
          <w:marBottom w:val="0"/>
          <w:divBdr>
            <w:top w:val="none" w:sz="0" w:space="0" w:color="auto"/>
            <w:left w:val="none" w:sz="0" w:space="0" w:color="auto"/>
            <w:bottom w:val="none" w:sz="0" w:space="0" w:color="auto"/>
            <w:right w:val="none" w:sz="0" w:space="0" w:color="auto"/>
          </w:divBdr>
        </w:div>
        <w:div w:id="2115634390">
          <w:marLeft w:val="0"/>
          <w:marRight w:val="0"/>
          <w:marTop w:val="0"/>
          <w:marBottom w:val="0"/>
          <w:divBdr>
            <w:top w:val="none" w:sz="0" w:space="0" w:color="auto"/>
            <w:left w:val="none" w:sz="0" w:space="0" w:color="auto"/>
            <w:bottom w:val="none" w:sz="0" w:space="0" w:color="auto"/>
            <w:right w:val="none" w:sz="0" w:space="0" w:color="auto"/>
          </w:divBdr>
        </w:div>
        <w:div w:id="2134473758">
          <w:marLeft w:val="0"/>
          <w:marRight w:val="0"/>
          <w:marTop w:val="0"/>
          <w:marBottom w:val="0"/>
          <w:divBdr>
            <w:top w:val="none" w:sz="0" w:space="0" w:color="auto"/>
            <w:left w:val="none" w:sz="0" w:space="0" w:color="auto"/>
            <w:bottom w:val="none" w:sz="0" w:space="0" w:color="auto"/>
            <w:right w:val="none" w:sz="0" w:space="0" w:color="auto"/>
          </w:divBdr>
        </w:div>
      </w:divsChild>
    </w:div>
    <w:div w:id="680205538">
      <w:bodyDiv w:val="1"/>
      <w:marLeft w:val="0"/>
      <w:marRight w:val="0"/>
      <w:marTop w:val="0"/>
      <w:marBottom w:val="0"/>
      <w:divBdr>
        <w:top w:val="none" w:sz="0" w:space="0" w:color="auto"/>
        <w:left w:val="none" w:sz="0" w:space="0" w:color="auto"/>
        <w:bottom w:val="none" w:sz="0" w:space="0" w:color="auto"/>
        <w:right w:val="none" w:sz="0" w:space="0" w:color="auto"/>
      </w:divBdr>
      <w:divsChild>
        <w:div w:id="480275673">
          <w:marLeft w:val="0"/>
          <w:marRight w:val="0"/>
          <w:marTop w:val="0"/>
          <w:marBottom w:val="0"/>
          <w:divBdr>
            <w:top w:val="none" w:sz="0" w:space="0" w:color="auto"/>
            <w:left w:val="none" w:sz="0" w:space="0" w:color="auto"/>
            <w:bottom w:val="none" w:sz="0" w:space="0" w:color="auto"/>
            <w:right w:val="none" w:sz="0" w:space="0" w:color="auto"/>
          </w:divBdr>
        </w:div>
        <w:div w:id="1635407125">
          <w:marLeft w:val="0"/>
          <w:marRight w:val="0"/>
          <w:marTop w:val="0"/>
          <w:marBottom w:val="0"/>
          <w:divBdr>
            <w:top w:val="none" w:sz="0" w:space="0" w:color="auto"/>
            <w:left w:val="none" w:sz="0" w:space="0" w:color="auto"/>
            <w:bottom w:val="none" w:sz="0" w:space="0" w:color="auto"/>
            <w:right w:val="none" w:sz="0" w:space="0" w:color="auto"/>
          </w:divBdr>
        </w:div>
      </w:divsChild>
    </w:div>
    <w:div w:id="694305246">
      <w:bodyDiv w:val="1"/>
      <w:marLeft w:val="0"/>
      <w:marRight w:val="0"/>
      <w:marTop w:val="0"/>
      <w:marBottom w:val="0"/>
      <w:divBdr>
        <w:top w:val="none" w:sz="0" w:space="0" w:color="auto"/>
        <w:left w:val="none" w:sz="0" w:space="0" w:color="auto"/>
        <w:bottom w:val="none" w:sz="0" w:space="0" w:color="auto"/>
        <w:right w:val="none" w:sz="0" w:space="0" w:color="auto"/>
      </w:divBdr>
      <w:divsChild>
        <w:div w:id="1705712">
          <w:marLeft w:val="0"/>
          <w:marRight w:val="0"/>
          <w:marTop w:val="0"/>
          <w:marBottom w:val="0"/>
          <w:divBdr>
            <w:top w:val="none" w:sz="0" w:space="0" w:color="auto"/>
            <w:left w:val="none" w:sz="0" w:space="0" w:color="auto"/>
            <w:bottom w:val="none" w:sz="0" w:space="0" w:color="auto"/>
            <w:right w:val="none" w:sz="0" w:space="0" w:color="auto"/>
          </w:divBdr>
        </w:div>
        <w:div w:id="320889975">
          <w:marLeft w:val="0"/>
          <w:marRight w:val="0"/>
          <w:marTop w:val="0"/>
          <w:marBottom w:val="0"/>
          <w:divBdr>
            <w:top w:val="none" w:sz="0" w:space="0" w:color="auto"/>
            <w:left w:val="none" w:sz="0" w:space="0" w:color="auto"/>
            <w:bottom w:val="none" w:sz="0" w:space="0" w:color="auto"/>
            <w:right w:val="none" w:sz="0" w:space="0" w:color="auto"/>
          </w:divBdr>
        </w:div>
        <w:div w:id="1368602634">
          <w:marLeft w:val="0"/>
          <w:marRight w:val="0"/>
          <w:marTop w:val="0"/>
          <w:marBottom w:val="0"/>
          <w:divBdr>
            <w:top w:val="none" w:sz="0" w:space="0" w:color="auto"/>
            <w:left w:val="none" w:sz="0" w:space="0" w:color="auto"/>
            <w:bottom w:val="none" w:sz="0" w:space="0" w:color="auto"/>
            <w:right w:val="none" w:sz="0" w:space="0" w:color="auto"/>
          </w:divBdr>
        </w:div>
      </w:divsChild>
    </w:div>
    <w:div w:id="704134106">
      <w:bodyDiv w:val="1"/>
      <w:marLeft w:val="0"/>
      <w:marRight w:val="0"/>
      <w:marTop w:val="0"/>
      <w:marBottom w:val="0"/>
      <w:divBdr>
        <w:top w:val="none" w:sz="0" w:space="0" w:color="auto"/>
        <w:left w:val="none" w:sz="0" w:space="0" w:color="auto"/>
        <w:bottom w:val="none" w:sz="0" w:space="0" w:color="auto"/>
        <w:right w:val="none" w:sz="0" w:space="0" w:color="auto"/>
      </w:divBdr>
      <w:divsChild>
        <w:div w:id="202325656">
          <w:marLeft w:val="0"/>
          <w:marRight w:val="0"/>
          <w:marTop w:val="0"/>
          <w:marBottom w:val="0"/>
          <w:divBdr>
            <w:top w:val="none" w:sz="0" w:space="0" w:color="auto"/>
            <w:left w:val="none" w:sz="0" w:space="0" w:color="auto"/>
            <w:bottom w:val="none" w:sz="0" w:space="0" w:color="auto"/>
            <w:right w:val="none" w:sz="0" w:space="0" w:color="auto"/>
          </w:divBdr>
        </w:div>
        <w:div w:id="642734652">
          <w:marLeft w:val="0"/>
          <w:marRight w:val="0"/>
          <w:marTop w:val="0"/>
          <w:marBottom w:val="0"/>
          <w:divBdr>
            <w:top w:val="none" w:sz="0" w:space="0" w:color="auto"/>
            <w:left w:val="none" w:sz="0" w:space="0" w:color="auto"/>
            <w:bottom w:val="none" w:sz="0" w:space="0" w:color="auto"/>
            <w:right w:val="none" w:sz="0" w:space="0" w:color="auto"/>
          </w:divBdr>
        </w:div>
        <w:div w:id="822938050">
          <w:marLeft w:val="0"/>
          <w:marRight w:val="0"/>
          <w:marTop w:val="0"/>
          <w:marBottom w:val="0"/>
          <w:divBdr>
            <w:top w:val="none" w:sz="0" w:space="0" w:color="auto"/>
            <w:left w:val="none" w:sz="0" w:space="0" w:color="auto"/>
            <w:bottom w:val="none" w:sz="0" w:space="0" w:color="auto"/>
            <w:right w:val="none" w:sz="0" w:space="0" w:color="auto"/>
          </w:divBdr>
        </w:div>
        <w:div w:id="1051271385">
          <w:marLeft w:val="0"/>
          <w:marRight w:val="0"/>
          <w:marTop w:val="0"/>
          <w:marBottom w:val="0"/>
          <w:divBdr>
            <w:top w:val="none" w:sz="0" w:space="0" w:color="auto"/>
            <w:left w:val="none" w:sz="0" w:space="0" w:color="auto"/>
            <w:bottom w:val="none" w:sz="0" w:space="0" w:color="auto"/>
            <w:right w:val="none" w:sz="0" w:space="0" w:color="auto"/>
          </w:divBdr>
        </w:div>
        <w:div w:id="1186139559">
          <w:marLeft w:val="0"/>
          <w:marRight w:val="0"/>
          <w:marTop w:val="0"/>
          <w:marBottom w:val="0"/>
          <w:divBdr>
            <w:top w:val="none" w:sz="0" w:space="0" w:color="auto"/>
            <w:left w:val="none" w:sz="0" w:space="0" w:color="auto"/>
            <w:bottom w:val="none" w:sz="0" w:space="0" w:color="auto"/>
            <w:right w:val="none" w:sz="0" w:space="0" w:color="auto"/>
          </w:divBdr>
        </w:div>
        <w:div w:id="1302464904">
          <w:marLeft w:val="0"/>
          <w:marRight w:val="0"/>
          <w:marTop w:val="0"/>
          <w:marBottom w:val="0"/>
          <w:divBdr>
            <w:top w:val="none" w:sz="0" w:space="0" w:color="auto"/>
            <w:left w:val="none" w:sz="0" w:space="0" w:color="auto"/>
            <w:bottom w:val="none" w:sz="0" w:space="0" w:color="auto"/>
            <w:right w:val="none" w:sz="0" w:space="0" w:color="auto"/>
          </w:divBdr>
        </w:div>
        <w:div w:id="1362583809">
          <w:marLeft w:val="0"/>
          <w:marRight w:val="0"/>
          <w:marTop w:val="0"/>
          <w:marBottom w:val="0"/>
          <w:divBdr>
            <w:top w:val="none" w:sz="0" w:space="0" w:color="auto"/>
            <w:left w:val="none" w:sz="0" w:space="0" w:color="auto"/>
            <w:bottom w:val="none" w:sz="0" w:space="0" w:color="auto"/>
            <w:right w:val="none" w:sz="0" w:space="0" w:color="auto"/>
          </w:divBdr>
        </w:div>
        <w:div w:id="1482310948">
          <w:marLeft w:val="0"/>
          <w:marRight w:val="0"/>
          <w:marTop w:val="0"/>
          <w:marBottom w:val="0"/>
          <w:divBdr>
            <w:top w:val="none" w:sz="0" w:space="0" w:color="auto"/>
            <w:left w:val="none" w:sz="0" w:space="0" w:color="auto"/>
            <w:bottom w:val="none" w:sz="0" w:space="0" w:color="auto"/>
            <w:right w:val="none" w:sz="0" w:space="0" w:color="auto"/>
          </w:divBdr>
        </w:div>
        <w:div w:id="1496530686">
          <w:marLeft w:val="0"/>
          <w:marRight w:val="0"/>
          <w:marTop w:val="0"/>
          <w:marBottom w:val="0"/>
          <w:divBdr>
            <w:top w:val="none" w:sz="0" w:space="0" w:color="auto"/>
            <w:left w:val="none" w:sz="0" w:space="0" w:color="auto"/>
            <w:bottom w:val="none" w:sz="0" w:space="0" w:color="auto"/>
            <w:right w:val="none" w:sz="0" w:space="0" w:color="auto"/>
          </w:divBdr>
        </w:div>
        <w:div w:id="1535266639">
          <w:marLeft w:val="0"/>
          <w:marRight w:val="0"/>
          <w:marTop w:val="0"/>
          <w:marBottom w:val="0"/>
          <w:divBdr>
            <w:top w:val="none" w:sz="0" w:space="0" w:color="auto"/>
            <w:left w:val="none" w:sz="0" w:space="0" w:color="auto"/>
            <w:bottom w:val="none" w:sz="0" w:space="0" w:color="auto"/>
            <w:right w:val="none" w:sz="0" w:space="0" w:color="auto"/>
          </w:divBdr>
        </w:div>
        <w:div w:id="1888032033">
          <w:marLeft w:val="0"/>
          <w:marRight w:val="0"/>
          <w:marTop w:val="0"/>
          <w:marBottom w:val="0"/>
          <w:divBdr>
            <w:top w:val="none" w:sz="0" w:space="0" w:color="auto"/>
            <w:left w:val="none" w:sz="0" w:space="0" w:color="auto"/>
            <w:bottom w:val="none" w:sz="0" w:space="0" w:color="auto"/>
            <w:right w:val="none" w:sz="0" w:space="0" w:color="auto"/>
          </w:divBdr>
        </w:div>
        <w:div w:id="1977295453">
          <w:marLeft w:val="0"/>
          <w:marRight w:val="0"/>
          <w:marTop w:val="0"/>
          <w:marBottom w:val="0"/>
          <w:divBdr>
            <w:top w:val="none" w:sz="0" w:space="0" w:color="auto"/>
            <w:left w:val="none" w:sz="0" w:space="0" w:color="auto"/>
            <w:bottom w:val="none" w:sz="0" w:space="0" w:color="auto"/>
            <w:right w:val="none" w:sz="0" w:space="0" w:color="auto"/>
          </w:divBdr>
        </w:div>
      </w:divsChild>
    </w:div>
    <w:div w:id="710573026">
      <w:bodyDiv w:val="1"/>
      <w:marLeft w:val="0"/>
      <w:marRight w:val="0"/>
      <w:marTop w:val="0"/>
      <w:marBottom w:val="0"/>
      <w:divBdr>
        <w:top w:val="none" w:sz="0" w:space="0" w:color="auto"/>
        <w:left w:val="none" w:sz="0" w:space="0" w:color="auto"/>
        <w:bottom w:val="none" w:sz="0" w:space="0" w:color="auto"/>
        <w:right w:val="none" w:sz="0" w:space="0" w:color="auto"/>
      </w:divBdr>
    </w:div>
    <w:div w:id="716512950">
      <w:bodyDiv w:val="1"/>
      <w:marLeft w:val="0"/>
      <w:marRight w:val="0"/>
      <w:marTop w:val="0"/>
      <w:marBottom w:val="0"/>
      <w:divBdr>
        <w:top w:val="none" w:sz="0" w:space="0" w:color="auto"/>
        <w:left w:val="none" w:sz="0" w:space="0" w:color="auto"/>
        <w:bottom w:val="none" w:sz="0" w:space="0" w:color="auto"/>
        <w:right w:val="none" w:sz="0" w:space="0" w:color="auto"/>
      </w:divBdr>
      <w:divsChild>
        <w:div w:id="389042817">
          <w:marLeft w:val="0"/>
          <w:marRight w:val="0"/>
          <w:marTop w:val="0"/>
          <w:marBottom w:val="0"/>
          <w:divBdr>
            <w:top w:val="none" w:sz="0" w:space="0" w:color="auto"/>
            <w:left w:val="none" w:sz="0" w:space="0" w:color="auto"/>
            <w:bottom w:val="none" w:sz="0" w:space="0" w:color="auto"/>
            <w:right w:val="none" w:sz="0" w:space="0" w:color="auto"/>
          </w:divBdr>
        </w:div>
        <w:div w:id="795951240">
          <w:marLeft w:val="0"/>
          <w:marRight w:val="0"/>
          <w:marTop w:val="0"/>
          <w:marBottom w:val="0"/>
          <w:divBdr>
            <w:top w:val="none" w:sz="0" w:space="0" w:color="auto"/>
            <w:left w:val="none" w:sz="0" w:space="0" w:color="auto"/>
            <w:bottom w:val="none" w:sz="0" w:space="0" w:color="auto"/>
            <w:right w:val="none" w:sz="0" w:space="0" w:color="auto"/>
          </w:divBdr>
        </w:div>
        <w:div w:id="940070658">
          <w:marLeft w:val="0"/>
          <w:marRight w:val="0"/>
          <w:marTop w:val="0"/>
          <w:marBottom w:val="0"/>
          <w:divBdr>
            <w:top w:val="none" w:sz="0" w:space="0" w:color="auto"/>
            <w:left w:val="none" w:sz="0" w:space="0" w:color="auto"/>
            <w:bottom w:val="none" w:sz="0" w:space="0" w:color="auto"/>
            <w:right w:val="none" w:sz="0" w:space="0" w:color="auto"/>
          </w:divBdr>
        </w:div>
      </w:divsChild>
    </w:div>
    <w:div w:id="739863351">
      <w:bodyDiv w:val="1"/>
      <w:marLeft w:val="0"/>
      <w:marRight w:val="0"/>
      <w:marTop w:val="0"/>
      <w:marBottom w:val="0"/>
      <w:divBdr>
        <w:top w:val="none" w:sz="0" w:space="0" w:color="auto"/>
        <w:left w:val="none" w:sz="0" w:space="0" w:color="auto"/>
        <w:bottom w:val="none" w:sz="0" w:space="0" w:color="auto"/>
        <w:right w:val="none" w:sz="0" w:space="0" w:color="auto"/>
      </w:divBdr>
      <w:divsChild>
        <w:div w:id="133106195">
          <w:marLeft w:val="0"/>
          <w:marRight w:val="0"/>
          <w:marTop w:val="0"/>
          <w:marBottom w:val="0"/>
          <w:divBdr>
            <w:top w:val="none" w:sz="0" w:space="0" w:color="auto"/>
            <w:left w:val="none" w:sz="0" w:space="0" w:color="auto"/>
            <w:bottom w:val="none" w:sz="0" w:space="0" w:color="auto"/>
            <w:right w:val="none" w:sz="0" w:space="0" w:color="auto"/>
          </w:divBdr>
        </w:div>
        <w:div w:id="900680247">
          <w:marLeft w:val="0"/>
          <w:marRight w:val="0"/>
          <w:marTop w:val="0"/>
          <w:marBottom w:val="0"/>
          <w:divBdr>
            <w:top w:val="none" w:sz="0" w:space="0" w:color="auto"/>
            <w:left w:val="none" w:sz="0" w:space="0" w:color="auto"/>
            <w:bottom w:val="none" w:sz="0" w:space="0" w:color="auto"/>
            <w:right w:val="none" w:sz="0" w:space="0" w:color="auto"/>
          </w:divBdr>
        </w:div>
        <w:div w:id="921765696">
          <w:marLeft w:val="0"/>
          <w:marRight w:val="0"/>
          <w:marTop w:val="0"/>
          <w:marBottom w:val="0"/>
          <w:divBdr>
            <w:top w:val="none" w:sz="0" w:space="0" w:color="auto"/>
            <w:left w:val="none" w:sz="0" w:space="0" w:color="auto"/>
            <w:bottom w:val="none" w:sz="0" w:space="0" w:color="auto"/>
            <w:right w:val="none" w:sz="0" w:space="0" w:color="auto"/>
          </w:divBdr>
        </w:div>
        <w:div w:id="937951997">
          <w:marLeft w:val="0"/>
          <w:marRight w:val="0"/>
          <w:marTop w:val="0"/>
          <w:marBottom w:val="0"/>
          <w:divBdr>
            <w:top w:val="none" w:sz="0" w:space="0" w:color="auto"/>
            <w:left w:val="none" w:sz="0" w:space="0" w:color="auto"/>
            <w:bottom w:val="none" w:sz="0" w:space="0" w:color="auto"/>
            <w:right w:val="none" w:sz="0" w:space="0" w:color="auto"/>
          </w:divBdr>
        </w:div>
      </w:divsChild>
    </w:div>
    <w:div w:id="753210578">
      <w:bodyDiv w:val="1"/>
      <w:marLeft w:val="0"/>
      <w:marRight w:val="0"/>
      <w:marTop w:val="0"/>
      <w:marBottom w:val="0"/>
      <w:divBdr>
        <w:top w:val="none" w:sz="0" w:space="0" w:color="auto"/>
        <w:left w:val="none" w:sz="0" w:space="0" w:color="auto"/>
        <w:bottom w:val="none" w:sz="0" w:space="0" w:color="auto"/>
        <w:right w:val="none" w:sz="0" w:space="0" w:color="auto"/>
      </w:divBdr>
      <w:divsChild>
        <w:div w:id="546379702">
          <w:marLeft w:val="0"/>
          <w:marRight w:val="0"/>
          <w:marTop w:val="0"/>
          <w:marBottom w:val="0"/>
          <w:divBdr>
            <w:top w:val="none" w:sz="0" w:space="0" w:color="auto"/>
            <w:left w:val="none" w:sz="0" w:space="0" w:color="auto"/>
            <w:bottom w:val="none" w:sz="0" w:space="0" w:color="auto"/>
            <w:right w:val="none" w:sz="0" w:space="0" w:color="auto"/>
          </w:divBdr>
        </w:div>
        <w:div w:id="878080723">
          <w:marLeft w:val="0"/>
          <w:marRight w:val="0"/>
          <w:marTop w:val="0"/>
          <w:marBottom w:val="0"/>
          <w:divBdr>
            <w:top w:val="none" w:sz="0" w:space="0" w:color="auto"/>
            <w:left w:val="none" w:sz="0" w:space="0" w:color="auto"/>
            <w:bottom w:val="none" w:sz="0" w:space="0" w:color="auto"/>
            <w:right w:val="none" w:sz="0" w:space="0" w:color="auto"/>
          </w:divBdr>
        </w:div>
      </w:divsChild>
    </w:div>
    <w:div w:id="769816709">
      <w:bodyDiv w:val="1"/>
      <w:marLeft w:val="0"/>
      <w:marRight w:val="0"/>
      <w:marTop w:val="0"/>
      <w:marBottom w:val="0"/>
      <w:divBdr>
        <w:top w:val="none" w:sz="0" w:space="0" w:color="auto"/>
        <w:left w:val="none" w:sz="0" w:space="0" w:color="auto"/>
        <w:bottom w:val="none" w:sz="0" w:space="0" w:color="auto"/>
        <w:right w:val="none" w:sz="0" w:space="0" w:color="auto"/>
      </w:divBdr>
      <w:divsChild>
        <w:div w:id="1938783717">
          <w:marLeft w:val="0"/>
          <w:marRight w:val="0"/>
          <w:marTop w:val="0"/>
          <w:marBottom w:val="0"/>
          <w:divBdr>
            <w:top w:val="none" w:sz="0" w:space="0" w:color="auto"/>
            <w:left w:val="none" w:sz="0" w:space="0" w:color="auto"/>
            <w:bottom w:val="none" w:sz="0" w:space="0" w:color="auto"/>
            <w:right w:val="none" w:sz="0" w:space="0" w:color="auto"/>
          </w:divBdr>
        </w:div>
        <w:div w:id="2046129057">
          <w:marLeft w:val="0"/>
          <w:marRight w:val="0"/>
          <w:marTop w:val="0"/>
          <w:marBottom w:val="0"/>
          <w:divBdr>
            <w:top w:val="none" w:sz="0" w:space="0" w:color="auto"/>
            <w:left w:val="none" w:sz="0" w:space="0" w:color="auto"/>
            <w:bottom w:val="none" w:sz="0" w:space="0" w:color="auto"/>
            <w:right w:val="none" w:sz="0" w:space="0" w:color="auto"/>
          </w:divBdr>
        </w:div>
        <w:div w:id="510946747">
          <w:marLeft w:val="0"/>
          <w:marRight w:val="0"/>
          <w:marTop w:val="0"/>
          <w:marBottom w:val="0"/>
          <w:divBdr>
            <w:top w:val="none" w:sz="0" w:space="0" w:color="auto"/>
            <w:left w:val="none" w:sz="0" w:space="0" w:color="auto"/>
            <w:bottom w:val="none" w:sz="0" w:space="0" w:color="auto"/>
            <w:right w:val="none" w:sz="0" w:space="0" w:color="auto"/>
          </w:divBdr>
        </w:div>
        <w:div w:id="925461265">
          <w:marLeft w:val="0"/>
          <w:marRight w:val="0"/>
          <w:marTop w:val="0"/>
          <w:marBottom w:val="0"/>
          <w:divBdr>
            <w:top w:val="none" w:sz="0" w:space="0" w:color="auto"/>
            <w:left w:val="none" w:sz="0" w:space="0" w:color="auto"/>
            <w:bottom w:val="none" w:sz="0" w:space="0" w:color="auto"/>
            <w:right w:val="none" w:sz="0" w:space="0" w:color="auto"/>
          </w:divBdr>
        </w:div>
        <w:div w:id="244385441">
          <w:marLeft w:val="0"/>
          <w:marRight w:val="0"/>
          <w:marTop w:val="0"/>
          <w:marBottom w:val="0"/>
          <w:divBdr>
            <w:top w:val="none" w:sz="0" w:space="0" w:color="auto"/>
            <w:left w:val="none" w:sz="0" w:space="0" w:color="auto"/>
            <w:bottom w:val="none" w:sz="0" w:space="0" w:color="auto"/>
            <w:right w:val="none" w:sz="0" w:space="0" w:color="auto"/>
          </w:divBdr>
        </w:div>
        <w:div w:id="1788694429">
          <w:marLeft w:val="0"/>
          <w:marRight w:val="0"/>
          <w:marTop w:val="0"/>
          <w:marBottom w:val="0"/>
          <w:divBdr>
            <w:top w:val="none" w:sz="0" w:space="0" w:color="auto"/>
            <w:left w:val="none" w:sz="0" w:space="0" w:color="auto"/>
            <w:bottom w:val="none" w:sz="0" w:space="0" w:color="auto"/>
            <w:right w:val="none" w:sz="0" w:space="0" w:color="auto"/>
          </w:divBdr>
        </w:div>
        <w:div w:id="1511674860">
          <w:marLeft w:val="0"/>
          <w:marRight w:val="0"/>
          <w:marTop w:val="0"/>
          <w:marBottom w:val="0"/>
          <w:divBdr>
            <w:top w:val="none" w:sz="0" w:space="0" w:color="auto"/>
            <w:left w:val="none" w:sz="0" w:space="0" w:color="auto"/>
            <w:bottom w:val="none" w:sz="0" w:space="0" w:color="auto"/>
            <w:right w:val="none" w:sz="0" w:space="0" w:color="auto"/>
          </w:divBdr>
        </w:div>
        <w:div w:id="408427074">
          <w:marLeft w:val="0"/>
          <w:marRight w:val="0"/>
          <w:marTop w:val="0"/>
          <w:marBottom w:val="0"/>
          <w:divBdr>
            <w:top w:val="none" w:sz="0" w:space="0" w:color="auto"/>
            <w:left w:val="none" w:sz="0" w:space="0" w:color="auto"/>
            <w:bottom w:val="none" w:sz="0" w:space="0" w:color="auto"/>
            <w:right w:val="none" w:sz="0" w:space="0" w:color="auto"/>
          </w:divBdr>
        </w:div>
        <w:div w:id="1390105678">
          <w:marLeft w:val="0"/>
          <w:marRight w:val="0"/>
          <w:marTop w:val="0"/>
          <w:marBottom w:val="0"/>
          <w:divBdr>
            <w:top w:val="none" w:sz="0" w:space="0" w:color="auto"/>
            <w:left w:val="none" w:sz="0" w:space="0" w:color="auto"/>
            <w:bottom w:val="none" w:sz="0" w:space="0" w:color="auto"/>
            <w:right w:val="none" w:sz="0" w:space="0" w:color="auto"/>
          </w:divBdr>
        </w:div>
        <w:div w:id="1486052099">
          <w:marLeft w:val="0"/>
          <w:marRight w:val="0"/>
          <w:marTop w:val="0"/>
          <w:marBottom w:val="0"/>
          <w:divBdr>
            <w:top w:val="none" w:sz="0" w:space="0" w:color="auto"/>
            <w:left w:val="none" w:sz="0" w:space="0" w:color="auto"/>
            <w:bottom w:val="none" w:sz="0" w:space="0" w:color="auto"/>
            <w:right w:val="none" w:sz="0" w:space="0" w:color="auto"/>
          </w:divBdr>
        </w:div>
        <w:div w:id="677003195">
          <w:marLeft w:val="0"/>
          <w:marRight w:val="0"/>
          <w:marTop w:val="0"/>
          <w:marBottom w:val="0"/>
          <w:divBdr>
            <w:top w:val="none" w:sz="0" w:space="0" w:color="auto"/>
            <w:left w:val="none" w:sz="0" w:space="0" w:color="auto"/>
            <w:bottom w:val="none" w:sz="0" w:space="0" w:color="auto"/>
            <w:right w:val="none" w:sz="0" w:space="0" w:color="auto"/>
          </w:divBdr>
        </w:div>
        <w:div w:id="351492267">
          <w:marLeft w:val="0"/>
          <w:marRight w:val="0"/>
          <w:marTop w:val="0"/>
          <w:marBottom w:val="0"/>
          <w:divBdr>
            <w:top w:val="none" w:sz="0" w:space="0" w:color="auto"/>
            <w:left w:val="none" w:sz="0" w:space="0" w:color="auto"/>
            <w:bottom w:val="none" w:sz="0" w:space="0" w:color="auto"/>
            <w:right w:val="none" w:sz="0" w:space="0" w:color="auto"/>
          </w:divBdr>
        </w:div>
        <w:div w:id="1212426909">
          <w:marLeft w:val="0"/>
          <w:marRight w:val="0"/>
          <w:marTop w:val="0"/>
          <w:marBottom w:val="0"/>
          <w:divBdr>
            <w:top w:val="none" w:sz="0" w:space="0" w:color="auto"/>
            <w:left w:val="none" w:sz="0" w:space="0" w:color="auto"/>
            <w:bottom w:val="none" w:sz="0" w:space="0" w:color="auto"/>
            <w:right w:val="none" w:sz="0" w:space="0" w:color="auto"/>
          </w:divBdr>
        </w:div>
        <w:div w:id="1772429250">
          <w:marLeft w:val="0"/>
          <w:marRight w:val="0"/>
          <w:marTop w:val="0"/>
          <w:marBottom w:val="0"/>
          <w:divBdr>
            <w:top w:val="none" w:sz="0" w:space="0" w:color="auto"/>
            <w:left w:val="none" w:sz="0" w:space="0" w:color="auto"/>
            <w:bottom w:val="none" w:sz="0" w:space="0" w:color="auto"/>
            <w:right w:val="none" w:sz="0" w:space="0" w:color="auto"/>
          </w:divBdr>
        </w:div>
        <w:div w:id="1854026707">
          <w:marLeft w:val="0"/>
          <w:marRight w:val="0"/>
          <w:marTop w:val="0"/>
          <w:marBottom w:val="0"/>
          <w:divBdr>
            <w:top w:val="none" w:sz="0" w:space="0" w:color="auto"/>
            <w:left w:val="none" w:sz="0" w:space="0" w:color="auto"/>
            <w:bottom w:val="none" w:sz="0" w:space="0" w:color="auto"/>
            <w:right w:val="none" w:sz="0" w:space="0" w:color="auto"/>
          </w:divBdr>
        </w:div>
        <w:div w:id="1116556161">
          <w:marLeft w:val="0"/>
          <w:marRight w:val="0"/>
          <w:marTop w:val="0"/>
          <w:marBottom w:val="0"/>
          <w:divBdr>
            <w:top w:val="none" w:sz="0" w:space="0" w:color="auto"/>
            <w:left w:val="none" w:sz="0" w:space="0" w:color="auto"/>
            <w:bottom w:val="none" w:sz="0" w:space="0" w:color="auto"/>
            <w:right w:val="none" w:sz="0" w:space="0" w:color="auto"/>
          </w:divBdr>
        </w:div>
        <w:div w:id="633868974">
          <w:marLeft w:val="0"/>
          <w:marRight w:val="0"/>
          <w:marTop w:val="0"/>
          <w:marBottom w:val="0"/>
          <w:divBdr>
            <w:top w:val="none" w:sz="0" w:space="0" w:color="auto"/>
            <w:left w:val="none" w:sz="0" w:space="0" w:color="auto"/>
            <w:bottom w:val="none" w:sz="0" w:space="0" w:color="auto"/>
            <w:right w:val="none" w:sz="0" w:space="0" w:color="auto"/>
          </w:divBdr>
        </w:div>
        <w:div w:id="693700413">
          <w:marLeft w:val="0"/>
          <w:marRight w:val="0"/>
          <w:marTop w:val="0"/>
          <w:marBottom w:val="0"/>
          <w:divBdr>
            <w:top w:val="none" w:sz="0" w:space="0" w:color="auto"/>
            <w:left w:val="none" w:sz="0" w:space="0" w:color="auto"/>
            <w:bottom w:val="none" w:sz="0" w:space="0" w:color="auto"/>
            <w:right w:val="none" w:sz="0" w:space="0" w:color="auto"/>
          </w:divBdr>
        </w:div>
        <w:div w:id="772046087">
          <w:marLeft w:val="0"/>
          <w:marRight w:val="0"/>
          <w:marTop w:val="0"/>
          <w:marBottom w:val="0"/>
          <w:divBdr>
            <w:top w:val="none" w:sz="0" w:space="0" w:color="auto"/>
            <w:left w:val="none" w:sz="0" w:space="0" w:color="auto"/>
            <w:bottom w:val="none" w:sz="0" w:space="0" w:color="auto"/>
            <w:right w:val="none" w:sz="0" w:space="0" w:color="auto"/>
          </w:divBdr>
        </w:div>
      </w:divsChild>
    </w:div>
    <w:div w:id="782727493">
      <w:bodyDiv w:val="1"/>
      <w:marLeft w:val="0"/>
      <w:marRight w:val="0"/>
      <w:marTop w:val="0"/>
      <w:marBottom w:val="0"/>
      <w:divBdr>
        <w:top w:val="none" w:sz="0" w:space="0" w:color="auto"/>
        <w:left w:val="none" w:sz="0" w:space="0" w:color="auto"/>
        <w:bottom w:val="none" w:sz="0" w:space="0" w:color="auto"/>
        <w:right w:val="none" w:sz="0" w:space="0" w:color="auto"/>
      </w:divBdr>
      <w:divsChild>
        <w:div w:id="1912160102">
          <w:marLeft w:val="0"/>
          <w:marRight w:val="0"/>
          <w:marTop w:val="0"/>
          <w:marBottom w:val="0"/>
          <w:divBdr>
            <w:top w:val="none" w:sz="0" w:space="0" w:color="auto"/>
            <w:left w:val="none" w:sz="0" w:space="0" w:color="auto"/>
            <w:bottom w:val="none" w:sz="0" w:space="0" w:color="auto"/>
            <w:right w:val="none" w:sz="0" w:space="0" w:color="auto"/>
          </w:divBdr>
        </w:div>
        <w:div w:id="1283196403">
          <w:marLeft w:val="0"/>
          <w:marRight w:val="0"/>
          <w:marTop w:val="0"/>
          <w:marBottom w:val="0"/>
          <w:divBdr>
            <w:top w:val="none" w:sz="0" w:space="0" w:color="auto"/>
            <w:left w:val="none" w:sz="0" w:space="0" w:color="auto"/>
            <w:bottom w:val="none" w:sz="0" w:space="0" w:color="auto"/>
            <w:right w:val="none" w:sz="0" w:space="0" w:color="auto"/>
          </w:divBdr>
        </w:div>
        <w:div w:id="1007177938">
          <w:marLeft w:val="0"/>
          <w:marRight w:val="0"/>
          <w:marTop w:val="0"/>
          <w:marBottom w:val="0"/>
          <w:divBdr>
            <w:top w:val="none" w:sz="0" w:space="0" w:color="auto"/>
            <w:left w:val="none" w:sz="0" w:space="0" w:color="auto"/>
            <w:bottom w:val="none" w:sz="0" w:space="0" w:color="auto"/>
            <w:right w:val="none" w:sz="0" w:space="0" w:color="auto"/>
          </w:divBdr>
        </w:div>
      </w:divsChild>
    </w:div>
    <w:div w:id="784615207">
      <w:bodyDiv w:val="1"/>
      <w:marLeft w:val="0"/>
      <w:marRight w:val="0"/>
      <w:marTop w:val="0"/>
      <w:marBottom w:val="0"/>
      <w:divBdr>
        <w:top w:val="none" w:sz="0" w:space="0" w:color="auto"/>
        <w:left w:val="none" w:sz="0" w:space="0" w:color="auto"/>
        <w:bottom w:val="none" w:sz="0" w:space="0" w:color="auto"/>
        <w:right w:val="none" w:sz="0" w:space="0" w:color="auto"/>
      </w:divBdr>
      <w:divsChild>
        <w:div w:id="614603561">
          <w:marLeft w:val="0"/>
          <w:marRight w:val="0"/>
          <w:marTop w:val="0"/>
          <w:marBottom w:val="0"/>
          <w:divBdr>
            <w:top w:val="none" w:sz="0" w:space="0" w:color="auto"/>
            <w:left w:val="none" w:sz="0" w:space="0" w:color="auto"/>
            <w:bottom w:val="none" w:sz="0" w:space="0" w:color="auto"/>
            <w:right w:val="none" w:sz="0" w:space="0" w:color="auto"/>
          </w:divBdr>
        </w:div>
        <w:div w:id="2074040781">
          <w:marLeft w:val="0"/>
          <w:marRight w:val="0"/>
          <w:marTop w:val="0"/>
          <w:marBottom w:val="0"/>
          <w:divBdr>
            <w:top w:val="none" w:sz="0" w:space="0" w:color="auto"/>
            <w:left w:val="none" w:sz="0" w:space="0" w:color="auto"/>
            <w:bottom w:val="none" w:sz="0" w:space="0" w:color="auto"/>
            <w:right w:val="none" w:sz="0" w:space="0" w:color="auto"/>
          </w:divBdr>
        </w:div>
      </w:divsChild>
    </w:div>
    <w:div w:id="792745751">
      <w:bodyDiv w:val="1"/>
      <w:marLeft w:val="0"/>
      <w:marRight w:val="0"/>
      <w:marTop w:val="0"/>
      <w:marBottom w:val="0"/>
      <w:divBdr>
        <w:top w:val="none" w:sz="0" w:space="0" w:color="auto"/>
        <w:left w:val="none" w:sz="0" w:space="0" w:color="auto"/>
        <w:bottom w:val="none" w:sz="0" w:space="0" w:color="auto"/>
        <w:right w:val="none" w:sz="0" w:space="0" w:color="auto"/>
      </w:divBdr>
    </w:div>
    <w:div w:id="803277561">
      <w:bodyDiv w:val="1"/>
      <w:marLeft w:val="0"/>
      <w:marRight w:val="0"/>
      <w:marTop w:val="0"/>
      <w:marBottom w:val="0"/>
      <w:divBdr>
        <w:top w:val="none" w:sz="0" w:space="0" w:color="auto"/>
        <w:left w:val="none" w:sz="0" w:space="0" w:color="auto"/>
        <w:bottom w:val="none" w:sz="0" w:space="0" w:color="auto"/>
        <w:right w:val="none" w:sz="0" w:space="0" w:color="auto"/>
      </w:divBdr>
      <w:divsChild>
        <w:div w:id="956762395">
          <w:marLeft w:val="0"/>
          <w:marRight w:val="0"/>
          <w:marTop w:val="0"/>
          <w:marBottom w:val="0"/>
          <w:divBdr>
            <w:top w:val="none" w:sz="0" w:space="0" w:color="auto"/>
            <w:left w:val="none" w:sz="0" w:space="0" w:color="auto"/>
            <w:bottom w:val="none" w:sz="0" w:space="0" w:color="auto"/>
            <w:right w:val="none" w:sz="0" w:space="0" w:color="auto"/>
          </w:divBdr>
        </w:div>
        <w:div w:id="1487353571">
          <w:marLeft w:val="0"/>
          <w:marRight w:val="0"/>
          <w:marTop w:val="0"/>
          <w:marBottom w:val="0"/>
          <w:divBdr>
            <w:top w:val="none" w:sz="0" w:space="0" w:color="auto"/>
            <w:left w:val="none" w:sz="0" w:space="0" w:color="auto"/>
            <w:bottom w:val="none" w:sz="0" w:space="0" w:color="auto"/>
            <w:right w:val="none" w:sz="0" w:space="0" w:color="auto"/>
          </w:divBdr>
        </w:div>
      </w:divsChild>
    </w:div>
    <w:div w:id="816609796">
      <w:bodyDiv w:val="1"/>
      <w:marLeft w:val="0"/>
      <w:marRight w:val="0"/>
      <w:marTop w:val="0"/>
      <w:marBottom w:val="0"/>
      <w:divBdr>
        <w:top w:val="none" w:sz="0" w:space="0" w:color="auto"/>
        <w:left w:val="none" w:sz="0" w:space="0" w:color="auto"/>
        <w:bottom w:val="none" w:sz="0" w:space="0" w:color="auto"/>
        <w:right w:val="none" w:sz="0" w:space="0" w:color="auto"/>
      </w:divBdr>
      <w:divsChild>
        <w:div w:id="87629177">
          <w:marLeft w:val="0"/>
          <w:marRight w:val="0"/>
          <w:marTop w:val="0"/>
          <w:marBottom w:val="0"/>
          <w:divBdr>
            <w:top w:val="none" w:sz="0" w:space="0" w:color="auto"/>
            <w:left w:val="none" w:sz="0" w:space="0" w:color="auto"/>
            <w:bottom w:val="none" w:sz="0" w:space="0" w:color="auto"/>
            <w:right w:val="none" w:sz="0" w:space="0" w:color="auto"/>
          </w:divBdr>
        </w:div>
        <w:div w:id="810446878">
          <w:marLeft w:val="0"/>
          <w:marRight w:val="0"/>
          <w:marTop w:val="0"/>
          <w:marBottom w:val="0"/>
          <w:divBdr>
            <w:top w:val="none" w:sz="0" w:space="0" w:color="auto"/>
            <w:left w:val="none" w:sz="0" w:space="0" w:color="auto"/>
            <w:bottom w:val="none" w:sz="0" w:space="0" w:color="auto"/>
            <w:right w:val="none" w:sz="0" w:space="0" w:color="auto"/>
          </w:divBdr>
        </w:div>
        <w:div w:id="1318147262">
          <w:marLeft w:val="0"/>
          <w:marRight w:val="0"/>
          <w:marTop w:val="0"/>
          <w:marBottom w:val="0"/>
          <w:divBdr>
            <w:top w:val="none" w:sz="0" w:space="0" w:color="auto"/>
            <w:left w:val="none" w:sz="0" w:space="0" w:color="auto"/>
            <w:bottom w:val="none" w:sz="0" w:space="0" w:color="auto"/>
            <w:right w:val="none" w:sz="0" w:space="0" w:color="auto"/>
          </w:divBdr>
        </w:div>
      </w:divsChild>
    </w:div>
    <w:div w:id="854266946">
      <w:bodyDiv w:val="1"/>
      <w:marLeft w:val="0"/>
      <w:marRight w:val="0"/>
      <w:marTop w:val="0"/>
      <w:marBottom w:val="0"/>
      <w:divBdr>
        <w:top w:val="none" w:sz="0" w:space="0" w:color="auto"/>
        <w:left w:val="none" w:sz="0" w:space="0" w:color="auto"/>
        <w:bottom w:val="none" w:sz="0" w:space="0" w:color="auto"/>
        <w:right w:val="none" w:sz="0" w:space="0" w:color="auto"/>
      </w:divBdr>
      <w:divsChild>
        <w:div w:id="1740131262">
          <w:marLeft w:val="0"/>
          <w:marRight w:val="0"/>
          <w:marTop w:val="0"/>
          <w:marBottom w:val="0"/>
          <w:divBdr>
            <w:top w:val="none" w:sz="0" w:space="0" w:color="auto"/>
            <w:left w:val="none" w:sz="0" w:space="0" w:color="auto"/>
            <w:bottom w:val="none" w:sz="0" w:space="0" w:color="auto"/>
            <w:right w:val="none" w:sz="0" w:space="0" w:color="auto"/>
          </w:divBdr>
        </w:div>
        <w:div w:id="1351906161">
          <w:marLeft w:val="0"/>
          <w:marRight w:val="0"/>
          <w:marTop w:val="0"/>
          <w:marBottom w:val="0"/>
          <w:divBdr>
            <w:top w:val="none" w:sz="0" w:space="0" w:color="auto"/>
            <w:left w:val="none" w:sz="0" w:space="0" w:color="auto"/>
            <w:bottom w:val="none" w:sz="0" w:space="0" w:color="auto"/>
            <w:right w:val="none" w:sz="0" w:space="0" w:color="auto"/>
          </w:divBdr>
        </w:div>
        <w:div w:id="1489975829">
          <w:marLeft w:val="0"/>
          <w:marRight w:val="0"/>
          <w:marTop w:val="0"/>
          <w:marBottom w:val="0"/>
          <w:divBdr>
            <w:top w:val="none" w:sz="0" w:space="0" w:color="auto"/>
            <w:left w:val="none" w:sz="0" w:space="0" w:color="auto"/>
            <w:bottom w:val="none" w:sz="0" w:space="0" w:color="auto"/>
            <w:right w:val="none" w:sz="0" w:space="0" w:color="auto"/>
          </w:divBdr>
        </w:div>
        <w:div w:id="1597834115">
          <w:marLeft w:val="0"/>
          <w:marRight w:val="0"/>
          <w:marTop w:val="0"/>
          <w:marBottom w:val="0"/>
          <w:divBdr>
            <w:top w:val="none" w:sz="0" w:space="0" w:color="auto"/>
            <w:left w:val="none" w:sz="0" w:space="0" w:color="auto"/>
            <w:bottom w:val="none" w:sz="0" w:space="0" w:color="auto"/>
            <w:right w:val="none" w:sz="0" w:space="0" w:color="auto"/>
          </w:divBdr>
        </w:div>
        <w:div w:id="1226257389">
          <w:marLeft w:val="0"/>
          <w:marRight w:val="0"/>
          <w:marTop w:val="0"/>
          <w:marBottom w:val="0"/>
          <w:divBdr>
            <w:top w:val="none" w:sz="0" w:space="0" w:color="auto"/>
            <w:left w:val="none" w:sz="0" w:space="0" w:color="auto"/>
            <w:bottom w:val="none" w:sz="0" w:space="0" w:color="auto"/>
            <w:right w:val="none" w:sz="0" w:space="0" w:color="auto"/>
          </w:divBdr>
        </w:div>
        <w:div w:id="571238650">
          <w:marLeft w:val="0"/>
          <w:marRight w:val="0"/>
          <w:marTop w:val="0"/>
          <w:marBottom w:val="0"/>
          <w:divBdr>
            <w:top w:val="none" w:sz="0" w:space="0" w:color="auto"/>
            <w:left w:val="none" w:sz="0" w:space="0" w:color="auto"/>
            <w:bottom w:val="none" w:sz="0" w:space="0" w:color="auto"/>
            <w:right w:val="none" w:sz="0" w:space="0" w:color="auto"/>
          </w:divBdr>
        </w:div>
        <w:div w:id="1992174074">
          <w:marLeft w:val="0"/>
          <w:marRight w:val="0"/>
          <w:marTop w:val="0"/>
          <w:marBottom w:val="0"/>
          <w:divBdr>
            <w:top w:val="none" w:sz="0" w:space="0" w:color="auto"/>
            <w:left w:val="none" w:sz="0" w:space="0" w:color="auto"/>
            <w:bottom w:val="none" w:sz="0" w:space="0" w:color="auto"/>
            <w:right w:val="none" w:sz="0" w:space="0" w:color="auto"/>
          </w:divBdr>
        </w:div>
        <w:div w:id="1763524467">
          <w:marLeft w:val="0"/>
          <w:marRight w:val="0"/>
          <w:marTop w:val="0"/>
          <w:marBottom w:val="0"/>
          <w:divBdr>
            <w:top w:val="none" w:sz="0" w:space="0" w:color="auto"/>
            <w:left w:val="none" w:sz="0" w:space="0" w:color="auto"/>
            <w:bottom w:val="none" w:sz="0" w:space="0" w:color="auto"/>
            <w:right w:val="none" w:sz="0" w:space="0" w:color="auto"/>
          </w:divBdr>
        </w:div>
      </w:divsChild>
    </w:div>
    <w:div w:id="867371601">
      <w:bodyDiv w:val="1"/>
      <w:marLeft w:val="0"/>
      <w:marRight w:val="0"/>
      <w:marTop w:val="0"/>
      <w:marBottom w:val="0"/>
      <w:divBdr>
        <w:top w:val="none" w:sz="0" w:space="0" w:color="auto"/>
        <w:left w:val="none" w:sz="0" w:space="0" w:color="auto"/>
        <w:bottom w:val="none" w:sz="0" w:space="0" w:color="auto"/>
        <w:right w:val="none" w:sz="0" w:space="0" w:color="auto"/>
      </w:divBdr>
    </w:div>
    <w:div w:id="873734691">
      <w:bodyDiv w:val="1"/>
      <w:marLeft w:val="0"/>
      <w:marRight w:val="0"/>
      <w:marTop w:val="0"/>
      <w:marBottom w:val="0"/>
      <w:divBdr>
        <w:top w:val="none" w:sz="0" w:space="0" w:color="auto"/>
        <w:left w:val="none" w:sz="0" w:space="0" w:color="auto"/>
        <w:bottom w:val="none" w:sz="0" w:space="0" w:color="auto"/>
        <w:right w:val="none" w:sz="0" w:space="0" w:color="auto"/>
      </w:divBdr>
    </w:div>
    <w:div w:id="877663046">
      <w:bodyDiv w:val="1"/>
      <w:marLeft w:val="0"/>
      <w:marRight w:val="0"/>
      <w:marTop w:val="0"/>
      <w:marBottom w:val="0"/>
      <w:divBdr>
        <w:top w:val="none" w:sz="0" w:space="0" w:color="auto"/>
        <w:left w:val="none" w:sz="0" w:space="0" w:color="auto"/>
        <w:bottom w:val="none" w:sz="0" w:space="0" w:color="auto"/>
        <w:right w:val="none" w:sz="0" w:space="0" w:color="auto"/>
      </w:divBdr>
      <w:divsChild>
        <w:div w:id="735275648">
          <w:marLeft w:val="0"/>
          <w:marRight w:val="0"/>
          <w:marTop w:val="0"/>
          <w:marBottom w:val="0"/>
          <w:divBdr>
            <w:top w:val="none" w:sz="0" w:space="0" w:color="auto"/>
            <w:left w:val="none" w:sz="0" w:space="0" w:color="auto"/>
            <w:bottom w:val="none" w:sz="0" w:space="0" w:color="auto"/>
            <w:right w:val="none" w:sz="0" w:space="0" w:color="auto"/>
          </w:divBdr>
        </w:div>
        <w:div w:id="1781484934">
          <w:marLeft w:val="0"/>
          <w:marRight w:val="0"/>
          <w:marTop w:val="0"/>
          <w:marBottom w:val="0"/>
          <w:divBdr>
            <w:top w:val="none" w:sz="0" w:space="0" w:color="auto"/>
            <w:left w:val="none" w:sz="0" w:space="0" w:color="auto"/>
            <w:bottom w:val="none" w:sz="0" w:space="0" w:color="auto"/>
            <w:right w:val="none" w:sz="0" w:space="0" w:color="auto"/>
          </w:divBdr>
        </w:div>
        <w:div w:id="795949601">
          <w:marLeft w:val="0"/>
          <w:marRight w:val="0"/>
          <w:marTop w:val="0"/>
          <w:marBottom w:val="0"/>
          <w:divBdr>
            <w:top w:val="none" w:sz="0" w:space="0" w:color="auto"/>
            <w:left w:val="none" w:sz="0" w:space="0" w:color="auto"/>
            <w:bottom w:val="none" w:sz="0" w:space="0" w:color="auto"/>
            <w:right w:val="none" w:sz="0" w:space="0" w:color="auto"/>
          </w:divBdr>
        </w:div>
        <w:div w:id="711810306">
          <w:marLeft w:val="0"/>
          <w:marRight w:val="0"/>
          <w:marTop w:val="0"/>
          <w:marBottom w:val="0"/>
          <w:divBdr>
            <w:top w:val="none" w:sz="0" w:space="0" w:color="auto"/>
            <w:left w:val="none" w:sz="0" w:space="0" w:color="auto"/>
            <w:bottom w:val="none" w:sz="0" w:space="0" w:color="auto"/>
            <w:right w:val="none" w:sz="0" w:space="0" w:color="auto"/>
          </w:divBdr>
        </w:div>
        <w:div w:id="1095514727">
          <w:marLeft w:val="0"/>
          <w:marRight w:val="0"/>
          <w:marTop w:val="0"/>
          <w:marBottom w:val="0"/>
          <w:divBdr>
            <w:top w:val="none" w:sz="0" w:space="0" w:color="auto"/>
            <w:left w:val="none" w:sz="0" w:space="0" w:color="auto"/>
            <w:bottom w:val="none" w:sz="0" w:space="0" w:color="auto"/>
            <w:right w:val="none" w:sz="0" w:space="0" w:color="auto"/>
          </w:divBdr>
        </w:div>
        <w:div w:id="313877805">
          <w:marLeft w:val="0"/>
          <w:marRight w:val="0"/>
          <w:marTop w:val="0"/>
          <w:marBottom w:val="0"/>
          <w:divBdr>
            <w:top w:val="none" w:sz="0" w:space="0" w:color="auto"/>
            <w:left w:val="none" w:sz="0" w:space="0" w:color="auto"/>
            <w:bottom w:val="none" w:sz="0" w:space="0" w:color="auto"/>
            <w:right w:val="none" w:sz="0" w:space="0" w:color="auto"/>
          </w:divBdr>
        </w:div>
        <w:div w:id="122160511">
          <w:marLeft w:val="0"/>
          <w:marRight w:val="0"/>
          <w:marTop w:val="0"/>
          <w:marBottom w:val="0"/>
          <w:divBdr>
            <w:top w:val="none" w:sz="0" w:space="0" w:color="auto"/>
            <w:left w:val="none" w:sz="0" w:space="0" w:color="auto"/>
            <w:bottom w:val="none" w:sz="0" w:space="0" w:color="auto"/>
            <w:right w:val="none" w:sz="0" w:space="0" w:color="auto"/>
          </w:divBdr>
        </w:div>
        <w:div w:id="1466195179">
          <w:marLeft w:val="0"/>
          <w:marRight w:val="0"/>
          <w:marTop w:val="0"/>
          <w:marBottom w:val="0"/>
          <w:divBdr>
            <w:top w:val="none" w:sz="0" w:space="0" w:color="auto"/>
            <w:left w:val="none" w:sz="0" w:space="0" w:color="auto"/>
            <w:bottom w:val="none" w:sz="0" w:space="0" w:color="auto"/>
            <w:right w:val="none" w:sz="0" w:space="0" w:color="auto"/>
          </w:divBdr>
        </w:div>
      </w:divsChild>
    </w:div>
    <w:div w:id="885874702">
      <w:bodyDiv w:val="1"/>
      <w:marLeft w:val="0"/>
      <w:marRight w:val="0"/>
      <w:marTop w:val="0"/>
      <w:marBottom w:val="0"/>
      <w:divBdr>
        <w:top w:val="none" w:sz="0" w:space="0" w:color="auto"/>
        <w:left w:val="none" w:sz="0" w:space="0" w:color="auto"/>
        <w:bottom w:val="none" w:sz="0" w:space="0" w:color="auto"/>
        <w:right w:val="none" w:sz="0" w:space="0" w:color="auto"/>
      </w:divBdr>
      <w:divsChild>
        <w:div w:id="1788321">
          <w:marLeft w:val="0"/>
          <w:marRight w:val="0"/>
          <w:marTop w:val="0"/>
          <w:marBottom w:val="0"/>
          <w:divBdr>
            <w:top w:val="none" w:sz="0" w:space="0" w:color="auto"/>
            <w:left w:val="none" w:sz="0" w:space="0" w:color="auto"/>
            <w:bottom w:val="none" w:sz="0" w:space="0" w:color="auto"/>
            <w:right w:val="none" w:sz="0" w:space="0" w:color="auto"/>
          </w:divBdr>
        </w:div>
        <w:div w:id="333915926">
          <w:marLeft w:val="0"/>
          <w:marRight w:val="0"/>
          <w:marTop w:val="0"/>
          <w:marBottom w:val="0"/>
          <w:divBdr>
            <w:top w:val="none" w:sz="0" w:space="0" w:color="auto"/>
            <w:left w:val="none" w:sz="0" w:space="0" w:color="auto"/>
            <w:bottom w:val="none" w:sz="0" w:space="0" w:color="auto"/>
            <w:right w:val="none" w:sz="0" w:space="0" w:color="auto"/>
          </w:divBdr>
        </w:div>
        <w:div w:id="786002830">
          <w:marLeft w:val="0"/>
          <w:marRight w:val="0"/>
          <w:marTop w:val="0"/>
          <w:marBottom w:val="0"/>
          <w:divBdr>
            <w:top w:val="none" w:sz="0" w:space="0" w:color="auto"/>
            <w:left w:val="none" w:sz="0" w:space="0" w:color="auto"/>
            <w:bottom w:val="none" w:sz="0" w:space="0" w:color="auto"/>
            <w:right w:val="none" w:sz="0" w:space="0" w:color="auto"/>
          </w:divBdr>
        </w:div>
        <w:div w:id="1111896795">
          <w:marLeft w:val="0"/>
          <w:marRight w:val="0"/>
          <w:marTop w:val="0"/>
          <w:marBottom w:val="0"/>
          <w:divBdr>
            <w:top w:val="none" w:sz="0" w:space="0" w:color="auto"/>
            <w:left w:val="none" w:sz="0" w:space="0" w:color="auto"/>
            <w:bottom w:val="none" w:sz="0" w:space="0" w:color="auto"/>
            <w:right w:val="none" w:sz="0" w:space="0" w:color="auto"/>
          </w:divBdr>
        </w:div>
        <w:div w:id="1317146933">
          <w:marLeft w:val="0"/>
          <w:marRight w:val="0"/>
          <w:marTop w:val="0"/>
          <w:marBottom w:val="0"/>
          <w:divBdr>
            <w:top w:val="none" w:sz="0" w:space="0" w:color="auto"/>
            <w:left w:val="none" w:sz="0" w:space="0" w:color="auto"/>
            <w:bottom w:val="none" w:sz="0" w:space="0" w:color="auto"/>
            <w:right w:val="none" w:sz="0" w:space="0" w:color="auto"/>
          </w:divBdr>
        </w:div>
      </w:divsChild>
    </w:div>
    <w:div w:id="887565531">
      <w:bodyDiv w:val="1"/>
      <w:marLeft w:val="0"/>
      <w:marRight w:val="0"/>
      <w:marTop w:val="0"/>
      <w:marBottom w:val="0"/>
      <w:divBdr>
        <w:top w:val="none" w:sz="0" w:space="0" w:color="auto"/>
        <w:left w:val="none" w:sz="0" w:space="0" w:color="auto"/>
        <w:bottom w:val="none" w:sz="0" w:space="0" w:color="auto"/>
        <w:right w:val="none" w:sz="0" w:space="0" w:color="auto"/>
      </w:divBdr>
      <w:divsChild>
        <w:div w:id="47413161">
          <w:marLeft w:val="0"/>
          <w:marRight w:val="0"/>
          <w:marTop w:val="0"/>
          <w:marBottom w:val="0"/>
          <w:divBdr>
            <w:top w:val="none" w:sz="0" w:space="0" w:color="auto"/>
            <w:left w:val="none" w:sz="0" w:space="0" w:color="auto"/>
            <w:bottom w:val="none" w:sz="0" w:space="0" w:color="auto"/>
            <w:right w:val="none" w:sz="0" w:space="0" w:color="auto"/>
          </w:divBdr>
        </w:div>
        <w:div w:id="218590779">
          <w:marLeft w:val="0"/>
          <w:marRight w:val="0"/>
          <w:marTop w:val="0"/>
          <w:marBottom w:val="0"/>
          <w:divBdr>
            <w:top w:val="none" w:sz="0" w:space="0" w:color="auto"/>
            <w:left w:val="none" w:sz="0" w:space="0" w:color="auto"/>
            <w:bottom w:val="none" w:sz="0" w:space="0" w:color="auto"/>
            <w:right w:val="none" w:sz="0" w:space="0" w:color="auto"/>
          </w:divBdr>
        </w:div>
        <w:div w:id="1896238876">
          <w:marLeft w:val="0"/>
          <w:marRight w:val="0"/>
          <w:marTop w:val="0"/>
          <w:marBottom w:val="0"/>
          <w:divBdr>
            <w:top w:val="none" w:sz="0" w:space="0" w:color="auto"/>
            <w:left w:val="none" w:sz="0" w:space="0" w:color="auto"/>
            <w:bottom w:val="none" w:sz="0" w:space="0" w:color="auto"/>
            <w:right w:val="none" w:sz="0" w:space="0" w:color="auto"/>
          </w:divBdr>
        </w:div>
      </w:divsChild>
    </w:div>
    <w:div w:id="894390960">
      <w:bodyDiv w:val="1"/>
      <w:marLeft w:val="0"/>
      <w:marRight w:val="0"/>
      <w:marTop w:val="0"/>
      <w:marBottom w:val="0"/>
      <w:divBdr>
        <w:top w:val="none" w:sz="0" w:space="0" w:color="auto"/>
        <w:left w:val="none" w:sz="0" w:space="0" w:color="auto"/>
        <w:bottom w:val="none" w:sz="0" w:space="0" w:color="auto"/>
        <w:right w:val="none" w:sz="0" w:space="0" w:color="auto"/>
      </w:divBdr>
      <w:divsChild>
        <w:div w:id="1516269334">
          <w:marLeft w:val="0"/>
          <w:marRight w:val="0"/>
          <w:marTop w:val="0"/>
          <w:marBottom w:val="0"/>
          <w:divBdr>
            <w:top w:val="none" w:sz="0" w:space="0" w:color="auto"/>
            <w:left w:val="none" w:sz="0" w:space="0" w:color="auto"/>
            <w:bottom w:val="none" w:sz="0" w:space="0" w:color="auto"/>
            <w:right w:val="none" w:sz="0" w:space="0" w:color="auto"/>
          </w:divBdr>
        </w:div>
        <w:div w:id="1840193063">
          <w:marLeft w:val="0"/>
          <w:marRight w:val="0"/>
          <w:marTop w:val="0"/>
          <w:marBottom w:val="0"/>
          <w:divBdr>
            <w:top w:val="none" w:sz="0" w:space="0" w:color="auto"/>
            <w:left w:val="none" w:sz="0" w:space="0" w:color="auto"/>
            <w:bottom w:val="none" w:sz="0" w:space="0" w:color="auto"/>
            <w:right w:val="none" w:sz="0" w:space="0" w:color="auto"/>
          </w:divBdr>
        </w:div>
      </w:divsChild>
    </w:div>
    <w:div w:id="896480330">
      <w:bodyDiv w:val="1"/>
      <w:marLeft w:val="0"/>
      <w:marRight w:val="0"/>
      <w:marTop w:val="0"/>
      <w:marBottom w:val="0"/>
      <w:divBdr>
        <w:top w:val="none" w:sz="0" w:space="0" w:color="auto"/>
        <w:left w:val="none" w:sz="0" w:space="0" w:color="auto"/>
        <w:bottom w:val="none" w:sz="0" w:space="0" w:color="auto"/>
        <w:right w:val="none" w:sz="0" w:space="0" w:color="auto"/>
      </w:divBdr>
      <w:divsChild>
        <w:div w:id="390269620">
          <w:marLeft w:val="0"/>
          <w:marRight w:val="0"/>
          <w:marTop w:val="0"/>
          <w:marBottom w:val="0"/>
          <w:divBdr>
            <w:top w:val="none" w:sz="0" w:space="0" w:color="auto"/>
            <w:left w:val="none" w:sz="0" w:space="0" w:color="auto"/>
            <w:bottom w:val="none" w:sz="0" w:space="0" w:color="auto"/>
            <w:right w:val="none" w:sz="0" w:space="0" w:color="auto"/>
          </w:divBdr>
        </w:div>
        <w:div w:id="1161969122">
          <w:marLeft w:val="0"/>
          <w:marRight w:val="0"/>
          <w:marTop w:val="0"/>
          <w:marBottom w:val="0"/>
          <w:divBdr>
            <w:top w:val="none" w:sz="0" w:space="0" w:color="auto"/>
            <w:left w:val="none" w:sz="0" w:space="0" w:color="auto"/>
            <w:bottom w:val="none" w:sz="0" w:space="0" w:color="auto"/>
            <w:right w:val="none" w:sz="0" w:space="0" w:color="auto"/>
          </w:divBdr>
        </w:div>
        <w:div w:id="1342198204">
          <w:marLeft w:val="0"/>
          <w:marRight w:val="0"/>
          <w:marTop w:val="0"/>
          <w:marBottom w:val="0"/>
          <w:divBdr>
            <w:top w:val="none" w:sz="0" w:space="0" w:color="auto"/>
            <w:left w:val="none" w:sz="0" w:space="0" w:color="auto"/>
            <w:bottom w:val="none" w:sz="0" w:space="0" w:color="auto"/>
            <w:right w:val="none" w:sz="0" w:space="0" w:color="auto"/>
          </w:divBdr>
        </w:div>
      </w:divsChild>
    </w:div>
    <w:div w:id="901792029">
      <w:bodyDiv w:val="1"/>
      <w:marLeft w:val="0"/>
      <w:marRight w:val="0"/>
      <w:marTop w:val="0"/>
      <w:marBottom w:val="0"/>
      <w:divBdr>
        <w:top w:val="none" w:sz="0" w:space="0" w:color="auto"/>
        <w:left w:val="none" w:sz="0" w:space="0" w:color="auto"/>
        <w:bottom w:val="none" w:sz="0" w:space="0" w:color="auto"/>
        <w:right w:val="none" w:sz="0" w:space="0" w:color="auto"/>
      </w:divBdr>
      <w:divsChild>
        <w:div w:id="606427289">
          <w:marLeft w:val="0"/>
          <w:marRight w:val="0"/>
          <w:marTop w:val="0"/>
          <w:marBottom w:val="0"/>
          <w:divBdr>
            <w:top w:val="none" w:sz="0" w:space="0" w:color="auto"/>
            <w:left w:val="none" w:sz="0" w:space="0" w:color="auto"/>
            <w:bottom w:val="none" w:sz="0" w:space="0" w:color="auto"/>
            <w:right w:val="none" w:sz="0" w:space="0" w:color="auto"/>
          </w:divBdr>
        </w:div>
        <w:div w:id="2106344002">
          <w:marLeft w:val="0"/>
          <w:marRight w:val="0"/>
          <w:marTop w:val="0"/>
          <w:marBottom w:val="0"/>
          <w:divBdr>
            <w:top w:val="none" w:sz="0" w:space="0" w:color="auto"/>
            <w:left w:val="none" w:sz="0" w:space="0" w:color="auto"/>
            <w:bottom w:val="none" w:sz="0" w:space="0" w:color="auto"/>
            <w:right w:val="none" w:sz="0" w:space="0" w:color="auto"/>
          </w:divBdr>
        </w:div>
        <w:div w:id="2026637270">
          <w:marLeft w:val="0"/>
          <w:marRight w:val="0"/>
          <w:marTop w:val="0"/>
          <w:marBottom w:val="0"/>
          <w:divBdr>
            <w:top w:val="none" w:sz="0" w:space="0" w:color="auto"/>
            <w:left w:val="none" w:sz="0" w:space="0" w:color="auto"/>
            <w:bottom w:val="none" w:sz="0" w:space="0" w:color="auto"/>
            <w:right w:val="none" w:sz="0" w:space="0" w:color="auto"/>
          </w:divBdr>
        </w:div>
      </w:divsChild>
    </w:div>
    <w:div w:id="903491509">
      <w:bodyDiv w:val="1"/>
      <w:marLeft w:val="0"/>
      <w:marRight w:val="0"/>
      <w:marTop w:val="0"/>
      <w:marBottom w:val="0"/>
      <w:divBdr>
        <w:top w:val="none" w:sz="0" w:space="0" w:color="auto"/>
        <w:left w:val="none" w:sz="0" w:space="0" w:color="auto"/>
        <w:bottom w:val="none" w:sz="0" w:space="0" w:color="auto"/>
        <w:right w:val="none" w:sz="0" w:space="0" w:color="auto"/>
      </w:divBdr>
    </w:div>
    <w:div w:id="927928564">
      <w:bodyDiv w:val="1"/>
      <w:marLeft w:val="0"/>
      <w:marRight w:val="0"/>
      <w:marTop w:val="0"/>
      <w:marBottom w:val="0"/>
      <w:divBdr>
        <w:top w:val="none" w:sz="0" w:space="0" w:color="auto"/>
        <w:left w:val="none" w:sz="0" w:space="0" w:color="auto"/>
        <w:bottom w:val="none" w:sz="0" w:space="0" w:color="auto"/>
        <w:right w:val="none" w:sz="0" w:space="0" w:color="auto"/>
      </w:divBdr>
      <w:divsChild>
        <w:div w:id="518471784">
          <w:marLeft w:val="0"/>
          <w:marRight w:val="0"/>
          <w:marTop w:val="0"/>
          <w:marBottom w:val="0"/>
          <w:divBdr>
            <w:top w:val="none" w:sz="0" w:space="0" w:color="auto"/>
            <w:left w:val="none" w:sz="0" w:space="0" w:color="auto"/>
            <w:bottom w:val="none" w:sz="0" w:space="0" w:color="auto"/>
            <w:right w:val="none" w:sz="0" w:space="0" w:color="auto"/>
          </w:divBdr>
        </w:div>
        <w:div w:id="1282960099">
          <w:marLeft w:val="0"/>
          <w:marRight w:val="0"/>
          <w:marTop w:val="0"/>
          <w:marBottom w:val="0"/>
          <w:divBdr>
            <w:top w:val="none" w:sz="0" w:space="0" w:color="auto"/>
            <w:left w:val="none" w:sz="0" w:space="0" w:color="auto"/>
            <w:bottom w:val="none" w:sz="0" w:space="0" w:color="auto"/>
            <w:right w:val="none" w:sz="0" w:space="0" w:color="auto"/>
          </w:divBdr>
        </w:div>
        <w:div w:id="1297830987">
          <w:marLeft w:val="0"/>
          <w:marRight w:val="0"/>
          <w:marTop w:val="0"/>
          <w:marBottom w:val="0"/>
          <w:divBdr>
            <w:top w:val="none" w:sz="0" w:space="0" w:color="auto"/>
            <w:left w:val="none" w:sz="0" w:space="0" w:color="auto"/>
            <w:bottom w:val="none" w:sz="0" w:space="0" w:color="auto"/>
            <w:right w:val="none" w:sz="0" w:space="0" w:color="auto"/>
          </w:divBdr>
        </w:div>
        <w:div w:id="1336223122">
          <w:marLeft w:val="0"/>
          <w:marRight w:val="0"/>
          <w:marTop w:val="0"/>
          <w:marBottom w:val="0"/>
          <w:divBdr>
            <w:top w:val="none" w:sz="0" w:space="0" w:color="auto"/>
            <w:left w:val="none" w:sz="0" w:space="0" w:color="auto"/>
            <w:bottom w:val="none" w:sz="0" w:space="0" w:color="auto"/>
            <w:right w:val="none" w:sz="0" w:space="0" w:color="auto"/>
          </w:divBdr>
        </w:div>
        <w:div w:id="1769622781">
          <w:marLeft w:val="0"/>
          <w:marRight w:val="0"/>
          <w:marTop w:val="0"/>
          <w:marBottom w:val="0"/>
          <w:divBdr>
            <w:top w:val="none" w:sz="0" w:space="0" w:color="auto"/>
            <w:left w:val="none" w:sz="0" w:space="0" w:color="auto"/>
            <w:bottom w:val="none" w:sz="0" w:space="0" w:color="auto"/>
            <w:right w:val="none" w:sz="0" w:space="0" w:color="auto"/>
          </w:divBdr>
        </w:div>
        <w:div w:id="2107263142">
          <w:marLeft w:val="0"/>
          <w:marRight w:val="0"/>
          <w:marTop w:val="0"/>
          <w:marBottom w:val="0"/>
          <w:divBdr>
            <w:top w:val="none" w:sz="0" w:space="0" w:color="auto"/>
            <w:left w:val="none" w:sz="0" w:space="0" w:color="auto"/>
            <w:bottom w:val="none" w:sz="0" w:space="0" w:color="auto"/>
            <w:right w:val="none" w:sz="0" w:space="0" w:color="auto"/>
          </w:divBdr>
        </w:div>
      </w:divsChild>
    </w:div>
    <w:div w:id="929310750">
      <w:bodyDiv w:val="1"/>
      <w:marLeft w:val="0"/>
      <w:marRight w:val="0"/>
      <w:marTop w:val="0"/>
      <w:marBottom w:val="0"/>
      <w:divBdr>
        <w:top w:val="none" w:sz="0" w:space="0" w:color="auto"/>
        <w:left w:val="none" w:sz="0" w:space="0" w:color="auto"/>
        <w:bottom w:val="none" w:sz="0" w:space="0" w:color="auto"/>
        <w:right w:val="none" w:sz="0" w:space="0" w:color="auto"/>
      </w:divBdr>
      <w:divsChild>
        <w:div w:id="698436745">
          <w:marLeft w:val="0"/>
          <w:marRight w:val="0"/>
          <w:marTop w:val="0"/>
          <w:marBottom w:val="0"/>
          <w:divBdr>
            <w:top w:val="none" w:sz="0" w:space="0" w:color="auto"/>
            <w:left w:val="none" w:sz="0" w:space="0" w:color="auto"/>
            <w:bottom w:val="none" w:sz="0" w:space="0" w:color="auto"/>
            <w:right w:val="none" w:sz="0" w:space="0" w:color="auto"/>
          </w:divBdr>
        </w:div>
        <w:div w:id="1424450231">
          <w:marLeft w:val="0"/>
          <w:marRight w:val="0"/>
          <w:marTop w:val="0"/>
          <w:marBottom w:val="0"/>
          <w:divBdr>
            <w:top w:val="none" w:sz="0" w:space="0" w:color="auto"/>
            <w:left w:val="none" w:sz="0" w:space="0" w:color="auto"/>
            <w:bottom w:val="none" w:sz="0" w:space="0" w:color="auto"/>
            <w:right w:val="none" w:sz="0" w:space="0" w:color="auto"/>
          </w:divBdr>
        </w:div>
        <w:div w:id="1037509708">
          <w:marLeft w:val="0"/>
          <w:marRight w:val="0"/>
          <w:marTop w:val="0"/>
          <w:marBottom w:val="0"/>
          <w:divBdr>
            <w:top w:val="none" w:sz="0" w:space="0" w:color="auto"/>
            <w:left w:val="none" w:sz="0" w:space="0" w:color="auto"/>
            <w:bottom w:val="none" w:sz="0" w:space="0" w:color="auto"/>
            <w:right w:val="none" w:sz="0" w:space="0" w:color="auto"/>
          </w:divBdr>
        </w:div>
        <w:div w:id="405614485">
          <w:marLeft w:val="0"/>
          <w:marRight w:val="0"/>
          <w:marTop w:val="0"/>
          <w:marBottom w:val="0"/>
          <w:divBdr>
            <w:top w:val="none" w:sz="0" w:space="0" w:color="auto"/>
            <w:left w:val="none" w:sz="0" w:space="0" w:color="auto"/>
            <w:bottom w:val="none" w:sz="0" w:space="0" w:color="auto"/>
            <w:right w:val="none" w:sz="0" w:space="0" w:color="auto"/>
          </w:divBdr>
        </w:div>
        <w:div w:id="1878004232">
          <w:marLeft w:val="0"/>
          <w:marRight w:val="0"/>
          <w:marTop w:val="0"/>
          <w:marBottom w:val="0"/>
          <w:divBdr>
            <w:top w:val="none" w:sz="0" w:space="0" w:color="auto"/>
            <w:left w:val="none" w:sz="0" w:space="0" w:color="auto"/>
            <w:bottom w:val="none" w:sz="0" w:space="0" w:color="auto"/>
            <w:right w:val="none" w:sz="0" w:space="0" w:color="auto"/>
          </w:divBdr>
        </w:div>
        <w:div w:id="1553275677">
          <w:marLeft w:val="0"/>
          <w:marRight w:val="0"/>
          <w:marTop w:val="0"/>
          <w:marBottom w:val="0"/>
          <w:divBdr>
            <w:top w:val="none" w:sz="0" w:space="0" w:color="auto"/>
            <w:left w:val="none" w:sz="0" w:space="0" w:color="auto"/>
            <w:bottom w:val="none" w:sz="0" w:space="0" w:color="auto"/>
            <w:right w:val="none" w:sz="0" w:space="0" w:color="auto"/>
          </w:divBdr>
        </w:div>
        <w:div w:id="1057895708">
          <w:marLeft w:val="0"/>
          <w:marRight w:val="0"/>
          <w:marTop w:val="0"/>
          <w:marBottom w:val="0"/>
          <w:divBdr>
            <w:top w:val="none" w:sz="0" w:space="0" w:color="auto"/>
            <w:left w:val="none" w:sz="0" w:space="0" w:color="auto"/>
            <w:bottom w:val="none" w:sz="0" w:space="0" w:color="auto"/>
            <w:right w:val="none" w:sz="0" w:space="0" w:color="auto"/>
          </w:divBdr>
        </w:div>
        <w:div w:id="279848736">
          <w:marLeft w:val="0"/>
          <w:marRight w:val="0"/>
          <w:marTop w:val="0"/>
          <w:marBottom w:val="0"/>
          <w:divBdr>
            <w:top w:val="none" w:sz="0" w:space="0" w:color="auto"/>
            <w:left w:val="none" w:sz="0" w:space="0" w:color="auto"/>
            <w:bottom w:val="none" w:sz="0" w:space="0" w:color="auto"/>
            <w:right w:val="none" w:sz="0" w:space="0" w:color="auto"/>
          </w:divBdr>
        </w:div>
        <w:div w:id="2040668424">
          <w:marLeft w:val="0"/>
          <w:marRight w:val="0"/>
          <w:marTop w:val="0"/>
          <w:marBottom w:val="0"/>
          <w:divBdr>
            <w:top w:val="none" w:sz="0" w:space="0" w:color="auto"/>
            <w:left w:val="none" w:sz="0" w:space="0" w:color="auto"/>
            <w:bottom w:val="none" w:sz="0" w:space="0" w:color="auto"/>
            <w:right w:val="none" w:sz="0" w:space="0" w:color="auto"/>
          </w:divBdr>
        </w:div>
        <w:div w:id="1115254010">
          <w:marLeft w:val="0"/>
          <w:marRight w:val="0"/>
          <w:marTop w:val="0"/>
          <w:marBottom w:val="0"/>
          <w:divBdr>
            <w:top w:val="none" w:sz="0" w:space="0" w:color="auto"/>
            <w:left w:val="none" w:sz="0" w:space="0" w:color="auto"/>
            <w:bottom w:val="none" w:sz="0" w:space="0" w:color="auto"/>
            <w:right w:val="none" w:sz="0" w:space="0" w:color="auto"/>
          </w:divBdr>
        </w:div>
        <w:div w:id="1658148812">
          <w:marLeft w:val="0"/>
          <w:marRight w:val="0"/>
          <w:marTop w:val="0"/>
          <w:marBottom w:val="0"/>
          <w:divBdr>
            <w:top w:val="none" w:sz="0" w:space="0" w:color="auto"/>
            <w:left w:val="none" w:sz="0" w:space="0" w:color="auto"/>
            <w:bottom w:val="none" w:sz="0" w:space="0" w:color="auto"/>
            <w:right w:val="none" w:sz="0" w:space="0" w:color="auto"/>
          </w:divBdr>
        </w:div>
        <w:div w:id="1649045400">
          <w:marLeft w:val="0"/>
          <w:marRight w:val="0"/>
          <w:marTop w:val="0"/>
          <w:marBottom w:val="0"/>
          <w:divBdr>
            <w:top w:val="none" w:sz="0" w:space="0" w:color="auto"/>
            <w:left w:val="none" w:sz="0" w:space="0" w:color="auto"/>
            <w:bottom w:val="none" w:sz="0" w:space="0" w:color="auto"/>
            <w:right w:val="none" w:sz="0" w:space="0" w:color="auto"/>
          </w:divBdr>
        </w:div>
        <w:div w:id="1022901621">
          <w:marLeft w:val="0"/>
          <w:marRight w:val="0"/>
          <w:marTop w:val="0"/>
          <w:marBottom w:val="0"/>
          <w:divBdr>
            <w:top w:val="none" w:sz="0" w:space="0" w:color="auto"/>
            <w:left w:val="none" w:sz="0" w:space="0" w:color="auto"/>
            <w:bottom w:val="none" w:sz="0" w:space="0" w:color="auto"/>
            <w:right w:val="none" w:sz="0" w:space="0" w:color="auto"/>
          </w:divBdr>
        </w:div>
        <w:div w:id="1160777106">
          <w:marLeft w:val="0"/>
          <w:marRight w:val="0"/>
          <w:marTop w:val="0"/>
          <w:marBottom w:val="0"/>
          <w:divBdr>
            <w:top w:val="none" w:sz="0" w:space="0" w:color="auto"/>
            <w:left w:val="none" w:sz="0" w:space="0" w:color="auto"/>
            <w:bottom w:val="none" w:sz="0" w:space="0" w:color="auto"/>
            <w:right w:val="none" w:sz="0" w:space="0" w:color="auto"/>
          </w:divBdr>
        </w:div>
        <w:div w:id="441413358">
          <w:marLeft w:val="0"/>
          <w:marRight w:val="0"/>
          <w:marTop w:val="0"/>
          <w:marBottom w:val="0"/>
          <w:divBdr>
            <w:top w:val="none" w:sz="0" w:space="0" w:color="auto"/>
            <w:left w:val="none" w:sz="0" w:space="0" w:color="auto"/>
            <w:bottom w:val="none" w:sz="0" w:space="0" w:color="auto"/>
            <w:right w:val="none" w:sz="0" w:space="0" w:color="auto"/>
          </w:divBdr>
        </w:div>
        <w:div w:id="939751484">
          <w:marLeft w:val="0"/>
          <w:marRight w:val="0"/>
          <w:marTop w:val="0"/>
          <w:marBottom w:val="0"/>
          <w:divBdr>
            <w:top w:val="none" w:sz="0" w:space="0" w:color="auto"/>
            <w:left w:val="none" w:sz="0" w:space="0" w:color="auto"/>
            <w:bottom w:val="none" w:sz="0" w:space="0" w:color="auto"/>
            <w:right w:val="none" w:sz="0" w:space="0" w:color="auto"/>
          </w:divBdr>
        </w:div>
        <w:div w:id="1087310297">
          <w:marLeft w:val="0"/>
          <w:marRight w:val="0"/>
          <w:marTop w:val="0"/>
          <w:marBottom w:val="0"/>
          <w:divBdr>
            <w:top w:val="none" w:sz="0" w:space="0" w:color="auto"/>
            <w:left w:val="none" w:sz="0" w:space="0" w:color="auto"/>
            <w:bottom w:val="none" w:sz="0" w:space="0" w:color="auto"/>
            <w:right w:val="none" w:sz="0" w:space="0" w:color="auto"/>
          </w:divBdr>
        </w:div>
        <w:div w:id="1660379652">
          <w:marLeft w:val="0"/>
          <w:marRight w:val="0"/>
          <w:marTop w:val="0"/>
          <w:marBottom w:val="0"/>
          <w:divBdr>
            <w:top w:val="none" w:sz="0" w:space="0" w:color="auto"/>
            <w:left w:val="none" w:sz="0" w:space="0" w:color="auto"/>
            <w:bottom w:val="none" w:sz="0" w:space="0" w:color="auto"/>
            <w:right w:val="none" w:sz="0" w:space="0" w:color="auto"/>
          </w:divBdr>
        </w:div>
        <w:div w:id="1539901619">
          <w:marLeft w:val="0"/>
          <w:marRight w:val="0"/>
          <w:marTop w:val="0"/>
          <w:marBottom w:val="0"/>
          <w:divBdr>
            <w:top w:val="none" w:sz="0" w:space="0" w:color="auto"/>
            <w:left w:val="none" w:sz="0" w:space="0" w:color="auto"/>
            <w:bottom w:val="none" w:sz="0" w:space="0" w:color="auto"/>
            <w:right w:val="none" w:sz="0" w:space="0" w:color="auto"/>
          </w:divBdr>
        </w:div>
        <w:div w:id="955720764">
          <w:marLeft w:val="0"/>
          <w:marRight w:val="0"/>
          <w:marTop w:val="0"/>
          <w:marBottom w:val="0"/>
          <w:divBdr>
            <w:top w:val="none" w:sz="0" w:space="0" w:color="auto"/>
            <w:left w:val="none" w:sz="0" w:space="0" w:color="auto"/>
            <w:bottom w:val="none" w:sz="0" w:space="0" w:color="auto"/>
            <w:right w:val="none" w:sz="0" w:space="0" w:color="auto"/>
          </w:divBdr>
        </w:div>
        <w:div w:id="775559649">
          <w:marLeft w:val="0"/>
          <w:marRight w:val="0"/>
          <w:marTop w:val="0"/>
          <w:marBottom w:val="0"/>
          <w:divBdr>
            <w:top w:val="none" w:sz="0" w:space="0" w:color="auto"/>
            <w:left w:val="none" w:sz="0" w:space="0" w:color="auto"/>
            <w:bottom w:val="none" w:sz="0" w:space="0" w:color="auto"/>
            <w:right w:val="none" w:sz="0" w:space="0" w:color="auto"/>
          </w:divBdr>
        </w:div>
        <w:div w:id="1511291737">
          <w:marLeft w:val="0"/>
          <w:marRight w:val="0"/>
          <w:marTop w:val="0"/>
          <w:marBottom w:val="0"/>
          <w:divBdr>
            <w:top w:val="none" w:sz="0" w:space="0" w:color="auto"/>
            <w:left w:val="none" w:sz="0" w:space="0" w:color="auto"/>
            <w:bottom w:val="none" w:sz="0" w:space="0" w:color="auto"/>
            <w:right w:val="none" w:sz="0" w:space="0" w:color="auto"/>
          </w:divBdr>
        </w:div>
        <w:div w:id="1100182685">
          <w:marLeft w:val="0"/>
          <w:marRight w:val="0"/>
          <w:marTop w:val="0"/>
          <w:marBottom w:val="0"/>
          <w:divBdr>
            <w:top w:val="none" w:sz="0" w:space="0" w:color="auto"/>
            <w:left w:val="none" w:sz="0" w:space="0" w:color="auto"/>
            <w:bottom w:val="none" w:sz="0" w:space="0" w:color="auto"/>
            <w:right w:val="none" w:sz="0" w:space="0" w:color="auto"/>
          </w:divBdr>
        </w:div>
        <w:div w:id="1377851154">
          <w:marLeft w:val="0"/>
          <w:marRight w:val="0"/>
          <w:marTop w:val="0"/>
          <w:marBottom w:val="0"/>
          <w:divBdr>
            <w:top w:val="none" w:sz="0" w:space="0" w:color="auto"/>
            <w:left w:val="none" w:sz="0" w:space="0" w:color="auto"/>
            <w:bottom w:val="none" w:sz="0" w:space="0" w:color="auto"/>
            <w:right w:val="none" w:sz="0" w:space="0" w:color="auto"/>
          </w:divBdr>
        </w:div>
        <w:div w:id="1750497480">
          <w:marLeft w:val="0"/>
          <w:marRight w:val="0"/>
          <w:marTop w:val="0"/>
          <w:marBottom w:val="0"/>
          <w:divBdr>
            <w:top w:val="none" w:sz="0" w:space="0" w:color="auto"/>
            <w:left w:val="none" w:sz="0" w:space="0" w:color="auto"/>
            <w:bottom w:val="none" w:sz="0" w:space="0" w:color="auto"/>
            <w:right w:val="none" w:sz="0" w:space="0" w:color="auto"/>
          </w:divBdr>
        </w:div>
        <w:div w:id="1155416913">
          <w:marLeft w:val="0"/>
          <w:marRight w:val="0"/>
          <w:marTop w:val="0"/>
          <w:marBottom w:val="0"/>
          <w:divBdr>
            <w:top w:val="none" w:sz="0" w:space="0" w:color="auto"/>
            <w:left w:val="none" w:sz="0" w:space="0" w:color="auto"/>
            <w:bottom w:val="none" w:sz="0" w:space="0" w:color="auto"/>
            <w:right w:val="none" w:sz="0" w:space="0" w:color="auto"/>
          </w:divBdr>
        </w:div>
        <w:div w:id="495263869">
          <w:marLeft w:val="0"/>
          <w:marRight w:val="0"/>
          <w:marTop w:val="0"/>
          <w:marBottom w:val="0"/>
          <w:divBdr>
            <w:top w:val="none" w:sz="0" w:space="0" w:color="auto"/>
            <w:left w:val="none" w:sz="0" w:space="0" w:color="auto"/>
            <w:bottom w:val="none" w:sz="0" w:space="0" w:color="auto"/>
            <w:right w:val="none" w:sz="0" w:space="0" w:color="auto"/>
          </w:divBdr>
        </w:div>
        <w:div w:id="1844662054">
          <w:marLeft w:val="0"/>
          <w:marRight w:val="0"/>
          <w:marTop w:val="0"/>
          <w:marBottom w:val="0"/>
          <w:divBdr>
            <w:top w:val="none" w:sz="0" w:space="0" w:color="auto"/>
            <w:left w:val="none" w:sz="0" w:space="0" w:color="auto"/>
            <w:bottom w:val="none" w:sz="0" w:space="0" w:color="auto"/>
            <w:right w:val="none" w:sz="0" w:space="0" w:color="auto"/>
          </w:divBdr>
        </w:div>
        <w:div w:id="1974628908">
          <w:marLeft w:val="0"/>
          <w:marRight w:val="0"/>
          <w:marTop w:val="0"/>
          <w:marBottom w:val="0"/>
          <w:divBdr>
            <w:top w:val="none" w:sz="0" w:space="0" w:color="auto"/>
            <w:left w:val="none" w:sz="0" w:space="0" w:color="auto"/>
            <w:bottom w:val="none" w:sz="0" w:space="0" w:color="auto"/>
            <w:right w:val="none" w:sz="0" w:space="0" w:color="auto"/>
          </w:divBdr>
        </w:div>
        <w:div w:id="526648901">
          <w:marLeft w:val="0"/>
          <w:marRight w:val="0"/>
          <w:marTop w:val="0"/>
          <w:marBottom w:val="0"/>
          <w:divBdr>
            <w:top w:val="none" w:sz="0" w:space="0" w:color="auto"/>
            <w:left w:val="none" w:sz="0" w:space="0" w:color="auto"/>
            <w:bottom w:val="none" w:sz="0" w:space="0" w:color="auto"/>
            <w:right w:val="none" w:sz="0" w:space="0" w:color="auto"/>
          </w:divBdr>
        </w:div>
        <w:div w:id="129131300">
          <w:marLeft w:val="0"/>
          <w:marRight w:val="0"/>
          <w:marTop w:val="0"/>
          <w:marBottom w:val="0"/>
          <w:divBdr>
            <w:top w:val="none" w:sz="0" w:space="0" w:color="auto"/>
            <w:left w:val="none" w:sz="0" w:space="0" w:color="auto"/>
            <w:bottom w:val="none" w:sz="0" w:space="0" w:color="auto"/>
            <w:right w:val="none" w:sz="0" w:space="0" w:color="auto"/>
          </w:divBdr>
        </w:div>
        <w:div w:id="122431824">
          <w:marLeft w:val="0"/>
          <w:marRight w:val="0"/>
          <w:marTop w:val="0"/>
          <w:marBottom w:val="0"/>
          <w:divBdr>
            <w:top w:val="none" w:sz="0" w:space="0" w:color="auto"/>
            <w:left w:val="none" w:sz="0" w:space="0" w:color="auto"/>
            <w:bottom w:val="none" w:sz="0" w:space="0" w:color="auto"/>
            <w:right w:val="none" w:sz="0" w:space="0" w:color="auto"/>
          </w:divBdr>
        </w:div>
        <w:div w:id="1886133885">
          <w:marLeft w:val="0"/>
          <w:marRight w:val="0"/>
          <w:marTop w:val="0"/>
          <w:marBottom w:val="0"/>
          <w:divBdr>
            <w:top w:val="none" w:sz="0" w:space="0" w:color="auto"/>
            <w:left w:val="none" w:sz="0" w:space="0" w:color="auto"/>
            <w:bottom w:val="none" w:sz="0" w:space="0" w:color="auto"/>
            <w:right w:val="none" w:sz="0" w:space="0" w:color="auto"/>
          </w:divBdr>
        </w:div>
      </w:divsChild>
    </w:div>
    <w:div w:id="955330303">
      <w:bodyDiv w:val="1"/>
      <w:marLeft w:val="0"/>
      <w:marRight w:val="0"/>
      <w:marTop w:val="0"/>
      <w:marBottom w:val="0"/>
      <w:divBdr>
        <w:top w:val="none" w:sz="0" w:space="0" w:color="auto"/>
        <w:left w:val="none" w:sz="0" w:space="0" w:color="auto"/>
        <w:bottom w:val="none" w:sz="0" w:space="0" w:color="auto"/>
        <w:right w:val="none" w:sz="0" w:space="0" w:color="auto"/>
      </w:divBdr>
      <w:divsChild>
        <w:div w:id="659888024">
          <w:marLeft w:val="0"/>
          <w:marRight w:val="0"/>
          <w:marTop w:val="0"/>
          <w:marBottom w:val="0"/>
          <w:divBdr>
            <w:top w:val="none" w:sz="0" w:space="0" w:color="auto"/>
            <w:left w:val="none" w:sz="0" w:space="0" w:color="auto"/>
            <w:bottom w:val="none" w:sz="0" w:space="0" w:color="auto"/>
            <w:right w:val="none" w:sz="0" w:space="0" w:color="auto"/>
          </w:divBdr>
        </w:div>
        <w:div w:id="1304001886">
          <w:marLeft w:val="0"/>
          <w:marRight w:val="0"/>
          <w:marTop w:val="0"/>
          <w:marBottom w:val="0"/>
          <w:divBdr>
            <w:top w:val="none" w:sz="0" w:space="0" w:color="auto"/>
            <w:left w:val="none" w:sz="0" w:space="0" w:color="auto"/>
            <w:bottom w:val="none" w:sz="0" w:space="0" w:color="auto"/>
            <w:right w:val="none" w:sz="0" w:space="0" w:color="auto"/>
          </w:divBdr>
        </w:div>
      </w:divsChild>
    </w:div>
    <w:div w:id="956722416">
      <w:bodyDiv w:val="1"/>
      <w:marLeft w:val="0"/>
      <w:marRight w:val="0"/>
      <w:marTop w:val="0"/>
      <w:marBottom w:val="0"/>
      <w:divBdr>
        <w:top w:val="none" w:sz="0" w:space="0" w:color="auto"/>
        <w:left w:val="none" w:sz="0" w:space="0" w:color="auto"/>
        <w:bottom w:val="none" w:sz="0" w:space="0" w:color="auto"/>
        <w:right w:val="none" w:sz="0" w:space="0" w:color="auto"/>
      </w:divBdr>
    </w:div>
    <w:div w:id="962345419">
      <w:bodyDiv w:val="1"/>
      <w:marLeft w:val="0"/>
      <w:marRight w:val="0"/>
      <w:marTop w:val="0"/>
      <w:marBottom w:val="0"/>
      <w:divBdr>
        <w:top w:val="none" w:sz="0" w:space="0" w:color="auto"/>
        <w:left w:val="none" w:sz="0" w:space="0" w:color="auto"/>
        <w:bottom w:val="none" w:sz="0" w:space="0" w:color="auto"/>
        <w:right w:val="none" w:sz="0" w:space="0" w:color="auto"/>
      </w:divBdr>
      <w:divsChild>
        <w:div w:id="210505016">
          <w:marLeft w:val="0"/>
          <w:marRight w:val="0"/>
          <w:marTop w:val="0"/>
          <w:marBottom w:val="0"/>
          <w:divBdr>
            <w:top w:val="none" w:sz="0" w:space="0" w:color="auto"/>
            <w:left w:val="none" w:sz="0" w:space="0" w:color="auto"/>
            <w:bottom w:val="none" w:sz="0" w:space="0" w:color="auto"/>
            <w:right w:val="none" w:sz="0" w:space="0" w:color="auto"/>
          </w:divBdr>
        </w:div>
        <w:div w:id="847871842">
          <w:marLeft w:val="0"/>
          <w:marRight w:val="0"/>
          <w:marTop w:val="0"/>
          <w:marBottom w:val="0"/>
          <w:divBdr>
            <w:top w:val="none" w:sz="0" w:space="0" w:color="auto"/>
            <w:left w:val="none" w:sz="0" w:space="0" w:color="auto"/>
            <w:bottom w:val="none" w:sz="0" w:space="0" w:color="auto"/>
            <w:right w:val="none" w:sz="0" w:space="0" w:color="auto"/>
          </w:divBdr>
        </w:div>
        <w:div w:id="2052608534">
          <w:marLeft w:val="0"/>
          <w:marRight w:val="0"/>
          <w:marTop w:val="0"/>
          <w:marBottom w:val="0"/>
          <w:divBdr>
            <w:top w:val="none" w:sz="0" w:space="0" w:color="auto"/>
            <w:left w:val="none" w:sz="0" w:space="0" w:color="auto"/>
            <w:bottom w:val="none" w:sz="0" w:space="0" w:color="auto"/>
            <w:right w:val="none" w:sz="0" w:space="0" w:color="auto"/>
          </w:divBdr>
        </w:div>
      </w:divsChild>
    </w:div>
    <w:div w:id="977415683">
      <w:bodyDiv w:val="1"/>
      <w:marLeft w:val="0"/>
      <w:marRight w:val="0"/>
      <w:marTop w:val="0"/>
      <w:marBottom w:val="0"/>
      <w:divBdr>
        <w:top w:val="none" w:sz="0" w:space="0" w:color="auto"/>
        <w:left w:val="none" w:sz="0" w:space="0" w:color="auto"/>
        <w:bottom w:val="none" w:sz="0" w:space="0" w:color="auto"/>
        <w:right w:val="none" w:sz="0" w:space="0" w:color="auto"/>
      </w:divBdr>
      <w:divsChild>
        <w:div w:id="1990596489">
          <w:marLeft w:val="0"/>
          <w:marRight w:val="0"/>
          <w:marTop w:val="0"/>
          <w:marBottom w:val="0"/>
          <w:divBdr>
            <w:top w:val="none" w:sz="0" w:space="0" w:color="auto"/>
            <w:left w:val="none" w:sz="0" w:space="0" w:color="auto"/>
            <w:bottom w:val="none" w:sz="0" w:space="0" w:color="auto"/>
            <w:right w:val="none" w:sz="0" w:space="0" w:color="auto"/>
          </w:divBdr>
        </w:div>
        <w:div w:id="2006351011">
          <w:marLeft w:val="0"/>
          <w:marRight w:val="0"/>
          <w:marTop w:val="0"/>
          <w:marBottom w:val="0"/>
          <w:divBdr>
            <w:top w:val="none" w:sz="0" w:space="0" w:color="auto"/>
            <w:left w:val="none" w:sz="0" w:space="0" w:color="auto"/>
            <w:bottom w:val="none" w:sz="0" w:space="0" w:color="auto"/>
            <w:right w:val="none" w:sz="0" w:space="0" w:color="auto"/>
          </w:divBdr>
        </w:div>
        <w:div w:id="1025788267">
          <w:marLeft w:val="0"/>
          <w:marRight w:val="0"/>
          <w:marTop w:val="0"/>
          <w:marBottom w:val="0"/>
          <w:divBdr>
            <w:top w:val="none" w:sz="0" w:space="0" w:color="auto"/>
            <w:left w:val="none" w:sz="0" w:space="0" w:color="auto"/>
            <w:bottom w:val="none" w:sz="0" w:space="0" w:color="auto"/>
            <w:right w:val="none" w:sz="0" w:space="0" w:color="auto"/>
          </w:divBdr>
        </w:div>
      </w:divsChild>
    </w:div>
    <w:div w:id="981498277">
      <w:bodyDiv w:val="1"/>
      <w:marLeft w:val="0"/>
      <w:marRight w:val="0"/>
      <w:marTop w:val="0"/>
      <w:marBottom w:val="0"/>
      <w:divBdr>
        <w:top w:val="none" w:sz="0" w:space="0" w:color="auto"/>
        <w:left w:val="none" w:sz="0" w:space="0" w:color="auto"/>
        <w:bottom w:val="none" w:sz="0" w:space="0" w:color="auto"/>
        <w:right w:val="none" w:sz="0" w:space="0" w:color="auto"/>
      </w:divBdr>
      <w:divsChild>
        <w:div w:id="71775804">
          <w:marLeft w:val="0"/>
          <w:marRight w:val="0"/>
          <w:marTop w:val="0"/>
          <w:marBottom w:val="0"/>
          <w:divBdr>
            <w:top w:val="none" w:sz="0" w:space="0" w:color="auto"/>
            <w:left w:val="none" w:sz="0" w:space="0" w:color="auto"/>
            <w:bottom w:val="none" w:sz="0" w:space="0" w:color="auto"/>
            <w:right w:val="none" w:sz="0" w:space="0" w:color="auto"/>
          </w:divBdr>
        </w:div>
        <w:div w:id="443623867">
          <w:marLeft w:val="0"/>
          <w:marRight w:val="0"/>
          <w:marTop w:val="0"/>
          <w:marBottom w:val="0"/>
          <w:divBdr>
            <w:top w:val="none" w:sz="0" w:space="0" w:color="auto"/>
            <w:left w:val="none" w:sz="0" w:space="0" w:color="auto"/>
            <w:bottom w:val="none" w:sz="0" w:space="0" w:color="auto"/>
            <w:right w:val="none" w:sz="0" w:space="0" w:color="auto"/>
          </w:divBdr>
        </w:div>
      </w:divsChild>
    </w:div>
    <w:div w:id="981927927">
      <w:bodyDiv w:val="1"/>
      <w:marLeft w:val="0"/>
      <w:marRight w:val="0"/>
      <w:marTop w:val="0"/>
      <w:marBottom w:val="0"/>
      <w:divBdr>
        <w:top w:val="none" w:sz="0" w:space="0" w:color="auto"/>
        <w:left w:val="none" w:sz="0" w:space="0" w:color="auto"/>
        <w:bottom w:val="none" w:sz="0" w:space="0" w:color="auto"/>
        <w:right w:val="none" w:sz="0" w:space="0" w:color="auto"/>
      </w:divBdr>
      <w:divsChild>
        <w:div w:id="2125613220">
          <w:marLeft w:val="0"/>
          <w:marRight w:val="0"/>
          <w:marTop w:val="0"/>
          <w:marBottom w:val="0"/>
          <w:divBdr>
            <w:top w:val="none" w:sz="0" w:space="0" w:color="auto"/>
            <w:left w:val="none" w:sz="0" w:space="0" w:color="auto"/>
            <w:bottom w:val="none" w:sz="0" w:space="0" w:color="auto"/>
            <w:right w:val="none" w:sz="0" w:space="0" w:color="auto"/>
          </w:divBdr>
        </w:div>
        <w:div w:id="1295335353">
          <w:marLeft w:val="0"/>
          <w:marRight w:val="0"/>
          <w:marTop w:val="0"/>
          <w:marBottom w:val="0"/>
          <w:divBdr>
            <w:top w:val="none" w:sz="0" w:space="0" w:color="auto"/>
            <w:left w:val="none" w:sz="0" w:space="0" w:color="auto"/>
            <w:bottom w:val="none" w:sz="0" w:space="0" w:color="auto"/>
            <w:right w:val="none" w:sz="0" w:space="0" w:color="auto"/>
          </w:divBdr>
        </w:div>
      </w:divsChild>
    </w:div>
    <w:div w:id="1002777659">
      <w:bodyDiv w:val="1"/>
      <w:marLeft w:val="0"/>
      <w:marRight w:val="0"/>
      <w:marTop w:val="0"/>
      <w:marBottom w:val="0"/>
      <w:divBdr>
        <w:top w:val="none" w:sz="0" w:space="0" w:color="auto"/>
        <w:left w:val="none" w:sz="0" w:space="0" w:color="auto"/>
        <w:bottom w:val="none" w:sz="0" w:space="0" w:color="auto"/>
        <w:right w:val="none" w:sz="0" w:space="0" w:color="auto"/>
      </w:divBdr>
      <w:divsChild>
        <w:div w:id="874192857">
          <w:marLeft w:val="0"/>
          <w:marRight w:val="0"/>
          <w:marTop w:val="0"/>
          <w:marBottom w:val="0"/>
          <w:divBdr>
            <w:top w:val="none" w:sz="0" w:space="0" w:color="auto"/>
            <w:left w:val="none" w:sz="0" w:space="0" w:color="auto"/>
            <w:bottom w:val="none" w:sz="0" w:space="0" w:color="auto"/>
            <w:right w:val="none" w:sz="0" w:space="0" w:color="auto"/>
          </w:divBdr>
        </w:div>
        <w:div w:id="1997298256">
          <w:marLeft w:val="0"/>
          <w:marRight w:val="0"/>
          <w:marTop w:val="0"/>
          <w:marBottom w:val="0"/>
          <w:divBdr>
            <w:top w:val="none" w:sz="0" w:space="0" w:color="auto"/>
            <w:left w:val="none" w:sz="0" w:space="0" w:color="auto"/>
            <w:bottom w:val="none" w:sz="0" w:space="0" w:color="auto"/>
            <w:right w:val="none" w:sz="0" w:space="0" w:color="auto"/>
          </w:divBdr>
        </w:div>
        <w:div w:id="1190801149">
          <w:marLeft w:val="0"/>
          <w:marRight w:val="0"/>
          <w:marTop w:val="0"/>
          <w:marBottom w:val="0"/>
          <w:divBdr>
            <w:top w:val="none" w:sz="0" w:space="0" w:color="auto"/>
            <w:left w:val="none" w:sz="0" w:space="0" w:color="auto"/>
            <w:bottom w:val="none" w:sz="0" w:space="0" w:color="auto"/>
            <w:right w:val="none" w:sz="0" w:space="0" w:color="auto"/>
          </w:divBdr>
        </w:div>
      </w:divsChild>
    </w:div>
    <w:div w:id="1009410631">
      <w:bodyDiv w:val="1"/>
      <w:marLeft w:val="0"/>
      <w:marRight w:val="0"/>
      <w:marTop w:val="0"/>
      <w:marBottom w:val="0"/>
      <w:divBdr>
        <w:top w:val="none" w:sz="0" w:space="0" w:color="auto"/>
        <w:left w:val="none" w:sz="0" w:space="0" w:color="auto"/>
        <w:bottom w:val="none" w:sz="0" w:space="0" w:color="auto"/>
        <w:right w:val="none" w:sz="0" w:space="0" w:color="auto"/>
      </w:divBdr>
      <w:divsChild>
        <w:div w:id="838811119">
          <w:marLeft w:val="0"/>
          <w:marRight w:val="0"/>
          <w:marTop w:val="0"/>
          <w:marBottom w:val="0"/>
          <w:divBdr>
            <w:top w:val="none" w:sz="0" w:space="0" w:color="auto"/>
            <w:left w:val="none" w:sz="0" w:space="0" w:color="auto"/>
            <w:bottom w:val="none" w:sz="0" w:space="0" w:color="auto"/>
            <w:right w:val="none" w:sz="0" w:space="0" w:color="auto"/>
          </w:divBdr>
        </w:div>
        <w:div w:id="605892727">
          <w:marLeft w:val="0"/>
          <w:marRight w:val="0"/>
          <w:marTop w:val="0"/>
          <w:marBottom w:val="0"/>
          <w:divBdr>
            <w:top w:val="none" w:sz="0" w:space="0" w:color="auto"/>
            <w:left w:val="none" w:sz="0" w:space="0" w:color="auto"/>
            <w:bottom w:val="none" w:sz="0" w:space="0" w:color="auto"/>
            <w:right w:val="none" w:sz="0" w:space="0" w:color="auto"/>
          </w:divBdr>
        </w:div>
        <w:div w:id="1722090988">
          <w:marLeft w:val="0"/>
          <w:marRight w:val="0"/>
          <w:marTop w:val="0"/>
          <w:marBottom w:val="0"/>
          <w:divBdr>
            <w:top w:val="none" w:sz="0" w:space="0" w:color="auto"/>
            <w:left w:val="none" w:sz="0" w:space="0" w:color="auto"/>
            <w:bottom w:val="none" w:sz="0" w:space="0" w:color="auto"/>
            <w:right w:val="none" w:sz="0" w:space="0" w:color="auto"/>
          </w:divBdr>
        </w:div>
      </w:divsChild>
    </w:div>
    <w:div w:id="1015422295">
      <w:bodyDiv w:val="1"/>
      <w:marLeft w:val="0"/>
      <w:marRight w:val="0"/>
      <w:marTop w:val="0"/>
      <w:marBottom w:val="0"/>
      <w:divBdr>
        <w:top w:val="none" w:sz="0" w:space="0" w:color="auto"/>
        <w:left w:val="none" w:sz="0" w:space="0" w:color="auto"/>
        <w:bottom w:val="none" w:sz="0" w:space="0" w:color="auto"/>
        <w:right w:val="none" w:sz="0" w:space="0" w:color="auto"/>
      </w:divBdr>
    </w:div>
    <w:div w:id="1043794251">
      <w:bodyDiv w:val="1"/>
      <w:marLeft w:val="0"/>
      <w:marRight w:val="0"/>
      <w:marTop w:val="0"/>
      <w:marBottom w:val="0"/>
      <w:divBdr>
        <w:top w:val="none" w:sz="0" w:space="0" w:color="auto"/>
        <w:left w:val="none" w:sz="0" w:space="0" w:color="auto"/>
        <w:bottom w:val="none" w:sz="0" w:space="0" w:color="auto"/>
        <w:right w:val="none" w:sz="0" w:space="0" w:color="auto"/>
      </w:divBdr>
      <w:divsChild>
        <w:div w:id="665740834">
          <w:marLeft w:val="0"/>
          <w:marRight w:val="0"/>
          <w:marTop w:val="0"/>
          <w:marBottom w:val="0"/>
          <w:divBdr>
            <w:top w:val="none" w:sz="0" w:space="0" w:color="auto"/>
            <w:left w:val="none" w:sz="0" w:space="0" w:color="auto"/>
            <w:bottom w:val="none" w:sz="0" w:space="0" w:color="auto"/>
            <w:right w:val="none" w:sz="0" w:space="0" w:color="auto"/>
          </w:divBdr>
        </w:div>
        <w:div w:id="979307792">
          <w:marLeft w:val="0"/>
          <w:marRight w:val="0"/>
          <w:marTop w:val="0"/>
          <w:marBottom w:val="0"/>
          <w:divBdr>
            <w:top w:val="none" w:sz="0" w:space="0" w:color="auto"/>
            <w:left w:val="none" w:sz="0" w:space="0" w:color="auto"/>
            <w:bottom w:val="none" w:sz="0" w:space="0" w:color="auto"/>
            <w:right w:val="none" w:sz="0" w:space="0" w:color="auto"/>
          </w:divBdr>
        </w:div>
      </w:divsChild>
    </w:div>
    <w:div w:id="1095400233">
      <w:bodyDiv w:val="1"/>
      <w:marLeft w:val="0"/>
      <w:marRight w:val="0"/>
      <w:marTop w:val="0"/>
      <w:marBottom w:val="0"/>
      <w:divBdr>
        <w:top w:val="none" w:sz="0" w:space="0" w:color="auto"/>
        <w:left w:val="none" w:sz="0" w:space="0" w:color="auto"/>
        <w:bottom w:val="none" w:sz="0" w:space="0" w:color="auto"/>
        <w:right w:val="none" w:sz="0" w:space="0" w:color="auto"/>
      </w:divBdr>
      <w:divsChild>
        <w:div w:id="373773443">
          <w:marLeft w:val="0"/>
          <w:marRight w:val="0"/>
          <w:marTop w:val="0"/>
          <w:marBottom w:val="0"/>
          <w:divBdr>
            <w:top w:val="none" w:sz="0" w:space="0" w:color="auto"/>
            <w:left w:val="none" w:sz="0" w:space="0" w:color="auto"/>
            <w:bottom w:val="none" w:sz="0" w:space="0" w:color="auto"/>
            <w:right w:val="none" w:sz="0" w:space="0" w:color="auto"/>
          </w:divBdr>
        </w:div>
        <w:div w:id="1304114157">
          <w:marLeft w:val="0"/>
          <w:marRight w:val="0"/>
          <w:marTop w:val="0"/>
          <w:marBottom w:val="0"/>
          <w:divBdr>
            <w:top w:val="none" w:sz="0" w:space="0" w:color="auto"/>
            <w:left w:val="none" w:sz="0" w:space="0" w:color="auto"/>
            <w:bottom w:val="none" w:sz="0" w:space="0" w:color="auto"/>
            <w:right w:val="none" w:sz="0" w:space="0" w:color="auto"/>
          </w:divBdr>
        </w:div>
        <w:div w:id="2007781807">
          <w:marLeft w:val="0"/>
          <w:marRight w:val="0"/>
          <w:marTop w:val="0"/>
          <w:marBottom w:val="0"/>
          <w:divBdr>
            <w:top w:val="none" w:sz="0" w:space="0" w:color="auto"/>
            <w:left w:val="none" w:sz="0" w:space="0" w:color="auto"/>
            <w:bottom w:val="none" w:sz="0" w:space="0" w:color="auto"/>
            <w:right w:val="none" w:sz="0" w:space="0" w:color="auto"/>
          </w:divBdr>
        </w:div>
      </w:divsChild>
    </w:div>
    <w:div w:id="1104568576">
      <w:bodyDiv w:val="1"/>
      <w:marLeft w:val="0"/>
      <w:marRight w:val="0"/>
      <w:marTop w:val="0"/>
      <w:marBottom w:val="0"/>
      <w:divBdr>
        <w:top w:val="none" w:sz="0" w:space="0" w:color="auto"/>
        <w:left w:val="none" w:sz="0" w:space="0" w:color="auto"/>
        <w:bottom w:val="none" w:sz="0" w:space="0" w:color="auto"/>
        <w:right w:val="none" w:sz="0" w:space="0" w:color="auto"/>
      </w:divBdr>
    </w:div>
    <w:div w:id="1121804154">
      <w:bodyDiv w:val="1"/>
      <w:marLeft w:val="0"/>
      <w:marRight w:val="0"/>
      <w:marTop w:val="0"/>
      <w:marBottom w:val="0"/>
      <w:divBdr>
        <w:top w:val="none" w:sz="0" w:space="0" w:color="auto"/>
        <w:left w:val="none" w:sz="0" w:space="0" w:color="auto"/>
        <w:bottom w:val="none" w:sz="0" w:space="0" w:color="auto"/>
        <w:right w:val="none" w:sz="0" w:space="0" w:color="auto"/>
      </w:divBdr>
      <w:divsChild>
        <w:div w:id="614796392">
          <w:marLeft w:val="0"/>
          <w:marRight w:val="0"/>
          <w:marTop w:val="0"/>
          <w:marBottom w:val="0"/>
          <w:divBdr>
            <w:top w:val="none" w:sz="0" w:space="0" w:color="auto"/>
            <w:left w:val="none" w:sz="0" w:space="0" w:color="auto"/>
            <w:bottom w:val="none" w:sz="0" w:space="0" w:color="auto"/>
            <w:right w:val="none" w:sz="0" w:space="0" w:color="auto"/>
          </w:divBdr>
        </w:div>
        <w:div w:id="2098363528">
          <w:marLeft w:val="0"/>
          <w:marRight w:val="0"/>
          <w:marTop w:val="0"/>
          <w:marBottom w:val="0"/>
          <w:divBdr>
            <w:top w:val="none" w:sz="0" w:space="0" w:color="auto"/>
            <w:left w:val="none" w:sz="0" w:space="0" w:color="auto"/>
            <w:bottom w:val="none" w:sz="0" w:space="0" w:color="auto"/>
            <w:right w:val="none" w:sz="0" w:space="0" w:color="auto"/>
          </w:divBdr>
        </w:div>
        <w:div w:id="371803312">
          <w:marLeft w:val="0"/>
          <w:marRight w:val="0"/>
          <w:marTop w:val="0"/>
          <w:marBottom w:val="0"/>
          <w:divBdr>
            <w:top w:val="none" w:sz="0" w:space="0" w:color="auto"/>
            <w:left w:val="none" w:sz="0" w:space="0" w:color="auto"/>
            <w:bottom w:val="none" w:sz="0" w:space="0" w:color="auto"/>
            <w:right w:val="none" w:sz="0" w:space="0" w:color="auto"/>
          </w:divBdr>
        </w:div>
      </w:divsChild>
    </w:div>
    <w:div w:id="1131245515">
      <w:bodyDiv w:val="1"/>
      <w:marLeft w:val="0"/>
      <w:marRight w:val="0"/>
      <w:marTop w:val="0"/>
      <w:marBottom w:val="0"/>
      <w:divBdr>
        <w:top w:val="none" w:sz="0" w:space="0" w:color="auto"/>
        <w:left w:val="none" w:sz="0" w:space="0" w:color="auto"/>
        <w:bottom w:val="none" w:sz="0" w:space="0" w:color="auto"/>
        <w:right w:val="none" w:sz="0" w:space="0" w:color="auto"/>
      </w:divBdr>
    </w:div>
    <w:div w:id="1154448456">
      <w:bodyDiv w:val="1"/>
      <w:marLeft w:val="0"/>
      <w:marRight w:val="0"/>
      <w:marTop w:val="0"/>
      <w:marBottom w:val="0"/>
      <w:divBdr>
        <w:top w:val="none" w:sz="0" w:space="0" w:color="auto"/>
        <w:left w:val="none" w:sz="0" w:space="0" w:color="auto"/>
        <w:bottom w:val="none" w:sz="0" w:space="0" w:color="auto"/>
        <w:right w:val="none" w:sz="0" w:space="0" w:color="auto"/>
      </w:divBdr>
      <w:divsChild>
        <w:div w:id="1106804249">
          <w:marLeft w:val="0"/>
          <w:marRight w:val="0"/>
          <w:marTop w:val="0"/>
          <w:marBottom w:val="0"/>
          <w:divBdr>
            <w:top w:val="none" w:sz="0" w:space="0" w:color="auto"/>
            <w:left w:val="none" w:sz="0" w:space="0" w:color="auto"/>
            <w:bottom w:val="none" w:sz="0" w:space="0" w:color="auto"/>
            <w:right w:val="none" w:sz="0" w:space="0" w:color="auto"/>
          </w:divBdr>
        </w:div>
        <w:div w:id="815337869">
          <w:marLeft w:val="0"/>
          <w:marRight w:val="0"/>
          <w:marTop w:val="0"/>
          <w:marBottom w:val="0"/>
          <w:divBdr>
            <w:top w:val="none" w:sz="0" w:space="0" w:color="auto"/>
            <w:left w:val="none" w:sz="0" w:space="0" w:color="auto"/>
            <w:bottom w:val="none" w:sz="0" w:space="0" w:color="auto"/>
            <w:right w:val="none" w:sz="0" w:space="0" w:color="auto"/>
          </w:divBdr>
        </w:div>
        <w:div w:id="1796480033">
          <w:marLeft w:val="0"/>
          <w:marRight w:val="0"/>
          <w:marTop w:val="0"/>
          <w:marBottom w:val="0"/>
          <w:divBdr>
            <w:top w:val="none" w:sz="0" w:space="0" w:color="auto"/>
            <w:left w:val="none" w:sz="0" w:space="0" w:color="auto"/>
            <w:bottom w:val="none" w:sz="0" w:space="0" w:color="auto"/>
            <w:right w:val="none" w:sz="0" w:space="0" w:color="auto"/>
          </w:divBdr>
        </w:div>
        <w:div w:id="803623883">
          <w:marLeft w:val="0"/>
          <w:marRight w:val="0"/>
          <w:marTop w:val="0"/>
          <w:marBottom w:val="0"/>
          <w:divBdr>
            <w:top w:val="none" w:sz="0" w:space="0" w:color="auto"/>
            <w:left w:val="none" w:sz="0" w:space="0" w:color="auto"/>
            <w:bottom w:val="none" w:sz="0" w:space="0" w:color="auto"/>
            <w:right w:val="none" w:sz="0" w:space="0" w:color="auto"/>
          </w:divBdr>
        </w:div>
        <w:div w:id="841623603">
          <w:marLeft w:val="0"/>
          <w:marRight w:val="0"/>
          <w:marTop w:val="0"/>
          <w:marBottom w:val="0"/>
          <w:divBdr>
            <w:top w:val="none" w:sz="0" w:space="0" w:color="auto"/>
            <w:left w:val="none" w:sz="0" w:space="0" w:color="auto"/>
            <w:bottom w:val="none" w:sz="0" w:space="0" w:color="auto"/>
            <w:right w:val="none" w:sz="0" w:space="0" w:color="auto"/>
          </w:divBdr>
        </w:div>
        <w:div w:id="798838068">
          <w:marLeft w:val="0"/>
          <w:marRight w:val="0"/>
          <w:marTop w:val="0"/>
          <w:marBottom w:val="0"/>
          <w:divBdr>
            <w:top w:val="none" w:sz="0" w:space="0" w:color="auto"/>
            <w:left w:val="none" w:sz="0" w:space="0" w:color="auto"/>
            <w:bottom w:val="none" w:sz="0" w:space="0" w:color="auto"/>
            <w:right w:val="none" w:sz="0" w:space="0" w:color="auto"/>
          </w:divBdr>
        </w:div>
        <w:div w:id="1437754988">
          <w:marLeft w:val="0"/>
          <w:marRight w:val="0"/>
          <w:marTop w:val="0"/>
          <w:marBottom w:val="0"/>
          <w:divBdr>
            <w:top w:val="none" w:sz="0" w:space="0" w:color="auto"/>
            <w:left w:val="none" w:sz="0" w:space="0" w:color="auto"/>
            <w:bottom w:val="none" w:sz="0" w:space="0" w:color="auto"/>
            <w:right w:val="none" w:sz="0" w:space="0" w:color="auto"/>
          </w:divBdr>
        </w:div>
        <w:div w:id="1653291178">
          <w:marLeft w:val="0"/>
          <w:marRight w:val="0"/>
          <w:marTop w:val="0"/>
          <w:marBottom w:val="0"/>
          <w:divBdr>
            <w:top w:val="none" w:sz="0" w:space="0" w:color="auto"/>
            <w:left w:val="none" w:sz="0" w:space="0" w:color="auto"/>
            <w:bottom w:val="none" w:sz="0" w:space="0" w:color="auto"/>
            <w:right w:val="none" w:sz="0" w:space="0" w:color="auto"/>
          </w:divBdr>
        </w:div>
        <w:div w:id="1683435231">
          <w:marLeft w:val="0"/>
          <w:marRight w:val="0"/>
          <w:marTop w:val="0"/>
          <w:marBottom w:val="0"/>
          <w:divBdr>
            <w:top w:val="none" w:sz="0" w:space="0" w:color="auto"/>
            <w:left w:val="none" w:sz="0" w:space="0" w:color="auto"/>
            <w:bottom w:val="none" w:sz="0" w:space="0" w:color="auto"/>
            <w:right w:val="none" w:sz="0" w:space="0" w:color="auto"/>
          </w:divBdr>
        </w:div>
        <w:div w:id="770517359">
          <w:marLeft w:val="0"/>
          <w:marRight w:val="0"/>
          <w:marTop w:val="0"/>
          <w:marBottom w:val="0"/>
          <w:divBdr>
            <w:top w:val="none" w:sz="0" w:space="0" w:color="auto"/>
            <w:left w:val="none" w:sz="0" w:space="0" w:color="auto"/>
            <w:bottom w:val="none" w:sz="0" w:space="0" w:color="auto"/>
            <w:right w:val="none" w:sz="0" w:space="0" w:color="auto"/>
          </w:divBdr>
        </w:div>
        <w:div w:id="591203310">
          <w:marLeft w:val="0"/>
          <w:marRight w:val="0"/>
          <w:marTop w:val="0"/>
          <w:marBottom w:val="0"/>
          <w:divBdr>
            <w:top w:val="none" w:sz="0" w:space="0" w:color="auto"/>
            <w:left w:val="none" w:sz="0" w:space="0" w:color="auto"/>
            <w:bottom w:val="none" w:sz="0" w:space="0" w:color="auto"/>
            <w:right w:val="none" w:sz="0" w:space="0" w:color="auto"/>
          </w:divBdr>
        </w:div>
        <w:div w:id="628634076">
          <w:marLeft w:val="0"/>
          <w:marRight w:val="0"/>
          <w:marTop w:val="0"/>
          <w:marBottom w:val="0"/>
          <w:divBdr>
            <w:top w:val="none" w:sz="0" w:space="0" w:color="auto"/>
            <w:left w:val="none" w:sz="0" w:space="0" w:color="auto"/>
            <w:bottom w:val="none" w:sz="0" w:space="0" w:color="auto"/>
            <w:right w:val="none" w:sz="0" w:space="0" w:color="auto"/>
          </w:divBdr>
        </w:div>
        <w:div w:id="1576893886">
          <w:marLeft w:val="0"/>
          <w:marRight w:val="0"/>
          <w:marTop w:val="0"/>
          <w:marBottom w:val="0"/>
          <w:divBdr>
            <w:top w:val="none" w:sz="0" w:space="0" w:color="auto"/>
            <w:left w:val="none" w:sz="0" w:space="0" w:color="auto"/>
            <w:bottom w:val="none" w:sz="0" w:space="0" w:color="auto"/>
            <w:right w:val="none" w:sz="0" w:space="0" w:color="auto"/>
          </w:divBdr>
        </w:div>
        <w:div w:id="445588163">
          <w:marLeft w:val="0"/>
          <w:marRight w:val="0"/>
          <w:marTop w:val="0"/>
          <w:marBottom w:val="0"/>
          <w:divBdr>
            <w:top w:val="none" w:sz="0" w:space="0" w:color="auto"/>
            <w:left w:val="none" w:sz="0" w:space="0" w:color="auto"/>
            <w:bottom w:val="none" w:sz="0" w:space="0" w:color="auto"/>
            <w:right w:val="none" w:sz="0" w:space="0" w:color="auto"/>
          </w:divBdr>
        </w:div>
        <w:div w:id="938220120">
          <w:marLeft w:val="0"/>
          <w:marRight w:val="0"/>
          <w:marTop w:val="0"/>
          <w:marBottom w:val="0"/>
          <w:divBdr>
            <w:top w:val="none" w:sz="0" w:space="0" w:color="auto"/>
            <w:left w:val="none" w:sz="0" w:space="0" w:color="auto"/>
            <w:bottom w:val="none" w:sz="0" w:space="0" w:color="auto"/>
            <w:right w:val="none" w:sz="0" w:space="0" w:color="auto"/>
          </w:divBdr>
        </w:div>
        <w:div w:id="957491352">
          <w:marLeft w:val="0"/>
          <w:marRight w:val="0"/>
          <w:marTop w:val="0"/>
          <w:marBottom w:val="0"/>
          <w:divBdr>
            <w:top w:val="none" w:sz="0" w:space="0" w:color="auto"/>
            <w:left w:val="none" w:sz="0" w:space="0" w:color="auto"/>
            <w:bottom w:val="none" w:sz="0" w:space="0" w:color="auto"/>
            <w:right w:val="none" w:sz="0" w:space="0" w:color="auto"/>
          </w:divBdr>
        </w:div>
        <w:div w:id="1788817322">
          <w:marLeft w:val="0"/>
          <w:marRight w:val="0"/>
          <w:marTop w:val="0"/>
          <w:marBottom w:val="0"/>
          <w:divBdr>
            <w:top w:val="none" w:sz="0" w:space="0" w:color="auto"/>
            <w:left w:val="none" w:sz="0" w:space="0" w:color="auto"/>
            <w:bottom w:val="none" w:sz="0" w:space="0" w:color="auto"/>
            <w:right w:val="none" w:sz="0" w:space="0" w:color="auto"/>
          </w:divBdr>
        </w:div>
        <w:div w:id="874119936">
          <w:marLeft w:val="0"/>
          <w:marRight w:val="0"/>
          <w:marTop w:val="0"/>
          <w:marBottom w:val="0"/>
          <w:divBdr>
            <w:top w:val="none" w:sz="0" w:space="0" w:color="auto"/>
            <w:left w:val="none" w:sz="0" w:space="0" w:color="auto"/>
            <w:bottom w:val="none" w:sz="0" w:space="0" w:color="auto"/>
            <w:right w:val="none" w:sz="0" w:space="0" w:color="auto"/>
          </w:divBdr>
        </w:div>
        <w:div w:id="297997509">
          <w:marLeft w:val="0"/>
          <w:marRight w:val="0"/>
          <w:marTop w:val="0"/>
          <w:marBottom w:val="0"/>
          <w:divBdr>
            <w:top w:val="none" w:sz="0" w:space="0" w:color="auto"/>
            <w:left w:val="none" w:sz="0" w:space="0" w:color="auto"/>
            <w:bottom w:val="none" w:sz="0" w:space="0" w:color="auto"/>
            <w:right w:val="none" w:sz="0" w:space="0" w:color="auto"/>
          </w:divBdr>
        </w:div>
      </w:divsChild>
    </w:div>
    <w:div w:id="1254434858">
      <w:bodyDiv w:val="1"/>
      <w:marLeft w:val="0"/>
      <w:marRight w:val="0"/>
      <w:marTop w:val="0"/>
      <w:marBottom w:val="0"/>
      <w:divBdr>
        <w:top w:val="none" w:sz="0" w:space="0" w:color="auto"/>
        <w:left w:val="none" w:sz="0" w:space="0" w:color="auto"/>
        <w:bottom w:val="none" w:sz="0" w:space="0" w:color="auto"/>
        <w:right w:val="none" w:sz="0" w:space="0" w:color="auto"/>
      </w:divBdr>
    </w:div>
    <w:div w:id="1267888699">
      <w:bodyDiv w:val="1"/>
      <w:marLeft w:val="0"/>
      <w:marRight w:val="0"/>
      <w:marTop w:val="0"/>
      <w:marBottom w:val="0"/>
      <w:divBdr>
        <w:top w:val="none" w:sz="0" w:space="0" w:color="auto"/>
        <w:left w:val="none" w:sz="0" w:space="0" w:color="auto"/>
        <w:bottom w:val="none" w:sz="0" w:space="0" w:color="auto"/>
        <w:right w:val="none" w:sz="0" w:space="0" w:color="auto"/>
      </w:divBdr>
    </w:div>
    <w:div w:id="1270897132">
      <w:bodyDiv w:val="1"/>
      <w:marLeft w:val="0"/>
      <w:marRight w:val="0"/>
      <w:marTop w:val="0"/>
      <w:marBottom w:val="0"/>
      <w:divBdr>
        <w:top w:val="none" w:sz="0" w:space="0" w:color="auto"/>
        <w:left w:val="none" w:sz="0" w:space="0" w:color="auto"/>
        <w:bottom w:val="none" w:sz="0" w:space="0" w:color="auto"/>
        <w:right w:val="none" w:sz="0" w:space="0" w:color="auto"/>
      </w:divBdr>
    </w:div>
    <w:div w:id="1271623384">
      <w:bodyDiv w:val="1"/>
      <w:marLeft w:val="0"/>
      <w:marRight w:val="0"/>
      <w:marTop w:val="0"/>
      <w:marBottom w:val="0"/>
      <w:divBdr>
        <w:top w:val="none" w:sz="0" w:space="0" w:color="auto"/>
        <w:left w:val="none" w:sz="0" w:space="0" w:color="auto"/>
        <w:bottom w:val="none" w:sz="0" w:space="0" w:color="auto"/>
        <w:right w:val="none" w:sz="0" w:space="0" w:color="auto"/>
      </w:divBdr>
      <w:divsChild>
        <w:div w:id="1717581964">
          <w:marLeft w:val="0"/>
          <w:marRight w:val="0"/>
          <w:marTop w:val="0"/>
          <w:marBottom w:val="0"/>
          <w:divBdr>
            <w:top w:val="none" w:sz="0" w:space="0" w:color="auto"/>
            <w:left w:val="none" w:sz="0" w:space="0" w:color="auto"/>
            <w:bottom w:val="none" w:sz="0" w:space="0" w:color="auto"/>
            <w:right w:val="none" w:sz="0" w:space="0" w:color="auto"/>
          </w:divBdr>
        </w:div>
        <w:div w:id="2073120685">
          <w:marLeft w:val="0"/>
          <w:marRight w:val="0"/>
          <w:marTop w:val="0"/>
          <w:marBottom w:val="0"/>
          <w:divBdr>
            <w:top w:val="none" w:sz="0" w:space="0" w:color="auto"/>
            <w:left w:val="none" w:sz="0" w:space="0" w:color="auto"/>
            <w:bottom w:val="none" w:sz="0" w:space="0" w:color="auto"/>
            <w:right w:val="none" w:sz="0" w:space="0" w:color="auto"/>
          </w:divBdr>
        </w:div>
        <w:div w:id="850532961">
          <w:marLeft w:val="0"/>
          <w:marRight w:val="0"/>
          <w:marTop w:val="0"/>
          <w:marBottom w:val="0"/>
          <w:divBdr>
            <w:top w:val="none" w:sz="0" w:space="0" w:color="auto"/>
            <w:left w:val="none" w:sz="0" w:space="0" w:color="auto"/>
            <w:bottom w:val="none" w:sz="0" w:space="0" w:color="auto"/>
            <w:right w:val="none" w:sz="0" w:space="0" w:color="auto"/>
          </w:divBdr>
        </w:div>
        <w:div w:id="131677971">
          <w:marLeft w:val="0"/>
          <w:marRight w:val="0"/>
          <w:marTop w:val="0"/>
          <w:marBottom w:val="0"/>
          <w:divBdr>
            <w:top w:val="none" w:sz="0" w:space="0" w:color="auto"/>
            <w:left w:val="none" w:sz="0" w:space="0" w:color="auto"/>
            <w:bottom w:val="none" w:sz="0" w:space="0" w:color="auto"/>
            <w:right w:val="none" w:sz="0" w:space="0" w:color="auto"/>
          </w:divBdr>
        </w:div>
      </w:divsChild>
    </w:div>
    <w:div w:id="1277565500">
      <w:bodyDiv w:val="1"/>
      <w:marLeft w:val="0"/>
      <w:marRight w:val="0"/>
      <w:marTop w:val="0"/>
      <w:marBottom w:val="0"/>
      <w:divBdr>
        <w:top w:val="none" w:sz="0" w:space="0" w:color="auto"/>
        <w:left w:val="none" w:sz="0" w:space="0" w:color="auto"/>
        <w:bottom w:val="none" w:sz="0" w:space="0" w:color="auto"/>
        <w:right w:val="none" w:sz="0" w:space="0" w:color="auto"/>
      </w:divBdr>
      <w:divsChild>
        <w:div w:id="1944654675">
          <w:marLeft w:val="0"/>
          <w:marRight w:val="0"/>
          <w:marTop w:val="0"/>
          <w:marBottom w:val="0"/>
          <w:divBdr>
            <w:top w:val="none" w:sz="0" w:space="0" w:color="auto"/>
            <w:left w:val="none" w:sz="0" w:space="0" w:color="auto"/>
            <w:bottom w:val="none" w:sz="0" w:space="0" w:color="auto"/>
            <w:right w:val="none" w:sz="0" w:space="0" w:color="auto"/>
          </w:divBdr>
        </w:div>
        <w:div w:id="1393890415">
          <w:marLeft w:val="0"/>
          <w:marRight w:val="0"/>
          <w:marTop w:val="0"/>
          <w:marBottom w:val="0"/>
          <w:divBdr>
            <w:top w:val="none" w:sz="0" w:space="0" w:color="auto"/>
            <w:left w:val="none" w:sz="0" w:space="0" w:color="auto"/>
            <w:bottom w:val="none" w:sz="0" w:space="0" w:color="auto"/>
            <w:right w:val="none" w:sz="0" w:space="0" w:color="auto"/>
          </w:divBdr>
        </w:div>
        <w:div w:id="1915698659">
          <w:marLeft w:val="0"/>
          <w:marRight w:val="0"/>
          <w:marTop w:val="0"/>
          <w:marBottom w:val="0"/>
          <w:divBdr>
            <w:top w:val="none" w:sz="0" w:space="0" w:color="auto"/>
            <w:left w:val="none" w:sz="0" w:space="0" w:color="auto"/>
            <w:bottom w:val="none" w:sz="0" w:space="0" w:color="auto"/>
            <w:right w:val="none" w:sz="0" w:space="0" w:color="auto"/>
          </w:divBdr>
        </w:div>
        <w:div w:id="1023366684">
          <w:marLeft w:val="0"/>
          <w:marRight w:val="0"/>
          <w:marTop w:val="0"/>
          <w:marBottom w:val="0"/>
          <w:divBdr>
            <w:top w:val="none" w:sz="0" w:space="0" w:color="auto"/>
            <w:left w:val="none" w:sz="0" w:space="0" w:color="auto"/>
            <w:bottom w:val="none" w:sz="0" w:space="0" w:color="auto"/>
            <w:right w:val="none" w:sz="0" w:space="0" w:color="auto"/>
          </w:divBdr>
        </w:div>
        <w:div w:id="532304460">
          <w:marLeft w:val="0"/>
          <w:marRight w:val="0"/>
          <w:marTop w:val="0"/>
          <w:marBottom w:val="0"/>
          <w:divBdr>
            <w:top w:val="none" w:sz="0" w:space="0" w:color="auto"/>
            <w:left w:val="none" w:sz="0" w:space="0" w:color="auto"/>
            <w:bottom w:val="none" w:sz="0" w:space="0" w:color="auto"/>
            <w:right w:val="none" w:sz="0" w:space="0" w:color="auto"/>
          </w:divBdr>
        </w:div>
        <w:div w:id="1336885336">
          <w:marLeft w:val="0"/>
          <w:marRight w:val="0"/>
          <w:marTop w:val="0"/>
          <w:marBottom w:val="0"/>
          <w:divBdr>
            <w:top w:val="none" w:sz="0" w:space="0" w:color="auto"/>
            <w:left w:val="none" w:sz="0" w:space="0" w:color="auto"/>
            <w:bottom w:val="none" w:sz="0" w:space="0" w:color="auto"/>
            <w:right w:val="none" w:sz="0" w:space="0" w:color="auto"/>
          </w:divBdr>
        </w:div>
        <w:div w:id="5638277">
          <w:marLeft w:val="0"/>
          <w:marRight w:val="0"/>
          <w:marTop w:val="0"/>
          <w:marBottom w:val="0"/>
          <w:divBdr>
            <w:top w:val="none" w:sz="0" w:space="0" w:color="auto"/>
            <w:left w:val="none" w:sz="0" w:space="0" w:color="auto"/>
            <w:bottom w:val="none" w:sz="0" w:space="0" w:color="auto"/>
            <w:right w:val="none" w:sz="0" w:space="0" w:color="auto"/>
          </w:divBdr>
        </w:div>
        <w:div w:id="1580169720">
          <w:marLeft w:val="0"/>
          <w:marRight w:val="0"/>
          <w:marTop w:val="0"/>
          <w:marBottom w:val="0"/>
          <w:divBdr>
            <w:top w:val="none" w:sz="0" w:space="0" w:color="auto"/>
            <w:left w:val="none" w:sz="0" w:space="0" w:color="auto"/>
            <w:bottom w:val="none" w:sz="0" w:space="0" w:color="auto"/>
            <w:right w:val="none" w:sz="0" w:space="0" w:color="auto"/>
          </w:divBdr>
        </w:div>
      </w:divsChild>
    </w:div>
    <w:div w:id="1279028113">
      <w:bodyDiv w:val="1"/>
      <w:marLeft w:val="0"/>
      <w:marRight w:val="0"/>
      <w:marTop w:val="0"/>
      <w:marBottom w:val="0"/>
      <w:divBdr>
        <w:top w:val="none" w:sz="0" w:space="0" w:color="auto"/>
        <w:left w:val="none" w:sz="0" w:space="0" w:color="auto"/>
        <w:bottom w:val="none" w:sz="0" w:space="0" w:color="auto"/>
        <w:right w:val="none" w:sz="0" w:space="0" w:color="auto"/>
      </w:divBdr>
      <w:divsChild>
        <w:div w:id="125320657">
          <w:marLeft w:val="0"/>
          <w:marRight w:val="0"/>
          <w:marTop w:val="0"/>
          <w:marBottom w:val="0"/>
          <w:divBdr>
            <w:top w:val="none" w:sz="0" w:space="0" w:color="auto"/>
            <w:left w:val="none" w:sz="0" w:space="0" w:color="auto"/>
            <w:bottom w:val="none" w:sz="0" w:space="0" w:color="auto"/>
            <w:right w:val="none" w:sz="0" w:space="0" w:color="auto"/>
          </w:divBdr>
        </w:div>
        <w:div w:id="242303487">
          <w:marLeft w:val="0"/>
          <w:marRight w:val="0"/>
          <w:marTop w:val="0"/>
          <w:marBottom w:val="0"/>
          <w:divBdr>
            <w:top w:val="none" w:sz="0" w:space="0" w:color="auto"/>
            <w:left w:val="none" w:sz="0" w:space="0" w:color="auto"/>
            <w:bottom w:val="none" w:sz="0" w:space="0" w:color="auto"/>
            <w:right w:val="none" w:sz="0" w:space="0" w:color="auto"/>
          </w:divBdr>
        </w:div>
        <w:div w:id="421031412">
          <w:marLeft w:val="0"/>
          <w:marRight w:val="0"/>
          <w:marTop w:val="0"/>
          <w:marBottom w:val="0"/>
          <w:divBdr>
            <w:top w:val="none" w:sz="0" w:space="0" w:color="auto"/>
            <w:left w:val="none" w:sz="0" w:space="0" w:color="auto"/>
            <w:bottom w:val="none" w:sz="0" w:space="0" w:color="auto"/>
            <w:right w:val="none" w:sz="0" w:space="0" w:color="auto"/>
          </w:divBdr>
        </w:div>
        <w:div w:id="463501481">
          <w:marLeft w:val="0"/>
          <w:marRight w:val="0"/>
          <w:marTop w:val="0"/>
          <w:marBottom w:val="0"/>
          <w:divBdr>
            <w:top w:val="none" w:sz="0" w:space="0" w:color="auto"/>
            <w:left w:val="none" w:sz="0" w:space="0" w:color="auto"/>
            <w:bottom w:val="none" w:sz="0" w:space="0" w:color="auto"/>
            <w:right w:val="none" w:sz="0" w:space="0" w:color="auto"/>
          </w:divBdr>
        </w:div>
        <w:div w:id="1057629341">
          <w:marLeft w:val="0"/>
          <w:marRight w:val="0"/>
          <w:marTop w:val="0"/>
          <w:marBottom w:val="0"/>
          <w:divBdr>
            <w:top w:val="none" w:sz="0" w:space="0" w:color="auto"/>
            <w:left w:val="none" w:sz="0" w:space="0" w:color="auto"/>
            <w:bottom w:val="none" w:sz="0" w:space="0" w:color="auto"/>
            <w:right w:val="none" w:sz="0" w:space="0" w:color="auto"/>
          </w:divBdr>
        </w:div>
        <w:div w:id="1084910664">
          <w:marLeft w:val="0"/>
          <w:marRight w:val="0"/>
          <w:marTop w:val="0"/>
          <w:marBottom w:val="0"/>
          <w:divBdr>
            <w:top w:val="none" w:sz="0" w:space="0" w:color="auto"/>
            <w:left w:val="none" w:sz="0" w:space="0" w:color="auto"/>
            <w:bottom w:val="none" w:sz="0" w:space="0" w:color="auto"/>
            <w:right w:val="none" w:sz="0" w:space="0" w:color="auto"/>
          </w:divBdr>
        </w:div>
        <w:div w:id="1214000143">
          <w:marLeft w:val="0"/>
          <w:marRight w:val="0"/>
          <w:marTop w:val="0"/>
          <w:marBottom w:val="0"/>
          <w:divBdr>
            <w:top w:val="none" w:sz="0" w:space="0" w:color="auto"/>
            <w:left w:val="none" w:sz="0" w:space="0" w:color="auto"/>
            <w:bottom w:val="none" w:sz="0" w:space="0" w:color="auto"/>
            <w:right w:val="none" w:sz="0" w:space="0" w:color="auto"/>
          </w:divBdr>
        </w:div>
        <w:div w:id="2082554161">
          <w:marLeft w:val="0"/>
          <w:marRight w:val="0"/>
          <w:marTop w:val="0"/>
          <w:marBottom w:val="0"/>
          <w:divBdr>
            <w:top w:val="none" w:sz="0" w:space="0" w:color="auto"/>
            <w:left w:val="none" w:sz="0" w:space="0" w:color="auto"/>
            <w:bottom w:val="none" w:sz="0" w:space="0" w:color="auto"/>
            <w:right w:val="none" w:sz="0" w:space="0" w:color="auto"/>
          </w:divBdr>
        </w:div>
      </w:divsChild>
    </w:div>
    <w:div w:id="1303585094">
      <w:bodyDiv w:val="1"/>
      <w:marLeft w:val="0"/>
      <w:marRight w:val="0"/>
      <w:marTop w:val="0"/>
      <w:marBottom w:val="0"/>
      <w:divBdr>
        <w:top w:val="none" w:sz="0" w:space="0" w:color="auto"/>
        <w:left w:val="none" w:sz="0" w:space="0" w:color="auto"/>
        <w:bottom w:val="none" w:sz="0" w:space="0" w:color="auto"/>
        <w:right w:val="none" w:sz="0" w:space="0" w:color="auto"/>
      </w:divBdr>
      <w:divsChild>
        <w:div w:id="1042099628">
          <w:marLeft w:val="0"/>
          <w:marRight w:val="0"/>
          <w:marTop w:val="0"/>
          <w:marBottom w:val="0"/>
          <w:divBdr>
            <w:top w:val="none" w:sz="0" w:space="0" w:color="auto"/>
            <w:left w:val="none" w:sz="0" w:space="0" w:color="auto"/>
            <w:bottom w:val="none" w:sz="0" w:space="0" w:color="auto"/>
            <w:right w:val="none" w:sz="0" w:space="0" w:color="auto"/>
          </w:divBdr>
        </w:div>
        <w:div w:id="815607640">
          <w:marLeft w:val="0"/>
          <w:marRight w:val="0"/>
          <w:marTop w:val="0"/>
          <w:marBottom w:val="0"/>
          <w:divBdr>
            <w:top w:val="none" w:sz="0" w:space="0" w:color="auto"/>
            <w:left w:val="none" w:sz="0" w:space="0" w:color="auto"/>
            <w:bottom w:val="none" w:sz="0" w:space="0" w:color="auto"/>
            <w:right w:val="none" w:sz="0" w:space="0" w:color="auto"/>
          </w:divBdr>
        </w:div>
      </w:divsChild>
    </w:div>
    <w:div w:id="1315984506">
      <w:bodyDiv w:val="1"/>
      <w:marLeft w:val="0"/>
      <w:marRight w:val="0"/>
      <w:marTop w:val="0"/>
      <w:marBottom w:val="0"/>
      <w:divBdr>
        <w:top w:val="none" w:sz="0" w:space="0" w:color="auto"/>
        <w:left w:val="none" w:sz="0" w:space="0" w:color="auto"/>
        <w:bottom w:val="none" w:sz="0" w:space="0" w:color="auto"/>
        <w:right w:val="none" w:sz="0" w:space="0" w:color="auto"/>
      </w:divBdr>
      <w:divsChild>
        <w:div w:id="230848553">
          <w:marLeft w:val="0"/>
          <w:marRight w:val="0"/>
          <w:marTop w:val="0"/>
          <w:marBottom w:val="0"/>
          <w:divBdr>
            <w:top w:val="none" w:sz="0" w:space="0" w:color="auto"/>
            <w:left w:val="none" w:sz="0" w:space="0" w:color="auto"/>
            <w:bottom w:val="none" w:sz="0" w:space="0" w:color="auto"/>
            <w:right w:val="none" w:sz="0" w:space="0" w:color="auto"/>
          </w:divBdr>
        </w:div>
        <w:div w:id="274678397">
          <w:marLeft w:val="0"/>
          <w:marRight w:val="0"/>
          <w:marTop w:val="0"/>
          <w:marBottom w:val="0"/>
          <w:divBdr>
            <w:top w:val="none" w:sz="0" w:space="0" w:color="auto"/>
            <w:left w:val="none" w:sz="0" w:space="0" w:color="auto"/>
            <w:bottom w:val="none" w:sz="0" w:space="0" w:color="auto"/>
            <w:right w:val="none" w:sz="0" w:space="0" w:color="auto"/>
          </w:divBdr>
        </w:div>
        <w:div w:id="283274845">
          <w:marLeft w:val="0"/>
          <w:marRight w:val="0"/>
          <w:marTop w:val="0"/>
          <w:marBottom w:val="0"/>
          <w:divBdr>
            <w:top w:val="none" w:sz="0" w:space="0" w:color="auto"/>
            <w:left w:val="none" w:sz="0" w:space="0" w:color="auto"/>
            <w:bottom w:val="none" w:sz="0" w:space="0" w:color="auto"/>
            <w:right w:val="none" w:sz="0" w:space="0" w:color="auto"/>
          </w:divBdr>
        </w:div>
        <w:div w:id="405422089">
          <w:marLeft w:val="0"/>
          <w:marRight w:val="0"/>
          <w:marTop w:val="0"/>
          <w:marBottom w:val="0"/>
          <w:divBdr>
            <w:top w:val="none" w:sz="0" w:space="0" w:color="auto"/>
            <w:left w:val="none" w:sz="0" w:space="0" w:color="auto"/>
            <w:bottom w:val="none" w:sz="0" w:space="0" w:color="auto"/>
            <w:right w:val="none" w:sz="0" w:space="0" w:color="auto"/>
          </w:divBdr>
        </w:div>
        <w:div w:id="457722223">
          <w:marLeft w:val="0"/>
          <w:marRight w:val="0"/>
          <w:marTop w:val="0"/>
          <w:marBottom w:val="0"/>
          <w:divBdr>
            <w:top w:val="none" w:sz="0" w:space="0" w:color="auto"/>
            <w:left w:val="none" w:sz="0" w:space="0" w:color="auto"/>
            <w:bottom w:val="none" w:sz="0" w:space="0" w:color="auto"/>
            <w:right w:val="none" w:sz="0" w:space="0" w:color="auto"/>
          </w:divBdr>
        </w:div>
        <w:div w:id="721444120">
          <w:marLeft w:val="0"/>
          <w:marRight w:val="0"/>
          <w:marTop w:val="0"/>
          <w:marBottom w:val="0"/>
          <w:divBdr>
            <w:top w:val="none" w:sz="0" w:space="0" w:color="auto"/>
            <w:left w:val="none" w:sz="0" w:space="0" w:color="auto"/>
            <w:bottom w:val="none" w:sz="0" w:space="0" w:color="auto"/>
            <w:right w:val="none" w:sz="0" w:space="0" w:color="auto"/>
          </w:divBdr>
        </w:div>
        <w:div w:id="777331311">
          <w:marLeft w:val="0"/>
          <w:marRight w:val="0"/>
          <w:marTop w:val="0"/>
          <w:marBottom w:val="0"/>
          <w:divBdr>
            <w:top w:val="none" w:sz="0" w:space="0" w:color="auto"/>
            <w:left w:val="none" w:sz="0" w:space="0" w:color="auto"/>
            <w:bottom w:val="none" w:sz="0" w:space="0" w:color="auto"/>
            <w:right w:val="none" w:sz="0" w:space="0" w:color="auto"/>
          </w:divBdr>
        </w:div>
        <w:div w:id="1102795802">
          <w:marLeft w:val="0"/>
          <w:marRight w:val="0"/>
          <w:marTop w:val="0"/>
          <w:marBottom w:val="0"/>
          <w:divBdr>
            <w:top w:val="none" w:sz="0" w:space="0" w:color="auto"/>
            <w:left w:val="none" w:sz="0" w:space="0" w:color="auto"/>
            <w:bottom w:val="none" w:sz="0" w:space="0" w:color="auto"/>
            <w:right w:val="none" w:sz="0" w:space="0" w:color="auto"/>
          </w:divBdr>
        </w:div>
        <w:div w:id="1209148177">
          <w:marLeft w:val="0"/>
          <w:marRight w:val="0"/>
          <w:marTop w:val="0"/>
          <w:marBottom w:val="0"/>
          <w:divBdr>
            <w:top w:val="none" w:sz="0" w:space="0" w:color="auto"/>
            <w:left w:val="none" w:sz="0" w:space="0" w:color="auto"/>
            <w:bottom w:val="none" w:sz="0" w:space="0" w:color="auto"/>
            <w:right w:val="none" w:sz="0" w:space="0" w:color="auto"/>
          </w:divBdr>
        </w:div>
        <w:div w:id="1212883794">
          <w:marLeft w:val="0"/>
          <w:marRight w:val="0"/>
          <w:marTop w:val="0"/>
          <w:marBottom w:val="0"/>
          <w:divBdr>
            <w:top w:val="none" w:sz="0" w:space="0" w:color="auto"/>
            <w:left w:val="none" w:sz="0" w:space="0" w:color="auto"/>
            <w:bottom w:val="none" w:sz="0" w:space="0" w:color="auto"/>
            <w:right w:val="none" w:sz="0" w:space="0" w:color="auto"/>
          </w:divBdr>
        </w:div>
        <w:div w:id="1315834228">
          <w:marLeft w:val="0"/>
          <w:marRight w:val="0"/>
          <w:marTop w:val="0"/>
          <w:marBottom w:val="0"/>
          <w:divBdr>
            <w:top w:val="none" w:sz="0" w:space="0" w:color="auto"/>
            <w:left w:val="none" w:sz="0" w:space="0" w:color="auto"/>
            <w:bottom w:val="none" w:sz="0" w:space="0" w:color="auto"/>
            <w:right w:val="none" w:sz="0" w:space="0" w:color="auto"/>
          </w:divBdr>
        </w:div>
        <w:div w:id="1377118513">
          <w:marLeft w:val="0"/>
          <w:marRight w:val="0"/>
          <w:marTop w:val="0"/>
          <w:marBottom w:val="0"/>
          <w:divBdr>
            <w:top w:val="none" w:sz="0" w:space="0" w:color="auto"/>
            <w:left w:val="none" w:sz="0" w:space="0" w:color="auto"/>
            <w:bottom w:val="none" w:sz="0" w:space="0" w:color="auto"/>
            <w:right w:val="none" w:sz="0" w:space="0" w:color="auto"/>
          </w:divBdr>
        </w:div>
        <w:div w:id="1467432884">
          <w:marLeft w:val="0"/>
          <w:marRight w:val="0"/>
          <w:marTop w:val="0"/>
          <w:marBottom w:val="0"/>
          <w:divBdr>
            <w:top w:val="none" w:sz="0" w:space="0" w:color="auto"/>
            <w:left w:val="none" w:sz="0" w:space="0" w:color="auto"/>
            <w:bottom w:val="none" w:sz="0" w:space="0" w:color="auto"/>
            <w:right w:val="none" w:sz="0" w:space="0" w:color="auto"/>
          </w:divBdr>
        </w:div>
        <w:div w:id="1487698237">
          <w:marLeft w:val="0"/>
          <w:marRight w:val="0"/>
          <w:marTop w:val="0"/>
          <w:marBottom w:val="0"/>
          <w:divBdr>
            <w:top w:val="none" w:sz="0" w:space="0" w:color="auto"/>
            <w:left w:val="none" w:sz="0" w:space="0" w:color="auto"/>
            <w:bottom w:val="none" w:sz="0" w:space="0" w:color="auto"/>
            <w:right w:val="none" w:sz="0" w:space="0" w:color="auto"/>
          </w:divBdr>
        </w:div>
        <w:div w:id="1504323740">
          <w:marLeft w:val="0"/>
          <w:marRight w:val="0"/>
          <w:marTop w:val="0"/>
          <w:marBottom w:val="0"/>
          <w:divBdr>
            <w:top w:val="none" w:sz="0" w:space="0" w:color="auto"/>
            <w:left w:val="none" w:sz="0" w:space="0" w:color="auto"/>
            <w:bottom w:val="none" w:sz="0" w:space="0" w:color="auto"/>
            <w:right w:val="none" w:sz="0" w:space="0" w:color="auto"/>
          </w:divBdr>
        </w:div>
        <w:div w:id="1525897177">
          <w:marLeft w:val="0"/>
          <w:marRight w:val="0"/>
          <w:marTop w:val="0"/>
          <w:marBottom w:val="0"/>
          <w:divBdr>
            <w:top w:val="none" w:sz="0" w:space="0" w:color="auto"/>
            <w:left w:val="none" w:sz="0" w:space="0" w:color="auto"/>
            <w:bottom w:val="none" w:sz="0" w:space="0" w:color="auto"/>
            <w:right w:val="none" w:sz="0" w:space="0" w:color="auto"/>
          </w:divBdr>
        </w:div>
        <w:div w:id="1579558429">
          <w:marLeft w:val="0"/>
          <w:marRight w:val="0"/>
          <w:marTop w:val="0"/>
          <w:marBottom w:val="0"/>
          <w:divBdr>
            <w:top w:val="none" w:sz="0" w:space="0" w:color="auto"/>
            <w:left w:val="none" w:sz="0" w:space="0" w:color="auto"/>
            <w:bottom w:val="none" w:sz="0" w:space="0" w:color="auto"/>
            <w:right w:val="none" w:sz="0" w:space="0" w:color="auto"/>
          </w:divBdr>
        </w:div>
        <w:div w:id="1715614846">
          <w:marLeft w:val="0"/>
          <w:marRight w:val="0"/>
          <w:marTop w:val="0"/>
          <w:marBottom w:val="0"/>
          <w:divBdr>
            <w:top w:val="none" w:sz="0" w:space="0" w:color="auto"/>
            <w:left w:val="none" w:sz="0" w:space="0" w:color="auto"/>
            <w:bottom w:val="none" w:sz="0" w:space="0" w:color="auto"/>
            <w:right w:val="none" w:sz="0" w:space="0" w:color="auto"/>
          </w:divBdr>
        </w:div>
        <w:div w:id="2073388460">
          <w:marLeft w:val="0"/>
          <w:marRight w:val="0"/>
          <w:marTop w:val="0"/>
          <w:marBottom w:val="0"/>
          <w:divBdr>
            <w:top w:val="none" w:sz="0" w:space="0" w:color="auto"/>
            <w:left w:val="none" w:sz="0" w:space="0" w:color="auto"/>
            <w:bottom w:val="none" w:sz="0" w:space="0" w:color="auto"/>
            <w:right w:val="none" w:sz="0" w:space="0" w:color="auto"/>
          </w:divBdr>
        </w:div>
        <w:div w:id="2118090232">
          <w:marLeft w:val="0"/>
          <w:marRight w:val="0"/>
          <w:marTop w:val="0"/>
          <w:marBottom w:val="0"/>
          <w:divBdr>
            <w:top w:val="none" w:sz="0" w:space="0" w:color="auto"/>
            <w:left w:val="none" w:sz="0" w:space="0" w:color="auto"/>
            <w:bottom w:val="none" w:sz="0" w:space="0" w:color="auto"/>
            <w:right w:val="none" w:sz="0" w:space="0" w:color="auto"/>
          </w:divBdr>
        </w:div>
      </w:divsChild>
    </w:div>
    <w:div w:id="1365599181">
      <w:bodyDiv w:val="1"/>
      <w:marLeft w:val="0"/>
      <w:marRight w:val="0"/>
      <w:marTop w:val="0"/>
      <w:marBottom w:val="0"/>
      <w:divBdr>
        <w:top w:val="none" w:sz="0" w:space="0" w:color="auto"/>
        <w:left w:val="none" w:sz="0" w:space="0" w:color="auto"/>
        <w:bottom w:val="none" w:sz="0" w:space="0" w:color="auto"/>
        <w:right w:val="none" w:sz="0" w:space="0" w:color="auto"/>
      </w:divBdr>
      <w:divsChild>
        <w:div w:id="108670921">
          <w:marLeft w:val="0"/>
          <w:marRight w:val="0"/>
          <w:marTop w:val="0"/>
          <w:marBottom w:val="0"/>
          <w:divBdr>
            <w:top w:val="none" w:sz="0" w:space="0" w:color="auto"/>
            <w:left w:val="none" w:sz="0" w:space="0" w:color="auto"/>
            <w:bottom w:val="none" w:sz="0" w:space="0" w:color="auto"/>
            <w:right w:val="none" w:sz="0" w:space="0" w:color="auto"/>
          </w:divBdr>
        </w:div>
        <w:div w:id="352075855">
          <w:marLeft w:val="0"/>
          <w:marRight w:val="0"/>
          <w:marTop w:val="0"/>
          <w:marBottom w:val="0"/>
          <w:divBdr>
            <w:top w:val="none" w:sz="0" w:space="0" w:color="auto"/>
            <w:left w:val="none" w:sz="0" w:space="0" w:color="auto"/>
            <w:bottom w:val="none" w:sz="0" w:space="0" w:color="auto"/>
            <w:right w:val="none" w:sz="0" w:space="0" w:color="auto"/>
          </w:divBdr>
        </w:div>
        <w:div w:id="752777700">
          <w:marLeft w:val="0"/>
          <w:marRight w:val="0"/>
          <w:marTop w:val="0"/>
          <w:marBottom w:val="0"/>
          <w:divBdr>
            <w:top w:val="none" w:sz="0" w:space="0" w:color="auto"/>
            <w:left w:val="none" w:sz="0" w:space="0" w:color="auto"/>
            <w:bottom w:val="none" w:sz="0" w:space="0" w:color="auto"/>
            <w:right w:val="none" w:sz="0" w:space="0" w:color="auto"/>
          </w:divBdr>
        </w:div>
        <w:div w:id="1469585716">
          <w:marLeft w:val="0"/>
          <w:marRight w:val="0"/>
          <w:marTop w:val="0"/>
          <w:marBottom w:val="0"/>
          <w:divBdr>
            <w:top w:val="none" w:sz="0" w:space="0" w:color="auto"/>
            <w:left w:val="none" w:sz="0" w:space="0" w:color="auto"/>
            <w:bottom w:val="none" w:sz="0" w:space="0" w:color="auto"/>
            <w:right w:val="none" w:sz="0" w:space="0" w:color="auto"/>
          </w:divBdr>
        </w:div>
        <w:div w:id="1494444413">
          <w:marLeft w:val="0"/>
          <w:marRight w:val="0"/>
          <w:marTop w:val="0"/>
          <w:marBottom w:val="0"/>
          <w:divBdr>
            <w:top w:val="none" w:sz="0" w:space="0" w:color="auto"/>
            <w:left w:val="none" w:sz="0" w:space="0" w:color="auto"/>
            <w:bottom w:val="none" w:sz="0" w:space="0" w:color="auto"/>
            <w:right w:val="none" w:sz="0" w:space="0" w:color="auto"/>
          </w:divBdr>
        </w:div>
        <w:div w:id="1621647312">
          <w:marLeft w:val="0"/>
          <w:marRight w:val="0"/>
          <w:marTop w:val="0"/>
          <w:marBottom w:val="0"/>
          <w:divBdr>
            <w:top w:val="none" w:sz="0" w:space="0" w:color="auto"/>
            <w:left w:val="none" w:sz="0" w:space="0" w:color="auto"/>
            <w:bottom w:val="none" w:sz="0" w:space="0" w:color="auto"/>
            <w:right w:val="none" w:sz="0" w:space="0" w:color="auto"/>
          </w:divBdr>
        </w:div>
      </w:divsChild>
    </w:div>
    <w:div w:id="1370692031">
      <w:bodyDiv w:val="1"/>
      <w:marLeft w:val="0"/>
      <w:marRight w:val="0"/>
      <w:marTop w:val="0"/>
      <w:marBottom w:val="0"/>
      <w:divBdr>
        <w:top w:val="none" w:sz="0" w:space="0" w:color="auto"/>
        <w:left w:val="none" w:sz="0" w:space="0" w:color="auto"/>
        <w:bottom w:val="none" w:sz="0" w:space="0" w:color="auto"/>
        <w:right w:val="none" w:sz="0" w:space="0" w:color="auto"/>
      </w:divBdr>
    </w:div>
    <w:div w:id="1379355033">
      <w:bodyDiv w:val="1"/>
      <w:marLeft w:val="0"/>
      <w:marRight w:val="0"/>
      <w:marTop w:val="0"/>
      <w:marBottom w:val="0"/>
      <w:divBdr>
        <w:top w:val="none" w:sz="0" w:space="0" w:color="auto"/>
        <w:left w:val="none" w:sz="0" w:space="0" w:color="auto"/>
        <w:bottom w:val="none" w:sz="0" w:space="0" w:color="auto"/>
        <w:right w:val="none" w:sz="0" w:space="0" w:color="auto"/>
      </w:divBdr>
      <w:divsChild>
        <w:div w:id="1377776410">
          <w:marLeft w:val="0"/>
          <w:marRight w:val="0"/>
          <w:marTop w:val="0"/>
          <w:marBottom w:val="0"/>
          <w:divBdr>
            <w:top w:val="none" w:sz="0" w:space="0" w:color="auto"/>
            <w:left w:val="none" w:sz="0" w:space="0" w:color="auto"/>
            <w:bottom w:val="none" w:sz="0" w:space="0" w:color="auto"/>
            <w:right w:val="none" w:sz="0" w:space="0" w:color="auto"/>
          </w:divBdr>
        </w:div>
        <w:div w:id="1987004406">
          <w:marLeft w:val="0"/>
          <w:marRight w:val="0"/>
          <w:marTop w:val="0"/>
          <w:marBottom w:val="0"/>
          <w:divBdr>
            <w:top w:val="none" w:sz="0" w:space="0" w:color="auto"/>
            <w:left w:val="none" w:sz="0" w:space="0" w:color="auto"/>
            <w:bottom w:val="none" w:sz="0" w:space="0" w:color="auto"/>
            <w:right w:val="none" w:sz="0" w:space="0" w:color="auto"/>
          </w:divBdr>
        </w:div>
        <w:div w:id="1455640456">
          <w:marLeft w:val="0"/>
          <w:marRight w:val="0"/>
          <w:marTop w:val="0"/>
          <w:marBottom w:val="0"/>
          <w:divBdr>
            <w:top w:val="none" w:sz="0" w:space="0" w:color="auto"/>
            <w:left w:val="none" w:sz="0" w:space="0" w:color="auto"/>
            <w:bottom w:val="none" w:sz="0" w:space="0" w:color="auto"/>
            <w:right w:val="none" w:sz="0" w:space="0" w:color="auto"/>
          </w:divBdr>
        </w:div>
        <w:div w:id="931819773">
          <w:marLeft w:val="0"/>
          <w:marRight w:val="0"/>
          <w:marTop w:val="0"/>
          <w:marBottom w:val="0"/>
          <w:divBdr>
            <w:top w:val="none" w:sz="0" w:space="0" w:color="auto"/>
            <w:left w:val="none" w:sz="0" w:space="0" w:color="auto"/>
            <w:bottom w:val="none" w:sz="0" w:space="0" w:color="auto"/>
            <w:right w:val="none" w:sz="0" w:space="0" w:color="auto"/>
          </w:divBdr>
        </w:div>
      </w:divsChild>
    </w:div>
    <w:div w:id="1421373067">
      <w:bodyDiv w:val="1"/>
      <w:marLeft w:val="0"/>
      <w:marRight w:val="0"/>
      <w:marTop w:val="0"/>
      <w:marBottom w:val="0"/>
      <w:divBdr>
        <w:top w:val="none" w:sz="0" w:space="0" w:color="auto"/>
        <w:left w:val="none" w:sz="0" w:space="0" w:color="auto"/>
        <w:bottom w:val="none" w:sz="0" w:space="0" w:color="auto"/>
        <w:right w:val="none" w:sz="0" w:space="0" w:color="auto"/>
      </w:divBdr>
    </w:div>
    <w:div w:id="1433357916">
      <w:bodyDiv w:val="1"/>
      <w:marLeft w:val="0"/>
      <w:marRight w:val="0"/>
      <w:marTop w:val="0"/>
      <w:marBottom w:val="0"/>
      <w:divBdr>
        <w:top w:val="none" w:sz="0" w:space="0" w:color="auto"/>
        <w:left w:val="none" w:sz="0" w:space="0" w:color="auto"/>
        <w:bottom w:val="none" w:sz="0" w:space="0" w:color="auto"/>
        <w:right w:val="none" w:sz="0" w:space="0" w:color="auto"/>
      </w:divBdr>
      <w:divsChild>
        <w:div w:id="27996418">
          <w:marLeft w:val="0"/>
          <w:marRight w:val="0"/>
          <w:marTop w:val="0"/>
          <w:marBottom w:val="0"/>
          <w:divBdr>
            <w:top w:val="none" w:sz="0" w:space="0" w:color="auto"/>
            <w:left w:val="none" w:sz="0" w:space="0" w:color="auto"/>
            <w:bottom w:val="none" w:sz="0" w:space="0" w:color="auto"/>
            <w:right w:val="none" w:sz="0" w:space="0" w:color="auto"/>
          </w:divBdr>
        </w:div>
        <w:div w:id="550580790">
          <w:marLeft w:val="0"/>
          <w:marRight w:val="0"/>
          <w:marTop w:val="0"/>
          <w:marBottom w:val="0"/>
          <w:divBdr>
            <w:top w:val="none" w:sz="0" w:space="0" w:color="auto"/>
            <w:left w:val="none" w:sz="0" w:space="0" w:color="auto"/>
            <w:bottom w:val="none" w:sz="0" w:space="0" w:color="auto"/>
            <w:right w:val="none" w:sz="0" w:space="0" w:color="auto"/>
          </w:divBdr>
        </w:div>
        <w:div w:id="588274340">
          <w:marLeft w:val="0"/>
          <w:marRight w:val="0"/>
          <w:marTop w:val="0"/>
          <w:marBottom w:val="0"/>
          <w:divBdr>
            <w:top w:val="none" w:sz="0" w:space="0" w:color="auto"/>
            <w:left w:val="none" w:sz="0" w:space="0" w:color="auto"/>
            <w:bottom w:val="none" w:sz="0" w:space="0" w:color="auto"/>
            <w:right w:val="none" w:sz="0" w:space="0" w:color="auto"/>
          </w:divBdr>
        </w:div>
        <w:div w:id="791171432">
          <w:marLeft w:val="0"/>
          <w:marRight w:val="0"/>
          <w:marTop w:val="0"/>
          <w:marBottom w:val="0"/>
          <w:divBdr>
            <w:top w:val="none" w:sz="0" w:space="0" w:color="auto"/>
            <w:left w:val="none" w:sz="0" w:space="0" w:color="auto"/>
            <w:bottom w:val="none" w:sz="0" w:space="0" w:color="auto"/>
            <w:right w:val="none" w:sz="0" w:space="0" w:color="auto"/>
          </w:divBdr>
        </w:div>
        <w:div w:id="816800659">
          <w:marLeft w:val="0"/>
          <w:marRight w:val="0"/>
          <w:marTop w:val="0"/>
          <w:marBottom w:val="0"/>
          <w:divBdr>
            <w:top w:val="none" w:sz="0" w:space="0" w:color="auto"/>
            <w:left w:val="none" w:sz="0" w:space="0" w:color="auto"/>
            <w:bottom w:val="none" w:sz="0" w:space="0" w:color="auto"/>
            <w:right w:val="none" w:sz="0" w:space="0" w:color="auto"/>
          </w:divBdr>
        </w:div>
        <w:div w:id="1205362937">
          <w:marLeft w:val="0"/>
          <w:marRight w:val="0"/>
          <w:marTop w:val="0"/>
          <w:marBottom w:val="0"/>
          <w:divBdr>
            <w:top w:val="none" w:sz="0" w:space="0" w:color="auto"/>
            <w:left w:val="none" w:sz="0" w:space="0" w:color="auto"/>
            <w:bottom w:val="none" w:sz="0" w:space="0" w:color="auto"/>
            <w:right w:val="none" w:sz="0" w:space="0" w:color="auto"/>
          </w:divBdr>
        </w:div>
        <w:div w:id="1389645846">
          <w:marLeft w:val="0"/>
          <w:marRight w:val="0"/>
          <w:marTop w:val="0"/>
          <w:marBottom w:val="0"/>
          <w:divBdr>
            <w:top w:val="none" w:sz="0" w:space="0" w:color="auto"/>
            <w:left w:val="none" w:sz="0" w:space="0" w:color="auto"/>
            <w:bottom w:val="none" w:sz="0" w:space="0" w:color="auto"/>
            <w:right w:val="none" w:sz="0" w:space="0" w:color="auto"/>
          </w:divBdr>
        </w:div>
        <w:div w:id="1523977946">
          <w:marLeft w:val="0"/>
          <w:marRight w:val="0"/>
          <w:marTop w:val="0"/>
          <w:marBottom w:val="0"/>
          <w:divBdr>
            <w:top w:val="none" w:sz="0" w:space="0" w:color="auto"/>
            <w:left w:val="none" w:sz="0" w:space="0" w:color="auto"/>
            <w:bottom w:val="none" w:sz="0" w:space="0" w:color="auto"/>
            <w:right w:val="none" w:sz="0" w:space="0" w:color="auto"/>
          </w:divBdr>
        </w:div>
        <w:div w:id="1577740084">
          <w:marLeft w:val="0"/>
          <w:marRight w:val="0"/>
          <w:marTop w:val="0"/>
          <w:marBottom w:val="0"/>
          <w:divBdr>
            <w:top w:val="none" w:sz="0" w:space="0" w:color="auto"/>
            <w:left w:val="none" w:sz="0" w:space="0" w:color="auto"/>
            <w:bottom w:val="none" w:sz="0" w:space="0" w:color="auto"/>
            <w:right w:val="none" w:sz="0" w:space="0" w:color="auto"/>
          </w:divBdr>
        </w:div>
        <w:div w:id="1613320863">
          <w:marLeft w:val="0"/>
          <w:marRight w:val="0"/>
          <w:marTop w:val="0"/>
          <w:marBottom w:val="0"/>
          <w:divBdr>
            <w:top w:val="none" w:sz="0" w:space="0" w:color="auto"/>
            <w:left w:val="none" w:sz="0" w:space="0" w:color="auto"/>
            <w:bottom w:val="none" w:sz="0" w:space="0" w:color="auto"/>
            <w:right w:val="none" w:sz="0" w:space="0" w:color="auto"/>
          </w:divBdr>
        </w:div>
        <w:div w:id="1638408964">
          <w:marLeft w:val="0"/>
          <w:marRight w:val="0"/>
          <w:marTop w:val="0"/>
          <w:marBottom w:val="0"/>
          <w:divBdr>
            <w:top w:val="none" w:sz="0" w:space="0" w:color="auto"/>
            <w:left w:val="none" w:sz="0" w:space="0" w:color="auto"/>
            <w:bottom w:val="none" w:sz="0" w:space="0" w:color="auto"/>
            <w:right w:val="none" w:sz="0" w:space="0" w:color="auto"/>
          </w:divBdr>
        </w:div>
      </w:divsChild>
    </w:div>
    <w:div w:id="1440178456">
      <w:bodyDiv w:val="1"/>
      <w:marLeft w:val="0"/>
      <w:marRight w:val="0"/>
      <w:marTop w:val="0"/>
      <w:marBottom w:val="0"/>
      <w:divBdr>
        <w:top w:val="none" w:sz="0" w:space="0" w:color="auto"/>
        <w:left w:val="none" w:sz="0" w:space="0" w:color="auto"/>
        <w:bottom w:val="none" w:sz="0" w:space="0" w:color="auto"/>
        <w:right w:val="none" w:sz="0" w:space="0" w:color="auto"/>
      </w:divBdr>
      <w:divsChild>
        <w:div w:id="90246757">
          <w:marLeft w:val="0"/>
          <w:marRight w:val="0"/>
          <w:marTop w:val="0"/>
          <w:marBottom w:val="0"/>
          <w:divBdr>
            <w:top w:val="none" w:sz="0" w:space="0" w:color="auto"/>
            <w:left w:val="none" w:sz="0" w:space="0" w:color="auto"/>
            <w:bottom w:val="none" w:sz="0" w:space="0" w:color="auto"/>
            <w:right w:val="none" w:sz="0" w:space="0" w:color="auto"/>
          </w:divBdr>
        </w:div>
        <w:div w:id="1227454803">
          <w:marLeft w:val="0"/>
          <w:marRight w:val="0"/>
          <w:marTop w:val="0"/>
          <w:marBottom w:val="0"/>
          <w:divBdr>
            <w:top w:val="none" w:sz="0" w:space="0" w:color="auto"/>
            <w:left w:val="none" w:sz="0" w:space="0" w:color="auto"/>
            <w:bottom w:val="none" w:sz="0" w:space="0" w:color="auto"/>
            <w:right w:val="none" w:sz="0" w:space="0" w:color="auto"/>
          </w:divBdr>
        </w:div>
        <w:div w:id="1807048210">
          <w:marLeft w:val="0"/>
          <w:marRight w:val="0"/>
          <w:marTop w:val="0"/>
          <w:marBottom w:val="0"/>
          <w:divBdr>
            <w:top w:val="none" w:sz="0" w:space="0" w:color="auto"/>
            <w:left w:val="none" w:sz="0" w:space="0" w:color="auto"/>
            <w:bottom w:val="none" w:sz="0" w:space="0" w:color="auto"/>
            <w:right w:val="none" w:sz="0" w:space="0" w:color="auto"/>
          </w:divBdr>
        </w:div>
        <w:div w:id="1875119398">
          <w:marLeft w:val="0"/>
          <w:marRight w:val="0"/>
          <w:marTop w:val="0"/>
          <w:marBottom w:val="0"/>
          <w:divBdr>
            <w:top w:val="none" w:sz="0" w:space="0" w:color="auto"/>
            <w:left w:val="none" w:sz="0" w:space="0" w:color="auto"/>
            <w:bottom w:val="none" w:sz="0" w:space="0" w:color="auto"/>
            <w:right w:val="none" w:sz="0" w:space="0" w:color="auto"/>
          </w:divBdr>
        </w:div>
        <w:div w:id="2145462981">
          <w:marLeft w:val="0"/>
          <w:marRight w:val="0"/>
          <w:marTop w:val="0"/>
          <w:marBottom w:val="0"/>
          <w:divBdr>
            <w:top w:val="none" w:sz="0" w:space="0" w:color="auto"/>
            <w:left w:val="none" w:sz="0" w:space="0" w:color="auto"/>
            <w:bottom w:val="none" w:sz="0" w:space="0" w:color="auto"/>
            <w:right w:val="none" w:sz="0" w:space="0" w:color="auto"/>
          </w:divBdr>
        </w:div>
      </w:divsChild>
    </w:div>
    <w:div w:id="1442988208">
      <w:bodyDiv w:val="1"/>
      <w:marLeft w:val="0"/>
      <w:marRight w:val="0"/>
      <w:marTop w:val="0"/>
      <w:marBottom w:val="0"/>
      <w:divBdr>
        <w:top w:val="none" w:sz="0" w:space="0" w:color="auto"/>
        <w:left w:val="none" w:sz="0" w:space="0" w:color="auto"/>
        <w:bottom w:val="none" w:sz="0" w:space="0" w:color="auto"/>
        <w:right w:val="none" w:sz="0" w:space="0" w:color="auto"/>
      </w:divBdr>
      <w:divsChild>
        <w:div w:id="938756743">
          <w:marLeft w:val="0"/>
          <w:marRight w:val="0"/>
          <w:marTop w:val="0"/>
          <w:marBottom w:val="0"/>
          <w:divBdr>
            <w:top w:val="none" w:sz="0" w:space="0" w:color="auto"/>
            <w:left w:val="none" w:sz="0" w:space="0" w:color="auto"/>
            <w:bottom w:val="none" w:sz="0" w:space="0" w:color="auto"/>
            <w:right w:val="none" w:sz="0" w:space="0" w:color="auto"/>
          </w:divBdr>
        </w:div>
        <w:div w:id="804856535">
          <w:marLeft w:val="0"/>
          <w:marRight w:val="0"/>
          <w:marTop w:val="0"/>
          <w:marBottom w:val="0"/>
          <w:divBdr>
            <w:top w:val="none" w:sz="0" w:space="0" w:color="auto"/>
            <w:left w:val="none" w:sz="0" w:space="0" w:color="auto"/>
            <w:bottom w:val="none" w:sz="0" w:space="0" w:color="auto"/>
            <w:right w:val="none" w:sz="0" w:space="0" w:color="auto"/>
          </w:divBdr>
        </w:div>
        <w:div w:id="884679494">
          <w:marLeft w:val="0"/>
          <w:marRight w:val="0"/>
          <w:marTop w:val="0"/>
          <w:marBottom w:val="0"/>
          <w:divBdr>
            <w:top w:val="none" w:sz="0" w:space="0" w:color="auto"/>
            <w:left w:val="none" w:sz="0" w:space="0" w:color="auto"/>
            <w:bottom w:val="none" w:sz="0" w:space="0" w:color="auto"/>
            <w:right w:val="none" w:sz="0" w:space="0" w:color="auto"/>
          </w:divBdr>
        </w:div>
      </w:divsChild>
    </w:div>
    <w:div w:id="1448963219">
      <w:bodyDiv w:val="1"/>
      <w:marLeft w:val="0"/>
      <w:marRight w:val="0"/>
      <w:marTop w:val="0"/>
      <w:marBottom w:val="0"/>
      <w:divBdr>
        <w:top w:val="none" w:sz="0" w:space="0" w:color="auto"/>
        <w:left w:val="none" w:sz="0" w:space="0" w:color="auto"/>
        <w:bottom w:val="none" w:sz="0" w:space="0" w:color="auto"/>
        <w:right w:val="none" w:sz="0" w:space="0" w:color="auto"/>
      </w:divBdr>
      <w:divsChild>
        <w:div w:id="1892182305">
          <w:marLeft w:val="0"/>
          <w:marRight w:val="0"/>
          <w:marTop w:val="0"/>
          <w:marBottom w:val="0"/>
          <w:divBdr>
            <w:top w:val="none" w:sz="0" w:space="0" w:color="auto"/>
            <w:left w:val="none" w:sz="0" w:space="0" w:color="auto"/>
            <w:bottom w:val="none" w:sz="0" w:space="0" w:color="auto"/>
            <w:right w:val="none" w:sz="0" w:space="0" w:color="auto"/>
          </w:divBdr>
        </w:div>
        <w:div w:id="830679632">
          <w:marLeft w:val="0"/>
          <w:marRight w:val="0"/>
          <w:marTop w:val="0"/>
          <w:marBottom w:val="0"/>
          <w:divBdr>
            <w:top w:val="none" w:sz="0" w:space="0" w:color="auto"/>
            <w:left w:val="none" w:sz="0" w:space="0" w:color="auto"/>
            <w:bottom w:val="none" w:sz="0" w:space="0" w:color="auto"/>
            <w:right w:val="none" w:sz="0" w:space="0" w:color="auto"/>
          </w:divBdr>
        </w:div>
      </w:divsChild>
    </w:div>
    <w:div w:id="1451975035">
      <w:bodyDiv w:val="1"/>
      <w:marLeft w:val="0"/>
      <w:marRight w:val="0"/>
      <w:marTop w:val="0"/>
      <w:marBottom w:val="0"/>
      <w:divBdr>
        <w:top w:val="none" w:sz="0" w:space="0" w:color="auto"/>
        <w:left w:val="none" w:sz="0" w:space="0" w:color="auto"/>
        <w:bottom w:val="none" w:sz="0" w:space="0" w:color="auto"/>
        <w:right w:val="none" w:sz="0" w:space="0" w:color="auto"/>
      </w:divBdr>
      <w:divsChild>
        <w:div w:id="864055160">
          <w:marLeft w:val="0"/>
          <w:marRight w:val="0"/>
          <w:marTop w:val="0"/>
          <w:marBottom w:val="0"/>
          <w:divBdr>
            <w:top w:val="none" w:sz="0" w:space="0" w:color="auto"/>
            <w:left w:val="none" w:sz="0" w:space="0" w:color="auto"/>
            <w:bottom w:val="none" w:sz="0" w:space="0" w:color="auto"/>
            <w:right w:val="none" w:sz="0" w:space="0" w:color="auto"/>
          </w:divBdr>
        </w:div>
        <w:div w:id="1993410139">
          <w:marLeft w:val="0"/>
          <w:marRight w:val="0"/>
          <w:marTop w:val="0"/>
          <w:marBottom w:val="0"/>
          <w:divBdr>
            <w:top w:val="none" w:sz="0" w:space="0" w:color="auto"/>
            <w:left w:val="none" w:sz="0" w:space="0" w:color="auto"/>
            <w:bottom w:val="none" w:sz="0" w:space="0" w:color="auto"/>
            <w:right w:val="none" w:sz="0" w:space="0" w:color="auto"/>
          </w:divBdr>
        </w:div>
        <w:div w:id="2106146617">
          <w:marLeft w:val="0"/>
          <w:marRight w:val="0"/>
          <w:marTop w:val="0"/>
          <w:marBottom w:val="0"/>
          <w:divBdr>
            <w:top w:val="none" w:sz="0" w:space="0" w:color="auto"/>
            <w:left w:val="none" w:sz="0" w:space="0" w:color="auto"/>
            <w:bottom w:val="none" w:sz="0" w:space="0" w:color="auto"/>
            <w:right w:val="none" w:sz="0" w:space="0" w:color="auto"/>
          </w:divBdr>
        </w:div>
      </w:divsChild>
    </w:div>
    <w:div w:id="1479028960">
      <w:bodyDiv w:val="1"/>
      <w:marLeft w:val="0"/>
      <w:marRight w:val="0"/>
      <w:marTop w:val="0"/>
      <w:marBottom w:val="0"/>
      <w:divBdr>
        <w:top w:val="none" w:sz="0" w:space="0" w:color="auto"/>
        <w:left w:val="none" w:sz="0" w:space="0" w:color="auto"/>
        <w:bottom w:val="none" w:sz="0" w:space="0" w:color="auto"/>
        <w:right w:val="none" w:sz="0" w:space="0" w:color="auto"/>
      </w:divBdr>
      <w:divsChild>
        <w:div w:id="395469698">
          <w:marLeft w:val="0"/>
          <w:marRight w:val="0"/>
          <w:marTop w:val="0"/>
          <w:marBottom w:val="0"/>
          <w:divBdr>
            <w:top w:val="none" w:sz="0" w:space="0" w:color="auto"/>
            <w:left w:val="none" w:sz="0" w:space="0" w:color="auto"/>
            <w:bottom w:val="none" w:sz="0" w:space="0" w:color="auto"/>
            <w:right w:val="none" w:sz="0" w:space="0" w:color="auto"/>
          </w:divBdr>
        </w:div>
        <w:div w:id="156924663">
          <w:marLeft w:val="0"/>
          <w:marRight w:val="0"/>
          <w:marTop w:val="0"/>
          <w:marBottom w:val="0"/>
          <w:divBdr>
            <w:top w:val="none" w:sz="0" w:space="0" w:color="auto"/>
            <w:left w:val="none" w:sz="0" w:space="0" w:color="auto"/>
            <w:bottom w:val="none" w:sz="0" w:space="0" w:color="auto"/>
            <w:right w:val="none" w:sz="0" w:space="0" w:color="auto"/>
          </w:divBdr>
        </w:div>
        <w:div w:id="189494242">
          <w:marLeft w:val="0"/>
          <w:marRight w:val="0"/>
          <w:marTop w:val="0"/>
          <w:marBottom w:val="0"/>
          <w:divBdr>
            <w:top w:val="none" w:sz="0" w:space="0" w:color="auto"/>
            <w:left w:val="none" w:sz="0" w:space="0" w:color="auto"/>
            <w:bottom w:val="none" w:sz="0" w:space="0" w:color="auto"/>
            <w:right w:val="none" w:sz="0" w:space="0" w:color="auto"/>
          </w:divBdr>
        </w:div>
        <w:div w:id="1556886928">
          <w:marLeft w:val="0"/>
          <w:marRight w:val="0"/>
          <w:marTop w:val="0"/>
          <w:marBottom w:val="0"/>
          <w:divBdr>
            <w:top w:val="none" w:sz="0" w:space="0" w:color="auto"/>
            <w:left w:val="none" w:sz="0" w:space="0" w:color="auto"/>
            <w:bottom w:val="none" w:sz="0" w:space="0" w:color="auto"/>
            <w:right w:val="none" w:sz="0" w:space="0" w:color="auto"/>
          </w:divBdr>
        </w:div>
        <w:div w:id="1554610341">
          <w:marLeft w:val="0"/>
          <w:marRight w:val="0"/>
          <w:marTop w:val="0"/>
          <w:marBottom w:val="0"/>
          <w:divBdr>
            <w:top w:val="none" w:sz="0" w:space="0" w:color="auto"/>
            <w:left w:val="none" w:sz="0" w:space="0" w:color="auto"/>
            <w:bottom w:val="none" w:sz="0" w:space="0" w:color="auto"/>
            <w:right w:val="none" w:sz="0" w:space="0" w:color="auto"/>
          </w:divBdr>
        </w:div>
        <w:div w:id="195656054">
          <w:marLeft w:val="0"/>
          <w:marRight w:val="0"/>
          <w:marTop w:val="0"/>
          <w:marBottom w:val="0"/>
          <w:divBdr>
            <w:top w:val="none" w:sz="0" w:space="0" w:color="auto"/>
            <w:left w:val="none" w:sz="0" w:space="0" w:color="auto"/>
            <w:bottom w:val="none" w:sz="0" w:space="0" w:color="auto"/>
            <w:right w:val="none" w:sz="0" w:space="0" w:color="auto"/>
          </w:divBdr>
        </w:div>
      </w:divsChild>
    </w:div>
    <w:div w:id="1502697441">
      <w:bodyDiv w:val="1"/>
      <w:marLeft w:val="0"/>
      <w:marRight w:val="0"/>
      <w:marTop w:val="0"/>
      <w:marBottom w:val="0"/>
      <w:divBdr>
        <w:top w:val="none" w:sz="0" w:space="0" w:color="auto"/>
        <w:left w:val="none" w:sz="0" w:space="0" w:color="auto"/>
        <w:bottom w:val="none" w:sz="0" w:space="0" w:color="auto"/>
        <w:right w:val="none" w:sz="0" w:space="0" w:color="auto"/>
      </w:divBdr>
    </w:div>
    <w:div w:id="1524245340">
      <w:bodyDiv w:val="1"/>
      <w:marLeft w:val="0"/>
      <w:marRight w:val="0"/>
      <w:marTop w:val="0"/>
      <w:marBottom w:val="0"/>
      <w:divBdr>
        <w:top w:val="none" w:sz="0" w:space="0" w:color="auto"/>
        <w:left w:val="none" w:sz="0" w:space="0" w:color="auto"/>
        <w:bottom w:val="none" w:sz="0" w:space="0" w:color="auto"/>
        <w:right w:val="none" w:sz="0" w:space="0" w:color="auto"/>
      </w:divBdr>
      <w:divsChild>
        <w:div w:id="322397559">
          <w:marLeft w:val="0"/>
          <w:marRight w:val="0"/>
          <w:marTop w:val="0"/>
          <w:marBottom w:val="0"/>
          <w:divBdr>
            <w:top w:val="none" w:sz="0" w:space="0" w:color="auto"/>
            <w:left w:val="none" w:sz="0" w:space="0" w:color="auto"/>
            <w:bottom w:val="none" w:sz="0" w:space="0" w:color="auto"/>
            <w:right w:val="none" w:sz="0" w:space="0" w:color="auto"/>
          </w:divBdr>
        </w:div>
        <w:div w:id="843790182">
          <w:marLeft w:val="0"/>
          <w:marRight w:val="0"/>
          <w:marTop w:val="0"/>
          <w:marBottom w:val="0"/>
          <w:divBdr>
            <w:top w:val="none" w:sz="0" w:space="0" w:color="auto"/>
            <w:left w:val="none" w:sz="0" w:space="0" w:color="auto"/>
            <w:bottom w:val="none" w:sz="0" w:space="0" w:color="auto"/>
            <w:right w:val="none" w:sz="0" w:space="0" w:color="auto"/>
          </w:divBdr>
        </w:div>
      </w:divsChild>
    </w:div>
    <w:div w:id="1536583067">
      <w:bodyDiv w:val="1"/>
      <w:marLeft w:val="0"/>
      <w:marRight w:val="0"/>
      <w:marTop w:val="0"/>
      <w:marBottom w:val="0"/>
      <w:divBdr>
        <w:top w:val="none" w:sz="0" w:space="0" w:color="auto"/>
        <w:left w:val="none" w:sz="0" w:space="0" w:color="auto"/>
        <w:bottom w:val="none" w:sz="0" w:space="0" w:color="auto"/>
        <w:right w:val="none" w:sz="0" w:space="0" w:color="auto"/>
      </w:divBdr>
      <w:divsChild>
        <w:div w:id="45762617">
          <w:marLeft w:val="0"/>
          <w:marRight w:val="0"/>
          <w:marTop w:val="0"/>
          <w:marBottom w:val="0"/>
          <w:divBdr>
            <w:top w:val="none" w:sz="0" w:space="0" w:color="auto"/>
            <w:left w:val="none" w:sz="0" w:space="0" w:color="auto"/>
            <w:bottom w:val="none" w:sz="0" w:space="0" w:color="auto"/>
            <w:right w:val="none" w:sz="0" w:space="0" w:color="auto"/>
          </w:divBdr>
        </w:div>
        <w:div w:id="1277911043">
          <w:marLeft w:val="0"/>
          <w:marRight w:val="0"/>
          <w:marTop w:val="0"/>
          <w:marBottom w:val="0"/>
          <w:divBdr>
            <w:top w:val="none" w:sz="0" w:space="0" w:color="auto"/>
            <w:left w:val="none" w:sz="0" w:space="0" w:color="auto"/>
            <w:bottom w:val="none" w:sz="0" w:space="0" w:color="auto"/>
            <w:right w:val="none" w:sz="0" w:space="0" w:color="auto"/>
          </w:divBdr>
        </w:div>
        <w:div w:id="1745104971">
          <w:marLeft w:val="0"/>
          <w:marRight w:val="0"/>
          <w:marTop w:val="0"/>
          <w:marBottom w:val="0"/>
          <w:divBdr>
            <w:top w:val="none" w:sz="0" w:space="0" w:color="auto"/>
            <w:left w:val="none" w:sz="0" w:space="0" w:color="auto"/>
            <w:bottom w:val="none" w:sz="0" w:space="0" w:color="auto"/>
            <w:right w:val="none" w:sz="0" w:space="0" w:color="auto"/>
          </w:divBdr>
        </w:div>
      </w:divsChild>
    </w:div>
    <w:div w:id="1542589018">
      <w:bodyDiv w:val="1"/>
      <w:marLeft w:val="0"/>
      <w:marRight w:val="0"/>
      <w:marTop w:val="0"/>
      <w:marBottom w:val="0"/>
      <w:divBdr>
        <w:top w:val="none" w:sz="0" w:space="0" w:color="auto"/>
        <w:left w:val="none" w:sz="0" w:space="0" w:color="auto"/>
        <w:bottom w:val="none" w:sz="0" w:space="0" w:color="auto"/>
        <w:right w:val="none" w:sz="0" w:space="0" w:color="auto"/>
      </w:divBdr>
      <w:divsChild>
        <w:div w:id="175274251">
          <w:marLeft w:val="0"/>
          <w:marRight w:val="0"/>
          <w:marTop w:val="0"/>
          <w:marBottom w:val="0"/>
          <w:divBdr>
            <w:top w:val="none" w:sz="0" w:space="0" w:color="auto"/>
            <w:left w:val="none" w:sz="0" w:space="0" w:color="auto"/>
            <w:bottom w:val="none" w:sz="0" w:space="0" w:color="auto"/>
            <w:right w:val="none" w:sz="0" w:space="0" w:color="auto"/>
          </w:divBdr>
        </w:div>
        <w:div w:id="555510120">
          <w:marLeft w:val="0"/>
          <w:marRight w:val="0"/>
          <w:marTop w:val="0"/>
          <w:marBottom w:val="0"/>
          <w:divBdr>
            <w:top w:val="none" w:sz="0" w:space="0" w:color="auto"/>
            <w:left w:val="none" w:sz="0" w:space="0" w:color="auto"/>
            <w:bottom w:val="none" w:sz="0" w:space="0" w:color="auto"/>
            <w:right w:val="none" w:sz="0" w:space="0" w:color="auto"/>
          </w:divBdr>
        </w:div>
        <w:div w:id="582564331">
          <w:marLeft w:val="0"/>
          <w:marRight w:val="0"/>
          <w:marTop w:val="0"/>
          <w:marBottom w:val="0"/>
          <w:divBdr>
            <w:top w:val="none" w:sz="0" w:space="0" w:color="auto"/>
            <w:left w:val="none" w:sz="0" w:space="0" w:color="auto"/>
            <w:bottom w:val="none" w:sz="0" w:space="0" w:color="auto"/>
            <w:right w:val="none" w:sz="0" w:space="0" w:color="auto"/>
          </w:divBdr>
        </w:div>
        <w:div w:id="659965064">
          <w:marLeft w:val="0"/>
          <w:marRight w:val="0"/>
          <w:marTop w:val="0"/>
          <w:marBottom w:val="0"/>
          <w:divBdr>
            <w:top w:val="none" w:sz="0" w:space="0" w:color="auto"/>
            <w:left w:val="none" w:sz="0" w:space="0" w:color="auto"/>
            <w:bottom w:val="none" w:sz="0" w:space="0" w:color="auto"/>
            <w:right w:val="none" w:sz="0" w:space="0" w:color="auto"/>
          </w:divBdr>
        </w:div>
        <w:div w:id="893271170">
          <w:marLeft w:val="0"/>
          <w:marRight w:val="0"/>
          <w:marTop w:val="0"/>
          <w:marBottom w:val="0"/>
          <w:divBdr>
            <w:top w:val="none" w:sz="0" w:space="0" w:color="auto"/>
            <w:left w:val="none" w:sz="0" w:space="0" w:color="auto"/>
            <w:bottom w:val="none" w:sz="0" w:space="0" w:color="auto"/>
            <w:right w:val="none" w:sz="0" w:space="0" w:color="auto"/>
          </w:divBdr>
        </w:div>
        <w:div w:id="1129591394">
          <w:marLeft w:val="0"/>
          <w:marRight w:val="0"/>
          <w:marTop w:val="0"/>
          <w:marBottom w:val="0"/>
          <w:divBdr>
            <w:top w:val="none" w:sz="0" w:space="0" w:color="auto"/>
            <w:left w:val="none" w:sz="0" w:space="0" w:color="auto"/>
            <w:bottom w:val="none" w:sz="0" w:space="0" w:color="auto"/>
            <w:right w:val="none" w:sz="0" w:space="0" w:color="auto"/>
          </w:divBdr>
        </w:div>
        <w:div w:id="1361585854">
          <w:marLeft w:val="0"/>
          <w:marRight w:val="0"/>
          <w:marTop w:val="0"/>
          <w:marBottom w:val="0"/>
          <w:divBdr>
            <w:top w:val="none" w:sz="0" w:space="0" w:color="auto"/>
            <w:left w:val="none" w:sz="0" w:space="0" w:color="auto"/>
            <w:bottom w:val="none" w:sz="0" w:space="0" w:color="auto"/>
            <w:right w:val="none" w:sz="0" w:space="0" w:color="auto"/>
          </w:divBdr>
        </w:div>
        <w:div w:id="1367414670">
          <w:marLeft w:val="0"/>
          <w:marRight w:val="0"/>
          <w:marTop w:val="0"/>
          <w:marBottom w:val="0"/>
          <w:divBdr>
            <w:top w:val="none" w:sz="0" w:space="0" w:color="auto"/>
            <w:left w:val="none" w:sz="0" w:space="0" w:color="auto"/>
            <w:bottom w:val="none" w:sz="0" w:space="0" w:color="auto"/>
            <w:right w:val="none" w:sz="0" w:space="0" w:color="auto"/>
          </w:divBdr>
        </w:div>
        <w:div w:id="1607225994">
          <w:marLeft w:val="0"/>
          <w:marRight w:val="0"/>
          <w:marTop w:val="0"/>
          <w:marBottom w:val="0"/>
          <w:divBdr>
            <w:top w:val="none" w:sz="0" w:space="0" w:color="auto"/>
            <w:left w:val="none" w:sz="0" w:space="0" w:color="auto"/>
            <w:bottom w:val="none" w:sz="0" w:space="0" w:color="auto"/>
            <w:right w:val="none" w:sz="0" w:space="0" w:color="auto"/>
          </w:divBdr>
        </w:div>
        <w:div w:id="1811896537">
          <w:marLeft w:val="0"/>
          <w:marRight w:val="0"/>
          <w:marTop w:val="0"/>
          <w:marBottom w:val="0"/>
          <w:divBdr>
            <w:top w:val="none" w:sz="0" w:space="0" w:color="auto"/>
            <w:left w:val="none" w:sz="0" w:space="0" w:color="auto"/>
            <w:bottom w:val="none" w:sz="0" w:space="0" w:color="auto"/>
            <w:right w:val="none" w:sz="0" w:space="0" w:color="auto"/>
          </w:divBdr>
        </w:div>
        <w:div w:id="1855341879">
          <w:marLeft w:val="0"/>
          <w:marRight w:val="0"/>
          <w:marTop w:val="0"/>
          <w:marBottom w:val="0"/>
          <w:divBdr>
            <w:top w:val="none" w:sz="0" w:space="0" w:color="auto"/>
            <w:left w:val="none" w:sz="0" w:space="0" w:color="auto"/>
            <w:bottom w:val="none" w:sz="0" w:space="0" w:color="auto"/>
            <w:right w:val="none" w:sz="0" w:space="0" w:color="auto"/>
          </w:divBdr>
        </w:div>
        <w:div w:id="1866284712">
          <w:marLeft w:val="0"/>
          <w:marRight w:val="0"/>
          <w:marTop w:val="0"/>
          <w:marBottom w:val="0"/>
          <w:divBdr>
            <w:top w:val="none" w:sz="0" w:space="0" w:color="auto"/>
            <w:left w:val="none" w:sz="0" w:space="0" w:color="auto"/>
            <w:bottom w:val="none" w:sz="0" w:space="0" w:color="auto"/>
            <w:right w:val="none" w:sz="0" w:space="0" w:color="auto"/>
          </w:divBdr>
        </w:div>
      </w:divsChild>
    </w:div>
    <w:div w:id="1546210708">
      <w:bodyDiv w:val="1"/>
      <w:marLeft w:val="0"/>
      <w:marRight w:val="0"/>
      <w:marTop w:val="0"/>
      <w:marBottom w:val="0"/>
      <w:divBdr>
        <w:top w:val="none" w:sz="0" w:space="0" w:color="auto"/>
        <w:left w:val="none" w:sz="0" w:space="0" w:color="auto"/>
        <w:bottom w:val="none" w:sz="0" w:space="0" w:color="auto"/>
        <w:right w:val="none" w:sz="0" w:space="0" w:color="auto"/>
      </w:divBdr>
      <w:divsChild>
        <w:div w:id="1006902439">
          <w:marLeft w:val="0"/>
          <w:marRight w:val="0"/>
          <w:marTop w:val="0"/>
          <w:marBottom w:val="0"/>
          <w:divBdr>
            <w:top w:val="none" w:sz="0" w:space="0" w:color="auto"/>
            <w:left w:val="none" w:sz="0" w:space="0" w:color="auto"/>
            <w:bottom w:val="none" w:sz="0" w:space="0" w:color="auto"/>
            <w:right w:val="none" w:sz="0" w:space="0" w:color="auto"/>
          </w:divBdr>
        </w:div>
        <w:div w:id="1048528623">
          <w:marLeft w:val="0"/>
          <w:marRight w:val="0"/>
          <w:marTop w:val="0"/>
          <w:marBottom w:val="0"/>
          <w:divBdr>
            <w:top w:val="none" w:sz="0" w:space="0" w:color="auto"/>
            <w:left w:val="none" w:sz="0" w:space="0" w:color="auto"/>
            <w:bottom w:val="none" w:sz="0" w:space="0" w:color="auto"/>
            <w:right w:val="none" w:sz="0" w:space="0" w:color="auto"/>
          </w:divBdr>
        </w:div>
        <w:div w:id="1574244815">
          <w:marLeft w:val="0"/>
          <w:marRight w:val="0"/>
          <w:marTop w:val="0"/>
          <w:marBottom w:val="0"/>
          <w:divBdr>
            <w:top w:val="none" w:sz="0" w:space="0" w:color="auto"/>
            <w:left w:val="none" w:sz="0" w:space="0" w:color="auto"/>
            <w:bottom w:val="none" w:sz="0" w:space="0" w:color="auto"/>
            <w:right w:val="none" w:sz="0" w:space="0" w:color="auto"/>
          </w:divBdr>
        </w:div>
        <w:div w:id="1018120126">
          <w:marLeft w:val="0"/>
          <w:marRight w:val="0"/>
          <w:marTop w:val="0"/>
          <w:marBottom w:val="0"/>
          <w:divBdr>
            <w:top w:val="none" w:sz="0" w:space="0" w:color="auto"/>
            <w:left w:val="none" w:sz="0" w:space="0" w:color="auto"/>
            <w:bottom w:val="none" w:sz="0" w:space="0" w:color="auto"/>
            <w:right w:val="none" w:sz="0" w:space="0" w:color="auto"/>
          </w:divBdr>
        </w:div>
      </w:divsChild>
    </w:div>
    <w:div w:id="1558321389">
      <w:bodyDiv w:val="1"/>
      <w:marLeft w:val="0"/>
      <w:marRight w:val="0"/>
      <w:marTop w:val="0"/>
      <w:marBottom w:val="0"/>
      <w:divBdr>
        <w:top w:val="none" w:sz="0" w:space="0" w:color="auto"/>
        <w:left w:val="none" w:sz="0" w:space="0" w:color="auto"/>
        <w:bottom w:val="none" w:sz="0" w:space="0" w:color="auto"/>
        <w:right w:val="none" w:sz="0" w:space="0" w:color="auto"/>
      </w:divBdr>
      <w:divsChild>
        <w:div w:id="1579821781">
          <w:marLeft w:val="0"/>
          <w:marRight w:val="0"/>
          <w:marTop w:val="0"/>
          <w:marBottom w:val="0"/>
          <w:divBdr>
            <w:top w:val="none" w:sz="0" w:space="0" w:color="auto"/>
            <w:left w:val="none" w:sz="0" w:space="0" w:color="auto"/>
            <w:bottom w:val="none" w:sz="0" w:space="0" w:color="auto"/>
            <w:right w:val="none" w:sz="0" w:space="0" w:color="auto"/>
          </w:divBdr>
        </w:div>
        <w:div w:id="832992968">
          <w:marLeft w:val="0"/>
          <w:marRight w:val="0"/>
          <w:marTop w:val="0"/>
          <w:marBottom w:val="0"/>
          <w:divBdr>
            <w:top w:val="none" w:sz="0" w:space="0" w:color="auto"/>
            <w:left w:val="none" w:sz="0" w:space="0" w:color="auto"/>
            <w:bottom w:val="none" w:sz="0" w:space="0" w:color="auto"/>
            <w:right w:val="none" w:sz="0" w:space="0" w:color="auto"/>
          </w:divBdr>
        </w:div>
        <w:div w:id="180971218">
          <w:marLeft w:val="0"/>
          <w:marRight w:val="0"/>
          <w:marTop w:val="0"/>
          <w:marBottom w:val="0"/>
          <w:divBdr>
            <w:top w:val="none" w:sz="0" w:space="0" w:color="auto"/>
            <w:left w:val="none" w:sz="0" w:space="0" w:color="auto"/>
            <w:bottom w:val="none" w:sz="0" w:space="0" w:color="auto"/>
            <w:right w:val="none" w:sz="0" w:space="0" w:color="auto"/>
          </w:divBdr>
        </w:div>
        <w:div w:id="632903562">
          <w:marLeft w:val="0"/>
          <w:marRight w:val="0"/>
          <w:marTop w:val="0"/>
          <w:marBottom w:val="0"/>
          <w:divBdr>
            <w:top w:val="none" w:sz="0" w:space="0" w:color="auto"/>
            <w:left w:val="none" w:sz="0" w:space="0" w:color="auto"/>
            <w:bottom w:val="none" w:sz="0" w:space="0" w:color="auto"/>
            <w:right w:val="none" w:sz="0" w:space="0" w:color="auto"/>
          </w:divBdr>
        </w:div>
        <w:div w:id="1583368444">
          <w:marLeft w:val="0"/>
          <w:marRight w:val="0"/>
          <w:marTop w:val="0"/>
          <w:marBottom w:val="0"/>
          <w:divBdr>
            <w:top w:val="none" w:sz="0" w:space="0" w:color="auto"/>
            <w:left w:val="none" w:sz="0" w:space="0" w:color="auto"/>
            <w:bottom w:val="none" w:sz="0" w:space="0" w:color="auto"/>
            <w:right w:val="none" w:sz="0" w:space="0" w:color="auto"/>
          </w:divBdr>
        </w:div>
        <w:div w:id="30619079">
          <w:marLeft w:val="0"/>
          <w:marRight w:val="0"/>
          <w:marTop w:val="0"/>
          <w:marBottom w:val="0"/>
          <w:divBdr>
            <w:top w:val="none" w:sz="0" w:space="0" w:color="auto"/>
            <w:left w:val="none" w:sz="0" w:space="0" w:color="auto"/>
            <w:bottom w:val="none" w:sz="0" w:space="0" w:color="auto"/>
            <w:right w:val="none" w:sz="0" w:space="0" w:color="auto"/>
          </w:divBdr>
        </w:div>
        <w:div w:id="459686736">
          <w:marLeft w:val="0"/>
          <w:marRight w:val="0"/>
          <w:marTop w:val="0"/>
          <w:marBottom w:val="0"/>
          <w:divBdr>
            <w:top w:val="none" w:sz="0" w:space="0" w:color="auto"/>
            <w:left w:val="none" w:sz="0" w:space="0" w:color="auto"/>
            <w:bottom w:val="none" w:sz="0" w:space="0" w:color="auto"/>
            <w:right w:val="none" w:sz="0" w:space="0" w:color="auto"/>
          </w:divBdr>
        </w:div>
        <w:div w:id="1816409657">
          <w:marLeft w:val="0"/>
          <w:marRight w:val="0"/>
          <w:marTop w:val="0"/>
          <w:marBottom w:val="0"/>
          <w:divBdr>
            <w:top w:val="none" w:sz="0" w:space="0" w:color="auto"/>
            <w:left w:val="none" w:sz="0" w:space="0" w:color="auto"/>
            <w:bottom w:val="none" w:sz="0" w:space="0" w:color="auto"/>
            <w:right w:val="none" w:sz="0" w:space="0" w:color="auto"/>
          </w:divBdr>
        </w:div>
        <w:div w:id="829642861">
          <w:marLeft w:val="0"/>
          <w:marRight w:val="0"/>
          <w:marTop w:val="0"/>
          <w:marBottom w:val="0"/>
          <w:divBdr>
            <w:top w:val="none" w:sz="0" w:space="0" w:color="auto"/>
            <w:left w:val="none" w:sz="0" w:space="0" w:color="auto"/>
            <w:bottom w:val="none" w:sz="0" w:space="0" w:color="auto"/>
            <w:right w:val="none" w:sz="0" w:space="0" w:color="auto"/>
          </w:divBdr>
        </w:div>
        <w:div w:id="2068721407">
          <w:marLeft w:val="0"/>
          <w:marRight w:val="0"/>
          <w:marTop w:val="0"/>
          <w:marBottom w:val="0"/>
          <w:divBdr>
            <w:top w:val="none" w:sz="0" w:space="0" w:color="auto"/>
            <w:left w:val="none" w:sz="0" w:space="0" w:color="auto"/>
            <w:bottom w:val="none" w:sz="0" w:space="0" w:color="auto"/>
            <w:right w:val="none" w:sz="0" w:space="0" w:color="auto"/>
          </w:divBdr>
        </w:div>
        <w:div w:id="220558363">
          <w:marLeft w:val="0"/>
          <w:marRight w:val="0"/>
          <w:marTop w:val="0"/>
          <w:marBottom w:val="0"/>
          <w:divBdr>
            <w:top w:val="none" w:sz="0" w:space="0" w:color="auto"/>
            <w:left w:val="none" w:sz="0" w:space="0" w:color="auto"/>
            <w:bottom w:val="none" w:sz="0" w:space="0" w:color="auto"/>
            <w:right w:val="none" w:sz="0" w:space="0" w:color="auto"/>
          </w:divBdr>
        </w:div>
      </w:divsChild>
    </w:div>
    <w:div w:id="1596673401">
      <w:bodyDiv w:val="1"/>
      <w:marLeft w:val="0"/>
      <w:marRight w:val="0"/>
      <w:marTop w:val="0"/>
      <w:marBottom w:val="0"/>
      <w:divBdr>
        <w:top w:val="none" w:sz="0" w:space="0" w:color="auto"/>
        <w:left w:val="none" w:sz="0" w:space="0" w:color="auto"/>
        <w:bottom w:val="none" w:sz="0" w:space="0" w:color="auto"/>
        <w:right w:val="none" w:sz="0" w:space="0" w:color="auto"/>
      </w:divBdr>
      <w:divsChild>
        <w:div w:id="498497698">
          <w:marLeft w:val="0"/>
          <w:marRight w:val="0"/>
          <w:marTop w:val="0"/>
          <w:marBottom w:val="0"/>
          <w:divBdr>
            <w:top w:val="none" w:sz="0" w:space="0" w:color="auto"/>
            <w:left w:val="none" w:sz="0" w:space="0" w:color="auto"/>
            <w:bottom w:val="none" w:sz="0" w:space="0" w:color="auto"/>
            <w:right w:val="none" w:sz="0" w:space="0" w:color="auto"/>
          </w:divBdr>
        </w:div>
        <w:div w:id="2101173267">
          <w:marLeft w:val="0"/>
          <w:marRight w:val="0"/>
          <w:marTop w:val="0"/>
          <w:marBottom w:val="0"/>
          <w:divBdr>
            <w:top w:val="none" w:sz="0" w:space="0" w:color="auto"/>
            <w:left w:val="none" w:sz="0" w:space="0" w:color="auto"/>
            <w:bottom w:val="none" w:sz="0" w:space="0" w:color="auto"/>
            <w:right w:val="none" w:sz="0" w:space="0" w:color="auto"/>
          </w:divBdr>
        </w:div>
        <w:div w:id="1709182863">
          <w:marLeft w:val="0"/>
          <w:marRight w:val="0"/>
          <w:marTop w:val="0"/>
          <w:marBottom w:val="0"/>
          <w:divBdr>
            <w:top w:val="none" w:sz="0" w:space="0" w:color="auto"/>
            <w:left w:val="none" w:sz="0" w:space="0" w:color="auto"/>
            <w:bottom w:val="none" w:sz="0" w:space="0" w:color="auto"/>
            <w:right w:val="none" w:sz="0" w:space="0" w:color="auto"/>
          </w:divBdr>
        </w:div>
      </w:divsChild>
    </w:div>
    <w:div w:id="1599216718">
      <w:bodyDiv w:val="1"/>
      <w:marLeft w:val="0"/>
      <w:marRight w:val="0"/>
      <w:marTop w:val="0"/>
      <w:marBottom w:val="0"/>
      <w:divBdr>
        <w:top w:val="none" w:sz="0" w:space="0" w:color="auto"/>
        <w:left w:val="none" w:sz="0" w:space="0" w:color="auto"/>
        <w:bottom w:val="none" w:sz="0" w:space="0" w:color="auto"/>
        <w:right w:val="none" w:sz="0" w:space="0" w:color="auto"/>
      </w:divBdr>
      <w:divsChild>
        <w:div w:id="362219454">
          <w:marLeft w:val="0"/>
          <w:marRight w:val="0"/>
          <w:marTop w:val="0"/>
          <w:marBottom w:val="0"/>
          <w:divBdr>
            <w:top w:val="none" w:sz="0" w:space="0" w:color="auto"/>
            <w:left w:val="none" w:sz="0" w:space="0" w:color="auto"/>
            <w:bottom w:val="none" w:sz="0" w:space="0" w:color="auto"/>
            <w:right w:val="none" w:sz="0" w:space="0" w:color="auto"/>
          </w:divBdr>
        </w:div>
        <w:div w:id="180172435">
          <w:marLeft w:val="0"/>
          <w:marRight w:val="0"/>
          <w:marTop w:val="0"/>
          <w:marBottom w:val="0"/>
          <w:divBdr>
            <w:top w:val="none" w:sz="0" w:space="0" w:color="auto"/>
            <w:left w:val="none" w:sz="0" w:space="0" w:color="auto"/>
            <w:bottom w:val="none" w:sz="0" w:space="0" w:color="auto"/>
            <w:right w:val="none" w:sz="0" w:space="0" w:color="auto"/>
          </w:divBdr>
        </w:div>
        <w:div w:id="933973106">
          <w:marLeft w:val="0"/>
          <w:marRight w:val="0"/>
          <w:marTop w:val="0"/>
          <w:marBottom w:val="0"/>
          <w:divBdr>
            <w:top w:val="none" w:sz="0" w:space="0" w:color="auto"/>
            <w:left w:val="none" w:sz="0" w:space="0" w:color="auto"/>
            <w:bottom w:val="none" w:sz="0" w:space="0" w:color="auto"/>
            <w:right w:val="none" w:sz="0" w:space="0" w:color="auto"/>
          </w:divBdr>
        </w:div>
        <w:div w:id="1604072323">
          <w:marLeft w:val="0"/>
          <w:marRight w:val="0"/>
          <w:marTop w:val="0"/>
          <w:marBottom w:val="0"/>
          <w:divBdr>
            <w:top w:val="none" w:sz="0" w:space="0" w:color="auto"/>
            <w:left w:val="none" w:sz="0" w:space="0" w:color="auto"/>
            <w:bottom w:val="none" w:sz="0" w:space="0" w:color="auto"/>
            <w:right w:val="none" w:sz="0" w:space="0" w:color="auto"/>
          </w:divBdr>
        </w:div>
        <w:div w:id="1141078912">
          <w:marLeft w:val="0"/>
          <w:marRight w:val="0"/>
          <w:marTop w:val="0"/>
          <w:marBottom w:val="0"/>
          <w:divBdr>
            <w:top w:val="none" w:sz="0" w:space="0" w:color="auto"/>
            <w:left w:val="none" w:sz="0" w:space="0" w:color="auto"/>
            <w:bottom w:val="none" w:sz="0" w:space="0" w:color="auto"/>
            <w:right w:val="none" w:sz="0" w:space="0" w:color="auto"/>
          </w:divBdr>
        </w:div>
        <w:div w:id="317538945">
          <w:marLeft w:val="0"/>
          <w:marRight w:val="0"/>
          <w:marTop w:val="0"/>
          <w:marBottom w:val="0"/>
          <w:divBdr>
            <w:top w:val="none" w:sz="0" w:space="0" w:color="auto"/>
            <w:left w:val="none" w:sz="0" w:space="0" w:color="auto"/>
            <w:bottom w:val="none" w:sz="0" w:space="0" w:color="auto"/>
            <w:right w:val="none" w:sz="0" w:space="0" w:color="auto"/>
          </w:divBdr>
        </w:div>
        <w:div w:id="1729694292">
          <w:marLeft w:val="0"/>
          <w:marRight w:val="0"/>
          <w:marTop w:val="0"/>
          <w:marBottom w:val="0"/>
          <w:divBdr>
            <w:top w:val="none" w:sz="0" w:space="0" w:color="auto"/>
            <w:left w:val="none" w:sz="0" w:space="0" w:color="auto"/>
            <w:bottom w:val="none" w:sz="0" w:space="0" w:color="auto"/>
            <w:right w:val="none" w:sz="0" w:space="0" w:color="auto"/>
          </w:divBdr>
        </w:div>
        <w:div w:id="1445272760">
          <w:marLeft w:val="0"/>
          <w:marRight w:val="0"/>
          <w:marTop w:val="0"/>
          <w:marBottom w:val="0"/>
          <w:divBdr>
            <w:top w:val="none" w:sz="0" w:space="0" w:color="auto"/>
            <w:left w:val="none" w:sz="0" w:space="0" w:color="auto"/>
            <w:bottom w:val="none" w:sz="0" w:space="0" w:color="auto"/>
            <w:right w:val="none" w:sz="0" w:space="0" w:color="auto"/>
          </w:divBdr>
        </w:div>
        <w:div w:id="1380278702">
          <w:marLeft w:val="0"/>
          <w:marRight w:val="0"/>
          <w:marTop w:val="0"/>
          <w:marBottom w:val="0"/>
          <w:divBdr>
            <w:top w:val="none" w:sz="0" w:space="0" w:color="auto"/>
            <w:left w:val="none" w:sz="0" w:space="0" w:color="auto"/>
            <w:bottom w:val="none" w:sz="0" w:space="0" w:color="auto"/>
            <w:right w:val="none" w:sz="0" w:space="0" w:color="auto"/>
          </w:divBdr>
        </w:div>
        <w:div w:id="96566917">
          <w:marLeft w:val="0"/>
          <w:marRight w:val="0"/>
          <w:marTop w:val="0"/>
          <w:marBottom w:val="0"/>
          <w:divBdr>
            <w:top w:val="none" w:sz="0" w:space="0" w:color="auto"/>
            <w:left w:val="none" w:sz="0" w:space="0" w:color="auto"/>
            <w:bottom w:val="none" w:sz="0" w:space="0" w:color="auto"/>
            <w:right w:val="none" w:sz="0" w:space="0" w:color="auto"/>
          </w:divBdr>
        </w:div>
        <w:div w:id="1693148060">
          <w:marLeft w:val="0"/>
          <w:marRight w:val="0"/>
          <w:marTop w:val="0"/>
          <w:marBottom w:val="0"/>
          <w:divBdr>
            <w:top w:val="none" w:sz="0" w:space="0" w:color="auto"/>
            <w:left w:val="none" w:sz="0" w:space="0" w:color="auto"/>
            <w:bottom w:val="none" w:sz="0" w:space="0" w:color="auto"/>
            <w:right w:val="none" w:sz="0" w:space="0" w:color="auto"/>
          </w:divBdr>
        </w:div>
        <w:div w:id="208032261">
          <w:marLeft w:val="0"/>
          <w:marRight w:val="0"/>
          <w:marTop w:val="0"/>
          <w:marBottom w:val="0"/>
          <w:divBdr>
            <w:top w:val="none" w:sz="0" w:space="0" w:color="auto"/>
            <w:left w:val="none" w:sz="0" w:space="0" w:color="auto"/>
            <w:bottom w:val="none" w:sz="0" w:space="0" w:color="auto"/>
            <w:right w:val="none" w:sz="0" w:space="0" w:color="auto"/>
          </w:divBdr>
        </w:div>
        <w:div w:id="917521656">
          <w:marLeft w:val="0"/>
          <w:marRight w:val="0"/>
          <w:marTop w:val="0"/>
          <w:marBottom w:val="0"/>
          <w:divBdr>
            <w:top w:val="none" w:sz="0" w:space="0" w:color="auto"/>
            <w:left w:val="none" w:sz="0" w:space="0" w:color="auto"/>
            <w:bottom w:val="none" w:sz="0" w:space="0" w:color="auto"/>
            <w:right w:val="none" w:sz="0" w:space="0" w:color="auto"/>
          </w:divBdr>
        </w:div>
        <w:div w:id="2044355950">
          <w:marLeft w:val="0"/>
          <w:marRight w:val="0"/>
          <w:marTop w:val="0"/>
          <w:marBottom w:val="0"/>
          <w:divBdr>
            <w:top w:val="none" w:sz="0" w:space="0" w:color="auto"/>
            <w:left w:val="none" w:sz="0" w:space="0" w:color="auto"/>
            <w:bottom w:val="none" w:sz="0" w:space="0" w:color="auto"/>
            <w:right w:val="none" w:sz="0" w:space="0" w:color="auto"/>
          </w:divBdr>
        </w:div>
        <w:div w:id="1487936711">
          <w:marLeft w:val="0"/>
          <w:marRight w:val="0"/>
          <w:marTop w:val="0"/>
          <w:marBottom w:val="0"/>
          <w:divBdr>
            <w:top w:val="none" w:sz="0" w:space="0" w:color="auto"/>
            <w:left w:val="none" w:sz="0" w:space="0" w:color="auto"/>
            <w:bottom w:val="none" w:sz="0" w:space="0" w:color="auto"/>
            <w:right w:val="none" w:sz="0" w:space="0" w:color="auto"/>
          </w:divBdr>
        </w:div>
        <w:div w:id="559485453">
          <w:marLeft w:val="0"/>
          <w:marRight w:val="0"/>
          <w:marTop w:val="0"/>
          <w:marBottom w:val="0"/>
          <w:divBdr>
            <w:top w:val="none" w:sz="0" w:space="0" w:color="auto"/>
            <w:left w:val="none" w:sz="0" w:space="0" w:color="auto"/>
            <w:bottom w:val="none" w:sz="0" w:space="0" w:color="auto"/>
            <w:right w:val="none" w:sz="0" w:space="0" w:color="auto"/>
          </w:divBdr>
        </w:div>
        <w:div w:id="362635441">
          <w:marLeft w:val="0"/>
          <w:marRight w:val="0"/>
          <w:marTop w:val="0"/>
          <w:marBottom w:val="0"/>
          <w:divBdr>
            <w:top w:val="none" w:sz="0" w:space="0" w:color="auto"/>
            <w:left w:val="none" w:sz="0" w:space="0" w:color="auto"/>
            <w:bottom w:val="none" w:sz="0" w:space="0" w:color="auto"/>
            <w:right w:val="none" w:sz="0" w:space="0" w:color="auto"/>
          </w:divBdr>
        </w:div>
        <w:div w:id="26756441">
          <w:marLeft w:val="0"/>
          <w:marRight w:val="0"/>
          <w:marTop w:val="0"/>
          <w:marBottom w:val="0"/>
          <w:divBdr>
            <w:top w:val="none" w:sz="0" w:space="0" w:color="auto"/>
            <w:left w:val="none" w:sz="0" w:space="0" w:color="auto"/>
            <w:bottom w:val="none" w:sz="0" w:space="0" w:color="auto"/>
            <w:right w:val="none" w:sz="0" w:space="0" w:color="auto"/>
          </w:divBdr>
        </w:div>
        <w:div w:id="250823321">
          <w:marLeft w:val="0"/>
          <w:marRight w:val="0"/>
          <w:marTop w:val="0"/>
          <w:marBottom w:val="0"/>
          <w:divBdr>
            <w:top w:val="none" w:sz="0" w:space="0" w:color="auto"/>
            <w:left w:val="none" w:sz="0" w:space="0" w:color="auto"/>
            <w:bottom w:val="none" w:sz="0" w:space="0" w:color="auto"/>
            <w:right w:val="none" w:sz="0" w:space="0" w:color="auto"/>
          </w:divBdr>
        </w:div>
        <w:div w:id="117527921">
          <w:marLeft w:val="0"/>
          <w:marRight w:val="0"/>
          <w:marTop w:val="0"/>
          <w:marBottom w:val="0"/>
          <w:divBdr>
            <w:top w:val="none" w:sz="0" w:space="0" w:color="auto"/>
            <w:left w:val="none" w:sz="0" w:space="0" w:color="auto"/>
            <w:bottom w:val="none" w:sz="0" w:space="0" w:color="auto"/>
            <w:right w:val="none" w:sz="0" w:space="0" w:color="auto"/>
          </w:divBdr>
        </w:div>
      </w:divsChild>
    </w:div>
    <w:div w:id="1601252263">
      <w:bodyDiv w:val="1"/>
      <w:marLeft w:val="0"/>
      <w:marRight w:val="0"/>
      <w:marTop w:val="0"/>
      <w:marBottom w:val="0"/>
      <w:divBdr>
        <w:top w:val="none" w:sz="0" w:space="0" w:color="auto"/>
        <w:left w:val="none" w:sz="0" w:space="0" w:color="auto"/>
        <w:bottom w:val="none" w:sz="0" w:space="0" w:color="auto"/>
        <w:right w:val="none" w:sz="0" w:space="0" w:color="auto"/>
      </w:divBdr>
      <w:divsChild>
        <w:div w:id="245848917">
          <w:marLeft w:val="0"/>
          <w:marRight w:val="0"/>
          <w:marTop w:val="0"/>
          <w:marBottom w:val="0"/>
          <w:divBdr>
            <w:top w:val="none" w:sz="0" w:space="0" w:color="auto"/>
            <w:left w:val="none" w:sz="0" w:space="0" w:color="auto"/>
            <w:bottom w:val="none" w:sz="0" w:space="0" w:color="auto"/>
            <w:right w:val="none" w:sz="0" w:space="0" w:color="auto"/>
          </w:divBdr>
        </w:div>
        <w:div w:id="554510618">
          <w:marLeft w:val="0"/>
          <w:marRight w:val="0"/>
          <w:marTop w:val="0"/>
          <w:marBottom w:val="0"/>
          <w:divBdr>
            <w:top w:val="none" w:sz="0" w:space="0" w:color="auto"/>
            <w:left w:val="none" w:sz="0" w:space="0" w:color="auto"/>
            <w:bottom w:val="none" w:sz="0" w:space="0" w:color="auto"/>
            <w:right w:val="none" w:sz="0" w:space="0" w:color="auto"/>
          </w:divBdr>
        </w:div>
        <w:div w:id="1048605059">
          <w:marLeft w:val="0"/>
          <w:marRight w:val="0"/>
          <w:marTop w:val="0"/>
          <w:marBottom w:val="0"/>
          <w:divBdr>
            <w:top w:val="none" w:sz="0" w:space="0" w:color="auto"/>
            <w:left w:val="none" w:sz="0" w:space="0" w:color="auto"/>
            <w:bottom w:val="none" w:sz="0" w:space="0" w:color="auto"/>
            <w:right w:val="none" w:sz="0" w:space="0" w:color="auto"/>
          </w:divBdr>
        </w:div>
        <w:div w:id="1387490779">
          <w:marLeft w:val="0"/>
          <w:marRight w:val="0"/>
          <w:marTop w:val="0"/>
          <w:marBottom w:val="0"/>
          <w:divBdr>
            <w:top w:val="none" w:sz="0" w:space="0" w:color="auto"/>
            <w:left w:val="none" w:sz="0" w:space="0" w:color="auto"/>
            <w:bottom w:val="none" w:sz="0" w:space="0" w:color="auto"/>
            <w:right w:val="none" w:sz="0" w:space="0" w:color="auto"/>
          </w:divBdr>
        </w:div>
        <w:div w:id="1775397337">
          <w:marLeft w:val="0"/>
          <w:marRight w:val="0"/>
          <w:marTop w:val="0"/>
          <w:marBottom w:val="0"/>
          <w:divBdr>
            <w:top w:val="none" w:sz="0" w:space="0" w:color="auto"/>
            <w:left w:val="none" w:sz="0" w:space="0" w:color="auto"/>
            <w:bottom w:val="none" w:sz="0" w:space="0" w:color="auto"/>
            <w:right w:val="none" w:sz="0" w:space="0" w:color="auto"/>
          </w:divBdr>
        </w:div>
        <w:div w:id="1798452036">
          <w:marLeft w:val="0"/>
          <w:marRight w:val="0"/>
          <w:marTop w:val="0"/>
          <w:marBottom w:val="0"/>
          <w:divBdr>
            <w:top w:val="none" w:sz="0" w:space="0" w:color="auto"/>
            <w:left w:val="none" w:sz="0" w:space="0" w:color="auto"/>
            <w:bottom w:val="none" w:sz="0" w:space="0" w:color="auto"/>
            <w:right w:val="none" w:sz="0" w:space="0" w:color="auto"/>
          </w:divBdr>
        </w:div>
        <w:div w:id="2020892425">
          <w:marLeft w:val="0"/>
          <w:marRight w:val="0"/>
          <w:marTop w:val="0"/>
          <w:marBottom w:val="0"/>
          <w:divBdr>
            <w:top w:val="none" w:sz="0" w:space="0" w:color="auto"/>
            <w:left w:val="none" w:sz="0" w:space="0" w:color="auto"/>
            <w:bottom w:val="none" w:sz="0" w:space="0" w:color="auto"/>
            <w:right w:val="none" w:sz="0" w:space="0" w:color="auto"/>
          </w:divBdr>
        </w:div>
        <w:div w:id="2066558405">
          <w:marLeft w:val="0"/>
          <w:marRight w:val="0"/>
          <w:marTop w:val="0"/>
          <w:marBottom w:val="0"/>
          <w:divBdr>
            <w:top w:val="none" w:sz="0" w:space="0" w:color="auto"/>
            <w:left w:val="none" w:sz="0" w:space="0" w:color="auto"/>
            <w:bottom w:val="none" w:sz="0" w:space="0" w:color="auto"/>
            <w:right w:val="none" w:sz="0" w:space="0" w:color="auto"/>
          </w:divBdr>
        </w:div>
      </w:divsChild>
    </w:div>
    <w:div w:id="1601378395">
      <w:bodyDiv w:val="1"/>
      <w:marLeft w:val="0"/>
      <w:marRight w:val="0"/>
      <w:marTop w:val="0"/>
      <w:marBottom w:val="0"/>
      <w:divBdr>
        <w:top w:val="none" w:sz="0" w:space="0" w:color="auto"/>
        <w:left w:val="none" w:sz="0" w:space="0" w:color="auto"/>
        <w:bottom w:val="none" w:sz="0" w:space="0" w:color="auto"/>
        <w:right w:val="none" w:sz="0" w:space="0" w:color="auto"/>
      </w:divBdr>
      <w:divsChild>
        <w:div w:id="33968029">
          <w:marLeft w:val="0"/>
          <w:marRight w:val="0"/>
          <w:marTop w:val="0"/>
          <w:marBottom w:val="0"/>
          <w:divBdr>
            <w:top w:val="none" w:sz="0" w:space="0" w:color="auto"/>
            <w:left w:val="none" w:sz="0" w:space="0" w:color="auto"/>
            <w:bottom w:val="none" w:sz="0" w:space="0" w:color="auto"/>
            <w:right w:val="none" w:sz="0" w:space="0" w:color="auto"/>
          </w:divBdr>
        </w:div>
        <w:div w:id="1354185632">
          <w:marLeft w:val="0"/>
          <w:marRight w:val="0"/>
          <w:marTop w:val="0"/>
          <w:marBottom w:val="0"/>
          <w:divBdr>
            <w:top w:val="none" w:sz="0" w:space="0" w:color="auto"/>
            <w:left w:val="none" w:sz="0" w:space="0" w:color="auto"/>
            <w:bottom w:val="none" w:sz="0" w:space="0" w:color="auto"/>
            <w:right w:val="none" w:sz="0" w:space="0" w:color="auto"/>
          </w:divBdr>
        </w:div>
        <w:div w:id="49229413">
          <w:marLeft w:val="0"/>
          <w:marRight w:val="0"/>
          <w:marTop w:val="0"/>
          <w:marBottom w:val="0"/>
          <w:divBdr>
            <w:top w:val="none" w:sz="0" w:space="0" w:color="auto"/>
            <w:left w:val="none" w:sz="0" w:space="0" w:color="auto"/>
            <w:bottom w:val="none" w:sz="0" w:space="0" w:color="auto"/>
            <w:right w:val="none" w:sz="0" w:space="0" w:color="auto"/>
          </w:divBdr>
        </w:div>
      </w:divsChild>
    </w:div>
    <w:div w:id="1612396328">
      <w:bodyDiv w:val="1"/>
      <w:marLeft w:val="0"/>
      <w:marRight w:val="0"/>
      <w:marTop w:val="0"/>
      <w:marBottom w:val="0"/>
      <w:divBdr>
        <w:top w:val="none" w:sz="0" w:space="0" w:color="auto"/>
        <w:left w:val="none" w:sz="0" w:space="0" w:color="auto"/>
        <w:bottom w:val="none" w:sz="0" w:space="0" w:color="auto"/>
        <w:right w:val="none" w:sz="0" w:space="0" w:color="auto"/>
      </w:divBdr>
    </w:div>
    <w:div w:id="1620061540">
      <w:bodyDiv w:val="1"/>
      <w:marLeft w:val="0"/>
      <w:marRight w:val="0"/>
      <w:marTop w:val="0"/>
      <w:marBottom w:val="0"/>
      <w:divBdr>
        <w:top w:val="none" w:sz="0" w:space="0" w:color="auto"/>
        <w:left w:val="none" w:sz="0" w:space="0" w:color="auto"/>
        <w:bottom w:val="none" w:sz="0" w:space="0" w:color="auto"/>
        <w:right w:val="none" w:sz="0" w:space="0" w:color="auto"/>
      </w:divBdr>
    </w:div>
    <w:div w:id="1629823039">
      <w:bodyDiv w:val="1"/>
      <w:marLeft w:val="0"/>
      <w:marRight w:val="0"/>
      <w:marTop w:val="0"/>
      <w:marBottom w:val="0"/>
      <w:divBdr>
        <w:top w:val="none" w:sz="0" w:space="0" w:color="auto"/>
        <w:left w:val="none" w:sz="0" w:space="0" w:color="auto"/>
        <w:bottom w:val="none" w:sz="0" w:space="0" w:color="auto"/>
        <w:right w:val="none" w:sz="0" w:space="0" w:color="auto"/>
      </w:divBdr>
    </w:div>
    <w:div w:id="1631547451">
      <w:bodyDiv w:val="1"/>
      <w:marLeft w:val="0"/>
      <w:marRight w:val="0"/>
      <w:marTop w:val="0"/>
      <w:marBottom w:val="0"/>
      <w:divBdr>
        <w:top w:val="none" w:sz="0" w:space="0" w:color="auto"/>
        <w:left w:val="none" w:sz="0" w:space="0" w:color="auto"/>
        <w:bottom w:val="none" w:sz="0" w:space="0" w:color="auto"/>
        <w:right w:val="none" w:sz="0" w:space="0" w:color="auto"/>
      </w:divBdr>
      <w:divsChild>
        <w:div w:id="713239263">
          <w:marLeft w:val="0"/>
          <w:marRight w:val="0"/>
          <w:marTop w:val="0"/>
          <w:marBottom w:val="0"/>
          <w:divBdr>
            <w:top w:val="none" w:sz="0" w:space="0" w:color="auto"/>
            <w:left w:val="none" w:sz="0" w:space="0" w:color="auto"/>
            <w:bottom w:val="none" w:sz="0" w:space="0" w:color="auto"/>
            <w:right w:val="none" w:sz="0" w:space="0" w:color="auto"/>
          </w:divBdr>
        </w:div>
        <w:div w:id="1337996117">
          <w:marLeft w:val="0"/>
          <w:marRight w:val="0"/>
          <w:marTop w:val="0"/>
          <w:marBottom w:val="0"/>
          <w:divBdr>
            <w:top w:val="none" w:sz="0" w:space="0" w:color="auto"/>
            <w:left w:val="none" w:sz="0" w:space="0" w:color="auto"/>
            <w:bottom w:val="none" w:sz="0" w:space="0" w:color="auto"/>
            <w:right w:val="none" w:sz="0" w:space="0" w:color="auto"/>
          </w:divBdr>
        </w:div>
      </w:divsChild>
    </w:div>
    <w:div w:id="1672444231">
      <w:bodyDiv w:val="1"/>
      <w:marLeft w:val="0"/>
      <w:marRight w:val="0"/>
      <w:marTop w:val="0"/>
      <w:marBottom w:val="0"/>
      <w:divBdr>
        <w:top w:val="none" w:sz="0" w:space="0" w:color="auto"/>
        <w:left w:val="none" w:sz="0" w:space="0" w:color="auto"/>
        <w:bottom w:val="none" w:sz="0" w:space="0" w:color="auto"/>
        <w:right w:val="none" w:sz="0" w:space="0" w:color="auto"/>
      </w:divBdr>
      <w:divsChild>
        <w:div w:id="1782995657">
          <w:marLeft w:val="0"/>
          <w:marRight w:val="0"/>
          <w:marTop w:val="0"/>
          <w:marBottom w:val="0"/>
          <w:divBdr>
            <w:top w:val="none" w:sz="0" w:space="0" w:color="auto"/>
            <w:left w:val="none" w:sz="0" w:space="0" w:color="auto"/>
            <w:bottom w:val="none" w:sz="0" w:space="0" w:color="auto"/>
            <w:right w:val="none" w:sz="0" w:space="0" w:color="auto"/>
          </w:divBdr>
        </w:div>
        <w:div w:id="1797945316">
          <w:marLeft w:val="0"/>
          <w:marRight w:val="0"/>
          <w:marTop w:val="0"/>
          <w:marBottom w:val="0"/>
          <w:divBdr>
            <w:top w:val="none" w:sz="0" w:space="0" w:color="auto"/>
            <w:left w:val="none" w:sz="0" w:space="0" w:color="auto"/>
            <w:bottom w:val="none" w:sz="0" w:space="0" w:color="auto"/>
            <w:right w:val="none" w:sz="0" w:space="0" w:color="auto"/>
          </w:divBdr>
        </w:div>
        <w:div w:id="2025394894">
          <w:marLeft w:val="0"/>
          <w:marRight w:val="0"/>
          <w:marTop w:val="0"/>
          <w:marBottom w:val="0"/>
          <w:divBdr>
            <w:top w:val="none" w:sz="0" w:space="0" w:color="auto"/>
            <w:left w:val="none" w:sz="0" w:space="0" w:color="auto"/>
            <w:bottom w:val="none" w:sz="0" w:space="0" w:color="auto"/>
            <w:right w:val="none" w:sz="0" w:space="0" w:color="auto"/>
          </w:divBdr>
        </w:div>
      </w:divsChild>
    </w:div>
    <w:div w:id="1675107473">
      <w:bodyDiv w:val="1"/>
      <w:marLeft w:val="0"/>
      <w:marRight w:val="0"/>
      <w:marTop w:val="0"/>
      <w:marBottom w:val="0"/>
      <w:divBdr>
        <w:top w:val="none" w:sz="0" w:space="0" w:color="auto"/>
        <w:left w:val="none" w:sz="0" w:space="0" w:color="auto"/>
        <w:bottom w:val="none" w:sz="0" w:space="0" w:color="auto"/>
        <w:right w:val="none" w:sz="0" w:space="0" w:color="auto"/>
      </w:divBdr>
      <w:divsChild>
        <w:div w:id="412049694">
          <w:marLeft w:val="0"/>
          <w:marRight w:val="0"/>
          <w:marTop w:val="0"/>
          <w:marBottom w:val="0"/>
          <w:divBdr>
            <w:top w:val="none" w:sz="0" w:space="0" w:color="auto"/>
            <w:left w:val="none" w:sz="0" w:space="0" w:color="auto"/>
            <w:bottom w:val="none" w:sz="0" w:space="0" w:color="auto"/>
            <w:right w:val="none" w:sz="0" w:space="0" w:color="auto"/>
          </w:divBdr>
        </w:div>
        <w:div w:id="1834448414">
          <w:marLeft w:val="0"/>
          <w:marRight w:val="0"/>
          <w:marTop w:val="0"/>
          <w:marBottom w:val="0"/>
          <w:divBdr>
            <w:top w:val="none" w:sz="0" w:space="0" w:color="auto"/>
            <w:left w:val="none" w:sz="0" w:space="0" w:color="auto"/>
            <w:bottom w:val="none" w:sz="0" w:space="0" w:color="auto"/>
            <w:right w:val="none" w:sz="0" w:space="0" w:color="auto"/>
          </w:divBdr>
        </w:div>
        <w:div w:id="53161991">
          <w:marLeft w:val="0"/>
          <w:marRight w:val="0"/>
          <w:marTop w:val="0"/>
          <w:marBottom w:val="0"/>
          <w:divBdr>
            <w:top w:val="none" w:sz="0" w:space="0" w:color="auto"/>
            <w:left w:val="none" w:sz="0" w:space="0" w:color="auto"/>
            <w:bottom w:val="none" w:sz="0" w:space="0" w:color="auto"/>
            <w:right w:val="none" w:sz="0" w:space="0" w:color="auto"/>
          </w:divBdr>
        </w:div>
        <w:div w:id="555894738">
          <w:marLeft w:val="0"/>
          <w:marRight w:val="0"/>
          <w:marTop w:val="0"/>
          <w:marBottom w:val="0"/>
          <w:divBdr>
            <w:top w:val="none" w:sz="0" w:space="0" w:color="auto"/>
            <w:left w:val="none" w:sz="0" w:space="0" w:color="auto"/>
            <w:bottom w:val="none" w:sz="0" w:space="0" w:color="auto"/>
            <w:right w:val="none" w:sz="0" w:space="0" w:color="auto"/>
          </w:divBdr>
        </w:div>
      </w:divsChild>
    </w:div>
    <w:div w:id="1684085828">
      <w:bodyDiv w:val="1"/>
      <w:marLeft w:val="0"/>
      <w:marRight w:val="0"/>
      <w:marTop w:val="0"/>
      <w:marBottom w:val="0"/>
      <w:divBdr>
        <w:top w:val="none" w:sz="0" w:space="0" w:color="auto"/>
        <w:left w:val="none" w:sz="0" w:space="0" w:color="auto"/>
        <w:bottom w:val="none" w:sz="0" w:space="0" w:color="auto"/>
        <w:right w:val="none" w:sz="0" w:space="0" w:color="auto"/>
      </w:divBdr>
      <w:divsChild>
        <w:div w:id="2103910362">
          <w:marLeft w:val="0"/>
          <w:marRight w:val="0"/>
          <w:marTop w:val="0"/>
          <w:marBottom w:val="0"/>
          <w:divBdr>
            <w:top w:val="none" w:sz="0" w:space="0" w:color="auto"/>
            <w:left w:val="none" w:sz="0" w:space="0" w:color="auto"/>
            <w:bottom w:val="none" w:sz="0" w:space="0" w:color="auto"/>
            <w:right w:val="none" w:sz="0" w:space="0" w:color="auto"/>
          </w:divBdr>
        </w:div>
        <w:div w:id="237520865">
          <w:marLeft w:val="0"/>
          <w:marRight w:val="0"/>
          <w:marTop w:val="0"/>
          <w:marBottom w:val="0"/>
          <w:divBdr>
            <w:top w:val="none" w:sz="0" w:space="0" w:color="auto"/>
            <w:left w:val="none" w:sz="0" w:space="0" w:color="auto"/>
            <w:bottom w:val="none" w:sz="0" w:space="0" w:color="auto"/>
            <w:right w:val="none" w:sz="0" w:space="0" w:color="auto"/>
          </w:divBdr>
        </w:div>
        <w:div w:id="785201839">
          <w:marLeft w:val="0"/>
          <w:marRight w:val="0"/>
          <w:marTop w:val="0"/>
          <w:marBottom w:val="0"/>
          <w:divBdr>
            <w:top w:val="none" w:sz="0" w:space="0" w:color="auto"/>
            <w:left w:val="none" w:sz="0" w:space="0" w:color="auto"/>
            <w:bottom w:val="none" w:sz="0" w:space="0" w:color="auto"/>
            <w:right w:val="none" w:sz="0" w:space="0" w:color="auto"/>
          </w:divBdr>
        </w:div>
      </w:divsChild>
    </w:div>
    <w:div w:id="1702046235">
      <w:bodyDiv w:val="1"/>
      <w:marLeft w:val="0"/>
      <w:marRight w:val="0"/>
      <w:marTop w:val="0"/>
      <w:marBottom w:val="0"/>
      <w:divBdr>
        <w:top w:val="none" w:sz="0" w:space="0" w:color="auto"/>
        <w:left w:val="none" w:sz="0" w:space="0" w:color="auto"/>
        <w:bottom w:val="none" w:sz="0" w:space="0" w:color="auto"/>
        <w:right w:val="none" w:sz="0" w:space="0" w:color="auto"/>
      </w:divBdr>
      <w:divsChild>
        <w:div w:id="254942579">
          <w:marLeft w:val="0"/>
          <w:marRight w:val="0"/>
          <w:marTop w:val="0"/>
          <w:marBottom w:val="0"/>
          <w:divBdr>
            <w:top w:val="none" w:sz="0" w:space="0" w:color="auto"/>
            <w:left w:val="none" w:sz="0" w:space="0" w:color="auto"/>
            <w:bottom w:val="none" w:sz="0" w:space="0" w:color="auto"/>
            <w:right w:val="none" w:sz="0" w:space="0" w:color="auto"/>
          </w:divBdr>
        </w:div>
        <w:div w:id="1774207294">
          <w:marLeft w:val="0"/>
          <w:marRight w:val="0"/>
          <w:marTop w:val="0"/>
          <w:marBottom w:val="0"/>
          <w:divBdr>
            <w:top w:val="none" w:sz="0" w:space="0" w:color="auto"/>
            <w:left w:val="none" w:sz="0" w:space="0" w:color="auto"/>
            <w:bottom w:val="none" w:sz="0" w:space="0" w:color="auto"/>
            <w:right w:val="none" w:sz="0" w:space="0" w:color="auto"/>
          </w:divBdr>
        </w:div>
      </w:divsChild>
    </w:div>
    <w:div w:id="1730226200">
      <w:bodyDiv w:val="1"/>
      <w:marLeft w:val="0"/>
      <w:marRight w:val="0"/>
      <w:marTop w:val="0"/>
      <w:marBottom w:val="0"/>
      <w:divBdr>
        <w:top w:val="none" w:sz="0" w:space="0" w:color="auto"/>
        <w:left w:val="none" w:sz="0" w:space="0" w:color="auto"/>
        <w:bottom w:val="none" w:sz="0" w:space="0" w:color="auto"/>
        <w:right w:val="none" w:sz="0" w:space="0" w:color="auto"/>
      </w:divBdr>
      <w:divsChild>
        <w:div w:id="319964246">
          <w:marLeft w:val="0"/>
          <w:marRight w:val="0"/>
          <w:marTop w:val="0"/>
          <w:marBottom w:val="0"/>
          <w:divBdr>
            <w:top w:val="none" w:sz="0" w:space="0" w:color="auto"/>
            <w:left w:val="none" w:sz="0" w:space="0" w:color="auto"/>
            <w:bottom w:val="none" w:sz="0" w:space="0" w:color="auto"/>
            <w:right w:val="none" w:sz="0" w:space="0" w:color="auto"/>
          </w:divBdr>
        </w:div>
        <w:div w:id="584266553">
          <w:marLeft w:val="0"/>
          <w:marRight w:val="0"/>
          <w:marTop w:val="0"/>
          <w:marBottom w:val="0"/>
          <w:divBdr>
            <w:top w:val="none" w:sz="0" w:space="0" w:color="auto"/>
            <w:left w:val="none" w:sz="0" w:space="0" w:color="auto"/>
            <w:bottom w:val="none" w:sz="0" w:space="0" w:color="auto"/>
            <w:right w:val="none" w:sz="0" w:space="0" w:color="auto"/>
          </w:divBdr>
        </w:div>
        <w:div w:id="597252916">
          <w:marLeft w:val="0"/>
          <w:marRight w:val="0"/>
          <w:marTop w:val="0"/>
          <w:marBottom w:val="0"/>
          <w:divBdr>
            <w:top w:val="none" w:sz="0" w:space="0" w:color="auto"/>
            <w:left w:val="none" w:sz="0" w:space="0" w:color="auto"/>
            <w:bottom w:val="none" w:sz="0" w:space="0" w:color="auto"/>
            <w:right w:val="none" w:sz="0" w:space="0" w:color="auto"/>
          </w:divBdr>
        </w:div>
        <w:div w:id="718941507">
          <w:marLeft w:val="0"/>
          <w:marRight w:val="0"/>
          <w:marTop w:val="0"/>
          <w:marBottom w:val="0"/>
          <w:divBdr>
            <w:top w:val="none" w:sz="0" w:space="0" w:color="auto"/>
            <w:left w:val="none" w:sz="0" w:space="0" w:color="auto"/>
            <w:bottom w:val="none" w:sz="0" w:space="0" w:color="auto"/>
            <w:right w:val="none" w:sz="0" w:space="0" w:color="auto"/>
          </w:divBdr>
        </w:div>
        <w:div w:id="1948149838">
          <w:marLeft w:val="0"/>
          <w:marRight w:val="0"/>
          <w:marTop w:val="0"/>
          <w:marBottom w:val="0"/>
          <w:divBdr>
            <w:top w:val="none" w:sz="0" w:space="0" w:color="auto"/>
            <w:left w:val="none" w:sz="0" w:space="0" w:color="auto"/>
            <w:bottom w:val="none" w:sz="0" w:space="0" w:color="auto"/>
            <w:right w:val="none" w:sz="0" w:space="0" w:color="auto"/>
          </w:divBdr>
        </w:div>
        <w:div w:id="2094741791">
          <w:marLeft w:val="0"/>
          <w:marRight w:val="0"/>
          <w:marTop w:val="0"/>
          <w:marBottom w:val="0"/>
          <w:divBdr>
            <w:top w:val="none" w:sz="0" w:space="0" w:color="auto"/>
            <w:left w:val="none" w:sz="0" w:space="0" w:color="auto"/>
            <w:bottom w:val="none" w:sz="0" w:space="0" w:color="auto"/>
            <w:right w:val="none" w:sz="0" w:space="0" w:color="auto"/>
          </w:divBdr>
        </w:div>
      </w:divsChild>
    </w:div>
    <w:div w:id="1745565126">
      <w:bodyDiv w:val="1"/>
      <w:marLeft w:val="0"/>
      <w:marRight w:val="0"/>
      <w:marTop w:val="0"/>
      <w:marBottom w:val="0"/>
      <w:divBdr>
        <w:top w:val="none" w:sz="0" w:space="0" w:color="auto"/>
        <w:left w:val="none" w:sz="0" w:space="0" w:color="auto"/>
        <w:bottom w:val="none" w:sz="0" w:space="0" w:color="auto"/>
        <w:right w:val="none" w:sz="0" w:space="0" w:color="auto"/>
      </w:divBdr>
      <w:divsChild>
        <w:div w:id="351764416">
          <w:marLeft w:val="0"/>
          <w:marRight w:val="0"/>
          <w:marTop w:val="0"/>
          <w:marBottom w:val="0"/>
          <w:divBdr>
            <w:top w:val="none" w:sz="0" w:space="0" w:color="auto"/>
            <w:left w:val="none" w:sz="0" w:space="0" w:color="auto"/>
            <w:bottom w:val="none" w:sz="0" w:space="0" w:color="auto"/>
            <w:right w:val="none" w:sz="0" w:space="0" w:color="auto"/>
          </w:divBdr>
        </w:div>
        <w:div w:id="66271512">
          <w:marLeft w:val="0"/>
          <w:marRight w:val="0"/>
          <w:marTop w:val="0"/>
          <w:marBottom w:val="0"/>
          <w:divBdr>
            <w:top w:val="none" w:sz="0" w:space="0" w:color="auto"/>
            <w:left w:val="none" w:sz="0" w:space="0" w:color="auto"/>
            <w:bottom w:val="none" w:sz="0" w:space="0" w:color="auto"/>
            <w:right w:val="none" w:sz="0" w:space="0" w:color="auto"/>
          </w:divBdr>
        </w:div>
      </w:divsChild>
    </w:div>
    <w:div w:id="1757826595">
      <w:bodyDiv w:val="1"/>
      <w:marLeft w:val="0"/>
      <w:marRight w:val="0"/>
      <w:marTop w:val="0"/>
      <w:marBottom w:val="0"/>
      <w:divBdr>
        <w:top w:val="none" w:sz="0" w:space="0" w:color="auto"/>
        <w:left w:val="none" w:sz="0" w:space="0" w:color="auto"/>
        <w:bottom w:val="none" w:sz="0" w:space="0" w:color="auto"/>
        <w:right w:val="none" w:sz="0" w:space="0" w:color="auto"/>
      </w:divBdr>
      <w:divsChild>
        <w:div w:id="1133988260">
          <w:marLeft w:val="0"/>
          <w:marRight w:val="0"/>
          <w:marTop w:val="0"/>
          <w:marBottom w:val="0"/>
          <w:divBdr>
            <w:top w:val="none" w:sz="0" w:space="0" w:color="auto"/>
            <w:left w:val="none" w:sz="0" w:space="0" w:color="auto"/>
            <w:bottom w:val="none" w:sz="0" w:space="0" w:color="auto"/>
            <w:right w:val="none" w:sz="0" w:space="0" w:color="auto"/>
          </w:divBdr>
        </w:div>
        <w:div w:id="1050496353">
          <w:marLeft w:val="0"/>
          <w:marRight w:val="0"/>
          <w:marTop w:val="0"/>
          <w:marBottom w:val="0"/>
          <w:divBdr>
            <w:top w:val="none" w:sz="0" w:space="0" w:color="auto"/>
            <w:left w:val="none" w:sz="0" w:space="0" w:color="auto"/>
            <w:bottom w:val="none" w:sz="0" w:space="0" w:color="auto"/>
            <w:right w:val="none" w:sz="0" w:space="0" w:color="auto"/>
          </w:divBdr>
        </w:div>
        <w:div w:id="852496374">
          <w:marLeft w:val="0"/>
          <w:marRight w:val="0"/>
          <w:marTop w:val="0"/>
          <w:marBottom w:val="0"/>
          <w:divBdr>
            <w:top w:val="none" w:sz="0" w:space="0" w:color="auto"/>
            <w:left w:val="none" w:sz="0" w:space="0" w:color="auto"/>
            <w:bottom w:val="none" w:sz="0" w:space="0" w:color="auto"/>
            <w:right w:val="none" w:sz="0" w:space="0" w:color="auto"/>
          </w:divBdr>
        </w:div>
        <w:div w:id="1701281639">
          <w:marLeft w:val="0"/>
          <w:marRight w:val="0"/>
          <w:marTop w:val="0"/>
          <w:marBottom w:val="0"/>
          <w:divBdr>
            <w:top w:val="none" w:sz="0" w:space="0" w:color="auto"/>
            <w:left w:val="none" w:sz="0" w:space="0" w:color="auto"/>
            <w:bottom w:val="none" w:sz="0" w:space="0" w:color="auto"/>
            <w:right w:val="none" w:sz="0" w:space="0" w:color="auto"/>
          </w:divBdr>
        </w:div>
        <w:div w:id="900678653">
          <w:marLeft w:val="0"/>
          <w:marRight w:val="0"/>
          <w:marTop w:val="0"/>
          <w:marBottom w:val="0"/>
          <w:divBdr>
            <w:top w:val="none" w:sz="0" w:space="0" w:color="auto"/>
            <w:left w:val="none" w:sz="0" w:space="0" w:color="auto"/>
            <w:bottom w:val="none" w:sz="0" w:space="0" w:color="auto"/>
            <w:right w:val="none" w:sz="0" w:space="0" w:color="auto"/>
          </w:divBdr>
        </w:div>
        <w:div w:id="1628926576">
          <w:marLeft w:val="0"/>
          <w:marRight w:val="0"/>
          <w:marTop w:val="0"/>
          <w:marBottom w:val="0"/>
          <w:divBdr>
            <w:top w:val="none" w:sz="0" w:space="0" w:color="auto"/>
            <w:left w:val="none" w:sz="0" w:space="0" w:color="auto"/>
            <w:bottom w:val="none" w:sz="0" w:space="0" w:color="auto"/>
            <w:right w:val="none" w:sz="0" w:space="0" w:color="auto"/>
          </w:divBdr>
        </w:div>
      </w:divsChild>
    </w:div>
    <w:div w:id="1759787288">
      <w:bodyDiv w:val="1"/>
      <w:marLeft w:val="0"/>
      <w:marRight w:val="0"/>
      <w:marTop w:val="0"/>
      <w:marBottom w:val="0"/>
      <w:divBdr>
        <w:top w:val="none" w:sz="0" w:space="0" w:color="auto"/>
        <w:left w:val="none" w:sz="0" w:space="0" w:color="auto"/>
        <w:bottom w:val="none" w:sz="0" w:space="0" w:color="auto"/>
        <w:right w:val="none" w:sz="0" w:space="0" w:color="auto"/>
      </w:divBdr>
    </w:div>
    <w:div w:id="1764957999">
      <w:bodyDiv w:val="1"/>
      <w:marLeft w:val="0"/>
      <w:marRight w:val="0"/>
      <w:marTop w:val="0"/>
      <w:marBottom w:val="0"/>
      <w:divBdr>
        <w:top w:val="none" w:sz="0" w:space="0" w:color="auto"/>
        <w:left w:val="none" w:sz="0" w:space="0" w:color="auto"/>
        <w:bottom w:val="none" w:sz="0" w:space="0" w:color="auto"/>
        <w:right w:val="none" w:sz="0" w:space="0" w:color="auto"/>
      </w:divBdr>
      <w:divsChild>
        <w:div w:id="612828436">
          <w:marLeft w:val="0"/>
          <w:marRight w:val="0"/>
          <w:marTop w:val="0"/>
          <w:marBottom w:val="0"/>
          <w:divBdr>
            <w:top w:val="none" w:sz="0" w:space="0" w:color="auto"/>
            <w:left w:val="none" w:sz="0" w:space="0" w:color="auto"/>
            <w:bottom w:val="none" w:sz="0" w:space="0" w:color="auto"/>
            <w:right w:val="none" w:sz="0" w:space="0" w:color="auto"/>
          </w:divBdr>
        </w:div>
        <w:div w:id="1716273884">
          <w:marLeft w:val="0"/>
          <w:marRight w:val="0"/>
          <w:marTop w:val="0"/>
          <w:marBottom w:val="0"/>
          <w:divBdr>
            <w:top w:val="none" w:sz="0" w:space="0" w:color="auto"/>
            <w:left w:val="none" w:sz="0" w:space="0" w:color="auto"/>
            <w:bottom w:val="none" w:sz="0" w:space="0" w:color="auto"/>
            <w:right w:val="none" w:sz="0" w:space="0" w:color="auto"/>
          </w:divBdr>
        </w:div>
        <w:div w:id="509376106">
          <w:marLeft w:val="0"/>
          <w:marRight w:val="0"/>
          <w:marTop w:val="0"/>
          <w:marBottom w:val="0"/>
          <w:divBdr>
            <w:top w:val="none" w:sz="0" w:space="0" w:color="auto"/>
            <w:left w:val="none" w:sz="0" w:space="0" w:color="auto"/>
            <w:bottom w:val="none" w:sz="0" w:space="0" w:color="auto"/>
            <w:right w:val="none" w:sz="0" w:space="0" w:color="auto"/>
          </w:divBdr>
        </w:div>
      </w:divsChild>
    </w:div>
    <w:div w:id="1769616012">
      <w:bodyDiv w:val="1"/>
      <w:marLeft w:val="0"/>
      <w:marRight w:val="0"/>
      <w:marTop w:val="0"/>
      <w:marBottom w:val="0"/>
      <w:divBdr>
        <w:top w:val="none" w:sz="0" w:space="0" w:color="auto"/>
        <w:left w:val="none" w:sz="0" w:space="0" w:color="auto"/>
        <w:bottom w:val="none" w:sz="0" w:space="0" w:color="auto"/>
        <w:right w:val="none" w:sz="0" w:space="0" w:color="auto"/>
      </w:divBdr>
      <w:divsChild>
        <w:div w:id="1638029758">
          <w:marLeft w:val="0"/>
          <w:marRight w:val="0"/>
          <w:marTop w:val="0"/>
          <w:marBottom w:val="0"/>
          <w:divBdr>
            <w:top w:val="none" w:sz="0" w:space="0" w:color="auto"/>
            <w:left w:val="none" w:sz="0" w:space="0" w:color="auto"/>
            <w:bottom w:val="none" w:sz="0" w:space="0" w:color="auto"/>
            <w:right w:val="none" w:sz="0" w:space="0" w:color="auto"/>
          </w:divBdr>
        </w:div>
        <w:div w:id="2115903035">
          <w:marLeft w:val="0"/>
          <w:marRight w:val="0"/>
          <w:marTop w:val="0"/>
          <w:marBottom w:val="0"/>
          <w:divBdr>
            <w:top w:val="none" w:sz="0" w:space="0" w:color="auto"/>
            <w:left w:val="none" w:sz="0" w:space="0" w:color="auto"/>
            <w:bottom w:val="none" w:sz="0" w:space="0" w:color="auto"/>
            <w:right w:val="none" w:sz="0" w:space="0" w:color="auto"/>
          </w:divBdr>
        </w:div>
        <w:div w:id="1242525940">
          <w:marLeft w:val="0"/>
          <w:marRight w:val="0"/>
          <w:marTop w:val="0"/>
          <w:marBottom w:val="0"/>
          <w:divBdr>
            <w:top w:val="none" w:sz="0" w:space="0" w:color="auto"/>
            <w:left w:val="none" w:sz="0" w:space="0" w:color="auto"/>
            <w:bottom w:val="none" w:sz="0" w:space="0" w:color="auto"/>
            <w:right w:val="none" w:sz="0" w:space="0" w:color="auto"/>
          </w:divBdr>
        </w:div>
        <w:div w:id="2087608416">
          <w:marLeft w:val="0"/>
          <w:marRight w:val="0"/>
          <w:marTop w:val="0"/>
          <w:marBottom w:val="0"/>
          <w:divBdr>
            <w:top w:val="none" w:sz="0" w:space="0" w:color="auto"/>
            <w:left w:val="none" w:sz="0" w:space="0" w:color="auto"/>
            <w:bottom w:val="none" w:sz="0" w:space="0" w:color="auto"/>
            <w:right w:val="none" w:sz="0" w:space="0" w:color="auto"/>
          </w:divBdr>
        </w:div>
        <w:div w:id="1920409218">
          <w:marLeft w:val="0"/>
          <w:marRight w:val="0"/>
          <w:marTop w:val="0"/>
          <w:marBottom w:val="0"/>
          <w:divBdr>
            <w:top w:val="none" w:sz="0" w:space="0" w:color="auto"/>
            <w:left w:val="none" w:sz="0" w:space="0" w:color="auto"/>
            <w:bottom w:val="none" w:sz="0" w:space="0" w:color="auto"/>
            <w:right w:val="none" w:sz="0" w:space="0" w:color="auto"/>
          </w:divBdr>
        </w:div>
      </w:divsChild>
    </w:div>
    <w:div w:id="1772234523">
      <w:bodyDiv w:val="1"/>
      <w:marLeft w:val="0"/>
      <w:marRight w:val="0"/>
      <w:marTop w:val="0"/>
      <w:marBottom w:val="0"/>
      <w:divBdr>
        <w:top w:val="none" w:sz="0" w:space="0" w:color="auto"/>
        <w:left w:val="none" w:sz="0" w:space="0" w:color="auto"/>
        <w:bottom w:val="none" w:sz="0" w:space="0" w:color="auto"/>
        <w:right w:val="none" w:sz="0" w:space="0" w:color="auto"/>
      </w:divBdr>
      <w:divsChild>
        <w:div w:id="149295575">
          <w:marLeft w:val="0"/>
          <w:marRight w:val="0"/>
          <w:marTop w:val="0"/>
          <w:marBottom w:val="0"/>
          <w:divBdr>
            <w:top w:val="none" w:sz="0" w:space="0" w:color="auto"/>
            <w:left w:val="none" w:sz="0" w:space="0" w:color="auto"/>
            <w:bottom w:val="none" w:sz="0" w:space="0" w:color="auto"/>
            <w:right w:val="none" w:sz="0" w:space="0" w:color="auto"/>
          </w:divBdr>
        </w:div>
        <w:div w:id="1878734391">
          <w:marLeft w:val="0"/>
          <w:marRight w:val="0"/>
          <w:marTop w:val="0"/>
          <w:marBottom w:val="0"/>
          <w:divBdr>
            <w:top w:val="none" w:sz="0" w:space="0" w:color="auto"/>
            <w:left w:val="none" w:sz="0" w:space="0" w:color="auto"/>
            <w:bottom w:val="none" w:sz="0" w:space="0" w:color="auto"/>
            <w:right w:val="none" w:sz="0" w:space="0" w:color="auto"/>
          </w:divBdr>
        </w:div>
        <w:div w:id="2110614819">
          <w:marLeft w:val="0"/>
          <w:marRight w:val="0"/>
          <w:marTop w:val="0"/>
          <w:marBottom w:val="0"/>
          <w:divBdr>
            <w:top w:val="none" w:sz="0" w:space="0" w:color="auto"/>
            <w:left w:val="none" w:sz="0" w:space="0" w:color="auto"/>
            <w:bottom w:val="none" w:sz="0" w:space="0" w:color="auto"/>
            <w:right w:val="none" w:sz="0" w:space="0" w:color="auto"/>
          </w:divBdr>
        </w:div>
      </w:divsChild>
    </w:div>
    <w:div w:id="1772820074">
      <w:bodyDiv w:val="1"/>
      <w:marLeft w:val="0"/>
      <w:marRight w:val="0"/>
      <w:marTop w:val="0"/>
      <w:marBottom w:val="0"/>
      <w:divBdr>
        <w:top w:val="none" w:sz="0" w:space="0" w:color="auto"/>
        <w:left w:val="none" w:sz="0" w:space="0" w:color="auto"/>
        <w:bottom w:val="none" w:sz="0" w:space="0" w:color="auto"/>
        <w:right w:val="none" w:sz="0" w:space="0" w:color="auto"/>
      </w:divBdr>
    </w:div>
    <w:div w:id="1794207131">
      <w:bodyDiv w:val="1"/>
      <w:marLeft w:val="0"/>
      <w:marRight w:val="0"/>
      <w:marTop w:val="0"/>
      <w:marBottom w:val="0"/>
      <w:divBdr>
        <w:top w:val="none" w:sz="0" w:space="0" w:color="auto"/>
        <w:left w:val="none" w:sz="0" w:space="0" w:color="auto"/>
        <w:bottom w:val="none" w:sz="0" w:space="0" w:color="auto"/>
        <w:right w:val="none" w:sz="0" w:space="0" w:color="auto"/>
      </w:divBdr>
      <w:divsChild>
        <w:div w:id="1081370197">
          <w:marLeft w:val="0"/>
          <w:marRight w:val="0"/>
          <w:marTop w:val="0"/>
          <w:marBottom w:val="0"/>
          <w:divBdr>
            <w:top w:val="none" w:sz="0" w:space="0" w:color="auto"/>
            <w:left w:val="none" w:sz="0" w:space="0" w:color="auto"/>
            <w:bottom w:val="none" w:sz="0" w:space="0" w:color="auto"/>
            <w:right w:val="none" w:sz="0" w:space="0" w:color="auto"/>
          </w:divBdr>
        </w:div>
        <w:div w:id="1301882128">
          <w:marLeft w:val="0"/>
          <w:marRight w:val="0"/>
          <w:marTop w:val="0"/>
          <w:marBottom w:val="0"/>
          <w:divBdr>
            <w:top w:val="none" w:sz="0" w:space="0" w:color="auto"/>
            <w:left w:val="none" w:sz="0" w:space="0" w:color="auto"/>
            <w:bottom w:val="none" w:sz="0" w:space="0" w:color="auto"/>
            <w:right w:val="none" w:sz="0" w:space="0" w:color="auto"/>
          </w:divBdr>
        </w:div>
        <w:div w:id="1945570250">
          <w:marLeft w:val="0"/>
          <w:marRight w:val="0"/>
          <w:marTop w:val="0"/>
          <w:marBottom w:val="0"/>
          <w:divBdr>
            <w:top w:val="none" w:sz="0" w:space="0" w:color="auto"/>
            <w:left w:val="none" w:sz="0" w:space="0" w:color="auto"/>
            <w:bottom w:val="none" w:sz="0" w:space="0" w:color="auto"/>
            <w:right w:val="none" w:sz="0" w:space="0" w:color="auto"/>
          </w:divBdr>
        </w:div>
      </w:divsChild>
    </w:div>
    <w:div w:id="1795127213">
      <w:bodyDiv w:val="1"/>
      <w:marLeft w:val="0"/>
      <w:marRight w:val="0"/>
      <w:marTop w:val="0"/>
      <w:marBottom w:val="0"/>
      <w:divBdr>
        <w:top w:val="none" w:sz="0" w:space="0" w:color="auto"/>
        <w:left w:val="none" w:sz="0" w:space="0" w:color="auto"/>
        <w:bottom w:val="none" w:sz="0" w:space="0" w:color="auto"/>
        <w:right w:val="none" w:sz="0" w:space="0" w:color="auto"/>
      </w:divBdr>
    </w:div>
    <w:div w:id="1802769109">
      <w:bodyDiv w:val="1"/>
      <w:marLeft w:val="0"/>
      <w:marRight w:val="0"/>
      <w:marTop w:val="0"/>
      <w:marBottom w:val="0"/>
      <w:divBdr>
        <w:top w:val="none" w:sz="0" w:space="0" w:color="auto"/>
        <w:left w:val="none" w:sz="0" w:space="0" w:color="auto"/>
        <w:bottom w:val="none" w:sz="0" w:space="0" w:color="auto"/>
        <w:right w:val="none" w:sz="0" w:space="0" w:color="auto"/>
      </w:divBdr>
      <w:divsChild>
        <w:div w:id="184104334">
          <w:marLeft w:val="0"/>
          <w:marRight w:val="0"/>
          <w:marTop w:val="0"/>
          <w:marBottom w:val="0"/>
          <w:divBdr>
            <w:top w:val="none" w:sz="0" w:space="0" w:color="auto"/>
            <w:left w:val="none" w:sz="0" w:space="0" w:color="auto"/>
            <w:bottom w:val="none" w:sz="0" w:space="0" w:color="auto"/>
            <w:right w:val="none" w:sz="0" w:space="0" w:color="auto"/>
          </w:divBdr>
        </w:div>
        <w:div w:id="794520385">
          <w:marLeft w:val="0"/>
          <w:marRight w:val="0"/>
          <w:marTop w:val="0"/>
          <w:marBottom w:val="0"/>
          <w:divBdr>
            <w:top w:val="none" w:sz="0" w:space="0" w:color="auto"/>
            <w:left w:val="none" w:sz="0" w:space="0" w:color="auto"/>
            <w:bottom w:val="none" w:sz="0" w:space="0" w:color="auto"/>
            <w:right w:val="none" w:sz="0" w:space="0" w:color="auto"/>
          </w:divBdr>
        </w:div>
        <w:div w:id="1304308507">
          <w:marLeft w:val="0"/>
          <w:marRight w:val="0"/>
          <w:marTop w:val="0"/>
          <w:marBottom w:val="0"/>
          <w:divBdr>
            <w:top w:val="none" w:sz="0" w:space="0" w:color="auto"/>
            <w:left w:val="none" w:sz="0" w:space="0" w:color="auto"/>
            <w:bottom w:val="none" w:sz="0" w:space="0" w:color="auto"/>
            <w:right w:val="none" w:sz="0" w:space="0" w:color="auto"/>
          </w:divBdr>
        </w:div>
        <w:div w:id="1050501406">
          <w:marLeft w:val="0"/>
          <w:marRight w:val="0"/>
          <w:marTop w:val="0"/>
          <w:marBottom w:val="0"/>
          <w:divBdr>
            <w:top w:val="none" w:sz="0" w:space="0" w:color="auto"/>
            <w:left w:val="none" w:sz="0" w:space="0" w:color="auto"/>
            <w:bottom w:val="none" w:sz="0" w:space="0" w:color="auto"/>
            <w:right w:val="none" w:sz="0" w:space="0" w:color="auto"/>
          </w:divBdr>
        </w:div>
        <w:div w:id="1711802412">
          <w:marLeft w:val="0"/>
          <w:marRight w:val="0"/>
          <w:marTop w:val="0"/>
          <w:marBottom w:val="0"/>
          <w:divBdr>
            <w:top w:val="none" w:sz="0" w:space="0" w:color="auto"/>
            <w:left w:val="none" w:sz="0" w:space="0" w:color="auto"/>
            <w:bottom w:val="none" w:sz="0" w:space="0" w:color="auto"/>
            <w:right w:val="none" w:sz="0" w:space="0" w:color="auto"/>
          </w:divBdr>
        </w:div>
        <w:div w:id="408965236">
          <w:marLeft w:val="0"/>
          <w:marRight w:val="0"/>
          <w:marTop w:val="0"/>
          <w:marBottom w:val="0"/>
          <w:divBdr>
            <w:top w:val="none" w:sz="0" w:space="0" w:color="auto"/>
            <w:left w:val="none" w:sz="0" w:space="0" w:color="auto"/>
            <w:bottom w:val="none" w:sz="0" w:space="0" w:color="auto"/>
            <w:right w:val="none" w:sz="0" w:space="0" w:color="auto"/>
          </w:divBdr>
        </w:div>
        <w:div w:id="187302125">
          <w:marLeft w:val="0"/>
          <w:marRight w:val="0"/>
          <w:marTop w:val="0"/>
          <w:marBottom w:val="0"/>
          <w:divBdr>
            <w:top w:val="none" w:sz="0" w:space="0" w:color="auto"/>
            <w:left w:val="none" w:sz="0" w:space="0" w:color="auto"/>
            <w:bottom w:val="none" w:sz="0" w:space="0" w:color="auto"/>
            <w:right w:val="none" w:sz="0" w:space="0" w:color="auto"/>
          </w:divBdr>
        </w:div>
        <w:div w:id="2050257158">
          <w:marLeft w:val="0"/>
          <w:marRight w:val="0"/>
          <w:marTop w:val="0"/>
          <w:marBottom w:val="0"/>
          <w:divBdr>
            <w:top w:val="none" w:sz="0" w:space="0" w:color="auto"/>
            <w:left w:val="none" w:sz="0" w:space="0" w:color="auto"/>
            <w:bottom w:val="none" w:sz="0" w:space="0" w:color="auto"/>
            <w:right w:val="none" w:sz="0" w:space="0" w:color="auto"/>
          </w:divBdr>
        </w:div>
        <w:div w:id="324624481">
          <w:marLeft w:val="0"/>
          <w:marRight w:val="0"/>
          <w:marTop w:val="0"/>
          <w:marBottom w:val="0"/>
          <w:divBdr>
            <w:top w:val="none" w:sz="0" w:space="0" w:color="auto"/>
            <w:left w:val="none" w:sz="0" w:space="0" w:color="auto"/>
            <w:bottom w:val="none" w:sz="0" w:space="0" w:color="auto"/>
            <w:right w:val="none" w:sz="0" w:space="0" w:color="auto"/>
          </w:divBdr>
        </w:div>
        <w:div w:id="200364229">
          <w:marLeft w:val="0"/>
          <w:marRight w:val="0"/>
          <w:marTop w:val="0"/>
          <w:marBottom w:val="0"/>
          <w:divBdr>
            <w:top w:val="none" w:sz="0" w:space="0" w:color="auto"/>
            <w:left w:val="none" w:sz="0" w:space="0" w:color="auto"/>
            <w:bottom w:val="none" w:sz="0" w:space="0" w:color="auto"/>
            <w:right w:val="none" w:sz="0" w:space="0" w:color="auto"/>
          </w:divBdr>
        </w:div>
        <w:div w:id="1060665882">
          <w:marLeft w:val="0"/>
          <w:marRight w:val="0"/>
          <w:marTop w:val="0"/>
          <w:marBottom w:val="0"/>
          <w:divBdr>
            <w:top w:val="none" w:sz="0" w:space="0" w:color="auto"/>
            <w:left w:val="none" w:sz="0" w:space="0" w:color="auto"/>
            <w:bottom w:val="none" w:sz="0" w:space="0" w:color="auto"/>
            <w:right w:val="none" w:sz="0" w:space="0" w:color="auto"/>
          </w:divBdr>
        </w:div>
      </w:divsChild>
    </w:div>
    <w:div w:id="1810199928">
      <w:bodyDiv w:val="1"/>
      <w:marLeft w:val="0"/>
      <w:marRight w:val="0"/>
      <w:marTop w:val="0"/>
      <w:marBottom w:val="0"/>
      <w:divBdr>
        <w:top w:val="none" w:sz="0" w:space="0" w:color="auto"/>
        <w:left w:val="none" w:sz="0" w:space="0" w:color="auto"/>
        <w:bottom w:val="none" w:sz="0" w:space="0" w:color="auto"/>
        <w:right w:val="none" w:sz="0" w:space="0" w:color="auto"/>
      </w:divBdr>
      <w:divsChild>
        <w:div w:id="370962920">
          <w:marLeft w:val="0"/>
          <w:marRight w:val="0"/>
          <w:marTop w:val="0"/>
          <w:marBottom w:val="0"/>
          <w:divBdr>
            <w:top w:val="none" w:sz="0" w:space="0" w:color="auto"/>
            <w:left w:val="none" w:sz="0" w:space="0" w:color="auto"/>
            <w:bottom w:val="none" w:sz="0" w:space="0" w:color="auto"/>
            <w:right w:val="none" w:sz="0" w:space="0" w:color="auto"/>
          </w:divBdr>
        </w:div>
        <w:div w:id="1552383906">
          <w:marLeft w:val="0"/>
          <w:marRight w:val="0"/>
          <w:marTop w:val="0"/>
          <w:marBottom w:val="0"/>
          <w:divBdr>
            <w:top w:val="none" w:sz="0" w:space="0" w:color="auto"/>
            <w:left w:val="none" w:sz="0" w:space="0" w:color="auto"/>
            <w:bottom w:val="none" w:sz="0" w:space="0" w:color="auto"/>
            <w:right w:val="none" w:sz="0" w:space="0" w:color="auto"/>
          </w:divBdr>
        </w:div>
        <w:div w:id="1669092137">
          <w:marLeft w:val="0"/>
          <w:marRight w:val="0"/>
          <w:marTop w:val="0"/>
          <w:marBottom w:val="0"/>
          <w:divBdr>
            <w:top w:val="none" w:sz="0" w:space="0" w:color="auto"/>
            <w:left w:val="none" w:sz="0" w:space="0" w:color="auto"/>
            <w:bottom w:val="none" w:sz="0" w:space="0" w:color="auto"/>
            <w:right w:val="none" w:sz="0" w:space="0" w:color="auto"/>
          </w:divBdr>
        </w:div>
      </w:divsChild>
    </w:div>
    <w:div w:id="1826359517">
      <w:bodyDiv w:val="1"/>
      <w:marLeft w:val="0"/>
      <w:marRight w:val="0"/>
      <w:marTop w:val="0"/>
      <w:marBottom w:val="0"/>
      <w:divBdr>
        <w:top w:val="none" w:sz="0" w:space="0" w:color="auto"/>
        <w:left w:val="none" w:sz="0" w:space="0" w:color="auto"/>
        <w:bottom w:val="none" w:sz="0" w:space="0" w:color="auto"/>
        <w:right w:val="none" w:sz="0" w:space="0" w:color="auto"/>
      </w:divBdr>
      <w:divsChild>
        <w:div w:id="1359968126">
          <w:marLeft w:val="0"/>
          <w:marRight w:val="0"/>
          <w:marTop w:val="0"/>
          <w:marBottom w:val="0"/>
          <w:divBdr>
            <w:top w:val="none" w:sz="0" w:space="0" w:color="auto"/>
            <w:left w:val="none" w:sz="0" w:space="0" w:color="auto"/>
            <w:bottom w:val="none" w:sz="0" w:space="0" w:color="auto"/>
            <w:right w:val="none" w:sz="0" w:space="0" w:color="auto"/>
          </w:divBdr>
        </w:div>
        <w:div w:id="951011643">
          <w:marLeft w:val="0"/>
          <w:marRight w:val="0"/>
          <w:marTop w:val="0"/>
          <w:marBottom w:val="0"/>
          <w:divBdr>
            <w:top w:val="none" w:sz="0" w:space="0" w:color="auto"/>
            <w:left w:val="none" w:sz="0" w:space="0" w:color="auto"/>
            <w:bottom w:val="none" w:sz="0" w:space="0" w:color="auto"/>
            <w:right w:val="none" w:sz="0" w:space="0" w:color="auto"/>
          </w:divBdr>
        </w:div>
        <w:div w:id="1992906889">
          <w:marLeft w:val="0"/>
          <w:marRight w:val="0"/>
          <w:marTop w:val="0"/>
          <w:marBottom w:val="0"/>
          <w:divBdr>
            <w:top w:val="none" w:sz="0" w:space="0" w:color="auto"/>
            <w:left w:val="none" w:sz="0" w:space="0" w:color="auto"/>
            <w:bottom w:val="none" w:sz="0" w:space="0" w:color="auto"/>
            <w:right w:val="none" w:sz="0" w:space="0" w:color="auto"/>
          </w:divBdr>
        </w:div>
        <w:div w:id="315233674">
          <w:marLeft w:val="0"/>
          <w:marRight w:val="0"/>
          <w:marTop w:val="0"/>
          <w:marBottom w:val="0"/>
          <w:divBdr>
            <w:top w:val="none" w:sz="0" w:space="0" w:color="auto"/>
            <w:left w:val="none" w:sz="0" w:space="0" w:color="auto"/>
            <w:bottom w:val="none" w:sz="0" w:space="0" w:color="auto"/>
            <w:right w:val="none" w:sz="0" w:space="0" w:color="auto"/>
          </w:divBdr>
        </w:div>
      </w:divsChild>
    </w:div>
    <w:div w:id="1834829361">
      <w:bodyDiv w:val="1"/>
      <w:marLeft w:val="0"/>
      <w:marRight w:val="0"/>
      <w:marTop w:val="0"/>
      <w:marBottom w:val="0"/>
      <w:divBdr>
        <w:top w:val="none" w:sz="0" w:space="0" w:color="auto"/>
        <w:left w:val="none" w:sz="0" w:space="0" w:color="auto"/>
        <w:bottom w:val="none" w:sz="0" w:space="0" w:color="auto"/>
        <w:right w:val="none" w:sz="0" w:space="0" w:color="auto"/>
      </w:divBdr>
      <w:divsChild>
        <w:div w:id="158082823">
          <w:marLeft w:val="0"/>
          <w:marRight w:val="0"/>
          <w:marTop w:val="0"/>
          <w:marBottom w:val="0"/>
          <w:divBdr>
            <w:top w:val="none" w:sz="0" w:space="0" w:color="auto"/>
            <w:left w:val="none" w:sz="0" w:space="0" w:color="auto"/>
            <w:bottom w:val="none" w:sz="0" w:space="0" w:color="auto"/>
            <w:right w:val="none" w:sz="0" w:space="0" w:color="auto"/>
          </w:divBdr>
        </w:div>
        <w:div w:id="195394822">
          <w:marLeft w:val="0"/>
          <w:marRight w:val="0"/>
          <w:marTop w:val="0"/>
          <w:marBottom w:val="0"/>
          <w:divBdr>
            <w:top w:val="none" w:sz="0" w:space="0" w:color="auto"/>
            <w:left w:val="none" w:sz="0" w:space="0" w:color="auto"/>
            <w:bottom w:val="none" w:sz="0" w:space="0" w:color="auto"/>
            <w:right w:val="none" w:sz="0" w:space="0" w:color="auto"/>
          </w:divBdr>
        </w:div>
        <w:div w:id="239289780">
          <w:marLeft w:val="0"/>
          <w:marRight w:val="0"/>
          <w:marTop w:val="0"/>
          <w:marBottom w:val="0"/>
          <w:divBdr>
            <w:top w:val="none" w:sz="0" w:space="0" w:color="auto"/>
            <w:left w:val="none" w:sz="0" w:space="0" w:color="auto"/>
            <w:bottom w:val="none" w:sz="0" w:space="0" w:color="auto"/>
            <w:right w:val="none" w:sz="0" w:space="0" w:color="auto"/>
          </w:divBdr>
        </w:div>
        <w:div w:id="342635237">
          <w:marLeft w:val="0"/>
          <w:marRight w:val="0"/>
          <w:marTop w:val="0"/>
          <w:marBottom w:val="0"/>
          <w:divBdr>
            <w:top w:val="none" w:sz="0" w:space="0" w:color="auto"/>
            <w:left w:val="none" w:sz="0" w:space="0" w:color="auto"/>
            <w:bottom w:val="none" w:sz="0" w:space="0" w:color="auto"/>
            <w:right w:val="none" w:sz="0" w:space="0" w:color="auto"/>
          </w:divBdr>
        </w:div>
        <w:div w:id="449478223">
          <w:marLeft w:val="0"/>
          <w:marRight w:val="0"/>
          <w:marTop w:val="0"/>
          <w:marBottom w:val="0"/>
          <w:divBdr>
            <w:top w:val="none" w:sz="0" w:space="0" w:color="auto"/>
            <w:left w:val="none" w:sz="0" w:space="0" w:color="auto"/>
            <w:bottom w:val="none" w:sz="0" w:space="0" w:color="auto"/>
            <w:right w:val="none" w:sz="0" w:space="0" w:color="auto"/>
          </w:divBdr>
        </w:div>
        <w:div w:id="525755596">
          <w:marLeft w:val="0"/>
          <w:marRight w:val="0"/>
          <w:marTop w:val="0"/>
          <w:marBottom w:val="0"/>
          <w:divBdr>
            <w:top w:val="none" w:sz="0" w:space="0" w:color="auto"/>
            <w:left w:val="none" w:sz="0" w:space="0" w:color="auto"/>
            <w:bottom w:val="none" w:sz="0" w:space="0" w:color="auto"/>
            <w:right w:val="none" w:sz="0" w:space="0" w:color="auto"/>
          </w:divBdr>
        </w:div>
        <w:div w:id="686516928">
          <w:marLeft w:val="0"/>
          <w:marRight w:val="0"/>
          <w:marTop w:val="0"/>
          <w:marBottom w:val="0"/>
          <w:divBdr>
            <w:top w:val="none" w:sz="0" w:space="0" w:color="auto"/>
            <w:left w:val="none" w:sz="0" w:space="0" w:color="auto"/>
            <w:bottom w:val="none" w:sz="0" w:space="0" w:color="auto"/>
            <w:right w:val="none" w:sz="0" w:space="0" w:color="auto"/>
          </w:divBdr>
        </w:div>
        <w:div w:id="914431962">
          <w:marLeft w:val="0"/>
          <w:marRight w:val="0"/>
          <w:marTop w:val="0"/>
          <w:marBottom w:val="0"/>
          <w:divBdr>
            <w:top w:val="none" w:sz="0" w:space="0" w:color="auto"/>
            <w:left w:val="none" w:sz="0" w:space="0" w:color="auto"/>
            <w:bottom w:val="none" w:sz="0" w:space="0" w:color="auto"/>
            <w:right w:val="none" w:sz="0" w:space="0" w:color="auto"/>
          </w:divBdr>
        </w:div>
        <w:div w:id="925771225">
          <w:marLeft w:val="0"/>
          <w:marRight w:val="0"/>
          <w:marTop w:val="0"/>
          <w:marBottom w:val="0"/>
          <w:divBdr>
            <w:top w:val="none" w:sz="0" w:space="0" w:color="auto"/>
            <w:left w:val="none" w:sz="0" w:space="0" w:color="auto"/>
            <w:bottom w:val="none" w:sz="0" w:space="0" w:color="auto"/>
            <w:right w:val="none" w:sz="0" w:space="0" w:color="auto"/>
          </w:divBdr>
        </w:div>
        <w:div w:id="1074547258">
          <w:marLeft w:val="0"/>
          <w:marRight w:val="0"/>
          <w:marTop w:val="0"/>
          <w:marBottom w:val="0"/>
          <w:divBdr>
            <w:top w:val="none" w:sz="0" w:space="0" w:color="auto"/>
            <w:left w:val="none" w:sz="0" w:space="0" w:color="auto"/>
            <w:bottom w:val="none" w:sz="0" w:space="0" w:color="auto"/>
            <w:right w:val="none" w:sz="0" w:space="0" w:color="auto"/>
          </w:divBdr>
        </w:div>
        <w:div w:id="1125780152">
          <w:marLeft w:val="0"/>
          <w:marRight w:val="0"/>
          <w:marTop w:val="0"/>
          <w:marBottom w:val="0"/>
          <w:divBdr>
            <w:top w:val="none" w:sz="0" w:space="0" w:color="auto"/>
            <w:left w:val="none" w:sz="0" w:space="0" w:color="auto"/>
            <w:bottom w:val="none" w:sz="0" w:space="0" w:color="auto"/>
            <w:right w:val="none" w:sz="0" w:space="0" w:color="auto"/>
          </w:divBdr>
        </w:div>
        <w:div w:id="1307976573">
          <w:marLeft w:val="0"/>
          <w:marRight w:val="0"/>
          <w:marTop w:val="0"/>
          <w:marBottom w:val="0"/>
          <w:divBdr>
            <w:top w:val="none" w:sz="0" w:space="0" w:color="auto"/>
            <w:left w:val="none" w:sz="0" w:space="0" w:color="auto"/>
            <w:bottom w:val="none" w:sz="0" w:space="0" w:color="auto"/>
            <w:right w:val="none" w:sz="0" w:space="0" w:color="auto"/>
          </w:divBdr>
        </w:div>
        <w:div w:id="1398741274">
          <w:marLeft w:val="0"/>
          <w:marRight w:val="0"/>
          <w:marTop w:val="0"/>
          <w:marBottom w:val="0"/>
          <w:divBdr>
            <w:top w:val="none" w:sz="0" w:space="0" w:color="auto"/>
            <w:left w:val="none" w:sz="0" w:space="0" w:color="auto"/>
            <w:bottom w:val="none" w:sz="0" w:space="0" w:color="auto"/>
            <w:right w:val="none" w:sz="0" w:space="0" w:color="auto"/>
          </w:divBdr>
        </w:div>
        <w:div w:id="1480922638">
          <w:marLeft w:val="0"/>
          <w:marRight w:val="0"/>
          <w:marTop w:val="0"/>
          <w:marBottom w:val="0"/>
          <w:divBdr>
            <w:top w:val="none" w:sz="0" w:space="0" w:color="auto"/>
            <w:left w:val="none" w:sz="0" w:space="0" w:color="auto"/>
            <w:bottom w:val="none" w:sz="0" w:space="0" w:color="auto"/>
            <w:right w:val="none" w:sz="0" w:space="0" w:color="auto"/>
          </w:divBdr>
        </w:div>
        <w:div w:id="1496916688">
          <w:marLeft w:val="0"/>
          <w:marRight w:val="0"/>
          <w:marTop w:val="0"/>
          <w:marBottom w:val="0"/>
          <w:divBdr>
            <w:top w:val="none" w:sz="0" w:space="0" w:color="auto"/>
            <w:left w:val="none" w:sz="0" w:space="0" w:color="auto"/>
            <w:bottom w:val="none" w:sz="0" w:space="0" w:color="auto"/>
            <w:right w:val="none" w:sz="0" w:space="0" w:color="auto"/>
          </w:divBdr>
        </w:div>
        <w:div w:id="1521969421">
          <w:marLeft w:val="0"/>
          <w:marRight w:val="0"/>
          <w:marTop w:val="0"/>
          <w:marBottom w:val="0"/>
          <w:divBdr>
            <w:top w:val="none" w:sz="0" w:space="0" w:color="auto"/>
            <w:left w:val="none" w:sz="0" w:space="0" w:color="auto"/>
            <w:bottom w:val="none" w:sz="0" w:space="0" w:color="auto"/>
            <w:right w:val="none" w:sz="0" w:space="0" w:color="auto"/>
          </w:divBdr>
        </w:div>
        <w:div w:id="1917548351">
          <w:marLeft w:val="0"/>
          <w:marRight w:val="0"/>
          <w:marTop w:val="0"/>
          <w:marBottom w:val="0"/>
          <w:divBdr>
            <w:top w:val="none" w:sz="0" w:space="0" w:color="auto"/>
            <w:left w:val="none" w:sz="0" w:space="0" w:color="auto"/>
            <w:bottom w:val="none" w:sz="0" w:space="0" w:color="auto"/>
            <w:right w:val="none" w:sz="0" w:space="0" w:color="auto"/>
          </w:divBdr>
        </w:div>
        <w:div w:id="1988393171">
          <w:marLeft w:val="0"/>
          <w:marRight w:val="0"/>
          <w:marTop w:val="0"/>
          <w:marBottom w:val="0"/>
          <w:divBdr>
            <w:top w:val="none" w:sz="0" w:space="0" w:color="auto"/>
            <w:left w:val="none" w:sz="0" w:space="0" w:color="auto"/>
            <w:bottom w:val="none" w:sz="0" w:space="0" w:color="auto"/>
            <w:right w:val="none" w:sz="0" w:space="0" w:color="auto"/>
          </w:divBdr>
        </w:div>
        <w:div w:id="2002198239">
          <w:marLeft w:val="0"/>
          <w:marRight w:val="0"/>
          <w:marTop w:val="0"/>
          <w:marBottom w:val="0"/>
          <w:divBdr>
            <w:top w:val="none" w:sz="0" w:space="0" w:color="auto"/>
            <w:left w:val="none" w:sz="0" w:space="0" w:color="auto"/>
            <w:bottom w:val="none" w:sz="0" w:space="0" w:color="auto"/>
            <w:right w:val="none" w:sz="0" w:space="0" w:color="auto"/>
          </w:divBdr>
        </w:div>
        <w:div w:id="2138989711">
          <w:marLeft w:val="0"/>
          <w:marRight w:val="0"/>
          <w:marTop w:val="0"/>
          <w:marBottom w:val="0"/>
          <w:divBdr>
            <w:top w:val="none" w:sz="0" w:space="0" w:color="auto"/>
            <w:left w:val="none" w:sz="0" w:space="0" w:color="auto"/>
            <w:bottom w:val="none" w:sz="0" w:space="0" w:color="auto"/>
            <w:right w:val="none" w:sz="0" w:space="0" w:color="auto"/>
          </w:divBdr>
        </w:div>
      </w:divsChild>
    </w:div>
    <w:div w:id="1852985619">
      <w:bodyDiv w:val="1"/>
      <w:marLeft w:val="0"/>
      <w:marRight w:val="0"/>
      <w:marTop w:val="0"/>
      <w:marBottom w:val="0"/>
      <w:divBdr>
        <w:top w:val="none" w:sz="0" w:space="0" w:color="auto"/>
        <w:left w:val="none" w:sz="0" w:space="0" w:color="auto"/>
        <w:bottom w:val="none" w:sz="0" w:space="0" w:color="auto"/>
        <w:right w:val="none" w:sz="0" w:space="0" w:color="auto"/>
      </w:divBdr>
      <w:divsChild>
        <w:div w:id="1831172468">
          <w:marLeft w:val="0"/>
          <w:marRight w:val="0"/>
          <w:marTop w:val="0"/>
          <w:marBottom w:val="0"/>
          <w:divBdr>
            <w:top w:val="none" w:sz="0" w:space="0" w:color="auto"/>
            <w:left w:val="none" w:sz="0" w:space="0" w:color="auto"/>
            <w:bottom w:val="none" w:sz="0" w:space="0" w:color="auto"/>
            <w:right w:val="none" w:sz="0" w:space="0" w:color="auto"/>
          </w:divBdr>
        </w:div>
        <w:div w:id="194579827">
          <w:marLeft w:val="0"/>
          <w:marRight w:val="0"/>
          <w:marTop w:val="0"/>
          <w:marBottom w:val="0"/>
          <w:divBdr>
            <w:top w:val="none" w:sz="0" w:space="0" w:color="auto"/>
            <w:left w:val="none" w:sz="0" w:space="0" w:color="auto"/>
            <w:bottom w:val="none" w:sz="0" w:space="0" w:color="auto"/>
            <w:right w:val="none" w:sz="0" w:space="0" w:color="auto"/>
          </w:divBdr>
        </w:div>
        <w:div w:id="251356911">
          <w:marLeft w:val="0"/>
          <w:marRight w:val="0"/>
          <w:marTop w:val="0"/>
          <w:marBottom w:val="0"/>
          <w:divBdr>
            <w:top w:val="none" w:sz="0" w:space="0" w:color="auto"/>
            <w:left w:val="none" w:sz="0" w:space="0" w:color="auto"/>
            <w:bottom w:val="none" w:sz="0" w:space="0" w:color="auto"/>
            <w:right w:val="none" w:sz="0" w:space="0" w:color="auto"/>
          </w:divBdr>
        </w:div>
        <w:div w:id="326831415">
          <w:marLeft w:val="0"/>
          <w:marRight w:val="0"/>
          <w:marTop w:val="0"/>
          <w:marBottom w:val="0"/>
          <w:divBdr>
            <w:top w:val="none" w:sz="0" w:space="0" w:color="auto"/>
            <w:left w:val="none" w:sz="0" w:space="0" w:color="auto"/>
            <w:bottom w:val="none" w:sz="0" w:space="0" w:color="auto"/>
            <w:right w:val="none" w:sz="0" w:space="0" w:color="auto"/>
          </w:divBdr>
        </w:div>
        <w:div w:id="178467447">
          <w:marLeft w:val="0"/>
          <w:marRight w:val="0"/>
          <w:marTop w:val="0"/>
          <w:marBottom w:val="0"/>
          <w:divBdr>
            <w:top w:val="none" w:sz="0" w:space="0" w:color="auto"/>
            <w:left w:val="none" w:sz="0" w:space="0" w:color="auto"/>
            <w:bottom w:val="none" w:sz="0" w:space="0" w:color="auto"/>
            <w:right w:val="none" w:sz="0" w:space="0" w:color="auto"/>
          </w:divBdr>
        </w:div>
        <w:div w:id="233781794">
          <w:marLeft w:val="0"/>
          <w:marRight w:val="0"/>
          <w:marTop w:val="0"/>
          <w:marBottom w:val="0"/>
          <w:divBdr>
            <w:top w:val="none" w:sz="0" w:space="0" w:color="auto"/>
            <w:left w:val="none" w:sz="0" w:space="0" w:color="auto"/>
            <w:bottom w:val="none" w:sz="0" w:space="0" w:color="auto"/>
            <w:right w:val="none" w:sz="0" w:space="0" w:color="auto"/>
          </w:divBdr>
        </w:div>
        <w:div w:id="1423451612">
          <w:marLeft w:val="0"/>
          <w:marRight w:val="0"/>
          <w:marTop w:val="0"/>
          <w:marBottom w:val="0"/>
          <w:divBdr>
            <w:top w:val="none" w:sz="0" w:space="0" w:color="auto"/>
            <w:left w:val="none" w:sz="0" w:space="0" w:color="auto"/>
            <w:bottom w:val="none" w:sz="0" w:space="0" w:color="auto"/>
            <w:right w:val="none" w:sz="0" w:space="0" w:color="auto"/>
          </w:divBdr>
        </w:div>
        <w:div w:id="1933127776">
          <w:marLeft w:val="0"/>
          <w:marRight w:val="0"/>
          <w:marTop w:val="0"/>
          <w:marBottom w:val="0"/>
          <w:divBdr>
            <w:top w:val="none" w:sz="0" w:space="0" w:color="auto"/>
            <w:left w:val="none" w:sz="0" w:space="0" w:color="auto"/>
            <w:bottom w:val="none" w:sz="0" w:space="0" w:color="auto"/>
            <w:right w:val="none" w:sz="0" w:space="0" w:color="auto"/>
          </w:divBdr>
        </w:div>
      </w:divsChild>
    </w:div>
    <w:div w:id="1856189794">
      <w:bodyDiv w:val="1"/>
      <w:marLeft w:val="0"/>
      <w:marRight w:val="0"/>
      <w:marTop w:val="0"/>
      <w:marBottom w:val="0"/>
      <w:divBdr>
        <w:top w:val="none" w:sz="0" w:space="0" w:color="auto"/>
        <w:left w:val="none" w:sz="0" w:space="0" w:color="auto"/>
        <w:bottom w:val="none" w:sz="0" w:space="0" w:color="auto"/>
        <w:right w:val="none" w:sz="0" w:space="0" w:color="auto"/>
      </w:divBdr>
      <w:divsChild>
        <w:div w:id="524100171">
          <w:marLeft w:val="0"/>
          <w:marRight w:val="0"/>
          <w:marTop w:val="0"/>
          <w:marBottom w:val="0"/>
          <w:divBdr>
            <w:top w:val="none" w:sz="0" w:space="0" w:color="auto"/>
            <w:left w:val="none" w:sz="0" w:space="0" w:color="auto"/>
            <w:bottom w:val="none" w:sz="0" w:space="0" w:color="auto"/>
            <w:right w:val="none" w:sz="0" w:space="0" w:color="auto"/>
          </w:divBdr>
        </w:div>
        <w:div w:id="694112620">
          <w:marLeft w:val="0"/>
          <w:marRight w:val="0"/>
          <w:marTop w:val="0"/>
          <w:marBottom w:val="0"/>
          <w:divBdr>
            <w:top w:val="none" w:sz="0" w:space="0" w:color="auto"/>
            <w:left w:val="none" w:sz="0" w:space="0" w:color="auto"/>
            <w:bottom w:val="none" w:sz="0" w:space="0" w:color="auto"/>
            <w:right w:val="none" w:sz="0" w:space="0" w:color="auto"/>
          </w:divBdr>
        </w:div>
        <w:div w:id="729575203">
          <w:marLeft w:val="0"/>
          <w:marRight w:val="0"/>
          <w:marTop w:val="0"/>
          <w:marBottom w:val="0"/>
          <w:divBdr>
            <w:top w:val="none" w:sz="0" w:space="0" w:color="auto"/>
            <w:left w:val="none" w:sz="0" w:space="0" w:color="auto"/>
            <w:bottom w:val="none" w:sz="0" w:space="0" w:color="auto"/>
            <w:right w:val="none" w:sz="0" w:space="0" w:color="auto"/>
          </w:divBdr>
        </w:div>
        <w:div w:id="839469444">
          <w:marLeft w:val="0"/>
          <w:marRight w:val="0"/>
          <w:marTop w:val="0"/>
          <w:marBottom w:val="0"/>
          <w:divBdr>
            <w:top w:val="none" w:sz="0" w:space="0" w:color="auto"/>
            <w:left w:val="none" w:sz="0" w:space="0" w:color="auto"/>
            <w:bottom w:val="none" w:sz="0" w:space="0" w:color="auto"/>
            <w:right w:val="none" w:sz="0" w:space="0" w:color="auto"/>
          </w:divBdr>
        </w:div>
        <w:div w:id="914432947">
          <w:marLeft w:val="0"/>
          <w:marRight w:val="0"/>
          <w:marTop w:val="0"/>
          <w:marBottom w:val="0"/>
          <w:divBdr>
            <w:top w:val="none" w:sz="0" w:space="0" w:color="auto"/>
            <w:left w:val="none" w:sz="0" w:space="0" w:color="auto"/>
            <w:bottom w:val="none" w:sz="0" w:space="0" w:color="auto"/>
            <w:right w:val="none" w:sz="0" w:space="0" w:color="auto"/>
          </w:divBdr>
        </w:div>
        <w:div w:id="964845307">
          <w:marLeft w:val="0"/>
          <w:marRight w:val="0"/>
          <w:marTop w:val="0"/>
          <w:marBottom w:val="0"/>
          <w:divBdr>
            <w:top w:val="none" w:sz="0" w:space="0" w:color="auto"/>
            <w:left w:val="none" w:sz="0" w:space="0" w:color="auto"/>
            <w:bottom w:val="none" w:sz="0" w:space="0" w:color="auto"/>
            <w:right w:val="none" w:sz="0" w:space="0" w:color="auto"/>
          </w:divBdr>
        </w:div>
        <w:div w:id="1045064220">
          <w:marLeft w:val="0"/>
          <w:marRight w:val="0"/>
          <w:marTop w:val="0"/>
          <w:marBottom w:val="0"/>
          <w:divBdr>
            <w:top w:val="none" w:sz="0" w:space="0" w:color="auto"/>
            <w:left w:val="none" w:sz="0" w:space="0" w:color="auto"/>
            <w:bottom w:val="none" w:sz="0" w:space="0" w:color="auto"/>
            <w:right w:val="none" w:sz="0" w:space="0" w:color="auto"/>
          </w:divBdr>
        </w:div>
        <w:div w:id="1204557578">
          <w:marLeft w:val="0"/>
          <w:marRight w:val="0"/>
          <w:marTop w:val="0"/>
          <w:marBottom w:val="0"/>
          <w:divBdr>
            <w:top w:val="none" w:sz="0" w:space="0" w:color="auto"/>
            <w:left w:val="none" w:sz="0" w:space="0" w:color="auto"/>
            <w:bottom w:val="none" w:sz="0" w:space="0" w:color="auto"/>
            <w:right w:val="none" w:sz="0" w:space="0" w:color="auto"/>
          </w:divBdr>
        </w:div>
        <w:div w:id="1298531496">
          <w:marLeft w:val="0"/>
          <w:marRight w:val="0"/>
          <w:marTop w:val="0"/>
          <w:marBottom w:val="0"/>
          <w:divBdr>
            <w:top w:val="none" w:sz="0" w:space="0" w:color="auto"/>
            <w:left w:val="none" w:sz="0" w:space="0" w:color="auto"/>
            <w:bottom w:val="none" w:sz="0" w:space="0" w:color="auto"/>
            <w:right w:val="none" w:sz="0" w:space="0" w:color="auto"/>
          </w:divBdr>
        </w:div>
        <w:div w:id="1621649430">
          <w:marLeft w:val="0"/>
          <w:marRight w:val="0"/>
          <w:marTop w:val="0"/>
          <w:marBottom w:val="0"/>
          <w:divBdr>
            <w:top w:val="none" w:sz="0" w:space="0" w:color="auto"/>
            <w:left w:val="none" w:sz="0" w:space="0" w:color="auto"/>
            <w:bottom w:val="none" w:sz="0" w:space="0" w:color="auto"/>
            <w:right w:val="none" w:sz="0" w:space="0" w:color="auto"/>
          </w:divBdr>
        </w:div>
        <w:div w:id="1715108897">
          <w:marLeft w:val="0"/>
          <w:marRight w:val="0"/>
          <w:marTop w:val="0"/>
          <w:marBottom w:val="0"/>
          <w:divBdr>
            <w:top w:val="none" w:sz="0" w:space="0" w:color="auto"/>
            <w:left w:val="none" w:sz="0" w:space="0" w:color="auto"/>
            <w:bottom w:val="none" w:sz="0" w:space="0" w:color="auto"/>
            <w:right w:val="none" w:sz="0" w:space="0" w:color="auto"/>
          </w:divBdr>
        </w:div>
        <w:div w:id="1826120197">
          <w:marLeft w:val="0"/>
          <w:marRight w:val="0"/>
          <w:marTop w:val="0"/>
          <w:marBottom w:val="0"/>
          <w:divBdr>
            <w:top w:val="none" w:sz="0" w:space="0" w:color="auto"/>
            <w:left w:val="none" w:sz="0" w:space="0" w:color="auto"/>
            <w:bottom w:val="none" w:sz="0" w:space="0" w:color="auto"/>
            <w:right w:val="none" w:sz="0" w:space="0" w:color="auto"/>
          </w:divBdr>
        </w:div>
        <w:div w:id="2062055050">
          <w:marLeft w:val="0"/>
          <w:marRight w:val="0"/>
          <w:marTop w:val="0"/>
          <w:marBottom w:val="0"/>
          <w:divBdr>
            <w:top w:val="none" w:sz="0" w:space="0" w:color="auto"/>
            <w:left w:val="none" w:sz="0" w:space="0" w:color="auto"/>
            <w:bottom w:val="none" w:sz="0" w:space="0" w:color="auto"/>
            <w:right w:val="none" w:sz="0" w:space="0" w:color="auto"/>
          </w:divBdr>
        </w:div>
        <w:div w:id="2142921626">
          <w:marLeft w:val="0"/>
          <w:marRight w:val="0"/>
          <w:marTop w:val="0"/>
          <w:marBottom w:val="0"/>
          <w:divBdr>
            <w:top w:val="none" w:sz="0" w:space="0" w:color="auto"/>
            <w:left w:val="none" w:sz="0" w:space="0" w:color="auto"/>
            <w:bottom w:val="none" w:sz="0" w:space="0" w:color="auto"/>
            <w:right w:val="none" w:sz="0" w:space="0" w:color="auto"/>
          </w:divBdr>
        </w:div>
      </w:divsChild>
    </w:div>
    <w:div w:id="1859007854">
      <w:bodyDiv w:val="1"/>
      <w:marLeft w:val="0"/>
      <w:marRight w:val="0"/>
      <w:marTop w:val="0"/>
      <w:marBottom w:val="0"/>
      <w:divBdr>
        <w:top w:val="none" w:sz="0" w:space="0" w:color="auto"/>
        <w:left w:val="none" w:sz="0" w:space="0" w:color="auto"/>
        <w:bottom w:val="none" w:sz="0" w:space="0" w:color="auto"/>
        <w:right w:val="none" w:sz="0" w:space="0" w:color="auto"/>
      </w:divBdr>
      <w:divsChild>
        <w:div w:id="596788650">
          <w:marLeft w:val="0"/>
          <w:marRight w:val="0"/>
          <w:marTop w:val="0"/>
          <w:marBottom w:val="0"/>
          <w:divBdr>
            <w:top w:val="none" w:sz="0" w:space="0" w:color="auto"/>
            <w:left w:val="none" w:sz="0" w:space="0" w:color="auto"/>
            <w:bottom w:val="none" w:sz="0" w:space="0" w:color="auto"/>
            <w:right w:val="none" w:sz="0" w:space="0" w:color="auto"/>
          </w:divBdr>
        </w:div>
        <w:div w:id="933436988">
          <w:marLeft w:val="0"/>
          <w:marRight w:val="0"/>
          <w:marTop w:val="0"/>
          <w:marBottom w:val="0"/>
          <w:divBdr>
            <w:top w:val="none" w:sz="0" w:space="0" w:color="auto"/>
            <w:left w:val="none" w:sz="0" w:space="0" w:color="auto"/>
            <w:bottom w:val="none" w:sz="0" w:space="0" w:color="auto"/>
            <w:right w:val="none" w:sz="0" w:space="0" w:color="auto"/>
          </w:divBdr>
        </w:div>
        <w:div w:id="1422675110">
          <w:marLeft w:val="0"/>
          <w:marRight w:val="0"/>
          <w:marTop w:val="0"/>
          <w:marBottom w:val="0"/>
          <w:divBdr>
            <w:top w:val="none" w:sz="0" w:space="0" w:color="auto"/>
            <w:left w:val="none" w:sz="0" w:space="0" w:color="auto"/>
            <w:bottom w:val="none" w:sz="0" w:space="0" w:color="auto"/>
            <w:right w:val="none" w:sz="0" w:space="0" w:color="auto"/>
          </w:divBdr>
        </w:div>
      </w:divsChild>
    </w:div>
    <w:div w:id="1908034803">
      <w:bodyDiv w:val="1"/>
      <w:marLeft w:val="0"/>
      <w:marRight w:val="0"/>
      <w:marTop w:val="0"/>
      <w:marBottom w:val="0"/>
      <w:divBdr>
        <w:top w:val="none" w:sz="0" w:space="0" w:color="auto"/>
        <w:left w:val="none" w:sz="0" w:space="0" w:color="auto"/>
        <w:bottom w:val="none" w:sz="0" w:space="0" w:color="auto"/>
        <w:right w:val="none" w:sz="0" w:space="0" w:color="auto"/>
      </w:divBdr>
      <w:divsChild>
        <w:div w:id="730543876">
          <w:marLeft w:val="0"/>
          <w:marRight w:val="0"/>
          <w:marTop w:val="0"/>
          <w:marBottom w:val="0"/>
          <w:divBdr>
            <w:top w:val="none" w:sz="0" w:space="0" w:color="auto"/>
            <w:left w:val="none" w:sz="0" w:space="0" w:color="auto"/>
            <w:bottom w:val="none" w:sz="0" w:space="0" w:color="auto"/>
            <w:right w:val="none" w:sz="0" w:space="0" w:color="auto"/>
          </w:divBdr>
        </w:div>
        <w:div w:id="832725489">
          <w:marLeft w:val="0"/>
          <w:marRight w:val="0"/>
          <w:marTop w:val="0"/>
          <w:marBottom w:val="0"/>
          <w:divBdr>
            <w:top w:val="none" w:sz="0" w:space="0" w:color="auto"/>
            <w:left w:val="none" w:sz="0" w:space="0" w:color="auto"/>
            <w:bottom w:val="none" w:sz="0" w:space="0" w:color="auto"/>
            <w:right w:val="none" w:sz="0" w:space="0" w:color="auto"/>
          </w:divBdr>
        </w:div>
      </w:divsChild>
    </w:div>
    <w:div w:id="1909612187">
      <w:bodyDiv w:val="1"/>
      <w:marLeft w:val="0"/>
      <w:marRight w:val="0"/>
      <w:marTop w:val="0"/>
      <w:marBottom w:val="0"/>
      <w:divBdr>
        <w:top w:val="none" w:sz="0" w:space="0" w:color="auto"/>
        <w:left w:val="none" w:sz="0" w:space="0" w:color="auto"/>
        <w:bottom w:val="none" w:sz="0" w:space="0" w:color="auto"/>
        <w:right w:val="none" w:sz="0" w:space="0" w:color="auto"/>
      </w:divBdr>
      <w:divsChild>
        <w:div w:id="1821845623">
          <w:marLeft w:val="0"/>
          <w:marRight w:val="0"/>
          <w:marTop w:val="0"/>
          <w:marBottom w:val="0"/>
          <w:divBdr>
            <w:top w:val="none" w:sz="0" w:space="0" w:color="auto"/>
            <w:left w:val="none" w:sz="0" w:space="0" w:color="auto"/>
            <w:bottom w:val="none" w:sz="0" w:space="0" w:color="auto"/>
            <w:right w:val="none" w:sz="0" w:space="0" w:color="auto"/>
          </w:divBdr>
        </w:div>
        <w:div w:id="1938172588">
          <w:marLeft w:val="0"/>
          <w:marRight w:val="0"/>
          <w:marTop w:val="0"/>
          <w:marBottom w:val="0"/>
          <w:divBdr>
            <w:top w:val="none" w:sz="0" w:space="0" w:color="auto"/>
            <w:left w:val="none" w:sz="0" w:space="0" w:color="auto"/>
            <w:bottom w:val="none" w:sz="0" w:space="0" w:color="auto"/>
            <w:right w:val="none" w:sz="0" w:space="0" w:color="auto"/>
          </w:divBdr>
        </w:div>
        <w:div w:id="620771005">
          <w:marLeft w:val="0"/>
          <w:marRight w:val="0"/>
          <w:marTop w:val="0"/>
          <w:marBottom w:val="0"/>
          <w:divBdr>
            <w:top w:val="none" w:sz="0" w:space="0" w:color="auto"/>
            <w:left w:val="none" w:sz="0" w:space="0" w:color="auto"/>
            <w:bottom w:val="none" w:sz="0" w:space="0" w:color="auto"/>
            <w:right w:val="none" w:sz="0" w:space="0" w:color="auto"/>
          </w:divBdr>
        </w:div>
        <w:div w:id="1986159354">
          <w:marLeft w:val="0"/>
          <w:marRight w:val="0"/>
          <w:marTop w:val="0"/>
          <w:marBottom w:val="0"/>
          <w:divBdr>
            <w:top w:val="none" w:sz="0" w:space="0" w:color="auto"/>
            <w:left w:val="none" w:sz="0" w:space="0" w:color="auto"/>
            <w:bottom w:val="none" w:sz="0" w:space="0" w:color="auto"/>
            <w:right w:val="none" w:sz="0" w:space="0" w:color="auto"/>
          </w:divBdr>
        </w:div>
        <w:div w:id="1169250388">
          <w:marLeft w:val="0"/>
          <w:marRight w:val="0"/>
          <w:marTop w:val="0"/>
          <w:marBottom w:val="0"/>
          <w:divBdr>
            <w:top w:val="none" w:sz="0" w:space="0" w:color="auto"/>
            <w:left w:val="none" w:sz="0" w:space="0" w:color="auto"/>
            <w:bottom w:val="none" w:sz="0" w:space="0" w:color="auto"/>
            <w:right w:val="none" w:sz="0" w:space="0" w:color="auto"/>
          </w:divBdr>
        </w:div>
        <w:div w:id="1067529798">
          <w:marLeft w:val="0"/>
          <w:marRight w:val="0"/>
          <w:marTop w:val="0"/>
          <w:marBottom w:val="0"/>
          <w:divBdr>
            <w:top w:val="none" w:sz="0" w:space="0" w:color="auto"/>
            <w:left w:val="none" w:sz="0" w:space="0" w:color="auto"/>
            <w:bottom w:val="none" w:sz="0" w:space="0" w:color="auto"/>
            <w:right w:val="none" w:sz="0" w:space="0" w:color="auto"/>
          </w:divBdr>
        </w:div>
        <w:div w:id="1154369684">
          <w:marLeft w:val="0"/>
          <w:marRight w:val="0"/>
          <w:marTop w:val="0"/>
          <w:marBottom w:val="0"/>
          <w:divBdr>
            <w:top w:val="none" w:sz="0" w:space="0" w:color="auto"/>
            <w:left w:val="none" w:sz="0" w:space="0" w:color="auto"/>
            <w:bottom w:val="none" w:sz="0" w:space="0" w:color="auto"/>
            <w:right w:val="none" w:sz="0" w:space="0" w:color="auto"/>
          </w:divBdr>
        </w:div>
        <w:div w:id="2013139951">
          <w:marLeft w:val="0"/>
          <w:marRight w:val="0"/>
          <w:marTop w:val="0"/>
          <w:marBottom w:val="0"/>
          <w:divBdr>
            <w:top w:val="none" w:sz="0" w:space="0" w:color="auto"/>
            <w:left w:val="none" w:sz="0" w:space="0" w:color="auto"/>
            <w:bottom w:val="none" w:sz="0" w:space="0" w:color="auto"/>
            <w:right w:val="none" w:sz="0" w:space="0" w:color="auto"/>
          </w:divBdr>
        </w:div>
        <w:div w:id="1169979711">
          <w:marLeft w:val="0"/>
          <w:marRight w:val="0"/>
          <w:marTop w:val="0"/>
          <w:marBottom w:val="0"/>
          <w:divBdr>
            <w:top w:val="none" w:sz="0" w:space="0" w:color="auto"/>
            <w:left w:val="none" w:sz="0" w:space="0" w:color="auto"/>
            <w:bottom w:val="none" w:sz="0" w:space="0" w:color="auto"/>
            <w:right w:val="none" w:sz="0" w:space="0" w:color="auto"/>
          </w:divBdr>
        </w:div>
        <w:div w:id="582645394">
          <w:marLeft w:val="0"/>
          <w:marRight w:val="0"/>
          <w:marTop w:val="0"/>
          <w:marBottom w:val="0"/>
          <w:divBdr>
            <w:top w:val="none" w:sz="0" w:space="0" w:color="auto"/>
            <w:left w:val="none" w:sz="0" w:space="0" w:color="auto"/>
            <w:bottom w:val="none" w:sz="0" w:space="0" w:color="auto"/>
            <w:right w:val="none" w:sz="0" w:space="0" w:color="auto"/>
          </w:divBdr>
        </w:div>
        <w:div w:id="1817910589">
          <w:marLeft w:val="0"/>
          <w:marRight w:val="0"/>
          <w:marTop w:val="0"/>
          <w:marBottom w:val="0"/>
          <w:divBdr>
            <w:top w:val="none" w:sz="0" w:space="0" w:color="auto"/>
            <w:left w:val="none" w:sz="0" w:space="0" w:color="auto"/>
            <w:bottom w:val="none" w:sz="0" w:space="0" w:color="auto"/>
            <w:right w:val="none" w:sz="0" w:space="0" w:color="auto"/>
          </w:divBdr>
        </w:div>
        <w:div w:id="988362688">
          <w:marLeft w:val="0"/>
          <w:marRight w:val="0"/>
          <w:marTop w:val="0"/>
          <w:marBottom w:val="0"/>
          <w:divBdr>
            <w:top w:val="none" w:sz="0" w:space="0" w:color="auto"/>
            <w:left w:val="none" w:sz="0" w:space="0" w:color="auto"/>
            <w:bottom w:val="none" w:sz="0" w:space="0" w:color="auto"/>
            <w:right w:val="none" w:sz="0" w:space="0" w:color="auto"/>
          </w:divBdr>
        </w:div>
        <w:div w:id="1658996971">
          <w:marLeft w:val="0"/>
          <w:marRight w:val="0"/>
          <w:marTop w:val="0"/>
          <w:marBottom w:val="0"/>
          <w:divBdr>
            <w:top w:val="none" w:sz="0" w:space="0" w:color="auto"/>
            <w:left w:val="none" w:sz="0" w:space="0" w:color="auto"/>
            <w:bottom w:val="none" w:sz="0" w:space="0" w:color="auto"/>
            <w:right w:val="none" w:sz="0" w:space="0" w:color="auto"/>
          </w:divBdr>
        </w:div>
        <w:div w:id="1870095638">
          <w:marLeft w:val="0"/>
          <w:marRight w:val="0"/>
          <w:marTop w:val="0"/>
          <w:marBottom w:val="0"/>
          <w:divBdr>
            <w:top w:val="none" w:sz="0" w:space="0" w:color="auto"/>
            <w:left w:val="none" w:sz="0" w:space="0" w:color="auto"/>
            <w:bottom w:val="none" w:sz="0" w:space="0" w:color="auto"/>
            <w:right w:val="none" w:sz="0" w:space="0" w:color="auto"/>
          </w:divBdr>
        </w:div>
        <w:div w:id="409010460">
          <w:marLeft w:val="0"/>
          <w:marRight w:val="0"/>
          <w:marTop w:val="0"/>
          <w:marBottom w:val="0"/>
          <w:divBdr>
            <w:top w:val="none" w:sz="0" w:space="0" w:color="auto"/>
            <w:left w:val="none" w:sz="0" w:space="0" w:color="auto"/>
            <w:bottom w:val="none" w:sz="0" w:space="0" w:color="auto"/>
            <w:right w:val="none" w:sz="0" w:space="0" w:color="auto"/>
          </w:divBdr>
        </w:div>
        <w:div w:id="399910849">
          <w:marLeft w:val="0"/>
          <w:marRight w:val="0"/>
          <w:marTop w:val="0"/>
          <w:marBottom w:val="0"/>
          <w:divBdr>
            <w:top w:val="none" w:sz="0" w:space="0" w:color="auto"/>
            <w:left w:val="none" w:sz="0" w:space="0" w:color="auto"/>
            <w:bottom w:val="none" w:sz="0" w:space="0" w:color="auto"/>
            <w:right w:val="none" w:sz="0" w:space="0" w:color="auto"/>
          </w:divBdr>
        </w:div>
        <w:div w:id="960570740">
          <w:marLeft w:val="0"/>
          <w:marRight w:val="0"/>
          <w:marTop w:val="0"/>
          <w:marBottom w:val="0"/>
          <w:divBdr>
            <w:top w:val="none" w:sz="0" w:space="0" w:color="auto"/>
            <w:left w:val="none" w:sz="0" w:space="0" w:color="auto"/>
            <w:bottom w:val="none" w:sz="0" w:space="0" w:color="auto"/>
            <w:right w:val="none" w:sz="0" w:space="0" w:color="auto"/>
          </w:divBdr>
        </w:div>
        <w:div w:id="1638604936">
          <w:marLeft w:val="0"/>
          <w:marRight w:val="0"/>
          <w:marTop w:val="0"/>
          <w:marBottom w:val="0"/>
          <w:divBdr>
            <w:top w:val="none" w:sz="0" w:space="0" w:color="auto"/>
            <w:left w:val="none" w:sz="0" w:space="0" w:color="auto"/>
            <w:bottom w:val="none" w:sz="0" w:space="0" w:color="auto"/>
            <w:right w:val="none" w:sz="0" w:space="0" w:color="auto"/>
          </w:divBdr>
        </w:div>
        <w:div w:id="453671597">
          <w:marLeft w:val="0"/>
          <w:marRight w:val="0"/>
          <w:marTop w:val="0"/>
          <w:marBottom w:val="0"/>
          <w:divBdr>
            <w:top w:val="none" w:sz="0" w:space="0" w:color="auto"/>
            <w:left w:val="none" w:sz="0" w:space="0" w:color="auto"/>
            <w:bottom w:val="none" w:sz="0" w:space="0" w:color="auto"/>
            <w:right w:val="none" w:sz="0" w:space="0" w:color="auto"/>
          </w:divBdr>
        </w:div>
        <w:div w:id="1997032199">
          <w:marLeft w:val="0"/>
          <w:marRight w:val="0"/>
          <w:marTop w:val="0"/>
          <w:marBottom w:val="0"/>
          <w:divBdr>
            <w:top w:val="none" w:sz="0" w:space="0" w:color="auto"/>
            <w:left w:val="none" w:sz="0" w:space="0" w:color="auto"/>
            <w:bottom w:val="none" w:sz="0" w:space="0" w:color="auto"/>
            <w:right w:val="none" w:sz="0" w:space="0" w:color="auto"/>
          </w:divBdr>
        </w:div>
      </w:divsChild>
    </w:div>
    <w:div w:id="1935891920">
      <w:bodyDiv w:val="1"/>
      <w:marLeft w:val="0"/>
      <w:marRight w:val="0"/>
      <w:marTop w:val="0"/>
      <w:marBottom w:val="0"/>
      <w:divBdr>
        <w:top w:val="none" w:sz="0" w:space="0" w:color="auto"/>
        <w:left w:val="none" w:sz="0" w:space="0" w:color="auto"/>
        <w:bottom w:val="none" w:sz="0" w:space="0" w:color="auto"/>
        <w:right w:val="none" w:sz="0" w:space="0" w:color="auto"/>
      </w:divBdr>
      <w:divsChild>
        <w:div w:id="1912931099">
          <w:marLeft w:val="0"/>
          <w:marRight w:val="0"/>
          <w:marTop w:val="0"/>
          <w:marBottom w:val="0"/>
          <w:divBdr>
            <w:top w:val="none" w:sz="0" w:space="0" w:color="auto"/>
            <w:left w:val="none" w:sz="0" w:space="0" w:color="auto"/>
            <w:bottom w:val="none" w:sz="0" w:space="0" w:color="auto"/>
            <w:right w:val="none" w:sz="0" w:space="0" w:color="auto"/>
          </w:divBdr>
        </w:div>
        <w:div w:id="754516718">
          <w:marLeft w:val="0"/>
          <w:marRight w:val="0"/>
          <w:marTop w:val="0"/>
          <w:marBottom w:val="0"/>
          <w:divBdr>
            <w:top w:val="none" w:sz="0" w:space="0" w:color="auto"/>
            <w:left w:val="none" w:sz="0" w:space="0" w:color="auto"/>
            <w:bottom w:val="none" w:sz="0" w:space="0" w:color="auto"/>
            <w:right w:val="none" w:sz="0" w:space="0" w:color="auto"/>
          </w:divBdr>
        </w:div>
        <w:div w:id="1725372621">
          <w:marLeft w:val="0"/>
          <w:marRight w:val="0"/>
          <w:marTop w:val="0"/>
          <w:marBottom w:val="0"/>
          <w:divBdr>
            <w:top w:val="none" w:sz="0" w:space="0" w:color="auto"/>
            <w:left w:val="none" w:sz="0" w:space="0" w:color="auto"/>
            <w:bottom w:val="none" w:sz="0" w:space="0" w:color="auto"/>
            <w:right w:val="none" w:sz="0" w:space="0" w:color="auto"/>
          </w:divBdr>
        </w:div>
      </w:divsChild>
    </w:div>
    <w:div w:id="1940676034">
      <w:bodyDiv w:val="1"/>
      <w:marLeft w:val="0"/>
      <w:marRight w:val="0"/>
      <w:marTop w:val="0"/>
      <w:marBottom w:val="0"/>
      <w:divBdr>
        <w:top w:val="none" w:sz="0" w:space="0" w:color="auto"/>
        <w:left w:val="none" w:sz="0" w:space="0" w:color="auto"/>
        <w:bottom w:val="none" w:sz="0" w:space="0" w:color="auto"/>
        <w:right w:val="none" w:sz="0" w:space="0" w:color="auto"/>
      </w:divBdr>
    </w:div>
    <w:div w:id="1941716555">
      <w:bodyDiv w:val="1"/>
      <w:marLeft w:val="0"/>
      <w:marRight w:val="0"/>
      <w:marTop w:val="0"/>
      <w:marBottom w:val="0"/>
      <w:divBdr>
        <w:top w:val="none" w:sz="0" w:space="0" w:color="auto"/>
        <w:left w:val="none" w:sz="0" w:space="0" w:color="auto"/>
        <w:bottom w:val="none" w:sz="0" w:space="0" w:color="auto"/>
        <w:right w:val="none" w:sz="0" w:space="0" w:color="auto"/>
      </w:divBdr>
      <w:divsChild>
        <w:div w:id="718164371">
          <w:marLeft w:val="0"/>
          <w:marRight w:val="0"/>
          <w:marTop w:val="0"/>
          <w:marBottom w:val="0"/>
          <w:divBdr>
            <w:top w:val="none" w:sz="0" w:space="0" w:color="auto"/>
            <w:left w:val="none" w:sz="0" w:space="0" w:color="auto"/>
            <w:bottom w:val="none" w:sz="0" w:space="0" w:color="auto"/>
            <w:right w:val="none" w:sz="0" w:space="0" w:color="auto"/>
          </w:divBdr>
        </w:div>
        <w:div w:id="199630078">
          <w:marLeft w:val="0"/>
          <w:marRight w:val="0"/>
          <w:marTop w:val="0"/>
          <w:marBottom w:val="0"/>
          <w:divBdr>
            <w:top w:val="none" w:sz="0" w:space="0" w:color="auto"/>
            <w:left w:val="none" w:sz="0" w:space="0" w:color="auto"/>
            <w:bottom w:val="none" w:sz="0" w:space="0" w:color="auto"/>
            <w:right w:val="none" w:sz="0" w:space="0" w:color="auto"/>
          </w:divBdr>
        </w:div>
        <w:div w:id="1227762197">
          <w:marLeft w:val="0"/>
          <w:marRight w:val="0"/>
          <w:marTop w:val="0"/>
          <w:marBottom w:val="0"/>
          <w:divBdr>
            <w:top w:val="none" w:sz="0" w:space="0" w:color="auto"/>
            <w:left w:val="none" w:sz="0" w:space="0" w:color="auto"/>
            <w:bottom w:val="none" w:sz="0" w:space="0" w:color="auto"/>
            <w:right w:val="none" w:sz="0" w:space="0" w:color="auto"/>
          </w:divBdr>
        </w:div>
        <w:div w:id="1798449294">
          <w:marLeft w:val="0"/>
          <w:marRight w:val="0"/>
          <w:marTop w:val="0"/>
          <w:marBottom w:val="0"/>
          <w:divBdr>
            <w:top w:val="none" w:sz="0" w:space="0" w:color="auto"/>
            <w:left w:val="none" w:sz="0" w:space="0" w:color="auto"/>
            <w:bottom w:val="none" w:sz="0" w:space="0" w:color="auto"/>
            <w:right w:val="none" w:sz="0" w:space="0" w:color="auto"/>
          </w:divBdr>
        </w:div>
        <w:div w:id="1465268115">
          <w:marLeft w:val="0"/>
          <w:marRight w:val="0"/>
          <w:marTop w:val="0"/>
          <w:marBottom w:val="0"/>
          <w:divBdr>
            <w:top w:val="none" w:sz="0" w:space="0" w:color="auto"/>
            <w:left w:val="none" w:sz="0" w:space="0" w:color="auto"/>
            <w:bottom w:val="none" w:sz="0" w:space="0" w:color="auto"/>
            <w:right w:val="none" w:sz="0" w:space="0" w:color="auto"/>
          </w:divBdr>
        </w:div>
        <w:div w:id="747265501">
          <w:marLeft w:val="0"/>
          <w:marRight w:val="0"/>
          <w:marTop w:val="0"/>
          <w:marBottom w:val="0"/>
          <w:divBdr>
            <w:top w:val="none" w:sz="0" w:space="0" w:color="auto"/>
            <w:left w:val="none" w:sz="0" w:space="0" w:color="auto"/>
            <w:bottom w:val="none" w:sz="0" w:space="0" w:color="auto"/>
            <w:right w:val="none" w:sz="0" w:space="0" w:color="auto"/>
          </w:divBdr>
        </w:div>
        <w:div w:id="334304227">
          <w:marLeft w:val="0"/>
          <w:marRight w:val="0"/>
          <w:marTop w:val="0"/>
          <w:marBottom w:val="0"/>
          <w:divBdr>
            <w:top w:val="none" w:sz="0" w:space="0" w:color="auto"/>
            <w:left w:val="none" w:sz="0" w:space="0" w:color="auto"/>
            <w:bottom w:val="none" w:sz="0" w:space="0" w:color="auto"/>
            <w:right w:val="none" w:sz="0" w:space="0" w:color="auto"/>
          </w:divBdr>
        </w:div>
        <w:div w:id="1830635581">
          <w:marLeft w:val="0"/>
          <w:marRight w:val="0"/>
          <w:marTop w:val="0"/>
          <w:marBottom w:val="0"/>
          <w:divBdr>
            <w:top w:val="none" w:sz="0" w:space="0" w:color="auto"/>
            <w:left w:val="none" w:sz="0" w:space="0" w:color="auto"/>
            <w:bottom w:val="none" w:sz="0" w:space="0" w:color="auto"/>
            <w:right w:val="none" w:sz="0" w:space="0" w:color="auto"/>
          </w:divBdr>
        </w:div>
      </w:divsChild>
    </w:div>
    <w:div w:id="1944066908">
      <w:bodyDiv w:val="1"/>
      <w:marLeft w:val="0"/>
      <w:marRight w:val="0"/>
      <w:marTop w:val="0"/>
      <w:marBottom w:val="0"/>
      <w:divBdr>
        <w:top w:val="none" w:sz="0" w:space="0" w:color="auto"/>
        <w:left w:val="none" w:sz="0" w:space="0" w:color="auto"/>
        <w:bottom w:val="none" w:sz="0" w:space="0" w:color="auto"/>
        <w:right w:val="none" w:sz="0" w:space="0" w:color="auto"/>
      </w:divBdr>
    </w:div>
    <w:div w:id="1989363406">
      <w:bodyDiv w:val="1"/>
      <w:marLeft w:val="0"/>
      <w:marRight w:val="0"/>
      <w:marTop w:val="0"/>
      <w:marBottom w:val="0"/>
      <w:divBdr>
        <w:top w:val="none" w:sz="0" w:space="0" w:color="auto"/>
        <w:left w:val="none" w:sz="0" w:space="0" w:color="auto"/>
        <w:bottom w:val="none" w:sz="0" w:space="0" w:color="auto"/>
        <w:right w:val="none" w:sz="0" w:space="0" w:color="auto"/>
      </w:divBdr>
      <w:divsChild>
        <w:div w:id="1003824349">
          <w:marLeft w:val="0"/>
          <w:marRight w:val="0"/>
          <w:marTop w:val="0"/>
          <w:marBottom w:val="0"/>
          <w:divBdr>
            <w:top w:val="none" w:sz="0" w:space="0" w:color="auto"/>
            <w:left w:val="none" w:sz="0" w:space="0" w:color="auto"/>
            <w:bottom w:val="none" w:sz="0" w:space="0" w:color="auto"/>
            <w:right w:val="none" w:sz="0" w:space="0" w:color="auto"/>
          </w:divBdr>
        </w:div>
        <w:div w:id="1255551598">
          <w:marLeft w:val="0"/>
          <w:marRight w:val="0"/>
          <w:marTop w:val="0"/>
          <w:marBottom w:val="0"/>
          <w:divBdr>
            <w:top w:val="none" w:sz="0" w:space="0" w:color="auto"/>
            <w:left w:val="none" w:sz="0" w:space="0" w:color="auto"/>
            <w:bottom w:val="none" w:sz="0" w:space="0" w:color="auto"/>
            <w:right w:val="none" w:sz="0" w:space="0" w:color="auto"/>
          </w:divBdr>
        </w:div>
        <w:div w:id="1265453097">
          <w:marLeft w:val="0"/>
          <w:marRight w:val="0"/>
          <w:marTop w:val="0"/>
          <w:marBottom w:val="0"/>
          <w:divBdr>
            <w:top w:val="none" w:sz="0" w:space="0" w:color="auto"/>
            <w:left w:val="none" w:sz="0" w:space="0" w:color="auto"/>
            <w:bottom w:val="none" w:sz="0" w:space="0" w:color="auto"/>
            <w:right w:val="none" w:sz="0" w:space="0" w:color="auto"/>
          </w:divBdr>
        </w:div>
      </w:divsChild>
    </w:div>
    <w:div w:id="1994290398">
      <w:bodyDiv w:val="1"/>
      <w:marLeft w:val="0"/>
      <w:marRight w:val="0"/>
      <w:marTop w:val="0"/>
      <w:marBottom w:val="0"/>
      <w:divBdr>
        <w:top w:val="none" w:sz="0" w:space="0" w:color="auto"/>
        <w:left w:val="none" w:sz="0" w:space="0" w:color="auto"/>
        <w:bottom w:val="none" w:sz="0" w:space="0" w:color="auto"/>
        <w:right w:val="none" w:sz="0" w:space="0" w:color="auto"/>
      </w:divBdr>
      <w:divsChild>
        <w:div w:id="2007124175">
          <w:marLeft w:val="0"/>
          <w:marRight w:val="0"/>
          <w:marTop w:val="0"/>
          <w:marBottom w:val="0"/>
          <w:divBdr>
            <w:top w:val="none" w:sz="0" w:space="0" w:color="auto"/>
            <w:left w:val="none" w:sz="0" w:space="0" w:color="auto"/>
            <w:bottom w:val="none" w:sz="0" w:space="0" w:color="auto"/>
            <w:right w:val="none" w:sz="0" w:space="0" w:color="auto"/>
          </w:divBdr>
        </w:div>
        <w:div w:id="1335261025">
          <w:marLeft w:val="0"/>
          <w:marRight w:val="0"/>
          <w:marTop w:val="0"/>
          <w:marBottom w:val="0"/>
          <w:divBdr>
            <w:top w:val="none" w:sz="0" w:space="0" w:color="auto"/>
            <w:left w:val="none" w:sz="0" w:space="0" w:color="auto"/>
            <w:bottom w:val="none" w:sz="0" w:space="0" w:color="auto"/>
            <w:right w:val="none" w:sz="0" w:space="0" w:color="auto"/>
          </w:divBdr>
        </w:div>
        <w:div w:id="1654292195">
          <w:marLeft w:val="0"/>
          <w:marRight w:val="0"/>
          <w:marTop w:val="0"/>
          <w:marBottom w:val="0"/>
          <w:divBdr>
            <w:top w:val="none" w:sz="0" w:space="0" w:color="auto"/>
            <w:left w:val="none" w:sz="0" w:space="0" w:color="auto"/>
            <w:bottom w:val="none" w:sz="0" w:space="0" w:color="auto"/>
            <w:right w:val="none" w:sz="0" w:space="0" w:color="auto"/>
          </w:divBdr>
        </w:div>
        <w:div w:id="1892616879">
          <w:marLeft w:val="0"/>
          <w:marRight w:val="0"/>
          <w:marTop w:val="0"/>
          <w:marBottom w:val="0"/>
          <w:divBdr>
            <w:top w:val="none" w:sz="0" w:space="0" w:color="auto"/>
            <w:left w:val="none" w:sz="0" w:space="0" w:color="auto"/>
            <w:bottom w:val="none" w:sz="0" w:space="0" w:color="auto"/>
            <w:right w:val="none" w:sz="0" w:space="0" w:color="auto"/>
          </w:divBdr>
        </w:div>
      </w:divsChild>
    </w:div>
    <w:div w:id="1999921357">
      <w:bodyDiv w:val="1"/>
      <w:marLeft w:val="0"/>
      <w:marRight w:val="0"/>
      <w:marTop w:val="0"/>
      <w:marBottom w:val="0"/>
      <w:divBdr>
        <w:top w:val="none" w:sz="0" w:space="0" w:color="auto"/>
        <w:left w:val="none" w:sz="0" w:space="0" w:color="auto"/>
        <w:bottom w:val="none" w:sz="0" w:space="0" w:color="auto"/>
        <w:right w:val="none" w:sz="0" w:space="0" w:color="auto"/>
      </w:divBdr>
    </w:div>
    <w:div w:id="2001076726">
      <w:bodyDiv w:val="1"/>
      <w:marLeft w:val="0"/>
      <w:marRight w:val="0"/>
      <w:marTop w:val="0"/>
      <w:marBottom w:val="0"/>
      <w:divBdr>
        <w:top w:val="none" w:sz="0" w:space="0" w:color="auto"/>
        <w:left w:val="none" w:sz="0" w:space="0" w:color="auto"/>
        <w:bottom w:val="none" w:sz="0" w:space="0" w:color="auto"/>
        <w:right w:val="none" w:sz="0" w:space="0" w:color="auto"/>
      </w:divBdr>
    </w:div>
    <w:div w:id="2002005480">
      <w:bodyDiv w:val="1"/>
      <w:marLeft w:val="0"/>
      <w:marRight w:val="0"/>
      <w:marTop w:val="0"/>
      <w:marBottom w:val="0"/>
      <w:divBdr>
        <w:top w:val="none" w:sz="0" w:space="0" w:color="auto"/>
        <w:left w:val="none" w:sz="0" w:space="0" w:color="auto"/>
        <w:bottom w:val="none" w:sz="0" w:space="0" w:color="auto"/>
        <w:right w:val="none" w:sz="0" w:space="0" w:color="auto"/>
      </w:divBdr>
      <w:divsChild>
        <w:div w:id="9644028">
          <w:marLeft w:val="0"/>
          <w:marRight w:val="0"/>
          <w:marTop w:val="0"/>
          <w:marBottom w:val="0"/>
          <w:divBdr>
            <w:top w:val="none" w:sz="0" w:space="0" w:color="auto"/>
            <w:left w:val="none" w:sz="0" w:space="0" w:color="auto"/>
            <w:bottom w:val="none" w:sz="0" w:space="0" w:color="auto"/>
            <w:right w:val="none" w:sz="0" w:space="0" w:color="auto"/>
          </w:divBdr>
        </w:div>
        <w:div w:id="148248803">
          <w:marLeft w:val="0"/>
          <w:marRight w:val="0"/>
          <w:marTop w:val="0"/>
          <w:marBottom w:val="0"/>
          <w:divBdr>
            <w:top w:val="none" w:sz="0" w:space="0" w:color="auto"/>
            <w:left w:val="none" w:sz="0" w:space="0" w:color="auto"/>
            <w:bottom w:val="none" w:sz="0" w:space="0" w:color="auto"/>
            <w:right w:val="none" w:sz="0" w:space="0" w:color="auto"/>
          </w:divBdr>
        </w:div>
        <w:div w:id="566771595">
          <w:marLeft w:val="0"/>
          <w:marRight w:val="0"/>
          <w:marTop w:val="0"/>
          <w:marBottom w:val="0"/>
          <w:divBdr>
            <w:top w:val="none" w:sz="0" w:space="0" w:color="auto"/>
            <w:left w:val="none" w:sz="0" w:space="0" w:color="auto"/>
            <w:bottom w:val="none" w:sz="0" w:space="0" w:color="auto"/>
            <w:right w:val="none" w:sz="0" w:space="0" w:color="auto"/>
          </w:divBdr>
        </w:div>
        <w:div w:id="617030288">
          <w:marLeft w:val="0"/>
          <w:marRight w:val="0"/>
          <w:marTop w:val="0"/>
          <w:marBottom w:val="0"/>
          <w:divBdr>
            <w:top w:val="none" w:sz="0" w:space="0" w:color="auto"/>
            <w:left w:val="none" w:sz="0" w:space="0" w:color="auto"/>
            <w:bottom w:val="none" w:sz="0" w:space="0" w:color="auto"/>
            <w:right w:val="none" w:sz="0" w:space="0" w:color="auto"/>
          </w:divBdr>
        </w:div>
        <w:div w:id="791631106">
          <w:marLeft w:val="0"/>
          <w:marRight w:val="0"/>
          <w:marTop w:val="0"/>
          <w:marBottom w:val="0"/>
          <w:divBdr>
            <w:top w:val="none" w:sz="0" w:space="0" w:color="auto"/>
            <w:left w:val="none" w:sz="0" w:space="0" w:color="auto"/>
            <w:bottom w:val="none" w:sz="0" w:space="0" w:color="auto"/>
            <w:right w:val="none" w:sz="0" w:space="0" w:color="auto"/>
          </w:divBdr>
        </w:div>
        <w:div w:id="1091269474">
          <w:marLeft w:val="0"/>
          <w:marRight w:val="0"/>
          <w:marTop w:val="0"/>
          <w:marBottom w:val="0"/>
          <w:divBdr>
            <w:top w:val="none" w:sz="0" w:space="0" w:color="auto"/>
            <w:left w:val="none" w:sz="0" w:space="0" w:color="auto"/>
            <w:bottom w:val="none" w:sz="0" w:space="0" w:color="auto"/>
            <w:right w:val="none" w:sz="0" w:space="0" w:color="auto"/>
          </w:divBdr>
        </w:div>
        <w:div w:id="1236158830">
          <w:marLeft w:val="0"/>
          <w:marRight w:val="0"/>
          <w:marTop w:val="0"/>
          <w:marBottom w:val="0"/>
          <w:divBdr>
            <w:top w:val="none" w:sz="0" w:space="0" w:color="auto"/>
            <w:left w:val="none" w:sz="0" w:space="0" w:color="auto"/>
            <w:bottom w:val="none" w:sz="0" w:space="0" w:color="auto"/>
            <w:right w:val="none" w:sz="0" w:space="0" w:color="auto"/>
          </w:divBdr>
        </w:div>
        <w:div w:id="1370035175">
          <w:marLeft w:val="0"/>
          <w:marRight w:val="0"/>
          <w:marTop w:val="0"/>
          <w:marBottom w:val="0"/>
          <w:divBdr>
            <w:top w:val="none" w:sz="0" w:space="0" w:color="auto"/>
            <w:left w:val="none" w:sz="0" w:space="0" w:color="auto"/>
            <w:bottom w:val="none" w:sz="0" w:space="0" w:color="auto"/>
            <w:right w:val="none" w:sz="0" w:space="0" w:color="auto"/>
          </w:divBdr>
        </w:div>
        <w:div w:id="1426610855">
          <w:marLeft w:val="0"/>
          <w:marRight w:val="0"/>
          <w:marTop w:val="0"/>
          <w:marBottom w:val="0"/>
          <w:divBdr>
            <w:top w:val="none" w:sz="0" w:space="0" w:color="auto"/>
            <w:left w:val="none" w:sz="0" w:space="0" w:color="auto"/>
            <w:bottom w:val="none" w:sz="0" w:space="0" w:color="auto"/>
            <w:right w:val="none" w:sz="0" w:space="0" w:color="auto"/>
          </w:divBdr>
        </w:div>
        <w:div w:id="1437212703">
          <w:marLeft w:val="0"/>
          <w:marRight w:val="0"/>
          <w:marTop w:val="0"/>
          <w:marBottom w:val="0"/>
          <w:divBdr>
            <w:top w:val="none" w:sz="0" w:space="0" w:color="auto"/>
            <w:left w:val="none" w:sz="0" w:space="0" w:color="auto"/>
            <w:bottom w:val="none" w:sz="0" w:space="0" w:color="auto"/>
            <w:right w:val="none" w:sz="0" w:space="0" w:color="auto"/>
          </w:divBdr>
        </w:div>
        <w:div w:id="1972858110">
          <w:marLeft w:val="0"/>
          <w:marRight w:val="0"/>
          <w:marTop w:val="0"/>
          <w:marBottom w:val="0"/>
          <w:divBdr>
            <w:top w:val="none" w:sz="0" w:space="0" w:color="auto"/>
            <w:left w:val="none" w:sz="0" w:space="0" w:color="auto"/>
            <w:bottom w:val="none" w:sz="0" w:space="0" w:color="auto"/>
            <w:right w:val="none" w:sz="0" w:space="0" w:color="auto"/>
          </w:divBdr>
        </w:div>
      </w:divsChild>
    </w:div>
    <w:div w:id="2024745272">
      <w:bodyDiv w:val="1"/>
      <w:marLeft w:val="0"/>
      <w:marRight w:val="0"/>
      <w:marTop w:val="0"/>
      <w:marBottom w:val="0"/>
      <w:divBdr>
        <w:top w:val="none" w:sz="0" w:space="0" w:color="auto"/>
        <w:left w:val="none" w:sz="0" w:space="0" w:color="auto"/>
        <w:bottom w:val="none" w:sz="0" w:space="0" w:color="auto"/>
        <w:right w:val="none" w:sz="0" w:space="0" w:color="auto"/>
      </w:divBdr>
    </w:div>
    <w:div w:id="2037265147">
      <w:bodyDiv w:val="1"/>
      <w:marLeft w:val="0"/>
      <w:marRight w:val="0"/>
      <w:marTop w:val="0"/>
      <w:marBottom w:val="0"/>
      <w:divBdr>
        <w:top w:val="none" w:sz="0" w:space="0" w:color="auto"/>
        <w:left w:val="none" w:sz="0" w:space="0" w:color="auto"/>
        <w:bottom w:val="none" w:sz="0" w:space="0" w:color="auto"/>
        <w:right w:val="none" w:sz="0" w:space="0" w:color="auto"/>
      </w:divBdr>
      <w:divsChild>
        <w:div w:id="929854100">
          <w:marLeft w:val="0"/>
          <w:marRight w:val="0"/>
          <w:marTop w:val="0"/>
          <w:marBottom w:val="0"/>
          <w:divBdr>
            <w:top w:val="none" w:sz="0" w:space="0" w:color="auto"/>
            <w:left w:val="none" w:sz="0" w:space="0" w:color="auto"/>
            <w:bottom w:val="none" w:sz="0" w:space="0" w:color="auto"/>
            <w:right w:val="none" w:sz="0" w:space="0" w:color="auto"/>
          </w:divBdr>
        </w:div>
        <w:div w:id="1030104057">
          <w:marLeft w:val="0"/>
          <w:marRight w:val="0"/>
          <w:marTop w:val="0"/>
          <w:marBottom w:val="0"/>
          <w:divBdr>
            <w:top w:val="none" w:sz="0" w:space="0" w:color="auto"/>
            <w:left w:val="none" w:sz="0" w:space="0" w:color="auto"/>
            <w:bottom w:val="none" w:sz="0" w:space="0" w:color="auto"/>
            <w:right w:val="none" w:sz="0" w:space="0" w:color="auto"/>
          </w:divBdr>
        </w:div>
        <w:div w:id="169030187">
          <w:marLeft w:val="0"/>
          <w:marRight w:val="0"/>
          <w:marTop w:val="0"/>
          <w:marBottom w:val="0"/>
          <w:divBdr>
            <w:top w:val="none" w:sz="0" w:space="0" w:color="auto"/>
            <w:left w:val="none" w:sz="0" w:space="0" w:color="auto"/>
            <w:bottom w:val="none" w:sz="0" w:space="0" w:color="auto"/>
            <w:right w:val="none" w:sz="0" w:space="0" w:color="auto"/>
          </w:divBdr>
        </w:div>
        <w:div w:id="961695425">
          <w:marLeft w:val="0"/>
          <w:marRight w:val="0"/>
          <w:marTop w:val="0"/>
          <w:marBottom w:val="0"/>
          <w:divBdr>
            <w:top w:val="none" w:sz="0" w:space="0" w:color="auto"/>
            <w:left w:val="none" w:sz="0" w:space="0" w:color="auto"/>
            <w:bottom w:val="none" w:sz="0" w:space="0" w:color="auto"/>
            <w:right w:val="none" w:sz="0" w:space="0" w:color="auto"/>
          </w:divBdr>
        </w:div>
        <w:div w:id="1809082892">
          <w:marLeft w:val="0"/>
          <w:marRight w:val="0"/>
          <w:marTop w:val="0"/>
          <w:marBottom w:val="0"/>
          <w:divBdr>
            <w:top w:val="none" w:sz="0" w:space="0" w:color="auto"/>
            <w:left w:val="none" w:sz="0" w:space="0" w:color="auto"/>
            <w:bottom w:val="none" w:sz="0" w:space="0" w:color="auto"/>
            <w:right w:val="none" w:sz="0" w:space="0" w:color="auto"/>
          </w:divBdr>
        </w:div>
      </w:divsChild>
    </w:div>
    <w:div w:id="2047876373">
      <w:bodyDiv w:val="1"/>
      <w:marLeft w:val="0"/>
      <w:marRight w:val="0"/>
      <w:marTop w:val="0"/>
      <w:marBottom w:val="0"/>
      <w:divBdr>
        <w:top w:val="none" w:sz="0" w:space="0" w:color="auto"/>
        <w:left w:val="none" w:sz="0" w:space="0" w:color="auto"/>
        <w:bottom w:val="none" w:sz="0" w:space="0" w:color="auto"/>
        <w:right w:val="none" w:sz="0" w:space="0" w:color="auto"/>
      </w:divBdr>
      <w:divsChild>
        <w:div w:id="434447959">
          <w:marLeft w:val="0"/>
          <w:marRight w:val="0"/>
          <w:marTop w:val="0"/>
          <w:marBottom w:val="0"/>
          <w:divBdr>
            <w:top w:val="none" w:sz="0" w:space="0" w:color="auto"/>
            <w:left w:val="none" w:sz="0" w:space="0" w:color="auto"/>
            <w:bottom w:val="none" w:sz="0" w:space="0" w:color="auto"/>
            <w:right w:val="none" w:sz="0" w:space="0" w:color="auto"/>
          </w:divBdr>
        </w:div>
        <w:div w:id="673650577">
          <w:marLeft w:val="0"/>
          <w:marRight w:val="0"/>
          <w:marTop w:val="0"/>
          <w:marBottom w:val="0"/>
          <w:divBdr>
            <w:top w:val="none" w:sz="0" w:space="0" w:color="auto"/>
            <w:left w:val="none" w:sz="0" w:space="0" w:color="auto"/>
            <w:bottom w:val="none" w:sz="0" w:space="0" w:color="auto"/>
            <w:right w:val="none" w:sz="0" w:space="0" w:color="auto"/>
          </w:divBdr>
        </w:div>
        <w:div w:id="777217361">
          <w:marLeft w:val="0"/>
          <w:marRight w:val="0"/>
          <w:marTop w:val="0"/>
          <w:marBottom w:val="0"/>
          <w:divBdr>
            <w:top w:val="none" w:sz="0" w:space="0" w:color="auto"/>
            <w:left w:val="none" w:sz="0" w:space="0" w:color="auto"/>
            <w:bottom w:val="none" w:sz="0" w:space="0" w:color="auto"/>
            <w:right w:val="none" w:sz="0" w:space="0" w:color="auto"/>
          </w:divBdr>
        </w:div>
        <w:div w:id="892732324">
          <w:marLeft w:val="0"/>
          <w:marRight w:val="0"/>
          <w:marTop w:val="0"/>
          <w:marBottom w:val="0"/>
          <w:divBdr>
            <w:top w:val="none" w:sz="0" w:space="0" w:color="auto"/>
            <w:left w:val="none" w:sz="0" w:space="0" w:color="auto"/>
            <w:bottom w:val="none" w:sz="0" w:space="0" w:color="auto"/>
            <w:right w:val="none" w:sz="0" w:space="0" w:color="auto"/>
          </w:divBdr>
        </w:div>
        <w:div w:id="1504928666">
          <w:marLeft w:val="0"/>
          <w:marRight w:val="0"/>
          <w:marTop w:val="0"/>
          <w:marBottom w:val="0"/>
          <w:divBdr>
            <w:top w:val="none" w:sz="0" w:space="0" w:color="auto"/>
            <w:left w:val="none" w:sz="0" w:space="0" w:color="auto"/>
            <w:bottom w:val="none" w:sz="0" w:space="0" w:color="auto"/>
            <w:right w:val="none" w:sz="0" w:space="0" w:color="auto"/>
          </w:divBdr>
        </w:div>
        <w:div w:id="1528718138">
          <w:marLeft w:val="0"/>
          <w:marRight w:val="0"/>
          <w:marTop w:val="0"/>
          <w:marBottom w:val="0"/>
          <w:divBdr>
            <w:top w:val="none" w:sz="0" w:space="0" w:color="auto"/>
            <w:left w:val="none" w:sz="0" w:space="0" w:color="auto"/>
            <w:bottom w:val="none" w:sz="0" w:space="0" w:color="auto"/>
            <w:right w:val="none" w:sz="0" w:space="0" w:color="auto"/>
          </w:divBdr>
        </w:div>
      </w:divsChild>
    </w:div>
    <w:div w:id="2048872792">
      <w:bodyDiv w:val="1"/>
      <w:marLeft w:val="0"/>
      <w:marRight w:val="0"/>
      <w:marTop w:val="0"/>
      <w:marBottom w:val="0"/>
      <w:divBdr>
        <w:top w:val="none" w:sz="0" w:space="0" w:color="auto"/>
        <w:left w:val="none" w:sz="0" w:space="0" w:color="auto"/>
        <w:bottom w:val="none" w:sz="0" w:space="0" w:color="auto"/>
        <w:right w:val="none" w:sz="0" w:space="0" w:color="auto"/>
      </w:divBdr>
      <w:divsChild>
        <w:div w:id="127821449">
          <w:marLeft w:val="0"/>
          <w:marRight w:val="0"/>
          <w:marTop w:val="0"/>
          <w:marBottom w:val="0"/>
          <w:divBdr>
            <w:top w:val="none" w:sz="0" w:space="0" w:color="auto"/>
            <w:left w:val="none" w:sz="0" w:space="0" w:color="auto"/>
            <w:bottom w:val="none" w:sz="0" w:space="0" w:color="auto"/>
            <w:right w:val="none" w:sz="0" w:space="0" w:color="auto"/>
          </w:divBdr>
        </w:div>
        <w:div w:id="828793657">
          <w:marLeft w:val="0"/>
          <w:marRight w:val="0"/>
          <w:marTop w:val="0"/>
          <w:marBottom w:val="0"/>
          <w:divBdr>
            <w:top w:val="none" w:sz="0" w:space="0" w:color="auto"/>
            <w:left w:val="none" w:sz="0" w:space="0" w:color="auto"/>
            <w:bottom w:val="none" w:sz="0" w:space="0" w:color="auto"/>
            <w:right w:val="none" w:sz="0" w:space="0" w:color="auto"/>
          </w:divBdr>
        </w:div>
        <w:div w:id="843016889">
          <w:marLeft w:val="0"/>
          <w:marRight w:val="0"/>
          <w:marTop w:val="0"/>
          <w:marBottom w:val="0"/>
          <w:divBdr>
            <w:top w:val="none" w:sz="0" w:space="0" w:color="auto"/>
            <w:left w:val="none" w:sz="0" w:space="0" w:color="auto"/>
            <w:bottom w:val="none" w:sz="0" w:space="0" w:color="auto"/>
            <w:right w:val="none" w:sz="0" w:space="0" w:color="auto"/>
          </w:divBdr>
        </w:div>
        <w:div w:id="1323773316">
          <w:marLeft w:val="0"/>
          <w:marRight w:val="0"/>
          <w:marTop w:val="0"/>
          <w:marBottom w:val="0"/>
          <w:divBdr>
            <w:top w:val="none" w:sz="0" w:space="0" w:color="auto"/>
            <w:left w:val="none" w:sz="0" w:space="0" w:color="auto"/>
            <w:bottom w:val="none" w:sz="0" w:space="0" w:color="auto"/>
            <w:right w:val="none" w:sz="0" w:space="0" w:color="auto"/>
          </w:divBdr>
        </w:div>
        <w:div w:id="1457530292">
          <w:marLeft w:val="0"/>
          <w:marRight w:val="0"/>
          <w:marTop w:val="0"/>
          <w:marBottom w:val="0"/>
          <w:divBdr>
            <w:top w:val="none" w:sz="0" w:space="0" w:color="auto"/>
            <w:left w:val="none" w:sz="0" w:space="0" w:color="auto"/>
            <w:bottom w:val="none" w:sz="0" w:space="0" w:color="auto"/>
            <w:right w:val="none" w:sz="0" w:space="0" w:color="auto"/>
          </w:divBdr>
        </w:div>
        <w:div w:id="1712730004">
          <w:marLeft w:val="0"/>
          <w:marRight w:val="0"/>
          <w:marTop w:val="0"/>
          <w:marBottom w:val="0"/>
          <w:divBdr>
            <w:top w:val="none" w:sz="0" w:space="0" w:color="auto"/>
            <w:left w:val="none" w:sz="0" w:space="0" w:color="auto"/>
            <w:bottom w:val="none" w:sz="0" w:space="0" w:color="auto"/>
            <w:right w:val="none" w:sz="0" w:space="0" w:color="auto"/>
          </w:divBdr>
        </w:div>
        <w:div w:id="1861121302">
          <w:marLeft w:val="0"/>
          <w:marRight w:val="0"/>
          <w:marTop w:val="0"/>
          <w:marBottom w:val="0"/>
          <w:divBdr>
            <w:top w:val="none" w:sz="0" w:space="0" w:color="auto"/>
            <w:left w:val="none" w:sz="0" w:space="0" w:color="auto"/>
            <w:bottom w:val="none" w:sz="0" w:space="0" w:color="auto"/>
            <w:right w:val="none" w:sz="0" w:space="0" w:color="auto"/>
          </w:divBdr>
        </w:div>
      </w:divsChild>
    </w:div>
    <w:div w:id="2065374969">
      <w:bodyDiv w:val="1"/>
      <w:marLeft w:val="0"/>
      <w:marRight w:val="0"/>
      <w:marTop w:val="0"/>
      <w:marBottom w:val="0"/>
      <w:divBdr>
        <w:top w:val="none" w:sz="0" w:space="0" w:color="auto"/>
        <w:left w:val="none" w:sz="0" w:space="0" w:color="auto"/>
        <w:bottom w:val="none" w:sz="0" w:space="0" w:color="auto"/>
        <w:right w:val="none" w:sz="0" w:space="0" w:color="auto"/>
      </w:divBdr>
      <w:divsChild>
        <w:div w:id="406273348">
          <w:marLeft w:val="0"/>
          <w:marRight w:val="0"/>
          <w:marTop w:val="0"/>
          <w:marBottom w:val="0"/>
          <w:divBdr>
            <w:top w:val="none" w:sz="0" w:space="0" w:color="auto"/>
            <w:left w:val="none" w:sz="0" w:space="0" w:color="auto"/>
            <w:bottom w:val="none" w:sz="0" w:space="0" w:color="auto"/>
            <w:right w:val="none" w:sz="0" w:space="0" w:color="auto"/>
          </w:divBdr>
        </w:div>
        <w:div w:id="1179273065">
          <w:marLeft w:val="0"/>
          <w:marRight w:val="0"/>
          <w:marTop w:val="0"/>
          <w:marBottom w:val="0"/>
          <w:divBdr>
            <w:top w:val="none" w:sz="0" w:space="0" w:color="auto"/>
            <w:left w:val="none" w:sz="0" w:space="0" w:color="auto"/>
            <w:bottom w:val="none" w:sz="0" w:space="0" w:color="auto"/>
            <w:right w:val="none" w:sz="0" w:space="0" w:color="auto"/>
          </w:divBdr>
        </w:div>
      </w:divsChild>
    </w:div>
    <w:div w:id="2067758721">
      <w:bodyDiv w:val="1"/>
      <w:marLeft w:val="0"/>
      <w:marRight w:val="0"/>
      <w:marTop w:val="0"/>
      <w:marBottom w:val="0"/>
      <w:divBdr>
        <w:top w:val="none" w:sz="0" w:space="0" w:color="auto"/>
        <w:left w:val="none" w:sz="0" w:space="0" w:color="auto"/>
        <w:bottom w:val="none" w:sz="0" w:space="0" w:color="auto"/>
        <w:right w:val="none" w:sz="0" w:space="0" w:color="auto"/>
      </w:divBdr>
      <w:divsChild>
        <w:div w:id="229073352">
          <w:marLeft w:val="0"/>
          <w:marRight w:val="0"/>
          <w:marTop w:val="0"/>
          <w:marBottom w:val="0"/>
          <w:divBdr>
            <w:top w:val="none" w:sz="0" w:space="0" w:color="auto"/>
            <w:left w:val="none" w:sz="0" w:space="0" w:color="auto"/>
            <w:bottom w:val="none" w:sz="0" w:space="0" w:color="auto"/>
            <w:right w:val="none" w:sz="0" w:space="0" w:color="auto"/>
          </w:divBdr>
        </w:div>
        <w:div w:id="376591099">
          <w:marLeft w:val="0"/>
          <w:marRight w:val="0"/>
          <w:marTop w:val="0"/>
          <w:marBottom w:val="0"/>
          <w:divBdr>
            <w:top w:val="none" w:sz="0" w:space="0" w:color="auto"/>
            <w:left w:val="none" w:sz="0" w:space="0" w:color="auto"/>
            <w:bottom w:val="none" w:sz="0" w:space="0" w:color="auto"/>
            <w:right w:val="none" w:sz="0" w:space="0" w:color="auto"/>
          </w:divBdr>
        </w:div>
        <w:div w:id="394133836">
          <w:marLeft w:val="0"/>
          <w:marRight w:val="0"/>
          <w:marTop w:val="0"/>
          <w:marBottom w:val="0"/>
          <w:divBdr>
            <w:top w:val="none" w:sz="0" w:space="0" w:color="auto"/>
            <w:left w:val="none" w:sz="0" w:space="0" w:color="auto"/>
            <w:bottom w:val="none" w:sz="0" w:space="0" w:color="auto"/>
            <w:right w:val="none" w:sz="0" w:space="0" w:color="auto"/>
          </w:divBdr>
        </w:div>
        <w:div w:id="476846546">
          <w:marLeft w:val="0"/>
          <w:marRight w:val="0"/>
          <w:marTop w:val="0"/>
          <w:marBottom w:val="0"/>
          <w:divBdr>
            <w:top w:val="none" w:sz="0" w:space="0" w:color="auto"/>
            <w:left w:val="none" w:sz="0" w:space="0" w:color="auto"/>
            <w:bottom w:val="none" w:sz="0" w:space="0" w:color="auto"/>
            <w:right w:val="none" w:sz="0" w:space="0" w:color="auto"/>
          </w:divBdr>
        </w:div>
        <w:div w:id="751395325">
          <w:marLeft w:val="0"/>
          <w:marRight w:val="0"/>
          <w:marTop w:val="0"/>
          <w:marBottom w:val="0"/>
          <w:divBdr>
            <w:top w:val="none" w:sz="0" w:space="0" w:color="auto"/>
            <w:left w:val="none" w:sz="0" w:space="0" w:color="auto"/>
            <w:bottom w:val="none" w:sz="0" w:space="0" w:color="auto"/>
            <w:right w:val="none" w:sz="0" w:space="0" w:color="auto"/>
          </w:divBdr>
        </w:div>
        <w:div w:id="810369059">
          <w:marLeft w:val="0"/>
          <w:marRight w:val="0"/>
          <w:marTop w:val="0"/>
          <w:marBottom w:val="0"/>
          <w:divBdr>
            <w:top w:val="none" w:sz="0" w:space="0" w:color="auto"/>
            <w:left w:val="none" w:sz="0" w:space="0" w:color="auto"/>
            <w:bottom w:val="none" w:sz="0" w:space="0" w:color="auto"/>
            <w:right w:val="none" w:sz="0" w:space="0" w:color="auto"/>
          </w:divBdr>
        </w:div>
        <w:div w:id="848526033">
          <w:marLeft w:val="0"/>
          <w:marRight w:val="0"/>
          <w:marTop w:val="0"/>
          <w:marBottom w:val="0"/>
          <w:divBdr>
            <w:top w:val="none" w:sz="0" w:space="0" w:color="auto"/>
            <w:left w:val="none" w:sz="0" w:space="0" w:color="auto"/>
            <w:bottom w:val="none" w:sz="0" w:space="0" w:color="auto"/>
            <w:right w:val="none" w:sz="0" w:space="0" w:color="auto"/>
          </w:divBdr>
        </w:div>
        <w:div w:id="1512643012">
          <w:marLeft w:val="0"/>
          <w:marRight w:val="0"/>
          <w:marTop w:val="0"/>
          <w:marBottom w:val="0"/>
          <w:divBdr>
            <w:top w:val="none" w:sz="0" w:space="0" w:color="auto"/>
            <w:left w:val="none" w:sz="0" w:space="0" w:color="auto"/>
            <w:bottom w:val="none" w:sz="0" w:space="0" w:color="auto"/>
            <w:right w:val="none" w:sz="0" w:space="0" w:color="auto"/>
          </w:divBdr>
        </w:div>
        <w:div w:id="1530096345">
          <w:marLeft w:val="0"/>
          <w:marRight w:val="0"/>
          <w:marTop w:val="0"/>
          <w:marBottom w:val="0"/>
          <w:divBdr>
            <w:top w:val="none" w:sz="0" w:space="0" w:color="auto"/>
            <w:left w:val="none" w:sz="0" w:space="0" w:color="auto"/>
            <w:bottom w:val="none" w:sz="0" w:space="0" w:color="auto"/>
            <w:right w:val="none" w:sz="0" w:space="0" w:color="auto"/>
          </w:divBdr>
        </w:div>
        <w:div w:id="1603029792">
          <w:marLeft w:val="0"/>
          <w:marRight w:val="0"/>
          <w:marTop w:val="0"/>
          <w:marBottom w:val="0"/>
          <w:divBdr>
            <w:top w:val="none" w:sz="0" w:space="0" w:color="auto"/>
            <w:left w:val="none" w:sz="0" w:space="0" w:color="auto"/>
            <w:bottom w:val="none" w:sz="0" w:space="0" w:color="auto"/>
            <w:right w:val="none" w:sz="0" w:space="0" w:color="auto"/>
          </w:divBdr>
        </w:div>
        <w:div w:id="1785226979">
          <w:marLeft w:val="0"/>
          <w:marRight w:val="0"/>
          <w:marTop w:val="0"/>
          <w:marBottom w:val="0"/>
          <w:divBdr>
            <w:top w:val="none" w:sz="0" w:space="0" w:color="auto"/>
            <w:left w:val="none" w:sz="0" w:space="0" w:color="auto"/>
            <w:bottom w:val="none" w:sz="0" w:space="0" w:color="auto"/>
            <w:right w:val="none" w:sz="0" w:space="0" w:color="auto"/>
          </w:divBdr>
        </w:div>
        <w:div w:id="1986081753">
          <w:marLeft w:val="0"/>
          <w:marRight w:val="0"/>
          <w:marTop w:val="0"/>
          <w:marBottom w:val="0"/>
          <w:divBdr>
            <w:top w:val="none" w:sz="0" w:space="0" w:color="auto"/>
            <w:left w:val="none" w:sz="0" w:space="0" w:color="auto"/>
            <w:bottom w:val="none" w:sz="0" w:space="0" w:color="auto"/>
            <w:right w:val="none" w:sz="0" w:space="0" w:color="auto"/>
          </w:divBdr>
        </w:div>
      </w:divsChild>
    </w:div>
    <w:div w:id="2078942524">
      <w:bodyDiv w:val="1"/>
      <w:marLeft w:val="0"/>
      <w:marRight w:val="0"/>
      <w:marTop w:val="0"/>
      <w:marBottom w:val="0"/>
      <w:divBdr>
        <w:top w:val="none" w:sz="0" w:space="0" w:color="auto"/>
        <w:left w:val="none" w:sz="0" w:space="0" w:color="auto"/>
        <w:bottom w:val="none" w:sz="0" w:space="0" w:color="auto"/>
        <w:right w:val="none" w:sz="0" w:space="0" w:color="auto"/>
      </w:divBdr>
      <w:divsChild>
        <w:div w:id="1634749345">
          <w:marLeft w:val="0"/>
          <w:marRight w:val="0"/>
          <w:marTop w:val="0"/>
          <w:marBottom w:val="0"/>
          <w:divBdr>
            <w:top w:val="none" w:sz="0" w:space="0" w:color="auto"/>
            <w:left w:val="none" w:sz="0" w:space="0" w:color="auto"/>
            <w:bottom w:val="none" w:sz="0" w:space="0" w:color="auto"/>
            <w:right w:val="none" w:sz="0" w:space="0" w:color="auto"/>
          </w:divBdr>
        </w:div>
        <w:div w:id="2018843743">
          <w:marLeft w:val="0"/>
          <w:marRight w:val="0"/>
          <w:marTop w:val="0"/>
          <w:marBottom w:val="0"/>
          <w:divBdr>
            <w:top w:val="none" w:sz="0" w:space="0" w:color="auto"/>
            <w:left w:val="none" w:sz="0" w:space="0" w:color="auto"/>
            <w:bottom w:val="none" w:sz="0" w:space="0" w:color="auto"/>
            <w:right w:val="none" w:sz="0" w:space="0" w:color="auto"/>
          </w:divBdr>
        </w:div>
      </w:divsChild>
    </w:div>
    <w:div w:id="2093238094">
      <w:bodyDiv w:val="1"/>
      <w:marLeft w:val="0"/>
      <w:marRight w:val="0"/>
      <w:marTop w:val="0"/>
      <w:marBottom w:val="0"/>
      <w:divBdr>
        <w:top w:val="none" w:sz="0" w:space="0" w:color="auto"/>
        <w:left w:val="none" w:sz="0" w:space="0" w:color="auto"/>
        <w:bottom w:val="none" w:sz="0" w:space="0" w:color="auto"/>
        <w:right w:val="none" w:sz="0" w:space="0" w:color="auto"/>
      </w:divBdr>
      <w:divsChild>
        <w:div w:id="1647467733">
          <w:marLeft w:val="0"/>
          <w:marRight w:val="0"/>
          <w:marTop w:val="0"/>
          <w:marBottom w:val="0"/>
          <w:divBdr>
            <w:top w:val="none" w:sz="0" w:space="0" w:color="auto"/>
            <w:left w:val="none" w:sz="0" w:space="0" w:color="auto"/>
            <w:bottom w:val="none" w:sz="0" w:space="0" w:color="auto"/>
            <w:right w:val="none" w:sz="0" w:space="0" w:color="auto"/>
          </w:divBdr>
        </w:div>
        <w:div w:id="1755394201">
          <w:marLeft w:val="0"/>
          <w:marRight w:val="0"/>
          <w:marTop w:val="0"/>
          <w:marBottom w:val="0"/>
          <w:divBdr>
            <w:top w:val="none" w:sz="0" w:space="0" w:color="auto"/>
            <w:left w:val="none" w:sz="0" w:space="0" w:color="auto"/>
            <w:bottom w:val="none" w:sz="0" w:space="0" w:color="auto"/>
            <w:right w:val="none" w:sz="0" w:space="0" w:color="auto"/>
          </w:divBdr>
        </w:div>
      </w:divsChild>
    </w:div>
    <w:div w:id="2105110191">
      <w:bodyDiv w:val="1"/>
      <w:marLeft w:val="0"/>
      <w:marRight w:val="0"/>
      <w:marTop w:val="0"/>
      <w:marBottom w:val="0"/>
      <w:divBdr>
        <w:top w:val="none" w:sz="0" w:space="0" w:color="auto"/>
        <w:left w:val="none" w:sz="0" w:space="0" w:color="auto"/>
        <w:bottom w:val="none" w:sz="0" w:space="0" w:color="auto"/>
        <w:right w:val="none" w:sz="0" w:space="0" w:color="auto"/>
      </w:divBdr>
      <w:divsChild>
        <w:div w:id="1430810052">
          <w:marLeft w:val="0"/>
          <w:marRight w:val="0"/>
          <w:marTop w:val="0"/>
          <w:marBottom w:val="0"/>
          <w:divBdr>
            <w:top w:val="none" w:sz="0" w:space="0" w:color="auto"/>
            <w:left w:val="none" w:sz="0" w:space="0" w:color="auto"/>
            <w:bottom w:val="none" w:sz="0" w:space="0" w:color="auto"/>
            <w:right w:val="none" w:sz="0" w:space="0" w:color="auto"/>
          </w:divBdr>
        </w:div>
        <w:div w:id="632902588">
          <w:marLeft w:val="0"/>
          <w:marRight w:val="0"/>
          <w:marTop w:val="0"/>
          <w:marBottom w:val="0"/>
          <w:divBdr>
            <w:top w:val="none" w:sz="0" w:space="0" w:color="auto"/>
            <w:left w:val="none" w:sz="0" w:space="0" w:color="auto"/>
            <w:bottom w:val="none" w:sz="0" w:space="0" w:color="auto"/>
            <w:right w:val="none" w:sz="0" w:space="0" w:color="auto"/>
          </w:divBdr>
        </w:div>
        <w:div w:id="1742361211">
          <w:marLeft w:val="0"/>
          <w:marRight w:val="0"/>
          <w:marTop w:val="0"/>
          <w:marBottom w:val="0"/>
          <w:divBdr>
            <w:top w:val="none" w:sz="0" w:space="0" w:color="auto"/>
            <w:left w:val="none" w:sz="0" w:space="0" w:color="auto"/>
            <w:bottom w:val="none" w:sz="0" w:space="0" w:color="auto"/>
            <w:right w:val="none" w:sz="0" w:space="0" w:color="auto"/>
          </w:divBdr>
        </w:div>
        <w:div w:id="1773429728">
          <w:marLeft w:val="0"/>
          <w:marRight w:val="0"/>
          <w:marTop w:val="0"/>
          <w:marBottom w:val="0"/>
          <w:divBdr>
            <w:top w:val="none" w:sz="0" w:space="0" w:color="auto"/>
            <w:left w:val="none" w:sz="0" w:space="0" w:color="auto"/>
            <w:bottom w:val="none" w:sz="0" w:space="0" w:color="auto"/>
            <w:right w:val="none" w:sz="0" w:space="0" w:color="auto"/>
          </w:divBdr>
        </w:div>
        <w:div w:id="968245567">
          <w:marLeft w:val="0"/>
          <w:marRight w:val="0"/>
          <w:marTop w:val="0"/>
          <w:marBottom w:val="0"/>
          <w:divBdr>
            <w:top w:val="none" w:sz="0" w:space="0" w:color="auto"/>
            <w:left w:val="none" w:sz="0" w:space="0" w:color="auto"/>
            <w:bottom w:val="none" w:sz="0" w:space="0" w:color="auto"/>
            <w:right w:val="none" w:sz="0" w:space="0" w:color="auto"/>
          </w:divBdr>
        </w:div>
        <w:div w:id="1006252044">
          <w:marLeft w:val="0"/>
          <w:marRight w:val="0"/>
          <w:marTop w:val="0"/>
          <w:marBottom w:val="0"/>
          <w:divBdr>
            <w:top w:val="none" w:sz="0" w:space="0" w:color="auto"/>
            <w:left w:val="none" w:sz="0" w:space="0" w:color="auto"/>
            <w:bottom w:val="none" w:sz="0" w:space="0" w:color="auto"/>
            <w:right w:val="none" w:sz="0" w:space="0" w:color="auto"/>
          </w:divBdr>
        </w:div>
        <w:div w:id="1700818380">
          <w:marLeft w:val="0"/>
          <w:marRight w:val="0"/>
          <w:marTop w:val="0"/>
          <w:marBottom w:val="0"/>
          <w:divBdr>
            <w:top w:val="none" w:sz="0" w:space="0" w:color="auto"/>
            <w:left w:val="none" w:sz="0" w:space="0" w:color="auto"/>
            <w:bottom w:val="none" w:sz="0" w:space="0" w:color="auto"/>
            <w:right w:val="none" w:sz="0" w:space="0" w:color="auto"/>
          </w:divBdr>
        </w:div>
        <w:div w:id="1483350414">
          <w:marLeft w:val="0"/>
          <w:marRight w:val="0"/>
          <w:marTop w:val="0"/>
          <w:marBottom w:val="0"/>
          <w:divBdr>
            <w:top w:val="none" w:sz="0" w:space="0" w:color="auto"/>
            <w:left w:val="none" w:sz="0" w:space="0" w:color="auto"/>
            <w:bottom w:val="none" w:sz="0" w:space="0" w:color="auto"/>
            <w:right w:val="none" w:sz="0" w:space="0" w:color="auto"/>
          </w:divBdr>
        </w:div>
        <w:div w:id="1560937492">
          <w:marLeft w:val="0"/>
          <w:marRight w:val="0"/>
          <w:marTop w:val="0"/>
          <w:marBottom w:val="0"/>
          <w:divBdr>
            <w:top w:val="none" w:sz="0" w:space="0" w:color="auto"/>
            <w:left w:val="none" w:sz="0" w:space="0" w:color="auto"/>
            <w:bottom w:val="none" w:sz="0" w:space="0" w:color="auto"/>
            <w:right w:val="none" w:sz="0" w:space="0" w:color="auto"/>
          </w:divBdr>
        </w:div>
        <w:div w:id="2109155176">
          <w:marLeft w:val="0"/>
          <w:marRight w:val="0"/>
          <w:marTop w:val="0"/>
          <w:marBottom w:val="0"/>
          <w:divBdr>
            <w:top w:val="none" w:sz="0" w:space="0" w:color="auto"/>
            <w:left w:val="none" w:sz="0" w:space="0" w:color="auto"/>
            <w:bottom w:val="none" w:sz="0" w:space="0" w:color="auto"/>
            <w:right w:val="none" w:sz="0" w:space="0" w:color="auto"/>
          </w:divBdr>
        </w:div>
        <w:div w:id="1540049131">
          <w:marLeft w:val="0"/>
          <w:marRight w:val="0"/>
          <w:marTop w:val="0"/>
          <w:marBottom w:val="0"/>
          <w:divBdr>
            <w:top w:val="none" w:sz="0" w:space="0" w:color="auto"/>
            <w:left w:val="none" w:sz="0" w:space="0" w:color="auto"/>
            <w:bottom w:val="none" w:sz="0" w:space="0" w:color="auto"/>
            <w:right w:val="none" w:sz="0" w:space="0" w:color="auto"/>
          </w:divBdr>
        </w:div>
        <w:div w:id="1778980829">
          <w:marLeft w:val="0"/>
          <w:marRight w:val="0"/>
          <w:marTop w:val="0"/>
          <w:marBottom w:val="0"/>
          <w:divBdr>
            <w:top w:val="none" w:sz="0" w:space="0" w:color="auto"/>
            <w:left w:val="none" w:sz="0" w:space="0" w:color="auto"/>
            <w:bottom w:val="none" w:sz="0" w:space="0" w:color="auto"/>
            <w:right w:val="none" w:sz="0" w:space="0" w:color="auto"/>
          </w:divBdr>
        </w:div>
      </w:divsChild>
    </w:div>
    <w:div w:id="2119138248">
      <w:bodyDiv w:val="1"/>
      <w:marLeft w:val="0"/>
      <w:marRight w:val="0"/>
      <w:marTop w:val="0"/>
      <w:marBottom w:val="0"/>
      <w:divBdr>
        <w:top w:val="none" w:sz="0" w:space="0" w:color="auto"/>
        <w:left w:val="none" w:sz="0" w:space="0" w:color="auto"/>
        <w:bottom w:val="none" w:sz="0" w:space="0" w:color="auto"/>
        <w:right w:val="none" w:sz="0" w:space="0" w:color="auto"/>
      </w:divBdr>
      <w:divsChild>
        <w:div w:id="858737946">
          <w:marLeft w:val="0"/>
          <w:marRight w:val="0"/>
          <w:marTop w:val="0"/>
          <w:marBottom w:val="0"/>
          <w:divBdr>
            <w:top w:val="none" w:sz="0" w:space="0" w:color="auto"/>
            <w:left w:val="none" w:sz="0" w:space="0" w:color="auto"/>
            <w:bottom w:val="none" w:sz="0" w:space="0" w:color="auto"/>
            <w:right w:val="none" w:sz="0" w:space="0" w:color="auto"/>
          </w:divBdr>
        </w:div>
        <w:div w:id="1162504224">
          <w:marLeft w:val="0"/>
          <w:marRight w:val="0"/>
          <w:marTop w:val="0"/>
          <w:marBottom w:val="0"/>
          <w:divBdr>
            <w:top w:val="none" w:sz="0" w:space="0" w:color="auto"/>
            <w:left w:val="none" w:sz="0" w:space="0" w:color="auto"/>
            <w:bottom w:val="none" w:sz="0" w:space="0" w:color="auto"/>
            <w:right w:val="none" w:sz="0" w:space="0" w:color="auto"/>
          </w:divBdr>
        </w:div>
      </w:divsChild>
    </w:div>
    <w:div w:id="2123645258">
      <w:bodyDiv w:val="1"/>
      <w:marLeft w:val="0"/>
      <w:marRight w:val="0"/>
      <w:marTop w:val="0"/>
      <w:marBottom w:val="0"/>
      <w:divBdr>
        <w:top w:val="none" w:sz="0" w:space="0" w:color="auto"/>
        <w:left w:val="none" w:sz="0" w:space="0" w:color="auto"/>
        <w:bottom w:val="none" w:sz="0" w:space="0" w:color="auto"/>
        <w:right w:val="none" w:sz="0" w:space="0" w:color="auto"/>
      </w:divBdr>
      <w:divsChild>
        <w:div w:id="473252780">
          <w:marLeft w:val="0"/>
          <w:marRight w:val="0"/>
          <w:marTop w:val="0"/>
          <w:marBottom w:val="0"/>
          <w:divBdr>
            <w:top w:val="none" w:sz="0" w:space="0" w:color="auto"/>
            <w:left w:val="none" w:sz="0" w:space="0" w:color="auto"/>
            <w:bottom w:val="none" w:sz="0" w:space="0" w:color="auto"/>
            <w:right w:val="none" w:sz="0" w:space="0" w:color="auto"/>
          </w:divBdr>
        </w:div>
        <w:div w:id="1171221137">
          <w:marLeft w:val="0"/>
          <w:marRight w:val="0"/>
          <w:marTop w:val="0"/>
          <w:marBottom w:val="0"/>
          <w:divBdr>
            <w:top w:val="none" w:sz="0" w:space="0" w:color="auto"/>
            <w:left w:val="none" w:sz="0" w:space="0" w:color="auto"/>
            <w:bottom w:val="none" w:sz="0" w:space="0" w:color="auto"/>
            <w:right w:val="none" w:sz="0" w:space="0" w:color="auto"/>
          </w:divBdr>
        </w:div>
        <w:div w:id="1586957954">
          <w:marLeft w:val="0"/>
          <w:marRight w:val="0"/>
          <w:marTop w:val="0"/>
          <w:marBottom w:val="0"/>
          <w:divBdr>
            <w:top w:val="none" w:sz="0" w:space="0" w:color="auto"/>
            <w:left w:val="none" w:sz="0" w:space="0" w:color="auto"/>
            <w:bottom w:val="none" w:sz="0" w:space="0" w:color="auto"/>
            <w:right w:val="none" w:sz="0" w:space="0" w:color="auto"/>
          </w:divBdr>
        </w:div>
        <w:div w:id="1692947351">
          <w:marLeft w:val="0"/>
          <w:marRight w:val="0"/>
          <w:marTop w:val="0"/>
          <w:marBottom w:val="0"/>
          <w:divBdr>
            <w:top w:val="none" w:sz="0" w:space="0" w:color="auto"/>
            <w:left w:val="none" w:sz="0" w:space="0" w:color="auto"/>
            <w:bottom w:val="none" w:sz="0" w:space="0" w:color="auto"/>
            <w:right w:val="none" w:sz="0" w:space="0" w:color="auto"/>
          </w:divBdr>
        </w:div>
        <w:div w:id="1698312435">
          <w:marLeft w:val="0"/>
          <w:marRight w:val="0"/>
          <w:marTop w:val="0"/>
          <w:marBottom w:val="0"/>
          <w:divBdr>
            <w:top w:val="none" w:sz="0" w:space="0" w:color="auto"/>
            <w:left w:val="none" w:sz="0" w:space="0" w:color="auto"/>
            <w:bottom w:val="none" w:sz="0" w:space="0" w:color="auto"/>
            <w:right w:val="none" w:sz="0" w:space="0" w:color="auto"/>
          </w:divBdr>
        </w:div>
      </w:divsChild>
    </w:div>
    <w:div w:id="2142917524">
      <w:bodyDiv w:val="1"/>
      <w:marLeft w:val="0"/>
      <w:marRight w:val="0"/>
      <w:marTop w:val="0"/>
      <w:marBottom w:val="0"/>
      <w:divBdr>
        <w:top w:val="none" w:sz="0" w:space="0" w:color="auto"/>
        <w:left w:val="none" w:sz="0" w:space="0" w:color="auto"/>
        <w:bottom w:val="none" w:sz="0" w:space="0" w:color="auto"/>
        <w:right w:val="none" w:sz="0" w:space="0" w:color="auto"/>
      </w:divBdr>
      <w:divsChild>
        <w:div w:id="1569028116">
          <w:marLeft w:val="0"/>
          <w:marRight w:val="0"/>
          <w:marTop w:val="0"/>
          <w:marBottom w:val="0"/>
          <w:divBdr>
            <w:top w:val="none" w:sz="0" w:space="0" w:color="auto"/>
            <w:left w:val="none" w:sz="0" w:space="0" w:color="auto"/>
            <w:bottom w:val="none" w:sz="0" w:space="0" w:color="auto"/>
            <w:right w:val="none" w:sz="0" w:space="0" w:color="auto"/>
          </w:divBdr>
        </w:div>
        <w:div w:id="932856227">
          <w:marLeft w:val="0"/>
          <w:marRight w:val="0"/>
          <w:marTop w:val="0"/>
          <w:marBottom w:val="0"/>
          <w:divBdr>
            <w:top w:val="none" w:sz="0" w:space="0" w:color="auto"/>
            <w:left w:val="none" w:sz="0" w:space="0" w:color="auto"/>
            <w:bottom w:val="none" w:sz="0" w:space="0" w:color="auto"/>
            <w:right w:val="none" w:sz="0" w:space="0" w:color="auto"/>
          </w:divBdr>
        </w:div>
        <w:div w:id="56290882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youtube.com/watch?v=6JHv0i5BKIM&amp;t=3700s" TargetMode="External"/><Relationship Id="rId18" Type="http://schemas.microsoft.com/office/2020/10/relationships/intelligence" Target="intelligence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youtube.com/watch?v=6JHv0i5BKIM&amp;t=3555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youtube.com/watch?v=6JHv0i5BKIM" TargetMode="External"/><Relationship Id="rId5" Type="http://schemas.openxmlformats.org/officeDocument/2006/relationships/numbering" Target="numbering.xml"/><Relationship Id="rId15" Type="http://schemas.openxmlformats.org/officeDocument/2006/relationships/hyperlink" Target="https://www.youtube.com/watch?v=6JHv0i5BKIM&amp;t=5195s" TargetMode="External"/><Relationship Id="rId10" Type="http://schemas.openxmlformats.org/officeDocument/2006/relationships/hyperlink" Target="https://youtu.be/6JHv0i5BKIM" TargetMode="External"/><Relationship Id="rId4" Type="http://schemas.openxmlformats.org/officeDocument/2006/relationships/customXml" Target="../customXml/item4.xml"/><Relationship Id="rId9" Type="http://schemas.openxmlformats.org/officeDocument/2006/relationships/image" Target="media/image1.jpg"/><Relationship Id="rId14" Type="http://schemas.openxmlformats.org/officeDocument/2006/relationships/hyperlink" Target="https://www.youtube.com/watch?v=6JHv0i5BKIM&amp;t=4885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7" ma:contentTypeDescription="Create a new document." ma:contentTypeScope="" ma:versionID="4b668be5418b731451c5918b8b1991e2">
  <xsd:schema xmlns:xsd="http://www.w3.org/2001/XMLSchema" xmlns:xs="http://www.w3.org/2001/XMLSchema" xmlns:p="http://schemas.microsoft.com/office/2006/metadata/properties" xmlns:ns1="http://schemas.microsoft.com/sharepoint/v3" xmlns:ns2="e1a5355f-5c38-485d-917f-829a71416ef6" xmlns:ns3="5bcdea2d-abdf-4f04-aecd-9592119794d4" targetNamespace="http://schemas.microsoft.com/office/2006/metadata/properties" ma:root="true" ma:fieldsID="72ccc6079197fc9043ea0d8255caedda" ns1:_="" ns2:_="" ns3:_="">
    <xsd:import namespace="http://schemas.microsoft.com/sharepoint/v3"/>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2E03A0C-39F0-44EC-8647-C454F7E30D39}">
  <ds:schemaRefs>
    <ds:schemaRef ds:uri="http://schemas.microsoft.com/office/2006/metadata/properties"/>
    <ds:schemaRef ds:uri="http://schemas.microsoft.com/office/infopath/2007/PartnerControls"/>
    <ds:schemaRef ds:uri="5bcdea2d-abdf-4f04-aecd-9592119794d4"/>
    <ds:schemaRef ds:uri="e1a5355f-5c38-485d-917f-829a71416ef6"/>
    <ds:schemaRef ds:uri="http://schemas.microsoft.com/sharepoint/v3"/>
  </ds:schemaRefs>
</ds:datastoreItem>
</file>

<file path=customXml/itemProps2.xml><?xml version="1.0" encoding="utf-8"?>
<ds:datastoreItem xmlns:ds="http://schemas.openxmlformats.org/officeDocument/2006/customXml" ds:itemID="{4699CA6A-93A2-45CE-B70E-F5340D51C4CC}">
  <ds:schemaRefs>
    <ds:schemaRef ds:uri="http://schemas.microsoft.com/sharepoint/v3/contenttype/forms"/>
  </ds:schemaRefs>
</ds:datastoreItem>
</file>

<file path=customXml/itemProps3.xml><?xml version="1.0" encoding="utf-8"?>
<ds:datastoreItem xmlns:ds="http://schemas.openxmlformats.org/officeDocument/2006/customXml" ds:itemID="{FA71973A-D0DE-4A75-A38E-E1E246680F3F}">
  <ds:schemaRefs>
    <ds:schemaRef ds:uri="http://schemas.openxmlformats.org/officeDocument/2006/bibliography"/>
  </ds:schemaRefs>
</ds:datastoreItem>
</file>

<file path=customXml/itemProps4.xml><?xml version="1.0" encoding="utf-8"?>
<ds:datastoreItem xmlns:ds="http://schemas.openxmlformats.org/officeDocument/2006/customXml" ds:itemID="{A9DB9467-52FD-49B1-9ADE-279B137D30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1a5355f-5c38-485d-917f-829a71416ef6"/>
    <ds:schemaRef ds:uri="5bcdea2d-abdf-4f04-aecd-9592119794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3586</Words>
  <Characters>20083</Characters>
  <Application>Microsoft Office Word</Application>
  <DocSecurity>0</DocSecurity>
  <Lines>514</Lines>
  <Paragraphs>307</Paragraphs>
  <ScaleCrop>false</ScaleCrop>
  <Company/>
  <LinksUpToDate>false</LinksUpToDate>
  <CharactersWithSpaces>23362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Nikki Regan (Cardiff and Vale UHB - CORPORATE GOVERNANCE)</cp:lastModifiedBy>
  <cp:revision>5</cp:revision>
  <dcterms:created xsi:type="dcterms:W3CDTF">2025-11-26T10:27:00Z</dcterms:created>
  <dcterms:modified xsi:type="dcterms:W3CDTF">2026-01-27T10:51:00Z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y fmtid="{D5CDD505-2E9C-101B-9397-08002B2CF9AE}" pid="4" name="docLang">
    <vt:lpwstr>en</vt:lpwstr>
  </property>
</Properties>
</file>