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CAD" w:rsidRDefault="006E5CAD"/>
    <w:p w:rsidR="00965885" w:rsidRDefault="00965885"/>
    <w:p w:rsidR="001C78B6" w:rsidRDefault="001C78B6"/>
    <w:tbl>
      <w:tblPr>
        <w:tblW w:w="11307" w:type="dxa"/>
        <w:jc w:val="center"/>
        <w:tblLook w:val="04A0" w:firstRow="1" w:lastRow="0" w:firstColumn="1" w:lastColumn="0" w:noHBand="0" w:noVBand="1"/>
      </w:tblPr>
      <w:tblGrid>
        <w:gridCol w:w="11307"/>
      </w:tblGrid>
      <w:tr w:rsidR="00027993" w:rsidRPr="00027993" w:rsidTr="006E5CAD">
        <w:trPr>
          <w:trHeight w:val="495"/>
          <w:jc w:val="center"/>
        </w:trPr>
        <w:tc>
          <w:tcPr>
            <w:tcW w:w="11307" w:type="dxa"/>
            <w:shd w:val="clear" w:color="auto" w:fill="auto"/>
          </w:tcPr>
          <w:p w:rsidR="005165C8" w:rsidRDefault="005165C8" w:rsidP="00381D7D">
            <w:pPr>
              <w:pStyle w:val="BodyText2"/>
              <w:ind w:right="-691"/>
              <w:jc w:val="center"/>
              <w:rPr>
                <w:rFonts w:cs="Arial"/>
                <w:b/>
                <w:sz w:val="24"/>
                <w:szCs w:val="24"/>
              </w:rPr>
            </w:pPr>
          </w:p>
          <w:p w:rsidR="008941E9" w:rsidRPr="00027993" w:rsidRDefault="008941E9" w:rsidP="00381D7D">
            <w:pPr>
              <w:pStyle w:val="BodyText2"/>
              <w:jc w:val="center"/>
              <w:rPr>
                <w:rFonts w:cs="Arial"/>
                <w:b/>
                <w:sz w:val="24"/>
                <w:szCs w:val="24"/>
              </w:rPr>
            </w:pPr>
            <w:r w:rsidRPr="00027993">
              <w:rPr>
                <w:rFonts w:cs="Arial"/>
                <w:b/>
                <w:sz w:val="24"/>
                <w:szCs w:val="24"/>
              </w:rPr>
              <w:t xml:space="preserve">CONFIRMED MINUTES OF </w:t>
            </w:r>
            <w:r w:rsidR="007578A5">
              <w:rPr>
                <w:rFonts w:cs="Arial"/>
                <w:b/>
                <w:sz w:val="24"/>
                <w:szCs w:val="24"/>
              </w:rPr>
              <w:t xml:space="preserve">THE </w:t>
            </w:r>
            <w:r w:rsidR="007E6C33">
              <w:rPr>
                <w:rFonts w:cs="Arial"/>
                <w:b/>
                <w:sz w:val="24"/>
                <w:szCs w:val="24"/>
              </w:rPr>
              <w:t xml:space="preserve">MEETING OF THE </w:t>
            </w:r>
            <w:r w:rsidR="006B67B3">
              <w:rPr>
                <w:rFonts w:cs="Arial"/>
                <w:b/>
                <w:sz w:val="24"/>
                <w:szCs w:val="24"/>
              </w:rPr>
              <w:t>FINANCE</w:t>
            </w:r>
            <w:r w:rsidR="00067080">
              <w:rPr>
                <w:rFonts w:cs="Arial"/>
                <w:b/>
                <w:sz w:val="24"/>
                <w:szCs w:val="24"/>
              </w:rPr>
              <w:t xml:space="preserve"> COMMITTEE</w:t>
            </w:r>
          </w:p>
          <w:p w:rsidR="008941E9" w:rsidRPr="000D711E" w:rsidRDefault="00010B21" w:rsidP="000D711E">
            <w:pPr>
              <w:pStyle w:val="BodyText2"/>
              <w:jc w:val="center"/>
              <w:rPr>
                <w:rFonts w:cs="Arial"/>
                <w:b/>
                <w:sz w:val="24"/>
                <w:szCs w:val="24"/>
              </w:rPr>
            </w:pPr>
            <w:r>
              <w:rPr>
                <w:rFonts w:cs="Arial"/>
                <w:b/>
                <w:sz w:val="24"/>
                <w:szCs w:val="24"/>
              </w:rPr>
              <w:t xml:space="preserve">HELD ON </w:t>
            </w:r>
            <w:r w:rsidR="00BA3A0A">
              <w:rPr>
                <w:rFonts w:cs="Arial"/>
                <w:b/>
                <w:sz w:val="24"/>
                <w:szCs w:val="24"/>
              </w:rPr>
              <w:t>2</w:t>
            </w:r>
            <w:r w:rsidR="00154C92">
              <w:rPr>
                <w:rFonts w:cs="Arial"/>
                <w:b/>
                <w:sz w:val="24"/>
                <w:szCs w:val="24"/>
              </w:rPr>
              <w:t>4</w:t>
            </w:r>
            <w:r w:rsidR="007111E1">
              <w:rPr>
                <w:rFonts w:cs="Arial"/>
                <w:b/>
                <w:sz w:val="24"/>
                <w:szCs w:val="24"/>
                <w:vertAlign w:val="superscript"/>
              </w:rPr>
              <w:t>th</w:t>
            </w:r>
            <w:r w:rsidR="00D62B37">
              <w:rPr>
                <w:rFonts w:cs="Arial"/>
                <w:b/>
                <w:sz w:val="24"/>
                <w:szCs w:val="24"/>
              </w:rPr>
              <w:t xml:space="preserve"> </w:t>
            </w:r>
            <w:r w:rsidR="00154C92">
              <w:rPr>
                <w:rFonts w:cs="Arial"/>
                <w:b/>
                <w:sz w:val="24"/>
                <w:szCs w:val="24"/>
              </w:rPr>
              <w:t>FEBR</w:t>
            </w:r>
            <w:r w:rsidR="00DA109E">
              <w:rPr>
                <w:rFonts w:cs="Arial"/>
                <w:b/>
                <w:sz w:val="24"/>
                <w:szCs w:val="24"/>
              </w:rPr>
              <w:t>UARY</w:t>
            </w:r>
            <w:r w:rsidR="00EC6549">
              <w:rPr>
                <w:rFonts w:cs="Arial"/>
                <w:b/>
                <w:sz w:val="24"/>
                <w:szCs w:val="24"/>
              </w:rPr>
              <w:t xml:space="preserve"> </w:t>
            </w:r>
            <w:r w:rsidR="007C3B83">
              <w:rPr>
                <w:rFonts w:cs="Arial"/>
                <w:b/>
                <w:sz w:val="24"/>
                <w:szCs w:val="24"/>
              </w:rPr>
              <w:t>2021</w:t>
            </w:r>
          </w:p>
          <w:p w:rsidR="00E817BC" w:rsidRPr="00E817BC" w:rsidRDefault="00E817BC" w:rsidP="00E817BC">
            <w:pPr>
              <w:jc w:val="center"/>
              <w:rPr>
                <w:rFonts w:ascii="Arial" w:hAnsi="Arial" w:cs="Arial"/>
                <w:b/>
                <w:sz w:val="24"/>
                <w:szCs w:val="24"/>
              </w:rPr>
            </w:pPr>
            <w:r>
              <w:rPr>
                <w:rFonts w:ascii="Arial" w:hAnsi="Arial" w:cs="Arial"/>
                <w:b/>
                <w:sz w:val="24"/>
                <w:szCs w:val="24"/>
              </w:rPr>
              <w:t>VIRTUAL MEETING via TEAMS</w:t>
            </w:r>
          </w:p>
          <w:p w:rsidR="009B5E42" w:rsidRPr="00027993" w:rsidRDefault="009B5E42" w:rsidP="00241972">
            <w:pPr>
              <w:jc w:val="center"/>
              <w:rPr>
                <w:rFonts w:ascii="Arial" w:hAnsi="Arial" w:cs="Arial"/>
                <w:sz w:val="24"/>
                <w:szCs w:val="24"/>
              </w:rPr>
            </w:pPr>
          </w:p>
        </w:tc>
      </w:tr>
      <w:tr w:rsidR="00E52877" w:rsidRPr="004C2363" w:rsidTr="006E5CAD">
        <w:trPr>
          <w:trHeight w:val="495"/>
          <w:jc w:val="center"/>
        </w:trPr>
        <w:tc>
          <w:tcPr>
            <w:tcW w:w="11307" w:type="dxa"/>
            <w:shd w:val="clear" w:color="auto" w:fill="auto"/>
          </w:tcPr>
          <w:p w:rsidR="00E52877" w:rsidRPr="004C2363" w:rsidRDefault="00E52877" w:rsidP="00010B21">
            <w:pPr>
              <w:pStyle w:val="BodyText2"/>
              <w:tabs>
                <w:tab w:val="left" w:pos="10994"/>
              </w:tabs>
              <w:ind w:left="-342" w:right="-691" w:firstLine="342"/>
              <w:jc w:val="center"/>
              <w:rPr>
                <w:rFonts w:cs="Arial"/>
                <w:b/>
                <w:sz w:val="24"/>
                <w:szCs w:val="24"/>
              </w:rPr>
            </w:pPr>
          </w:p>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1275"/>
              <w:gridCol w:w="5955"/>
            </w:tblGrid>
            <w:tr w:rsidR="00E52877" w:rsidRPr="004C2363" w:rsidTr="00010B21">
              <w:tc>
                <w:tcPr>
                  <w:tcW w:w="3861" w:type="dxa"/>
                </w:tcPr>
                <w:p w:rsidR="00E52877" w:rsidRPr="004C2363" w:rsidRDefault="00E52877" w:rsidP="00010B21">
                  <w:pPr>
                    <w:pStyle w:val="BodyText2"/>
                    <w:tabs>
                      <w:tab w:val="left" w:pos="10994"/>
                    </w:tabs>
                    <w:ind w:right="-691"/>
                    <w:rPr>
                      <w:rFonts w:cs="Arial"/>
                      <w:sz w:val="24"/>
                      <w:szCs w:val="24"/>
                    </w:rPr>
                  </w:pPr>
                  <w:r w:rsidRPr="004C2363">
                    <w:rPr>
                      <w:rFonts w:cs="Arial"/>
                      <w:b/>
                      <w:sz w:val="24"/>
                      <w:szCs w:val="24"/>
                    </w:rPr>
                    <w:t xml:space="preserve">  Present:</w:t>
                  </w:r>
                </w:p>
              </w:tc>
              <w:tc>
                <w:tcPr>
                  <w:tcW w:w="1275" w:type="dxa"/>
                </w:tcPr>
                <w:p w:rsidR="00E52877" w:rsidRPr="004C2363" w:rsidRDefault="00E52877" w:rsidP="00010B21">
                  <w:pPr>
                    <w:pStyle w:val="BodyText2"/>
                    <w:tabs>
                      <w:tab w:val="left" w:pos="10994"/>
                    </w:tabs>
                    <w:ind w:right="-691"/>
                    <w:rPr>
                      <w:rFonts w:cs="Arial"/>
                      <w:sz w:val="24"/>
                      <w:szCs w:val="24"/>
                    </w:rPr>
                  </w:pPr>
                </w:p>
              </w:tc>
              <w:tc>
                <w:tcPr>
                  <w:tcW w:w="5955" w:type="dxa"/>
                </w:tcPr>
                <w:p w:rsidR="00E52877" w:rsidRPr="004C2363" w:rsidRDefault="00E52877" w:rsidP="00010B21">
                  <w:pPr>
                    <w:pStyle w:val="BodyText2"/>
                    <w:tabs>
                      <w:tab w:val="left" w:pos="10994"/>
                    </w:tabs>
                    <w:ind w:right="-691"/>
                    <w:rPr>
                      <w:rFonts w:cs="Arial"/>
                      <w:snapToGrid w:val="0"/>
                      <w:sz w:val="24"/>
                      <w:szCs w:val="24"/>
                    </w:rPr>
                  </w:pPr>
                </w:p>
              </w:tc>
            </w:tr>
            <w:tr w:rsidR="00946E41" w:rsidRPr="004C2363" w:rsidTr="00010B21">
              <w:tc>
                <w:tcPr>
                  <w:tcW w:w="3861" w:type="dxa"/>
                </w:tcPr>
                <w:p w:rsidR="00946E41" w:rsidRPr="004C2363" w:rsidRDefault="00946E41" w:rsidP="00946E41">
                  <w:pPr>
                    <w:pStyle w:val="BodyText2"/>
                    <w:tabs>
                      <w:tab w:val="left" w:pos="10994"/>
                    </w:tabs>
                    <w:ind w:left="112" w:right="-691"/>
                    <w:rPr>
                      <w:rFonts w:cs="Arial"/>
                      <w:b/>
                      <w:sz w:val="24"/>
                      <w:szCs w:val="24"/>
                    </w:rPr>
                  </w:pPr>
                </w:p>
              </w:tc>
              <w:tc>
                <w:tcPr>
                  <w:tcW w:w="1275" w:type="dxa"/>
                </w:tcPr>
                <w:p w:rsidR="00946E41" w:rsidRPr="004C2363" w:rsidRDefault="00946E41" w:rsidP="00946E41">
                  <w:pPr>
                    <w:pStyle w:val="BodyText2"/>
                    <w:tabs>
                      <w:tab w:val="left" w:pos="10994"/>
                    </w:tabs>
                    <w:ind w:left="112" w:right="-691"/>
                    <w:rPr>
                      <w:rFonts w:cs="Arial"/>
                      <w:sz w:val="24"/>
                      <w:szCs w:val="24"/>
                    </w:rPr>
                  </w:pPr>
                </w:p>
              </w:tc>
              <w:tc>
                <w:tcPr>
                  <w:tcW w:w="5955" w:type="dxa"/>
                </w:tcPr>
                <w:p w:rsidR="00946E41" w:rsidRPr="004C2363" w:rsidRDefault="00946E41" w:rsidP="00946E41">
                  <w:pPr>
                    <w:pStyle w:val="BodyText2"/>
                    <w:tabs>
                      <w:tab w:val="left" w:pos="10994"/>
                    </w:tabs>
                    <w:ind w:left="112" w:right="-691"/>
                    <w:rPr>
                      <w:rFonts w:cs="Arial"/>
                      <w:b/>
                      <w:sz w:val="24"/>
                      <w:szCs w:val="24"/>
                    </w:rPr>
                  </w:pPr>
                </w:p>
              </w:tc>
            </w:tr>
            <w:tr w:rsidR="008E127B" w:rsidRPr="004C2363" w:rsidTr="00010B21">
              <w:tc>
                <w:tcPr>
                  <w:tcW w:w="3861" w:type="dxa"/>
                </w:tcPr>
                <w:p w:rsidR="008E127B" w:rsidRPr="004C2363" w:rsidRDefault="008E127B" w:rsidP="008E127B">
                  <w:pPr>
                    <w:tabs>
                      <w:tab w:val="left" w:pos="10994"/>
                    </w:tabs>
                    <w:ind w:left="112"/>
                    <w:jc w:val="both"/>
                    <w:rPr>
                      <w:rFonts w:ascii="Arial" w:hAnsi="Arial" w:cs="Arial"/>
                      <w:sz w:val="24"/>
                      <w:szCs w:val="24"/>
                    </w:rPr>
                  </w:pPr>
                  <w:bookmarkStart w:id="0" w:name="_Hlk86306262"/>
                  <w:r>
                    <w:rPr>
                      <w:rFonts w:ascii="Arial" w:hAnsi="Arial" w:cs="Arial"/>
                      <w:sz w:val="24"/>
                      <w:szCs w:val="24"/>
                    </w:rPr>
                    <w:t>Dr Rhian Thomas</w:t>
                  </w:r>
                </w:p>
              </w:tc>
              <w:tc>
                <w:tcPr>
                  <w:tcW w:w="1275" w:type="dxa"/>
                </w:tcPr>
                <w:p w:rsidR="008E127B" w:rsidRPr="004C2363" w:rsidRDefault="008E127B" w:rsidP="008E127B">
                  <w:pPr>
                    <w:pStyle w:val="BodyText2"/>
                    <w:tabs>
                      <w:tab w:val="left" w:pos="10994"/>
                    </w:tabs>
                    <w:ind w:left="112" w:right="-691"/>
                    <w:rPr>
                      <w:rFonts w:cs="Arial"/>
                      <w:sz w:val="24"/>
                      <w:szCs w:val="24"/>
                    </w:rPr>
                  </w:pPr>
                  <w:r>
                    <w:rPr>
                      <w:rFonts w:cs="Arial"/>
                      <w:sz w:val="24"/>
                      <w:szCs w:val="24"/>
                    </w:rPr>
                    <w:t>RT</w:t>
                  </w:r>
                </w:p>
              </w:tc>
              <w:tc>
                <w:tcPr>
                  <w:tcW w:w="5955" w:type="dxa"/>
                </w:tcPr>
                <w:p w:rsidR="008E127B" w:rsidRPr="004C2363" w:rsidRDefault="008E127B" w:rsidP="008E127B">
                  <w:pPr>
                    <w:tabs>
                      <w:tab w:val="left" w:pos="10994"/>
                    </w:tabs>
                    <w:ind w:left="112" w:right="-108"/>
                    <w:jc w:val="both"/>
                    <w:rPr>
                      <w:rFonts w:ascii="Arial" w:hAnsi="Arial" w:cs="Arial"/>
                      <w:sz w:val="24"/>
                      <w:szCs w:val="24"/>
                    </w:rPr>
                  </w:pPr>
                  <w:r>
                    <w:rPr>
                      <w:rFonts w:ascii="Arial" w:hAnsi="Arial" w:cs="Arial"/>
                      <w:sz w:val="24"/>
                      <w:szCs w:val="24"/>
                    </w:rPr>
                    <w:t xml:space="preserve">Chair, </w:t>
                  </w:r>
                  <w:r w:rsidRPr="004C2363">
                    <w:rPr>
                      <w:rFonts w:ascii="Arial" w:hAnsi="Arial" w:cs="Arial"/>
                      <w:sz w:val="24"/>
                      <w:szCs w:val="24"/>
                    </w:rPr>
                    <w:t xml:space="preserve">Independent Member – </w:t>
                  </w:r>
                  <w:r>
                    <w:rPr>
                      <w:rFonts w:ascii="Arial" w:hAnsi="Arial" w:cs="Arial"/>
                      <w:sz w:val="24"/>
                      <w:szCs w:val="24"/>
                    </w:rPr>
                    <w:t>Capital and Estates</w:t>
                  </w:r>
                </w:p>
              </w:tc>
            </w:tr>
            <w:bookmarkEnd w:id="0"/>
            <w:tr w:rsidR="008E127B" w:rsidRPr="004C2363" w:rsidTr="00010B21">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John Union</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JU</w:t>
                  </w:r>
                </w:p>
              </w:tc>
              <w:tc>
                <w:tcPr>
                  <w:tcW w:w="5955" w:type="dxa"/>
                </w:tcPr>
                <w:p w:rsidR="008E127B" w:rsidRPr="00357EB2" w:rsidRDefault="008E127B" w:rsidP="008E127B">
                  <w:pPr>
                    <w:tabs>
                      <w:tab w:val="left" w:pos="10994"/>
                    </w:tabs>
                    <w:ind w:right="-108"/>
                    <w:jc w:val="both"/>
                    <w:rPr>
                      <w:rFonts w:ascii="Arial" w:hAnsi="Arial" w:cs="Arial"/>
                      <w:sz w:val="24"/>
                      <w:szCs w:val="24"/>
                    </w:rPr>
                  </w:pPr>
                  <w:r>
                    <w:rPr>
                      <w:rFonts w:ascii="Arial" w:hAnsi="Arial" w:cs="Arial"/>
                      <w:sz w:val="24"/>
                      <w:szCs w:val="24"/>
                    </w:rPr>
                    <w:t xml:space="preserve">  </w:t>
                  </w:r>
                  <w:r w:rsidRPr="007230C7">
                    <w:rPr>
                      <w:rFonts w:ascii="Arial" w:hAnsi="Arial" w:cs="Arial"/>
                      <w:sz w:val="24"/>
                      <w:szCs w:val="24"/>
                    </w:rPr>
                    <w:t xml:space="preserve">Independent Member </w:t>
                  </w:r>
                  <w:r>
                    <w:rPr>
                      <w:rFonts w:ascii="Arial" w:hAnsi="Arial" w:cs="Arial"/>
                      <w:sz w:val="24"/>
                      <w:szCs w:val="24"/>
                    </w:rPr>
                    <w:t>–</w:t>
                  </w:r>
                  <w:r w:rsidRPr="007230C7">
                    <w:rPr>
                      <w:rFonts w:ascii="Arial" w:hAnsi="Arial" w:cs="Arial"/>
                      <w:sz w:val="24"/>
                      <w:szCs w:val="24"/>
                    </w:rPr>
                    <w:t xml:space="preserve"> </w:t>
                  </w:r>
                  <w:r>
                    <w:rPr>
                      <w:rFonts w:ascii="Arial" w:hAnsi="Arial" w:cs="Arial"/>
                      <w:sz w:val="24"/>
                      <w:szCs w:val="24"/>
                    </w:rPr>
                    <w:t>Finance</w:t>
                  </w:r>
                </w:p>
              </w:tc>
            </w:tr>
            <w:tr w:rsidR="008E127B" w:rsidRPr="004C2363" w:rsidTr="00010B21">
              <w:tc>
                <w:tcPr>
                  <w:tcW w:w="3861" w:type="dxa"/>
                </w:tcPr>
                <w:p w:rsidR="008E127B" w:rsidRPr="004C2363" w:rsidRDefault="008E127B" w:rsidP="008E127B">
                  <w:pPr>
                    <w:tabs>
                      <w:tab w:val="left" w:pos="10994"/>
                    </w:tabs>
                    <w:ind w:left="112"/>
                    <w:jc w:val="both"/>
                    <w:rPr>
                      <w:rFonts w:ascii="Arial" w:hAnsi="Arial" w:cs="Arial"/>
                      <w:sz w:val="24"/>
                      <w:szCs w:val="24"/>
                    </w:rPr>
                  </w:pPr>
                  <w:r>
                    <w:rPr>
                      <w:rFonts w:ascii="Arial" w:hAnsi="Arial" w:cs="Arial"/>
                      <w:sz w:val="24"/>
                      <w:szCs w:val="24"/>
                    </w:rPr>
                    <w:t>Charles Janczewski</w:t>
                  </w:r>
                </w:p>
              </w:tc>
              <w:tc>
                <w:tcPr>
                  <w:tcW w:w="1275" w:type="dxa"/>
                </w:tcPr>
                <w:p w:rsidR="008E127B" w:rsidRPr="004C2363" w:rsidRDefault="008E127B" w:rsidP="008E127B">
                  <w:pPr>
                    <w:pStyle w:val="BodyText2"/>
                    <w:tabs>
                      <w:tab w:val="left" w:pos="10994"/>
                    </w:tabs>
                    <w:ind w:left="112" w:right="-691"/>
                    <w:rPr>
                      <w:rFonts w:cs="Arial"/>
                      <w:sz w:val="24"/>
                      <w:szCs w:val="24"/>
                    </w:rPr>
                  </w:pPr>
                  <w:r>
                    <w:rPr>
                      <w:rFonts w:cs="Arial"/>
                      <w:sz w:val="24"/>
                      <w:szCs w:val="24"/>
                    </w:rPr>
                    <w:t>CJ</w:t>
                  </w:r>
                </w:p>
              </w:tc>
              <w:tc>
                <w:tcPr>
                  <w:tcW w:w="5955" w:type="dxa"/>
                </w:tcPr>
                <w:p w:rsidR="008E127B" w:rsidRPr="004C2363" w:rsidRDefault="008E127B" w:rsidP="008E127B">
                  <w:pPr>
                    <w:tabs>
                      <w:tab w:val="left" w:pos="10994"/>
                    </w:tabs>
                    <w:ind w:left="112" w:right="-108"/>
                    <w:jc w:val="both"/>
                    <w:rPr>
                      <w:rFonts w:ascii="Arial" w:hAnsi="Arial" w:cs="Arial"/>
                      <w:sz w:val="24"/>
                      <w:szCs w:val="24"/>
                    </w:rPr>
                  </w:pPr>
                  <w:r>
                    <w:rPr>
                      <w:rFonts w:ascii="Arial" w:hAnsi="Arial" w:cs="Arial"/>
                      <w:sz w:val="24"/>
                      <w:szCs w:val="24"/>
                    </w:rPr>
                    <w:t>Board Chair</w:t>
                  </w:r>
                </w:p>
              </w:tc>
            </w:tr>
            <w:tr w:rsidR="008E127B" w:rsidRPr="004C2363" w:rsidTr="00010B21">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Abigail Harris</w:t>
                  </w:r>
                </w:p>
              </w:tc>
              <w:tc>
                <w:tcPr>
                  <w:tcW w:w="1275" w:type="dxa"/>
                </w:tcPr>
                <w:p w:rsidR="008E127B" w:rsidRPr="004C2363" w:rsidRDefault="008E127B" w:rsidP="008E127B">
                  <w:pPr>
                    <w:pStyle w:val="BodyText2"/>
                    <w:tabs>
                      <w:tab w:val="left" w:pos="10994"/>
                    </w:tabs>
                    <w:ind w:left="112" w:right="-691"/>
                    <w:rPr>
                      <w:rFonts w:cs="Arial"/>
                      <w:sz w:val="24"/>
                      <w:szCs w:val="24"/>
                    </w:rPr>
                  </w:pPr>
                  <w:r>
                    <w:rPr>
                      <w:rFonts w:cs="Arial"/>
                      <w:sz w:val="24"/>
                      <w:szCs w:val="24"/>
                    </w:rPr>
                    <w:t>AH</w:t>
                  </w:r>
                </w:p>
              </w:tc>
              <w:tc>
                <w:tcPr>
                  <w:tcW w:w="5955" w:type="dxa"/>
                </w:tcPr>
                <w:p w:rsidR="008E127B" w:rsidRPr="004C2363" w:rsidRDefault="008E127B" w:rsidP="008E127B">
                  <w:pPr>
                    <w:tabs>
                      <w:tab w:val="left" w:pos="10994"/>
                    </w:tabs>
                    <w:ind w:left="112" w:right="-108"/>
                    <w:jc w:val="both"/>
                    <w:rPr>
                      <w:rFonts w:ascii="Arial" w:hAnsi="Arial" w:cs="Arial"/>
                      <w:sz w:val="24"/>
                      <w:szCs w:val="24"/>
                    </w:rPr>
                  </w:pPr>
                  <w:r>
                    <w:rPr>
                      <w:rFonts w:ascii="Arial" w:hAnsi="Arial" w:cs="Arial"/>
                      <w:sz w:val="24"/>
                      <w:szCs w:val="24"/>
                    </w:rPr>
                    <w:t>Executive Director of Strategic Planning</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Caroline Bird</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CB</w:t>
                  </w:r>
                </w:p>
              </w:tc>
              <w:tc>
                <w:tcPr>
                  <w:tcW w:w="5955" w:type="dxa"/>
                </w:tcPr>
                <w:p w:rsidR="008E127B" w:rsidRDefault="008E127B" w:rsidP="008E127B">
                  <w:pPr>
                    <w:tabs>
                      <w:tab w:val="left" w:pos="10994"/>
                    </w:tabs>
                    <w:ind w:left="112" w:right="-108"/>
                    <w:jc w:val="both"/>
                    <w:rPr>
                      <w:rFonts w:ascii="Arial" w:hAnsi="Arial" w:cs="Arial"/>
                      <w:sz w:val="24"/>
                      <w:szCs w:val="24"/>
                    </w:rPr>
                  </w:pPr>
                  <w:r>
                    <w:rPr>
                      <w:rFonts w:ascii="Arial" w:hAnsi="Arial" w:cs="Arial"/>
                      <w:sz w:val="24"/>
                      <w:szCs w:val="24"/>
                    </w:rPr>
                    <w:t>Acting Chief Operating Officer</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Catherine Phillips</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CP</w:t>
                  </w:r>
                </w:p>
              </w:tc>
              <w:tc>
                <w:tcPr>
                  <w:tcW w:w="5955" w:type="dxa"/>
                </w:tcPr>
                <w:p w:rsidR="008E127B" w:rsidRDefault="008E127B" w:rsidP="008E127B">
                  <w:pPr>
                    <w:tabs>
                      <w:tab w:val="left" w:pos="10994"/>
                    </w:tabs>
                    <w:ind w:left="112" w:right="-108"/>
                    <w:jc w:val="both"/>
                    <w:rPr>
                      <w:rFonts w:ascii="Arial" w:hAnsi="Arial" w:cs="Arial"/>
                      <w:sz w:val="24"/>
                      <w:szCs w:val="24"/>
                    </w:rPr>
                  </w:pPr>
                  <w:r>
                    <w:rPr>
                      <w:rFonts w:ascii="Arial" w:hAnsi="Arial" w:cs="Arial"/>
                      <w:sz w:val="24"/>
                      <w:szCs w:val="24"/>
                    </w:rPr>
                    <w:t xml:space="preserve">Executive Director of Finance </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Chris Lewis</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CL</w:t>
                  </w:r>
                </w:p>
              </w:tc>
              <w:tc>
                <w:tcPr>
                  <w:tcW w:w="5955" w:type="dxa"/>
                </w:tcPr>
                <w:p w:rsidR="008E127B" w:rsidRDefault="008E127B" w:rsidP="008E127B">
                  <w:pPr>
                    <w:tabs>
                      <w:tab w:val="left" w:pos="10994"/>
                    </w:tabs>
                    <w:ind w:left="112" w:right="-108"/>
                    <w:jc w:val="both"/>
                    <w:rPr>
                      <w:rFonts w:ascii="Arial" w:hAnsi="Arial" w:cs="Arial"/>
                      <w:sz w:val="24"/>
                      <w:szCs w:val="24"/>
                    </w:rPr>
                  </w:pPr>
                  <w:r>
                    <w:rPr>
                      <w:rFonts w:ascii="Arial" w:hAnsi="Arial" w:cs="Arial"/>
                      <w:sz w:val="24"/>
                      <w:szCs w:val="24"/>
                    </w:rPr>
                    <w:t xml:space="preserve">Deputy </w:t>
                  </w:r>
                  <w:r w:rsidRPr="00F77AC6">
                    <w:rPr>
                      <w:rFonts w:ascii="Arial" w:hAnsi="Arial" w:cs="Arial"/>
                      <w:sz w:val="24"/>
                      <w:szCs w:val="24"/>
                    </w:rPr>
                    <w:t>Director of Finance</w:t>
                  </w:r>
                </w:p>
              </w:tc>
            </w:tr>
            <w:tr w:rsidR="003238D0" w:rsidTr="00C055BB">
              <w:trPr>
                <w:trHeight w:val="80"/>
              </w:trPr>
              <w:tc>
                <w:tcPr>
                  <w:tcW w:w="3861" w:type="dxa"/>
                </w:tcPr>
                <w:p w:rsidR="003238D0" w:rsidRPr="00241972" w:rsidRDefault="003238D0" w:rsidP="003238D0">
                  <w:pPr>
                    <w:pStyle w:val="BodyText2"/>
                    <w:tabs>
                      <w:tab w:val="left" w:pos="10994"/>
                    </w:tabs>
                    <w:ind w:left="112" w:right="-691"/>
                    <w:rPr>
                      <w:rFonts w:cs="Arial"/>
                      <w:sz w:val="24"/>
                      <w:szCs w:val="24"/>
                    </w:rPr>
                  </w:pPr>
                  <w:r>
                    <w:rPr>
                      <w:rFonts w:cs="Arial"/>
                      <w:sz w:val="24"/>
                      <w:szCs w:val="24"/>
                    </w:rPr>
                    <w:t>Hywel Pullen</w:t>
                  </w:r>
                </w:p>
              </w:tc>
              <w:tc>
                <w:tcPr>
                  <w:tcW w:w="1275" w:type="dxa"/>
                </w:tcPr>
                <w:p w:rsidR="003238D0" w:rsidRDefault="003238D0" w:rsidP="003238D0">
                  <w:pPr>
                    <w:pStyle w:val="BodyText2"/>
                    <w:tabs>
                      <w:tab w:val="left" w:pos="10994"/>
                    </w:tabs>
                    <w:ind w:left="112" w:right="-691"/>
                    <w:rPr>
                      <w:rFonts w:cs="Arial"/>
                      <w:sz w:val="24"/>
                      <w:szCs w:val="24"/>
                    </w:rPr>
                  </w:pPr>
                  <w:r>
                    <w:rPr>
                      <w:rFonts w:cs="Arial"/>
                      <w:sz w:val="24"/>
                      <w:szCs w:val="24"/>
                    </w:rPr>
                    <w:t>HP</w:t>
                  </w:r>
                </w:p>
              </w:tc>
              <w:tc>
                <w:tcPr>
                  <w:tcW w:w="5955" w:type="dxa"/>
                </w:tcPr>
                <w:p w:rsidR="003238D0" w:rsidRDefault="003238D0" w:rsidP="003238D0">
                  <w:pPr>
                    <w:pStyle w:val="BodyText2"/>
                    <w:tabs>
                      <w:tab w:val="left" w:pos="10994"/>
                    </w:tabs>
                    <w:ind w:left="112" w:right="-108"/>
                    <w:rPr>
                      <w:rFonts w:cs="Arial"/>
                      <w:sz w:val="24"/>
                      <w:szCs w:val="24"/>
                    </w:rPr>
                  </w:pPr>
                  <w:r>
                    <w:rPr>
                      <w:rFonts w:cs="Arial"/>
                      <w:sz w:val="24"/>
                      <w:szCs w:val="24"/>
                    </w:rPr>
                    <w:t>Interim Deputy Director of Finance (Strategy)</w:t>
                  </w:r>
                </w:p>
              </w:tc>
            </w:tr>
            <w:tr w:rsidR="008E127B" w:rsidTr="00C055BB">
              <w:trPr>
                <w:trHeight w:val="80"/>
              </w:trPr>
              <w:tc>
                <w:tcPr>
                  <w:tcW w:w="3861" w:type="dxa"/>
                </w:tcPr>
                <w:p w:rsidR="008E127B" w:rsidRPr="005F0B1A" w:rsidRDefault="008E127B" w:rsidP="008E127B">
                  <w:pPr>
                    <w:pStyle w:val="BodyText2"/>
                    <w:tabs>
                      <w:tab w:val="left" w:pos="10994"/>
                    </w:tabs>
                    <w:ind w:left="112" w:right="-691"/>
                    <w:rPr>
                      <w:rStyle w:val="Emphasis"/>
                    </w:rPr>
                  </w:pPr>
                  <w:r w:rsidRPr="00241972">
                    <w:rPr>
                      <w:rFonts w:cs="Arial"/>
                      <w:sz w:val="24"/>
                      <w:szCs w:val="24"/>
                    </w:rPr>
                    <w:t>Nicola Foreman</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NF</w:t>
                  </w:r>
                </w:p>
              </w:tc>
              <w:tc>
                <w:tcPr>
                  <w:tcW w:w="5955" w:type="dxa"/>
                </w:tcPr>
                <w:p w:rsidR="008E127B" w:rsidRPr="000819B3" w:rsidRDefault="008E127B" w:rsidP="008E127B">
                  <w:pPr>
                    <w:pStyle w:val="BodyText2"/>
                    <w:tabs>
                      <w:tab w:val="left" w:pos="10994"/>
                    </w:tabs>
                    <w:ind w:left="112" w:right="-108"/>
                    <w:rPr>
                      <w:rFonts w:cs="Arial"/>
                      <w:snapToGrid w:val="0"/>
                      <w:sz w:val="24"/>
                      <w:szCs w:val="24"/>
                    </w:rPr>
                  </w:pPr>
                  <w:r>
                    <w:rPr>
                      <w:rFonts w:cs="Arial"/>
                      <w:sz w:val="24"/>
                      <w:szCs w:val="24"/>
                    </w:rPr>
                    <w:t>Director of Corporate Governance</w:t>
                  </w:r>
                </w:p>
              </w:tc>
            </w:tr>
            <w:tr w:rsidR="00633C76" w:rsidTr="00C055BB">
              <w:trPr>
                <w:trHeight w:val="80"/>
              </w:trPr>
              <w:tc>
                <w:tcPr>
                  <w:tcW w:w="3861" w:type="dxa"/>
                </w:tcPr>
                <w:p w:rsidR="00633C76" w:rsidRPr="00241972" w:rsidRDefault="00633C76" w:rsidP="008E127B">
                  <w:pPr>
                    <w:pStyle w:val="BodyText2"/>
                    <w:tabs>
                      <w:tab w:val="left" w:pos="10994"/>
                    </w:tabs>
                    <w:ind w:left="112" w:right="-691"/>
                    <w:rPr>
                      <w:rFonts w:cs="Arial"/>
                      <w:sz w:val="24"/>
                      <w:szCs w:val="24"/>
                    </w:rPr>
                  </w:pPr>
                  <w:r>
                    <w:rPr>
                      <w:rFonts w:cs="Arial"/>
                      <w:sz w:val="24"/>
                      <w:szCs w:val="24"/>
                    </w:rPr>
                    <w:t>Marie Davies</w:t>
                  </w:r>
                </w:p>
              </w:tc>
              <w:tc>
                <w:tcPr>
                  <w:tcW w:w="1275" w:type="dxa"/>
                </w:tcPr>
                <w:p w:rsidR="00633C76" w:rsidRDefault="00633C76" w:rsidP="008E127B">
                  <w:pPr>
                    <w:pStyle w:val="BodyText2"/>
                    <w:tabs>
                      <w:tab w:val="left" w:pos="10994"/>
                    </w:tabs>
                    <w:ind w:left="112" w:right="-691"/>
                    <w:rPr>
                      <w:rFonts w:cs="Arial"/>
                      <w:sz w:val="24"/>
                      <w:szCs w:val="24"/>
                    </w:rPr>
                  </w:pPr>
                  <w:r>
                    <w:rPr>
                      <w:rFonts w:cs="Arial"/>
                      <w:sz w:val="24"/>
                      <w:szCs w:val="24"/>
                    </w:rPr>
                    <w:t>MD</w:t>
                  </w:r>
                </w:p>
              </w:tc>
              <w:tc>
                <w:tcPr>
                  <w:tcW w:w="5955" w:type="dxa"/>
                </w:tcPr>
                <w:p w:rsidR="00633C76" w:rsidRDefault="00633C76" w:rsidP="008E127B">
                  <w:pPr>
                    <w:pStyle w:val="BodyText2"/>
                    <w:tabs>
                      <w:tab w:val="left" w:pos="10994"/>
                    </w:tabs>
                    <w:ind w:left="112" w:right="-108"/>
                    <w:rPr>
                      <w:rFonts w:cs="Arial"/>
                      <w:sz w:val="24"/>
                      <w:szCs w:val="24"/>
                    </w:rPr>
                  </w:pPr>
                  <w:r>
                    <w:rPr>
                      <w:rFonts w:cs="Arial"/>
                      <w:sz w:val="24"/>
                      <w:szCs w:val="24"/>
                    </w:rPr>
                    <w:t>Deputy Director of Planning</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Robert Mahoney</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RM</w:t>
                  </w:r>
                </w:p>
              </w:tc>
              <w:tc>
                <w:tcPr>
                  <w:tcW w:w="5955" w:type="dxa"/>
                </w:tcPr>
                <w:p w:rsidR="008E127B" w:rsidRDefault="003238D0" w:rsidP="008E127B">
                  <w:pPr>
                    <w:autoSpaceDE w:val="0"/>
                    <w:autoSpaceDN w:val="0"/>
                    <w:adjustRightInd w:val="0"/>
                    <w:ind w:left="35" w:firstLine="35"/>
                    <w:rPr>
                      <w:rFonts w:ascii="ArialMT" w:hAnsi="ArialMT" w:cs="ArialMT"/>
                      <w:sz w:val="24"/>
                      <w:szCs w:val="24"/>
                      <w:lang w:eastAsia="en-GB"/>
                    </w:rPr>
                  </w:pPr>
                  <w:r w:rsidRPr="003238D0">
                    <w:rPr>
                      <w:rFonts w:ascii="ArialMT" w:hAnsi="ArialMT" w:cs="ArialMT"/>
                      <w:sz w:val="24"/>
                      <w:szCs w:val="24"/>
                      <w:lang w:eastAsia="en-GB"/>
                    </w:rPr>
                    <w:t>Interim Deputy Director of Finance (Operational)</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Suzanne Rankin</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SR</w:t>
                  </w:r>
                </w:p>
              </w:tc>
              <w:tc>
                <w:tcPr>
                  <w:tcW w:w="5955" w:type="dxa"/>
                </w:tcPr>
                <w:p w:rsidR="008E127B" w:rsidRDefault="008E127B" w:rsidP="008E127B">
                  <w:pPr>
                    <w:tabs>
                      <w:tab w:val="left" w:pos="10994"/>
                    </w:tabs>
                    <w:ind w:left="112" w:right="-108"/>
                    <w:jc w:val="both"/>
                    <w:rPr>
                      <w:rFonts w:ascii="Arial" w:hAnsi="Arial" w:cs="Arial"/>
                      <w:sz w:val="24"/>
                      <w:szCs w:val="24"/>
                    </w:rPr>
                  </w:pPr>
                  <w:r>
                    <w:rPr>
                      <w:rFonts w:ascii="Arial" w:hAnsi="Arial" w:cs="Arial"/>
                      <w:sz w:val="24"/>
                      <w:szCs w:val="24"/>
                    </w:rPr>
                    <w:t>Chief Executive</w:t>
                  </w:r>
                </w:p>
              </w:tc>
            </w:tr>
            <w:tr w:rsidR="008E127B" w:rsidTr="00C055BB">
              <w:trPr>
                <w:trHeight w:val="80"/>
              </w:trPr>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Stuart Walker</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SW</w:t>
                  </w:r>
                </w:p>
              </w:tc>
              <w:tc>
                <w:tcPr>
                  <w:tcW w:w="5955" w:type="dxa"/>
                </w:tcPr>
                <w:p w:rsidR="008E127B" w:rsidRPr="00F77AC6" w:rsidRDefault="008E127B" w:rsidP="008E127B">
                  <w:pPr>
                    <w:tabs>
                      <w:tab w:val="left" w:pos="10994"/>
                    </w:tabs>
                    <w:ind w:left="112" w:right="-108"/>
                    <w:jc w:val="both"/>
                    <w:rPr>
                      <w:rFonts w:ascii="Arial" w:hAnsi="Arial" w:cs="Arial"/>
                      <w:sz w:val="24"/>
                      <w:szCs w:val="24"/>
                    </w:rPr>
                  </w:pPr>
                  <w:r>
                    <w:rPr>
                      <w:rFonts w:ascii="Arial" w:hAnsi="Arial" w:cs="Arial"/>
                      <w:sz w:val="24"/>
                      <w:szCs w:val="24"/>
                    </w:rPr>
                    <w:t>Medical Director</w:t>
                  </w:r>
                </w:p>
              </w:tc>
            </w:tr>
            <w:tr w:rsidR="008E127B" w:rsidTr="00C055BB">
              <w:trPr>
                <w:trHeight w:val="80"/>
              </w:trPr>
              <w:tc>
                <w:tcPr>
                  <w:tcW w:w="3861" w:type="dxa"/>
                </w:tcPr>
                <w:p w:rsidR="008E127B" w:rsidRPr="00241972" w:rsidRDefault="008E127B" w:rsidP="008E127B">
                  <w:pPr>
                    <w:pStyle w:val="BodyText2"/>
                    <w:tabs>
                      <w:tab w:val="left" w:pos="10994"/>
                    </w:tabs>
                    <w:ind w:left="112" w:right="-691"/>
                    <w:rPr>
                      <w:rFonts w:cs="Arial"/>
                      <w:sz w:val="24"/>
                      <w:szCs w:val="24"/>
                    </w:rPr>
                  </w:pPr>
                </w:p>
              </w:tc>
              <w:tc>
                <w:tcPr>
                  <w:tcW w:w="1275" w:type="dxa"/>
                </w:tcPr>
                <w:p w:rsidR="008E127B" w:rsidRDefault="008E127B" w:rsidP="008E127B">
                  <w:pPr>
                    <w:pStyle w:val="BodyText2"/>
                    <w:tabs>
                      <w:tab w:val="left" w:pos="10994"/>
                    </w:tabs>
                    <w:ind w:left="112" w:right="-691"/>
                    <w:rPr>
                      <w:rFonts w:cs="Arial"/>
                      <w:sz w:val="24"/>
                      <w:szCs w:val="24"/>
                    </w:rPr>
                  </w:pPr>
                </w:p>
              </w:tc>
              <w:tc>
                <w:tcPr>
                  <w:tcW w:w="5955" w:type="dxa"/>
                </w:tcPr>
                <w:p w:rsidR="008E127B" w:rsidRDefault="008E127B" w:rsidP="008E127B">
                  <w:pPr>
                    <w:pStyle w:val="BodyText2"/>
                    <w:tabs>
                      <w:tab w:val="left" w:pos="10994"/>
                    </w:tabs>
                    <w:ind w:left="112" w:right="-108"/>
                    <w:rPr>
                      <w:rFonts w:cs="Arial"/>
                      <w:sz w:val="24"/>
                      <w:szCs w:val="24"/>
                    </w:rPr>
                  </w:pPr>
                </w:p>
              </w:tc>
            </w:tr>
            <w:tr w:rsidR="00D0776D" w:rsidRPr="004C2363" w:rsidTr="00010B21">
              <w:tc>
                <w:tcPr>
                  <w:tcW w:w="3861" w:type="dxa"/>
                </w:tcPr>
                <w:p w:rsidR="00D0776D" w:rsidRDefault="00D0776D" w:rsidP="00D0776D">
                  <w:pPr>
                    <w:tabs>
                      <w:tab w:val="left" w:pos="10994"/>
                    </w:tabs>
                    <w:ind w:left="112"/>
                    <w:jc w:val="both"/>
                    <w:rPr>
                      <w:rFonts w:ascii="Arial" w:hAnsi="Arial" w:cs="Arial"/>
                      <w:sz w:val="24"/>
                      <w:szCs w:val="24"/>
                    </w:rPr>
                  </w:pPr>
                </w:p>
                <w:p w:rsidR="00D0776D" w:rsidRPr="00DB51F0" w:rsidRDefault="00D0776D" w:rsidP="00D0776D">
                  <w:pPr>
                    <w:tabs>
                      <w:tab w:val="left" w:pos="10994"/>
                    </w:tabs>
                    <w:ind w:left="112"/>
                    <w:jc w:val="both"/>
                    <w:rPr>
                      <w:rFonts w:ascii="Arial" w:hAnsi="Arial" w:cs="Arial"/>
                      <w:b/>
                      <w:sz w:val="24"/>
                      <w:szCs w:val="24"/>
                    </w:rPr>
                  </w:pPr>
                  <w:r w:rsidRPr="00DB51F0">
                    <w:rPr>
                      <w:rFonts w:ascii="Arial" w:hAnsi="Arial" w:cs="Arial"/>
                      <w:b/>
                      <w:sz w:val="24"/>
                      <w:szCs w:val="24"/>
                    </w:rPr>
                    <w:t>Secretariat:</w:t>
                  </w:r>
                </w:p>
                <w:p w:rsidR="00D0776D" w:rsidRDefault="00D0776D" w:rsidP="00D0776D">
                  <w:pPr>
                    <w:tabs>
                      <w:tab w:val="left" w:pos="10994"/>
                    </w:tabs>
                    <w:ind w:left="112"/>
                    <w:jc w:val="both"/>
                    <w:rPr>
                      <w:rFonts w:ascii="Arial" w:hAnsi="Arial" w:cs="Arial"/>
                      <w:sz w:val="24"/>
                      <w:szCs w:val="24"/>
                    </w:rPr>
                  </w:pPr>
                </w:p>
              </w:tc>
              <w:tc>
                <w:tcPr>
                  <w:tcW w:w="1275" w:type="dxa"/>
                </w:tcPr>
                <w:p w:rsidR="00D0776D" w:rsidRDefault="00D0776D" w:rsidP="00D0776D">
                  <w:pPr>
                    <w:pStyle w:val="BodyText2"/>
                    <w:tabs>
                      <w:tab w:val="left" w:pos="10994"/>
                    </w:tabs>
                    <w:ind w:left="112" w:right="-691"/>
                    <w:rPr>
                      <w:rFonts w:cs="Arial"/>
                      <w:sz w:val="24"/>
                      <w:szCs w:val="24"/>
                    </w:rPr>
                  </w:pPr>
                </w:p>
              </w:tc>
              <w:tc>
                <w:tcPr>
                  <w:tcW w:w="5955" w:type="dxa"/>
                </w:tcPr>
                <w:p w:rsidR="00D0776D" w:rsidRDefault="00D0776D" w:rsidP="00D0776D">
                  <w:pPr>
                    <w:tabs>
                      <w:tab w:val="left" w:pos="10994"/>
                    </w:tabs>
                    <w:ind w:left="112" w:right="-108"/>
                    <w:jc w:val="both"/>
                    <w:rPr>
                      <w:rFonts w:ascii="Arial" w:hAnsi="Arial" w:cs="Arial"/>
                      <w:sz w:val="24"/>
                      <w:szCs w:val="24"/>
                    </w:rPr>
                  </w:pPr>
                </w:p>
              </w:tc>
            </w:tr>
            <w:tr w:rsidR="00D0776D" w:rsidRPr="004C2363" w:rsidTr="00010B21">
              <w:tc>
                <w:tcPr>
                  <w:tcW w:w="3861" w:type="dxa"/>
                </w:tcPr>
                <w:p w:rsidR="00D0776D" w:rsidRDefault="00D0776D" w:rsidP="00D0776D">
                  <w:pPr>
                    <w:tabs>
                      <w:tab w:val="left" w:pos="10994"/>
                    </w:tabs>
                    <w:ind w:left="112"/>
                    <w:jc w:val="both"/>
                    <w:rPr>
                      <w:rFonts w:ascii="Arial" w:hAnsi="Arial" w:cs="Arial"/>
                      <w:sz w:val="24"/>
                      <w:szCs w:val="24"/>
                    </w:rPr>
                  </w:pPr>
                  <w:r>
                    <w:rPr>
                      <w:rFonts w:ascii="Arial" w:hAnsi="Arial" w:cs="Arial"/>
                      <w:sz w:val="24"/>
                      <w:szCs w:val="24"/>
                    </w:rPr>
                    <w:t>Paul Emmerson</w:t>
                  </w:r>
                </w:p>
              </w:tc>
              <w:tc>
                <w:tcPr>
                  <w:tcW w:w="1275" w:type="dxa"/>
                </w:tcPr>
                <w:p w:rsidR="00D0776D" w:rsidRDefault="00D0776D" w:rsidP="00D0776D">
                  <w:pPr>
                    <w:pStyle w:val="BodyText2"/>
                    <w:tabs>
                      <w:tab w:val="left" w:pos="10994"/>
                    </w:tabs>
                    <w:ind w:left="112" w:right="-691"/>
                    <w:rPr>
                      <w:rFonts w:cs="Arial"/>
                      <w:sz w:val="24"/>
                      <w:szCs w:val="24"/>
                    </w:rPr>
                  </w:pPr>
                  <w:r>
                    <w:rPr>
                      <w:rFonts w:cs="Arial"/>
                      <w:sz w:val="24"/>
                      <w:szCs w:val="24"/>
                    </w:rPr>
                    <w:t>PE</w:t>
                  </w:r>
                </w:p>
              </w:tc>
              <w:tc>
                <w:tcPr>
                  <w:tcW w:w="5955" w:type="dxa"/>
                </w:tcPr>
                <w:p w:rsidR="00D0776D" w:rsidRDefault="00D0776D" w:rsidP="00D0776D">
                  <w:pPr>
                    <w:tabs>
                      <w:tab w:val="left" w:pos="10994"/>
                    </w:tabs>
                    <w:ind w:left="112" w:right="-108"/>
                    <w:jc w:val="both"/>
                    <w:rPr>
                      <w:rFonts w:ascii="Arial" w:hAnsi="Arial" w:cs="Arial"/>
                      <w:sz w:val="24"/>
                      <w:szCs w:val="24"/>
                    </w:rPr>
                  </w:pPr>
                  <w:r>
                    <w:rPr>
                      <w:rFonts w:ascii="Arial" w:hAnsi="Arial" w:cs="Arial"/>
                      <w:sz w:val="24"/>
                      <w:szCs w:val="24"/>
                    </w:rPr>
                    <w:t xml:space="preserve">Senior Finance Manager </w:t>
                  </w:r>
                </w:p>
              </w:tc>
            </w:tr>
            <w:tr w:rsidR="00D0776D" w:rsidRPr="004C2363" w:rsidTr="00142377">
              <w:tc>
                <w:tcPr>
                  <w:tcW w:w="3861" w:type="dxa"/>
                </w:tcPr>
                <w:p w:rsidR="00D0776D" w:rsidRDefault="00D0776D" w:rsidP="00D0776D">
                  <w:pPr>
                    <w:tabs>
                      <w:tab w:val="left" w:pos="10994"/>
                    </w:tabs>
                    <w:ind w:left="112"/>
                    <w:jc w:val="both"/>
                    <w:rPr>
                      <w:rFonts w:ascii="Arial" w:hAnsi="Arial" w:cs="Arial"/>
                      <w:b/>
                      <w:sz w:val="24"/>
                      <w:szCs w:val="24"/>
                    </w:rPr>
                  </w:pPr>
                </w:p>
                <w:p w:rsidR="00D0776D" w:rsidRPr="00D0776D" w:rsidRDefault="00D0776D" w:rsidP="00D0776D">
                  <w:pPr>
                    <w:tabs>
                      <w:tab w:val="left" w:pos="10994"/>
                    </w:tabs>
                    <w:ind w:left="112"/>
                    <w:jc w:val="both"/>
                    <w:rPr>
                      <w:rFonts w:ascii="Arial" w:hAnsi="Arial" w:cs="Arial"/>
                      <w:b/>
                      <w:sz w:val="24"/>
                      <w:szCs w:val="24"/>
                    </w:rPr>
                  </w:pPr>
                  <w:r w:rsidRPr="00D0776D">
                    <w:rPr>
                      <w:rFonts w:ascii="Arial" w:hAnsi="Arial" w:cs="Arial"/>
                      <w:b/>
                      <w:sz w:val="24"/>
                      <w:szCs w:val="24"/>
                    </w:rPr>
                    <w:t>Apologies:</w:t>
                  </w:r>
                </w:p>
              </w:tc>
              <w:tc>
                <w:tcPr>
                  <w:tcW w:w="1275" w:type="dxa"/>
                </w:tcPr>
                <w:p w:rsidR="00D0776D" w:rsidRDefault="00D0776D" w:rsidP="00D0776D">
                  <w:pPr>
                    <w:pStyle w:val="BodyText2"/>
                    <w:tabs>
                      <w:tab w:val="left" w:pos="10994"/>
                    </w:tabs>
                    <w:ind w:left="112" w:right="-691"/>
                    <w:rPr>
                      <w:rFonts w:cs="Arial"/>
                      <w:sz w:val="24"/>
                      <w:szCs w:val="24"/>
                    </w:rPr>
                  </w:pPr>
                </w:p>
              </w:tc>
              <w:tc>
                <w:tcPr>
                  <w:tcW w:w="5955" w:type="dxa"/>
                </w:tcPr>
                <w:p w:rsidR="00D0776D" w:rsidRDefault="00D0776D" w:rsidP="00D0776D">
                  <w:pPr>
                    <w:tabs>
                      <w:tab w:val="left" w:pos="10994"/>
                    </w:tabs>
                    <w:ind w:left="112" w:right="-108"/>
                    <w:jc w:val="both"/>
                    <w:rPr>
                      <w:rFonts w:ascii="Arial" w:hAnsi="Arial" w:cs="Arial"/>
                      <w:sz w:val="24"/>
                      <w:szCs w:val="24"/>
                    </w:rPr>
                  </w:pPr>
                </w:p>
              </w:tc>
            </w:tr>
            <w:tr w:rsidR="00D0776D" w:rsidRPr="004C2363" w:rsidTr="00142377">
              <w:tc>
                <w:tcPr>
                  <w:tcW w:w="3861" w:type="dxa"/>
                </w:tcPr>
                <w:p w:rsidR="00D0776D" w:rsidRDefault="00D0776D" w:rsidP="00D0776D">
                  <w:pPr>
                    <w:tabs>
                      <w:tab w:val="left" w:pos="10994"/>
                    </w:tabs>
                    <w:ind w:left="112"/>
                    <w:jc w:val="both"/>
                    <w:rPr>
                      <w:rFonts w:ascii="Arial" w:hAnsi="Arial" w:cs="Arial"/>
                      <w:sz w:val="24"/>
                      <w:szCs w:val="24"/>
                    </w:rPr>
                  </w:pPr>
                  <w:bookmarkStart w:id="1" w:name="_Hlk93049091"/>
                  <w:bookmarkStart w:id="2" w:name="_Hlk78370374"/>
                </w:p>
              </w:tc>
              <w:tc>
                <w:tcPr>
                  <w:tcW w:w="1275" w:type="dxa"/>
                </w:tcPr>
                <w:p w:rsidR="00D0776D" w:rsidRPr="004C2363" w:rsidRDefault="00D0776D" w:rsidP="00D0776D">
                  <w:pPr>
                    <w:pStyle w:val="BodyText2"/>
                    <w:tabs>
                      <w:tab w:val="left" w:pos="10994"/>
                    </w:tabs>
                    <w:ind w:left="112" w:right="-691"/>
                    <w:rPr>
                      <w:rFonts w:cs="Arial"/>
                      <w:sz w:val="24"/>
                      <w:szCs w:val="24"/>
                    </w:rPr>
                  </w:pPr>
                </w:p>
              </w:tc>
              <w:tc>
                <w:tcPr>
                  <w:tcW w:w="5955" w:type="dxa"/>
                </w:tcPr>
                <w:p w:rsidR="00D0776D" w:rsidRPr="004C2363" w:rsidRDefault="00D0776D" w:rsidP="00D0776D">
                  <w:pPr>
                    <w:tabs>
                      <w:tab w:val="left" w:pos="10994"/>
                    </w:tabs>
                    <w:ind w:left="112" w:right="-108"/>
                    <w:jc w:val="both"/>
                    <w:rPr>
                      <w:rFonts w:ascii="Arial" w:hAnsi="Arial" w:cs="Arial"/>
                      <w:sz w:val="24"/>
                      <w:szCs w:val="24"/>
                    </w:rPr>
                  </w:pPr>
                </w:p>
              </w:tc>
            </w:tr>
            <w:bookmarkEnd w:id="1"/>
            <w:tr w:rsidR="008E127B" w:rsidRPr="004C2363" w:rsidTr="00142377">
              <w:tc>
                <w:tcPr>
                  <w:tcW w:w="3861" w:type="dxa"/>
                </w:tcPr>
                <w:p w:rsidR="008E127B" w:rsidRDefault="008E127B" w:rsidP="008E127B">
                  <w:pPr>
                    <w:tabs>
                      <w:tab w:val="left" w:pos="10994"/>
                    </w:tabs>
                    <w:ind w:left="112"/>
                    <w:jc w:val="both"/>
                    <w:rPr>
                      <w:rFonts w:ascii="Arial" w:hAnsi="Arial" w:cs="Arial"/>
                      <w:sz w:val="24"/>
                      <w:szCs w:val="24"/>
                    </w:rPr>
                  </w:pPr>
                  <w:r>
                    <w:rPr>
                      <w:rFonts w:ascii="Arial" w:hAnsi="Arial" w:cs="Arial"/>
                      <w:sz w:val="24"/>
                      <w:szCs w:val="24"/>
                    </w:rPr>
                    <w:t>David Edwards</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DE</w:t>
                  </w:r>
                </w:p>
              </w:tc>
              <w:tc>
                <w:tcPr>
                  <w:tcW w:w="5955" w:type="dxa"/>
                </w:tcPr>
                <w:p w:rsidR="008E127B" w:rsidRPr="004C2363" w:rsidRDefault="008E127B" w:rsidP="008E127B">
                  <w:pPr>
                    <w:tabs>
                      <w:tab w:val="left" w:pos="10994"/>
                    </w:tabs>
                    <w:ind w:left="112" w:right="-108"/>
                    <w:jc w:val="both"/>
                    <w:rPr>
                      <w:rFonts w:ascii="Arial" w:hAnsi="Arial" w:cs="Arial"/>
                      <w:sz w:val="24"/>
                      <w:szCs w:val="24"/>
                    </w:rPr>
                  </w:pPr>
                  <w:r w:rsidRPr="004C2363">
                    <w:rPr>
                      <w:rFonts w:ascii="Arial" w:hAnsi="Arial" w:cs="Arial"/>
                      <w:sz w:val="24"/>
                      <w:szCs w:val="24"/>
                    </w:rPr>
                    <w:t xml:space="preserve">Independent Member – </w:t>
                  </w:r>
                  <w:r>
                    <w:rPr>
                      <w:rFonts w:ascii="Arial" w:hAnsi="Arial" w:cs="Arial"/>
                      <w:sz w:val="24"/>
                      <w:szCs w:val="24"/>
                    </w:rPr>
                    <w:t>Information Communication &amp; Technology</w:t>
                  </w:r>
                </w:p>
              </w:tc>
            </w:tr>
            <w:tr w:rsidR="00633C76" w:rsidRPr="004C2363" w:rsidTr="00142377">
              <w:tc>
                <w:tcPr>
                  <w:tcW w:w="3861" w:type="dxa"/>
                </w:tcPr>
                <w:p w:rsidR="00633C76" w:rsidRDefault="00633C76" w:rsidP="00633C76">
                  <w:pPr>
                    <w:tabs>
                      <w:tab w:val="left" w:pos="10994"/>
                    </w:tabs>
                    <w:ind w:left="112"/>
                    <w:jc w:val="both"/>
                    <w:rPr>
                      <w:rFonts w:ascii="Arial" w:hAnsi="Arial" w:cs="Arial"/>
                      <w:sz w:val="24"/>
                      <w:szCs w:val="24"/>
                    </w:rPr>
                  </w:pPr>
                  <w:r>
                    <w:rPr>
                      <w:rFonts w:ascii="Arial" w:hAnsi="Arial" w:cs="Arial"/>
                      <w:sz w:val="24"/>
                      <w:szCs w:val="24"/>
                    </w:rPr>
                    <w:t>Rachel Gidman</w:t>
                  </w:r>
                </w:p>
              </w:tc>
              <w:tc>
                <w:tcPr>
                  <w:tcW w:w="1275" w:type="dxa"/>
                </w:tcPr>
                <w:p w:rsidR="00633C76" w:rsidRDefault="00633C76" w:rsidP="00633C76">
                  <w:pPr>
                    <w:pStyle w:val="BodyText2"/>
                    <w:tabs>
                      <w:tab w:val="left" w:pos="10994"/>
                    </w:tabs>
                    <w:ind w:left="112" w:right="-691"/>
                    <w:rPr>
                      <w:rFonts w:cs="Arial"/>
                      <w:sz w:val="24"/>
                      <w:szCs w:val="24"/>
                    </w:rPr>
                  </w:pPr>
                  <w:r>
                    <w:rPr>
                      <w:rFonts w:cs="Arial"/>
                      <w:sz w:val="24"/>
                      <w:szCs w:val="24"/>
                    </w:rPr>
                    <w:t>RG</w:t>
                  </w:r>
                </w:p>
              </w:tc>
              <w:tc>
                <w:tcPr>
                  <w:tcW w:w="5955" w:type="dxa"/>
                </w:tcPr>
                <w:p w:rsidR="00633C76" w:rsidRPr="00F77AC6" w:rsidRDefault="00633C76" w:rsidP="00633C76">
                  <w:pPr>
                    <w:autoSpaceDE w:val="0"/>
                    <w:autoSpaceDN w:val="0"/>
                    <w:adjustRightInd w:val="0"/>
                    <w:ind w:left="35" w:firstLine="35"/>
                    <w:rPr>
                      <w:rFonts w:ascii="Arial" w:hAnsi="Arial" w:cs="Arial"/>
                      <w:sz w:val="24"/>
                      <w:szCs w:val="24"/>
                    </w:rPr>
                  </w:pPr>
                  <w:r>
                    <w:rPr>
                      <w:rFonts w:ascii="ArialMT" w:hAnsi="ArialMT" w:cs="ArialMT"/>
                      <w:sz w:val="24"/>
                      <w:szCs w:val="24"/>
                      <w:lang w:eastAsia="en-GB"/>
                    </w:rPr>
                    <w:t xml:space="preserve"> Executive Director of People and Culture</w:t>
                  </w:r>
                </w:p>
              </w:tc>
            </w:tr>
            <w:tr w:rsidR="008E127B" w:rsidRPr="004C2363" w:rsidTr="00142377">
              <w:tc>
                <w:tcPr>
                  <w:tcW w:w="3861" w:type="dxa"/>
                </w:tcPr>
                <w:p w:rsidR="008E127B" w:rsidRDefault="008E127B" w:rsidP="008E127B">
                  <w:pPr>
                    <w:pStyle w:val="BodyText2"/>
                    <w:tabs>
                      <w:tab w:val="left" w:pos="10994"/>
                    </w:tabs>
                    <w:ind w:left="112" w:right="-691"/>
                    <w:rPr>
                      <w:rFonts w:cs="Arial"/>
                      <w:sz w:val="24"/>
                      <w:szCs w:val="24"/>
                    </w:rPr>
                  </w:pPr>
                  <w:r>
                    <w:rPr>
                      <w:rFonts w:cs="Arial"/>
                      <w:sz w:val="24"/>
                      <w:szCs w:val="24"/>
                    </w:rPr>
                    <w:t>Ruth Walker</w:t>
                  </w:r>
                </w:p>
              </w:tc>
              <w:tc>
                <w:tcPr>
                  <w:tcW w:w="1275" w:type="dxa"/>
                </w:tcPr>
                <w:p w:rsidR="008E127B" w:rsidRDefault="008E127B" w:rsidP="008E127B">
                  <w:pPr>
                    <w:pStyle w:val="BodyText2"/>
                    <w:tabs>
                      <w:tab w:val="left" w:pos="10994"/>
                    </w:tabs>
                    <w:ind w:left="112" w:right="-691"/>
                    <w:rPr>
                      <w:rFonts w:cs="Arial"/>
                      <w:sz w:val="24"/>
                      <w:szCs w:val="24"/>
                    </w:rPr>
                  </w:pPr>
                  <w:r>
                    <w:rPr>
                      <w:rFonts w:cs="Arial"/>
                      <w:sz w:val="24"/>
                      <w:szCs w:val="24"/>
                    </w:rPr>
                    <w:t>RW</w:t>
                  </w:r>
                </w:p>
              </w:tc>
              <w:tc>
                <w:tcPr>
                  <w:tcW w:w="5955" w:type="dxa"/>
                </w:tcPr>
                <w:p w:rsidR="008E127B" w:rsidRDefault="008E127B" w:rsidP="008E127B">
                  <w:pPr>
                    <w:pStyle w:val="BodyText2"/>
                    <w:tabs>
                      <w:tab w:val="left" w:pos="10994"/>
                    </w:tabs>
                    <w:ind w:left="112" w:right="-108"/>
                    <w:rPr>
                      <w:rFonts w:cs="Arial"/>
                      <w:snapToGrid w:val="0"/>
                      <w:sz w:val="24"/>
                      <w:szCs w:val="24"/>
                    </w:rPr>
                  </w:pPr>
                  <w:r>
                    <w:rPr>
                      <w:rFonts w:cs="Arial"/>
                      <w:snapToGrid w:val="0"/>
                      <w:sz w:val="24"/>
                      <w:szCs w:val="24"/>
                    </w:rPr>
                    <w:t>Executive Nurse Director</w:t>
                  </w:r>
                </w:p>
              </w:tc>
            </w:tr>
            <w:bookmarkEnd w:id="2"/>
            <w:tr w:rsidR="00D0776D" w:rsidRPr="004C2363" w:rsidTr="00142377">
              <w:tc>
                <w:tcPr>
                  <w:tcW w:w="3861" w:type="dxa"/>
                </w:tcPr>
                <w:p w:rsidR="00D0776D" w:rsidRDefault="00D0776D" w:rsidP="00D0776D">
                  <w:pPr>
                    <w:pStyle w:val="BodyText2"/>
                    <w:tabs>
                      <w:tab w:val="left" w:pos="10994"/>
                    </w:tabs>
                    <w:ind w:left="112" w:right="-691"/>
                    <w:rPr>
                      <w:rFonts w:cs="Arial"/>
                      <w:sz w:val="24"/>
                      <w:szCs w:val="24"/>
                    </w:rPr>
                  </w:pPr>
                </w:p>
              </w:tc>
              <w:tc>
                <w:tcPr>
                  <w:tcW w:w="1275" w:type="dxa"/>
                </w:tcPr>
                <w:p w:rsidR="00D0776D" w:rsidRDefault="00D0776D" w:rsidP="00D0776D">
                  <w:pPr>
                    <w:pStyle w:val="BodyText2"/>
                    <w:tabs>
                      <w:tab w:val="left" w:pos="10994"/>
                    </w:tabs>
                    <w:ind w:left="112" w:right="-691"/>
                    <w:rPr>
                      <w:rFonts w:cs="Arial"/>
                      <w:sz w:val="24"/>
                      <w:szCs w:val="24"/>
                    </w:rPr>
                  </w:pPr>
                </w:p>
              </w:tc>
              <w:tc>
                <w:tcPr>
                  <w:tcW w:w="5955" w:type="dxa"/>
                </w:tcPr>
                <w:p w:rsidR="00D0776D" w:rsidRDefault="00D0776D" w:rsidP="00D0776D">
                  <w:pPr>
                    <w:pStyle w:val="BodyText2"/>
                    <w:tabs>
                      <w:tab w:val="left" w:pos="10994"/>
                    </w:tabs>
                    <w:ind w:left="112" w:right="-108"/>
                    <w:rPr>
                      <w:rFonts w:cs="Arial"/>
                      <w:snapToGrid w:val="0"/>
                      <w:sz w:val="24"/>
                      <w:szCs w:val="24"/>
                    </w:rPr>
                  </w:pPr>
                </w:p>
              </w:tc>
            </w:tr>
            <w:tr w:rsidR="00D0776D" w:rsidTr="00616711">
              <w:tc>
                <w:tcPr>
                  <w:tcW w:w="3861" w:type="dxa"/>
                </w:tcPr>
                <w:p w:rsidR="00D0776D" w:rsidRDefault="00D0776D" w:rsidP="00D0776D">
                  <w:pPr>
                    <w:pStyle w:val="BodyText2"/>
                    <w:tabs>
                      <w:tab w:val="left" w:pos="10994"/>
                    </w:tabs>
                    <w:ind w:left="112" w:right="-691"/>
                    <w:rPr>
                      <w:rFonts w:cs="Arial"/>
                      <w:sz w:val="24"/>
                      <w:szCs w:val="24"/>
                    </w:rPr>
                  </w:pPr>
                </w:p>
              </w:tc>
              <w:tc>
                <w:tcPr>
                  <w:tcW w:w="1275" w:type="dxa"/>
                </w:tcPr>
                <w:p w:rsidR="00D0776D" w:rsidRDefault="00D0776D" w:rsidP="00D0776D">
                  <w:pPr>
                    <w:pStyle w:val="BodyText2"/>
                    <w:tabs>
                      <w:tab w:val="left" w:pos="10994"/>
                    </w:tabs>
                    <w:ind w:left="112" w:right="-691"/>
                    <w:rPr>
                      <w:rFonts w:cs="Arial"/>
                      <w:sz w:val="24"/>
                      <w:szCs w:val="24"/>
                    </w:rPr>
                  </w:pPr>
                </w:p>
              </w:tc>
              <w:tc>
                <w:tcPr>
                  <w:tcW w:w="5955" w:type="dxa"/>
                </w:tcPr>
                <w:p w:rsidR="00D0776D" w:rsidRDefault="00D0776D" w:rsidP="00D0776D">
                  <w:pPr>
                    <w:pStyle w:val="BodyText2"/>
                    <w:tabs>
                      <w:tab w:val="left" w:pos="10994"/>
                    </w:tabs>
                    <w:ind w:left="112" w:right="-108"/>
                    <w:rPr>
                      <w:rFonts w:cs="Arial"/>
                      <w:snapToGrid w:val="0"/>
                      <w:sz w:val="24"/>
                      <w:szCs w:val="24"/>
                    </w:rPr>
                  </w:pPr>
                </w:p>
              </w:tc>
            </w:tr>
            <w:tr w:rsidR="00D0776D" w:rsidRPr="004C2363" w:rsidTr="00C055BB">
              <w:tc>
                <w:tcPr>
                  <w:tcW w:w="3861" w:type="dxa"/>
                </w:tcPr>
                <w:p w:rsidR="00D0776D" w:rsidRPr="004C2363" w:rsidRDefault="00D0776D" w:rsidP="00D0776D">
                  <w:pPr>
                    <w:pStyle w:val="BodyText2"/>
                    <w:tabs>
                      <w:tab w:val="left" w:pos="10994"/>
                    </w:tabs>
                    <w:ind w:right="-691"/>
                    <w:rPr>
                      <w:rFonts w:cs="Arial"/>
                      <w:sz w:val="24"/>
                      <w:szCs w:val="24"/>
                    </w:rPr>
                  </w:pPr>
                </w:p>
              </w:tc>
              <w:tc>
                <w:tcPr>
                  <w:tcW w:w="1275" w:type="dxa"/>
                </w:tcPr>
                <w:p w:rsidR="00D0776D" w:rsidRPr="004C2363" w:rsidRDefault="00D0776D" w:rsidP="00D0776D">
                  <w:pPr>
                    <w:pStyle w:val="BodyText2"/>
                    <w:tabs>
                      <w:tab w:val="left" w:pos="10994"/>
                    </w:tabs>
                    <w:ind w:left="112" w:right="-691"/>
                    <w:rPr>
                      <w:rFonts w:cs="Arial"/>
                      <w:sz w:val="24"/>
                      <w:szCs w:val="24"/>
                    </w:rPr>
                  </w:pPr>
                </w:p>
              </w:tc>
              <w:tc>
                <w:tcPr>
                  <w:tcW w:w="5955" w:type="dxa"/>
                </w:tcPr>
                <w:p w:rsidR="00D0776D" w:rsidRPr="004C2363" w:rsidRDefault="00D0776D" w:rsidP="00D0776D">
                  <w:pPr>
                    <w:pStyle w:val="BodyText2"/>
                    <w:tabs>
                      <w:tab w:val="left" w:pos="10994"/>
                    </w:tabs>
                    <w:ind w:left="112" w:right="-108"/>
                    <w:rPr>
                      <w:rFonts w:cs="Arial"/>
                      <w:snapToGrid w:val="0"/>
                      <w:sz w:val="24"/>
                      <w:szCs w:val="24"/>
                    </w:rPr>
                  </w:pPr>
                </w:p>
              </w:tc>
            </w:tr>
          </w:tbl>
          <w:p w:rsidR="00E52877" w:rsidRPr="004C2363" w:rsidRDefault="00E52877" w:rsidP="00010B21">
            <w:pPr>
              <w:pStyle w:val="BodyText2"/>
              <w:tabs>
                <w:tab w:val="left" w:pos="10994"/>
              </w:tabs>
              <w:ind w:left="-342" w:right="-691" w:firstLine="342"/>
              <w:jc w:val="center"/>
              <w:rPr>
                <w:rFonts w:cs="Arial"/>
                <w:b/>
                <w:sz w:val="24"/>
                <w:szCs w:val="24"/>
              </w:rPr>
            </w:pPr>
          </w:p>
        </w:tc>
      </w:tr>
    </w:tbl>
    <w:tbl>
      <w:tblPr>
        <w:tblStyle w:val="TableGrid"/>
        <w:tblW w:w="11171" w:type="dxa"/>
        <w:tblInd w:w="-289" w:type="dxa"/>
        <w:tblLayout w:type="fixed"/>
        <w:tblLook w:val="04A0" w:firstRow="1" w:lastRow="0" w:firstColumn="1" w:lastColumn="0" w:noHBand="0" w:noVBand="1"/>
      </w:tblPr>
      <w:tblGrid>
        <w:gridCol w:w="1396"/>
        <w:gridCol w:w="8527"/>
        <w:gridCol w:w="1248"/>
      </w:tblGrid>
      <w:tr w:rsidR="00A83352" w:rsidRPr="00EC4E9A" w:rsidTr="00BC6A13">
        <w:tc>
          <w:tcPr>
            <w:tcW w:w="1396" w:type="dxa"/>
          </w:tcPr>
          <w:p w:rsidR="00EC4E9A" w:rsidRPr="00EC4E9A" w:rsidRDefault="00716E49" w:rsidP="00EB5357">
            <w:pPr>
              <w:ind w:left="112"/>
              <w:jc w:val="both"/>
              <w:rPr>
                <w:rFonts w:ascii="Arial" w:hAnsi="Arial" w:cs="Arial"/>
                <w:b/>
                <w:sz w:val="24"/>
                <w:szCs w:val="24"/>
              </w:rPr>
            </w:pPr>
            <w:r>
              <w:rPr>
                <w:rFonts w:ascii="Arial" w:hAnsi="Arial" w:cs="Arial"/>
                <w:b/>
                <w:sz w:val="24"/>
                <w:szCs w:val="24"/>
              </w:rPr>
              <w:t>FC 2</w:t>
            </w:r>
            <w:r w:rsidR="00DA109E">
              <w:rPr>
                <w:rFonts w:ascii="Arial" w:hAnsi="Arial" w:cs="Arial"/>
                <w:b/>
                <w:sz w:val="24"/>
                <w:szCs w:val="24"/>
              </w:rPr>
              <w:t>2</w:t>
            </w:r>
            <w:r>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Pr>
                <w:rFonts w:ascii="Arial" w:hAnsi="Arial" w:cs="Arial"/>
                <w:b/>
                <w:sz w:val="24"/>
                <w:szCs w:val="24"/>
              </w:rPr>
              <w:t>/0</w:t>
            </w:r>
            <w:r w:rsidR="00ED5D93">
              <w:rPr>
                <w:rFonts w:ascii="Arial" w:hAnsi="Arial" w:cs="Arial"/>
                <w:b/>
                <w:sz w:val="24"/>
                <w:szCs w:val="24"/>
              </w:rPr>
              <w:t>01</w:t>
            </w:r>
          </w:p>
        </w:tc>
        <w:tc>
          <w:tcPr>
            <w:tcW w:w="8527" w:type="dxa"/>
          </w:tcPr>
          <w:p w:rsidR="00EC4E9A" w:rsidRPr="0071782E" w:rsidRDefault="00EC4E9A" w:rsidP="00661C4C">
            <w:pPr>
              <w:autoSpaceDE w:val="0"/>
              <w:autoSpaceDN w:val="0"/>
              <w:adjustRightInd w:val="0"/>
              <w:rPr>
                <w:rFonts w:ascii="Arial" w:hAnsi="Arial" w:cs="Arial"/>
                <w:b/>
                <w:bCs/>
                <w:sz w:val="24"/>
                <w:szCs w:val="24"/>
              </w:rPr>
            </w:pPr>
            <w:r w:rsidRPr="0071782E">
              <w:rPr>
                <w:rFonts w:ascii="Arial" w:hAnsi="Arial" w:cs="Arial"/>
                <w:b/>
                <w:bCs/>
                <w:sz w:val="24"/>
                <w:szCs w:val="24"/>
              </w:rPr>
              <w:t>WELCOME AND INTRODUCTIONS</w:t>
            </w:r>
          </w:p>
          <w:p w:rsidR="00EC4E9A" w:rsidRPr="0071782E" w:rsidRDefault="00EC4E9A" w:rsidP="00661C4C">
            <w:pPr>
              <w:autoSpaceDE w:val="0"/>
              <w:autoSpaceDN w:val="0"/>
              <w:adjustRightInd w:val="0"/>
              <w:jc w:val="both"/>
              <w:rPr>
                <w:rFonts w:ascii="Arial" w:hAnsi="Arial" w:cs="Arial"/>
                <w:b/>
                <w:bCs/>
                <w:sz w:val="24"/>
                <w:szCs w:val="24"/>
              </w:rPr>
            </w:pPr>
          </w:p>
          <w:p w:rsidR="00B46ECF" w:rsidRDefault="001E540F" w:rsidP="00D0776D">
            <w:pPr>
              <w:rPr>
                <w:rFonts w:ascii="Arial" w:hAnsi="Arial" w:cs="Arial"/>
                <w:sz w:val="24"/>
                <w:szCs w:val="24"/>
              </w:rPr>
            </w:pPr>
            <w:r w:rsidRPr="0071782E">
              <w:rPr>
                <w:rFonts w:ascii="Arial" w:hAnsi="Arial" w:cs="Arial"/>
                <w:sz w:val="24"/>
                <w:szCs w:val="24"/>
              </w:rPr>
              <w:t>The Chair welcomed everyone to the meeting.</w:t>
            </w:r>
          </w:p>
          <w:p w:rsidR="00D0776D" w:rsidRPr="0071782E" w:rsidRDefault="00D0776D" w:rsidP="00D0776D">
            <w:pPr>
              <w:rPr>
                <w:rFonts w:ascii="Arial" w:hAnsi="Arial" w:cs="Arial"/>
                <w:sz w:val="24"/>
                <w:szCs w:val="24"/>
              </w:rPr>
            </w:pPr>
          </w:p>
        </w:tc>
        <w:tc>
          <w:tcPr>
            <w:tcW w:w="1248" w:type="dxa"/>
          </w:tcPr>
          <w:p w:rsidR="00EC4E9A" w:rsidRPr="00B31B60" w:rsidRDefault="00B31B60" w:rsidP="00661C4C">
            <w:pPr>
              <w:ind w:left="112"/>
              <w:jc w:val="both"/>
              <w:rPr>
                <w:rFonts w:ascii="Arial" w:hAnsi="Arial" w:cs="Arial"/>
                <w:b/>
                <w:sz w:val="24"/>
                <w:szCs w:val="24"/>
              </w:rPr>
            </w:pPr>
            <w:r w:rsidRPr="00B31B60">
              <w:rPr>
                <w:rFonts w:ascii="Arial" w:hAnsi="Arial" w:cs="Arial"/>
                <w:b/>
                <w:sz w:val="24"/>
                <w:szCs w:val="24"/>
              </w:rPr>
              <w:t>ACTION</w:t>
            </w:r>
          </w:p>
        </w:tc>
      </w:tr>
      <w:tr w:rsidR="00A83352" w:rsidRPr="00EC4E9A" w:rsidTr="00BC6A13">
        <w:tc>
          <w:tcPr>
            <w:tcW w:w="1396" w:type="dxa"/>
          </w:tcPr>
          <w:p w:rsidR="00EC4E9A" w:rsidRDefault="001E540F" w:rsidP="00E50556">
            <w:pPr>
              <w:ind w:left="112"/>
              <w:rPr>
                <w:rFonts w:ascii="Arial" w:hAnsi="Arial" w:cs="Arial"/>
                <w:b/>
                <w:sz w:val="24"/>
                <w:szCs w:val="24"/>
              </w:rPr>
            </w:pPr>
            <w:r>
              <w:rPr>
                <w:rFonts w:ascii="Arial" w:hAnsi="Arial" w:cs="Arial"/>
                <w:b/>
                <w:sz w:val="24"/>
                <w:szCs w:val="24"/>
              </w:rPr>
              <w:t>FC</w:t>
            </w:r>
            <w:r w:rsidR="00E50556">
              <w:rPr>
                <w:rFonts w:ascii="Arial" w:hAnsi="Arial" w:cs="Arial"/>
                <w:b/>
                <w:sz w:val="24"/>
                <w:szCs w:val="24"/>
              </w:rPr>
              <w:t xml:space="preserve"> </w:t>
            </w:r>
            <w:r w:rsidR="00716E49">
              <w:rPr>
                <w:rFonts w:ascii="Arial" w:hAnsi="Arial" w:cs="Arial"/>
                <w:b/>
                <w:sz w:val="24"/>
                <w:szCs w:val="24"/>
              </w:rPr>
              <w:t>2</w:t>
            </w:r>
            <w:r w:rsidR="00DA109E">
              <w:rPr>
                <w:rFonts w:ascii="Arial" w:hAnsi="Arial" w:cs="Arial"/>
                <w:b/>
                <w:sz w:val="24"/>
                <w:szCs w:val="24"/>
              </w:rPr>
              <w:t>2</w:t>
            </w:r>
            <w:r w:rsidR="00716E49">
              <w:rPr>
                <w:rFonts w:ascii="Arial" w:hAnsi="Arial" w:cs="Arial"/>
                <w:b/>
                <w:sz w:val="24"/>
                <w:szCs w:val="24"/>
              </w:rPr>
              <w:t>/</w:t>
            </w:r>
            <w:r w:rsidR="004A78AB">
              <w:rPr>
                <w:rFonts w:ascii="Arial" w:hAnsi="Arial" w:cs="Arial"/>
                <w:b/>
                <w:sz w:val="24"/>
                <w:szCs w:val="24"/>
              </w:rPr>
              <w:t>0</w:t>
            </w:r>
            <w:r w:rsidR="00ED5D93">
              <w:rPr>
                <w:rFonts w:ascii="Arial" w:hAnsi="Arial" w:cs="Arial"/>
                <w:b/>
                <w:sz w:val="24"/>
                <w:szCs w:val="24"/>
              </w:rPr>
              <w:t>2</w:t>
            </w:r>
            <w:r w:rsidR="00716E49">
              <w:rPr>
                <w:rFonts w:ascii="Arial" w:hAnsi="Arial" w:cs="Arial"/>
                <w:b/>
                <w:sz w:val="24"/>
                <w:szCs w:val="24"/>
              </w:rPr>
              <w:t>/0</w:t>
            </w:r>
            <w:r w:rsidR="00ED5D93">
              <w:rPr>
                <w:rFonts w:ascii="Arial" w:hAnsi="Arial" w:cs="Arial"/>
                <w:b/>
                <w:sz w:val="24"/>
                <w:szCs w:val="24"/>
              </w:rPr>
              <w:t>02</w:t>
            </w:r>
          </w:p>
          <w:p w:rsidR="0062544E" w:rsidRPr="00EC4E9A" w:rsidRDefault="0062544E" w:rsidP="00E50556">
            <w:pPr>
              <w:ind w:left="112"/>
              <w:rPr>
                <w:rFonts w:ascii="Arial" w:hAnsi="Arial" w:cs="Arial"/>
                <w:sz w:val="24"/>
                <w:szCs w:val="24"/>
              </w:rPr>
            </w:pPr>
          </w:p>
        </w:tc>
        <w:tc>
          <w:tcPr>
            <w:tcW w:w="8527" w:type="dxa"/>
          </w:tcPr>
          <w:p w:rsidR="00EC4E9A" w:rsidRPr="0071782E" w:rsidRDefault="00EC4E9A" w:rsidP="00661C4C">
            <w:pPr>
              <w:rPr>
                <w:rFonts w:ascii="Arial" w:hAnsi="Arial" w:cs="Arial"/>
                <w:b/>
                <w:sz w:val="24"/>
                <w:szCs w:val="24"/>
              </w:rPr>
            </w:pPr>
            <w:r w:rsidRPr="0071782E">
              <w:rPr>
                <w:rFonts w:ascii="Arial" w:hAnsi="Arial" w:cs="Arial"/>
                <w:b/>
                <w:sz w:val="24"/>
                <w:szCs w:val="24"/>
              </w:rPr>
              <w:t>APOLOGIES FOR ABSENCE</w:t>
            </w:r>
          </w:p>
          <w:p w:rsidR="00EC4E9A" w:rsidRPr="0071782E" w:rsidRDefault="00EC4E9A" w:rsidP="00661C4C">
            <w:pPr>
              <w:jc w:val="both"/>
              <w:rPr>
                <w:rFonts w:ascii="Arial" w:hAnsi="Arial" w:cs="Arial"/>
                <w:b/>
                <w:sz w:val="24"/>
                <w:szCs w:val="24"/>
              </w:rPr>
            </w:pPr>
          </w:p>
          <w:p w:rsidR="00EC4E9A" w:rsidRPr="0071782E" w:rsidRDefault="00EC4E9A" w:rsidP="009B59FF">
            <w:pPr>
              <w:rPr>
                <w:rFonts w:ascii="Arial" w:hAnsi="Arial" w:cs="Arial"/>
                <w:sz w:val="24"/>
                <w:szCs w:val="24"/>
              </w:rPr>
            </w:pPr>
            <w:r w:rsidRPr="0071782E">
              <w:rPr>
                <w:rFonts w:ascii="Arial" w:hAnsi="Arial" w:cs="Arial"/>
                <w:sz w:val="24"/>
                <w:szCs w:val="24"/>
              </w:rPr>
              <w:t>Apologies for absence were noted.</w:t>
            </w:r>
          </w:p>
          <w:p w:rsidR="00B46ECF" w:rsidRPr="0071782E" w:rsidRDefault="00B46ECF" w:rsidP="009B59FF">
            <w:pPr>
              <w:rPr>
                <w:rFonts w:ascii="Arial" w:hAnsi="Arial" w:cs="Arial"/>
                <w:sz w:val="24"/>
                <w:szCs w:val="24"/>
              </w:rPr>
            </w:pPr>
          </w:p>
        </w:tc>
        <w:tc>
          <w:tcPr>
            <w:tcW w:w="1248" w:type="dxa"/>
          </w:tcPr>
          <w:p w:rsidR="00EC4E9A" w:rsidRPr="00EC4E9A" w:rsidRDefault="00EC4E9A" w:rsidP="00661C4C">
            <w:pPr>
              <w:ind w:left="112"/>
              <w:jc w:val="both"/>
              <w:rPr>
                <w:rFonts w:ascii="Arial" w:hAnsi="Arial" w:cs="Arial"/>
                <w:sz w:val="24"/>
                <w:szCs w:val="24"/>
              </w:rPr>
            </w:pPr>
          </w:p>
        </w:tc>
      </w:tr>
      <w:tr w:rsidR="00A83352" w:rsidRPr="00EC4E9A" w:rsidTr="00BC6A13">
        <w:tc>
          <w:tcPr>
            <w:tcW w:w="1396" w:type="dxa"/>
          </w:tcPr>
          <w:p w:rsidR="00F9070E" w:rsidRDefault="001E540F" w:rsidP="00D62B37">
            <w:pPr>
              <w:ind w:left="112"/>
              <w:jc w:val="both"/>
              <w:rPr>
                <w:rFonts w:ascii="Arial" w:hAnsi="Arial" w:cs="Arial"/>
                <w:b/>
                <w:sz w:val="24"/>
                <w:szCs w:val="24"/>
              </w:rPr>
            </w:pPr>
            <w:r>
              <w:rPr>
                <w:rFonts w:ascii="Arial" w:hAnsi="Arial" w:cs="Arial"/>
                <w:b/>
                <w:sz w:val="24"/>
                <w:szCs w:val="24"/>
              </w:rPr>
              <w:t>FC</w:t>
            </w:r>
            <w:r w:rsidR="00E50556">
              <w:rPr>
                <w:rFonts w:ascii="Arial" w:hAnsi="Arial" w:cs="Arial"/>
                <w:b/>
                <w:sz w:val="24"/>
                <w:szCs w:val="24"/>
              </w:rPr>
              <w:t xml:space="preserve"> </w:t>
            </w:r>
            <w:r w:rsidR="002E53F9">
              <w:rPr>
                <w:rFonts w:ascii="Arial" w:hAnsi="Arial" w:cs="Arial"/>
                <w:b/>
                <w:sz w:val="24"/>
                <w:szCs w:val="24"/>
              </w:rPr>
              <w:t>2</w:t>
            </w:r>
            <w:r w:rsidR="00DA109E">
              <w:rPr>
                <w:rFonts w:ascii="Arial" w:hAnsi="Arial" w:cs="Arial"/>
                <w:b/>
                <w:sz w:val="24"/>
                <w:szCs w:val="24"/>
              </w:rPr>
              <w:t>2</w:t>
            </w:r>
            <w:r w:rsidR="00716E49">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sidR="00716E49">
              <w:rPr>
                <w:rFonts w:ascii="Arial" w:hAnsi="Arial" w:cs="Arial"/>
                <w:b/>
                <w:sz w:val="24"/>
                <w:szCs w:val="24"/>
              </w:rPr>
              <w:t>/0</w:t>
            </w:r>
            <w:r w:rsidR="00ED5D93">
              <w:rPr>
                <w:rFonts w:ascii="Arial" w:hAnsi="Arial" w:cs="Arial"/>
                <w:b/>
                <w:sz w:val="24"/>
                <w:szCs w:val="24"/>
              </w:rPr>
              <w:t>03</w:t>
            </w:r>
          </w:p>
          <w:p w:rsidR="00F9070E" w:rsidRPr="00EC4E9A" w:rsidRDefault="00F9070E" w:rsidP="00661C4C">
            <w:pPr>
              <w:ind w:left="112"/>
              <w:jc w:val="both"/>
              <w:rPr>
                <w:rFonts w:ascii="Arial" w:hAnsi="Arial" w:cs="Arial"/>
                <w:sz w:val="24"/>
                <w:szCs w:val="24"/>
              </w:rPr>
            </w:pPr>
          </w:p>
        </w:tc>
        <w:tc>
          <w:tcPr>
            <w:tcW w:w="8527" w:type="dxa"/>
          </w:tcPr>
          <w:p w:rsidR="00EC4E9A" w:rsidRPr="0071782E" w:rsidRDefault="00EC4E9A" w:rsidP="00661C4C">
            <w:pPr>
              <w:rPr>
                <w:rFonts w:ascii="Arial" w:hAnsi="Arial" w:cs="Arial"/>
                <w:b/>
                <w:sz w:val="24"/>
                <w:szCs w:val="24"/>
              </w:rPr>
            </w:pPr>
            <w:r w:rsidRPr="0071782E">
              <w:rPr>
                <w:rFonts w:ascii="Arial" w:hAnsi="Arial" w:cs="Arial"/>
                <w:b/>
                <w:sz w:val="24"/>
                <w:szCs w:val="24"/>
              </w:rPr>
              <w:t>DECLARATIONS OF INTEREST</w:t>
            </w:r>
          </w:p>
          <w:p w:rsidR="00EC4E9A" w:rsidRPr="0071782E" w:rsidRDefault="00EC4E9A" w:rsidP="00661C4C">
            <w:pPr>
              <w:jc w:val="both"/>
              <w:rPr>
                <w:rFonts w:ascii="Arial" w:hAnsi="Arial" w:cs="Arial"/>
                <w:sz w:val="24"/>
                <w:szCs w:val="24"/>
              </w:rPr>
            </w:pPr>
          </w:p>
          <w:p w:rsidR="00FB538A" w:rsidRPr="0071782E" w:rsidRDefault="00FB538A" w:rsidP="00FB538A">
            <w:pPr>
              <w:rPr>
                <w:rFonts w:ascii="Arial" w:hAnsi="Arial" w:cs="Arial"/>
                <w:sz w:val="24"/>
                <w:szCs w:val="24"/>
              </w:rPr>
            </w:pPr>
            <w:r w:rsidRPr="0071782E">
              <w:rPr>
                <w:rFonts w:ascii="Arial" w:hAnsi="Arial" w:cs="Arial"/>
                <w:sz w:val="24"/>
                <w:szCs w:val="24"/>
              </w:rPr>
              <w:t xml:space="preserve">The Chair invited members to declare any interests in proceedings on the Agenda.  </w:t>
            </w:r>
            <w:r w:rsidR="008F6A9E" w:rsidRPr="0071782E">
              <w:rPr>
                <w:rFonts w:ascii="Arial" w:hAnsi="Arial" w:cs="Arial"/>
                <w:sz w:val="24"/>
                <w:szCs w:val="24"/>
              </w:rPr>
              <w:t>None were declared.</w:t>
            </w:r>
          </w:p>
          <w:p w:rsidR="00B46ECF" w:rsidRPr="0071782E" w:rsidRDefault="00B46ECF" w:rsidP="00FB538A">
            <w:pPr>
              <w:jc w:val="both"/>
              <w:rPr>
                <w:rFonts w:ascii="Arial" w:hAnsi="Arial" w:cs="Arial"/>
                <w:sz w:val="24"/>
                <w:szCs w:val="24"/>
              </w:rPr>
            </w:pPr>
          </w:p>
        </w:tc>
        <w:tc>
          <w:tcPr>
            <w:tcW w:w="1248" w:type="dxa"/>
          </w:tcPr>
          <w:p w:rsidR="00EC4E9A" w:rsidRPr="00EC4E9A" w:rsidRDefault="00EC4E9A" w:rsidP="00661C4C">
            <w:pPr>
              <w:ind w:left="112"/>
              <w:jc w:val="both"/>
              <w:rPr>
                <w:rFonts w:ascii="Arial" w:hAnsi="Arial" w:cs="Arial"/>
                <w:sz w:val="24"/>
                <w:szCs w:val="24"/>
              </w:rPr>
            </w:pPr>
          </w:p>
        </w:tc>
      </w:tr>
      <w:tr w:rsidR="00F9070E" w:rsidRPr="00EC4E9A" w:rsidTr="00BC6A13">
        <w:tc>
          <w:tcPr>
            <w:tcW w:w="1396" w:type="dxa"/>
          </w:tcPr>
          <w:p w:rsidR="00F9070E" w:rsidRDefault="00F9070E" w:rsidP="00F9070E">
            <w:pPr>
              <w:ind w:left="112"/>
              <w:jc w:val="both"/>
              <w:rPr>
                <w:rFonts w:ascii="Arial" w:hAnsi="Arial" w:cs="Arial"/>
                <w:b/>
                <w:sz w:val="24"/>
                <w:szCs w:val="24"/>
              </w:rPr>
            </w:pPr>
            <w:r>
              <w:rPr>
                <w:rFonts w:ascii="Arial" w:hAnsi="Arial" w:cs="Arial"/>
                <w:b/>
                <w:sz w:val="24"/>
                <w:szCs w:val="24"/>
              </w:rPr>
              <w:lastRenderedPageBreak/>
              <w:t xml:space="preserve">FC </w:t>
            </w:r>
            <w:r w:rsidR="002E53F9">
              <w:rPr>
                <w:rFonts w:ascii="Arial" w:hAnsi="Arial" w:cs="Arial"/>
                <w:b/>
                <w:sz w:val="24"/>
                <w:szCs w:val="24"/>
              </w:rPr>
              <w:t>2</w:t>
            </w:r>
            <w:r w:rsidR="00DA109E">
              <w:rPr>
                <w:rFonts w:ascii="Arial" w:hAnsi="Arial" w:cs="Arial"/>
                <w:b/>
                <w:sz w:val="24"/>
                <w:szCs w:val="24"/>
              </w:rPr>
              <w:t>2</w:t>
            </w:r>
            <w:r w:rsidR="00871AD5">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sidR="00716E49">
              <w:rPr>
                <w:rFonts w:ascii="Arial" w:hAnsi="Arial" w:cs="Arial"/>
                <w:b/>
                <w:sz w:val="24"/>
                <w:szCs w:val="24"/>
              </w:rPr>
              <w:t>/0</w:t>
            </w:r>
            <w:r w:rsidR="00ED5D93">
              <w:rPr>
                <w:rFonts w:ascii="Arial" w:hAnsi="Arial" w:cs="Arial"/>
                <w:b/>
                <w:sz w:val="24"/>
                <w:szCs w:val="24"/>
              </w:rPr>
              <w:t>04</w:t>
            </w:r>
          </w:p>
          <w:p w:rsidR="00F9070E" w:rsidRDefault="00F9070E" w:rsidP="009C7AEC">
            <w:pPr>
              <w:ind w:left="112"/>
              <w:rPr>
                <w:rFonts w:ascii="Arial" w:hAnsi="Arial" w:cs="Arial"/>
                <w:b/>
                <w:sz w:val="24"/>
                <w:szCs w:val="24"/>
              </w:rPr>
            </w:pPr>
          </w:p>
        </w:tc>
        <w:tc>
          <w:tcPr>
            <w:tcW w:w="8527" w:type="dxa"/>
          </w:tcPr>
          <w:p w:rsidR="00F9070E" w:rsidRPr="00C20A2B" w:rsidRDefault="00640434" w:rsidP="009C7AEC">
            <w:pPr>
              <w:pStyle w:val="Header"/>
              <w:jc w:val="both"/>
              <w:rPr>
                <w:rFonts w:ascii="Arial" w:hAnsi="Arial" w:cs="Arial"/>
                <w:b/>
                <w:sz w:val="24"/>
                <w:szCs w:val="24"/>
              </w:rPr>
            </w:pPr>
            <w:r w:rsidRPr="00C20A2B">
              <w:rPr>
                <w:rFonts w:ascii="Arial" w:hAnsi="Arial" w:cs="Arial"/>
                <w:b/>
                <w:sz w:val="24"/>
                <w:szCs w:val="24"/>
              </w:rPr>
              <w:t xml:space="preserve">MINUTES OF </w:t>
            </w:r>
            <w:r w:rsidR="002B125D" w:rsidRPr="00C20A2B">
              <w:rPr>
                <w:rFonts w:ascii="Arial" w:hAnsi="Arial" w:cs="Arial"/>
                <w:b/>
                <w:sz w:val="24"/>
                <w:szCs w:val="24"/>
              </w:rPr>
              <w:t xml:space="preserve">THE </w:t>
            </w:r>
            <w:r w:rsidR="00E817BC" w:rsidRPr="00C20A2B">
              <w:rPr>
                <w:rFonts w:ascii="Arial" w:hAnsi="Arial" w:cs="Arial"/>
                <w:b/>
                <w:sz w:val="24"/>
                <w:szCs w:val="24"/>
              </w:rPr>
              <w:t>COMMITTEE</w:t>
            </w:r>
            <w:r w:rsidR="00716E49">
              <w:rPr>
                <w:rFonts w:ascii="Arial" w:hAnsi="Arial" w:cs="Arial"/>
                <w:b/>
                <w:sz w:val="24"/>
                <w:szCs w:val="24"/>
              </w:rPr>
              <w:t xml:space="preserve"> MEETING HELD ON </w:t>
            </w:r>
            <w:r w:rsidR="00E13AF6">
              <w:rPr>
                <w:rFonts w:ascii="Arial" w:hAnsi="Arial" w:cs="Arial"/>
                <w:b/>
                <w:sz w:val="24"/>
                <w:szCs w:val="24"/>
              </w:rPr>
              <w:t>26</w:t>
            </w:r>
            <w:r w:rsidR="00F84197">
              <w:rPr>
                <w:rFonts w:ascii="Arial" w:hAnsi="Arial" w:cs="Arial"/>
                <w:b/>
                <w:sz w:val="24"/>
                <w:szCs w:val="24"/>
                <w:vertAlign w:val="superscript"/>
              </w:rPr>
              <w:t>th</w:t>
            </w:r>
            <w:r w:rsidR="00716E49">
              <w:rPr>
                <w:rFonts w:ascii="Arial" w:hAnsi="Arial" w:cs="Arial"/>
                <w:b/>
                <w:sz w:val="24"/>
                <w:szCs w:val="24"/>
              </w:rPr>
              <w:t xml:space="preserve"> </w:t>
            </w:r>
            <w:r w:rsidR="00FA0C9A">
              <w:rPr>
                <w:rFonts w:ascii="Arial" w:hAnsi="Arial" w:cs="Arial"/>
                <w:b/>
                <w:sz w:val="24"/>
                <w:szCs w:val="24"/>
              </w:rPr>
              <w:t>JANUA</w:t>
            </w:r>
            <w:r w:rsidR="0077308A">
              <w:rPr>
                <w:rFonts w:ascii="Arial" w:hAnsi="Arial" w:cs="Arial"/>
                <w:b/>
                <w:sz w:val="24"/>
                <w:szCs w:val="24"/>
              </w:rPr>
              <w:t>R</w:t>
            </w:r>
            <w:r w:rsidR="00FA0C9A">
              <w:rPr>
                <w:rFonts w:ascii="Arial" w:hAnsi="Arial" w:cs="Arial"/>
                <w:b/>
                <w:sz w:val="24"/>
                <w:szCs w:val="24"/>
              </w:rPr>
              <w:t>Y</w:t>
            </w:r>
            <w:r w:rsidR="00ED22BD">
              <w:rPr>
                <w:rFonts w:ascii="Arial" w:hAnsi="Arial" w:cs="Arial"/>
                <w:b/>
                <w:sz w:val="24"/>
                <w:szCs w:val="24"/>
              </w:rPr>
              <w:t xml:space="preserve"> 202</w:t>
            </w:r>
            <w:r w:rsidR="00FA0C9A">
              <w:rPr>
                <w:rFonts w:ascii="Arial" w:hAnsi="Arial" w:cs="Arial"/>
                <w:b/>
                <w:sz w:val="24"/>
                <w:szCs w:val="24"/>
              </w:rPr>
              <w:t>2</w:t>
            </w:r>
          </w:p>
          <w:p w:rsidR="00640434" w:rsidRPr="00C20A2B" w:rsidRDefault="00640434" w:rsidP="009C7AEC">
            <w:pPr>
              <w:pStyle w:val="Header"/>
              <w:jc w:val="both"/>
              <w:rPr>
                <w:rFonts w:ascii="Arial" w:hAnsi="Arial" w:cs="Arial"/>
                <w:b/>
                <w:sz w:val="24"/>
                <w:szCs w:val="24"/>
              </w:rPr>
            </w:pPr>
          </w:p>
          <w:p w:rsidR="0011043C" w:rsidRPr="00895218" w:rsidRDefault="00895218" w:rsidP="0011043C">
            <w:pPr>
              <w:rPr>
                <w:rFonts w:ascii="Arial" w:hAnsi="Arial" w:cs="Arial"/>
                <w:sz w:val="24"/>
                <w:szCs w:val="24"/>
              </w:rPr>
            </w:pPr>
            <w:r w:rsidRPr="00895218">
              <w:rPr>
                <w:rFonts w:ascii="Arial" w:hAnsi="Arial" w:cs="Arial"/>
                <w:sz w:val="24"/>
                <w:szCs w:val="24"/>
              </w:rPr>
              <w:t>The m</w:t>
            </w:r>
            <w:r w:rsidR="007C3B83">
              <w:rPr>
                <w:rFonts w:ascii="Arial" w:hAnsi="Arial" w:cs="Arial"/>
                <w:sz w:val="24"/>
                <w:szCs w:val="24"/>
              </w:rPr>
              <w:t xml:space="preserve">inutes of the </w:t>
            </w:r>
            <w:r w:rsidR="00632EAD">
              <w:rPr>
                <w:rFonts w:ascii="Arial" w:hAnsi="Arial" w:cs="Arial"/>
                <w:sz w:val="24"/>
                <w:szCs w:val="24"/>
              </w:rPr>
              <w:t xml:space="preserve">meeting </w:t>
            </w:r>
            <w:r w:rsidR="00871AD5">
              <w:rPr>
                <w:rFonts w:ascii="Arial" w:hAnsi="Arial" w:cs="Arial"/>
                <w:sz w:val="24"/>
                <w:szCs w:val="24"/>
              </w:rPr>
              <w:t xml:space="preserve">held on </w:t>
            </w:r>
            <w:r w:rsidR="00E13AF6">
              <w:rPr>
                <w:rFonts w:ascii="Arial" w:hAnsi="Arial" w:cs="Arial"/>
                <w:sz w:val="24"/>
                <w:szCs w:val="24"/>
              </w:rPr>
              <w:t>26</w:t>
            </w:r>
            <w:r w:rsidR="00F84197">
              <w:rPr>
                <w:rFonts w:ascii="Arial" w:hAnsi="Arial" w:cs="Arial"/>
                <w:sz w:val="24"/>
                <w:szCs w:val="24"/>
                <w:vertAlign w:val="superscript"/>
              </w:rPr>
              <w:t>th</w:t>
            </w:r>
            <w:r w:rsidR="00716E49">
              <w:rPr>
                <w:rFonts w:ascii="Arial" w:hAnsi="Arial" w:cs="Arial"/>
                <w:sz w:val="24"/>
                <w:szCs w:val="24"/>
              </w:rPr>
              <w:t xml:space="preserve"> </w:t>
            </w:r>
            <w:r w:rsidR="00FA0C9A">
              <w:rPr>
                <w:rFonts w:ascii="Arial" w:hAnsi="Arial" w:cs="Arial"/>
                <w:sz w:val="24"/>
                <w:szCs w:val="24"/>
              </w:rPr>
              <w:t>January</w:t>
            </w:r>
            <w:r w:rsidR="00ED22BD">
              <w:rPr>
                <w:rFonts w:ascii="Arial" w:hAnsi="Arial" w:cs="Arial"/>
                <w:sz w:val="24"/>
                <w:szCs w:val="24"/>
              </w:rPr>
              <w:t xml:space="preserve"> 202</w:t>
            </w:r>
            <w:r w:rsidR="00FA0C9A">
              <w:rPr>
                <w:rFonts w:ascii="Arial" w:hAnsi="Arial" w:cs="Arial"/>
                <w:sz w:val="24"/>
                <w:szCs w:val="24"/>
              </w:rPr>
              <w:t>2</w:t>
            </w:r>
            <w:r w:rsidRPr="00895218">
              <w:rPr>
                <w:rFonts w:ascii="Arial" w:hAnsi="Arial" w:cs="Arial"/>
                <w:sz w:val="24"/>
                <w:szCs w:val="24"/>
              </w:rPr>
              <w:t xml:space="preserve"> were reviewed and confirmed to be an accurate record.</w:t>
            </w:r>
          </w:p>
          <w:p w:rsidR="00895218" w:rsidRDefault="00895218" w:rsidP="0011043C">
            <w:pPr>
              <w:rPr>
                <w:rFonts w:ascii="Arial" w:hAnsi="Arial" w:cs="Arial"/>
                <w:b/>
                <w:sz w:val="24"/>
                <w:szCs w:val="24"/>
              </w:rPr>
            </w:pPr>
          </w:p>
          <w:p w:rsidR="0011043C" w:rsidRPr="00C20A2B" w:rsidRDefault="0011043C" w:rsidP="0011043C">
            <w:pPr>
              <w:rPr>
                <w:rFonts w:ascii="Arial" w:hAnsi="Arial" w:cs="Arial"/>
                <w:b/>
                <w:sz w:val="24"/>
                <w:szCs w:val="24"/>
              </w:rPr>
            </w:pPr>
            <w:r w:rsidRPr="00C20A2B">
              <w:rPr>
                <w:rFonts w:ascii="Arial" w:hAnsi="Arial" w:cs="Arial"/>
                <w:b/>
                <w:sz w:val="24"/>
                <w:szCs w:val="24"/>
              </w:rPr>
              <w:t>Resolved – that:</w:t>
            </w:r>
          </w:p>
          <w:p w:rsidR="0011043C" w:rsidRPr="00C20A2B" w:rsidRDefault="0011043C" w:rsidP="0011043C">
            <w:pPr>
              <w:rPr>
                <w:rFonts w:ascii="Arial" w:hAnsi="Arial" w:cs="Arial"/>
                <w:b/>
                <w:sz w:val="24"/>
                <w:szCs w:val="24"/>
              </w:rPr>
            </w:pPr>
          </w:p>
          <w:p w:rsidR="0011043C" w:rsidRPr="00C20A2B" w:rsidRDefault="0011043C" w:rsidP="0011043C">
            <w:pPr>
              <w:jc w:val="both"/>
              <w:rPr>
                <w:rFonts w:ascii="Arial" w:hAnsi="Arial" w:cs="Arial"/>
                <w:sz w:val="24"/>
                <w:szCs w:val="24"/>
              </w:rPr>
            </w:pPr>
            <w:r w:rsidRPr="00C20A2B">
              <w:rPr>
                <w:rFonts w:ascii="Arial" w:hAnsi="Arial" w:cs="Arial"/>
                <w:sz w:val="24"/>
                <w:szCs w:val="24"/>
              </w:rPr>
              <w:t>The mi</w:t>
            </w:r>
            <w:r w:rsidR="007578A5" w:rsidRPr="00C20A2B">
              <w:rPr>
                <w:rFonts w:ascii="Arial" w:hAnsi="Arial" w:cs="Arial"/>
                <w:sz w:val="24"/>
                <w:szCs w:val="24"/>
              </w:rPr>
              <w:t xml:space="preserve">nutes of the </w:t>
            </w:r>
            <w:r w:rsidR="005812CD">
              <w:rPr>
                <w:rFonts w:ascii="Arial" w:hAnsi="Arial" w:cs="Arial"/>
                <w:sz w:val="24"/>
                <w:szCs w:val="24"/>
              </w:rPr>
              <w:t xml:space="preserve">meeting held on </w:t>
            </w:r>
            <w:r w:rsidR="00E13AF6">
              <w:rPr>
                <w:rFonts w:ascii="Arial" w:hAnsi="Arial" w:cs="Arial"/>
                <w:sz w:val="24"/>
                <w:szCs w:val="24"/>
              </w:rPr>
              <w:t>26</w:t>
            </w:r>
            <w:r w:rsidR="00F84197">
              <w:rPr>
                <w:rFonts w:ascii="Arial" w:hAnsi="Arial" w:cs="Arial"/>
                <w:sz w:val="24"/>
                <w:szCs w:val="24"/>
                <w:vertAlign w:val="superscript"/>
              </w:rPr>
              <w:t>th</w:t>
            </w:r>
            <w:r w:rsidR="00A65CCF">
              <w:rPr>
                <w:rFonts w:ascii="Arial" w:hAnsi="Arial" w:cs="Arial"/>
                <w:sz w:val="24"/>
                <w:szCs w:val="24"/>
              </w:rPr>
              <w:t xml:space="preserve"> </w:t>
            </w:r>
            <w:r w:rsidR="00FA0C9A">
              <w:rPr>
                <w:rFonts w:ascii="Arial" w:hAnsi="Arial" w:cs="Arial"/>
                <w:sz w:val="24"/>
                <w:szCs w:val="24"/>
              </w:rPr>
              <w:t>January</w:t>
            </w:r>
            <w:r w:rsidR="00D62B37" w:rsidRPr="00C20A2B">
              <w:rPr>
                <w:rFonts w:ascii="Arial" w:hAnsi="Arial" w:cs="Arial"/>
                <w:sz w:val="24"/>
                <w:szCs w:val="24"/>
              </w:rPr>
              <w:t xml:space="preserve"> </w:t>
            </w:r>
            <w:r w:rsidR="00ED22BD">
              <w:rPr>
                <w:rFonts w:ascii="Arial" w:hAnsi="Arial" w:cs="Arial"/>
                <w:sz w:val="24"/>
                <w:szCs w:val="24"/>
              </w:rPr>
              <w:t>20</w:t>
            </w:r>
            <w:r w:rsidR="00FA0C9A">
              <w:rPr>
                <w:rFonts w:ascii="Arial" w:hAnsi="Arial" w:cs="Arial"/>
                <w:sz w:val="24"/>
                <w:szCs w:val="24"/>
              </w:rPr>
              <w:t>22</w:t>
            </w:r>
            <w:r w:rsidRPr="00C20A2B">
              <w:rPr>
                <w:rFonts w:ascii="Arial" w:hAnsi="Arial" w:cs="Arial"/>
                <w:sz w:val="24"/>
                <w:szCs w:val="24"/>
              </w:rPr>
              <w:t xml:space="preserve"> were approved by the Committee as an accurate record.</w:t>
            </w:r>
          </w:p>
          <w:p w:rsidR="00640434" w:rsidRPr="00C20A2B" w:rsidRDefault="00640434" w:rsidP="009C7AEC">
            <w:pPr>
              <w:pStyle w:val="Header"/>
              <w:jc w:val="both"/>
              <w:rPr>
                <w:rFonts w:ascii="Arial" w:hAnsi="Arial" w:cs="Arial"/>
                <w:b/>
                <w:sz w:val="24"/>
                <w:szCs w:val="24"/>
              </w:rPr>
            </w:pPr>
          </w:p>
        </w:tc>
        <w:tc>
          <w:tcPr>
            <w:tcW w:w="1248" w:type="dxa"/>
          </w:tcPr>
          <w:p w:rsidR="00F9070E" w:rsidRDefault="00F9070E" w:rsidP="009C7AEC">
            <w:pPr>
              <w:ind w:left="112"/>
              <w:jc w:val="both"/>
              <w:rPr>
                <w:rFonts w:ascii="Arial" w:hAnsi="Arial" w:cs="Arial"/>
                <w:sz w:val="24"/>
                <w:szCs w:val="24"/>
              </w:rPr>
            </w:pPr>
          </w:p>
        </w:tc>
      </w:tr>
      <w:tr w:rsidR="00F9070E" w:rsidRPr="00EC4E9A" w:rsidTr="00D0776D">
        <w:trPr>
          <w:trHeight w:val="1151"/>
        </w:trPr>
        <w:tc>
          <w:tcPr>
            <w:tcW w:w="1396" w:type="dxa"/>
          </w:tcPr>
          <w:p w:rsidR="00F9070E" w:rsidRDefault="007C3B83" w:rsidP="009C7AEC">
            <w:pPr>
              <w:ind w:left="112"/>
              <w:rPr>
                <w:rFonts w:ascii="Arial" w:hAnsi="Arial" w:cs="Arial"/>
                <w:b/>
                <w:sz w:val="24"/>
                <w:szCs w:val="24"/>
              </w:rPr>
            </w:pPr>
            <w:r>
              <w:rPr>
                <w:rFonts w:ascii="Arial" w:hAnsi="Arial" w:cs="Arial"/>
                <w:b/>
                <w:sz w:val="24"/>
                <w:szCs w:val="24"/>
              </w:rPr>
              <w:t xml:space="preserve">FC </w:t>
            </w:r>
            <w:r w:rsidR="002E53F9">
              <w:rPr>
                <w:rFonts w:ascii="Arial" w:hAnsi="Arial" w:cs="Arial"/>
                <w:b/>
                <w:sz w:val="24"/>
                <w:szCs w:val="24"/>
              </w:rPr>
              <w:t>2</w:t>
            </w:r>
            <w:r w:rsidR="00DA109E">
              <w:rPr>
                <w:rFonts w:ascii="Arial" w:hAnsi="Arial" w:cs="Arial"/>
                <w:b/>
                <w:sz w:val="24"/>
                <w:szCs w:val="24"/>
              </w:rPr>
              <w:t>2</w:t>
            </w:r>
            <w:r w:rsidR="00871AD5">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sidR="00716E49">
              <w:rPr>
                <w:rFonts w:ascii="Arial" w:hAnsi="Arial" w:cs="Arial"/>
                <w:b/>
                <w:sz w:val="24"/>
                <w:szCs w:val="24"/>
              </w:rPr>
              <w:t>/0</w:t>
            </w:r>
            <w:r w:rsidR="00ED5D93">
              <w:rPr>
                <w:rFonts w:ascii="Arial" w:hAnsi="Arial" w:cs="Arial"/>
                <w:b/>
                <w:sz w:val="24"/>
                <w:szCs w:val="24"/>
              </w:rPr>
              <w:t>05</w:t>
            </w:r>
          </w:p>
        </w:tc>
        <w:tc>
          <w:tcPr>
            <w:tcW w:w="8527" w:type="dxa"/>
          </w:tcPr>
          <w:p w:rsidR="00F9070E" w:rsidRPr="00C20A2B" w:rsidRDefault="00640434" w:rsidP="00A4236B">
            <w:pPr>
              <w:pStyle w:val="Header"/>
              <w:rPr>
                <w:rFonts w:ascii="Arial" w:hAnsi="Arial" w:cs="Arial"/>
                <w:b/>
                <w:sz w:val="24"/>
                <w:szCs w:val="24"/>
              </w:rPr>
            </w:pPr>
            <w:r w:rsidRPr="00C20A2B">
              <w:rPr>
                <w:rFonts w:ascii="Arial" w:hAnsi="Arial" w:cs="Arial"/>
                <w:b/>
                <w:sz w:val="24"/>
                <w:szCs w:val="24"/>
              </w:rPr>
              <w:t>ACTION LOG</w:t>
            </w:r>
            <w:r w:rsidR="004D3436" w:rsidRPr="00C20A2B">
              <w:rPr>
                <w:rFonts w:ascii="Arial" w:hAnsi="Arial" w:cs="Arial"/>
                <w:b/>
                <w:sz w:val="24"/>
                <w:szCs w:val="24"/>
              </w:rPr>
              <w:t xml:space="preserve"> FOLLOWING THE LAST MEETING</w:t>
            </w:r>
          </w:p>
          <w:p w:rsidR="00640434" w:rsidRPr="00C20A2B" w:rsidRDefault="00640434" w:rsidP="00A4236B">
            <w:pPr>
              <w:pStyle w:val="Header"/>
              <w:rPr>
                <w:rFonts w:ascii="Arial" w:hAnsi="Arial" w:cs="Arial"/>
                <w:b/>
                <w:sz w:val="24"/>
                <w:szCs w:val="24"/>
              </w:rPr>
            </w:pPr>
          </w:p>
          <w:p w:rsidR="00017C6A" w:rsidRPr="004A78AB" w:rsidRDefault="004A78AB" w:rsidP="00C411CC">
            <w:pPr>
              <w:rPr>
                <w:rFonts w:ascii="Arial" w:hAnsi="Arial" w:cs="Arial"/>
                <w:noProof/>
              </w:rPr>
            </w:pPr>
            <w:r w:rsidRPr="004A78AB">
              <w:rPr>
                <w:rFonts w:ascii="Arial" w:hAnsi="Arial" w:cs="Arial"/>
                <w:sz w:val="24"/>
                <w:szCs w:val="24"/>
              </w:rPr>
              <w:t>There were n</w:t>
            </w:r>
            <w:r w:rsidR="00C411CC" w:rsidRPr="004A78AB">
              <w:rPr>
                <w:rFonts w:ascii="Arial" w:hAnsi="Arial" w:cs="Arial"/>
                <w:sz w:val="24"/>
                <w:szCs w:val="24"/>
              </w:rPr>
              <w:t xml:space="preserve">o </w:t>
            </w:r>
            <w:r w:rsidRPr="004A78AB">
              <w:rPr>
                <w:rFonts w:ascii="Arial" w:hAnsi="Arial" w:cs="Arial"/>
                <w:sz w:val="24"/>
                <w:szCs w:val="24"/>
              </w:rPr>
              <w:t xml:space="preserve">outstanding </w:t>
            </w:r>
            <w:r w:rsidR="00C411CC" w:rsidRPr="004A78AB">
              <w:rPr>
                <w:rFonts w:ascii="Arial" w:hAnsi="Arial" w:cs="Arial"/>
                <w:sz w:val="24"/>
                <w:szCs w:val="24"/>
              </w:rPr>
              <w:t>action</w:t>
            </w:r>
            <w:r w:rsidRPr="004A78AB">
              <w:rPr>
                <w:rFonts w:ascii="Arial" w:hAnsi="Arial" w:cs="Arial"/>
                <w:sz w:val="24"/>
                <w:szCs w:val="24"/>
              </w:rPr>
              <w:t>s.</w:t>
            </w:r>
          </w:p>
          <w:p w:rsidR="00E327D3" w:rsidRDefault="00E327D3" w:rsidP="00E327D3">
            <w:pPr>
              <w:rPr>
                <w:rFonts w:ascii="Arial" w:hAnsi="Arial" w:cs="Arial"/>
                <w:b/>
              </w:rPr>
            </w:pPr>
          </w:p>
          <w:p w:rsidR="00E81857" w:rsidRPr="00C8795B" w:rsidRDefault="00E81857" w:rsidP="00C8795B">
            <w:pPr>
              <w:rPr>
                <w:rFonts w:ascii="Arial" w:hAnsi="Arial" w:cs="Arial"/>
                <w:sz w:val="24"/>
                <w:szCs w:val="24"/>
              </w:rPr>
            </w:pPr>
          </w:p>
        </w:tc>
        <w:tc>
          <w:tcPr>
            <w:tcW w:w="1248" w:type="dxa"/>
          </w:tcPr>
          <w:p w:rsidR="00A4236B" w:rsidRDefault="00A4236B" w:rsidP="00632EAD">
            <w:pPr>
              <w:rPr>
                <w:rFonts w:ascii="Arial" w:hAnsi="Arial" w:cs="Arial"/>
                <w:sz w:val="24"/>
                <w:szCs w:val="24"/>
              </w:rPr>
            </w:pPr>
          </w:p>
          <w:p w:rsidR="00A4236B" w:rsidRDefault="00A4236B" w:rsidP="00C8795B">
            <w:pPr>
              <w:rPr>
                <w:rFonts w:ascii="Arial" w:hAnsi="Arial" w:cs="Arial"/>
                <w:sz w:val="24"/>
                <w:szCs w:val="24"/>
              </w:rPr>
            </w:pPr>
          </w:p>
          <w:p w:rsidR="00F9070E" w:rsidRPr="00A4236B" w:rsidRDefault="00F9070E" w:rsidP="00A4236B">
            <w:pPr>
              <w:rPr>
                <w:rFonts w:ascii="Arial" w:hAnsi="Arial" w:cs="Arial"/>
                <w:b/>
                <w:sz w:val="24"/>
                <w:szCs w:val="24"/>
              </w:rPr>
            </w:pPr>
          </w:p>
        </w:tc>
      </w:tr>
      <w:tr w:rsidR="0063788D" w:rsidRPr="00EC4E9A" w:rsidTr="00BC6A13">
        <w:trPr>
          <w:trHeight w:val="70"/>
        </w:trPr>
        <w:tc>
          <w:tcPr>
            <w:tcW w:w="1396" w:type="dxa"/>
          </w:tcPr>
          <w:p w:rsidR="0063788D" w:rsidRDefault="00135A2D" w:rsidP="00191407">
            <w:pPr>
              <w:ind w:left="112"/>
              <w:rPr>
                <w:rFonts w:ascii="Arial" w:hAnsi="Arial" w:cs="Arial"/>
                <w:b/>
                <w:sz w:val="24"/>
                <w:szCs w:val="24"/>
              </w:rPr>
            </w:pPr>
            <w:r>
              <w:rPr>
                <w:rFonts w:ascii="Arial" w:hAnsi="Arial" w:cs="Arial"/>
                <w:b/>
                <w:sz w:val="24"/>
                <w:szCs w:val="24"/>
              </w:rPr>
              <w:t xml:space="preserve">FC </w:t>
            </w:r>
            <w:r w:rsidR="002E53F9">
              <w:rPr>
                <w:rFonts w:ascii="Arial" w:hAnsi="Arial" w:cs="Arial"/>
                <w:b/>
                <w:sz w:val="24"/>
                <w:szCs w:val="24"/>
              </w:rPr>
              <w:t>2</w:t>
            </w:r>
            <w:r w:rsidR="00DA109E">
              <w:rPr>
                <w:rFonts w:ascii="Arial" w:hAnsi="Arial" w:cs="Arial"/>
                <w:b/>
                <w:sz w:val="24"/>
                <w:szCs w:val="24"/>
              </w:rPr>
              <w:t>2</w:t>
            </w:r>
            <w:r w:rsidR="00871AD5">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sidR="00716E49">
              <w:rPr>
                <w:rFonts w:ascii="Arial" w:hAnsi="Arial" w:cs="Arial"/>
                <w:b/>
                <w:sz w:val="24"/>
                <w:szCs w:val="24"/>
              </w:rPr>
              <w:t>/0</w:t>
            </w:r>
            <w:r w:rsidR="00ED5D93">
              <w:rPr>
                <w:rFonts w:ascii="Arial" w:hAnsi="Arial" w:cs="Arial"/>
                <w:b/>
                <w:sz w:val="24"/>
                <w:szCs w:val="24"/>
              </w:rPr>
              <w:t>06</w:t>
            </w:r>
          </w:p>
        </w:tc>
        <w:tc>
          <w:tcPr>
            <w:tcW w:w="8527" w:type="dxa"/>
          </w:tcPr>
          <w:p w:rsidR="0063788D" w:rsidRPr="00C20A2B" w:rsidRDefault="0063788D" w:rsidP="00A4236B">
            <w:pPr>
              <w:rPr>
                <w:rFonts w:ascii="Arial" w:hAnsi="Arial" w:cs="Arial"/>
                <w:b/>
                <w:sz w:val="24"/>
                <w:szCs w:val="24"/>
              </w:rPr>
            </w:pPr>
            <w:r w:rsidRPr="00C20A2B">
              <w:rPr>
                <w:rFonts w:ascii="Arial" w:hAnsi="Arial" w:cs="Arial"/>
                <w:b/>
                <w:sz w:val="24"/>
                <w:szCs w:val="24"/>
              </w:rPr>
              <w:t>CHAIRS ACTION SINCE THE LAST MEETING</w:t>
            </w:r>
          </w:p>
          <w:p w:rsidR="0063788D" w:rsidRPr="00C20A2B" w:rsidRDefault="0063788D" w:rsidP="00A4236B">
            <w:pPr>
              <w:rPr>
                <w:rFonts w:ascii="Arial" w:hAnsi="Arial" w:cs="Arial"/>
                <w:b/>
                <w:sz w:val="24"/>
                <w:szCs w:val="24"/>
              </w:rPr>
            </w:pPr>
          </w:p>
          <w:p w:rsidR="0063788D" w:rsidRPr="00C20A2B" w:rsidRDefault="0063788D" w:rsidP="00A4236B">
            <w:pPr>
              <w:rPr>
                <w:rFonts w:ascii="Arial" w:hAnsi="Arial" w:cs="Arial"/>
                <w:sz w:val="24"/>
                <w:szCs w:val="24"/>
              </w:rPr>
            </w:pPr>
            <w:r w:rsidRPr="00C20A2B">
              <w:rPr>
                <w:rFonts w:ascii="Arial" w:hAnsi="Arial" w:cs="Arial"/>
                <w:sz w:val="24"/>
                <w:szCs w:val="24"/>
              </w:rPr>
              <w:t>There had been no Chairs action taken since the last meeting.</w:t>
            </w:r>
          </w:p>
          <w:p w:rsidR="0063788D" w:rsidRPr="00C20A2B" w:rsidRDefault="0063788D" w:rsidP="00A4236B">
            <w:pPr>
              <w:rPr>
                <w:rFonts w:ascii="Arial" w:hAnsi="Arial" w:cs="Arial"/>
                <w:b/>
                <w:sz w:val="24"/>
                <w:szCs w:val="24"/>
              </w:rPr>
            </w:pPr>
          </w:p>
        </w:tc>
        <w:tc>
          <w:tcPr>
            <w:tcW w:w="1248" w:type="dxa"/>
          </w:tcPr>
          <w:p w:rsidR="0063788D" w:rsidRPr="00EC4E9A" w:rsidRDefault="0063788D" w:rsidP="00A4236B">
            <w:pPr>
              <w:ind w:left="112"/>
              <w:rPr>
                <w:rFonts w:ascii="Arial" w:hAnsi="Arial" w:cs="Arial"/>
                <w:sz w:val="24"/>
                <w:szCs w:val="24"/>
              </w:rPr>
            </w:pPr>
          </w:p>
        </w:tc>
      </w:tr>
      <w:tr w:rsidR="00DD4FCE" w:rsidRPr="00EC4E9A" w:rsidTr="00BC6A13">
        <w:trPr>
          <w:trHeight w:val="70"/>
        </w:trPr>
        <w:tc>
          <w:tcPr>
            <w:tcW w:w="1396" w:type="dxa"/>
          </w:tcPr>
          <w:p w:rsidR="00DD4FCE" w:rsidRPr="009740D8" w:rsidRDefault="00DD4FCE" w:rsidP="00DD4FCE">
            <w:pPr>
              <w:ind w:left="112"/>
              <w:rPr>
                <w:rFonts w:ascii="Arial" w:hAnsi="Arial" w:cs="Arial"/>
                <w:b/>
                <w:sz w:val="24"/>
                <w:szCs w:val="24"/>
              </w:rPr>
            </w:pPr>
            <w:r>
              <w:rPr>
                <w:rFonts w:ascii="Arial" w:hAnsi="Arial" w:cs="Arial"/>
                <w:b/>
                <w:sz w:val="24"/>
                <w:szCs w:val="24"/>
              </w:rPr>
              <w:t>FC 2</w:t>
            </w:r>
            <w:r w:rsidR="00DA109E">
              <w:rPr>
                <w:rFonts w:ascii="Arial" w:hAnsi="Arial" w:cs="Arial"/>
                <w:b/>
                <w:sz w:val="24"/>
                <w:szCs w:val="24"/>
              </w:rPr>
              <w:t>2</w:t>
            </w:r>
            <w:r>
              <w:rPr>
                <w:rFonts w:ascii="Arial" w:hAnsi="Arial" w:cs="Arial"/>
                <w:b/>
                <w:sz w:val="24"/>
                <w:szCs w:val="24"/>
              </w:rPr>
              <w:t>/</w:t>
            </w:r>
            <w:r w:rsidR="00DA109E">
              <w:rPr>
                <w:rFonts w:ascii="Arial" w:hAnsi="Arial" w:cs="Arial"/>
                <w:b/>
                <w:sz w:val="24"/>
                <w:szCs w:val="24"/>
              </w:rPr>
              <w:t>0</w:t>
            </w:r>
            <w:r w:rsidR="00ED5D93">
              <w:rPr>
                <w:rFonts w:ascii="Arial" w:hAnsi="Arial" w:cs="Arial"/>
                <w:b/>
                <w:sz w:val="24"/>
                <w:szCs w:val="24"/>
              </w:rPr>
              <w:t>2</w:t>
            </w:r>
            <w:r>
              <w:rPr>
                <w:rFonts w:ascii="Arial" w:hAnsi="Arial" w:cs="Arial"/>
                <w:b/>
                <w:sz w:val="24"/>
                <w:szCs w:val="24"/>
              </w:rPr>
              <w:t>/0</w:t>
            </w:r>
            <w:r w:rsidR="00ED5D93">
              <w:rPr>
                <w:rFonts w:ascii="Arial" w:hAnsi="Arial" w:cs="Arial"/>
                <w:b/>
                <w:sz w:val="24"/>
                <w:szCs w:val="24"/>
              </w:rPr>
              <w:t>07</w:t>
            </w:r>
          </w:p>
          <w:p w:rsidR="00DD4FCE" w:rsidRPr="009740D8" w:rsidRDefault="00DD4FCE" w:rsidP="00DD4FCE">
            <w:pPr>
              <w:ind w:left="112"/>
              <w:rPr>
                <w:rFonts w:ascii="Arial" w:hAnsi="Arial" w:cs="Arial"/>
                <w:b/>
                <w:sz w:val="24"/>
                <w:szCs w:val="24"/>
              </w:rPr>
            </w:pPr>
          </w:p>
        </w:tc>
        <w:tc>
          <w:tcPr>
            <w:tcW w:w="8527" w:type="dxa"/>
          </w:tcPr>
          <w:p w:rsidR="00DD4FCE" w:rsidRPr="00BD3757" w:rsidRDefault="00DD4FCE" w:rsidP="00DD4FCE">
            <w:pPr>
              <w:pStyle w:val="Header"/>
              <w:jc w:val="both"/>
              <w:rPr>
                <w:rFonts w:ascii="Arial" w:hAnsi="Arial" w:cs="Arial"/>
                <w:b/>
                <w:sz w:val="24"/>
                <w:szCs w:val="24"/>
              </w:rPr>
            </w:pPr>
            <w:r w:rsidRPr="00BD3757">
              <w:rPr>
                <w:rFonts w:ascii="Arial" w:hAnsi="Arial" w:cs="Arial"/>
                <w:b/>
                <w:sz w:val="24"/>
                <w:szCs w:val="24"/>
              </w:rPr>
              <w:t xml:space="preserve">FINANCIAL PERFORMANCE MONTH </w:t>
            </w:r>
            <w:r w:rsidR="00C411CC">
              <w:rPr>
                <w:rFonts w:ascii="Arial" w:hAnsi="Arial" w:cs="Arial"/>
                <w:b/>
                <w:sz w:val="24"/>
                <w:szCs w:val="24"/>
              </w:rPr>
              <w:t>10</w:t>
            </w:r>
          </w:p>
          <w:p w:rsidR="00DD4FCE" w:rsidRPr="00BD3757" w:rsidRDefault="00DD4FCE" w:rsidP="00DD4FCE">
            <w:pPr>
              <w:pStyle w:val="Header"/>
              <w:jc w:val="both"/>
              <w:rPr>
                <w:rFonts w:ascii="Arial" w:hAnsi="Arial" w:cs="Arial"/>
                <w:b/>
                <w:sz w:val="24"/>
                <w:szCs w:val="24"/>
              </w:rPr>
            </w:pPr>
          </w:p>
          <w:p w:rsidR="00DD4FCE" w:rsidRPr="00BD3757" w:rsidRDefault="00DD4FCE" w:rsidP="00DD4FCE">
            <w:pPr>
              <w:pStyle w:val="Header"/>
              <w:rPr>
                <w:rFonts w:ascii="Arial" w:hAnsi="Arial" w:cs="Arial"/>
                <w:sz w:val="24"/>
                <w:szCs w:val="24"/>
              </w:rPr>
            </w:pPr>
            <w:r w:rsidRPr="00BD3757">
              <w:rPr>
                <w:rFonts w:ascii="Arial" w:hAnsi="Arial" w:cs="Arial"/>
                <w:sz w:val="24"/>
                <w:szCs w:val="24"/>
              </w:rPr>
              <w:t xml:space="preserve">The </w:t>
            </w:r>
            <w:r w:rsidR="00D0776D" w:rsidRPr="00BD3757">
              <w:rPr>
                <w:rFonts w:ascii="Arial" w:hAnsi="Arial" w:cs="Arial"/>
                <w:sz w:val="24"/>
                <w:szCs w:val="24"/>
              </w:rPr>
              <w:t>Deputy</w:t>
            </w:r>
            <w:r w:rsidR="00D4080D" w:rsidRPr="00BD3757">
              <w:rPr>
                <w:rFonts w:ascii="Arial" w:hAnsi="Arial" w:cs="Arial"/>
                <w:sz w:val="24"/>
                <w:szCs w:val="24"/>
              </w:rPr>
              <w:t xml:space="preserve"> Director of </w:t>
            </w:r>
            <w:r w:rsidRPr="00BD3757">
              <w:rPr>
                <w:rFonts w:ascii="Arial" w:hAnsi="Arial" w:cs="Arial"/>
                <w:sz w:val="24"/>
                <w:szCs w:val="24"/>
              </w:rPr>
              <w:t>Finance</w:t>
            </w:r>
            <w:r w:rsidR="00F84197" w:rsidRPr="00BD3757">
              <w:rPr>
                <w:rFonts w:ascii="Arial" w:hAnsi="Arial" w:cs="Arial"/>
                <w:sz w:val="24"/>
                <w:szCs w:val="24"/>
              </w:rPr>
              <w:t xml:space="preserve"> </w:t>
            </w:r>
            <w:r w:rsidR="00112082" w:rsidRPr="00BD3757">
              <w:rPr>
                <w:rFonts w:ascii="Arial" w:hAnsi="Arial" w:cs="Arial"/>
                <w:sz w:val="24"/>
                <w:szCs w:val="24"/>
              </w:rPr>
              <w:t>summarised</w:t>
            </w:r>
            <w:r w:rsidR="0077308A" w:rsidRPr="00BD3757">
              <w:rPr>
                <w:rFonts w:ascii="Arial" w:hAnsi="Arial" w:cs="Arial"/>
                <w:sz w:val="24"/>
                <w:szCs w:val="24"/>
              </w:rPr>
              <w:t xml:space="preserve"> the key points within the Month </w:t>
            </w:r>
            <w:r w:rsidR="00C411CC">
              <w:rPr>
                <w:rFonts w:ascii="Arial" w:hAnsi="Arial" w:cs="Arial"/>
                <w:sz w:val="24"/>
                <w:szCs w:val="24"/>
              </w:rPr>
              <w:t>10</w:t>
            </w:r>
            <w:r w:rsidR="0077308A" w:rsidRPr="00BD3757">
              <w:rPr>
                <w:rFonts w:ascii="Arial" w:hAnsi="Arial" w:cs="Arial"/>
                <w:sz w:val="24"/>
                <w:szCs w:val="24"/>
              </w:rPr>
              <w:t xml:space="preserve"> Finance Report</w:t>
            </w:r>
            <w:r w:rsidR="00112082" w:rsidRPr="00BD3757">
              <w:rPr>
                <w:rFonts w:ascii="Arial" w:hAnsi="Arial" w:cs="Arial"/>
                <w:sz w:val="24"/>
                <w:szCs w:val="24"/>
              </w:rPr>
              <w:t>.</w:t>
            </w:r>
          </w:p>
          <w:p w:rsidR="00015C8E" w:rsidRPr="00BD3757" w:rsidRDefault="00015C8E" w:rsidP="00DD4FCE">
            <w:pPr>
              <w:rPr>
                <w:rFonts w:ascii="Arial" w:hAnsi="Arial" w:cs="Arial"/>
                <w:sz w:val="24"/>
                <w:szCs w:val="24"/>
              </w:rPr>
            </w:pPr>
          </w:p>
          <w:p w:rsidR="00C411CC" w:rsidRPr="004805CC" w:rsidRDefault="00C411CC" w:rsidP="004805CC">
            <w:pPr>
              <w:ind w:left="-5" w:right="53"/>
              <w:rPr>
                <w:rFonts w:ascii="Arial" w:eastAsia="Arial" w:hAnsi="Arial" w:cs="Arial"/>
                <w:sz w:val="24"/>
              </w:rPr>
            </w:pPr>
            <w:r w:rsidRPr="00C411CC">
              <w:rPr>
                <w:rFonts w:ascii="Arial" w:eastAsia="Arial" w:hAnsi="Arial" w:cs="Arial"/>
                <w:sz w:val="24"/>
              </w:rPr>
              <w:t>At month 10, the UHB report</w:t>
            </w:r>
            <w:r w:rsidR="004A78AB">
              <w:rPr>
                <w:rFonts w:ascii="Arial" w:eastAsia="Arial" w:hAnsi="Arial" w:cs="Arial"/>
                <w:sz w:val="24"/>
              </w:rPr>
              <w:t>ed</w:t>
            </w:r>
            <w:r w:rsidRPr="00C411CC">
              <w:rPr>
                <w:rFonts w:ascii="Arial" w:eastAsia="Arial" w:hAnsi="Arial" w:cs="Arial"/>
                <w:sz w:val="24"/>
              </w:rPr>
              <w:t xml:space="preserve"> an underspend of £0.406m against </w:t>
            </w:r>
            <w:r w:rsidR="00E95EBA">
              <w:rPr>
                <w:rFonts w:ascii="Arial" w:eastAsia="Arial" w:hAnsi="Arial" w:cs="Arial"/>
                <w:sz w:val="24"/>
              </w:rPr>
              <w:t xml:space="preserve">its </w:t>
            </w:r>
            <w:r w:rsidRPr="00C411CC">
              <w:rPr>
                <w:rFonts w:ascii="Arial" w:eastAsia="Arial" w:hAnsi="Arial" w:cs="Arial"/>
                <w:sz w:val="24"/>
              </w:rPr>
              <w:t>plan. During the 10 months to the end of January the UHB incurred gross expenditure of £</w:t>
            </w:r>
            <w:r w:rsidRPr="004A78AB">
              <w:rPr>
                <w:rFonts w:ascii="Arial" w:eastAsia="Arial" w:hAnsi="Arial" w:cs="Arial"/>
                <w:sz w:val="24"/>
              </w:rPr>
              <w:t xml:space="preserve">83.823m </w:t>
            </w:r>
            <w:r w:rsidRPr="00C411CC">
              <w:rPr>
                <w:rFonts w:ascii="Arial" w:eastAsia="Arial" w:hAnsi="Arial" w:cs="Arial"/>
                <w:sz w:val="24"/>
              </w:rPr>
              <w:t xml:space="preserve">relating to the management of COVID 19, which </w:t>
            </w:r>
            <w:r w:rsidR="004A78AB">
              <w:rPr>
                <w:rFonts w:ascii="Arial" w:eastAsia="Arial" w:hAnsi="Arial" w:cs="Arial"/>
                <w:sz w:val="24"/>
              </w:rPr>
              <w:t>was</w:t>
            </w:r>
            <w:r w:rsidRPr="00C411CC">
              <w:rPr>
                <w:rFonts w:ascii="Arial" w:eastAsia="Arial" w:hAnsi="Arial" w:cs="Arial"/>
                <w:sz w:val="24"/>
              </w:rPr>
              <w:t xml:space="preserve"> assumed to be offset by Welsh Government COVID 19 funding leaving an operating surplus of £0.406m.  </w:t>
            </w:r>
          </w:p>
          <w:p w:rsidR="004805CC" w:rsidRDefault="004805CC" w:rsidP="005623FD">
            <w:pPr>
              <w:ind w:right="53"/>
              <w:jc w:val="both"/>
              <w:rPr>
                <w:rFonts w:ascii="Arial" w:eastAsia="Arial" w:hAnsi="Arial" w:cs="Arial"/>
                <w:sz w:val="24"/>
                <w:szCs w:val="24"/>
              </w:rPr>
            </w:pPr>
          </w:p>
          <w:p w:rsidR="004805CC" w:rsidRPr="004805CC" w:rsidRDefault="004805CC" w:rsidP="005623FD">
            <w:pPr>
              <w:ind w:right="53"/>
              <w:jc w:val="both"/>
              <w:rPr>
                <w:rFonts w:ascii="Arial" w:eastAsia="Arial" w:hAnsi="Arial" w:cs="Arial"/>
                <w:sz w:val="32"/>
                <w:szCs w:val="24"/>
              </w:rPr>
            </w:pPr>
            <w:r w:rsidRPr="004805CC">
              <w:rPr>
                <w:rFonts w:ascii="Arial" w:hAnsi="Arial" w:cs="Arial"/>
                <w:noProof/>
                <w:sz w:val="24"/>
                <w:lang w:eastAsia="en-GB"/>
              </w:rPr>
              <w:t>The full year gross COVID forecast moved marginally by £0.023m in the month as the result of additional funding being made available for Covid 19 – Support at HMP Cardiff</w:t>
            </w:r>
            <w:r>
              <w:rPr>
                <w:rFonts w:ascii="Arial" w:hAnsi="Arial" w:cs="Arial"/>
                <w:noProof/>
                <w:sz w:val="24"/>
                <w:lang w:eastAsia="en-GB"/>
              </w:rPr>
              <w:t xml:space="preserve">. </w:t>
            </w:r>
          </w:p>
          <w:p w:rsidR="00A73182" w:rsidRDefault="00A73182" w:rsidP="005623FD">
            <w:pPr>
              <w:ind w:right="53"/>
              <w:jc w:val="both"/>
              <w:rPr>
                <w:rFonts w:ascii="Arial" w:eastAsia="Arial" w:hAnsi="Arial" w:cs="Arial"/>
                <w:sz w:val="24"/>
                <w:szCs w:val="24"/>
              </w:rPr>
            </w:pPr>
          </w:p>
          <w:p w:rsidR="004805CC" w:rsidRDefault="004A78AB" w:rsidP="005623FD">
            <w:pPr>
              <w:ind w:right="53"/>
              <w:jc w:val="both"/>
              <w:rPr>
                <w:rFonts w:ascii="Arial" w:eastAsia="Arial" w:hAnsi="Arial" w:cs="Arial"/>
                <w:sz w:val="24"/>
                <w:szCs w:val="24"/>
              </w:rPr>
            </w:pPr>
            <w:r>
              <w:rPr>
                <w:rFonts w:ascii="Arial" w:eastAsia="Arial" w:hAnsi="Arial" w:cs="Arial"/>
                <w:sz w:val="24"/>
                <w:szCs w:val="24"/>
              </w:rPr>
              <w:t xml:space="preserve">The </w:t>
            </w:r>
            <w:r w:rsidR="004805CC">
              <w:rPr>
                <w:rFonts w:ascii="Arial" w:eastAsia="Arial" w:hAnsi="Arial" w:cs="Arial"/>
                <w:sz w:val="24"/>
                <w:szCs w:val="24"/>
              </w:rPr>
              <w:t xml:space="preserve">Executive Director </w:t>
            </w:r>
            <w:r>
              <w:rPr>
                <w:rFonts w:ascii="Arial" w:eastAsia="Arial" w:hAnsi="Arial" w:cs="Arial"/>
                <w:sz w:val="24"/>
                <w:szCs w:val="24"/>
              </w:rPr>
              <w:t>o</w:t>
            </w:r>
            <w:r w:rsidR="004805CC">
              <w:rPr>
                <w:rFonts w:ascii="Arial" w:eastAsia="Arial" w:hAnsi="Arial" w:cs="Arial"/>
                <w:sz w:val="24"/>
                <w:szCs w:val="24"/>
              </w:rPr>
              <w:t>pinion</w:t>
            </w:r>
            <w:r>
              <w:rPr>
                <w:rFonts w:ascii="Arial" w:eastAsia="Arial" w:hAnsi="Arial" w:cs="Arial"/>
                <w:sz w:val="24"/>
                <w:szCs w:val="24"/>
              </w:rPr>
              <w:t xml:space="preserve"> was outlined as follows</w:t>
            </w:r>
            <w:r w:rsidR="004805CC">
              <w:rPr>
                <w:rFonts w:ascii="Arial" w:eastAsia="Arial" w:hAnsi="Arial" w:cs="Arial"/>
                <w:sz w:val="24"/>
                <w:szCs w:val="24"/>
              </w:rPr>
              <w:t>:</w:t>
            </w:r>
          </w:p>
          <w:p w:rsidR="00641C0F" w:rsidRDefault="00641C0F" w:rsidP="005623FD">
            <w:pPr>
              <w:ind w:right="53"/>
              <w:jc w:val="both"/>
              <w:rPr>
                <w:rFonts w:ascii="Arial" w:eastAsia="Arial" w:hAnsi="Arial" w:cs="Arial"/>
                <w:sz w:val="24"/>
                <w:szCs w:val="24"/>
              </w:rPr>
            </w:pPr>
          </w:p>
          <w:p w:rsidR="004805CC" w:rsidRPr="004805CC" w:rsidRDefault="004805CC" w:rsidP="004805CC">
            <w:pPr>
              <w:rPr>
                <w:rFonts w:ascii="Arial" w:hAnsi="Arial" w:cs="Arial"/>
                <w:sz w:val="24"/>
              </w:rPr>
            </w:pPr>
            <w:r w:rsidRPr="004805CC">
              <w:rPr>
                <w:rFonts w:ascii="Arial" w:hAnsi="Arial" w:cs="Arial"/>
                <w:sz w:val="24"/>
              </w:rPr>
              <w:t xml:space="preserve">The reported financial position for the 10 months to the end of January </w:t>
            </w:r>
            <w:r w:rsidR="004A78AB">
              <w:rPr>
                <w:rFonts w:ascii="Arial" w:hAnsi="Arial" w:cs="Arial"/>
                <w:sz w:val="24"/>
              </w:rPr>
              <w:t>wa</w:t>
            </w:r>
            <w:r w:rsidRPr="004805CC">
              <w:rPr>
                <w:rFonts w:ascii="Arial" w:hAnsi="Arial" w:cs="Arial"/>
                <w:sz w:val="24"/>
              </w:rPr>
              <w:t xml:space="preserve">s an increase of £0.204m on the surplus reported at month 9.  </w:t>
            </w:r>
          </w:p>
          <w:p w:rsidR="004A78AB" w:rsidRDefault="004A78AB" w:rsidP="005623FD">
            <w:pPr>
              <w:ind w:right="53"/>
              <w:jc w:val="both"/>
              <w:rPr>
                <w:rFonts w:ascii="Arial" w:hAnsi="Arial" w:cs="Arial"/>
                <w:sz w:val="24"/>
              </w:rPr>
            </w:pPr>
          </w:p>
          <w:p w:rsidR="00ED5D93" w:rsidRDefault="004805CC" w:rsidP="005623FD">
            <w:pPr>
              <w:ind w:right="53"/>
              <w:jc w:val="both"/>
              <w:rPr>
                <w:rFonts w:ascii="Arial" w:hAnsi="Arial" w:cs="Arial"/>
                <w:sz w:val="24"/>
              </w:rPr>
            </w:pPr>
            <w:r w:rsidRPr="004805CC">
              <w:rPr>
                <w:rFonts w:ascii="Arial" w:hAnsi="Arial" w:cs="Arial"/>
                <w:sz w:val="24"/>
              </w:rPr>
              <w:t xml:space="preserve">Further progress </w:t>
            </w:r>
            <w:r w:rsidR="004A78AB">
              <w:rPr>
                <w:rFonts w:ascii="Arial" w:hAnsi="Arial" w:cs="Arial"/>
                <w:sz w:val="24"/>
              </w:rPr>
              <w:t>wa</w:t>
            </w:r>
            <w:r w:rsidR="00ED5D93">
              <w:rPr>
                <w:rFonts w:ascii="Arial" w:hAnsi="Arial" w:cs="Arial"/>
                <w:sz w:val="24"/>
              </w:rPr>
              <w:t xml:space="preserve">s required </w:t>
            </w:r>
            <w:r w:rsidRPr="004805CC">
              <w:rPr>
                <w:rFonts w:ascii="Arial" w:hAnsi="Arial" w:cs="Arial"/>
                <w:sz w:val="24"/>
              </w:rPr>
              <w:t xml:space="preserve">on recurrent </w:t>
            </w:r>
            <w:r w:rsidR="004A78AB">
              <w:rPr>
                <w:rFonts w:ascii="Arial" w:hAnsi="Arial" w:cs="Arial"/>
                <w:sz w:val="24"/>
              </w:rPr>
              <w:t xml:space="preserve">saving </w:t>
            </w:r>
            <w:r w:rsidRPr="004805CC">
              <w:rPr>
                <w:rFonts w:ascii="Arial" w:hAnsi="Arial" w:cs="Arial"/>
                <w:sz w:val="24"/>
              </w:rPr>
              <w:t>schemes with a further £4.492m savings to be identified in order to maintain the underlying financial position.</w:t>
            </w:r>
            <w:r w:rsidR="00E95EBA">
              <w:rPr>
                <w:rFonts w:ascii="Arial" w:hAnsi="Arial" w:cs="Arial"/>
                <w:sz w:val="24"/>
              </w:rPr>
              <w:t xml:space="preserve">  </w:t>
            </w:r>
            <w:r w:rsidRPr="004805CC">
              <w:rPr>
                <w:rFonts w:ascii="Arial" w:hAnsi="Arial" w:cs="Arial"/>
                <w:sz w:val="24"/>
              </w:rPr>
              <w:t xml:space="preserve">This </w:t>
            </w:r>
            <w:r w:rsidR="00E95EBA">
              <w:rPr>
                <w:rFonts w:ascii="Arial" w:hAnsi="Arial" w:cs="Arial"/>
                <w:sz w:val="24"/>
              </w:rPr>
              <w:t>ha</w:t>
            </w:r>
            <w:r w:rsidR="004A78AB">
              <w:rPr>
                <w:rFonts w:ascii="Arial" w:hAnsi="Arial" w:cs="Arial"/>
                <w:sz w:val="24"/>
              </w:rPr>
              <w:t>d</w:t>
            </w:r>
            <w:r w:rsidR="00E95EBA">
              <w:rPr>
                <w:rFonts w:ascii="Arial" w:hAnsi="Arial" w:cs="Arial"/>
                <w:sz w:val="24"/>
              </w:rPr>
              <w:t xml:space="preserve"> not improved </w:t>
            </w:r>
            <w:r w:rsidR="003F6907">
              <w:rPr>
                <w:rFonts w:ascii="Arial" w:hAnsi="Arial" w:cs="Arial"/>
                <w:sz w:val="24"/>
              </w:rPr>
              <w:t xml:space="preserve">significantly over the last 2-3 months and </w:t>
            </w:r>
            <w:r w:rsidR="004A78AB">
              <w:rPr>
                <w:rFonts w:ascii="Arial" w:hAnsi="Arial" w:cs="Arial"/>
                <w:sz w:val="24"/>
              </w:rPr>
              <w:t>wa</w:t>
            </w:r>
            <w:r w:rsidRPr="004805CC">
              <w:rPr>
                <w:rFonts w:ascii="Arial" w:hAnsi="Arial" w:cs="Arial"/>
                <w:sz w:val="24"/>
              </w:rPr>
              <w:t>s a key financial risk that needs to be managed.</w:t>
            </w:r>
          </w:p>
          <w:p w:rsidR="00ED5D93" w:rsidRDefault="00ED5D93" w:rsidP="005623FD">
            <w:pPr>
              <w:ind w:right="53"/>
              <w:jc w:val="both"/>
              <w:rPr>
                <w:rFonts w:ascii="Arial" w:hAnsi="Arial" w:cs="Arial"/>
                <w:sz w:val="24"/>
              </w:rPr>
            </w:pPr>
          </w:p>
          <w:p w:rsidR="004805CC" w:rsidRDefault="003F6907" w:rsidP="005623FD">
            <w:pPr>
              <w:ind w:right="53"/>
              <w:jc w:val="both"/>
              <w:rPr>
                <w:rFonts w:ascii="Arial" w:hAnsi="Arial" w:cs="Arial"/>
                <w:noProof/>
                <w:sz w:val="24"/>
                <w:lang w:eastAsia="en-GB"/>
              </w:rPr>
            </w:pPr>
            <w:r>
              <w:rPr>
                <w:rFonts w:ascii="Arial" w:hAnsi="Arial" w:cs="Arial"/>
                <w:noProof/>
                <w:sz w:val="24"/>
                <w:lang w:eastAsia="en-GB"/>
              </w:rPr>
              <w:t>P</w:t>
            </w:r>
            <w:r w:rsidR="004805CC" w:rsidRPr="004805CC">
              <w:rPr>
                <w:rFonts w:ascii="Arial" w:hAnsi="Arial" w:cs="Arial"/>
                <w:noProof/>
                <w:sz w:val="24"/>
                <w:lang w:eastAsia="en-GB"/>
              </w:rPr>
              <w:t xml:space="preserve">lans </w:t>
            </w:r>
            <w:r>
              <w:rPr>
                <w:rFonts w:ascii="Arial" w:hAnsi="Arial" w:cs="Arial"/>
                <w:noProof/>
                <w:sz w:val="24"/>
                <w:lang w:eastAsia="en-GB"/>
              </w:rPr>
              <w:t>to uti</w:t>
            </w:r>
            <w:r w:rsidR="004A78AB">
              <w:rPr>
                <w:rFonts w:ascii="Arial" w:hAnsi="Arial" w:cs="Arial"/>
                <w:noProof/>
                <w:sz w:val="24"/>
                <w:lang w:eastAsia="en-GB"/>
              </w:rPr>
              <w:t>lis</w:t>
            </w:r>
            <w:r>
              <w:rPr>
                <w:rFonts w:ascii="Arial" w:hAnsi="Arial" w:cs="Arial"/>
                <w:noProof/>
                <w:sz w:val="24"/>
                <w:lang w:eastAsia="en-GB"/>
              </w:rPr>
              <w:t>e reduced reductions in planned</w:t>
            </w:r>
            <w:r>
              <w:rPr>
                <w:rFonts w:ascii="Arial" w:hAnsi="Arial" w:cs="Arial"/>
                <w:sz w:val="24"/>
              </w:rPr>
              <w:t xml:space="preserve"> </w:t>
            </w:r>
            <w:r>
              <w:rPr>
                <w:rFonts w:ascii="Arial" w:hAnsi="Arial" w:cs="Arial"/>
                <w:noProof/>
                <w:sz w:val="24"/>
                <w:lang w:eastAsia="en-GB"/>
              </w:rPr>
              <w:t>E</w:t>
            </w:r>
            <w:r w:rsidRPr="004805CC">
              <w:rPr>
                <w:rFonts w:ascii="Arial" w:hAnsi="Arial" w:cs="Arial"/>
                <w:noProof/>
                <w:sz w:val="24"/>
                <w:lang w:eastAsia="en-GB"/>
              </w:rPr>
              <w:t>xpenditure</w:t>
            </w:r>
            <w:r w:rsidR="004805CC" w:rsidRPr="004805CC">
              <w:rPr>
                <w:rFonts w:ascii="Arial" w:hAnsi="Arial" w:cs="Arial"/>
                <w:noProof/>
                <w:sz w:val="24"/>
                <w:lang w:eastAsia="en-GB"/>
              </w:rPr>
              <w:t xml:space="preserve"> </w:t>
            </w:r>
            <w:r w:rsidR="004A78AB">
              <w:rPr>
                <w:rFonts w:ascii="Arial" w:hAnsi="Arial" w:cs="Arial"/>
                <w:noProof/>
                <w:sz w:val="24"/>
                <w:lang w:eastAsia="en-GB"/>
              </w:rPr>
              <w:t>we</w:t>
            </w:r>
            <w:r w:rsidRPr="004805CC">
              <w:rPr>
                <w:rFonts w:ascii="Arial" w:hAnsi="Arial" w:cs="Arial"/>
                <w:noProof/>
                <w:sz w:val="24"/>
                <w:lang w:eastAsia="en-GB"/>
              </w:rPr>
              <w:t>re well developed</w:t>
            </w:r>
            <w:r w:rsidR="004B1919">
              <w:rPr>
                <w:rFonts w:ascii="Arial" w:hAnsi="Arial" w:cs="Arial"/>
                <w:noProof/>
                <w:sz w:val="24"/>
                <w:lang w:eastAsia="en-GB"/>
              </w:rPr>
              <w:t>.</w:t>
            </w:r>
          </w:p>
          <w:p w:rsidR="003F6907" w:rsidRDefault="003F6907" w:rsidP="005623FD">
            <w:pPr>
              <w:ind w:right="53"/>
              <w:jc w:val="both"/>
              <w:rPr>
                <w:rFonts w:ascii="Arial" w:hAnsi="Arial" w:cs="Arial"/>
                <w:noProof/>
                <w:sz w:val="24"/>
                <w:lang w:eastAsia="en-GB"/>
              </w:rPr>
            </w:pPr>
          </w:p>
          <w:p w:rsidR="00C54CD7" w:rsidRPr="00C54CD7" w:rsidRDefault="00C54CD7" w:rsidP="00C54CD7">
            <w:pPr>
              <w:rPr>
                <w:rFonts w:ascii="Arial" w:eastAsia="Arial" w:hAnsi="Arial" w:cs="Arial"/>
                <w:sz w:val="24"/>
              </w:rPr>
            </w:pPr>
            <w:r w:rsidRPr="00C54CD7">
              <w:rPr>
                <w:rFonts w:ascii="Arial" w:eastAsia="Arial" w:hAnsi="Arial" w:cs="Arial"/>
                <w:sz w:val="24"/>
              </w:rPr>
              <w:t>The key risk faced</w:t>
            </w:r>
            <w:r w:rsidR="004A78AB">
              <w:rPr>
                <w:rFonts w:ascii="Arial" w:eastAsia="Arial" w:hAnsi="Arial" w:cs="Arial"/>
                <w:sz w:val="24"/>
              </w:rPr>
              <w:t xml:space="preserve"> wa</w:t>
            </w:r>
            <w:r w:rsidRPr="00C54CD7">
              <w:rPr>
                <w:rFonts w:ascii="Arial" w:eastAsia="Arial" w:hAnsi="Arial" w:cs="Arial"/>
                <w:sz w:val="24"/>
              </w:rPr>
              <w:t xml:space="preserve">s the full utilisation of resources made available to support services during the pandemic where workforce is the key constraint. </w:t>
            </w:r>
          </w:p>
          <w:p w:rsidR="00C54CD7" w:rsidRDefault="00C54CD7" w:rsidP="005623FD">
            <w:pPr>
              <w:ind w:right="53"/>
              <w:jc w:val="both"/>
              <w:rPr>
                <w:rFonts w:ascii="Arial" w:eastAsia="Arial" w:hAnsi="Arial" w:cs="Arial"/>
                <w:sz w:val="32"/>
                <w:szCs w:val="24"/>
              </w:rPr>
            </w:pPr>
          </w:p>
          <w:p w:rsidR="003F6907" w:rsidRDefault="004A78AB" w:rsidP="005623FD">
            <w:pPr>
              <w:ind w:right="53"/>
              <w:jc w:val="both"/>
              <w:rPr>
                <w:rFonts w:ascii="Arial" w:eastAsia="Arial" w:hAnsi="Arial" w:cs="Arial"/>
                <w:sz w:val="24"/>
                <w:szCs w:val="24"/>
              </w:rPr>
            </w:pPr>
            <w:r>
              <w:rPr>
                <w:rFonts w:ascii="Arial" w:eastAsia="Arial" w:hAnsi="Arial" w:cs="Arial"/>
                <w:sz w:val="24"/>
                <w:szCs w:val="24"/>
              </w:rPr>
              <w:t xml:space="preserve">Moving onto the </w:t>
            </w:r>
            <w:r w:rsidR="00C54CD7" w:rsidRPr="00C54CD7">
              <w:rPr>
                <w:rFonts w:ascii="Arial" w:eastAsia="Arial" w:hAnsi="Arial" w:cs="Arial"/>
                <w:sz w:val="24"/>
                <w:szCs w:val="24"/>
              </w:rPr>
              <w:t>Finance Dashboard</w:t>
            </w:r>
            <w:r>
              <w:rPr>
                <w:rFonts w:ascii="Arial" w:eastAsia="Arial" w:hAnsi="Arial" w:cs="Arial"/>
                <w:sz w:val="24"/>
                <w:szCs w:val="24"/>
              </w:rPr>
              <w:t xml:space="preserve"> it was highlighted that there were t</w:t>
            </w:r>
            <w:r w:rsidR="00C54CD7">
              <w:rPr>
                <w:rFonts w:ascii="Arial" w:eastAsia="Arial" w:hAnsi="Arial" w:cs="Arial"/>
                <w:sz w:val="24"/>
                <w:szCs w:val="24"/>
              </w:rPr>
              <w:t xml:space="preserve">wo areas </w:t>
            </w:r>
            <w:r>
              <w:rPr>
                <w:rFonts w:ascii="Arial" w:eastAsia="Arial" w:hAnsi="Arial" w:cs="Arial"/>
                <w:sz w:val="24"/>
                <w:szCs w:val="24"/>
              </w:rPr>
              <w:t xml:space="preserve">flagged as </w:t>
            </w:r>
            <w:r w:rsidR="00C54CD7">
              <w:rPr>
                <w:rFonts w:ascii="Arial" w:eastAsia="Arial" w:hAnsi="Arial" w:cs="Arial"/>
                <w:sz w:val="24"/>
                <w:szCs w:val="24"/>
              </w:rPr>
              <w:t>red</w:t>
            </w:r>
            <w:r>
              <w:rPr>
                <w:rFonts w:ascii="Arial" w:eastAsia="Arial" w:hAnsi="Arial" w:cs="Arial"/>
                <w:sz w:val="24"/>
                <w:szCs w:val="24"/>
              </w:rPr>
              <w:t>, being the d</w:t>
            </w:r>
            <w:r w:rsidR="00C54CD7">
              <w:rPr>
                <w:rFonts w:ascii="Arial" w:eastAsia="Arial" w:hAnsi="Arial" w:cs="Arial"/>
                <w:sz w:val="24"/>
                <w:szCs w:val="24"/>
              </w:rPr>
              <w:t xml:space="preserve">elivery of </w:t>
            </w:r>
            <w:r>
              <w:rPr>
                <w:rFonts w:ascii="Arial" w:eastAsia="Arial" w:hAnsi="Arial" w:cs="Arial"/>
                <w:sz w:val="24"/>
                <w:szCs w:val="24"/>
              </w:rPr>
              <w:t xml:space="preserve">the </w:t>
            </w:r>
            <w:r w:rsidR="00C54CD7">
              <w:rPr>
                <w:rFonts w:ascii="Arial" w:eastAsia="Arial" w:hAnsi="Arial" w:cs="Arial"/>
                <w:sz w:val="24"/>
                <w:szCs w:val="24"/>
              </w:rPr>
              <w:t xml:space="preserve">recurrent £12.000m 1.5% target, </w:t>
            </w:r>
            <w:r>
              <w:rPr>
                <w:rFonts w:ascii="Arial" w:eastAsia="Arial" w:hAnsi="Arial" w:cs="Arial"/>
                <w:sz w:val="24"/>
                <w:szCs w:val="24"/>
              </w:rPr>
              <w:lastRenderedPageBreak/>
              <w:t xml:space="preserve">where there was a </w:t>
            </w:r>
            <w:r w:rsidR="00C54CD7">
              <w:rPr>
                <w:rFonts w:ascii="Arial" w:eastAsia="Arial" w:hAnsi="Arial" w:cs="Arial"/>
                <w:sz w:val="24"/>
                <w:szCs w:val="24"/>
              </w:rPr>
              <w:t>£4.5m short</w:t>
            </w:r>
            <w:r>
              <w:rPr>
                <w:rFonts w:ascii="Arial" w:eastAsia="Arial" w:hAnsi="Arial" w:cs="Arial"/>
                <w:sz w:val="24"/>
                <w:szCs w:val="24"/>
              </w:rPr>
              <w:t>fall</w:t>
            </w:r>
            <w:r w:rsidR="00C54CD7">
              <w:rPr>
                <w:rFonts w:ascii="Arial" w:eastAsia="Arial" w:hAnsi="Arial" w:cs="Arial"/>
                <w:sz w:val="24"/>
                <w:szCs w:val="24"/>
              </w:rPr>
              <w:t xml:space="preserve"> which </w:t>
            </w:r>
            <w:r>
              <w:rPr>
                <w:rFonts w:ascii="Arial" w:eastAsia="Arial" w:hAnsi="Arial" w:cs="Arial"/>
                <w:sz w:val="24"/>
                <w:szCs w:val="24"/>
              </w:rPr>
              <w:t xml:space="preserve">in turn </w:t>
            </w:r>
            <w:r w:rsidR="003F6907">
              <w:rPr>
                <w:rFonts w:ascii="Arial" w:eastAsia="Arial" w:hAnsi="Arial" w:cs="Arial"/>
                <w:sz w:val="24"/>
                <w:szCs w:val="24"/>
              </w:rPr>
              <w:t xml:space="preserve"> </w:t>
            </w:r>
            <w:r>
              <w:rPr>
                <w:rFonts w:ascii="Arial" w:eastAsia="Arial" w:hAnsi="Arial" w:cs="Arial"/>
                <w:sz w:val="24"/>
                <w:szCs w:val="24"/>
              </w:rPr>
              <w:t xml:space="preserve">adversely </w:t>
            </w:r>
            <w:r w:rsidR="003F6907">
              <w:rPr>
                <w:rFonts w:ascii="Arial" w:eastAsia="Arial" w:hAnsi="Arial" w:cs="Arial"/>
                <w:sz w:val="24"/>
                <w:szCs w:val="24"/>
              </w:rPr>
              <w:t>impact</w:t>
            </w:r>
            <w:r>
              <w:rPr>
                <w:rFonts w:ascii="Arial" w:eastAsia="Arial" w:hAnsi="Arial" w:cs="Arial"/>
                <w:sz w:val="24"/>
                <w:szCs w:val="24"/>
              </w:rPr>
              <w:t>ed</w:t>
            </w:r>
            <w:r w:rsidR="003F6907">
              <w:rPr>
                <w:rFonts w:ascii="Arial" w:eastAsia="Arial" w:hAnsi="Arial" w:cs="Arial"/>
                <w:sz w:val="24"/>
                <w:szCs w:val="24"/>
              </w:rPr>
              <w:t xml:space="preserve"> on the carried forward underlying deficit.</w:t>
            </w:r>
          </w:p>
          <w:p w:rsidR="003F6907" w:rsidRDefault="003F6907" w:rsidP="005623FD">
            <w:pPr>
              <w:ind w:right="53"/>
              <w:jc w:val="both"/>
              <w:rPr>
                <w:rFonts w:ascii="Arial" w:eastAsia="Arial" w:hAnsi="Arial" w:cs="Arial"/>
                <w:sz w:val="24"/>
                <w:szCs w:val="24"/>
              </w:rPr>
            </w:pPr>
          </w:p>
          <w:p w:rsidR="00C54CD7" w:rsidRDefault="003F6907" w:rsidP="005623FD">
            <w:pPr>
              <w:ind w:right="53"/>
              <w:jc w:val="both"/>
              <w:rPr>
                <w:rFonts w:ascii="Arial" w:eastAsia="Arial" w:hAnsi="Arial" w:cs="Arial"/>
                <w:sz w:val="24"/>
                <w:szCs w:val="24"/>
              </w:rPr>
            </w:pPr>
            <w:r>
              <w:rPr>
                <w:rFonts w:ascii="Arial" w:eastAsia="Arial" w:hAnsi="Arial" w:cs="Arial"/>
                <w:sz w:val="24"/>
                <w:szCs w:val="24"/>
              </w:rPr>
              <w:t xml:space="preserve">The UHB </w:t>
            </w:r>
            <w:r w:rsidR="001D32EC">
              <w:rPr>
                <w:rFonts w:ascii="Arial" w:eastAsia="Arial" w:hAnsi="Arial" w:cs="Arial"/>
                <w:sz w:val="24"/>
                <w:szCs w:val="24"/>
              </w:rPr>
              <w:t>C</w:t>
            </w:r>
            <w:r>
              <w:rPr>
                <w:rFonts w:ascii="Arial" w:eastAsia="Arial" w:hAnsi="Arial" w:cs="Arial"/>
                <w:sz w:val="24"/>
                <w:szCs w:val="24"/>
              </w:rPr>
              <w:t>hair (CJ)</w:t>
            </w:r>
            <w:r w:rsidR="00C54CD7">
              <w:rPr>
                <w:rFonts w:ascii="Arial" w:eastAsia="Arial" w:hAnsi="Arial" w:cs="Arial"/>
                <w:sz w:val="24"/>
                <w:szCs w:val="24"/>
              </w:rPr>
              <w:t xml:space="preserve">, </w:t>
            </w:r>
            <w:r>
              <w:rPr>
                <w:rFonts w:ascii="Arial" w:eastAsia="Arial" w:hAnsi="Arial" w:cs="Arial"/>
                <w:sz w:val="24"/>
                <w:szCs w:val="24"/>
              </w:rPr>
              <w:t>queried the</w:t>
            </w:r>
            <w:r w:rsidR="00C54CD7">
              <w:rPr>
                <w:rFonts w:ascii="Arial" w:eastAsia="Arial" w:hAnsi="Arial" w:cs="Arial"/>
                <w:sz w:val="24"/>
                <w:szCs w:val="24"/>
              </w:rPr>
              <w:t xml:space="preserve"> prospects </w:t>
            </w:r>
            <w:r>
              <w:rPr>
                <w:rFonts w:ascii="Arial" w:eastAsia="Arial" w:hAnsi="Arial" w:cs="Arial"/>
                <w:sz w:val="24"/>
                <w:szCs w:val="24"/>
              </w:rPr>
              <w:t xml:space="preserve">of making </w:t>
            </w:r>
            <w:r w:rsidR="00C54CD7">
              <w:rPr>
                <w:rFonts w:ascii="Arial" w:eastAsia="Arial" w:hAnsi="Arial" w:cs="Arial"/>
                <w:sz w:val="24"/>
                <w:szCs w:val="24"/>
              </w:rPr>
              <w:t xml:space="preserve"> pro</w:t>
            </w:r>
            <w:r>
              <w:rPr>
                <w:rFonts w:ascii="Arial" w:eastAsia="Arial" w:hAnsi="Arial" w:cs="Arial"/>
                <w:sz w:val="24"/>
                <w:szCs w:val="24"/>
              </w:rPr>
              <w:t>gr</w:t>
            </w:r>
            <w:r w:rsidR="00C54CD7">
              <w:rPr>
                <w:rFonts w:ascii="Arial" w:eastAsia="Arial" w:hAnsi="Arial" w:cs="Arial"/>
                <w:sz w:val="24"/>
                <w:szCs w:val="24"/>
              </w:rPr>
              <w:t xml:space="preserve">ess </w:t>
            </w:r>
            <w:r>
              <w:rPr>
                <w:rFonts w:ascii="Arial" w:eastAsia="Arial" w:hAnsi="Arial" w:cs="Arial"/>
                <w:sz w:val="24"/>
                <w:szCs w:val="24"/>
              </w:rPr>
              <w:t xml:space="preserve">on the shortfall in recurrent savings in 2022/23 given that the UHB has not yet met its  recurrent savings </w:t>
            </w:r>
            <w:r w:rsidR="004A78AB">
              <w:rPr>
                <w:rFonts w:ascii="Arial" w:eastAsia="Arial" w:hAnsi="Arial" w:cs="Arial"/>
                <w:sz w:val="24"/>
                <w:szCs w:val="24"/>
              </w:rPr>
              <w:t xml:space="preserve">in </w:t>
            </w:r>
            <w:r w:rsidR="0099017B">
              <w:rPr>
                <w:rFonts w:ascii="Arial" w:eastAsia="Arial" w:hAnsi="Arial" w:cs="Arial"/>
                <w:sz w:val="24"/>
                <w:szCs w:val="24"/>
              </w:rPr>
              <w:t>2021/22</w:t>
            </w:r>
            <w:r>
              <w:rPr>
                <w:rFonts w:ascii="Arial" w:eastAsia="Arial" w:hAnsi="Arial" w:cs="Arial"/>
                <w:sz w:val="24"/>
                <w:szCs w:val="24"/>
              </w:rPr>
              <w:t>. In reply, the Deputy Director of Finance indicated that the UHB n</w:t>
            </w:r>
            <w:r w:rsidR="007F478E">
              <w:rPr>
                <w:rFonts w:ascii="Arial" w:eastAsia="Arial" w:hAnsi="Arial" w:cs="Arial"/>
                <w:sz w:val="24"/>
                <w:szCs w:val="24"/>
              </w:rPr>
              <w:t>eed</w:t>
            </w:r>
            <w:r>
              <w:rPr>
                <w:rFonts w:ascii="Arial" w:eastAsia="Arial" w:hAnsi="Arial" w:cs="Arial"/>
                <w:sz w:val="24"/>
                <w:szCs w:val="24"/>
              </w:rPr>
              <w:t>ed</w:t>
            </w:r>
            <w:r w:rsidR="007F478E">
              <w:rPr>
                <w:rFonts w:ascii="Arial" w:eastAsia="Arial" w:hAnsi="Arial" w:cs="Arial"/>
                <w:sz w:val="24"/>
                <w:szCs w:val="24"/>
              </w:rPr>
              <w:t xml:space="preserve"> to collapse </w:t>
            </w:r>
            <w:r w:rsidR="00070CF8">
              <w:rPr>
                <w:rFonts w:ascii="Arial" w:eastAsia="Arial" w:hAnsi="Arial" w:cs="Arial"/>
                <w:sz w:val="24"/>
                <w:szCs w:val="24"/>
              </w:rPr>
              <w:t>Covid</w:t>
            </w:r>
            <w:r w:rsidR="007F478E">
              <w:rPr>
                <w:rFonts w:ascii="Arial" w:eastAsia="Arial" w:hAnsi="Arial" w:cs="Arial"/>
                <w:sz w:val="24"/>
                <w:szCs w:val="24"/>
              </w:rPr>
              <w:t xml:space="preserve"> response costs</w:t>
            </w:r>
            <w:r>
              <w:rPr>
                <w:rFonts w:ascii="Arial" w:eastAsia="Arial" w:hAnsi="Arial" w:cs="Arial"/>
                <w:sz w:val="24"/>
                <w:szCs w:val="24"/>
              </w:rPr>
              <w:t xml:space="preserve"> before it </w:t>
            </w:r>
            <w:r w:rsidR="004A78AB">
              <w:rPr>
                <w:rFonts w:ascii="Arial" w:eastAsia="Arial" w:hAnsi="Arial" w:cs="Arial"/>
                <w:sz w:val="24"/>
                <w:szCs w:val="24"/>
              </w:rPr>
              <w:t>co</w:t>
            </w:r>
            <w:r w:rsidR="0099017B">
              <w:rPr>
                <w:rFonts w:ascii="Arial" w:eastAsia="Arial" w:hAnsi="Arial" w:cs="Arial"/>
                <w:sz w:val="24"/>
                <w:szCs w:val="24"/>
              </w:rPr>
              <w:t>ul</w:t>
            </w:r>
            <w:r w:rsidR="004A78AB">
              <w:rPr>
                <w:rFonts w:ascii="Arial" w:eastAsia="Arial" w:hAnsi="Arial" w:cs="Arial"/>
                <w:sz w:val="24"/>
                <w:szCs w:val="24"/>
              </w:rPr>
              <w:t xml:space="preserve">d increase </w:t>
            </w:r>
            <w:r w:rsidR="0099017B">
              <w:rPr>
                <w:rFonts w:ascii="Arial" w:eastAsia="Arial" w:hAnsi="Arial" w:cs="Arial"/>
                <w:sz w:val="24"/>
                <w:szCs w:val="24"/>
              </w:rPr>
              <w:t>its</w:t>
            </w:r>
            <w:r w:rsidR="004A78AB">
              <w:rPr>
                <w:rFonts w:ascii="Arial" w:eastAsia="Arial" w:hAnsi="Arial" w:cs="Arial"/>
                <w:sz w:val="24"/>
                <w:szCs w:val="24"/>
              </w:rPr>
              <w:t xml:space="preserve"> focus on</w:t>
            </w:r>
            <w:r>
              <w:rPr>
                <w:rFonts w:ascii="Arial" w:eastAsia="Arial" w:hAnsi="Arial" w:cs="Arial"/>
                <w:sz w:val="24"/>
                <w:szCs w:val="24"/>
              </w:rPr>
              <w:t xml:space="preserve"> progress</w:t>
            </w:r>
            <w:r w:rsidR="004A78AB">
              <w:rPr>
                <w:rFonts w:ascii="Arial" w:eastAsia="Arial" w:hAnsi="Arial" w:cs="Arial"/>
                <w:sz w:val="24"/>
                <w:szCs w:val="24"/>
              </w:rPr>
              <w:t xml:space="preserve">ing </w:t>
            </w:r>
            <w:r>
              <w:rPr>
                <w:rFonts w:ascii="Arial" w:eastAsia="Arial" w:hAnsi="Arial" w:cs="Arial"/>
                <w:sz w:val="24"/>
                <w:szCs w:val="24"/>
              </w:rPr>
              <w:t xml:space="preserve"> some of the high value opportunities </w:t>
            </w:r>
            <w:r w:rsidR="00C21314">
              <w:rPr>
                <w:rFonts w:ascii="Arial" w:eastAsia="Arial" w:hAnsi="Arial" w:cs="Arial"/>
                <w:sz w:val="24"/>
                <w:szCs w:val="24"/>
              </w:rPr>
              <w:t>which would then be open to the UHB to pursue</w:t>
            </w:r>
            <w:r w:rsidR="004A78AB">
              <w:rPr>
                <w:rFonts w:ascii="Arial" w:eastAsia="Arial" w:hAnsi="Arial" w:cs="Arial"/>
                <w:sz w:val="24"/>
                <w:szCs w:val="24"/>
              </w:rPr>
              <w:t>. In this context releasing recurrent savings remained a considerable challenge.</w:t>
            </w:r>
          </w:p>
          <w:p w:rsidR="007F478E" w:rsidRDefault="007F478E" w:rsidP="005623FD">
            <w:pPr>
              <w:ind w:right="53"/>
              <w:jc w:val="both"/>
              <w:rPr>
                <w:rFonts w:ascii="Arial" w:eastAsia="Arial" w:hAnsi="Arial" w:cs="Arial"/>
                <w:sz w:val="24"/>
                <w:szCs w:val="24"/>
              </w:rPr>
            </w:pPr>
          </w:p>
          <w:p w:rsidR="007F478E" w:rsidRPr="00C21314" w:rsidRDefault="007F478E" w:rsidP="005623FD">
            <w:pPr>
              <w:ind w:right="53"/>
              <w:jc w:val="both"/>
              <w:rPr>
                <w:rFonts w:ascii="Arial" w:eastAsia="Arial" w:hAnsi="Arial" w:cs="Arial"/>
                <w:sz w:val="24"/>
                <w:szCs w:val="24"/>
              </w:rPr>
            </w:pPr>
            <w:r>
              <w:rPr>
                <w:rFonts w:ascii="Arial" w:eastAsia="Arial" w:hAnsi="Arial" w:cs="Arial"/>
                <w:sz w:val="24"/>
                <w:szCs w:val="24"/>
              </w:rPr>
              <w:t>Table 5</w:t>
            </w:r>
            <w:r w:rsidR="00C21314">
              <w:rPr>
                <w:rFonts w:ascii="Arial" w:eastAsia="Arial" w:hAnsi="Arial" w:cs="Arial"/>
                <w:sz w:val="24"/>
                <w:szCs w:val="24"/>
              </w:rPr>
              <w:t xml:space="preserve"> illustrated that </w:t>
            </w:r>
            <w:r w:rsidR="00C21314">
              <w:rPr>
                <w:rFonts w:ascii="Arial" w:hAnsi="Arial" w:cs="Arial"/>
                <w:noProof/>
                <w:sz w:val="24"/>
              </w:rPr>
              <w:t>t</w:t>
            </w:r>
            <w:r w:rsidRPr="007F478E">
              <w:rPr>
                <w:rFonts w:ascii="Arial" w:hAnsi="Arial" w:cs="Arial"/>
                <w:noProof/>
                <w:sz w:val="24"/>
              </w:rPr>
              <w:t>he UHB ha</w:t>
            </w:r>
            <w:r w:rsidR="0099017B">
              <w:rPr>
                <w:rFonts w:ascii="Arial" w:hAnsi="Arial" w:cs="Arial"/>
                <w:noProof/>
                <w:sz w:val="24"/>
              </w:rPr>
              <w:t>d</w:t>
            </w:r>
            <w:r w:rsidRPr="007F478E">
              <w:rPr>
                <w:rFonts w:ascii="Arial" w:hAnsi="Arial" w:cs="Arial"/>
                <w:noProof/>
                <w:sz w:val="24"/>
              </w:rPr>
              <w:t xml:space="preserve"> a operational surplus of £0.406m at Month 10</w:t>
            </w:r>
            <w:r w:rsidR="0099017B">
              <w:rPr>
                <w:rFonts w:ascii="Arial" w:hAnsi="Arial" w:cs="Arial"/>
                <w:noProof/>
                <w:sz w:val="24"/>
              </w:rPr>
              <w:t>. This was comprised of</w:t>
            </w:r>
            <w:r w:rsidR="004B1919">
              <w:rPr>
                <w:rFonts w:ascii="Arial" w:hAnsi="Arial" w:cs="Arial"/>
                <w:noProof/>
                <w:sz w:val="24"/>
              </w:rPr>
              <w:t xml:space="preserve"> </w:t>
            </w:r>
            <w:r w:rsidR="00C21314">
              <w:rPr>
                <w:rFonts w:ascii="Arial" w:hAnsi="Arial" w:cs="Arial"/>
                <w:noProof/>
                <w:sz w:val="24"/>
              </w:rPr>
              <w:t xml:space="preserve">an </w:t>
            </w:r>
            <w:r>
              <w:rPr>
                <w:rFonts w:ascii="Arial" w:hAnsi="Arial" w:cs="Arial"/>
                <w:noProof/>
                <w:sz w:val="24"/>
              </w:rPr>
              <w:t>in month and a</w:t>
            </w:r>
            <w:r w:rsidR="00C21314">
              <w:rPr>
                <w:rFonts w:ascii="Arial" w:hAnsi="Arial" w:cs="Arial"/>
                <w:noProof/>
                <w:sz w:val="24"/>
              </w:rPr>
              <w:t xml:space="preserve"> </w:t>
            </w:r>
            <w:r>
              <w:rPr>
                <w:rFonts w:ascii="Arial" w:hAnsi="Arial" w:cs="Arial"/>
                <w:noProof/>
                <w:sz w:val="24"/>
              </w:rPr>
              <w:t>cum</w:t>
            </w:r>
            <w:r w:rsidR="00DA5DA0">
              <w:rPr>
                <w:rFonts w:ascii="Arial" w:hAnsi="Arial" w:cs="Arial"/>
                <w:noProof/>
                <w:sz w:val="24"/>
              </w:rPr>
              <w:t>u</w:t>
            </w:r>
            <w:r>
              <w:rPr>
                <w:rFonts w:ascii="Arial" w:hAnsi="Arial" w:cs="Arial"/>
                <w:noProof/>
                <w:sz w:val="24"/>
              </w:rPr>
              <w:t>lative underspend on income and pay</w:t>
            </w:r>
            <w:r w:rsidR="0099017B">
              <w:rPr>
                <w:rFonts w:ascii="Arial" w:hAnsi="Arial" w:cs="Arial"/>
                <w:noProof/>
                <w:sz w:val="24"/>
              </w:rPr>
              <w:t xml:space="preserve"> which was</w:t>
            </w:r>
            <w:r>
              <w:rPr>
                <w:rFonts w:ascii="Arial" w:hAnsi="Arial" w:cs="Arial"/>
                <w:noProof/>
                <w:sz w:val="24"/>
              </w:rPr>
              <w:t xml:space="preserve"> broadly offset by overspend on non pay. </w:t>
            </w:r>
          </w:p>
          <w:p w:rsidR="004805CC" w:rsidRDefault="004805CC" w:rsidP="005623FD">
            <w:pPr>
              <w:ind w:right="53"/>
              <w:jc w:val="both"/>
              <w:rPr>
                <w:rFonts w:ascii="Arial" w:eastAsia="Arial" w:hAnsi="Arial" w:cs="Arial"/>
                <w:sz w:val="24"/>
                <w:szCs w:val="24"/>
              </w:rPr>
            </w:pPr>
          </w:p>
          <w:p w:rsidR="00034DC1" w:rsidRDefault="001D32EC" w:rsidP="005623FD">
            <w:pPr>
              <w:ind w:right="53"/>
              <w:jc w:val="both"/>
              <w:rPr>
                <w:rFonts w:ascii="Arial" w:eastAsia="Arial" w:hAnsi="Arial" w:cs="Arial"/>
                <w:sz w:val="24"/>
                <w:szCs w:val="24"/>
              </w:rPr>
            </w:pPr>
            <w:r>
              <w:rPr>
                <w:rFonts w:ascii="Arial" w:eastAsia="Arial" w:hAnsi="Arial" w:cs="Arial"/>
                <w:sz w:val="24"/>
                <w:szCs w:val="24"/>
              </w:rPr>
              <w:t>The Finance Committee Chair (RT) asked if</w:t>
            </w:r>
            <w:r w:rsidR="00034DC1">
              <w:rPr>
                <w:rFonts w:ascii="Arial" w:eastAsia="Arial" w:hAnsi="Arial" w:cs="Arial"/>
                <w:sz w:val="24"/>
                <w:szCs w:val="24"/>
              </w:rPr>
              <w:t xml:space="preserve"> </w:t>
            </w:r>
            <w:r>
              <w:rPr>
                <w:rFonts w:ascii="Arial" w:eastAsia="Arial" w:hAnsi="Arial" w:cs="Arial"/>
                <w:sz w:val="24"/>
                <w:szCs w:val="24"/>
              </w:rPr>
              <w:t>work</w:t>
            </w:r>
            <w:r w:rsidR="00034DC1">
              <w:rPr>
                <w:rFonts w:ascii="Arial" w:eastAsia="Arial" w:hAnsi="Arial" w:cs="Arial"/>
                <w:sz w:val="24"/>
                <w:szCs w:val="24"/>
              </w:rPr>
              <w:t xml:space="preserve"> to manage the £</w:t>
            </w:r>
            <w:r w:rsidR="002236D6">
              <w:rPr>
                <w:rFonts w:ascii="Arial" w:eastAsia="Arial" w:hAnsi="Arial" w:cs="Arial"/>
                <w:sz w:val="24"/>
                <w:szCs w:val="24"/>
              </w:rPr>
              <w:t>0.660m</w:t>
            </w:r>
            <w:r w:rsidR="00034DC1">
              <w:rPr>
                <w:rFonts w:ascii="Arial" w:eastAsia="Arial" w:hAnsi="Arial" w:cs="Arial"/>
                <w:sz w:val="24"/>
                <w:szCs w:val="24"/>
              </w:rPr>
              <w:t xml:space="preserve"> short</w:t>
            </w:r>
            <w:r>
              <w:rPr>
                <w:rFonts w:ascii="Arial" w:eastAsia="Arial" w:hAnsi="Arial" w:cs="Arial"/>
                <w:sz w:val="24"/>
                <w:szCs w:val="24"/>
              </w:rPr>
              <w:t xml:space="preserve">fall </w:t>
            </w:r>
            <w:r w:rsidR="00034DC1">
              <w:rPr>
                <w:rFonts w:ascii="Arial" w:eastAsia="Arial" w:hAnsi="Arial" w:cs="Arial"/>
                <w:sz w:val="24"/>
                <w:szCs w:val="24"/>
              </w:rPr>
              <w:t>on catering income</w:t>
            </w:r>
            <w:r>
              <w:rPr>
                <w:rFonts w:ascii="Arial" w:eastAsia="Arial" w:hAnsi="Arial" w:cs="Arial"/>
                <w:sz w:val="24"/>
                <w:szCs w:val="24"/>
              </w:rPr>
              <w:t xml:space="preserve"> was in progress and in reply the </w:t>
            </w:r>
            <w:r w:rsidR="0099017B">
              <w:rPr>
                <w:rFonts w:ascii="Arial" w:eastAsia="Arial" w:hAnsi="Arial" w:cs="Arial"/>
                <w:sz w:val="24"/>
                <w:szCs w:val="24"/>
              </w:rPr>
              <w:t>D</w:t>
            </w:r>
            <w:r>
              <w:rPr>
                <w:rFonts w:ascii="Arial" w:eastAsia="Arial" w:hAnsi="Arial" w:cs="Arial"/>
                <w:sz w:val="24"/>
                <w:szCs w:val="24"/>
              </w:rPr>
              <w:t xml:space="preserve">eputy Director of Finance indicated that income was expected to recover as footfall across sites increased, however the </w:t>
            </w:r>
            <w:r w:rsidR="00034DC1">
              <w:rPr>
                <w:rFonts w:ascii="Arial" w:eastAsia="Arial" w:hAnsi="Arial" w:cs="Arial"/>
                <w:sz w:val="24"/>
                <w:szCs w:val="24"/>
              </w:rPr>
              <w:t xml:space="preserve">pace </w:t>
            </w:r>
            <w:r>
              <w:rPr>
                <w:rFonts w:ascii="Arial" w:eastAsia="Arial" w:hAnsi="Arial" w:cs="Arial"/>
                <w:sz w:val="24"/>
                <w:szCs w:val="24"/>
              </w:rPr>
              <w:t>of recovery was uncertain. In respect of a further query</w:t>
            </w:r>
            <w:r w:rsidR="002236D6">
              <w:rPr>
                <w:rFonts w:ascii="Arial" w:eastAsia="Arial" w:hAnsi="Arial" w:cs="Arial"/>
                <w:sz w:val="24"/>
                <w:szCs w:val="24"/>
              </w:rPr>
              <w:t>,</w:t>
            </w:r>
            <w:r>
              <w:rPr>
                <w:rFonts w:ascii="Arial" w:eastAsia="Arial" w:hAnsi="Arial" w:cs="Arial"/>
                <w:sz w:val="24"/>
                <w:szCs w:val="24"/>
              </w:rPr>
              <w:t xml:space="preserve"> it was noted that th</w:t>
            </w:r>
            <w:r w:rsidR="002236D6">
              <w:rPr>
                <w:rFonts w:ascii="Arial" w:eastAsia="Arial" w:hAnsi="Arial" w:cs="Arial"/>
                <w:sz w:val="24"/>
                <w:szCs w:val="24"/>
              </w:rPr>
              <w:t xml:space="preserve">at some of the costs of both accommodation and catering were fixed when </w:t>
            </w:r>
            <w:r w:rsidR="0099017B">
              <w:rPr>
                <w:rFonts w:ascii="Arial" w:eastAsia="Arial" w:hAnsi="Arial" w:cs="Arial"/>
                <w:sz w:val="24"/>
                <w:szCs w:val="24"/>
              </w:rPr>
              <w:t>the</w:t>
            </w:r>
            <w:r w:rsidR="002236D6">
              <w:rPr>
                <w:rFonts w:ascii="Arial" w:eastAsia="Arial" w:hAnsi="Arial" w:cs="Arial"/>
                <w:sz w:val="24"/>
                <w:szCs w:val="24"/>
              </w:rPr>
              <w:t xml:space="preserve"> service was maintained regardless of the level of </w:t>
            </w:r>
            <w:r w:rsidR="0099017B">
              <w:rPr>
                <w:rFonts w:ascii="Arial" w:eastAsia="Arial" w:hAnsi="Arial" w:cs="Arial"/>
                <w:sz w:val="24"/>
                <w:szCs w:val="24"/>
              </w:rPr>
              <w:t xml:space="preserve">that </w:t>
            </w:r>
            <w:r w:rsidR="002236D6">
              <w:rPr>
                <w:rFonts w:ascii="Arial" w:eastAsia="Arial" w:hAnsi="Arial" w:cs="Arial"/>
                <w:sz w:val="24"/>
                <w:szCs w:val="24"/>
              </w:rPr>
              <w:t>service.</w:t>
            </w:r>
          </w:p>
          <w:p w:rsidR="002236D6" w:rsidRDefault="002236D6" w:rsidP="005623FD">
            <w:pPr>
              <w:ind w:right="53"/>
              <w:jc w:val="both"/>
              <w:rPr>
                <w:rFonts w:ascii="Arial" w:eastAsia="Arial" w:hAnsi="Arial" w:cs="Arial"/>
                <w:sz w:val="24"/>
                <w:szCs w:val="24"/>
              </w:rPr>
            </w:pPr>
          </w:p>
          <w:p w:rsidR="00A40C02" w:rsidRPr="00DA5DA0" w:rsidRDefault="00A40C02" w:rsidP="00A40C02">
            <w:pPr>
              <w:rPr>
                <w:rFonts w:ascii="Arial" w:hAnsi="Arial" w:cs="Arial"/>
                <w:sz w:val="24"/>
                <w:lang w:eastAsia="en-GB"/>
              </w:rPr>
            </w:pPr>
            <w:r w:rsidRPr="00A40C02">
              <w:rPr>
                <w:rFonts w:ascii="Arial" w:hAnsi="Arial" w:cs="Arial"/>
                <w:sz w:val="24"/>
              </w:rPr>
              <w:t xml:space="preserve">The pay position at month 10 </w:t>
            </w:r>
            <w:r w:rsidR="00DA5DA0">
              <w:rPr>
                <w:rFonts w:ascii="Arial" w:hAnsi="Arial" w:cs="Arial"/>
                <w:sz w:val="24"/>
              </w:rPr>
              <w:t>was</w:t>
            </w:r>
            <w:r w:rsidRPr="00A40C02">
              <w:rPr>
                <w:rFonts w:ascii="Arial" w:hAnsi="Arial" w:cs="Arial"/>
                <w:sz w:val="24"/>
              </w:rPr>
              <w:t xml:space="preserve"> an operational underspend of</w:t>
            </w:r>
            <w:r w:rsidR="00DA5DA0">
              <w:rPr>
                <w:rFonts w:ascii="Arial" w:hAnsi="Arial" w:cs="Arial"/>
                <w:sz w:val="24"/>
              </w:rPr>
              <w:t xml:space="preserve"> </w:t>
            </w:r>
            <w:r w:rsidRPr="00A40C02">
              <w:rPr>
                <w:rFonts w:ascii="Arial" w:hAnsi="Arial" w:cs="Arial"/>
                <w:sz w:val="24"/>
              </w:rPr>
              <w:t>£8.6m</w:t>
            </w:r>
            <w:r w:rsidR="0099017B">
              <w:rPr>
                <w:rFonts w:ascii="Arial" w:hAnsi="Arial" w:cs="Arial"/>
                <w:sz w:val="24"/>
              </w:rPr>
              <w:t xml:space="preserve"> and t</w:t>
            </w:r>
            <w:r w:rsidRPr="00A40C02">
              <w:rPr>
                <w:rFonts w:ascii="Arial" w:hAnsi="Arial" w:cs="Arial"/>
                <w:sz w:val="24"/>
                <w:lang w:eastAsia="en-GB"/>
              </w:rPr>
              <w:t xml:space="preserve">he additional gross COVID 19 </w:t>
            </w:r>
            <w:r w:rsidR="00DA5DA0">
              <w:rPr>
                <w:rFonts w:ascii="Arial" w:hAnsi="Arial" w:cs="Arial"/>
                <w:sz w:val="24"/>
                <w:lang w:eastAsia="en-GB"/>
              </w:rPr>
              <w:t xml:space="preserve">pay </w:t>
            </w:r>
            <w:r w:rsidRPr="00A40C02">
              <w:rPr>
                <w:rFonts w:ascii="Arial" w:hAnsi="Arial" w:cs="Arial"/>
                <w:sz w:val="24"/>
                <w:lang w:eastAsia="en-GB"/>
              </w:rPr>
              <w:t xml:space="preserve">expenditure </w:t>
            </w:r>
            <w:r w:rsidR="00DA5DA0">
              <w:rPr>
                <w:rFonts w:ascii="Arial" w:hAnsi="Arial" w:cs="Arial"/>
                <w:sz w:val="24"/>
                <w:lang w:eastAsia="en-GB"/>
              </w:rPr>
              <w:t>was nearly £40m</w:t>
            </w:r>
            <w:r>
              <w:rPr>
                <w:rFonts w:ascii="Arial" w:hAnsi="Arial" w:cs="Arial"/>
                <w:sz w:val="24"/>
                <w:lang w:eastAsia="en-GB"/>
              </w:rPr>
              <w:t xml:space="preserve">. </w:t>
            </w:r>
            <w:r w:rsidRPr="00A40C02">
              <w:rPr>
                <w:rFonts w:ascii="Arial" w:hAnsi="Arial" w:cs="Arial"/>
                <w:sz w:val="24"/>
              </w:rPr>
              <w:t xml:space="preserve">There </w:t>
            </w:r>
            <w:r w:rsidR="00DA5DA0">
              <w:rPr>
                <w:rFonts w:ascii="Arial" w:hAnsi="Arial" w:cs="Arial"/>
                <w:sz w:val="24"/>
              </w:rPr>
              <w:t>was</w:t>
            </w:r>
            <w:r w:rsidRPr="00A40C02">
              <w:rPr>
                <w:rFonts w:ascii="Arial" w:hAnsi="Arial" w:cs="Arial"/>
                <w:sz w:val="24"/>
              </w:rPr>
              <w:t xml:space="preserve"> an operational overspend of £9.700m on </w:t>
            </w:r>
            <w:r w:rsidR="00070CF8" w:rsidRPr="00A40C02">
              <w:rPr>
                <w:rFonts w:ascii="Arial" w:hAnsi="Arial" w:cs="Arial"/>
                <w:sz w:val="24"/>
              </w:rPr>
              <w:t>non-pay</w:t>
            </w:r>
            <w:r w:rsidRPr="00A40C02">
              <w:rPr>
                <w:rFonts w:ascii="Arial" w:hAnsi="Arial" w:cs="Arial"/>
                <w:sz w:val="24"/>
              </w:rPr>
              <w:t xml:space="preserve"> budgets</w:t>
            </w:r>
            <w:r w:rsidR="00070CF8">
              <w:rPr>
                <w:rFonts w:ascii="Arial" w:hAnsi="Arial" w:cs="Arial"/>
                <w:sz w:val="24"/>
              </w:rPr>
              <w:t xml:space="preserve"> </w:t>
            </w:r>
            <w:r w:rsidR="00DA5DA0">
              <w:rPr>
                <w:rFonts w:ascii="Arial" w:hAnsi="Arial" w:cs="Arial"/>
                <w:sz w:val="24"/>
              </w:rPr>
              <w:t xml:space="preserve">which was offset by </w:t>
            </w:r>
            <w:r w:rsidR="0099017B">
              <w:rPr>
                <w:rFonts w:ascii="Arial" w:hAnsi="Arial" w:cs="Arial"/>
                <w:sz w:val="24"/>
              </w:rPr>
              <w:t xml:space="preserve">the reported </w:t>
            </w:r>
            <w:r w:rsidR="00070CF8">
              <w:rPr>
                <w:rFonts w:ascii="Arial" w:hAnsi="Arial" w:cs="Arial"/>
                <w:sz w:val="24"/>
              </w:rPr>
              <w:t>underspends</w:t>
            </w:r>
            <w:r w:rsidR="00DA5DA0">
              <w:rPr>
                <w:rFonts w:ascii="Arial" w:hAnsi="Arial" w:cs="Arial"/>
                <w:sz w:val="24"/>
              </w:rPr>
              <w:t xml:space="preserve"> against pay and income budgets</w:t>
            </w:r>
            <w:r w:rsidR="004B1919">
              <w:rPr>
                <w:rFonts w:ascii="Arial" w:hAnsi="Arial" w:cs="Arial"/>
                <w:sz w:val="24"/>
              </w:rPr>
              <w:t>.</w:t>
            </w:r>
          </w:p>
          <w:p w:rsidR="00DA5DA0" w:rsidRDefault="00DA5DA0" w:rsidP="000C1A07">
            <w:pPr>
              <w:rPr>
                <w:rFonts w:ascii="Arial" w:hAnsi="Arial" w:cs="Arial"/>
                <w:sz w:val="24"/>
                <w:szCs w:val="24"/>
              </w:rPr>
            </w:pPr>
          </w:p>
          <w:p w:rsidR="00DA5DA0" w:rsidRDefault="00DA5DA0" w:rsidP="00070CF8">
            <w:pPr>
              <w:rPr>
                <w:rFonts w:ascii="Arial" w:hAnsi="Arial" w:cs="Arial"/>
                <w:noProof/>
                <w:sz w:val="24"/>
              </w:rPr>
            </w:pPr>
            <w:r>
              <w:rPr>
                <w:rFonts w:ascii="Arial" w:hAnsi="Arial" w:cs="Arial"/>
                <w:sz w:val="24"/>
                <w:szCs w:val="24"/>
              </w:rPr>
              <w:t xml:space="preserve">The </w:t>
            </w:r>
            <w:r>
              <w:rPr>
                <w:rFonts w:ascii="Arial" w:hAnsi="Arial" w:cs="Arial"/>
                <w:noProof/>
                <w:sz w:val="24"/>
              </w:rPr>
              <w:t>f</w:t>
            </w:r>
            <w:r w:rsidR="00070CF8" w:rsidRPr="00070CF8">
              <w:rPr>
                <w:rFonts w:ascii="Arial" w:hAnsi="Arial" w:cs="Arial"/>
                <w:noProof/>
                <w:sz w:val="24"/>
              </w:rPr>
              <w:t xml:space="preserve">orecast gross COVID 19 expenditure </w:t>
            </w:r>
            <w:r w:rsidR="0099017B">
              <w:rPr>
                <w:rFonts w:ascii="Arial" w:hAnsi="Arial" w:cs="Arial"/>
                <w:noProof/>
                <w:sz w:val="24"/>
              </w:rPr>
              <w:t>for the year wa</w:t>
            </w:r>
            <w:r w:rsidR="00070CF8" w:rsidRPr="00070CF8">
              <w:rPr>
                <w:rFonts w:ascii="Arial" w:hAnsi="Arial" w:cs="Arial"/>
                <w:noProof/>
                <w:sz w:val="24"/>
              </w:rPr>
              <w:t>s £119m and</w:t>
            </w:r>
            <w:r>
              <w:rPr>
                <w:rFonts w:ascii="Arial" w:hAnsi="Arial" w:cs="Arial"/>
                <w:noProof/>
                <w:sz w:val="24"/>
              </w:rPr>
              <w:t xml:space="preserve"> spending of  £84m had been incurred at month 10. This was supported by additional </w:t>
            </w:r>
            <w:r w:rsidR="00070CF8">
              <w:rPr>
                <w:rFonts w:ascii="Arial" w:hAnsi="Arial" w:cs="Arial"/>
                <w:noProof/>
                <w:sz w:val="24"/>
              </w:rPr>
              <w:t>Welsh Government</w:t>
            </w:r>
            <w:r>
              <w:rPr>
                <w:rFonts w:ascii="Arial" w:hAnsi="Arial" w:cs="Arial"/>
                <w:noProof/>
                <w:sz w:val="24"/>
              </w:rPr>
              <w:t xml:space="preserve"> funding. </w:t>
            </w:r>
          </w:p>
          <w:p w:rsidR="00DA5DA0" w:rsidRDefault="00DA5DA0" w:rsidP="00070CF8">
            <w:pPr>
              <w:rPr>
                <w:rFonts w:ascii="Arial" w:hAnsi="Arial" w:cs="Arial"/>
                <w:noProof/>
                <w:sz w:val="24"/>
              </w:rPr>
            </w:pPr>
          </w:p>
          <w:p w:rsidR="00070CF8" w:rsidRPr="00070CF8" w:rsidRDefault="00E37C42" w:rsidP="00070CF8">
            <w:pPr>
              <w:rPr>
                <w:rFonts w:ascii="Arial" w:hAnsi="Arial" w:cs="Arial"/>
                <w:noProof/>
                <w:sz w:val="24"/>
              </w:rPr>
            </w:pPr>
            <w:r>
              <w:rPr>
                <w:rFonts w:ascii="Arial" w:hAnsi="Arial" w:cs="Arial"/>
                <w:noProof/>
                <w:sz w:val="24"/>
              </w:rPr>
              <w:t>Picking up on Welsh Government funding for Covid 19, the Executive Director of Finance detailed that t</w:t>
            </w:r>
            <w:r w:rsidR="00070CF8" w:rsidRPr="00070CF8">
              <w:rPr>
                <w:rFonts w:ascii="Arial" w:hAnsi="Arial" w:cs="Arial"/>
                <w:noProof/>
                <w:sz w:val="24"/>
              </w:rPr>
              <w:t xml:space="preserve">he </w:t>
            </w:r>
            <w:r>
              <w:rPr>
                <w:rFonts w:ascii="Arial" w:hAnsi="Arial" w:cs="Arial"/>
                <w:noProof/>
                <w:sz w:val="24"/>
              </w:rPr>
              <w:t xml:space="preserve">total </w:t>
            </w:r>
            <w:r w:rsidR="00070CF8" w:rsidRPr="00070CF8">
              <w:rPr>
                <w:rFonts w:ascii="Arial" w:hAnsi="Arial" w:cs="Arial"/>
                <w:noProof/>
                <w:sz w:val="24"/>
              </w:rPr>
              <w:t xml:space="preserve">forecast funding for COVID 19 </w:t>
            </w:r>
            <w:r w:rsidR="00DA5DA0">
              <w:rPr>
                <w:rFonts w:ascii="Arial" w:hAnsi="Arial" w:cs="Arial"/>
                <w:noProof/>
                <w:sz w:val="24"/>
              </w:rPr>
              <w:t>was</w:t>
            </w:r>
            <w:r w:rsidR="00070CF8" w:rsidRPr="00070CF8">
              <w:rPr>
                <w:rFonts w:ascii="Arial" w:hAnsi="Arial" w:cs="Arial"/>
                <w:noProof/>
                <w:sz w:val="24"/>
              </w:rPr>
              <w:t xml:space="preserve"> £140.333m</w:t>
            </w:r>
            <w:r w:rsidR="00DA5DA0">
              <w:rPr>
                <w:rFonts w:ascii="Arial" w:hAnsi="Arial" w:cs="Arial"/>
                <w:noProof/>
                <w:sz w:val="24"/>
              </w:rPr>
              <w:t>, which</w:t>
            </w:r>
            <w:r w:rsidR="00070CF8" w:rsidRPr="00070CF8">
              <w:rPr>
                <w:rFonts w:ascii="Arial" w:hAnsi="Arial" w:cs="Arial"/>
                <w:noProof/>
                <w:sz w:val="24"/>
              </w:rPr>
              <w:t xml:space="preserve"> matc</w:t>
            </w:r>
            <w:r w:rsidR="00DA5DA0">
              <w:rPr>
                <w:rFonts w:ascii="Arial" w:hAnsi="Arial" w:cs="Arial"/>
                <w:noProof/>
                <w:sz w:val="24"/>
              </w:rPr>
              <w:t xml:space="preserve">hed </w:t>
            </w:r>
            <w:r w:rsidR="00070CF8" w:rsidRPr="00070CF8">
              <w:rPr>
                <w:rFonts w:ascii="Arial" w:hAnsi="Arial" w:cs="Arial"/>
                <w:noProof/>
                <w:sz w:val="24"/>
              </w:rPr>
              <w:t xml:space="preserve"> the forecast gross costs </w:t>
            </w:r>
            <w:r>
              <w:rPr>
                <w:rFonts w:ascii="Arial" w:hAnsi="Arial" w:cs="Arial"/>
                <w:noProof/>
                <w:sz w:val="24"/>
              </w:rPr>
              <w:t>together with the</w:t>
            </w:r>
            <w:r w:rsidR="00070CF8" w:rsidRPr="00070CF8">
              <w:rPr>
                <w:rFonts w:ascii="Arial" w:hAnsi="Arial" w:cs="Arial"/>
                <w:noProof/>
                <w:sz w:val="24"/>
              </w:rPr>
              <w:t xml:space="preserve"> £21.313m </w:t>
            </w:r>
            <w:r>
              <w:rPr>
                <w:rFonts w:ascii="Arial" w:hAnsi="Arial" w:cs="Arial"/>
                <w:noProof/>
                <w:sz w:val="24"/>
              </w:rPr>
              <w:t>of</w:t>
            </w:r>
            <w:r w:rsidR="00070CF8" w:rsidRPr="00070CF8">
              <w:rPr>
                <w:rFonts w:ascii="Arial" w:hAnsi="Arial" w:cs="Arial"/>
                <w:noProof/>
                <w:sz w:val="24"/>
              </w:rPr>
              <w:t xml:space="preserve"> support </w:t>
            </w:r>
            <w:r>
              <w:rPr>
                <w:rFonts w:ascii="Arial" w:hAnsi="Arial" w:cs="Arial"/>
                <w:noProof/>
                <w:sz w:val="24"/>
              </w:rPr>
              <w:t>for</w:t>
            </w:r>
            <w:r w:rsidR="00070CF8" w:rsidRPr="00070CF8">
              <w:rPr>
                <w:rFonts w:ascii="Arial" w:hAnsi="Arial" w:cs="Arial"/>
                <w:noProof/>
                <w:sz w:val="24"/>
              </w:rPr>
              <w:t xml:space="preserve"> the planning deficit</w:t>
            </w:r>
            <w:r w:rsidR="00DA5DA0">
              <w:rPr>
                <w:rFonts w:ascii="Arial" w:hAnsi="Arial" w:cs="Arial"/>
                <w:noProof/>
                <w:sz w:val="24"/>
              </w:rPr>
              <w:t xml:space="preserve">.  </w:t>
            </w:r>
          </w:p>
          <w:p w:rsidR="00070CF8" w:rsidRDefault="00070CF8" w:rsidP="000C1A07">
            <w:pPr>
              <w:rPr>
                <w:rFonts w:ascii="Arial" w:hAnsi="Arial" w:cs="Arial"/>
                <w:sz w:val="24"/>
                <w:szCs w:val="24"/>
              </w:rPr>
            </w:pPr>
          </w:p>
          <w:p w:rsidR="00E76A12" w:rsidRDefault="00E37C42" w:rsidP="000C1A07">
            <w:pPr>
              <w:rPr>
                <w:rFonts w:ascii="Arial" w:hAnsi="Arial" w:cs="Arial"/>
                <w:sz w:val="24"/>
                <w:szCs w:val="24"/>
              </w:rPr>
            </w:pPr>
            <w:r>
              <w:rPr>
                <w:rFonts w:ascii="Arial" w:hAnsi="Arial" w:cs="Arial"/>
                <w:sz w:val="24"/>
                <w:szCs w:val="24"/>
              </w:rPr>
              <w:t xml:space="preserve">Referring to the profile </w:t>
            </w:r>
            <w:r w:rsidR="000260FE">
              <w:rPr>
                <w:rFonts w:ascii="Arial" w:hAnsi="Arial" w:cs="Arial"/>
                <w:sz w:val="24"/>
                <w:szCs w:val="24"/>
              </w:rPr>
              <w:t>of Covid Recovery expenditure the Finance Committee Chair (RT) noted that a relatively large proportion of the annual expenditure was forecast to be incurred in the final 2 month</w:t>
            </w:r>
            <w:r w:rsidR="00851702">
              <w:rPr>
                <w:rFonts w:ascii="Arial" w:hAnsi="Arial" w:cs="Arial"/>
                <w:sz w:val="24"/>
                <w:szCs w:val="24"/>
              </w:rPr>
              <w:t>s</w:t>
            </w:r>
            <w:r w:rsidR="000260FE">
              <w:rPr>
                <w:rFonts w:ascii="Arial" w:hAnsi="Arial" w:cs="Arial"/>
                <w:sz w:val="24"/>
                <w:szCs w:val="24"/>
              </w:rPr>
              <w:t xml:space="preserve"> of the year.  The </w:t>
            </w:r>
            <w:r w:rsidR="00851702">
              <w:rPr>
                <w:rFonts w:ascii="Arial" w:hAnsi="Arial" w:cs="Arial"/>
                <w:sz w:val="24"/>
                <w:szCs w:val="24"/>
              </w:rPr>
              <w:t>Interim C</w:t>
            </w:r>
            <w:r w:rsidR="000260FE">
              <w:rPr>
                <w:rFonts w:ascii="Arial" w:hAnsi="Arial" w:cs="Arial"/>
                <w:sz w:val="24"/>
                <w:szCs w:val="24"/>
              </w:rPr>
              <w:t xml:space="preserve">hief </w:t>
            </w:r>
            <w:r w:rsidR="00851702">
              <w:rPr>
                <w:rFonts w:ascii="Arial" w:hAnsi="Arial" w:cs="Arial"/>
                <w:sz w:val="24"/>
                <w:szCs w:val="24"/>
              </w:rPr>
              <w:t>Ope</w:t>
            </w:r>
            <w:r w:rsidR="000260FE">
              <w:rPr>
                <w:rFonts w:ascii="Arial" w:hAnsi="Arial" w:cs="Arial"/>
                <w:sz w:val="24"/>
                <w:szCs w:val="24"/>
              </w:rPr>
              <w:t>r</w:t>
            </w:r>
            <w:r w:rsidR="00851702">
              <w:rPr>
                <w:rFonts w:ascii="Arial" w:hAnsi="Arial" w:cs="Arial"/>
                <w:sz w:val="24"/>
                <w:szCs w:val="24"/>
              </w:rPr>
              <w:t>at</w:t>
            </w:r>
            <w:r w:rsidR="000260FE">
              <w:rPr>
                <w:rFonts w:ascii="Arial" w:hAnsi="Arial" w:cs="Arial"/>
                <w:sz w:val="24"/>
                <w:szCs w:val="24"/>
              </w:rPr>
              <w:t>ing Officer confirmed that a number of the s</w:t>
            </w:r>
            <w:r w:rsidR="00851702">
              <w:rPr>
                <w:rFonts w:ascii="Arial" w:hAnsi="Arial" w:cs="Arial"/>
                <w:sz w:val="24"/>
                <w:szCs w:val="24"/>
              </w:rPr>
              <w:t>c</w:t>
            </w:r>
            <w:r w:rsidR="000260FE">
              <w:rPr>
                <w:rFonts w:ascii="Arial" w:hAnsi="Arial" w:cs="Arial"/>
                <w:sz w:val="24"/>
                <w:szCs w:val="24"/>
              </w:rPr>
              <w:t>hemes were back loaded to the end of the year and whilst th</w:t>
            </w:r>
            <w:r w:rsidR="00851702">
              <w:rPr>
                <w:rFonts w:ascii="Arial" w:hAnsi="Arial" w:cs="Arial"/>
                <w:sz w:val="24"/>
                <w:szCs w:val="24"/>
              </w:rPr>
              <w:t>is represented a challenge the UHB was taking all reasonable steps to use the resource which was available.</w:t>
            </w:r>
          </w:p>
          <w:p w:rsidR="00E76A12" w:rsidRPr="00E76A12" w:rsidRDefault="00E76A12" w:rsidP="000C1A07">
            <w:pPr>
              <w:rPr>
                <w:rFonts w:ascii="Arial" w:hAnsi="Arial" w:cs="Arial"/>
                <w:sz w:val="32"/>
                <w:szCs w:val="24"/>
              </w:rPr>
            </w:pPr>
          </w:p>
          <w:p w:rsidR="00E76A12" w:rsidRDefault="00E76A12" w:rsidP="00E76A12">
            <w:pPr>
              <w:spacing w:after="160" w:line="259" w:lineRule="auto"/>
              <w:rPr>
                <w:rFonts w:ascii="Arial" w:hAnsi="Arial" w:cs="Arial"/>
                <w:noProof/>
                <w:sz w:val="24"/>
              </w:rPr>
            </w:pPr>
            <w:r w:rsidRPr="00E76A12">
              <w:rPr>
                <w:rFonts w:ascii="Arial" w:hAnsi="Arial" w:cs="Arial"/>
                <w:noProof/>
                <w:sz w:val="24"/>
              </w:rPr>
              <w:t xml:space="preserve">At month 10, the full year forecast reductions in planned expenditure </w:t>
            </w:r>
            <w:r w:rsidR="00851702">
              <w:rPr>
                <w:rFonts w:ascii="Arial" w:hAnsi="Arial" w:cs="Arial"/>
                <w:noProof/>
                <w:sz w:val="24"/>
              </w:rPr>
              <w:t xml:space="preserve">were </w:t>
            </w:r>
            <w:r w:rsidRPr="00E76A12">
              <w:rPr>
                <w:rFonts w:ascii="Arial" w:hAnsi="Arial" w:cs="Arial"/>
                <w:noProof/>
                <w:sz w:val="24"/>
              </w:rPr>
              <w:t xml:space="preserve">£7.4m which </w:t>
            </w:r>
            <w:r w:rsidR="00851702">
              <w:rPr>
                <w:rFonts w:ascii="Arial" w:hAnsi="Arial" w:cs="Arial"/>
                <w:noProof/>
                <w:sz w:val="24"/>
              </w:rPr>
              <w:t>wa</w:t>
            </w:r>
            <w:r w:rsidRPr="00E76A12">
              <w:rPr>
                <w:rFonts w:ascii="Arial" w:hAnsi="Arial" w:cs="Arial"/>
                <w:noProof/>
                <w:sz w:val="24"/>
              </w:rPr>
              <w:t>s an increase of £0.</w:t>
            </w:r>
            <w:r w:rsidR="00851702">
              <w:rPr>
                <w:rFonts w:ascii="Arial" w:hAnsi="Arial" w:cs="Arial"/>
                <w:noProof/>
                <w:sz w:val="24"/>
              </w:rPr>
              <w:t>3</w:t>
            </w:r>
            <w:r w:rsidRPr="00E76A12">
              <w:rPr>
                <w:rFonts w:ascii="Arial" w:hAnsi="Arial" w:cs="Arial"/>
                <w:noProof/>
                <w:sz w:val="24"/>
              </w:rPr>
              <w:t xml:space="preserve">m on the month 9 forecast. </w:t>
            </w:r>
            <w:r w:rsidRPr="00E76A12">
              <w:rPr>
                <w:rFonts w:ascii="Arial" w:hAnsi="Arial" w:cs="Arial"/>
                <w:noProof/>
                <w:color w:val="000000" w:themeColor="text1"/>
                <w:sz w:val="24"/>
              </w:rPr>
              <w:t xml:space="preserve"> Plans to utilse this reource </w:t>
            </w:r>
            <w:r w:rsidR="00851702">
              <w:rPr>
                <w:rFonts w:ascii="Arial" w:hAnsi="Arial" w:cs="Arial"/>
                <w:noProof/>
                <w:color w:val="000000" w:themeColor="text1"/>
                <w:sz w:val="24"/>
              </w:rPr>
              <w:t xml:space="preserve">were </w:t>
            </w:r>
            <w:r w:rsidRPr="00E76A12">
              <w:rPr>
                <w:rFonts w:ascii="Arial" w:hAnsi="Arial" w:cs="Arial"/>
                <w:noProof/>
                <w:color w:val="000000" w:themeColor="text1"/>
                <w:sz w:val="24"/>
              </w:rPr>
              <w:t>well progressed</w:t>
            </w:r>
            <w:r w:rsidR="00851702">
              <w:rPr>
                <w:rFonts w:ascii="Arial" w:hAnsi="Arial" w:cs="Arial"/>
                <w:noProof/>
                <w:color w:val="000000" w:themeColor="text1"/>
                <w:sz w:val="24"/>
              </w:rPr>
              <w:t xml:space="preserve"> with an oversight from the UHB’s Management Executive</w:t>
            </w:r>
            <w:r w:rsidR="00851702">
              <w:rPr>
                <w:rFonts w:ascii="Arial" w:hAnsi="Arial" w:cs="Arial"/>
                <w:noProof/>
                <w:sz w:val="24"/>
              </w:rPr>
              <w:t>.</w:t>
            </w:r>
          </w:p>
          <w:p w:rsidR="00923EB6" w:rsidRDefault="00923EB6" w:rsidP="00E76A12">
            <w:pPr>
              <w:spacing w:after="160" w:line="259" w:lineRule="auto"/>
              <w:rPr>
                <w:rFonts w:ascii="Arial" w:hAnsi="Arial" w:cs="Arial"/>
                <w:noProof/>
                <w:sz w:val="24"/>
              </w:rPr>
            </w:pPr>
            <w:r>
              <w:rPr>
                <w:rFonts w:ascii="Arial" w:hAnsi="Arial" w:cs="Arial"/>
                <w:noProof/>
                <w:sz w:val="24"/>
              </w:rPr>
              <w:t xml:space="preserve">Delegated performance </w:t>
            </w:r>
            <w:r w:rsidR="00851702">
              <w:rPr>
                <w:rFonts w:ascii="Arial" w:hAnsi="Arial" w:cs="Arial"/>
                <w:noProof/>
                <w:sz w:val="24"/>
              </w:rPr>
              <w:t xml:space="preserve">was relatively </w:t>
            </w:r>
            <w:r>
              <w:rPr>
                <w:rFonts w:ascii="Arial" w:hAnsi="Arial" w:cs="Arial"/>
                <w:noProof/>
                <w:sz w:val="24"/>
              </w:rPr>
              <w:t xml:space="preserve">stable </w:t>
            </w:r>
            <w:r w:rsidR="00851702">
              <w:rPr>
                <w:rFonts w:ascii="Arial" w:hAnsi="Arial" w:cs="Arial"/>
                <w:noProof/>
                <w:sz w:val="24"/>
              </w:rPr>
              <w:t>in month</w:t>
            </w:r>
            <w:r w:rsidR="0099017B">
              <w:rPr>
                <w:rFonts w:ascii="Arial" w:hAnsi="Arial" w:cs="Arial"/>
                <w:noProof/>
                <w:sz w:val="24"/>
              </w:rPr>
              <w:t>,</w:t>
            </w:r>
            <w:r w:rsidR="00851702">
              <w:rPr>
                <w:rFonts w:ascii="Arial" w:hAnsi="Arial" w:cs="Arial"/>
                <w:noProof/>
                <w:sz w:val="24"/>
              </w:rPr>
              <w:t xml:space="preserve"> a</w:t>
            </w:r>
            <w:r w:rsidR="0099017B">
              <w:rPr>
                <w:rFonts w:ascii="Arial" w:hAnsi="Arial" w:cs="Arial"/>
                <w:noProof/>
                <w:sz w:val="24"/>
              </w:rPr>
              <w:t>lthough</w:t>
            </w:r>
            <w:r w:rsidR="00851702">
              <w:rPr>
                <w:rFonts w:ascii="Arial" w:hAnsi="Arial" w:cs="Arial"/>
                <w:noProof/>
                <w:sz w:val="24"/>
              </w:rPr>
              <w:t xml:space="preserve"> it was noted that </w:t>
            </w:r>
            <w:r>
              <w:rPr>
                <w:rFonts w:ascii="Arial" w:hAnsi="Arial" w:cs="Arial"/>
                <w:noProof/>
                <w:sz w:val="24"/>
              </w:rPr>
              <w:t xml:space="preserve"> </w:t>
            </w:r>
            <w:r w:rsidR="00851702">
              <w:rPr>
                <w:rFonts w:ascii="Arial" w:hAnsi="Arial" w:cs="Arial"/>
                <w:noProof/>
                <w:sz w:val="24"/>
              </w:rPr>
              <w:t>p</w:t>
            </w:r>
            <w:r>
              <w:rPr>
                <w:rFonts w:ascii="Arial" w:hAnsi="Arial" w:cs="Arial"/>
                <w:noProof/>
                <w:sz w:val="24"/>
              </w:rPr>
              <w:t>erformance varie</w:t>
            </w:r>
            <w:r w:rsidR="00851702">
              <w:rPr>
                <w:rFonts w:ascii="Arial" w:hAnsi="Arial" w:cs="Arial"/>
                <w:noProof/>
                <w:sz w:val="24"/>
              </w:rPr>
              <w:t>d</w:t>
            </w:r>
            <w:r>
              <w:rPr>
                <w:rFonts w:ascii="Arial" w:hAnsi="Arial" w:cs="Arial"/>
                <w:noProof/>
                <w:sz w:val="24"/>
              </w:rPr>
              <w:t xml:space="preserve"> between </w:t>
            </w:r>
            <w:r w:rsidR="0099017B">
              <w:rPr>
                <w:rFonts w:ascii="Arial" w:hAnsi="Arial" w:cs="Arial"/>
                <w:noProof/>
                <w:sz w:val="24"/>
              </w:rPr>
              <w:t>C</w:t>
            </w:r>
            <w:r>
              <w:rPr>
                <w:rFonts w:ascii="Arial" w:hAnsi="Arial" w:cs="Arial"/>
                <w:noProof/>
                <w:sz w:val="24"/>
              </w:rPr>
              <w:t xml:space="preserve">linical </w:t>
            </w:r>
            <w:r w:rsidR="0099017B">
              <w:rPr>
                <w:rFonts w:ascii="Arial" w:hAnsi="Arial" w:cs="Arial"/>
                <w:noProof/>
                <w:sz w:val="24"/>
              </w:rPr>
              <w:t>B</w:t>
            </w:r>
            <w:r>
              <w:rPr>
                <w:rFonts w:ascii="Arial" w:hAnsi="Arial" w:cs="Arial"/>
                <w:noProof/>
                <w:sz w:val="24"/>
              </w:rPr>
              <w:t xml:space="preserve">oards. </w:t>
            </w:r>
          </w:p>
          <w:p w:rsidR="001B2482" w:rsidRPr="00851702" w:rsidRDefault="00851702" w:rsidP="00923EB6">
            <w:pPr>
              <w:spacing w:after="160" w:line="259" w:lineRule="auto"/>
              <w:rPr>
                <w:rFonts w:ascii="Arial" w:hAnsi="Arial" w:cs="Arial"/>
                <w:sz w:val="24"/>
              </w:rPr>
            </w:pPr>
            <w:r>
              <w:rPr>
                <w:rFonts w:ascii="Arial" w:hAnsi="Arial" w:cs="Arial"/>
                <w:color w:val="000000" w:themeColor="text1"/>
                <w:sz w:val="24"/>
              </w:rPr>
              <w:lastRenderedPageBreak/>
              <w:t>The</w:t>
            </w:r>
            <w:r w:rsidR="00923EB6" w:rsidRPr="00923EB6">
              <w:rPr>
                <w:rFonts w:ascii="Arial" w:hAnsi="Arial" w:cs="Arial"/>
                <w:sz w:val="24"/>
              </w:rPr>
              <w:t xml:space="preserve"> UHB </w:t>
            </w:r>
            <w:r w:rsidR="0099017B">
              <w:rPr>
                <w:rFonts w:ascii="Arial" w:hAnsi="Arial" w:cs="Arial"/>
                <w:sz w:val="24"/>
              </w:rPr>
              <w:t>wa</w:t>
            </w:r>
            <w:r w:rsidR="00923EB6" w:rsidRPr="00923EB6">
              <w:rPr>
                <w:rFonts w:ascii="Arial" w:hAnsi="Arial" w:cs="Arial"/>
                <w:sz w:val="24"/>
              </w:rPr>
              <w:t>s confident that the £16m</w:t>
            </w:r>
            <w:r>
              <w:rPr>
                <w:rFonts w:ascii="Arial" w:hAnsi="Arial" w:cs="Arial"/>
                <w:sz w:val="24"/>
              </w:rPr>
              <w:t xml:space="preserve"> savings </w:t>
            </w:r>
            <w:r w:rsidR="00923EB6" w:rsidRPr="00923EB6">
              <w:rPr>
                <w:rFonts w:ascii="Arial" w:hAnsi="Arial" w:cs="Arial"/>
                <w:sz w:val="24"/>
              </w:rPr>
              <w:t xml:space="preserve"> target </w:t>
            </w:r>
            <w:r>
              <w:rPr>
                <w:rFonts w:ascii="Arial" w:hAnsi="Arial" w:cs="Arial"/>
                <w:sz w:val="24"/>
              </w:rPr>
              <w:t xml:space="preserve">would be broadly </w:t>
            </w:r>
            <w:r w:rsidR="00923EB6" w:rsidRPr="00923EB6">
              <w:rPr>
                <w:rFonts w:ascii="Arial" w:hAnsi="Arial" w:cs="Arial"/>
                <w:sz w:val="24"/>
              </w:rPr>
              <w:t xml:space="preserve"> achieved this year, </w:t>
            </w:r>
            <w:r>
              <w:rPr>
                <w:rFonts w:ascii="Arial" w:hAnsi="Arial" w:cs="Arial"/>
                <w:sz w:val="24"/>
              </w:rPr>
              <w:t xml:space="preserve">however,  as previously noted </w:t>
            </w:r>
            <w:r w:rsidR="00923EB6" w:rsidRPr="00923EB6">
              <w:rPr>
                <w:rFonts w:ascii="Arial" w:hAnsi="Arial" w:cs="Arial"/>
                <w:sz w:val="24"/>
              </w:rPr>
              <w:t>further progress need</w:t>
            </w:r>
            <w:r>
              <w:rPr>
                <w:rFonts w:ascii="Arial" w:hAnsi="Arial" w:cs="Arial"/>
                <w:sz w:val="24"/>
              </w:rPr>
              <w:t>ed</w:t>
            </w:r>
            <w:r w:rsidR="00923EB6" w:rsidRPr="00923EB6">
              <w:rPr>
                <w:rFonts w:ascii="Arial" w:hAnsi="Arial" w:cs="Arial"/>
                <w:sz w:val="24"/>
              </w:rPr>
              <w:t xml:space="preserve"> to be made on recurrent schemes</w:t>
            </w:r>
            <w:r>
              <w:rPr>
                <w:rFonts w:ascii="Arial" w:hAnsi="Arial" w:cs="Arial"/>
                <w:sz w:val="24"/>
              </w:rPr>
              <w:t xml:space="preserve"> as the </w:t>
            </w:r>
            <w:r>
              <w:rPr>
                <w:rFonts w:ascii="Arial" w:eastAsia="Calibri" w:hAnsi="Arial" w:cs="Arial"/>
                <w:sz w:val="24"/>
              </w:rPr>
              <w:t>f</w:t>
            </w:r>
            <w:r w:rsidR="001B2482">
              <w:rPr>
                <w:rFonts w:ascii="Arial" w:eastAsia="Calibri" w:hAnsi="Arial" w:cs="Arial"/>
                <w:sz w:val="24"/>
              </w:rPr>
              <w:t>orecast</w:t>
            </w:r>
            <w:r>
              <w:rPr>
                <w:rFonts w:ascii="Arial" w:eastAsia="Calibri" w:hAnsi="Arial" w:cs="Arial"/>
                <w:sz w:val="24"/>
              </w:rPr>
              <w:t xml:space="preserve"> year end</w:t>
            </w:r>
            <w:r w:rsidR="001B2482">
              <w:rPr>
                <w:rFonts w:ascii="Arial" w:eastAsia="Calibri" w:hAnsi="Arial" w:cs="Arial"/>
                <w:sz w:val="24"/>
              </w:rPr>
              <w:t xml:space="preserve"> </w:t>
            </w:r>
            <w:r>
              <w:rPr>
                <w:rFonts w:ascii="Arial" w:eastAsia="Calibri" w:hAnsi="Arial" w:cs="Arial"/>
                <w:sz w:val="24"/>
              </w:rPr>
              <w:t xml:space="preserve">underlying deficit of </w:t>
            </w:r>
            <w:r w:rsidR="001B2482">
              <w:rPr>
                <w:rFonts w:ascii="Arial" w:eastAsia="Calibri" w:hAnsi="Arial" w:cs="Arial"/>
                <w:sz w:val="24"/>
              </w:rPr>
              <w:t xml:space="preserve">£25.3m </w:t>
            </w:r>
            <w:r>
              <w:rPr>
                <w:rFonts w:ascii="Arial" w:eastAsia="Calibri" w:hAnsi="Arial" w:cs="Arial"/>
                <w:sz w:val="24"/>
              </w:rPr>
              <w:t xml:space="preserve">would </w:t>
            </w:r>
            <w:r w:rsidR="001B2482">
              <w:rPr>
                <w:rFonts w:ascii="Arial" w:eastAsia="Calibri" w:hAnsi="Arial" w:cs="Arial"/>
                <w:sz w:val="24"/>
              </w:rPr>
              <w:t xml:space="preserve"> increase to £29.7m if </w:t>
            </w:r>
            <w:r>
              <w:rPr>
                <w:rFonts w:ascii="Arial" w:eastAsia="Calibri" w:hAnsi="Arial" w:cs="Arial"/>
                <w:sz w:val="24"/>
              </w:rPr>
              <w:t>the current gap against the recurrent savings target did not improve.</w:t>
            </w:r>
          </w:p>
          <w:p w:rsidR="001B2482" w:rsidRDefault="0099017B" w:rsidP="00923EB6">
            <w:pPr>
              <w:spacing w:after="160" w:line="259" w:lineRule="auto"/>
              <w:rPr>
                <w:rFonts w:ascii="Arial" w:eastAsia="Calibri" w:hAnsi="Arial" w:cs="Arial"/>
                <w:sz w:val="24"/>
              </w:rPr>
            </w:pPr>
            <w:r>
              <w:rPr>
                <w:rFonts w:ascii="Arial" w:eastAsia="Calibri" w:hAnsi="Arial" w:cs="Arial"/>
                <w:sz w:val="24"/>
              </w:rPr>
              <w:t>Moving on the Committee was informed that t</w:t>
            </w:r>
            <w:r w:rsidR="003F5FDD">
              <w:rPr>
                <w:rFonts w:ascii="Arial" w:eastAsia="Calibri" w:hAnsi="Arial" w:cs="Arial"/>
                <w:sz w:val="24"/>
              </w:rPr>
              <w:t>he UHB was expecting</w:t>
            </w:r>
            <w:r w:rsidR="001B2482">
              <w:rPr>
                <w:rFonts w:ascii="Arial" w:eastAsia="Calibri" w:hAnsi="Arial" w:cs="Arial"/>
                <w:sz w:val="24"/>
              </w:rPr>
              <w:t xml:space="preserve"> cash support from Welsh Government</w:t>
            </w:r>
            <w:r w:rsidR="00FC5D63">
              <w:rPr>
                <w:rFonts w:ascii="Arial" w:eastAsia="Calibri" w:hAnsi="Arial" w:cs="Arial"/>
                <w:sz w:val="24"/>
              </w:rPr>
              <w:t xml:space="preserve"> in respect </w:t>
            </w:r>
            <w:r w:rsidR="003F5FDD">
              <w:rPr>
                <w:rFonts w:ascii="Arial" w:eastAsia="Calibri" w:hAnsi="Arial" w:cs="Arial"/>
                <w:sz w:val="24"/>
              </w:rPr>
              <w:t>of</w:t>
            </w:r>
            <w:r w:rsidR="00FC5D63">
              <w:rPr>
                <w:rFonts w:ascii="Arial" w:eastAsia="Calibri" w:hAnsi="Arial" w:cs="Arial"/>
                <w:sz w:val="24"/>
              </w:rPr>
              <w:t xml:space="preserve"> resource limit only allocations from previous years where </w:t>
            </w:r>
            <w:r w:rsidR="003F5FDD">
              <w:rPr>
                <w:rFonts w:ascii="Arial" w:eastAsia="Calibri" w:hAnsi="Arial" w:cs="Arial"/>
                <w:sz w:val="24"/>
              </w:rPr>
              <w:t>the associated</w:t>
            </w:r>
            <w:r w:rsidR="00FC5D63">
              <w:rPr>
                <w:rFonts w:ascii="Arial" w:eastAsia="Calibri" w:hAnsi="Arial" w:cs="Arial"/>
                <w:sz w:val="24"/>
              </w:rPr>
              <w:t xml:space="preserve"> cash outlay</w:t>
            </w:r>
            <w:r w:rsidR="003F5FDD">
              <w:rPr>
                <w:rFonts w:ascii="Arial" w:eastAsia="Calibri" w:hAnsi="Arial" w:cs="Arial"/>
                <w:sz w:val="24"/>
              </w:rPr>
              <w:t xml:space="preserve"> </w:t>
            </w:r>
            <w:r>
              <w:rPr>
                <w:rFonts w:ascii="Arial" w:eastAsia="Calibri" w:hAnsi="Arial" w:cs="Arial"/>
                <w:sz w:val="24"/>
              </w:rPr>
              <w:t>wa</w:t>
            </w:r>
            <w:r w:rsidR="003F5FDD">
              <w:rPr>
                <w:rFonts w:ascii="Arial" w:eastAsia="Calibri" w:hAnsi="Arial" w:cs="Arial"/>
                <w:sz w:val="24"/>
              </w:rPr>
              <w:t>s now materialising.</w:t>
            </w:r>
          </w:p>
          <w:p w:rsidR="00FC5D63" w:rsidRPr="008735A3" w:rsidRDefault="00FC5D63" w:rsidP="00FC5D63">
            <w:pPr>
              <w:rPr>
                <w:rFonts w:ascii="Arial" w:hAnsi="Arial" w:cs="Arial"/>
                <w:color w:val="FF0000"/>
                <w:lang w:eastAsia="en-GB"/>
              </w:rPr>
            </w:pPr>
          </w:p>
          <w:p w:rsidR="00FC5D63" w:rsidRDefault="00FC5D63" w:rsidP="00FC5D63">
            <w:pPr>
              <w:rPr>
                <w:rFonts w:ascii="Arial" w:hAnsi="Arial" w:cs="Arial"/>
                <w:color w:val="000000" w:themeColor="text1"/>
                <w:sz w:val="24"/>
                <w:lang w:eastAsia="en-GB"/>
              </w:rPr>
            </w:pPr>
            <w:r w:rsidRPr="00FC5D63">
              <w:rPr>
                <w:rFonts w:ascii="Arial" w:hAnsi="Arial" w:cs="Arial"/>
                <w:color w:val="000000" w:themeColor="text1"/>
                <w:sz w:val="24"/>
                <w:lang w:eastAsia="en-GB"/>
              </w:rPr>
              <w:t>The UHB’s public sector payment compliance</w:t>
            </w:r>
            <w:r w:rsidRPr="00FC5D63">
              <w:rPr>
                <w:rFonts w:ascii="Arial" w:hAnsi="Arial" w:cs="Arial"/>
                <w:b/>
                <w:color w:val="000000" w:themeColor="text1"/>
                <w:sz w:val="24"/>
                <w:lang w:eastAsia="en-GB"/>
              </w:rPr>
              <w:t xml:space="preserve"> </w:t>
            </w:r>
            <w:r w:rsidRPr="00FC5D63">
              <w:rPr>
                <w:rFonts w:ascii="Arial" w:hAnsi="Arial" w:cs="Arial"/>
                <w:color w:val="000000" w:themeColor="text1"/>
                <w:sz w:val="24"/>
                <w:lang w:eastAsia="en-GB"/>
              </w:rPr>
              <w:t xml:space="preserve">performance was 93.5% at the end of January which </w:t>
            </w:r>
            <w:r w:rsidR="0099017B">
              <w:rPr>
                <w:rFonts w:ascii="Arial" w:hAnsi="Arial" w:cs="Arial"/>
                <w:color w:val="000000" w:themeColor="text1"/>
                <w:sz w:val="24"/>
                <w:lang w:eastAsia="en-GB"/>
              </w:rPr>
              <w:t>wa</w:t>
            </w:r>
            <w:r w:rsidRPr="00FC5D63">
              <w:rPr>
                <w:rFonts w:ascii="Arial" w:hAnsi="Arial" w:cs="Arial"/>
                <w:color w:val="000000" w:themeColor="text1"/>
                <w:sz w:val="24"/>
                <w:lang w:eastAsia="en-GB"/>
              </w:rPr>
              <w:t xml:space="preserve">s slightly below the target of 95%. </w:t>
            </w:r>
          </w:p>
          <w:p w:rsidR="003F5FDD" w:rsidRDefault="003F5FDD" w:rsidP="00FC5D63">
            <w:pPr>
              <w:rPr>
                <w:rFonts w:ascii="Arial" w:hAnsi="Arial" w:cs="Arial"/>
                <w:color w:val="000000" w:themeColor="text1"/>
                <w:sz w:val="24"/>
                <w:lang w:eastAsia="en-GB"/>
              </w:rPr>
            </w:pPr>
          </w:p>
          <w:p w:rsidR="00FC5D63" w:rsidRDefault="0099017B" w:rsidP="0099017B">
            <w:pPr>
              <w:rPr>
                <w:rFonts w:ascii="Arial" w:hAnsi="Arial" w:cs="Arial"/>
                <w:color w:val="000000" w:themeColor="text1"/>
                <w:sz w:val="28"/>
                <w:lang w:eastAsia="en-GB"/>
              </w:rPr>
            </w:pPr>
            <w:r>
              <w:rPr>
                <w:rFonts w:ascii="Arial" w:hAnsi="Arial" w:cs="Arial"/>
                <w:sz w:val="24"/>
              </w:rPr>
              <w:t>At month 10, t</w:t>
            </w:r>
            <w:r w:rsidR="00FC5D63" w:rsidRPr="00FC5D63">
              <w:rPr>
                <w:rFonts w:ascii="Arial" w:hAnsi="Arial" w:cs="Arial"/>
                <w:sz w:val="24"/>
              </w:rPr>
              <w:t xml:space="preserve">he UHB had an approved Capital Resource Limit (CRL) of </w:t>
            </w:r>
            <w:r w:rsidR="00707E36">
              <w:rPr>
                <w:rFonts w:ascii="Arial" w:hAnsi="Arial" w:cs="Arial"/>
                <w:sz w:val="24"/>
              </w:rPr>
              <w:t xml:space="preserve">circa </w:t>
            </w:r>
            <w:r w:rsidR="00FC5D63" w:rsidRPr="00FC5D63">
              <w:rPr>
                <w:rFonts w:ascii="Arial" w:hAnsi="Arial" w:cs="Arial"/>
                <w:sz w:val="24"/>
              </w:rPr>
              <w:t>£59.</w:t>
            </w:r>
            <w:r w:rsidR="00707E36">
              <w:rPr>
                <w:rFonts w:ascii="Arial" w:hAnsi="Arial" w:cs="Arial"/>
                <w:sz w:val="24"/>
              </w:rPr>
              <w:t>2</w:t>
            </w:r>
            <w:r w:rsidR="00FC5D63" w:rsidRPr="00FC5D63">
              <w:rPr>
                <w:rFonts w:ascii="Arial" w:hAnsi="Arial" w:cs="Arial"/>
                <w:sz w:val="24"/>
              </w:rPr>
              <w:t xml:space="preserve">m </w:t>
            </w:r>
            <w:r w:rsidR="00707E36">
              <w:rPr>
                <w:rFonts w:ascii="Arial" w:hAnsi="Arial" w:cs="Arial"/>
                <w:sz w:val="24"/>
              </w:rPr>
              <w:t xml:space="preserve">and cumulative expenditure of </w:t>
            </w:r>
            <w:r w:rsidR="00FC5D63">
              <w:rPr>
                <w:rFonts w:ascii="Arial" w:hAnsi="Arial" w:cs="Arial"/>
                <w:sz w:val="24"/>
                <w:lang w:eastAsia="en-GB"/>
              </w:rPr>
              <w:t>£</w:t>
            </w:r>
            <w:r w:rsidR="00FC5D63" w:rsidRPr="00FC5D63">
              <w:rPr>
                <w:rFonts w:ascii="Arial" w:hAnsi="Arial" w:cs="Arial"/>
                <w:sz w:val="24"/>
                <w:lang w:eastAsia="en-GB"/>
              </w:rPr>
              <w:t>15.</w:t>
            </w:r>
            <w:r w:rsidR="00707E36">
              <w:rPr>
                <w:rFonts w:ascii="Arial" w:hAnsi="Arial" w:cs="Arial"/>
                <w:sz w:val="24"/>
                <w:lang w:eastAsia="en-GB"/>
              </w:rPr>
              <w:t>8</w:t>
            </w:r>
            <w:r w:rsidR="00FC5D63">
              <w:rPr>
                <w:rFonts w:ascii="Arial" w:hAnsi="Arial" w:cs="Arial"/>
                <w:sz w:val="24"/>
                <w:lang w:eastAsia="en-GB"/>
              </w:rPr>
              <w:t>m</w:t>
            </w:r>
            <w:r w:rsidR="00707E36">
              <w:rPr>
                <w:rFonts w:ascii="Arial" w:hAnsi="Arial" w:cs="Arial"/>
                <w:sz w:val="24"/>
                <w:lang w:eastAsia="en-GB"/>
              </w:rPr>
              <w:t xml:space="preserve"> was reported against t</w:t>
            </w:r>
            <w:r>
              <w:rPr>
                <w:rFonts w:ascii="Arial" w:hAnsi="Arial" w:cs="Arial"/>
                <w:sz w:val="24"/>
                <w:lang w:eastAsia="en-GB"/>
              </w:rPr>
              <w:t>his</w:t>
            </w:r>
            <w:r w:rsidR="00923BC3">
              <w:rPr>
                <w:rFonts w:ascii="Arial" w:hAnsi="Arial" w:cs="Arial"/>
                <w:lang w:eastAsia="en-GB"/>
              </w:rPr>
              <w:t xml:space="preserve">. </w:t>
            </w:r>
            <w:r w:rsidR="00923BC3" w:rsidRPr="00923BC3">
              <w:rPr>
                <w:rFonts w:ascii="Arial" w:hAnsi="Arial" w:cs="Arial"/>
                <w:sz w:val="24"/>
                <w:lang w:eastAsia="en-GB"/>
              </w:rPr>
              <w:t>Since</w:t>
            </w:r>
            <w:r w:rsidR="00707E36">
              <w:rPr>
                <w:rFonts w:ascii="Arial" w:hAnsi="Arial" w:cs="Arial"/>
                <w:sz w:val="24"/>
                <w:lang w:eastAsia="en-GB"/>
              </w:rPr>
              <w:t xml:space="preserve"> the</w:t>
            </w:r>
            <w:r w:rsidR="00923BC3" w:rsidRPr="00923BC3">
              <w:rPr>
                <w:rFonts w:ascii="Arial" w:hAnsi="Arial" w:cs="Arial"/>
                <w:sz w:val="24"/>
                <w:lang w:eastAsia="en-GB"/>
              </w:rPr>
              <w:t xml:space="preserve"> report was written</w:t>
            </w:r>
            <w:r w:rsidR="00923BC3">
              <w:rPr>
                <w:rFonts w:ascii="Arial" w:hAnsi="Arial" w:cs="Arial"/>
                <w:sz w:val="24"/>
                <w:lang w:eastAsia="en-GB"/>
              </w:rPr>
              <w:t>,</w:t>
            </w:r>
            <w:r w:rsidR="00923BC3" w:rsidRPr="00923BC3">
              <w:rPr>
                <w:rFonts w:ascii="Arial" w:hAnsi="Arial" w:cs="Arial"/>
                <w:sz w:val="24"/>
                <w:lang w:eastAsia="en-GB"/>
              </w:rPr>
              <w:t xml:space="preserve"> </w:t>
            </w:r>
            <w:r w:rsidR="00707E36">
              <w:rPr>
                <w:rFonts w:ascii="Arial" w:hAnsi="Arial" w:cs="Arial"/>
                <w:sz w:val="24"/>
                <w:lang w:eastAsia="en-GB"/>
              </w:rPr>
              <w:t xml:space="preserve">the </w:t>
            </w:r>
            <w:r w:rsidR="00923BC3" w:rsidRPr="00923BC3">
              <w:rPr>
                <w:rFonts w:ascii="Arial" w:hAnsi="Arial" w:cs="Arial"/>
                <w:sz w:val="24"/>
                <w:lang w:eastAsia="en-GB"/>
              </w:rPr>
              <w:t>capital resource limit ha</w:t>
            </w:r>
            <w:r w:rsidR="00707E36">
              <w:rPr>
                <w:rFonts w:ascii="Arial" w:hAnsi="Arial" w:cs="Arial"/>
                <w:sz w:val="24"/>
                <w:lang w:eastAsia="en-GB"/>
              </w:rPr>
              <w:t>d</w:t>
            </w:r>
            <w:r w:rsidR="00923BC3" w:rsidRPr="00923BC3">
              <w:rPr>
                <w:rFonts w:ascii="Arial" w:hAnsi="Arial" w:cs="Arial"/>
                <w:sz w:val="24"/>
                <w:lang w:eastAsia="en-GB"/>
              </w:rPr>
              <w:t xml:space="preserve"> increase</w:t>
            </w:r>
            <w:r w:rsidR="00923BC3">
              <w:rPr>
                <w:rFonts w:ascii="Arial" w:hAnsi="Arial" w:cs="Arial"/>
                <w:sz w:val="24"/>
                <w:lang w:eastAsia="en-GB"/>
              </w:rPr>
              <w:t>d</w:t>
            </w:r>
            <w:r w:rsidR="00923BC3" w:rsidRPr="00923BC3">
              <w:rPr>
                <w:rFonts w:ascii="Arial" w:hAnsi="Arial" w:cs="Arial"/>
                <w:sz w:val="24"/>
                <w:lang w:eastAsia="en-GB"/>
              </w:rPr>
              <w:t xml:space="preserve"> by</w:t>
            </w:r>
            <w:r>
              <w:rPr>
                <w:rFonts w:ascii="Arial" w:hAnsi="Arial" w:cs="Arial"/>
                <w:sz w:val="24"/>
                <w:lang w:eastAsia="en-GB"/>
              </w:rPr>
              <w:t xml:space="preserve"> a further</w:t>
            </w:r>
            <w:r w:rsidR="00923BC3" w:rsidRPr="00923BC3">
              <w:rPr>
                <w:rFonts w:ascii="Arial" w:hAnsi="Arial" w:cs="Arial"/>
                <w:sz w:val="24"/>
                <w:lang w:eastAsia="en-GB"/>
              </w:rPr>
              <w:t xml:space="preserve"> £4.4m</w:t>
            </w:r>
            <w:r w:rsidR="00923BC3">
              <w:rPr>
                <w:rFonts w:ascii="Arial" w:hAnsi="Arial" w:cs="Arial"/>
                <w:lang w:eastAsia="en-GB"/>
              </w:rPr>
              <w:t xml:space="preserve"> </w:t>
            </w:r>
            <w:r w:rsidR="00923BC3" w:rsidRPr="00923BC3">
              <w:rPr>
                <w:rFonts w:ascii="Arial" w:hAnsi="Arial" w:cs="Arial"/>
                <w:sz w:val="24"/>
                <w:lang w:eastAsia="en-GB"/>
              </w:rPr>
              <w:t>due to a bid to Welsh Government for additional expenditure that</w:t>
            </w:r>
            <w:r w:rsidR="00707E36">
              <w:rPr>
                <w:rFonts w:ascii="Arial" w:hAnsi="Arial" w:cs="Arial"/>
                <w:sz w:val="24"/>
                <w:lang w:eastAsia="en-GB"/>
              </w:rPr>
              <w:t xml:space="preserve"> the UHB </w:t>
            </w:r>
            <w:r>
              <w:rPr>
                <w:rFonts w:ascii="Arial" w:hAnsi="Arial" w:cs="Arial"/>
                <w:sz w:val="24"/>
                <w:lang w:eastAsia="en-GB"/>
              </w:rPr>
              <w:t>expected to</w:t>
            </w:r>
            <w:r w:rsidR="00923BC3" w:rsidRPr="00923BC3">
              <w:rPr>
                <w:rFonts w:ascii="Arial" w:hAnsi="Arial" w:cs="Arial"/>
                <w:sz w:val="24"/>
                <w:lang w:eastAsia="en-GB"/>
              </w:rPr>
              <w:t xml:space="preserve"> deliver</w:t>
            </w:r>
            <w:r>
              <w:rPr>
                <w:rFonts w:ascii="Arial" w:hAnsi="Arial" w:cs="Arial"/>
                <w:sz w:val="24"/>
                <w:lang w:eastAsia="en-GB"/>
              </w:rPr>
              <w:t xml:space="preserve"> </w:t>
            </w:r>
            <w:r w:rsidR="00923BC3" w:rsidRPr="00923BC3">
              <w:rPr>
                <w:rFonts w:ascii="Arial" w:hAnsi="Arial" w:cs="Arial"/>
                <w:sz w:val="24"/>
                <w:lang w:eastAsia="en-GB"/>
              </w:rPr>
              <w:t>this finan</w:t>
            </w:r>
            <w:r w:rsidR="00923BC3">
              <w:rPr>
                <w:rFonts w:ascii="Arial" w:hAnsi="Arial" w:cs="Arial"/>
                <w:sz w:val="24"/>
                <w:lang w:eastAsia="en-GB"/>
              </w:rPr>
              <w:t>c</w:t>
            </w:r>
            <w:r w:rsidR="00923BC3" w:rsidRPr="00923BC3">
              <w:rPr>
                <w:rFonts w:ascii="Arial" w:hAnsi="Arial" w:cs="Arial"/>
                <w:sz w:val="24"/>
                <w:lang w:eastAsia="en-GB"/>
              </w:rPr>
              <w:t>ial year</w:t>
            </w:r>
            <w:r>
              <w:rPr>
                <w:rFonts w:ascii="Arial" w:hAnsi="Arial" w:cs="Arial"/>
                <w:sz w:val="24"/>
                <w:lang w:eastAsia="en-GB"/>
              </w:rPr>
              <w:t>,</w:t>
            </w:r>
            <w:r w:rsidR="00923BC3">
              <w:rPr>
                <w:rFonts w:ascii="Arial" w:hAnsi="Arial" w:cs="Arial"/>
                <w:sz w:val="24"/>
                <w:lang w:eastAsia="en-GB"/>
              </w:rPr>
              <w:t xml:space="preserve"> mainly around medical and IT equipment</w:t>
            </w:r>
            <w:r w:rsidR="00923BC3" w:rsidRPr="00923BC3">
              <w:rPr>
                <w:rFonts w:ascii="Arial" w:hAnsi="Arial" w:cs="Arial"/>
                <w:sz w:val="24"/>
                <w:lang w:eastAsia="en-GB"/>
              </w:rPr>
              <w:t xml:space="preserve">. </w:t>
            </w:r>
            <w:r>
              <w:rPr>
                <w:rFonts w:ascii="Arial" w:hAnsi="Arial" w:cs="Arial"/>
                <w:sz w:val="24"/>
                <w:lang w:eastAsia="en-GB"/>
              </w:rPr>
              <w:t>The Committee was advised that o</w:t>
            </w:r>
            <w:r w:rsidR="00923BC3">
              <w:rPr>
                <w:rFonts w:ascii="Arial" w:hAnsi="Arial" w:cs="Arial"/>
                <w:sz w:val="24"/>
                <w:lang w:eastAsia="en-GB"/>
              </w:rPr>
              <w:t xml:space="preserve">f </w:t>
            </w:r>
            <w:r w:rsidR="00707E36">
              <w:rPr>
                <w:rFonts w:ascii="Arial" w:hAnsi="Arial" w:cs="Arial"/>
                <w:sz w:val="24"/>
                <w:lang w:eastAsia="en-GB"/>
              </w:rPr>
              <w:t xml:space="preserve">the </w:t>
            </w:r>
            <w:r w:rsidR="00923BC3">
              <w:rPr>
                <w:rFonts w:ascii="Arial" w:hAnsi="Arial" w:cs="Arial"/>
                <w:sz w:val="24"/>
                <w:lang w:eastAsia="en-GB"/>
              </w:rPr>
              <w:t xml:space="preserve">updated CRL which </w:t>
            </w:r>
            <w:r w:rsidR="00707E36">
              <w:rPr>
                <w:rFonts w:ascii="Arial" w:hAnsi="Arial" w:cs="Arial"/>
                <w:sz w:val="24"/>
                <w:lang w:eastAsia="en-GB"/>
              </w:rPr>
              <w:t>was</w:t>
            </w:r>
            <w:r w:rsidR="00923BC3">
              <w:rPr>
                <w:rFonts w:ascii="Arial" w:hAnsi="Arial" w:cs="Arial"/>
                <w:sz w:val="24"/>
                <w:lang w:eastAsia="en-GB"/>
              </w:rPr>
              <w:t xml:space="preserve"> £63.4m</w:t>
            </w:r>
            <w:r w:rsidR="00707E36">
              <w:rPr>
                <w:rFonts w:ascii="Arial" w:hAnsi="Arial" w:cs="Arial"/>
                <w:sz w:val="24"/>
                <w:lang w:eastAsia="en-GB"/>
              </w:rPr>
              <w:t xml:space="preserve"> at the time of the meeting</w:t>
            </w:r>
            <w:r w:rsidR="00923BC3">
              <w:rPr>
                <w:rFonts w:ascii="Arial" w:hAnsi="Arial" w:cs="Arial"/>
                <w:sz w:val="24"/>
                <w:lang w:eastAsia="en-GB"/>
              </w:rPr>
              <w:t xml:space="preserve">, orders raised to date </w:t>
            </w:r>
            <w:r w:rsidR="00707E36">
              <w:rPr>
                <w:rFonts w:ascii="Arial" w:hAnsi="Arial" w:cs="Arial"/>
                <w:sz w:val="24"/>
                <w:lang w:eastAsia="en-GB"/>
              </w:rPr>
              <w:t>were</w:t>
            </w:r>
            <w:r w:rsidR="00923BC3">
              <w:rPr>
                <w:rFonts w:ascii="Arial" w:hAnsi="Arial" w:cs="Arial"/>
                <w:sz w:val="24"/>
                <w:lang w:eastAsia="en-GB"/>
              </w:rPr>
              <w:t xml:space="preserve"> 74</w:t>
            </w:r>
            <w:r w:rsidR="00707E36">
              <w:rPr>
                <w:rFonts w:ascii="Arial" w:hAnsi="Arial" w:cs="Arial"/>
                <w:sz w:val="24"/>
                <w:lang w:eastAsia="en-GB"/>
              </w:rPr>
              <w:t>% of the revised Limit</w:t>
            </w:r>
            <w:r>
              <w:rPr>
                <w:rFonts w:ascii="Arial" w:hAnsi="Arial" w:cs="Arial"/>
                <w:color w:val="000000" w:themeColor="text1"/>
                <w:sz w:val="28"/>
                <w:lang w:eastAsia="en-GB"/>
              </w:rPr>
              <w:t>.</w:t>
            </w:r>
          </w:p>
          <w:p w:rsidR="0099017B" w:rsidRPr="0099017B" w:rsidRDefault="0099017B" w:rsidP="0099017B">
            <w:pPr>
              <w:rPr>
                <w:rFonts w:ascii="Arial" w:hAnsi="Arial" w:cs="Arial"/>
                <w:color w:val="000000" w:themeColor="text1"/>
                <w:sz w:val="28"/>
                <w:lang w:eastAsia="en-GB"/>
              </w:rPr>
            </w:pPr>
          </w:p>
          <w:p w:rsidR="004B1919" w:rsidRDefault="0099017B" w:rsidP="00923EB6">
            <w:pPr>
              <w:spacing w:after="160" w:line="259" w:lineRule="auto"/>
              <w:rPr>
                <w:rFonts w:ascii="Arial" w:hAnsi="Arial" w:cs="Arial"/>
                <w:sz w:val="24"/>
                <w:szCs w:val="24"/>
              </w:rPr>
            </w:pPr>
            <w:r>
              <w:rPr>
                <w:rFonts w:ascii="Arial" w:hAnsi="Arial" w:cs="Arial"/>
                <w:noProof/>
                <w:sz w:val="24"/>
                <w:szCs w:val="24"/>
              </w:rPr>
              <w:t>In conclusin, t</w:t>
            </w:r>
            <w:r w:rsidR="00707E36" w:rsidRPr="00707E36">
              <w:rPr>
                <w:rFonts w:ascii="Arial" w:hAnsi="Arial" w:cs="Arial"/>
                <w:noProof/>
                <w:sz w:val="24"/>
                <w:szCs w:val="24"/>
              </w:rPr>
              <w:t xml:space="preserve">he Committee was informed that the key risks were; the </w:t>
            </w:r>
            <w:r w:rsidR="00707E36" w:rsidRPr="00707E36">
              <w:rPr>
                <w:rFonts w:ascii="Arial" w:hAnsi="Arial" w:cs="Arial"/>
                <w:sz w:val="24"/>
                <w:szCs w:val="24"/>
              </w:rPr>
              <w:t>further progress required to find another £4.4m recurrent schemes in order to maintain the underlying position</w:t>
            </w:r>
            <w:r w:rsidR="00707E36" w:rsidRPr="00707E36">
              <w:rPr>
                <w:rFonts w:ascii="Arial" w:hAnsi="Arial" w:cs="Arial"/>
                <w:noProof/>
                <w:sz w:val="24"/>
                <w:szCs w:val="24"/>
              </w:rPr>
              <w:t xml:space="preserve">; the management of </w:t>
            </w:r>
            <w:r w:rsidR="00707E36" w:rsidRPr="00707E36">
              <w:rPr>
                <w:rFonts w:ascii="Arial" w:hAnsi="Arial" w:cs="Arial"/>
                <w:sz w:val="24"/>
                <w:szCs w:val="24"/>
              </w:rPr>
              <w:t xml:space="preserve">risks to achieve a break even position, including the full utilization of resources that </w:t>
            </w:r>
            <w:r>
              <w:rPr>
                <w:rFonts w:ascii="Arial" w:hAnsi="Arial" w:cs="Arial"/>
                <w:sz w:val="24"/>
                <w:szCs w:val="24"/>
              </w:rPr>
              <w:t xml:space="preserve">were </w:t>
            </w:r>
            <w:r w:rsidR="00707E36" w:rsidRPr="00707E36">
              <w:rPr>
                <w:rFonts w:ascii="Arial" w:hAnsi="Arial" w:cs="Arial"/>
                <w:sz w:val="24"/>
                <w:szCs w:val="24"/>
              </w:rPr>
              <w:t>allocated to the UHB</w:t>
            </w:r>
            <w:r w:rsidR="00707E36" w:rsidRPr="00707E36">
              <w:rPr>
                <w:rFonts w:ascii="Arial" w:hAnsi="Arial" w:cs="Arial"/>
                <w:noProof/>
                <w:sz w:val="24"/>
                <w:szCs w:val="24"/>
              </w:rPr>
              <w:t xml:space="preserve">; </w:t>
            </w:r>
            <w:r w:rsidR="00707E36" w:rsidRPr="00707E36">
              <w:rPr>
                <w:rFonts w:ascii="Arial" w:hAnsi="Arial" w:cs="Arial"/>
                <w:sz w:val="24"/>
                <w:szCs w:val="24"/>
              </w:rPr>
              <w:t>and the management of capital so that a broadly balanced position against the capital resource limit was reached at year end</w:t>
            </w:r>
            <w:r w:rsidR="004B1919">
              <w:rPr>
                <w:rFonts w:ascii="Arial" w:hAnsi="Arial" w:cs="Arial"/>
                <w:sz w:val="24"/>
                <w:szCs w:val="24"/>
              </w:rPr>
              <w:t>.</w:t>
            </w:r>
          </w:p>
          <w:p w:rsidR="004B1919" w:rsidRDefault="004B1919" w:rsidP="00923EB6">
            <w:pPr>
              <w:spacing w:after="160" w:line="259" w:lineRule="auto"/>
              <w:rPr>
                <w:rFonts w:ascii="Arial" w:eastAsia="Calibri" w:hAnsi="Arial" w:cs="Arial"/>
                <w:sz w:val="24"/>
              </w:rPr>
            </w:pPr>
          </w:p>
          <w:p w:rsidR="002128FE" w:rsidRPr="004B1919" w:rsidRDefault="00667D76" w:rsidP="00923EB6">
            <w:pPr>
              <w:spacing w:after="160" w:line="259" w:lineRule="auto"/>
              <w:rPr>
                <w:rFonts w:ascii="Arial" w:hAnsi="Arial" w:cs="Arial"/>
                <w:sz w:val="24"/>
                <w:szCs w:val="24"/>
              </w:rPr>
            </w:pPr>
            <w:r>
              <w:rPr>
                <w:rFonts w:ascii="Arial" w:eastAsia="Calibri" w:hAnsi="Arial" w:cs="Arial"/>
                <w:sz w:val="24"/>
              </w:rPr>
              <w:t xml:space="preserve">The UHB Chair (CJ) </w:t>
            </w:r>
            <w:r w:rsidR="00A70A97">
              <w:rPr>
                <w:rFonts w:ascii="Arial" w:eastAsia="Calibri" w:hAnsi="Arial" w:cs="Arial"/>
                <w:sz w:val="24"/>
              </w:rPr>
              <w:t xml:space="preserve"> </w:t>
            </w:r>
            <w:r>
              <w:rPr>
                <w:rFonts w:ascii="Arial" w:eastAsia="Calibri" w:hAnsi="Arial" w:cs="Arial"/>
                <w:sz w:val="24"/>
              </w:rPr>
              <w:t>referred to the non recurrent funding provided to the UHB to</w:t>
            </w:r>
            <w:r w:rsidR="00A70A97">
              <w:rPr>
                <w:rFonts w:ascii="Arial" w:eastAsia="Calibri" w:hAnsi="Arial" w:cs="Arial"/>
                <w:sz w:val="24"/>
              </w:rPr>
              <w:t xml:space="preserve"> support </w:t>
            </w:r>
            <w:r>
              <w:rPr>
                <w:rFonts w:ascii="Arial" w:eastAsia="Calibri" w:hAnsi="Arial" w:cs="Arial"/>
                <w:sz w:val="24"/>
              </w:rPr>
              <w:t xml:space="preserve">the </w:t>
            </w:r>
            <w:r w:rsidR="00A70A97">
              <w:rPr>
                <w:rFonts w:ascii="Arial" w:eastAsia="Calibri" w:hAnsi="Arial" w:cs="Arial"/>
                <w:sz w:val="24"/>
              </w:rPr>
              <w:t>underlying deficit</w:t>
            </w:r>
            <w:r>
              <w:rPr>
                <w:rFonts w:ascii="Arial" w:eastAsia="Calibri" w:hAnsi="Arial" w:cs="Arial"/>
                <w:sz w:val="24"/>
              </w:rPr>
              <w:t xml:space="preserve"> in 2021/22 and queried whether </w:t>
            </w:r>
            <w:r w:rsidR="008C3A13">
              <w:rPr>
                <w:rFonts w:ascii="Arial" w:eastAsia="Calibri" w:hAnsi="Arial" w:cs="Arial"/>
                <w:sz w:val="24"/>
              </w:rPr>
              <w:t xml:space="preserve">support had been provided on a recurrent basis to </w:t>
            </w:r>
            <w:r w:rsidR="00151E47">
              <w:rPr>
                <w:rFonts w:ascii="Arial" w:eastAsia="Calibri" w:hAnsi="Arial" w:cs="Arial"/>
                <w:sz w:val="24"/>
              </w:rPr>
              <w:t>o</w:t>
            </w:r>
            <w:r w:rsidR="008C3A13">
              <w:rPr>
                <w:rFonts w:ascii="Arial" w:eastAsia="Calibri" w:hAnsi="Arial" w:cs="Arial"/>
                <w:sz w:val="24"/>
              </w:rPr>
              <w:t>ther Health Board</w:t>
            </w:r>
            <w:r w:rsidR="00151E47">
              <w:rPr>
                <w:rFonts w:ascii="Arial" w:eastAsia="Calibri" w:hAnsi="Arial" w:cs="Arial"/>
                <w:sz w:val="24"/>
              </w:rPr>
              <w:t xml:space="preserve">s across Wales. </w:t>
            </w:r>
            <w:r w:rsidR="002128FE">
              <w:rPr>
                <w:rFonts w:ascii="Arial" w:eastAsia="Calibri" w:hAnsi="Arial" w:cs="Arial"/>
                <w:sz w:val="24"/>
              </w:rPr>
              <w:t xml:space="preserve"> In reply</w:t>
            </w:r>
            <w:r w:rsidR="00151E47">
              <w:rPr>
                <w:rFonts w:ascii="Arial" w:eastAsia="Calibri" w:hAnsi="Arial" w:cs="Arial"/>
                <w:sz w:val="24"/>
              </w:rPr>
              <w:t>,</w:t>
            </w:r>
            <w:r w:rsidR="002128FE">
              <w:rPr>
                <w:rFonts w:ascii="Arial" w:eastAsia="Calibri" w:hAnsi="Arial" w:cs="Arial"/>
                <w:sz w:val="24"/>
              </w:rPr>
              <w:t xml:space="preserve"> the Deputy Director of Finance indicated that one Health Board had been provided with non recurrent structural funding for a three year period, however, it was thought that a number of other Health Boards were in a similar position </w:t>
            </w:r>
            <w:r w:rsidR="00151E47">
              <w:rPr>
                <w:rFonts w:ascii="Arial" w:eastAsia="Calibri" w:hAnsi="Arial" w:cs="Arial"/>
                <w:sz w:val="24"/>
              </w:rPr>
              <w:t>to</w:t>
            </w:r>
            <w:r w:rsidR="002128FE">
              <w:rPr>
                <w:rFonts w:ascii="Arial" w:eastAsia="Calibri" w:hAnsi="Arial" w:cs="Arial"/>
                <w:sz w:val="24"/>
              </w:rPr>
              <w:t xml:space="preserve"> the UHB, with no confirmation of the continuation of Welsh Government support to cover underlying deficits.  The UHB Chair (CJ) indicated that further clarification on the likelihood of continuing support for the underlying deficit would be pursued through the Chairs Group with Welsh Government.</w:t>
            </w:r>
          </w:p>
          <w:p w:rsidR="0007210B" w:rsidRDefault="002128FE" w:rsidP="00923EB6">
            <w:pPr>
              <w:spacing w:after="160" w:line="259" w:lineRule="auto"/>
              <w:rPr>
                <w:rFonts w:ascii="Arial" w:eastAsia="Calibri" w:hAnsi="Arial" w:cs="Arial"/>
                <w:sz w:val="24"/>
              </w:rPr>
            </w:pPr>
            <w:r>
              <w:rPr>
                <w:rFonts w:ascii="Arial" w:eastAsia="Calibri" w:hAnsi="Arial" w:cs="Arial"/>
                <w:sz w:val="24"/>
              </w:rPr>
              <w:t>The independent Member (Finance) asked for clarification on</w:t>
            </w:r>
            <w:r w:rsidR="00D23C6A">
              <w:rPr>
                <w:rFonts w:ascii="Arial" w:eastAsia="Calibri" w:hAnsi="Arial" w:cs="Arial"/>
                <w:sz w:val="24"/>
              </w:rPr>
              <w:t xml:space="preserve"> the planning and </w:t>
            </w:r>
            <w:r>
              <w:rPr>
                <w:rFonts w:ascii="Arial" w:eastAsia="Calibri" w:hAnsi="Arial" w:cs="Arial"/>
                <w:sz w:val="24"/>
              </w:rPr>
              <w:t>lead times</w:t>
            </w:r>
            <w:r w:rsidR="00D23C6A">
              <w:rPr>
                <w:rFonts w:ascii="Arial" w:eastAsia="Calibri" w:hAnsi="Arial" w:cs="Arial"/>
                <w:sz w:val="24"/>
              </w:rPr>
              <w:t xml:space="preserve"> required</w:t>
            </w:r>
            <w:r>
              <w:rPr>
                <w:rFonts w:ascii="Arial" w:eastAsia="Calibri" w:hAnsi="Arial" w:cs="Arial"/>
                <w:sz w:val="24"/>
              </w:rPr>
              <w:t xml:space="preserve"> for exiting from </w:t>
            </w:r>
            <w:r w:rsidR="00D23C6A">
              <w:rPr>
                <w:rFonts w:ascii="Arial" w:eastAsia="Calibri" w:hAnsi="Arial" w:cs="Arial"/>
                <w:sz w:val="24"/>
              </w:rPr>
              <w:t xml:space="preserve">the </w:t>
            </w:r>
            <w:r w:rsidR="0007210B">
              <w:rPr>
                <w:rFonts w:ascii="Arial" w:eastAsia="Calibri" w:hAnsi="Arial" w:cs="Arial"/>
                <w:sz w:val="24"/>
              </w:rPr>
              <w:t>Covid</w:t>
            </w:r>
            <w:r w:rsidR="00D23C6A">
              <w:rPr>
                <w:rFonts w:ascii="Arial" w:eastAsia="Calibri" w:hAnsi="Arial" w:cs="Arial"/>
                <w:sz w:val="24"/>
              </w:rPr>
              <w:t xml:space="preserve"> expenditure programmes</w:t>
            </w:r>
            <w:r w:rsidR="0007210B">
              <w:rPr>
                <w:rFonts w:ascii="Arial" w:eastAsia="Calibri" w:hAnsi="Arial" w:cs="Arial"/>
                <w:sz w:val="24"/>
              </w:rPr>
              <w:t xml:space="preserve"> </w:t>
            </w:r>
            <w:r w:rsidR="00D23C6A">
              <w:rPr>
                <w:rFonts w:ascii="Arial" w:eastAsia="Calibri" w:hAnsi="Arial" w:cs="Arial"/>
                <w:sz w:val="24"/>
              </w:rPr>
              <w:t xml:space="preserve">such as </w:t>
            </w:r>
            <w:r w:rsidR="0007210B">
              <w:rPr>
                <w:rFonts w:ascii="Arial" w:eastAsia="Calibri" w:hAnsi="Arial" w:cs="Arial"/>
                <w:sz w:val="24"/>
              </w:rPr>
              <w:t xml:space="preserve"> testing, tracing and vaccination</w:t>
            </w:r>
            <w:r w:rsidR="00D23C6A">
              <w:rPr>
                <w:rFonts w:ascii="Arial" w:eastAsia="Calibri" w:hAnsi="Arial" w:cs="Arial"/>
                <w:sz w:val="24"/>
              </w:rPr>
              <w:t>. In response the Deputy Director of Finance indicated that the UHB was expecting coverage for national programmes such as</w:t>
            </w:r>
            <w:r w:rsidR="00151E47">
              <w:t xml:space="preserve"> </w:t>
            </w:r>
            <w:r w:rsidR="00151E47" w:rsidRPr="00151E47">
              <w:rPr>
                <w:rFonts w:ascii="Arial" w:eastAsia="Calibri" w:hAnsi="Arial" w:cs="Arial"/>
                <w:sz w:val="24"/>
              </w:rPr>
              <w:t xml:space="preserve">testing, tracing and vaccination </w:t>
            </w:r>
            <w:r w:rsidR="00D23C6A">
              <w:rPr>
                <w:rFonts w:ascii="Arial" w:eastAsia="Calibri" w:hAnsi="Arial" w:cs="Arial"/>
                <w:sz w:val="24"/>
              </w:rPr>
              <w:t>in</w:t>
            </w:r>
            <w:r w:rsidR="00151E47">
              <w:rPr>
                <w:rFonts w:ascii="Arial" w:eastAsia="Calibri" w:hAnsi="Arial" w:cs="Arial"/>
                <w:sz w:val="24"/>
              </w:rPr>
              <w:t xml:space="preserve"> </w:t>
            </w:r>
            <w:r w:rsidR="00D23C6A">
              <w:rPr>
                <w:rFonts w:ascii="Arial" w:eastAsia="Calibri" w:hAnsi="Arial" w:cs="Arial"/>
                <w:sz w:val="24"/>
              </w:rPr>
              <w:t>line with Welsh Government planning guidance</w:t>
            </w:r>
            <w:r w:rsidR="00151E47">
              <w:rPr>
                <w:rFonts w:ascii="Arial" w:eastAsia="Calibri" w:hAnsi="Arial" w:cs="Arial"/>
                <w:sz w:val="24"/>
              </w:rPr>
              <w:t xml:space="preserve">. </w:t>
            </w:r>
            <w:r w:rsidR="00D23C6A">
              <w:rPr>
                <w:rFonts w:ascii="Arial" w:eastAsia="Calibri" w:hAnsi="Arial" w:cs="Arial"/>
                <w:sz w:val="24"/>
              </w:rPr>
              <w:t xml:space="preserve"> </w:t>
            </w:r>
            <w:r w:rsidR="00151E47">
              <w:rPr>
                <w:rFonts w:ascii="Arial" w:eastAsia="Calibri" w:hAnsi="Arial" w:cs="Arial"/>
                <w:sz w:val="24"/>
              </w:rPr>
              <w:t>H</w:t>
            </w:r>
            <w:r w:rsidR="00D23C6A">
              <w:rPr>
                <w:rFonts w:ascii="Arial" w:eastAsia="Calibri" w:hAnsi="Arial" w:cs="Arial"/>
                <w:sz w:val="24"/>
              </w:rPr>
              <w:t>owever</w:t>
            </w:r>
            <w:r w:rsidR="00151E47">
              <w:rPr>
                <w:rFonts w:ascii="Arial" w:eastAsia="Calibri" w:hAnsi="Arial" w:cs="Arial"/>
                <w:sz w:val="24"/>
              </w:rPr>
              <w:t>,</w:t>
            </w:r>
            <w:r w:rsidR="00D23C6A">
              <w:rPr>
                <w:rFonts w:ascii="Arial" w:eastAsia="Calibri" w:hAnsi="Arial" w:cs="Arial"/>
                <w:sz w:val="24"/>
              </w:rPr>
              <w:t xml:space="preserve"> withdrawal from local response costs </w:t>
            </w:r>
            <w:r w:rsidR="00151E47">
              <w:rPr>
                <w:rFonts w:ascii="Arial" w:eastAsia="Calibri" w:hAnsi="Arial" w:cs="Arial"/>
                <w:sz w:val="24"/>
              </w:rPr>
              <w:t>would need to be managed</w:t>
            </w:r>
            <w:r w:rsidR="00D23C6A">
              <w:rPr>
                <w:rFonts w:ascii="Arial" w:eastAsia="Calibri" w:hAnsi="Arial" w:cs="Arial"/>
                <w:sz w:val="24"/>
              </w:rPr>
              <w:t xml:space="preserve"> </w:t>
            </w:r>
            <w:r w:rsidR="007B1AD8">
              <w:rPr>
                <w:rFonts w:ascii="Arial" w:eastAsia="Calibri" w:hAnsi="Arial" w:cs="Arial"/>
                <w:sz w:val="24"/>
              </w:rPr>
              <w:t xml:space="preserve">by </w:t>
            </w:r>
            <w:r w:rsidR="00D23C6A">
              <w:rPr>
                <w:rFonts w:ascii="Arial" w:eastAsia="Calibri" w:hAnsi="Arial" w:cs="Arial"/>
                <w:sz w:val="24"/>
              </w:rPr>
              <w:t xml:space="preserve">the UHB and this </w:t>
            </w:r>
            <w:r w:rsidR="00151E47">
              <w:rPr>
                <w:rFonts w:ascii="Arial" w:eastAsia="Calibri" w:hAnsi="Arial" w:cs="Arial"/>
                <w:sz w:val="24"/>
              </w:rPr>
              <w:t xml:space="preserve">was a </w:t>
            </w:r>
            <w:r w:rsidR="00D23C6A">
              <w:rPr>
                <w:rFonts w:ascii="Arial" w:eastAsia="Calibri" w:hAnsi="Arial" w:cs="Arial"/>
                <w:sz w:val="24"/>
              </w:rPr>
              <w:t>risk</w:t>
            </w:r>
            <w:r w:rsidR="00151E47">
              <w:rPr>
                <w:rFonts w:ascii="Arial" w:eastAsia="Calibri" w:hAnsi="Arial" w:cs="Arial"/>
                <w:sz w:val="24"/>
              </w:rPr>
              <w:t xml:space="preserve"> and</w:t>
            </w:r>
            <w:r w:rsidR="00D23C6A">
              <w:rPr>
                <w:rFonts w:ascii="Arial" w:eastAsia="Calibri" w:hAnsi="Arial" w:cs="Arial"/>
                <w:sz w:val="24"/>
              </w:rPr>
              <w:t xml:space="preserve"> would be a challenge in 2022/23. The Interim Chief Operating Officer added that the </w:t>
            </w:r>
            <w:r w:rsidR="00D23C6A">
              <w:rPr>
                <w:rFonts w:ascii="Arial" w:eastAsia="Calibri" w:hAnsi="Arial" w:cs="Arial"/>
                <w:sz w:val="24"/>
              </w:rPr>
              <w:lastRenderedPageBreak/>
              <w:t xml:space="preserve">UHB had worked through the detail of actions required to collapse the Covid response costs with Clinical Boards and Corporate teams and confirmed that the bed base was the </w:t>
            </w:r>
            <w:r w:rsidR="00434A20">
              <w:rPr>
                <w:rFonts w:ascii="Arial" w:eastAsia="Calibri" w:hAnsi="Arial" w:cs="Arial"/>
                <w:sz w:val="24"/>
              </w:rPr>
              <w:t>largest component in determining the additional</w:t>
            </w:r>
            <w:r w:rsidR="00151E47">
              <w:rPr>
                <w:rFonts w:ascii="Arial" w:eastAsia="Calibri" w:hAnsi="Arial" w:cs="Arial"/>
                <w:sz w:val="24"/>
              </w:rPr>
              <w:t xml:space="preserve"> response</w:t>
            </w:r>
            <w:r w:rsidR="00434A20">
              <w:rPr>
                <w:rFonts w:ascii="Arial" w:eastAsia="Calibri" w:hAnsi="Arial" w:cs="Arial"/>
                <w:sz w:val="24"/>
              </w:rPr>
              <w:t xml:space="preserve"> cost incurred by the UHB. </w:t>
            </w:r>
          </w:p>
          <w:p w:rsidR="00FC5D63" w:rsidRDefault="00434A20" w:rsidP="00923EB6">
            <w:pPr>
              <w:spacing w:after="160" w:line="259" w:lineRule="auto"/>
              <w:rPr>
                <w:rFonts w:ascii="Arial" w:eastAsia="Calibri" w:hAnsi="Arial" w:cs="Arial"/>
                <w:sz w:val="24"/>
              </w:rPr>
            </w:pPr>
            <w:r>
              <w:rPr>
                <w:rFonts w:ascii="Arial" w:eastAsia="Calibri" w:hAnsi="Arial" w:cs="Arial"/>
                <w:sz w:val="24"/>
              </w:rPr>
              <w:t>The UHB Chair (CJ) a</w:t>
            </w:r>
            <w:r w:rsidR="00BE7DD8">
              <w:rPr>
                <w:rFonts w:ascii="Arial" w:eastAsia="Calibri" w:hAnsi="Arial" w:cs="Arial"/>
                <w:sz w:val="24"/>
              </w:rPr>
              <w:t>cknowledg</w:t>
            </w:r>
            <w:r>
              <w:rPr>
                <w:rFonts w:ascii="Arial" w:eastAsia="Calibri" w:hAnsi="Arial" w:cs="Arial"/>
                <w:sz w:val="24"/>
              </w:rPr>
              <w:t>ed</w:t>
            </w:r>
            <w:r w:rsidR="00BE7DD8">
              <w:rPr>
                <w:rFonts w:ascii="Arial" w:eastAsia="Calibri" w:hAnsi="Arial" w:cs="Arial"/>
                <w:sz w:val="24"/>
              </w:rPr>
              <w:t xml:space="preserve"> </w:t>
            </w:r>
            <w:r>
              <w:rPr>
                <w:rFonts w:ascii="Arial" w:eastAsia="Calibri" w:hAnsi="Arial" w:cs="Arial"/>
                <w:sz w:val="24"/>
              </w:rPr>
              <w:t xml:space="preserve">the work of UHB Officers in steering the UHB </w:t>
            </w:r>
            <w:r w:rsidR="00BE7DD8">
              <w:rPr>
                <w:rFonts w:ascii="Arial" w:eastAsia="Calibri" w:hAnsi="Arial" w:cs="Arial"/>
                <w:sz w:val="24"/>
              </w:rPr>
              <w:t xml:space="preserve"> through</w:t>
            </w:r>
            <w:r>
              <w:rPr>
                <w:rFonts w:ascii="Arial" w:eastAsia="Calibri" w:hAnsi="Arial" w:cs="Arial"/>
                <w:sz w:val="24"/>
              </w:rPr>
              <w:t xml:space="preserve"> what was an exceptional </w:t>
            </w:r>
            <w:r w:rsidR="00BE7DD8">
              <w:rPr>
                <w:rFonts w:ascii="Arial" w:eastAsia="Calibri" w:hAnsi="Arial" w:cs="Arial"/>
                <w:sz w:val="24"/>
              </w:rPr>
              <w:t>year</w:t>
            </w:r>
            <w:r>
              <w:rPr>
                <w:rFonts w:ascii="Arial" w:eastAsia="Calibri" w:hAnsi="Arial" w:cs="Arial"/>
                <w:sz w:val="24"/>
              </w:rPr>
              <w:t xml:space="preserve"> in respect of the continuing demand of managing the impact of Covid.</w:t>
            </w:r>
          </w:p>
          <w:p w:rsidR="00680F88" w:rsidRPr="00BE7DD8" w:rsidRDefault="00680F88" w:rsidP="00DD4FCE">
            <w:pPr>
              <w:rPr>
                <w:rFonts w:ascii="Arial" w:hAnsi="Arial" w:cs="Arial"/>
                <w:noProof/>
                <w:color w:val="FF0000"/>
                <w:sz w:val="24"/>
                <w:szCs w:val="24"/>
              </w:rPr>
            </w:pPr>
          </w:p>
          <w:p w:rsidR="00DD4FCE" w:rsidRPr="00BD5D8E" w:rsidRDefault="00DD4FCE" w:rsidP="00DD4FCE">
            <w:pPr>
              <w:pStyle w:val="Header"/>
              <w:jc w:val="both"/>
              <w:rPr>
                <w:rFonts w:ascii="Arial" w:hAnsi="Arial" w:cs="Arial"/>
                <w:b/>
                <w:sz w:val="24"/>
                <w:szCs w:val="24"/>
              </w:rPr>
            </w:pPr>
            <w:r w:rsidRPr="00BD5D8E">
              <w:rPr>
                <w:rFonts w:ascii="Arial" w:hAnsi="Arial" w:cs="Arial"/>
                <w:b/>
                <w:sz w:val="24"/>
                <w:szCs w:val="24"/>
              </w:rPr>
              <w:t>Resolved – that:</w:t>
            </w:r>
          </w:p>
          <w:p w:rsidR="00DD4FCE" w:rsidRPr="00BD5D8E" w:rsidRDefault="00DD4FCE" w:rsidP="00DD4FCE">
            <w:pPr>
              <w:rPr>
                <w:rFonts w:ascii="Arial" w:hAnsi="Arial" w:cs="Arial"/>
                <w:sz w:val="24"/>
                <w:szCs w:val="24"/>
              </w:rPr>
            </w:pPr>
          </w:p>
          <w:p w:rsidR="00DD4FCE" w:rsidRPr="00BD5D8E" w:rsidRDefault="00DD4FCE" w:rsidP="00DD4FCE">
            <w:pPr>
              <w:rPr>
                <w:rFonts w:ascii="Arial" w:eastAsia="Arial" w:hAnsi="Arial" w:cs="Arial"/>
                <w:sz w:val="24"/>
                <w:szCs w:val="24"/>
              </w:rPr>
            </w:pPr>
            <w:r w:rsidRPr="00BD5D8E">
              <w:rPr>
                <w:rFonts w:ascii="Arial" w:hAnsi="Arial" w:cs="Arial"/>
                <w:sz w:val="24"/>
                <w:szCs w:val="24"/>
              </w:rPr>
              <w:t xml:space="preserve">The Finance Committee </w:t>
            </w:r>
            <w:r w:rsidRPr="00BD5D8E">
              <w:rPr>
                <w:rFonts w:ascii="Arial" w:hAnsi="Arial" w:cs="Arial"/>
                <w:b/>
                <w:sz w:val="24"/>
                <w:szCs w:val="24"/>
              </w:rPr>
              <w:t>noted</w:t>
            </w:r>
            <w:r w:rsidRPr="00BD5D8E">
              <w:rPr>
                <w:rFonts w:ascii="Arial" w:hAnsi="Arial" w:cs="Arial"/>
                <w:sz w:val="24"/>
                <w:szCs w:val="24"/>
              </w:rPr>
              <w:t xml:space="preserve"> the </w:t>
            </w:r>
            <w:r w:rsidR="002D198B" w:rsidRPr="00BD5D8E">
              <w:rPr>
                <w:rFonts w:ascii="Arial" w:eastAsia="Arial" w:hAnsi="Arial" w:cs="Arial"/>
                <w:sz w:val="24"/>
                <w:szCs w:val="24"/>
              </w:rPr>
              <w:t xml:space="preserve">reported </w:t>
            </w:r>
            <w:r w:rsidR="0064720D" w:rsidRPr="00BD5D8E">
              <w:rPr>
                <w:rFonts w:ascii="Arial" w:eastAsia="Arial" w:hAnsi="Arial" w:cs="Arial"/>
                <w:sz w:val="24"/>
                <w:szCs w:val="24"/>
              </w:rPr>
              <w:t>und</w:t>
            </w:r>
            <w:r w:rsidR="002D198B" w:rsidRPr="00BD5D8E">
              <w:rPr>
                <w:rFonts w:ascii="Arial" w:eastAsia="Arial" w:hAnsi="Arial" w:cs="Arial"/>
                <w:sz w:val="24"/>
                <w:szCs w:val="24"/>
              </w:rPr>
              <w:t>erspend of £0.</w:t>
            </w:r>
            <w:r w:rsidR="00BD5D8E" w:rsidRPr="00BD5D8E">
              <w:rPr>
                <w:rFonts w:ascii="Arial" w:eastAsia="Arial" w:hAnsi="Arial" w:cs="Arial"/>
                <w:sz w:val="24"/>
                <w:szCs w:val="24"/>
              </w:rPr>
              <w:t>406</w:t>
            </w:r>
            <w:r w:rsidR="002D198B" w:rsidRPr="00BD5D8E">
              <w:rPr>
                <w:rFonts w:ascii="Arial" w:eastAsia="Arial" w:hAnsi="Arial" w:cs="Arial"/>
                <w:sz w:val="24"/>
                <w:szCs w:val="24"/>
              </w:rPr>
              <w:t xml:space="preserve">m at month </w:t>
            </w:r>
            <w:r w:rsidR="00BD5D8E" w:rsidRPr="00BD5D8E">
              <w:rPr>
                <w:rFonts w:ascii="Arial" w:eastAsia="Arial" w:hAnsi="Arial" w:cs="Arial"/>
                <w:sz w:val="24"/>
                <w:szCs w:val="24"/>
              </w:rPr>
              <w:t>10</w:t>
            </w:r>
            <w:r w:rsidRPr="00BD5D8E">
              <w:rPr>
                <w:rFonts w:ascii="Arial" w:eastAsia="Arial" w:hAnsi="Arial" w:cs="Arial"/>
                <w:sz w:val="24"/>
                <w:szCs w:val="24"/>
              </w:rPr>
              <w:t>;</w:t>
            </w:r>
          </w:p>
          <w:p w:rsidR="00097DEB" w:rsidRPr="00BD5D8E" w:rsidRDefault="00097DEB" w:rsidP="00DD4FCE">
            <w:pPr>
              <w:rPr>
                <w:rFonts w:ascii="Arial" w:hAnsi="Arial" w:cs="Arial"/>
                <w:b/>
                <w:sz w:val="24"/>
                <w:szCs w:val="24"/>
              </w:rPr>
            </w:pPr>
          </w:p>
          <w:p w:rsidR="00097DEB" w:rsidRPr="00BD5D8E" w:rsidRDefault="00097DEB" w:rsidP="00DD4FCE">
            <w:pPr>
              <w:rPr>
                <w:rFonts w:ascii="Arial" w:hAnsi="Arial" w:cs="Arial"/>
                <w:b/>
                <w:sz w:val="24"/>
                <w:szCs w:val="24"/>
              </w:rPr>
            </w:pPr>
            <w:r w:rsidRPr="00BD5D8E">
              <w:rPr>
                <w:rFonts w:ascii="Arial" w:hAnsi="Arial" w:cs="Arial"/>
                <w:sz w:val="24"/>
                <w:szCs w:val="24"/>
              </w:rPr>
              <w:t>The Finance Committee</w:t>
            </w:r>
            <w:r w:rsidRPr="00BD5D8E">
              <w:rPr>
                <w:rFonts w:ascii="Arial" w:hAnsi="Arial" w:cs="Arial"/>
                <w:b/>
                <w:sz w:val="24"/>
                <w:szCs w:val="24"/>
              </w:rPr>
              <w:t xml:space="preserve"> noted </w:t>
            </w:r>
            <w:r w:rsidRPr="00BD5D8E">
              <w:rPr>
                <w:rFonts w:ascii="Arial" w:hAnsi="Arial" w:cs="Arial"/>
                <w:sz w:val="24"/>
                <w:szCs w:val="24"/>
              </w:rPr>
              <w:t xml:space="preserve">the gross month </w:t>
            </w:r>
            <w:r w:rsidR="00BD5D8E" w:rsidRPr="00BD5D8E">
              <w:rPr>
                <w:rFonts w:ascii="Arial" w:hAnsi="Arial" w:cs="Arial"/>
                <w:sz w:val="24"/>
                <w:szCs w:val="24"/>
              </w:rPr>
              <w:t>10</w:t>
            </w:r>
            <w:r w:rsidR="005C2ED9" w:rsidRPr="00BD5D8E">
              <w:rPr>
                <w:rFonts w:ascii="Arial" w:hAnsi="Arial" w:cs="Arial"/>
                <w:sz w:val="24"/>
                <w:szCs w:val="24"/>
              </w:rPr>
              <w:t xml:space="preserve"> </w:t>
            </w:r>
            <w:r w:rsidRPr="00BD5D8E">
              <w:rPr>
                <w:rFonts w:ascii="Arial" w:hAnsi="Arial" w:cs="Arial"/>
                <w:sz w:val="24"/>
                <w:szCs w:val="24"/>
              </w:rPr>
              <w:t>financial impact of COVID 19 which was assessed at £</w:t>
            </w:r>
            <w:r w:rsidR="00BD5D8E" w:rsidRPr="00BD5D8E">
              <w:rPr>
                <w:rFonts w:ascii="Arial" w:hAnsi="Arial" w:cs="Arial"/>
                <w:sz w:val="24"/>
                <w:szCs w:val="24"/>
              </w:rPr>
              <w:t>83</w:t>
            </w:r>
            <w:r w:rsidRPr="00BD5D8E">
              <w:rPr>
                <w:rFonts w:ascii="Arial" w:hAnsi="Arial" w:cs="Arial"/>
                <w:sz w:val="24"/>
                <w:szCs w:val="24"/>
              </w:rPr>
              <w:t>.</w:t>
            </w:r>
            <w:r w:rsidR="00BD5D8E" w:rsidRPr="00BD5D8E">
              <w:rPr>
                <w:rFonts w:ascii="Arial" w:hAnsi="Arial" w:cs="Arial"/>
                <w:sz w:val="24"/>
                <w:szCs w:val="24"/>
              </w:rPr>
              <w:t>823</w:t>
            </w:r>
            <w:r w:rsidRPr="00BD5D8E">
              <w:rPr>
                <w:rFonts w:ascii="Arial" w:hAnsi="Arial" w:cs="Arial"/>
                <w:sz w:val="24"/>
                <w:szCs w:val="24"/>
              </w:rPr>
              <w:t>m and that this was matched with anticipated income;</w:t>
            </w:r>
          </w:p>
          <w:p w:rsidR="00DD4FCE" w:rsidRPr="00BD5D8E" w:rsidRDefault="00DD4FCE" w:rsidP="00DD4FCE">
            <w:pPr>
              <w:rPr>
                <w:rFonts w:ascii="Arial" w:hAnsi="Arial" w:cs="Arial"/>
                <w:sz w:val="24"/>
                <w:szCs w:val="24"/>
              </w:rPr>
            </w:pPr>
          </w:p>
          <w:p w:rsidR="00DD4FCE" w:rsidRPr="00BD5D8E" w:rsidRDefault="00DD4FCE" w:rsidP="00DD4FCE">
            <w:pPr>
              <w:rPr>
                <w:rFonts w:ascii="Arial" w:hAnsi="Arial" w:cs="Arial"/>
                <w:sz w:val="24"/>
                <w:szCs w:val="24"/>
              </w:rPr>
            </w:pPr>
            <w:r w:rsidRPr="00BD5D8E">
              <w:rPr>
                <w:rFonts w:ascii="Arial" w:hAnsi="Arial" w:cs="Arial"/>
                <w:sz w:val="24"/>
                <w:szCs w:val="24"/>
              </w:rPr>
              <w:t xml:space="preserve">The Finance Committee </w:t>
            </w:r>
            <w:r w:rsidRPr="00BD5D8E">
              <w:rPr>
                <w:rFonts w:ascii="Arial" w:hAnsi="Arial" w:cs="Arial"/>
                <w:b/>
                <w:sz w:val="24"/>
                <w:szCs w:val="24"/>
              </w:rPr>
              <w:t>noted</w:t>
            </w:r>
            <w:r w:rsidRPr="00BD5D8E">
              <w:rPr>
                <w:rFonts w:ascii="Arial" w:hAnsi="Arial" w:cs="Arial"/>
                <w:sz w:val="24"/>
                <w:szCs w:val="24"/>
              </w:rPr>
              <w:t xml:space="preserve"> </w:t>
            </w:r>
            <w:r w:rsidR="0064720D" w:rsidRPr="00BD5D8E">
              <w:rPr>
                <w:rFonts w:ascii="Arial" w:hAnsi="Arial" w:cs="Arial"/>
                <w:sz w:val="24"/>
                <w:szCs w:val="24"/>
              </w:rPr>
              <w:t>the forecast breakeven which is consistent with the financial plan submitted to Welsh Government on 30th June and assumes additional funding of £</w:t>
            </w:r>
            <w:r w:rsidR="005C2ED9" w:rsidRPr="00BD5D8E">
              <w:rPr>
                <w:rFonts w:ascii="Arial" w:hAnsi="Arial" w:cs="Arial"/>
                <w:sz w:val="24"/>
                <w:szCs w:val="24"/>
              </w:rPr>
              <w:t>140</w:t>
            </w:r>
            <w:r w:rsidR="0064720D" w:rsidRPr="00BD5D8E">
              <w:rPr>
                <w:rFonts w:ascii="Arial" w:hAnsi="Arial" w:cs="Arial"/>
                <w:sz w:val="24"/>
                <w:szCs w:val="24"/>
              </w:rPr>
              <w:t>.</w:t>
            </w:r>
            <w:r w:rsidR="005C2ED9" w:rsidRPr="00BD5D8E">
              <w:rPr>
                <w:rFonts w:ascii="Arial" w:hAnsi="Arial" w:cs="Arial"/>
                <w:sz w:val="24"/>
                <w:szCs w:val="24"/>
              </w:rPr>
              <w:t>3</w:t>
            </w:r>
            <w:r w:rsidR="00BD5D8E" w:rsidRPr="00BD5D8E">
              <w:rPr>
                <w:rFonts w:ascii="Arial" w:hAnsi="Arial" w:cs="Arial"/>
                <w:sz w:val="24"/>
                <w:szCs w:val="24"/>
              </w:rPr>
              <w:t>33</w:t>
            </w:r>
            <w:r w:rsidR="0064720D" w:rsidRPr="00BD5D8E">
              <w:rPr>
                <w:rFonts w:ascii="Arial" w:hAnsi="Arial" w:cs="Arial"/>
                <w:sz w:val="24"/>
                <w:szCs w:val="24"/>
              </w:rPr>
              <w:t>m to manage the impact of COVID 19 in 2021/22, includ</w:t>
            </w:r>
            <w:r w:rsidR="00DB321A" w:rsidRPr="00BD5D8E">
              <w:rPr>
                <w:rFonts w:ascii="Arial" w:hAnsi="Arial" w:cs="Arial"/>
                <w:sz w:val="24"/>
                <w:szCs w:val="24"/>
              </w:rPr>
              <w:t>ing</w:t>
            </w:r>
            <w:r w:rsidR="0064720D" w:rsidRPr="00BD5D8E">
              <w:rPr>
                <w:rFonts w:ascii="Arial" w:hAnsi="Arial" w:cs="Arial"/>
                <w:sz w:val="24"/>
                <w:szCs w:val="24"/>
              </w:rPr>
              <w:t xml:space="preserve"> confirmed funding of £21.313m in respect of the 2020/21 recurrent savings shortfall</w:t>
            </w:r>
            <w:r w:rsidRPr="00BD5D8E">
              <w:rPr>
                <w:rFonts w:ascii="Arial" w:hAnsi="Arial" w:cs="Arial"/>
                <w:sz w:val="24"/>
                <w:szCs w:val="24"/>
              </w:rPr>
              <w:t>;</w:t>
            </w:r>
          </w:p>
          <w:p w:rsidR="00DD4FCE" w:rsidRPr="00BD5D8E" w:rsidRDefault="00DD4FCE" w:rsidP="00DD4FCE">
            <w:pPr>
              <w:rPr>
                <w:rFonts w:ascii="Arial" w:hAnsi="Arial" w:cs="Arial"/>
                <w:sz w:val="24"/>
                <w:szCs w:val="24"/>
              </w:rPr>
            </w:pPr>
          </w:p>
          <w:p w:rsidR="00DD4FCE" w:rsidRPr="00BD5D8E" w:rsidRDefault="00DD4FCE" w:rsidP="00DD4FCE">
            <w:pPr>
              <w:rPr>
                <w:rFonts w:ascii="Arial" w:hAnsi="Arial" w:cs="Arial"/>
                <w:sz w:val="24"/>
                <w:szCs w:val="24"/>
              </w:rPr>
            </w:pPr>
            <w:r w:rsidRPr="00BD5D8E">
              <w:rPr>
                <w:rFonts w:ascii="Arial" w:hAnsi="Arial" w:cs="Arial"/>
                <w:sz w:val="24"/>
                <w:szCs w:val="24"/>
              </w:rPr>
              <w:t xml:space="preserve">The Finance Committee </w:t>
            </w:r>
            <w:r w:rsidRPr="00BD5D8E">
              <w:rPr>
                <w:rFonts w:ascii="Arial" w:hAnsi="Arial" w:cs="Arial"/>
                <w:b/>
                <w:sz w:val="24"/>
                <w:szCs w:val="24"/>
              </w:rPr>
              <w:t>noted</w:t>
            </w:r>
            <w:r w:rsidRPr="00BD5D8E">
              <w:rPr>
                <w:rFonts w:ascii="Arial" w:hAnsi="Arial" w:cs="Arial"/>
                <w:sz w:val="24"/>
                <w:szCs w:val="24"/>
              </w:rPr>
              <w:t xml:space="preserve"> </w:t>
            </w:r>
            <w:r w:rsidR="0064720D" w:rsidRPr="00BD5D8E">
              <w:rPr>
                <w:rFonts w:ascii="Arial" w:hAnsi="Arial" w:cs="Arial"/>
                <w:noProof/>
                <w:sz w:val="24"/>
                <w:szCs w:val="24"/>
              </w:rPr>
              <w:t xml:space="preserve">that COVID 19 reductions in planned care expenditure can be used to </w:t>
            </w:r>
            <w:r w:rsidR="00097DEB" w:rsidRPr="00BD5D8E">
              <w:rPr>
                <w:rFonts w:ascii="Arial" w:hAnsi="Arial" w:cs="Arial"/>
                <w:noProof/>
                <w:sz w:val="24"/>
                <w:szCs w:val="24"/>
              </w:rPr>
              <w:t>to mitigate financial risks in the plan and support system resilience</w:t>
            </w:r>
            <w:r w:rsidRPr="00BD5D8E">
              <w:rPr>
                <w:rFonts w:ascii="Arial" w:hAnsi="Arial" w:cs="Arial"/>
                <w:sz w:val="24"/>
                <w:szCs w:val="24"/>
              </w:rPr>
              <w:t>;</w:t>
            </w:r>
          </w:p>
          <w:p w:rsidR="005C2ED9" w:rsidRPr="00BD5D8E" w:rsidRDefault="005C2ED9" w:rsidP="00DD4FCE">
            <w:pPr>
              <w:rPr>
                <w:rFonts w:ascii="Arial" w:hAnsi="Arial" w:cs="Arial"/>
                <w:sz w:val="24"/>
                <w:szCs w:val="24"/>
              </w:rPr>
            </w:pPr>
          </w:p>
          <w:p w:rsidR="00A80D4B" w:rsidRPr="00BD5D8E" w:rsidRDefault="00A80D4B" w:rsidP="00DD4FCE">
            <w:pPr>
              <w:rPr>
                <w:rFonts w:ascii="Arial" w:hAnsi="Arial" w:cs="Arial"/>
                <w:sz w:val="24"/>
                <w:szCs w:val="24"/>
              </w:rPr>
            </w:pPr>
            <w:r w:rsidRPr="00BD5D8E">
              <w:rPr>
                <w:rFonts w:ascii="Arial" w:hAnsi="Arial" w:cs="Arial"/>
                <w:sz w:val="24"/>
                <w:szCs w:val="24"/>
              </w:rPr>
              <w:t xml:space="preserve">The Finance Committee </w:t>
            </w:r>
            <w:r w:rsidRPr="00BD5D8E">
              <w:rPr>
                <w:rFonts w:ascii="Arial" w:hAnsi="Arial" w:cs="Arial"/>
                <w:b/>
                <w:sz w:val="24"/>
                <w:szCs w:val="24"/>
              </w:rPr>
              <w:t xml:space="preserve">noted </w:t>
            </w:r>
            <w:r w:rsidRPr="00BD5D8E">
              <w:rPr>
                <w:rFonts w:ascii="Arial" w:hAnsi="Arial" w:cs="Arial"/>
                <w:sz w:val="24"/>
                <w:szCs w:val="24"/>
              </w:rPr>
              <w:t>that following a request from Welsh Government that the UHB has identified the additional working cash required in 2021/22 to satisfy the cash outlay that is expected to be incurred in respect of resource only funding adjustments confirmed by Welsh Government in previous years.</w:t>
            </w:r>
          </w:p>
          <w:p w:rsidR="002D198B" w:rsidRPr="00BD5D8E" w:rsidRDefault="002D198B" w:rsidP="00DD4FCE">
            <w:pPr>
              <w:rPr>
                <w:rFonts w:ascii="Arial" w:hAnsi="Arial" w:cs="Arial"/>
                <w:sz w:val="24"/>
                <w:szCs w:val="24"/>
              </w:rPr>
            </w:pPr>
          </w:p>
          <w:p w:rsidR="00AC5004" w:rsidRPr="00BD5D8E" w:rsidRDefault="00DD4FCE" w:rsidP="00AC5004">
            <w:pPr>
              <w:rPr>
                <w:rFonts w:ascii="Arial" w:hAnsi="Arial" w:cs="Arial"/>
                <w:sz w:val="24"/>
                <w:szCs w:val="24"/>
              </w:rPr>
            </w:pPr>
            <w:r w:rsidRPr="00BD5D8E">
              <w:rPr>
                <w:rFonts w:ascii="Arial" w:hAnsi="Arial" w:cs="Arial"/>
                <w:sz w:val="24"/>
                <w:szCs w:val="24"/>
              </w:rPr>
              <w:t xml:space="preserve">The Finance Committee </w:t>
            </w:r>
            <w:r w:rsidRPr="00BD5D8E">
              <w:rPr>
                <w:rFonts w:ascii="Arial" w:hAnsi="Arial" w:cs="Arial"/>
                <w:b/>
                <w:sz w:val="24"/>
                <w:szCs w:val="24"/>
              </w:rPr>
              <w:t>noted</w:t>
            </w:r>
            <w:r w:rsidRPr="00BD5D8E">
              <w:rPr>
                <w:rFonts w:ascii="Arial" w:hAnsi="Arial" w:cs="Arial"/>
                <w:sz w:val="24"/>
                <w:szCs w:val="24"/>
              </w:rPr>
              <w:t xml:space="preserve"> </w:t>
            </w:r>
            <w:r w:rsidR="00067E4D" w:rsidRPr="00BD5D8E">
              <w:rPr>
                <w:rFonts w:ascii="Arial" w:hAnsi="Arial" w:cs="Arial"/>
                <w:sz w:val="24"/>
                <w:szCs w:val="24"/>
              </w:rPr>
              <w:t xml:space="preserve">the 2021/22 brought forward Underlying Deficit was £25.3m and that the forecast carry forward of £25.3m into 2022/23 is dependent upon delivery of the £12m recurrent savings target </w:t>
            </w:r>
            <w:r w:rsidR="00AC5004" w:rsidRPr="00BD5D8E">
              <w:rPr>
                <w:rFonts w:ascii="Arial" w:hAnsi="Arial" w:cs="Arial"/>
                <w:sz w:val="24"/>
                <w:szCs w:val="24"/>
              </w:rPr>
              <w:t>which required the identification of a further £4.</w:t>
            </w:r>
            <w:r w:rsidR="005C2ED9" w:rsidRPr="00BD5D8E">
              <w:rPr>
                <w:rFonts w:ascii="Arial" w:hAnsi="Arial" w:cs="Arial"/>
                <w:sz w:val="24"/>
                <w:szCs w:val="24"/>
              </w:rPr>
              <w:t>4</w:t>
            </w:r>
            <w:r w:rsidR="00AC5004" w:rsidRPr="00BD5D8E">
              <w:rPr>
                <w:rFonts w:ascii="Arial" w:hAnsi="Arial" w:cs="Arial"/>
                <w:sz w:val="24"/>
                <w:szCs w:val="24"/>
              </w:rPr>
              <w:t>m savings schemes.</w:t>
            </w:r>
          </w:p>
          <w:p w:rsidR="00BD5D8E" w:rsidRDefault="00BD5D8E" w:rsidP="00AC5004">
            <w:pPr>
              <w:rPr>
                <w:rFonts w:ascii="Arial" w:hAnsi="Arial" w:cs="Arial"/>
                <w:sz w:val="24"/>
                <w:szCs w:val="24"/>
              </w:rPr>
            </w:pPr>
          </w:p>
          <w:p w:rsidR="00BD5D8E" w:rsidRDefault="00BD5D8E" w:rsidP="00BD5D8E">
            <w:pPr>
              <w:rPr>
                <w:rFonts w:ascii="Arial" w:hAnsi="Arial" w:cs="Arial"/>
                <w:sz w:val="24"/>
                <w:szCs w:val="24"/>
              </w:rPr>
            </w:pPr>
            <w:r>
              <w:rPr>
                <w:rFonts w:ascii="Arial" w:hAnsi="Arial" w:cs="Arial"/>
                <w:sz w:val="24"/>
                <w:szCs w:val="24"/>
              </w:rPr>
              <w:t>The Finance Committee</w:t>
            </w:r>
            <w:r w:rsidRPr="00BD5D8E">
              <w:rPr>
                <w:rFonts w:ascii="Arial" w:hAnsi="Arial" w:cs="Arial"/>
                <w:b/>
                <w:sz w:val="24"/>
                <w:szCs w:val="24"/>
              </w:rPr>
              <w:t xml:space="preserve"> noted</w:t>
            </w:r>
            <w:r w:rsidRPr="00BD5D8E">
              <w:rPr>
                <w:rFonts w:ascii="Arial" w:hAnsi="Arial" w:cs="Arial"/>
                <w:sz w:val="24"/>
                <w:szCs w:val="24"/>
              </w:rPr>
              <w:t xml:space="preserve"> the UHB is forecasting a breakeven position at the year end in line with the submitted annual financial plan.  In order to achieve this the key risk that needs to be managed is to utilise the resources that have been allocated to the UHB;</w:t>
            </w:r>
          </w:p>
          <w:p w:rsidR="00151E47" w:rsidRPr="00BD5D8E" w:rsidRDefault="00151E47" w:rsidP="00BD5D8E">
            <w:pPr>
              <w:rPr>
                <w:rFonts w:ascii="Arial" w:hAnsi="Arial" w:cs="Arial"/>
                <w:sz w:val="24"/>
                <w:szCs w:val="24"/>
              </w:rPr>
            </w:pPr>
          </w:p>
          <w:p w:rsidR="00BD5D8E" w:rsidRPr="00BD3757" w:rsidRDefault="00BD5D8E" w:rsidP="00BD5D8E">
            <w:pPr>
              <w:rPr>
                <w:rFonts w:ascii="Arial" w:hAnsi="Arial" w:cs="Arial"/>
                <w:sz w:val="24"/>
                <w:szCs w:val="24"/>
              </w:rPr>
            </w:pPr>
            <w:r>
              <w:rPr>
                <w:rFonts w:ascii="Arial" w:hAnsi="Arial" w:cs="Arial"/>
                <w:sz w:val="24"/>
                <w:szCs w:val="24"/>
              </w:rPr>
              <w:t xml:space="preserve">The Finance Committee </w:t>
            </w:r>
            <w:r w:rsidRPr="00BD5D8E">
              <w:rPr>
                <w:rFonts w:ascii="Arial" w:hAnsi="Arial" w:cs="Arial"/>
                <w:b/>
                <w:sz w:val="24"/>
                <w:szCs w:val="24"/>
              </w:rPr>
              <w:t>noted</w:t>
            </w:r>
            <w:r>
              <w:rPr>
                <w:rFonts w:ascii="Arial" w:hAnsi="Arial" w:cs="Arial"/>
                <w:sz w:val="24"/>
                <w:szCs w:val="24"/>
              </w:rPr>
              <w:t xml:space="preserve"> that </w:t>
            </w:r>
            <w:r w:rsidRPr="00BD5D8E">
              <w:rPr>
                <w:rFonts w:ascii="Arial" w:hAnsi="Arial" w:cs="Arial"/>
                <w:sz w:val="24"/>
                <w:szCs w:val="24"/>
              </w:rPr>
              <w:t xml:space="preserve"> the UHB is forecasting a broadly balanced position against its capital resource limit at year end and will need to continually monitor the position so that progress can be pro-actively managed to achieve this.</w:t>
            </w:r>
          </w:p>
          <w:p w:rsidR="00DD4FCE" w:rsidRPr="00BD3757" w:rsidRDefault="00DD4FCE" w:rsidP="00DD4FCE">
            <w:pPr>
              <w:rPr>
                <w:rFonts w:ascii="Arial" w:hAnsi="Arial" w:cs="Arial"/>
                <w:b/>
                <w:sz w:val="24"/>
                <w:szCs w:val="24"/>
              </w:rPr>
            </w:pPr>
          </w:p>
        </w:tc>
        <w:tc>
          <w:tcPr>
            <w:tcW w:w="1248" w:type="dxa"/>
          </w:tcPr>
          <w:p w:rsidR="00DD4FCE" w:rsidRDefault="00DD4FCE"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C32A33" w:rsidRDefault="00C32A33" w:rsidP="00DD4FCE">
            <w:pPr>
              <w:rPr>
                <w:rFonts w:ascii="Arial" w:hAnsi="Arial" w:cs="Arial"/>
                <w:sz w:val="24"/>
                <w:szCs w:val="24"/>
              </w:rPr>
            </w:pPr>
          </w:p>
          <w:p w:rsidR="003A3F27" w:rsidRDefault="003A3F27" w:rsidP="003A3F27">
            <w:pPr>
              <w:rPr>
                <w:rFonts w:ascii="Arial" w:hAnsi="Arial" w:cs="Arial"/>
                <w:b/>
                <w:sz w:val="24"/>
                <w:szCs w:val="24"/>
              </w:rPr>
            </w:pPr>
          </w:p>
          <w:p w:rsidR="00C32A33" w:rsidRPr="003A3F27" w:rsidRDefault="00C32A33" w:rsidP="003A3F27">
            <w:pPr>
              <w:rPr>
                <w:rFonts w:ascii="Arial" w:hAnsi="Arial" w:cs="Arial"/>
                <w:b/>
                <w:sz w:val="24"/>
                <w:szCs w:val="24"/>
              </w:rPr>
            </w:pPr>
          </w:p>
        </w:tc>
      </w:tr>
      <w:tr w:rsidR="00DD4FCE" w:rsidRPr="00EC4E9A" w:rsidTr="00BC6A13">
        <w:trPr>
          <w:trHeight w:val="70"/>
        </w:trPr>
        <w:tc>
          <w:tcPr>
            <w:tcW w:w="1396" w:type="dxa"/>
          </w:tcPr>
          <w:p w:rsidR="00DD4FCE" w:rsidRDefault="00DD4FCE" w:rsidP="00DD4FCE">
            <w:pPr>
              <w:ind w:left="112"/>
              <w:rPr>
                <w:rFonts w:ascii="Arial" w:hAnsi="Arial" w:cs="Arial"/>
                <w:b/>
                <w:sz w:val="24"/>
                <w:szCs w:val="24"/>
              </w:rPr>
            </w:pPr>
            <w:r>
              <w:rPr>
                <w:rFonts w:ascii="Arial" w:hAnsi="Arial" w:cs="Arial"/>
                <w:b/>
                <w:sz w:val="24"/>
                <w:szCs w:val="24"/>
              </w:rPr>
              <w:lastRenderedPageBreak/>
              <w:t>FC 2</w:t>
            </w:r>
            <w:r w:rsidR="007C0DEF">
              <w:rPr>
                <w:rFonts w:ascii="Arial" w:hAnsi="Arial" w:cs="Arial"/>
                <w:b/>
                <w:sz w:val="24"/>
                <w:szCs w:val="24"/>
              </w:rPr>
              <w:t>2</w:t>
            </w:r>
            <w:r>
              <w:rPr>
                <w:rFonts w:ascii="Arial" w:hAnsi="Arial" w:cs="Arial"/>
                <w:b/>
                <w:sz w:val="24"/>
                <w:szCs w:val="24"/>
              </w:rPr>
              <w:t>/</w:t>
            </w:r>
            <w:r w:rsidR="007C0DEF">
              <w:rPr>
                <w:rFonts w:ascii="Arial" w:hAnsi="Arial" w:cs="Arial"/>
                <w:b/>
                <w:sz w:val="24"/>
                <w:szCs w:val="24"/>
              </w:rPr>
              <w:t>0</w:t>
            </w:r>
            <w:r w:rsidR="00422AD2">
              <w:rPr>
                <w:rFonts w:ascii="Arial" w:hAnsi="Arial" w:cs="Arial"/>
                <w:b/>
                <w:sz w:val="24"/>
                <w:szCs w:val="24"/>
              </w:rPr>
              <w:t>2</w:t>
            </w:r>
            <w:r>
              <w:rPr>
                <w:rFonts w:ascii="Arial" w:hAnsi="Arial" w:cs="Arial"/>
                <w:b/>
                <w:sz w:val="24"/>
                <w:szCs w:val="24"/>
              </w:rPr>
              <w:t>/</w:t>
            </w:r>
            <w:r w:rsidR="00422AD2">
              <w:rPr>
                <w:rFonts w:ascii="Arial" w:hAnsi="Arial" w:cs="Arial"/>
                <w:b/>
                <w:sz w:val="24"/>
                <w:szCs w:val="24"/>
              </w:rPr>
              <w:t>008</w:t>
            </w:r>
          </w:p>
          <w:p w:rsidR="00DD4FCE" w:rsidRPr="00EC4E9A" w:rsidRDefault="00DD4FCE" w:rsidP="00DD4FCE">
            <w:pPr>
              <w:ind w:left="112"/>
              <w:rPr>
                <w:rFonts w:ascii="Arial" w:hAnsi="Arial" w:cs="Arial"/>
                <w:sz w:val="24"/>
                <w:szCs w:val="24"/>
              </w:rPr>
            </w:pPr>
          </w:p>
        </w:tc>
        <w:tc>
          <w:tcPr>
            <w:tcW w:w="8527" w:type="dxa"/>
          </w:tcPr>
          <w:p w:rsidR="00DD4FCE" w:rsidRPr="00BD3757" w:rsidRDefault="00DD4FCE" w:rsidP="00DD4FCE">
            <w:pPr>
              <w:jc w:val="both"/>
              <w:rPr>
                <w:rFonts w:ascii="Arial" w:hAnsi="Arial" w:cs="Arial"/>
                <w:b/>
                <w:sz w:val="24"/>
                <w:szCs w:val="24"/>
              </w:rPr>
            </w:pPr>
            <w:r w:rsidRPr="00BD3757">
              <w:rPr>
                <w:rFonts w:ascii="Arial" w:hAnsi="Arial" w:cs="Arial"/>
                <w:b/>
                <w:sz w:val="24"/>
                <w:szCs w:val="24"/>
              </w:rPr>
              <w:t>FINANCE RISK REGISTER</w:t>
            </w:r>
          </w:p>
          <w:p w:rsidR="00A70A97" w:rsidRPr="00BD5D8E" w:rsidRDefault="00A70A97" w:rsidP="00DD4FCE">
            <w:pPr>
              <w:rPr>
                <w:rFonts w:ascii="Arial" w:hAnsi="Arial" w:cs="Arial"/>
                <w:sz w:val="24"/>
                <w:szCs w:val="24"/>
              </w:rPr>
            </w:pPr>
          </w:p>
          <w:p w:rsidR="00DD4FCE" w:rsidRPr="00A100D8" w:rsidRDefault="00DD4FCE" w:rsidP="00DD4FCE">
            <w:pPr>
              <w:rPr>
                <w:rFonts w:ascii="Arial" w:hAnsi="Arial" w:cs="Arial"/>
                <w:sz w:val="24"/>
                <w:szCs w:val="24"/>
              </w:rPr>
            </w:pPr>
            <w:r w:rsidRPr="00A100D8">
              <w:rPr>
                <w:rFonts w:ascii="Arial" w:hAnsi="Arial" w:cs="Arial"/>
                <w:sz w:val="24"/>
                <w:szCs w:val="24"/>
              </w:rPr>
              <w:lastRenderedPageBreak/>
              <w:t xml:space="preserve">The </w:t>
            </w:r>
            <w:r w:rsidR="00BD5D8E" w:rsidRPr="00A100D8">
              <w:rPr>
                <w:rFonts w:ascii="Arial" w:hAnsi="Arial" w:cs="Arial"/>
                <w:sz w:val="24"/>
                <w:szCs w:val="24"/>
              </w:rPr>
              <w:t>Interim Deputy</w:t>
            </w:r>
            <w:r w:rsidR="00B5258B" w:rsidRPr="00A100D8">
              <w:rPr>
                <w:rFonts w:ascii="Arial" w:hAnsi="Arial" w:cs="Arial"/>
                <w:sz w:val="24"/>
                <w:szCs w:val="24"/>
              </w:rPr>
              <w:t xml:space="preserve"> </w:t>
            </w:r>
            <w:r w:rsidR="00BA0AE6" w:rsidRPr="00A100D8">
              <w:rPr>
                <w:rFonts w:ascii="Arial" w:hAnsi="Arial" w:cs="Arial"/>
                <w:sz w:val="24"/>
                <w:szCs w:val="24"/>
              </w:rPr>
              <w:t xml:space="preserve">Director of Finance </w:t>
            </w:r>
            <w:r w:rsidR="004862CF" w:rsidRPr="00A100D8">
              <w:rPr>
                <w:rFonts w:ascii="Arial" w:hAnsi="Arial" w:cs="Arial"/>
                <w:sz w:val="24"/>
                <w:szCs w:val="24"/>
              </w:rPr>
              <w:t>presented</w:t>
            </w:r>
            <w:r w:rsidRPr="00A100D8">
              <w:rPr>
                <w:rFonts w:ascii="Arial" w:hAnsi="Arial" w:cs="Arial"/>
                <w:sz w:val="24"/>
                <w:szCs w:val="24"/>
              </w:rPr>
              <w:t xml:space="preserve"> the 2021/22 Finance</w:t>
            </w:r>
            <w:r w:rsidR="00F36861" w:rsidRPr="00A100D8">
              <w:rPr>
                <w:rFonts w:ascii="Arial" w:hAnsi="Arial" w:cs="Arial"/>
                <w:sz w:val="24"/>
                <w:szCs w:val="24"/>
              </w:rPr>
              <w:t xml:space="preserve"> Risk Register to the Committee.</w:t>
            </w:r>
          </w:p>
          <w:p w:rsidR="00DD4FCE" w:rsidRPr="00A100D8" w:rsidRDefault="00DD4FCE" w:rsidP="00DD4FCE">
            <w:pPr>
              <w:rPr>
                <w:rFonts w:ascii="Arial" w:hAnsi="Arial" w:cs="Arial"/>
                <w:sz w:val="24"/>
                <w:szCs w:val="24"/>
              </w:rPr>
            </w:pPr>
          </w:p>
          <w:p w:rsidR="00DD4FCE" w:rsidRPr="00A100D8" w:rsidRDefault="00F36861" w:rsidP="00DD4FCE">
            <w:pPr>
              <w:rPr>
                <w:rFonts w:ascii="Arial" w:hAnsi="Arial" w:cs="Arial"/>
                <w:sz w:val="24"/>
                <w:szCs w:val="24"/>
              </w:rPr>
            </w:pPr>
            <w:r w:rsidRPr="00A100D8">
              <w:rPr>
                <w:rFonts w:ascii="Arial" w:hAnsi="Arial" w:cs="Arial"/>
                <w:sz w:val="24"/>
                <w:szCs w:val="24"/>
              </w:rPr>
              <w:t xml:space="preserve">The </w:t>
            </w:r>
            <w:r w:rsidR="004862CF" w:rsidRPr="00A100D8">
              <w:rPr>
                <w:rFonts w:ascii="Arial" w:hAnsi="Arial" w:cs="Arial"/>
                <w:sz w:val="24"/>
                <w:szCs w:val="24"/>
              </w:rPr>
              <w:t>following risks</w:t>
            </w:r>
            <w:r w:rsidR="00DD4FCE" w:rsidRPr="00A100D8">
              <w:rPr>
                <w:rFonts w:ascii="Arial" w:hAnsi="Arial" w:cs="Arial"/>
                <w:sz w:val="24"/>
                <w:szCs w:val="24"/>
              </w:rPr>
              <w:t xml:space="preserve"> identified on the 2021/22 Risk Register </w:t>
            </w:r>
            <w:r w:rsidR="00D358F1" w:rsidRPr="00A100D8">
              <w:rPr>
                <w:rFonts w:ascii="Arial" w:hAnsi="Arial" w:cs="Arial"/>
                <w:sz w:val="24"/>
                <w:szCs w:val="24"/>
              </w:rPr>
              <w:t>remained</w:t>
            </w:r>
            <w:r w:rsidR="00DD4FCE" w:rsidRPr="00A100D8">
              <w:rPr>
                <w:rFonts w:ascii="Arial" w:hAnsi="Arial" w:cs="Arial"/>
                <w:sz w:val="24"/>
                <w:szCs w:val="24"/>
              </w:rPr>
              <w:t xml:space="preserve"> categorized as extreme risks (Red):</w:t>
            </w:r>
          </w:p>
          <w:p w:rsidR="00DD4FCE" w:rsidRPr="00A100D8" w:rsidRDefault="00DD4FCE" w:rsidP="00DD4FCE">
            <w:pPr>
              <w:rPr>
                <w:rFonts w:ascii="Arial" w:hAnsi="Arial" w:cs="Arial"/>
                <w:sz w:val="24"/>
                <w:szCs w:val="24"/>
              </w:rPr>
            </w:pPr>
          </w:p>
          <w:p w:rsidR="00DD4FCE" w:rsidRPr="00A100D8" w:rsidRDefault="00DD4FCE" w:rsidP="004C5176">
            <w:pPr>
              <w:ind w:left="709" w:hanging="425"/>
              <w:rPr>
                <w:rFonts w:ascii="Arial" w:hAnsi="Arial" w:cs="Arial"/>
                <w:sz w:val="24"/>
                <w:szCs w:val="24"/>
              </w:rPr>
            </w:pPr>
            <w:r w:rsidRPr="00A100D8">
              <w:rPr>
                <w:rFonts w:ascii="Arial" w:hAnsi="Arial" w:cs="Arial"/>
                <w:sz w:val="24"/>
                <w:szCs w:val="24"/>
              </w:rPr>
              <w:t>•</w:t>
            </w:r>
            <w:r w:rsidRPr="00A100D8">
              <w:rPr>
                <w:rFonts w:ascii="Arial" w:hAnsi="Arial" w:cs="Arial"/>
                <w:sz w:val="24"/>
                <w:szCs w:val="24"/>
              </w:rPr>
              <w:tab/>
              <w:t>Maintaining the underlying deficit of £25.3m on line with the draft annual plan</w:t>
            </w:r>
            <w:r w:rsidR="008E21D6" w:rsidRPr="00A100D8">
              <w:rPr>
                <w:rFonts w:ascii="Arial" w:hAnsi="Arial" w:cs="Arial"/>
                <w:sz w:val="24"/>
                <w:szCs w:val="24"/>
              </w:rPr>
              <w:t>;</w:t>
            </w:r>
          </w:p>
          <w:p w:rsidR="00DD4FCE" w:rsidRPr="00A100D8" w:rsidRDefault="00DD4FCE" w:rsidP="00DD4FCE">
            <w:pPr>
              <w:ind w:left="284"/>
              <w:rPr>
                <w:rFonts w:ascii="Arial" w:hAnsi="Arial" w:cs="Arial"/>
                <w:sz w:val="24"/>
                <w:szCs w:val="24"/>
              </w:rPr>
            </w:pPr>
            <w:r w:rsidRPr="00A100D8">
              <w:rPr>
                <w:rFonts w:ascii="Arial" w:hAnsi="Arial" w:cs="Arial"/>
                <w:sz w:val="24"/>
                <w:szCs w:val="24"/>
              </w:rPr>
              <w:t>•</w:t>
            </w:r>
            <w:r w:rsidRPr="00A100D8">
              <w:rPr>
                <w:rFonts w:ascii="Arial" w:hAnsi="Arial" w:cs="Arial"/>
                <w:sz w:val="24"/>
                <w:szCs w:val="24"/>
              </w:rPr>
              <w:tab/>
              <w:t xml:space="preserve">Delivery of the </w:t>
            </w:r>
            <w:r w:rsidR="00B76552" w:rsidRPr="00A100D8">
              <w:rPr>
                <w:rFonts w:ascii="Arial" w:hAnsi="Arial" w:cs="Arial"/>
                <w:sz w:val="24"/>
                <w:szCs w:val="24"/>
              </w:rPr>
              <w:t xml:space="preserve">recurrent element of the </w:t>
            </w:r>
            <w:r w:rsidRPr="00A100D8">
              <w:rPr>
                <w:rFonts w:ascii="Arial" w:hAnsi="Arial" w:cs="Arial"/>
                <w:sz w:val="24"/>
                <w:szCs w:val="24"/>
              </w:rPr>
              <w:t>CIP (£1</w:t>
            </w:r>
            <w:r w:rsidR="00B76552" w:rsidRPr="00A100D8">
              <w:rPr>
                <w:rFonts w:ascii="Arial" w:hAnsi="Arial" w:cs="Arial"/>
                <w:sz w:val="24"/>
                <w:szCs w:val="24"/>
              </w:rPr>
              <w:t>2</w:t>
            </w:r>
            <w:r w:rsidRPr="00A100D8">
              <w:rPr>
                <w:rFonts w:ascii="Arial" w:hAnsi="Arial" w:cs="Arial"/>
                <w:sz w:val="24"/>
                <w:szCs w:val="24"/>
              </w:rPr>
              <w:t>.0m)</w:t>
            </w:r>
            <w:r w:rsidR="008E21D6" w:rsidRPr="00A100D8">
              <w:rPr>
                <w:rFonts w:ascii="Arial" w:hAnsi="Arial" w:cs="Arial"/>
                <w:sz w:val="24"/>
                <w:szCs w:val="24"/>
              </w:rPr>
              <w:t>.</w:t>
            </w:r>
          </w:p>
          <w:p w:rsidR="00DD4FCE" w:rsidRPr="00A100D8" w:rsidRDefault="00DD4FCE" w:rsidP="00DD4FCE">
            <w:pPr>
              <w:rPr>
                <w:rFonts w:ascii="Arial" w:hAnsi="Arial" w:cs="Arial"/>
                <w:sz w:val="24"/>
                <w:szCs w:val="24"/>
              </w:rPr>
            </w:pPr>
          </w:p>
          <w:p w:rsidR="00DD4FCE" w:rsidRPr="00A100D8" w:rsidRDefault="00F36861" w:rsidP="00BD5D8E">
            <w:pPr>
              <w:rPr>
                <w:rFonts w:ascii="Arial" w:hAnsi="Arial" w:cs="Arial"/>
                <w:b/>
                <w:sz w:val="24"/>
                <w:szCs w:val="24"/>
              </w:rPr>
            </w:pPr>
            <w:r w:rsidRPr="00A100D8">
              <w:rPr>
                <w:rFonts w:ascii="Arial" w:hAnsi="Arial" w:cs="Arial"/>
                <w:sz w:val="24"/>
                <w:szCs w:val="24"/>
              </w:rPr>
              <w:t xml:space="preserve">The Committee was advised </w:t>
            </w:r>
            <w:r w:rsidR="00D358F1" w:rsidRPr="00A100D8">
              <w:rPr>
                <w:rFonts w:ascii="Arial" w:hAnsi="Arial" w:cs="Arial"/>
                <w:sz w:val="24"/>
                <w:szCs w:val="24"/>
              </w:rPr>
              <w:t xml:space="preserve">that </w:t>
            </w:r>
            <w:r w:rsidR="00BD5D8E" w:rsidRPr="00A100D8">
              <w:rPr>
                <w:rFonts w:ascii="Arial" w:hAnsi="Arial" w:cs="Arial"/>
                <w:sz w:val="24"/>
                <w:szCs w:val="24"/>
              </w:rPr>
              <w:t>the red rated risks had already been discussed as part of the previous agenda item.</w:t>
            </w:r>
          </w:p>
          <w:p w:rsidR="007C0DEF" w:rsidRPr="00A100D8" w:rsidRDefault="007C0DEF" w:rsidP="007C0DEF">
            <w:pPr>
              <w:rPr>
                <w:rFonts w:ascii="Arial" w:hAnsi="Arial" w:cs="Arial"/>
                <w:noProof/>
                <w:sz w:val="24"/>
                <w:szCs w:val="24"/>
              </w:rPr>
            </w:pPr>
          </w:p>
          <w:p w:rsidR="007C0DEF" w:rsidRPr="00A100D8" w:rsidRDefault="007C0DEF" w:rsidP="007C0DEF">
            <w:pPr>
              <w:pStyle w:val="Header"/>
              <w:jc w:val="both"/>
              <w:rPr>
                <w:rFonts w:ascii="Arial" w:hAnsi="Arial" w:cs="Arial"/>
                <w:b/>
                <w:sz w:val="24"/>
                <w:szCs w:val="24"/>
              </w:rPr>
            </w:pPr>
            <w:r w:rsidRPr="00A100D8">
              <w:rPr>
                <w:rFonts w:ascii="Arial" w:hAnsi="Arial" w:cs="Arial"/>
                <w:b/>
                <w:sz w:val="24"/>
                <w:szCs w:val="24"/>
              </w:rPr>
              <w:t>Resolved – that:</w:t>
            </w:r>
          </w:p>
          <w:p w:rsidR="00DD4FCE" w:rsidRPr="00A100D8" w:rsidRDefault="00DD4FCE" w:rsidP="00DD4FCE">
            <w:pPr>
              <w:rPr>
                <w:rFonts w:ascii="Arial" w:hAnsi="Arial" w:cs="Arial"/>
                <w:sz w:val="24"/>
                <w:szCs w:val="24"/>
              </w:rPr>
            </w:pPr>
          </w:p>
          <w:p w:rsidR="00DD4FCE" w:rsidRPr="00A100D8" w:rsidRDefault="00DD4FCE" w:rsidP="00DD4FCE">
            <w:pPr>
              <w:jc w:val="both"/>
              <w:rPr>
                <w:rFonts w:ascii="Arial" w:hAnsi="Arial" w:cs="Arial"/>
                <w:sz w:val="24"/>
                <w:szCs w:val="24"/>
              </w:rPr>
            </w:pPr>
            <w:r w:rsidRPr="00A100D8">
              <w:rPr>
                <w:rFonts w:ascii="Arial" w:hAnsi="Arial" w:cs="Arial"/>
                <w:sz w:val="24"/>
                <w:szCs w:val="24"/>
              </w:rPr>
              <w:t xml:space="preserve">The Finance Committee </w:t>
            </w:r>
            <w:r w:rsidRPr="00A100D8">
              <w:rPr>
                <w:rFonts w:ascii="Arial" w:hAnsi="Arial" w:cs="Arial"/>
                <w:b/>
                <w:sz w:val="24"/>
                <w:szCs w:val="24"/>
              </w:rPr>
              <w:t xml:space="preserve">noted </w:t>
            </w:r>
            <w:r w:rsidRPr="00A100D8">
              <w:rPr>
                <w:rFonts w:ascii="Arial" w:hAnsi="Arial" w:cs="Arial"/>
                <w:sz w:val="24"/>
                <w:szCs w:val="24"/>
              </w:rPr>
              <w:t>the risks highlighted within the 2021/22 risk register.</w:t>
            </w:r>
          </w:p>
          <w:p w:rsidR="007C0DEF" w:rsidRPr="00BE7DD8" w:rsidRDefault="007C0DEF" w:rsidP="00DD4FCE">
            <w:pPr>
              <w:jc w:val="both"/>
              <w:rPr>
                <w:rFonts w:ascii="Arial" w:hAnsi="Arial" w:cs="Arial"/>
                <w:color w:val="FF0000"/>
                <w:sz w:val="24"/>
                <w:szCs w:val="24"/>
              </w:rPr>
            </w:pPr>
          </w:p>
          <w:p w:rsidR="00AC1322" w:rsidRPr="00BD3757" w:rsidRDefault="00AC1322" w:rsidP="00BD5D8E">
            <w:pPr>
              <w:jc w:val="both"/>
              <w:rPr>
                <w:rFonts w:ascii="Arial" w:hAnsi="Arial" w:cs="Arial"/>
                <w:b/>
                <w:sz w:val="24"/>
                <w:szCs w:val="24"/>
              </w:rPr>
            </w:pPr>
          </w:p>
        </w:tc>
        <w:tc>
          <w:tcPr>
            <w:tcW w:w="1248" w:type="dxa"/>
          </w:tcPr>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Default="00DD4FCE" w:rsidP="00DD4FCE">
            <w:pPr>
              <w:ind w:left="112"/>
              <w:rPr>
                <w:rFonts w:ascii="Arial" w:hAnsi="Arial" w:cs="Arial"/>
                <w:sz w:val="24"/>
                <w:szCs w:val="24"/>
              </w:rPr>
            </w:pPr>
          </w:p>
          <w:p w:rsidR="00DD4FCE" w:rsidRPr="00EC4E9A" w:rsidRDefault="00DD4FCE" w:rsidP="00DD4FCE">
            <w:pPr>
              <w:ind w:left="112"/>
              <w:rPr>
                <w:rFonts w:ascii="Arial" w:hAnsi="Arial" w:cs="Arial"/>
                <w:sz w:val="24"/>
                <w:szCs w:val="24"/>
              </w:rPr>
            </w:pPr>
          </w:p>
        </w:tc>
      </w:tr>
      <w:tr w:rsidR="00125836" w:rsidRPr="00EC4E9A" w:rsidTr="00BC6A13">
        <w:trPr>
          <w:trHeight w:val="70"/>
        </w:trPr>
        <w:tc>
          <w:tcPr>
            <w:tcW w:w="1396" w:type="dxa"/>
          </w:tcPr>
          <w:p w:rsidR="00121FA9" w:rsidRDefault="00121FA9" w:rsidP="00121FA9">
            <w:pPr>
              <w:ind w:left="112"/>
              <w:rPr>
                <w:rFonts w:ascii="Arial" w:hAnsi="Arial" w:cs="Arial"/>
                <w:b/>
                <w:sz w:val="24"/>
                <w:szCs w:val="24"/>
              </w:rPr>
            </w:pPr>
            <w:r>
              <w:rPr>
                <w:rFonts w:ascii="Arial" w:hAnsi="Arial" w:cs="Arial"/>
                <w:b/>
                <w:sz w:val="24"/>
                <w:szCs w:val="24"/>
              </w:rPr>
              <w:lastRenderedPageBreak/>
              <w:t>FC 22/02/009</w:t>
            </w:r>
          </w:p>
          <w:p w:rsidR="00125836" w:rsidRDefault="00125836" w:rsidP="00125836">
            <w:pPr>
              <w:ind w:left="112"/>
              <w:rPr>
                <w:rFonts w:ascii="Arial" w:hAnsi="Arial" w:cs="Arial"/>
                <w:b/>
                <w:sz w:val="24"/>
                <w:szCs w:val="24"/>
              </w:rPr>
            </w:pPr>
          </w:p>
        </w:tc>
        <w:tc>
          <w:tcPr>
            <w:tcW w:w="8527" w:type="dxa"/>
          </w:tcPr>
          <w:p w:rsidR="00125836" w:rsidRDefault="00125836" w:rsidP="00125836">
            <w:pPr>
              <w:rPr>
                <w:rFonts w:ascii="Arial" w:hAnsi="Arial" w:cs="Arial"/>
                <w:b/>
                <w:sz w:val="24"/>
                <w:szCs w:val="24"/>
              </w:rPr>
            </w:pPr>
          </w:p>
          <w:p w:rsidR="00125836" w:rsidRDefault="00125836" w:rsidP="00125836">
            <w:pPr>
              <w:jc w:val="both"/>
              <w:rPr>
                <w:rFonts w:ascii="Arial" w:hAnsi="Arial" w:cs="Arial"/>
                <w:b/>
                <w:noProof/>
                <w:sz w:val="24"/>
                <w:szCs w:val="24"/>
                <w:lang w:eastAsia="en-GB"/>
              </w:rPr>
            </w:pPr>
            <w:r w:rsidRPr="00751B78">
              <w:rPr>
                <w:rFonts w:ascii="Arial" w:hAnsi="Arial" w:cs="Arial"/>
                <w:b/>
                <w:noProof/>
                <w:sz w:val="24"/>
                <w:szCs w:val="24"/>
                <w:lang w:eastAsia="en-GB"/>
              </w:rPr>
              <w:t>FINANCE COMMITTEE – TERMS OF REFERENCE</w:t>
            </w:r>
          </w:p>
          <w:p w:rsidR="00125836" w:rsidRDefault="00125836" w:rsidP="00125836">
            <w:pPr>
              <w:jc w:val="both"/>
              <w:rPr>
                <w:rFonts w:ascii="Arial" w:hAnsi="Arial" w:cs="Arial"/>
                <w:b/>
                <w:sz w:val="24"/>
                <w:szCs w:val="24"/>
              </w:rPr>
            </w:pPr>
          </w:p>
          <w:p w:rsidR="00125836" w:rsidRPr="0063261A" w:rsidRDefault="00125836" w:rsidP="00125836">
            <w:pPr>
              <w:ind w:right="-20"/>
              <w:rPr>
                <w:rFonts w:ascii="Arial" w:eastAsia="Arial" w:hAnsi="Arial" w:cs="Arial"/>
                <w:spacing w:val="1"/>
                <w:sz w:val="24"/>
                <w:szCs w:val="24"/>
              </w:rPr>
            </w:pPr>
            <w:r w:rsidRPr="0063261A">
              <w:rPr>
                <w:rFonts w:ascii="Arial" w:hAnsi="Arial" w:cs="Arial"/>
                <w:sz w:val="24"/>
                <w:szCs w:val="24"/>
              </w:rPr>
              <w:t>The Director of Corpora</w:t>
            </w:r>
            <w:r>
              <w:rPr>
                <w:rFonts w:ascii="Arial" w:hAnsi="Arial" w:cs="Arial"/>
                <w:sz w:val="24"/>
                <w:szCs w:val="24"/>
              </w:rPr>
              <w:t>te Governance</w:t>
            </w:r>
            <w:r w:rsidRPr="0063261A">
              <w:rPr>
                <w:rFonts w:ascii="Arial" w:hAnsi="Arial" w:cs="Arial"/>
                <w:sz w:val="24"/>
                <w:szCs w:val="24"/>
              </w:rPr>
              <w:t xml:space="preserve"> indicated that the</w:t>
            </w:r>
            <w:r w:rsidRPr="0063261A">
              <w:rPr>
                <w:rFonts w:ascii="Arial" w:eastAsia="Arial" w:hAnsi="Arial" w:cs="Arial"/>
                <w:spacing w:val="-2"/>
                <w:sz w:val="24"/>
                <w:szCs w:val="24"/>
              </w:rPr>
              <w:t xml:space="preserve"> </w:t>
            </w:r>
            <w:r w:rsidRPr="0063261A">
              <w:rPr>
                <w:rFonts w:ascii="Arial" w:eastAsia="Arial" w:hAnsi="Arial" w:cs="Arial"/>
                <w:spacing w:val="2"/>
                <w:sz w:val="24"/>
                <w:szCs w:val="24"/>
              </w:rPr>
              <w:t>Finance</w:t>
            </w:r>
            <w:r w:rsidRPr="0063261A">
              <w:rPr>
                <w:rFonts w:ascii="Arial" w:eastAsia="Arial" w:hAnsi="Arial" w:cs="Arial"/>
                <w:sz w:val="24"/>
                <w:szCs w:val="24"/>
              </w:rPr>
              <w:t xml:space="preserve"> Co</w:t>
            </w:r>
            <w:r w:rsidRPr="0063261A">
              <w:rPr>
                <w:rFonts w:ascii="Arial" w:eastAsia="Arial" w:hAnsi="Arial" w:cs="Arial"/>
                <w:spacing w:val="2"/>
                <w:sz w:val="24"/>
                <w:szCs w:val="24"/>
              </w:rPr>
              <w:t>m</w:t>
            </w:r>
            <w:r w:rsidRPr="0063261A">
              <w:rPr>
                <w:rFonts w:ascii="Arial" w:eastAsia="Arial" w:hAnsi="Arial" w:cs="Arial"/>
                <w:spacing w:val="1"/>
                <w:sz w:val="24"/>
                <w:szCs w:val="24"/>
              </w:rPr>
              <w:t>m</w:t>
            </w:r>
            <w:r w:rsidRPr="0063261A">
              <w:rPr>
                <w:rFonts w:ascii="Arial" w:eastAsia="Arial" w:hAnsi="Arial" w:cs="Arial"/>
                <w:sz w:val="24"/>
                <w:szCs w:val="24"/>
              </w:rPr>
              <w:t>itt</w:t>
            </w:r>
            <w:r w:rsidRPr="0063261A">
              <w:rPr>
                <w:rFonts w:ascii="Arial" w:eastAsia="Arial" w:hAnsi="Arial" w:cs="Arial"/>
                <w:spacing w:val="-1"/>
                <w:sz w:val="24"/>
                <w:szCs w:val="24"/>
              </w:rPr>
              <w:t>e</w:t>
            </w:r>
            <w:r w:rsidRPr="0063261A">
              <w:rPr>
                <w:rFonts w:ascii="Arial" w:eastAsia="Arial" w:hAnsi="Arial" w:cs="Arial"/>
                <w:sz w:val="24"/>
                <w:szCs w:val="24"/>
              </w:rPr>
              <w:t>e</w:t>
            </w:r>
            <w:r w:rsidRPr="0063261A">
              <w:rPr>
                <w:rFonts w:ascii="Arial" w:eastAsia="Arial" w:hAnsi="Arial" w:cs="Arial"/>
                <w:spacing w:val="-13"/>
                <w:sz w:val="24"/>
                <w:szCs w:val="24"/>
              </w:rPr>
              <w:t xml:space="preserve"> Terms of Reference (TOR) </w:t>
            </w:r>
            <w:r w:rsidRPr="0063261A">
              <w:rPr>
                <w:rFonts w:ascii="Arial" w:eastAsia="Arial" w:hAnsi="Arial" w:cs="Arial"/>
                <w:sz w:val="24"/>
                <w:szCs w:val="24"/>
              </w:rPr>
              <w:t>were</w:t>
            </w:r>
            <w:r w:rsidRPr="0063261A">
              <w:rPr>
                <w:rFonts w:ascii="Arial" w:eastAsia="Arial" w:hAnsi="Arial" w:cs="Arial"/>
                <w:spacing w:val="1"/>
                <w:sz w:val="24"/>
                <w:szCs w:val="24"/>
              </w:rPr>
              <w:t xml:space="preserve"> </w:t>
            </w:r>
            <w:r w:rsidR="00AA707D">
              <w:rPr>
                <w:rFonts w:ascii="Arial" w:eastAsia="Arial" w:hAnsi="Arial" w:cs="Arial"/>
                <w:spacing w:val="1"/>
                <w:sz w:val="24"/>
                <w:szCs w:val="24"/>
              </w:rPr>
              <w:t xml:space="preserve">reviewed </w:t>
            </w:r>
            <w:r w:rsidR="00AA707D">
              <w:rPr>
                <w:rFonts w:ascii="Arial" w:eastAsia="Arial" w:hAnsi="Arial" w:cs="Arial"/>
                <w:sz w:val="24"/>
                <w:szCs w:val="24"/>
              </w:rPr>
              <w:t xml:space="preserve">earlier in the year </w:t>
            </w:r>
            <w:r w:rsidR="00AA707D">
              <w:rPr>
                <w:rFonts w:ascii="Arial" w:eastAsia="Arial" w:hAnsi="Arial" w:cs="Arial"/>
                <w:spacing w:val="-1"/>
                <w:sz w:val="24"/>
                <w:szCs w:val="24"/>
              </w:rPr>
              <w:t>to capture additional responsibilities in respect of monitoring the capital programme</w:t>
            </w:r>
            <w:r w:rsidRPr="0063261A">
              <w:rPr>
                <w:rFonts w:ascii="Arial" w:eastAsia="Arial" w:hAnsi="Arial" w:cs="Arial"/>
                <w:spacing w:val="-1"/>
                <w:sz w:val="24"/>
                <w:szCs w:val="24"/>
              </w:rPr>
              <w:t xml:space="preserve">.  </w:t>
            </w:r>
            <w:r w:rsidRPr="0063261A">
              <w:rPr>
                <w:rFonts w:ascii="Arial" w:eastAsia="Arial" w:hAnsi="Arial" w:cs="Arial"/>
                <w:spacing w:val="2"/>
                <w:sz w:val="24"/>
                <w:szCs w:val="24"/>
              </w:rPr>
              <w:t xml:space="preserve"> </w:t>
            </w:r>
            <w:r w:rsidRPr="0063261A">
              <w:rPr>
                <w:rFonts w:ascii="Arial" w:eastAsia="Arial" w:hAnsi="Arial" w:cs="Arial"/>
                <w:spacing w:val="3"/>
                <w:sz w:val="24"/>
                <w:szCs w:val="24"/>
              </w:rPr>
              <w:t xml:space="preserve">The Committee </w:t>
            </w:r>
            <w:r w:rsidR="00AA707D">
              <w:rPr>
                <w:rFonts w:ascii="Arial" w:eastAsia="Arial" w:hAnsi="Arial" w:cs="Arial"/>
                <w:spacing w:val="3"/>
                <w:sz w:val="24"/>
                <w:szCs w:val="24"/>
              </w:rPr>
              <w:t xml:space="preserve">advised that further changes were highlighted </w:t>
            </w:r>
            <w:r w:rsidR="00151E47">
              <w:rPr>
                <w:rFonts w:ascii="Arial" w:eastAsia="Arial" w:hAnsi="Arial" w:cs="Arial"/>
                <w:spacing w:val="3"/>
                <w:sz w:val="24"/>
                <w:szCs w:val="24"/>
              </w:rPr>
              <w:t>and referred to the changes in</w:t>
            </w:r>
            <w:r w:rsidR="00366637">
              <w:rPr>
                <w:rFonts w:ascii="Arial" w:eastAsia="Arial" w:hAnsi="Arial" w:cs="Arial"/>
                <w:spacing w:val="3"/>
                <w:sz w:val="24"/>
                <w:szCs w:val="24"/>
              </w:rPr>
              <w:t xml:space="preserve"> respect of the publication of papers. The </w:t>
            </w:r>
            <w:r w:rsidR="00151E47">
              <w:rPr>
                <w:rFonts w:ascii="Arial" w:eastAsia="Arial" w:hAnsi="Arial" w:cs="Arial"/>
                <w:spacing w:val="3"/>
                <w:sz w:val="24"/>
                <w:szCs w:val="24"/>
              </w:rPr>
              <w:t>C</w:t>
            </w:r>
            <w:r w:rsidR="00366637">
              <w:rPr>
                <w:rFonts w:ascii="Arial" w:eastAsia="Arial" w:hAnsi="Arial" w:cs="Arial"/>
                <w:spacing w:val="3"/>
                <w:sz w:val="24"/>
                <w:szCs w:val="24"/>
              </w:rPr>
              <w:t xml:space="preserve">ommittee was asked to </w:t>
            </w:r>
            <w:r>
              <w:rPr>
                <w:rFonts w:ascii="Arial" w:eastAsia="Arial" w:hAnsi="Arial" w:cs="Arial"/>
                <w:spacing w:val="3"/>
                <w:sz w:val="24"/>
                <w:szCs w:val="24"/>
              </w:rPr>
              <w:t xml:space="preserve">review </w:t>
            </w:r>
            <w:r w:rsidR="00366637">
              <w:rPr>
                <w:rFonts w:ascii="Arial" w:eastAsia="Arial" w:hAnsi="Arial" w:cs="Arial"/>
                <w:spacing w:val="3"/>
                <w:sz w:val="24"/>
                <w:szCs w:val="24"/>
              </w:rPr>
              <w:t>and consider</w:t>
            </w:r>
            <w:r w:rsidR="00366637" w:rsidRPr="0063261A">
              <w:rPr>
                <w:rFonts w:ascii="Arial" w:eastAsia="Arial" w:hAnsi="Arial" w:cs="Arial"/>
                <w:spacing w:val="1"/>
                <w:sz w:val="24"/>
                <w:szCs w:val="24"/>
              </w:rPr>
              <w:t xml:space="preserve"> </w:t>
            </w:r>
            <w:r w:rsidR="00366637">
              <w:rPr>
                <w:rFonts w:ascii="Arial" w:eastAsia="Arial" w:hAnsi="Arial" w:cs="Arial"/>
                <w:spacing w:val="1"/>
                <w:sz w:val="24"/>
                <w:szCs w:val="24"/>
              </w:rPr>
              <w:t xml:space="preserve">the changes to  </w:t>
            </w:r>
            <w:r>
              <w:rPr>
                <w:rFonts w:ascii="Arial" w:eastAsia="Arial" w:hAnsi="Arial" w:cs="Arial"/>
                <w:spacing w:val="3"/>
                <w:sz w:val="24"/>
                <w:szCs w:val="24"/>
              </w:rPr>
              <w:t>the TOR</w:t>
            </w:r>
            <w:r>
              <w:rPr>
                <w:rFonts w:ascii="Arial" w:eastAsia="Arial" w:hAnsi="Arial" w:cs="Arial"/>
                <w:spacing w:val="1"/>
                <w:sz w:val="24"/>
                <w:szCs w:val="24"/>
              </w:rPr>
              <w:t>.</w:t>
            </w:r>
          </w:p>
          <w:p w:rsidR="00125836" w:rsidRPr="0063261A" w:rsidRDefault="00125836" w:rsidP="00125836">
            <w:pPr>
              <w:ind w:right="-20"/>
              <w:rPr>
                <w:rFonts w:ascii="Arial" w:eastAsia="Arial" w:hAnsi="Arial" w:cs="Arial"/>
                <w:spacing w:val="1"/>
                <w:sz w:val="24"/>
                <w:szCs w:val="24"/>
              </w:rPr>
            </w:pPr>
          </w:p>
          <w:p w:rsidR="00125836" w:rsidRDefault="00125836" w:rsidP="00125836">
            <w:pPr>
              <w:ind w:right="-20"/>
              <w:rPr>
                <w:rFonts w:ascii="Arial" w:hAnsi="Arial" w:cs="Arial"/>
                <w:b/>
              </w:rPr>
            </w:pPr>
          </w:p>
          <w:p w:rsidR="00125836" w:rsidRPr="00EC4E9A" w:rsidRDefault="00125836" w:rsidP="00125836">
            <w:pPr>
              <w:jc w:val="both"/>
              <w:rPr>
                <w:rFonts w:ascii="Arial" w:hAnsi="Arial" w:cs="Arial"/>
                <w:b/>
                <w:sz w:val="24"/>
                <w:szCs w:val="24"/>
              </w:rPr>
            </w:pPr>
            <w:r w:rsidRPr="00EC4E9A">
              <w:rPr>
                <w:rFonts w:ascii="Arial" w:hAnsi="Arial" w:cs="Arial"/>
                <w:b/>
                <w:sz w:val="24"/>
                <w:szCs w:val="24"/>
              </w:rPr>
              <w:t>Resolved – that:</w:t>
            </w:r>
          </w:p>
          <w:p w:rsidR="00125836" w:rsidRPr="00366637" w:rsidRDefault="00125836" w:rsidP="00125836">
            <w:pPr>
              <w:jc w:val="both"/>
              <w:rPr>
                <w:rFonts w:ascii="Arial" w:hAnsi="Arial" w:cs="Arial"/>
                <w:sz w:val="24"/>
                <w:szCs w:val="24"/>
              </w:rPr>
            </w:pPr>
          </w:p>
          <w:p w:rsidR="00366637" w:rsidRDefault="00366637" w:rsidP="00125836">
            <w:pPr>
              <w:jc w:val="both"/>
              <w:rPr>
                <w:rFonts w:ascii="Arial" w:hAnsi="Arial" w:cs="Arial"/>
                <w:b/>
                <w:sz w:val="24"/>
                <w:szCs w:val="24"/>
              </w:rPr>
            </w:pPr>
            <w:r w:rsidRPr="00366637">
              <w:rPr>
                <w:rFonts w:ascii="Arial" w:hAnsi="Arial" w:cs="Arial"/>
                <w:sz w:val="24"/>
                <w:szCs w:val="24"/>
              </w:rPr>
              <w:t>The Finance Committee</w:t>
            </w:r>
            <w:r>
              <w:rPr>
                <w:rFonts w:ascii="Arial" w:hAnsi="Arial" w:cs="Arial"/>
                <w:b/>
                <w:sz w:val="24"/>
                <w:szCs w:val="24"/>
              </w:rPr>
              <w:t xml:space="preserve"> r</w:t>
            </w:r>
            <w:r w:rsidRPr="00366637">
              <w:rPr>
                <w:rFonts w:ascii="Arial" w:hAnsi="Arial" w:cs="Arial"/>
                <w:b/>
                <w:sz w:val="24"/>
                <w:szCs w:val="24"/>
              </w:rPr>
              <w:t>eview</w:t>
            </w:r>
            <w:r>
              <w:rPr>
                <w:rFonts w:ascii="Arial" w:hAnsi="Arial" w:cs="Arial"/>
                <w:b/>
                <w:sz w:val="24"/>
                <w:szCs w:val="24"/>
              </w:rPr>
              <w:t xml:space="preserve">ed </w:t>
            </w:r>
            <w:r w:rsidRPr="00366637">
              <w:rPr>
                <w:rFonts w:ascii="Arial" w:hAnsi="Arial" w:cs="Arial"/>
                <w:sz w:val="24"/>
                <w:szCs w:val="24"/>
              </w:rPr>
              <w:t>the changes to the Terms of Reference as highlighted.</w:t>
            </w:r>
          </w:p>
          <w:p w:rsidR="00366637" w:rsidRPr="0063261A" w:rsidRDefault="00366637" w:rsidP="00125836">
            <w:pPr>
              <w:jc w:val="both"/>
              <w:rPr>
                <w:rFonts w:ascii="Arial" w:hAnsi="Arial" w:cs="Arial"/>
                <w:b/>
                <w:sz w:val="24"/>
                <w:szCs w:val="24"/>
              </w:rPr>
            </w:pPr>
          </w:p>
          <w:p w:rsidR="00125836" w:rsidRPr="0063261A" w:rsidRDefault="00125836" w:rsidP="00125836">
            <w:pPr>
              <w:ind w:right="33"/>
              <w:jc w:val="both"/>
              <w:rPr>
                <w:rFonts w:ascii="Arial" w:hAnsi="Arial" w:cs="Arial"/>
                <w:sz w:val="24"/>
                <w:szCs w:val="24"/>
              </w:rPr>
            </w:pPr>
            <w:r w:rsidRPr="0063261A">
              <w:rPr>
                <w:rFonts w:ascii="Arial" w:hAnsi="Arial" w:cs="Arial"/>
                <w:sz w:val="24"/>
                <w:szCs w:val="24"/>
              </w:rPr>
              <w:t xml:space="preserve">The Finance Committee </w:t>
            </w:r>
            <w:r w:rsidR="00366637">
              <w:rPr>
                <w:rFonts w:ascii="Arial" w:eastAsia="Arial" w:hAnsi="Arial" w:cs="Arial"/>
                <w:b/>
                <w:bCs/>
                <w:spacing w:val="-5"/>
                <w:sz w:val="24"/>
                <w:szCs w:val="24"/>
              </w:rPr>
              <w:t xml:space="preserve">ratified </w:t>
            </w:r>
            <w:r w:rsidR="00366637" w:rsidRPr="00151E47">
              <w:rPr>
                <w:rFonts w:ascii="Arial" w:eastAsia="Arial" w:hAnsi="Arial" w:cs="Arial"/>
                <w:bCs/>
                <w:spacing w:val="-5"/>
                <w:sz w:val="24"/>
                <w:szCs w:val="24"/>
              </w:rPr>
              <w:t>the changes to</w:t>
            </w:r>
            <w:r w:rsidRPr="0063261A">
              <w:rPr>
                <w:rFonts w:ascii="Arial" w:eastAsia="Arial" w:hAnsi="Arial" w:cs="Arial"/>
                <w:b/>
                <w:bCs/>
                <w:spacing w:val="-8"/>
                <w:sz w:val="24"/>
                <w:szCs w:val="24"/>
              </w:rPr>
              <w:t xml:space="preserve"> </w:t>
            </w:r>
            <w:r w:rsidRPr="0063261A">
              <w:rPr>
                <w:rFonts w:ascii="Arial" w:eastAsia="Arial" w:hAnsi="Arial" w:cs="Arial"/>
                <w:spacing w:val="-2"/>
                <w:sz w:val="24"/>
                <w:szCs w:val="24"/>
              </w:rPr>
              <w:t>t</w:t>
            </w:r>
            <w:r w:rsidRPr="0063261A">
              <w:rPr>
                <w:rFonts w:ascii="Arial" w:eastAsia="Arial" w:hAnsi="Arial" w:cs="Arial"/>
                <w:spacing w:val="1"/>
                <w:sz w:val="24"/>
                <w:szCs w:val="24"/>
              </w:rPr>
              <w:t>h</w:t>
            </w:r>
            <w:r w:rsidRPr="0063261A">
              <w:rPr>
                <w:rFonts w:ascii="Arial" w:eastAsia="Arial" w:hAnsi="Arial" w:cs="Arial"/>
                <w:sz w:val="24"/>
                <w:szCs w:val="24"/>
              </w:rPr>
              <w:t>e</w:t>
            </w:r>
            <w:r w:rsidRPr="0063261A">
              <w:rPr>
                <w:rFonts w:ascii="Arial" w:eastAsia="Arial" w:hAnsi="Arial" w:cs="Arial"/>
                <w:spacing w:val="-2"/>
                <w:sz w:val="24"/>
                <w:szCs w:val="24"/>
              </w:rPr>
              <w:t xml:space="preserve"> </w:t>
            </w:r>
            <w:r w:rsidRPr="0063261A">
              <w:rPr>
                <w:rFonts w:ascii="Arial" w:eastAsia="Arial" w:hAnsi="Arial" w:cs="Arial"/>
                <w:sz w:val="24"/>
                <w:szCs w:val="24"/>
              </w:rPr>
              <w:t>Ter</w:t>
            </w:r>
            <w:r w:rsidRPr="0063261A">
              <w:rPr>
                <w:rFonts w:ascii="Arial" w:eastAsia="Arial" w:hAnsi="Arial" w:cs="Arial"/>
                <w:spacing w:val="1"/>
                <w:sz w:val="24"/>
                <w:szCs w:val="24"/>
              </w:rPr>
              <w:t>m</w:t>
            </w:r>
            <w:r w:rsidRPr="0063261A">
              <w:rPr>
                <w:rFonts w:ascii="Arial" w:eastAsia="Arial" w:hAnsi="Arial" w:cs="Arial"/>
                <w:sz w:val="24"/>
                <w:szCs w:val="24"/>
              </w:rPr>
              <w:t>s</w:t>
            </w:r>
            <w:r w:rsidRPr="0063261A">
              <w:rPr>
                <w:rFonts w:ascii="Arial" w:eastAsia="Arial" w:hAnsi="Arial" w:cs="Arial"/>
                <w:spacing w:val="-3"/>
                <w:sz w:val="24"/>
                <w:szCs w:val="24"/>
              </w:rPr>
              <w:t xml:space="preserve"> </w:t>
            </w:r>
            <w:r w:rsidRPr="0063261A">
              <w:rPr>
                <w:rFonts w:ascii="Arial" w:eastAsia="Arial" w:hAnsi="Arial" w:cs="Arial"/>
                <w:spacing w:val="-1"/>
                <w:sz w:val="24"/>
                <w:szCs w:val="24"/>
              </w:rPr>
              <w:t>o</w:t>
            </w:r>
            <w:r w:rsidRPr="0063261A">
              <w:rPr>
                <w:rFonts w:ascii="Arial" w:eastAsia="Arial" w:hAnsi="Arial" w:cs="Arial"/>
                <w:sz w:val="24"/>
                <w:szCs w:val="24"/>
              </w:rPr>
              <w:t>f R</w:t>
            </w:r>
            <w:r w:rsidRPr="0063261A">
              <w:rPr>
                <w:rFonts w:ascii="Arial" w:eastAsia="Arial" w:hAnsi="Arial" w:cs="Arial"/>
                <w:spacing w:val="-2"/>
                <w:sz w:val="24"/>
                <w:szCs w:val="24"/>
              </w:rPr>
              <w:t>e</w:t>
            </w:r>
            <w:r w:rsidRPr="0063261A">
              <w:rPr>
                <w:rFonts w:ascii="Arial" w:eastAsia="Arial" w:hAnsi="Arial" w:cs="Arial"/>
                <w:sz w:val="24"/>
                <w:szCs w:val="24"/>
              </w:rPr>
              <w:t>f</w:t>
            </w:r>
            <w:r w:rsidRPr="0063261A">
              <w:rPr>
                <w:rFonts w:ascii="Arial" w:eastAsia="Arial" w:hAnsi="Arial" w:cs="Arial"/>
                <w:spacing w:val="1"/>
                <w:sz w:val="24"/>
                <w:szCs w:val="24"/>
              </w:rPr>
              <w:t>e</w:t>
            </w:r>
            <w:r w:rsidRPr="0063261A">
              <w:rPr>
                <w:rFonts w:ascii="Arial" w:eastAsia="Arial" w:hAnsi="Arial" w:cs="Arial"/>
                <w:sz w:val="24"/>
                <w:szCs w:val="24"/>
              </w:rPr>
              <w:t>re</w:t>
            </w:r>
            <w:r w:rsidRPr="0063261A">
              <w:rPr>
                <w:rFonts w:ascii="Arial" w:eastAsia="Arial" w:hAnsi="Arial" w:cs="Arial"/>
                <w:spacing w:val="1"/>
                <w:sz w:val="24"/>
                <w:szCs w:val="24"/>
              </w:rPr>
              <w:t>n</w:t>
            </w:r>
            <w:r w:rsidRPr="0063261A">
              <w:rPr>
                <w:rFonts w:ascii="Arial" w:eastAsia="Arial" w:hAnsi="Arial" w:cs="Arial"/>
                <w:sz w:val="24"/>
                <w:szCs w:val="24"/>
              </w:rPr>
              <w:t>ce</w:t>
            </w:r>
            <w:r w:rsidRPr="0063261A">
              <w:rPr>
                <w:rFonts w:ascii="Arial" w:hAnsi="Arial" w:cs="Arial"/>
                <w:sz w:val="24"/>
                <w:szCs w:val="24"/>
              </w:rPr>
              <w:t>.</w:t>
            </w:r>
          </w:p>
          <w:p w:rsidR="00125836" w:rsidRPr="0063261A" w:rsidRDefault="00125836" w:rsidP="00125836">
            <w:pPr>
              <w:ind w:right="33"/>
              <w:jc w:val="both"/>
              <w:rPr>
                <w:rFonts w:ascii="Arial" w:hAnsi="Arial" w:cs="Arial"/>
                <w:sz w:val="24"/>
                <w:szCs w:val="24"/>
              </w:rPr>
            </w:pPr>
          </w:p>
          <w:p w:rsidR="00125836" w:rsidRPr="0063261A" w:rsidRDefault="00125836" w:rsidP="00125836">
            <w:pPr>
              <w:rPr>
                <w:rFonts w:ascii="Arial" w:hAnsi="Arial" w:cs="Arial"/>
                <w:b/>
                <w:bCs/>
                <w:sz w:val="24"/>
                <w:szCs w:val="24"/>
              </w:rPr>
            </w:pPr>
            <w:r w:rsidRPr="0063261A">
              <w:rPr>
                <w:rFonts w:ascii="Arial" w:hAnsi="Arial" w:cs="Arial"/>
                <w:sz w:val="24"/>
                <w:szCs w:val="24"/>
              </w:rPr>
              <w:t xml:space="preserve">The Finance Committee </w:t>
            </w:r>
            <w:r>
              <w:rPr>
                <w:rFonts w:ascii="Arial" w:hAnsi="Arial" w:cs="Arial"/>
                <w:b/>
                <w:sz w:val="24"/>
                <w:szCs w:val="24"/>
              </w:rPr>
              <w:t>recomm</w:t>
            </w:r>
            <w:r w:rsidRPr="0063261A">
              <w:rPr>
                <w:rFonts w:ascii="Arial" w:hAnsi="Arial" w:cs="Arial"/>
                <w:b/>
                <w:sz w:val="24"/>
                <w:szCs w:val="24"/>
              </w:rPr>
              <w:t>end</w:t>
            </w:r>
            <w:r>
              <w:rPr>
                <w:rFonts w:ascii="Arial" w:hAnsi="Arial" w:cs="Arial"/>
                <w:b/>
                <w:sz w:val="24"/>
                <w:szCs w:val="24"/>
              </w:rPr>
              <w:t>e</w:t>
            </w:r>
            <w:r w:rsidRPr="0063261A">
              <w:rPr>
                <w:rFonts w:ascii="Arial" w:hAnsi="Arial" w:cs="Arial"/>
                <w:b/>
                <w:sz w:val="24"/>
                <w:szCs w:val="24"/>
              </w:rPr>
              <w:t>d</w:t>
            </w:r>
            <w:r w:rsidRPr="0063261A">
              <w:rPr>
                <w:rFonts w:ascii="Arial" w:hAnsi="Arial" w:cs="Arial"/>
                <w:sz w:val="24"/>
                <w:szCs w:val="24"/>
              </w:rPr>
              <w:t xml:space="preserve"> </w:t>
            </w:r>
            <w:r w:rsidR="00366637">
              <w:rPr>
                <w:rFonts w:ascii="Arial" w:hAnsi="Arial" w:cs="Arial"/>
                <w:sz w:val="24"/>
                <w:szCs w:val="24"/>
              </w:rPr>
              <w:t xml:space="preserve">approval of </w:t>
            </w:r>
            <w:r w:rsidRPr="0063261A">
              <w:rPr>
                <w:rFonts w:ascii="Arial" w:eastAsia="Arial" w:hAnsi="Arial" w:cs="Arial"/>
                <w:sz w:val="24"/>
                <w:szCs w:val="24"/>
              </w:rPr>
              <w:t>t</w:t>
            </w:r>
            <w:r w:rsidRPr="0063261A">
              <w:rPr>
                <w:rFonts w:ascii="Arial" w:eastAsia="Arial" w:hAnsi="Arial" w:cs="Arial"/>
                <w:spacing w:val="1"/>
                <w:sz w:val="24"/>
                <w:szCs w:val="24"/>
              </w:rPr>
              <w:t>h</w:t>
            </w:r>
            <w:r w:rsidRPr="0063261A">
              <w:rPr>
                <w:rFonts w:ascii="Arial" w:eastAsia="Arial" w:hAnsi="Arial" w:cs="Arial"/>
                <w:sz w:val="24"/>
                <w:szCs w:val="24"/>
              </w:rPr>
              <w:t>e</w:t>
            </w:r>
            <w:r w:rsidRPr="0063261A">
              <w:rPr>
                <w:rFonts w:ascii="Arial" w:eastAsia="Arial" w:hAnsi="Arial" w:cs="Arial"/>
                <w:spacing w:val="-1"/>
                <w:sz w:val="24"/>
                <w:szCs w:val="24"/>
              </w:rPr>
              <w:t xml:space="preserve"> </w:t>
            </w:r>
            <w:r>
              <w:rPr>
                <w:rFonts w:ascii="Arial" w:eastAsia="Arial" w:hAnsi="Arial" w:cs="Arial"/>
                <w:sz w:val="24"/>
                <w:szCs w:val="24"/>
              </w:rPr>
              <w:t xml:space="preserve">amended </w:t>
            </w:r>
            <w:r w:rsidRPr="0063261A">
              <w:rPr>
                <w:rFonts w:ascii="Arial" w:eastAsia="Arial" w:hAnsi="Arial" w:cs="Arial"/>
                <w:sz w:val="24"/>
                <w:szCs w:val="24"/>
              </w:rPr>
              <w:t>Ter</w:t>
            </w:r>
            <w:r w:rsidRPr="0063261A">
              <w:rPr>
                <w:rFonts w:ascii="Arial" w:eastAsia="Arial" w:hAnsi="Arial" w:cs="Arial"/>
                <w:spacing w:val="1"/>
                <w:sz w:val="24"/>
                <w:szCs w:val="24"/>
              </w:rPr>
              <w:t>m</w:t>
            </w:r>
            <w:r w:rsidRPr="0063261A">
              <w:rPr>
                <w:rFonts w:ascii="Arial" w:eastAsia="Arial" w:hAnsi="Arial" w:cs="Arial"/>
                <w:sz w:val="24"/>
                <w:szCs w:val="24"/>
              </w:rPr>
              <w:t>s</w:t>
            </w:r>
            <w:r w:rsidRPr="0063261A">
              <w:rPr>
                <w:rFonts w:ascii="Arial" w:eastAsia="Arial" w:hAnsi="Arial" w:cs="Arial"/>
                <w:spacing w:val="-3"/>
                <w:sz w:val="24"/>
                <w:szCs w:val="24"/>
              </w:rPr>
              <w:t xml:space="preserve"> </w:t>
            </w:r>
            <w:r w:rsidRPr="0063261A">
              <w:rPr>
                <w:rFonts w:ascii="Arial" w:eastAsia="Arial" w:hAnsi="Arial" w:cs="Arial"/>
                <w:spacing w:val="-1"/>
                <w:sz w:val="24"/>
                <w:szCs w:val="24"/>
              </w:rPr>
              <w:t>o</w:t>
            </w:r>
            <w:r w:rsidRPr="0063261A">
              <w:rPr>
                <w:rFonts w:ascii="Arial" w:eastAsia="Arial" w:hAnsi="Arial" w:cs="Arial"/>
                <w:sz w:val="24"/>
                <w:szCs w:val="24"/>
              </w:rPr>
              <w:t>f R</w:t>
            </w:r>
            <w:r w:rsidRPr="0063261A">
              <w:rPr>
                <w:rFonts w:ascii="Arial" w:eastAsia="Arial" w:hAnsi="Arial" w:cs="Arial"/>
                <w:spacing w:val="-2"/>
                <w:sz w:val="24"/>
                <w:szCs w:val="24"/>
              </w:rPr>
              <w:t>e</w:t>
            </w:r>
            <w:r w:rsidRPr="0063261A">
              <w:rPr>
                <w:rFonts w:ascii="Arial" w:eastAsia="Arial" w:hAnsi="Arial" w:cs="Arial"/>
                <w:sz w:val="24"/>
                <w:szCs w:val="24"/>
              </w:rPr>
              <w:t>f</w:t>
            </w:r>
            <w:r w:rsidRPr="0063261A">
              <w:rPr>
                <w:rFonts w:ascii="Arial" w:eastAsia="Arial" w:hAnsi="Arial" w:cs="Arial"/>
                <w:spacing w:val="1"/>
                <w:sz w:val="24"/>
                <w:szCs w:val="24"/>
              </w:rPr>
              <w:t>e</w:t>
            </w:r>
            <w:r w:rsidRPr="0063261A">
              <w:rPr>
                <w:rFonts w:ascii="Arial" w:eastAsia="Arial" w:hAnsi="Arial" w:cs="Arial"/>
                <w:sz w:val="24"/>
                <w:szCs w:val="24"/>
              </w:rPr>
              <w:t>re</w:t>
            </w:r>
            <w:r w:rsidRPr="0063261A">
              <w:rPr>
                <w:rFonts w:ascii="Arial" w:eastAsia="Arial" w:hAnsi="Arial" w:cs="Arial"/>
                <w:spacing w:val="1"/>
                <w:sz w:val="24"/>
                <w:szCs w:val="24"/>
              </w:rPr>
              <w:t>n</w:t>
            </w:r>
            <w:r w:rsidRPr="0063261A">
              <w:rPr>
                <w:rFonts w:ascii="Arial" w:eastAsia="Arial" w:hAnsi="Arial" w:cs="Arial"/>
                <w:sz w:val="24"/>
                <w:szCs w:val="24"/>
              </w:rPr>
              <w:t>ce</w:t>
            </w:r>
            <w:r w:rsidRPr="0063261A">
              <w:rPr>
                <w:rFonts w:ascii="Arial" w:eastAsia="Arial" w:hAnsi="Arial" w:cs="Arial"/>
                <w:spacing w:val="-3"/>
                <w:sz w:val="24"/>
                <w:szCs w:val="24"/>
              </w:rPr>
              <w:t xml:space="preserve"> </w:t>
            </w:r>
            <w:r w:rsidRPr="0063261A">
              <w:rPr>
                <w:rFonts w:ascii="Arial" w:eastAsia="Arial" w:hAnsi="Arial" w:cs="Arial"/>
                <w:spacing w:val="1"/>
                <w:sz w:val="24"/>
                <w:szCs w:val="24"/>
              </w:rPr>
              <w:t>t</w:t>
            </w:r>
            <w:r w:rsidRPr="0063261A">
              <w:rPr>
                <w:rFonts w:ascii="Arial" w:eastAsia="Arial" w:hAnsi="Arial" w:cs="Arial"/>
                <w:sz w:val="24"/>
                <w:szCs w:val="24"/>
              </w:rPr>
              <w:t xml:space="preserve">o </w:t>
            </w:r>
            <w:r w:rsidRPr="00366637">
              <w:rPr>
                <w:rFonts w:ascii="Arial" w:eastAsia="Arial" w:hAnsi="Arial" w:cs="Arial"/>
                <w:spacing w:val="-1"/>
                <w:sz w:val="24"/>
                <w:szCs w:val="24"/>
              </w:rPr>
              <w:t>t</w:t>
            </w:r>
            <w:r w:rsidRPr="00366637">
              <w:rPr>
                <w:rFonts w:ascii="Arial" w:eastAsia="Arial" w:hAnsi="Arial" w:cs="Arial"/>
                <w:spacing w:val="1"/>
                <w:sz w:val="24"/>
                <w:szCs w:val="24"/>
              </w:rPr>
              <w:t>h</w:t>
            </w:r>
            <w:r w:rsidRPr="00366637">
              <w:rPr>
                <w:rFonts w:ascii="Arial" w:eastAsia="Arial" w:hAnsi="Arial" w:cs="Arial"/>
                <w:sz w:val="24"/>
                <w:szCs w:val="24"/>
              </w:rPr>
              <w:t>e</w:t>
            </w:r>
            <w:r w:rsidRPr="00366637">
              <w:rPr>
                <w:rFonts w:ascii="Arial" w:eastAsia="Arial" w:hAnsi="Arial" w:cs="Arial"/>
                <w:spacing w:val="1"/>
                <w:sz w:val="24"/>
                <w:szCs w:val="24"/>
              </w:rPr>
              <w:t xml:space="preserve"> </w:t>
            </w:r>
            <w:r w:rsidRPr="00366637">
              <w:rPr>
                <w:rFonts w:ascii="Arial" w:eastAsia="Arial" w:hAnsi="Arial" w:cs="Arial"/>
                <w:sz w:val="24"/>
                <w:szCs w:val="24"/>
              </w:rPr>
              <w:t>B</w:t>
            </w:r>
            <w:r w:rsidRPr="00366637">
              <w:rPr>
                <w:rFonts w:ascii="Arial" w:eastAsia="Arial" w:hAnsi="Arial" w:cs="Arial"/>
                <w:spacing w:val="1"/>
                <w:sz w:val="24"/>
                <w:szCs w:val="24"/>
              </w:rPr>
              <w:t>oa</w:t>
            </w:r>
            <w:r w:rsidRPr="00366637">
              <w:rPr>
                <w:rFonts w:ascii="Arial" w:eastAsia="Arial" w:hAnsi="Arial" w:cs="Arial"/>
                <w:sz w:val="24"/>
                <w:szCs w:val="24"/>
              </w:rPr>
              <w:t>rd</w:t>
            </w:r>
            <w:r w:rsidRPr="00366637">
              <w:rPr>
                <w:rFonts w:ascii="Arial" w:eastAsia="Arial" w:hAnsi="Arial" w:cs="Arial"/>
                <w:spacing w:val="-6"/>
                <w:sz w:val="24"/>
                <w:szCs w:val="24"/>
              </w:rPr>
              <w:t xml:space="preserve"> </w:t>
            </w:r>
            <w:r w:rsidR="00366637" w:rsidRPr="00366637">
              <w:rPr>
                <w:rFonts w:ascii="Arial" w:hAnsi="Arial" w:cs="Arial"/>
                <w:bCs/>
                <w:sz w:val="24"/>
                <w:szCs w:val="24"/>
              </w:rPr>
              <w:t>at the Board Meeting on 31</w:t>
            </w:r>
            <w:r w:rsidR="00366637" w:rsidRPr="00366637">
              <w:rPr>
                <w:rFonts w:ascii="Arial" w:hAnsi="Arial" w:cs="Arial"/>
                <w:bCs/>
                <w:sz w:val="24"/>
                <w:szCs w:val="24"/>
                <w:vertAlign w:val="superscript"/>
              </w:rPr>
              <w:t>st</w:t>
            </w:r>
            <w:r w:rsidR="00366637" w:rsidRPr="00366637">
              <w:rPr>
                <w:rFonts w:ascii="Arial" w:hAnsi="Arial" w:cs="Arial"/>
                <w:bCs/>
                <w:sz w:val="24"/>
                <w:szCs w:val="24"/>
              </w:rPr>
              <w:t xml:space="preserve"> March 2022.</w:t>
            </w:r>
          </w:p>
          <w:p w:rsidR="00125836" w:rsidRDefault="00125836" w:rsidP="00125836">
            <w:pPr>
              <w:rPr>
                <w:rFonts w:ascii="Arial" w:hAnsi="Arial" w:cs="Arial"/>
                <w:b/>
                <w:sz w:val="24"/>
                <w:szCs w:val="24"/>
              </w:rPr>
            </w:pPr>
          </w:p>
        </w:tc>
        <w:tc>
          <w:tcPr>
            <w:tcW w:w="1248" w:type="dxa"/>
          </w:tcPr>
          <w:p w:rsidR="00125836" w:rsidRDefault="00125836" w:rsidP="00125836">
            <w:pPr>
              <w:ind w:left="112"/>
              <w:rPr>
                <w:rFonts w:ascii="Arial" w:hAnsi="Arial" w:cs="Arial"/>
                <w:sz w:val="24"/>
                <w:szCs w:val="24"/>
              </w:rPr>
            </w:pPr>
          </w:p>
        </w:tc>
      </w:tr>
      <w:tr w:rsidR="00125836" w:rsidRPr="00EC4E9A" w:rsidTr="00BC6A13">
        <w:trPr>
          <w:trHeight w:val="70"/>
        </w:trPr>
        <w:tc>
          <w:tcPr>
            <w:tcW w:w="1396" w:type="dxa"/>
          </w:tcPr>
          <w:p w:rsidR="00121FA9" w:rsidRDefault="00121FA9" w:rsidP="00121FA9">
            <w:pPr>
              <w:ind w:left="112"/>
              <w:rPr>
                <w:rFonts w:ascii="Arial" w:hAnsi="Arial" w:cs="Arial"/>
                <w:b/>
                <w:sz w:val="24"/>
                <w:szCs w:val="24"/>
              </w:rPr>
            </w:pPr>
            <w:r>
              <w:rPr>
                <w:rFonts w:ascii="Arial" w:hAnsi="Arial" w:cs="Arial"/>
                <w:b/>
                <w:sz w:val="24"/>
                <w:szCs w:val="24"/>
              </w:rPr>
              <w:t>FC 22/02/0</w:t>
            </w:r>
            <w:r w:rsidR="009B5F11">
              <w:rPr>
                <w:rFonts w:ascii="Arial" w:hAnsi="Arial" w:cs="Arial"/>
                <w:b/>
                <w:sz w:val="24"/>
                <w:szCs w:val="24"/>
              </w:rPr>
              <w:t>10</w:t>
            </w:r>
          </w:p>
          <w:p w:rsidR="00125836" w:rsidRDefault="00125836" w:rsidP="00125836">
            <w:pPr>
              <w:ind w:left="112"/>
              <w:rPr>
                <w:rFonts w:ascii="Arial" w:hAnsi="Arial" w:cs="Arial"/>
                <w:b/>
                <w:sz w:val="24"/>
                <w:szCs w:val="24"/>
              </w:rPr>
            </w:pPr>
          </w:p>
        </w:tc>
        <w:tc>
          <w:tcPr>
            <w:tcW w:w="8527" w:type="dxa"/>
          </w:tcPr>
          <w:p w:rsidR="00125836" w:rsidRPr="00501428" w:rsidRDefault="00125836" w:rsidP="00125836">
            <w:pPr>
              <w:rPr>
                <w:rFonts w:ascii="Arial" w:hAnsi="Arial" w:cs="Arial"/>
                <w:b/>
                <w:sz w:val="24"/>
                <w:szCs w:val="24"/>
              </w:rPr>
            </w:pPr>
            <w:r w:rsidRPr="00501428">
              <w:rPr>
                <w:rFonts w:ascii="Arial" w:hAnsi="Arial" w:cs="Arial"/>
                <w:b/>
                <w:sz w:val="24"/>
                <w:szCs w:val="24"/>
              </w:rPr>
              <w:t>FINANCE COMMITTEE – ANNUAL WORKPLAN</w:t>
            </w:r>
          </w:p>
          <w:p w:rsidR="00125836" w:rsidRPr="00501428" w:rsidRDefault="00125836" w:rsidP="00125836">
            <w:pPr>
              <w:rPr>
                <w:rFonts w:ascii="Arial" w:hAnsi="Arial" w:cs="Arial"/>
                <w:b/>
                <w:sz w:val="24"/>
                <w:szCs w:val="24"/>
              </w:rPr>
            </w:pPr>
          </w:p>
          <w:p w:rsidR="00125836" w:rsidRPr="00501428" w:rsidRDefault="00125836" w:rsidP="00125836">
            <w:pPr>
              <w:rPr>
                <w:rFonts w:ascii="Arial" w:hAnsi="Arial" w:cs="Arial"/>
                <w:sz w:val="24"/>
                <w:szCs w:val="24"/>
              </w:rPr>
            </w:pPr>
            <w:r w:rsidRPr="00501428">
              <w:rPr>
                <w:rFonts w:ascii="Arial" w:hAnsi="Arial" w:cs="Arial"/>
                <w:sz w:val="24"/>
                <w:szCs w:val="24"/>
              </w:rPr>
              <w:t>The 202</w:t>
            </w:r>
            <w:r w:rsidR="00AA707D">
              <w:rPr>
                <w:rFonts w:ascii="Arial" w:hAnsi="Arial" w:cs="Arial"/>
                <w:sz w:val="24"/>
                <w:szCs w:val="24"/>
              </w:rPr>
              <w:t>2</w:t>
            </w:r>
            <w:r w:rsidRPr="00501428">
              <w:rPr>
                <w:rFonts w:ascii="Arial" w:hAnsi="Arial" w:cs="Arial"/>
                <w:sz w:val="24"/>
                <w:szCs w:val="24"/>
              </w:rPr>
              <w:t>/2</w:t>
            </w:r>
            <w:r w:rsidR="00AA707D">
              <w:rPr>
                <w:rFonts w:ascii="Arial" w:hAnsi="Arial" w:cs="Arial"/>
                <w:sz w:val="24"/>
                <w:szCs w:val="24"/>
              </w:rPr>
              <w:t>3</w:t>
            </w:r>
            <w:r w:rsidRPr="00501428">
              <w:rPr>
                <w:rFonts w:ascii="Arial" w:hAnsi="Arial" w:cs="Arial"/>
                <w:sz w:val="24"/>
                <w:szCs w:val="24"/>
              </w:rPr>
              <w:t xml:space="preserve"> Workplan for the Finance Committee was introduced by the Director of Corporate Governance to provide members of the Finance Committee with the opportuni</w:t>
            </w:r>
            <w:r>
              <w:rPr>
                <w:rFonts w:ascii="Arial" w:hAnsi="Arial" w:cs="Arial"/>
                <w:sz w:val="24"/>
                <w:szCs w:val="24"/>
              </w:rPr>
              <w:t>ty to review the Work Plan for 202</w:t>
            </w:r>
            <w:r w:rsidR="00AA707D">
              <w:rPr>
                <w:rFonts w:ascii="Arial" w:hAnsi="Arial" w:cs="Arial"/>
                <w:sz w:val="24"/>
                <w:szCs w:val="24"/>
              </w:rPr>
              <w:t>2</w:t>
            </w:r>
            <w:r>
              <w:rPr>
                <w:rFonts w:ascii="Arial" w:hAnsi="Arial" w:cs="Arial"/>
                <w:sz w:val="24"/>
                <w:szCs w:val="24"/>
              </w:rPr>
              <w:t>/2</w:t>
            </w:r>
            <w:r w:rsidR="00AA707D">
              <w:rPr>
                <w:rFonts w:ascii="Arial" w:hAnsi="Arial" w:cs="Arial"/>
                <w:sz w:val="24"/>
                <w:szCs w:val="24"/>
              </w:rPr>
              <w:t>3</w:t>
            </w:r>
            <w:r w:rsidRPr="00501428">
              <w:rPr>
                <w:rFonts w:ascii="Arial" w:hAnsi="Arial" w:cs="Arial"/>
                <w:sz w:val="24"/>
                <w:szCs w:val="24"/>
              </w:rPr>
              <w:t xml:space="preserve"> prior to presentation to the Board for approval. </w:t>
            </w:r>
          </w:p>
          <w:p w:rsidR="00125836" w:rsidRPr="00501428" w:rsidRDefault="00125836" w:rsidP="00125836">
            <w:pPr>
              <w:rPr>
                <w:rFonts w:ascii="Arial" w:hAnsi="Arial" w:cs="Arial"/>
                <w:sz w:val="24"/>
                <w:szCs w:val="24"/>
              </w:rPr>
            </w:pPr>
          </w:p>
          <w:p w:rsidR="00125836" w:rsidRPr="00501428" w:rsidRDefault="00125836" w:rsidP="00125836">
            <w:pPr>
              <w:rPr>
                <w:rFonts w:ascii="Arial" w:hAnsi="Arial" w:cs="Arial"/>
                <w:b/>
                <w:sz w:val="24"/>
                <w:szCs w:val="24"/>
              </w:rPr>
            </w:pPr>
          </w:p>
          <w:p w:rsidR="00125836" w:rsidRPr="00501428" w:rsidRDefault="00125836" w:rsidP="00125836">
            <w:pPr>
              <w:rPr>
                <w:rFonts w:ascii="Arial" w:hAnsi="Arial" w:cs="Arial"/>
                <w:b/>
                <w:sz w:val="24"/>
                <w:szCs w:val="24"/>
              </w:rPr>
            </w:pPr>
            <w:r w:rsidRPr="00501428">
              <w:rPr>
                <w:rFonts w:ascii="Arial" w:hAnsi="Arial" w:cs="Arial"/>
                <w:b/>
                <w:sz w:val="24"/>
                <w:szCs w:val="24"/>
              </w:rPr>
              <w:t>Resolved – that:</w:t>
            </w:r>
          </w:p>
          <w:p w:rsidR="00125836" w:rsidRPr="00501428" w:rsidRDefault="00125836" w:rsidP="00125836">
            <w:pPr>
              <w:rPr>
                <w:rFonts w:ascii="Arial" w:hAnsi="Arial" w:cs="Arial"/>
                <w:b/>
                <w:sz w:val="24"/>
                <w:szCs w:val="24"/>
              </w:rPr>
            </w:pPr>
          </w:p>
          <w:p w:rsidR="00125836" w:rsidRPr="00501428" w:rsidRDefault="00125836" w:rsidP="00125836">
            <w:pPr>
              <w:rPr>
                <w:rFonts w:ascii="Arial" w:hAnsi="Arial" w:cs="Arial"/>
                <w:sz w:val="24"/>
                <w:szCs w:val="24"/>
              </w:rPr>
            </w:pPr>
            <w:r w:rsidRPr="00501428">
              <w:rPr>
                <w:rFonts w:ascii="Arial" w:hAnsi="Arial" w:cs="Arial"/>
                <w:sz w:val="24"/>
                <w:szCs w:val="24"/>
              </w:rPr>
              <w:t xml:space="preserve">The Finance Committee </w:t>
            </w:r>
            <w:r w:rsidRPr="009268DE">
              <w:rPr>
                <w:rFonts w:ascii="Arial" w:hAnsi="Arial" w:cs="Arial"/>
                <w:b/>
                <w:sz w:val="24"/>
                <w:szCs w:val="24"/>
              </w:rPr>
              <w:t>reviewed</w:t>
            </w:r>
            <w:r w:rsidRPr="00501428">
              <w:rPr>
                <w:rFonts w:ascii="Arial" w:hAnsi="Arial" w:cs="Arial"/>
                <w:sz w:val="24"/>
                <w:szCs w:val="24"/>
              </w:rPr>
              <w:t xml:space="preserve"> and </w:t>
            </w:r>
            <w:r w:rsidR="00AA707D">
              <w:rPr>
                <w:rFonts w:ascii="Arial" w:hAnsi="Arial" w:cs="Arial"/>
                <w:b/>
                <w:sz w:val="24"/>
                <w:szCs w:val="24"/>
              </w:rPr>
              <w:t>ratifie</w:t>
            </w:r>
            <w:r w:rsidRPr="009268DE">
              <w:rPr>
                <w:rFonts w:ascii="Arial" w:hAnsi="Arial" w:cs="Arial"/>
                <w:b/>
                <w:sz w:val="24"/>
                <w:szCs w:val="24"/>
              </w:rPr>
              <w:t>d</w:t>
            </w:r>
            <w:r w:rsidRPr="00501428">
              <w:rPr>
                <w:rFonts w:ascii="Arial" w:hAnsi="Arial" w:cs="Arial"/>
                <w:sz w:val="24"/>
                <w:szCs w:val="24"/>
              </w:rPr>
              <w:t xml:space="preserve"> the 202</w:t>
            </w:r>
            <w:r w:rsidR="00AA707D">
              <w:rPr>
                <w:rFonts w:ascii="Arial" w:hAnsi="Arial" w:cs="Arial"/>
                <w:sz w:val="24"/>
                <w:szCs w:val="24"/>
              </w:rPr>
              <w:t>2</w:t>
            </w:r>
            <w:r w:rsidRPr="00501428">
              <w:rPr>
                <w:rFonts w:ascii="Arial" w:hAnsi="Arial" w:cs="Arial"/>
                <w:sz w:val="24"/>
                <w:szCs w:val="24"/>
              </w:rPr>
              <w:t>/2</w:t>
            </w:r>
            <w:r w:rsidR="00AA707D">
              <w:rPr>
                <w:rFonts w:ascii="Arial" w:hAnsi="Arial" w:cs="Arial"/>
                <w:sz w:val="24"/>
                <w:szCs w:val="24"/>
              </w:rPr>
              <w:t>3</w:t>
            </w:r>
            <w:r w:rsidRPr="00501428">
              <w:rPr>
                <w:rFonts w:ascii="Arial" w:hAnsi="Arial" w:cs="Arial"/>
                <w:sz w:val="24"/>
                <w:szCs w:val="24"/>
              </w:rPr>
              <w:t xml:space="preserve"> Work Plan;</w:t>
            </w:r>
          </w:p>
          <w:p w:rsidR="00125836" w:rsidRPr="00501428" w:rsidRDefault="00125836" w:rsidP="00125836">
            <w:pPr>
              <w:rPr>
                <w:rFonts w:ascii="Arial" w:hAnsi="Arial" w:cs="Arial"/>
                <w:sz w:val="24"/>
                <w:szCs w:val="24"/>
              </w:rPr>
            </w:pPr>
          </w:p>
          <w:p w:rsidR="00125836" w:rsidRPr="00501428" w:rsidRDefault="00125836" w:rsidP="00125836">
            <w:pPr>
              <w:rPr>
                <w:rFonts w:ascii="Arial" w:hAnsi="Arial" w:cs="Arial"/>
                <w:sz w:val="24"/>
                <w:szCs w:val="24"/>
              </w:rPr>
            </w:pPr>
            <w:r w:rsidRPr="00501428">
              <w:rPr>
                <w:rFonts w:ascii="Arial" w:hAnsi="Arial" w:cs="Arial"/>
                <w:sz w:val="24"/>
                <w:szCs w:val="24"/>
              </w:rPr>
              <w:lastRenderedPageBreak/>
              <w:t xml:space="preserve">The Finance Committee </w:t>
            </w:r>
            <w:r w:rsidRPr="009268DE">
              <w:rPr>
                <w:rFonts w:ascii="Arial" w:hAnsi="Arial" w:cs="Arial"/>
                <w:b/>
                <w:sz w:val="24"/>
                <w:szCs w:val="24"/>
              </w:rPr>
              <w:t>recommended</w:t>
            </w:r>
            <w:r w:rsidRPr="00501428">
              <w:rPr>
                <w:rFonts w:ascii="Arial" w:hAnsi="Arial" w:cs="Arial"/>
                <w:sz w:val="24"/>
                <w:szCs w:val="24"/>
              </w:rPr>
              <w:t xml:space="preserve"> approval of the workplan to the Board.</w:t>
            </w:r>
          </w:p>
          <w:p w:rsidR="00125836" w:rsidRPr="00501428" w:rsidRDefault="00125836" w:rsidP="00125836">
            <w:pPr>
              <w:rPr>
                <w:rFonts w:ascii="Arial" w:hAnsi="Arial" w:cs="Arial"/>
                <w:b/>
                <w:sz w:val="24"/>
                <w:szCs w:val="24"/>
              </w:rPr>
            </w:pPr>
          </w:p>
          <w:p w:rsidR="00125836" w:rsidRDefault="00125836" w:rsidP="00125836">
            <w:pPr>
              <w:rPr>
                <w:rFonts w:ascii="Arial" w:hAnsi="Arial" w:cs="Arial"/>
                <w:b/>
                <w:sz w:val="24"/>
                <w:szCs w:val="24"/>
              </w:rPr>
            </w:pPr>
          </w:p>
        </w:tc>
        <w:tc>
          <w:tcPr>
            <w:tcW w:w="1248" w:type="dxa"/>
          </w:tcPr>
          <w:p w:rsidR="00125836" w:rsidRDefault="00125836" w:rsidP="00125836">
            <w:pPr>
              <w:ind w:left="112"/>
              <w:rPr>
                <w:rFonts w:ascii="Arial" w:hAnsi="Arial" w:cs="Arial"/>
                <w:sz w:val="24"/>
                <w:szCs w:val="24"/>
              </w:rPr>
            </w:pPr>
          </w:p>
        </w:tc>
      </w:tr>
      <w:tr w:rsidR="00AA707D" w:rsidRPr="00EC4E9A" w:rsidTr="00BC6A13">
        <w:trPr>
          <w:trHeight w:val="70"/>
        </w:trPr>
        <w:tc>
          <w:tcPr>
            <w:tcW w:w="1396" w:type="dxa"/>
          </w:tcPr>
          <w:p w:rsidR="00121FA9" w:rsidRDefault="00121FA9" w:rsidP="00121FA9">
            <w:pPr>
              <w:ind w:left="112"/>
              <w:rPr>
                <w:rFonts w:ascii="Arial" w:hAnsi="Arial" w:cs="Arial"/>
                <w:b/>
                <w:sz w:val="24"/>
                <w:szCs w:val="24"/>
              </w:rPr>
            </w:pPr>
            <w:r>
              <w:rPr>
                <w:rFonts w:ascii="Arial" w:hAnsi="Arial" w:cs="Arial"/>
                <w:b/>
                <w:sz w:val="24"/>
                <w:szCs w:val="24"/>
              </w:rPr>
              <w:t>FC 22/02/0</w:t>
            </w:r>
            <w:r w:rsidR="009B5F11">
              <w:rPr>
                <w:rFonts w:ascii="Arial" w:hAnsi="Arial" w:cs="Arial"/>
                <w:b/>
                <w:sz w:val="24"/>
                <w:szCs w:val="24"/>
              </w:rPr>
              <w:t>11</w:t>
            </w:r>
          </w:p>
          <w:p w:rsidR="00AA707D" w:rsidRDefault="00AA707D" w:rsidP="00AA707D">
            <w:pPr>
              <w:ind w:left="112"/>
              <w:rPr>
                <w:rFonts w:ascii="Arial" w:hAnsi="Arial" w:cs="Arial"/>
                <w:b/>
                <w:sz w:val="24"/>
                <w:szCs w:val="24"/>
              </w:rPr>
            </w:pPr>
          </w:p>
        </w:tc>
        <w:tc>
          <w:tcPr>
            <w:tcW w:w="8527" w:type="dxa"/>
          </w:tcPr>
          <w:p w:rsidR="00AA707D" w:rsidRDefault="00AA707D" w:rsidP="00AA707D">
            <w:pPr>
              <w:jc w:val="both"/>
              <w:rPr>
                <w:rFonts w:ascii="Arial" w:hAnsi="Arial" w:cs="Arial"/>
                <w:b/>
                <w:noProof/>
                <w:sz w:val="24"/>
                <w:szCs w:val="24"/>
                <w:lang w:eastAsia="en-GB"/>
              </w:rPr>
            </w:pPr>
            <w:r w:rsidRPr="00751B78">
              <w:rPr>
                <w:rFonts w:ascii="Arial" w:hAnsi="Arial" w:cs="Arial"/>
                <w:b/>
                <w:noProof/>
                <w:sz w:val="24"/>
                <w:szCs w:val="24"/>
                <w:lang w:eastAsia="en-GB"/>
              </w:rPr>
              <w:t>FINANC</w:t>
            </w:r>
            <w:r>
              <w:rPr>
                <w:rFonts w:ascii="Arial" w:hAnsi="Arial" w:cs="Arial"/>
                <w:b/>
                <w:noProof/>
                <w:sz w:val="24"/>
                <w:szCs w:val="24"/>
                <w:lang w:eastAsia="en-GB"/>
              </w:rPr>
              <w:t>E COMMITTEE – ANNUAL REPORT</w:t>
            </w:r>
          </w:p>
          <w:p w:rsidR="00AA707D" w:rsidRDefault="00AA707D" w:rsidP="00AA707D">
            <w:pPr>
              <w:jc w:val="both"/>
              <w:rPr>
                <w:rFonts w:ascii="Arial" w:hAnsi="Arial" w:cs="Arial"/>
                <w:b/>
                <w:sz w:val="24"/>
                <w:szCs w:val="24"/>
              </w:rPr>
            </w:pPr>
          </w:p>
          <w:p w:rsidR="00AA707D" w:rsidRPr="00CB1B6C" w:rsidRDefault="00AA707D" w:rsidP="00AA707D">
            <w:pPr>
              <w:jc w:val="both"/>
              <w:rPr>
                <w:rFonts w:ascii="Arial" w:hAnsi="Arial" w:cs="Arial"/>
                <w:sz w:val="24"/>
                <w:szCs w:val="24"/>
              </w:rPr>
            </w:pPr>
            <w:r w:rsidRPr="00CB1B6C">
              <w:rPr>
                <w:rFonts w:ascii="Arial" w:hAnsi="Arial" w:cs="Arial"/>
                <w:sz w:val="24"/>
                <w:szCs w:val="24"/>
              </w:rPr>
              <w:t xml:space="preserve">A paper summarising how the Finance Committee has met its Terms of Reference during the financial year was introduced by the Director of Corporate Governance.  </w:t>
            </w:r>
          </w:p>
          <w:p w:rsidR="00AA707D" w:rsidRPr="00CB1B6C" w:rsidRDefault="00AA707D" w:rsidP="00AA707D">
            <w:pPr>
              <w:jc w:val="both"/>
              <w:rPr>
                <w:rFonts w:ascii="Arial" w:hAnsi="Arial" w:cs="Arial"/>
                <w:sz w:val="24"/>
                <w:szCs w:val="24"/>
              </w:rPr>
            </w:pPr>
          </w:p>
          <w:p w:rsidR="00AA707D" w:rsidRDefault="00AA707D" w:rsidP="00AA707D">
            <w:pPr>
              <w:jc w:val="both"/>
              <w:rPr>
                <w:rFonts w:ascii="Arial" w:hAnsi="Arial" w:cs="Arial"/>
                <w:b/>
                <w:sz w:val="24"/>
                <w:szCs w:val="24"/>
              </w:rPr>
            </w:pPr>
            <w:r w:rsidRPr="00CB1B6C">
              <w:rPr>
                <w:rFonts w:ascii="Arial" w:hAnsi="Arial" w:cs="Arial"/>
                <w:sz w:val="24"/>
                <w:szCs w:val="24"/>
              </w:rPr>
              <w:t>The Finance Committee considered and agre</w:t>
            </w:r>
            <w:r>
              <w:rPr>
                <w:rFonts w:ascii="Arial" w:hAnsi="Arial" w:cs="Arial"/>
                <w:sz w:val="24"/>
                <w:szCs w:val="24"/>
              </w:rPr>
              <w:t>ed the report</w:t>
            </w:r>
            <w:r>
              <w:rPr>
                <w:rFonts w:ascii="Arial" w:hAnsi="Arial" w:cs="Arial"/>
                <w:b/>
                <w:sz w:val="24"/>
                <w:szCs w:val="24"/>
              </w:rPr>
              <w:t xml:space="preserve"> </w:t>
            </w:r>
            <w:r w:rsidRPr="00AA707D">
              <w:rPr>
                <w:rFonts w:ascii="Arial" w:hAnsi="Arial" w:cs="Arial"/>
                <w:sz w:val="24"/>
                <w:szCs w:val="24"/>
              </w:rPr>
              <w:t>subject to an update to the attendance figures</w:t>
            </w:r>
            <w:r>
              <w:rPr>
                <w:rFonts w:ascii="Arial" w:hAnsi="Arial" w:cs="Arial"/>
                <w:sz w:val="24"/>
                <w:szCs w:val="24"/>
              </w:rPr>
              <w:t>.</w:t>
            </w:r>
          </w:p>
          <w:p w:rsidR="00AA707D" w:rsidRPr="0063261A" w:rsidRDefault="00AA707D" w:rsidP="00AA707D">
            <w:pPr>
              <w:ind w:right="-20"/>
              <w:rPr>
                <w:rFonts w:ascii="Arial" w:eastAsia="Arial" w:hAnsi="Arial" w:cs="Arial"/>
                <w:spacing w:val="1"/>
                <w:sz w:val="24"/>
                <w:szCs w:val="24"/>
              </w:rPr>
            </w:pPr>
          </w:p>
          <w:p w:rsidR="00AA707D" w:rsidRDefault="00AA707D" w:rsidP="00AA707D">
            <w:pPr>
              <w:ind w:right="-20"/>
              <w:rPr>
                <w:rFonts w:ascii="Arial" w:hAnsi="Arial" w:cs="Arial"/>
                <w:b/>
              </w:rPr>
            </w:pPr>
          </w:p>
          <w:p w:rsidR="00AA707D" w:rsidRPr="00EC4E9A" w:rsidRDefault="00AA707D" w:rsidP="00AA707D">
            <w:pPr>
              <w:jc w:val="both"/>
              <w:rPr>
                <w:rFonts w:ascii="Arial" w:hAnsi="Arial" w:cs="Arial"/>
                <w:b/>
                <w:sz w:val="24"/>
                <w:szCs w:val="24"/>
              </w:rPr>
            </w:pPr>
            <w:r w:rsidRPr="00EC4E9A">
              <w:rPr>
                <w:rFonts w:ascii="Arial" w:hAnsi="Arial" w:cs="Arial"/>
                <w:b/>
                <w:sz w:val="24"/>
                <w:szCs w:val="24"/>
              </w:rPr>
              <w:t>Resolved – that:</w:t>
            </w:r>
          </w:p>
          <w:p w:rsidR="00AA707D" w:rsidRPr="0063261A" w:rsidRDefault="00AA707D" w:rsidP="00AA707D">
            <w:pPr>
              <w:jc w:val="both"/>
              <w:rPr>
                <w:rFonts w:ascii="Arial" w:hAnsi="Arial" w:cs="Arial"/>
                <w:b/>
                <w:sz w:val="24"/>
                <w:szCs w:val="24"/>
              </w:rPr>
            </w:pPr>
          </w:p>
          <w:p w:rsidR="00AA707D" w:rsidRPr="0063261A" w:rsidRDefault="00AA707D" w:rsidP="00AA707D">
            <w:pPr>
              <w:ind w:right="33"/>
              <w:jc w:val="both"/>
              <w:rPr>
                <w:rFonts w:ascii="Arial" w:hAnsi="Arial" w:cs="Arial"/>
                <w:b/>
                <w:bCs/>
                <w:sz w:val="24"/>
                <w:szCs w:val="24"/>
              </w:rPr>
            </w:pPr>
            <w:r w:rsidRPr="0063261A">
              <w:rPr>
                <w:rFonts w:ascii="Arial" w:hAnsi="Arial" w:cs="Arial"/>
                <w:sz w:val="24"/>
                <w:szCs w:val="24"/>
              </w:rPr>
              <w:t xml:space="preserve">The Finance Committee </w:t>
            </w:r>
            <w:r w:rsidRPr="00CB1B6C">
              <w:rPr>
                <w:rFonts w:ascii="Arial" w:hAnsi="Arial" w:cs="Arial"/>
                <w:b/>
                <w:sz w:val="24"/>
                <w:szCs w:val="24"/>
              </w:rPr>
              <w:t>recommended</w:t>
            </w:r>
            <w:r>
              <w:rPr>
                <w:rFonts w:ascii="Arial" w:hAnsi="Arial" w:cs="Arial"/>
                <w:sz w:val="24"/>
                <w:szCs w:val="24"/>
              </w:rPr>
              <w:t xml:space="preserve"> the report </w:t>
            </w:r>
            <w:r w:rsidR="00366637">
              <w:rPr>
                <w:rFonts w:ascii="Arial" w:hAnsi="Arial" w:cs="Arial"/>
                <w:sz w:val="24"/>
                <w:szCs w:val="24"/>
              </w:rPr>
              <w:t>to the</w:t>
            </w:r>
            <w:r>
              <w:rPr>
                <w:rFonts w:ascii="Arial" w:hAnsi="Arial" w:cs="Arial"/>
                <w:sz w:val="24"/>
                <w:szCs w:val="24"/>
              </w:rPr>
              <w:t xml:space="preserve"> Board</w:t>
            </w:r>
            <w:r w:rsidR="00366637">
              <w:rPr>
                <w:rFonts w:ascii="Arial" w:hAnsi="Arial" w:cs="Arial"/>
                <w:sz w:val="24"/>
                <w:szCs w:val="24"/>
              </w:rPr>
              <w:t xml:space="preserve"> for</w:t>
            </w:r>
            <w:r>
              <w:rPr>
                <w:rFonts w:ascii="Arial" w:hAnsi="Arial" w:cs="Arial"/>
                <w:sz w:val="24"/>
                <w:szCs w:val="24"/>
              </w:rPr>
              <w:t xml:space="preserve"> </w:t>
            </w:r>
            <w:r>
              <w:rPr>
                <w:rFonts w:ascii="Arial" w:eastAsia="Arial" w:hAnsi="Arial" w:cs="Arial"/>
                <w:b/>
                <w:bCs/>
                <w:spacing w:val="-5"/>
                <w:sz w:val="24"/>
                <w:szCs w:val="24"/>
              </w:rPr>
              <w:t xml:space="preserve">approval </w:t>
            </w:r>
            <w:r w:rsidRPr="00400CAF">
              <w:rPr>
                <w:rFonts w:ascii="Arial" w:eastAsia="Arial" w:hAnsi="Arial" w:cs="Arial"/>
                <w:bCs/>
                <w:spacing w:val="-5"/>
                <w:sz w:val="24"/>
                <w:szCs w:val="24"/>
              </w:rPr>
              <w:t xml:space="preserve">subject to an amendment to reflect </w:t>
            </w:r>
            <w:r>
              <w:rPr>
                <w:rFonts w:ascii="Arial" w:eastAsia="Arial" w:hAnsi="Arial" w:cs="Arial"/>
                <w:bCs/>
                <w:spacing w:val="-5"/>
                <w:sz w:val="24"/>
                <w:szCs w:val="24"/>
              </w:rPr>
              <w:t xml:space="preserve">updated </w:t>
            </w:r>
            <w:r w:rsidRPr="00400CAF">
              <w:rPr>
                <w:rFonts w:ascii="Arial" w:eastAsia="Arial" w:hAnsi="Arial" w:cs="Arial"/>
                <w:bCs/>
                <w:spacing w:val="-5"/>
                <w:sz w:val="24"/>
                <w:szCs w:val="24"/>
              </w:rPr>
              <w:t>attendance</w:t>
            </w:r>
            <w:r>
              <w:rPr>
                <w:rFonts w:ascii="Arial" w:eastAsia="Arial" w:hAnsi="Arial" w:cs="Arial"/>
                <w:bCs/>
                <w:spacing w:val="-5"/>
                <w:sz w:val="24"/>
                <w:szCs w:val="24"/>
              </w:rPr>
              <w:t xml:space="preserve"> figures</w:t>
            </w:r>
            <w:r w:rsidRPr="00400CAF">
              <w:rPr>
                <w:rFonts w:ascii="Arial" w:eastAsia="Arial" w:hAnsi="Arial" w:cs="Arial"/>
                <w:bCs/>
                <w:spacing w:val="-5"/>
                <w:sz w:val="24"/>
                <w:szCs w:val="24"/>
              </w:rPr>
              <w:t>.</w:t>
            </w:r>
          </w:p>
          <w:p w:rsidR="00AA707D" w:rsidRDefault="00AA707D" w:rsidP="00AA707D">
            <w:pPr>
              <w:rPr>
                <w:rFonts w:ascii="Arial" w:hAnsi="Arial" w:cs="Arial"/>
                <w:b/>
                <w:sz w:val="24"/>
                <w:szCs w:val="24"/>
              </w:rPr>
            </w:pPr>
          </w:p>
        </w:tc>
        <w:tc>
          <w:tcPr>
            <w:tcW w:w="1248" w:type="dxa"/>
          </w:tcPr>
          <w:p w:rsidR="00AA707D" w:rsidRDefault="00AA707D" w:rsidP="00AA707D">
            <w:pPr>
              <w:ind w:left="112"/>
              <w:rPr>
                <w:rFonts w:ascii="Arial" w:hAnsi="Arial" w:cs="Arial"/>
                <w:sz w:val="24"/>
                <w:szCs w:val="24"/>
              </w:rPr>
            </w:pPr>
          </w:p>
        </w:tc>
      </w:tr>
      <w:tr w:rsidR="00AA707D" w:rsidRPr="00EC4E9A" w:rsidTr="00BC6A13">
        <w:trPr>
          <w:trHeight w:val="70"/>
        </w:trPr>
        <w:tc>
          <w:tcPr>
            <w:tcW w:w="1396" w:type="dxa"/>
          </w:tcPr>
          <w:p w:rsidR="00AA707D" w:rsidRDefault="00AA707D" w:rsidP="00AA707D">
            <w:pPr>
              <w:ind w:left="112"/>
              <w:rPr>
                <w:rFonts w:ascii="Arial" w:hAnsi="Arial" w:cs="Arial"/>
                <w:b/>
                <w:sz w:val="24"/>
                <w:szCs w:val="24"/>
              </w:rPr>
            </w:pPr>
            <w:r>
              <w:rPr>
                <w:rFonts w:ascii="Arial" w:hAnsi="Arial" w:cs="Arial"/>
                <w:b/>
                <w:sz w:val="24"/>
                <w:szCs w:val="24"/>
              </w:rPr>
              <w:t>FC 2</w:t>
            </w:r>
            <w:r w:rsidR="00B34C5C">
              <w:rPr>
                <w:rFonts w:ascii="Arial" w:hAnsi="Arial" w:cs="Arial"/>
                <w:b/>
                <w:sz w:val="24"/>
                <w:szCs w:val="24"/>
              </w:rPr>
              <w:t>2</w:t>
            </w:r>
            <w:r>
              <w:rPr>
                <w:rFonts w:ascii="Arial" w:hAnsi="Arial" w:cs="Arial"/>
                <w:b/>
                <w:sz w:val="24"/>
                <w:szCs w:val="24"/>
              </w:rPr>
              <w:t>/02/012</w:t>
            </w:r>
          </w:p>
        </w:tc>
        <w:tc>
          <w:tcPr>
            <w:tcW w:w="8527" w:type="dxa"/>
          </w:tcPr>
          <w:p w:rsidR="00AA707D" w:rsidRPr="00BD3757" w:rsidRDefault="00AA707D" w:rsidP="00AA707D">
            <w:pPr>
              <w:rPr>
                <w:rFonts w:ascii="Arial" w:hAnsi="Arial" w:cs="Arial"/>
                <w:b/>
                <w:sz w:val="24"/>
                <w:szCs w:val="24"/>
              </w:rPr>
            </w:pPr>
            <w:r w:rsidRPr="00BD3757">
              <w:rPr>
                <w:rFonts w:ascii="Arial" w:hAnsi="Arial" w:cs="Arial"/>
                <w:b/>
                <w:sz w:val="24"/>
                <w:szCs w:val="24"/>
              </w:rPr>
              <w:t xml:space="preserve">MONTH 9 FINANCIAL MONITORING RETURNS </w:t>
            </w:r>
          </w:p>
          <w:p w:rsidR="00AA707D" w:rsidRPr="00BD3757" w:rsidRDefault="00AA707D" w:rsidP="00AA707D">
            <w:pPr>
              <w:rPr>
                <w:rFonts w:ascii="Arial" w:hAnsi="Arial" w:cs="Arial"/>
                <w:b/>
                <w:sz w:val="24"/>
                <w:szCs w:val="24"/>
              </w:rPr>
            </w:pPr>
          </w:p>
          <w:p w:rsidR="00AA707D" w:rsidRPr="00BD3757" w:rsidRDefault="00AA707D" w:rsidP="00AA707D">
            <w:pPr>
              <w:rPr>
                <w:rFonts w:ascii="Arial" w:hAnsi="Arial" w:cs="Arial"/>
                <w:sz w:val="24"/>
                <w:szCs w:val="24"/>
              </w:rPr>
            </w:pPr>
            <w:r w:rsidRPr="00BD3757">
              <w:rPr>
                <w:rFonts w:ascii="Arial" w:hAnsi="Arial" w:cs="Arial"/>
                <w:sz w:val="24"/>
                <w:szCs w:val="24"/>
              </w:rPr>
              <w:t xml:space="preserve">These were noted for information. </w:t>
            </w:r>
          </w:p>
          <w:p w:rsidR="00AA707D" w:rsidRPr="00BD3757" w:rsidRDefault="00AA707D" w:rsidP="00AA707D">
            <w:pPr>
              <w:jc w:val="both"/>
              <w:rPr>
                <w:rFonts w:ascii="Arial" w:hAnsi="Arial" w:cs="Arial"/>
                <w:b/>
                <w:sz w:val="24"/>
                <w:szCs w:val="24"/>
              </w:rPr>
            </w:pPr>
          </w:p>
        </w:tc>
        <w:tc>
          <w:tcPr>
            <w:tcW w:w="1248" w:type="dxa"/>
          </w:tcPr>
          <w:p w:rsidR="00AA707D" w:rsidRDefault="00AA707D" w:rsidP="00AA707D">
            <w:pPr>
              <w:ind w:left="112"/>
              <w:rPr>
                <w:rFonts w:ascii="Arial" w:hAnsi="Arial" w:cs="Arial"/>
                <w:b/>
                <w:sz w:val="24"/>
                <w:szCs w:val="24"/>
              </w:rPr>
            </w:pPr>
          </w:p>
        </w:tc>
      </w:tr>
      <w:tr w:rsidR="00AA707D" w:rsidRPr="00EC4E9A" w:rsidTr="00BC6A13">
        <w:trPr>
          <w:trHeight w:val="70"/>
        </w:trPr>
        <w:tc>
          <w:tcPr>
            <w:tcW w:w="1396" w:type="dxa"/>
          </w:tcPr>
          <w:p w:rsidR="00AA707D" w:rsidRPr="00EC4E9A" w:rsidRDefault="00AA707D" w:rsidP="00AA707D">
            <w:pPr>
              <w:ind w:left="112"/>
              <w:rPr>
                <w:rFonts w:ascii="Arial" w:hAnsi="Arial" w:cs="Arial"/>
                <w:sz w:val="24"/>
                <w:szCs w:val="24"/>
              </w:rPr>
            </w:pPr>
            <w:r>
              <w:rPr>
                <w:rFonts w:ascii="Arial" w:hAnsi="Arial" w:cs="Arial"/>
                <w:b/>
                <w:sz w:val="24"/>
                <w:szCs w:val="24"/>
              </w:rPr>
              <w:t>FC 2</w:t>
            </w:r>
            <w:r w:rsidR="00B34C5C">
              <w:rPr>
                <w:rFonts w:ascii="Arial" w:hAnsi="Arial" w:cs="Arial"/>
                <w:b/>
                <w:sz w:val="24"/>
                <w:szCs w:val="24"/>
              </w:rPr>
              <w:t>2</w:t>
            </w:r>
            <w:r>
              <w:rPr>
                <w:rFonts w:ascii="Arial" w:hAnsi="Arial" w:cs="Arial"/>
                <w:b/>
                <w:sz w:val="24"/>
                <w:szCs w:val="24"/>
              </w:rPr>
              <w:t>/02/013</w:t>
            </w:r>
          </w:p>
        </w:tc>
        <w:tc>
          <w:tcPr>
            <w:tcW w:w="8527" w:type="dxa"/>
          </w:tcPr>
          <w:p w:rsidR="00AA707D" w:rsidRPr="00BD3757" w:rsidRDefault="00AA707D" w:rsidP="00AA707D">
            <w:pPr>
              <w:jc w:val="both"/>
              <w:rPr>
                <w:rFonts w:ascii="Arial" w:hAnsi="Arial" w:cs="Arial"/>
                <w:b/>
                <w:sz w:val="24"/>
                <w:szCs w:val="24"/>
              </w:rPr>
            </w:pPr>
            <w:r w:rsidRPr="00BD3757">
              <w:rPr>
                <w:rFonts w:ascii="Arial" w:hAnsi="Arial" w:cs="Arial"/>
                <w:b/>
                <w:sz w:val="24"/>
                <w:szCs w:val="24"/>
              </w:rPr>
              <w:t>ITEMS TO BRING TO THE ATTENTION OF THE BOARD</w:t>
            </w:r>
          </w:p>
          <w:p w:rsidR="00AA707D" w:rsidRPr="00BD3757" w:rsidRDefault="00AA707D" w:rsidP="00AA707D">
            <w:pPr>
              <w:jc w:val="both"/>
              <w:rPr>
                <w:rFonts w:ascii="Arial" w:hAnsi="Arial" w:cs="Arial"/>
                <w:sz w:val="24"/>
                <w:szCs w:val="24"/>
              </w:rPr>
            </w:pPr>
          </w:p>
          <w:p w:rsidR="00AA707D" w:rsidRPr="00BD3757" w:rsidRDefault="00AA707D" w:rsidP="00AA707D">
            <w:pPr>
              <w:jc w:val="both"/>
              <w:rPr>
                <w:rFonts w:ascii="Arial" w:hAnsi="Arial" w:cs="Arial"/>
                <w:sz w:val="24"/>
                <w:szCs w:val="24"/>
              </w:rPr>
            </w:pPr>
            <w:r w:rsidRPr="00BD3757">
              <w:rPr>
                <w:rFonts w:ascii="Arial" w:hAnsi="Arial" w:cs="Arial"/>
                <w:sz w:val="24"/>
                <w:szCs w:val="24"/>
              </w:rPr>
              <w:t>There were no items to b</w:t>
            </w:r>
            <w:r w:rsidR="009B5F11">
              <w:rPr>
                <w:rFonts w:ascii="Arial" w:hAnsi="Arial" w:cs="Arial"/>
                <w:sz w:val="24"/>
                <w:szCs w:val="24"/>
              </w:rPr>
              <w:t>r</w:t>
            </w:r>
            <w:r w:rsidRPr="00BD3757">
              <w:rPr>
                <w:rFonts w:ascii="Arial" w:hAnsi="Arial" w:cs="Arial"/>
                <w:sz w:val="24"/>
                <w:szCs w:val="24"/>
              </w:rPr>
              <w:t>ing to the attention of the Board.</w:t>
            </w:r>
          </w:p>
          <w:p w:rsidR="00AA707D" w:rsidRPr="00BD3757" w:rsidRDefault="00AA707D" w:rsidP="00AA707D">
            <w:pPr>
              <w:jc w:val="both"/>
              <w:rPr>
                <w:rFonts w:ascii="Arial" w:hAnsi="Arial" w:cs="Arial"/>
                <w:sz w:val="24"/>
                <w:szCs w:val="24"/>
              </w:rPr>
            </w:pPr>
          </w:p>
        </w:tc>
        <w:tc>
          <w:tcPr>
            <w:tcW w:w="1248" w:type="dxa"/>
          </w:tcPr>
          <w:p w:rsidR="00AA707D" w:rsidRPr="00EC4E9A" w:rsidRDefault="00AA707D" w:rsidP="00AA707D">
            <w:pPr>
              <w:ind w:left="112"/>
              <w:rPr>
                <w:rFonts w:ascii="Arial" w:hAnsi="Arial" w:cs="Arial"/>
                <w:sz w:val="24"/>
                <w:szCs w:val="24"/>
              </w:rPr>
            </w:pPr>
          </w:p>
        </w:tc>
      </w:tr>
      <w:tr w:rsidR="00AA707D" w:rsidRPr="00EC4E9A" w:rsidTr="00BC6A13">
        <w:trPr>
          <w:trHeight w:val="70"/>
        </w:trPr>
        <w:tc>
          <w:tcPr>
            <w:tcW w:w="1396" w:type="dxa"/>
          </w:tcPr>
          <w:p w:rsidR="00AA707D" w:rsidRPr="00EC4E9A" w:rsidRDefault="00AA707D" w:rsidP="00AA707D">
            <w:pPr>
              <w:ind w:left="112"/>
              <w:rPr>
                <w:rFonts w:ascii="Arial" w:hAnsi="Arial" w:cs="Arial"/>
                <w:sz w:val="24"/>
                <w:szCs w:val="24"/>
              </w:rPr>
            </w:pPr>
            <w:r>
              <w:rPr>
                <w:rFonts w:ascii="Arial" w:hAnsi="Arial" w:cs="Arial"/>
                <w:b/>
                <w:sz w:val="24"/>
                <w:szCs w:val="24"/>
              </w:rPr>
              <w:t>FC 2</w:t>
            </w:r>
            <w:r w:rsidR="00B34C5C">
              <w:rPr>
                <w:rFonts w:ascii="Arial" w:hAnsi="Arial" w:cs="Arial"/>
                <w:b/>
                <w:sz w:val="24"/>
                <w:szCs w:val="24"/>
              </w:rPr>
              <w:t>2</w:t>
            </w:r>
            <w:bookmarkStart w:id="3" w:name="_GoBack"/>
            <w:bookmarkEnd w:id="3"/>
            <w:r>
              <w:rPr>
                <w:rFonts w:ascii="Arial" w:hAnsi="Arial" w:cs="Arial"/>
                <w:b/>
                <w:sz w:val="24"/>
                <w:szCs w:val="24"/>
              </w:rPr>
              <w:t>/02/014</w:t>
            </w:r>
          </w:p>
        </w:tc>
        <w:tc>
          <w:tcPr>
            <w:tcW w:w="8527" w:type="dxa"/>
          </w:tcPr>
          <w:p w:rsidR="00AA707D" w:rsidRPr="00BD3757" w:rsidRDefault="00AA707D" w:rsidP="00AA707D">
            <w:pPr>
              <w:jc w:val="both"/>
              <w:rPr>
                <w:rFonts w:ascii="Arial" w:hAnsi="Arial" w:cs="Arial"/>
                <w:b/>
                <w:sz w:val="24"/>
                <w:szCs w:val="24"/>
              </w:rPr>
            </w:pPr>
            <w:r w:rsidRPr="00BD3757">
              <w:rPr>
                <w:rFonts w:ascii="Arial" w:hAnsi="Arial" w:cs="Arial"/>
                <w:b/>
                <w:sz w:val="24"/>
                <w:szCs w:val="24"/>
              </w:rPr>
              <w:t>DATE OF THE NEXT MEETING OF THE COMMITTEE</w:t>
            </w:r>
          </w:p>
          <w:p w:rsidR="00AA707D" w:rsidRPr="00BD3757" w:rsidRDefault="00AA707D" w:rsidP="00AA707D">
            <w:pPr>
              <w:jc w:val="both"/>
              <w:rPr>
                <w:rFonts w:ascii="Arial" w:hAnsi="Arial" w:cs="Arial"/>
                <w:b/>
                <w:sz w:val="24"/>
                <w:szCs w:val="24"/>
              </w:rPr>
            </w:pPr>
          </w:p>
          <w:p w:rsidR="00AA707D" w:rsidRPr="00BD3757" w:rsidRDefault="00AA707D" w:rsidP="00AA707D">
            <w:pPr>
              <w:jc w:val="both"/>
              <w:rPr>
                <w:rFonts w:ascii="Arial" w:hAnsi="Arial" w:cs="Arial"/>
                <w:sz w:val="24"/>
                <w:szCs w:val="24"/>
              </w:rPr>
            </w:pPr>
            <w:r w:rsidRPr="00BD3757">
              <w:rPr>
                <w:rFonts w:ascii="Arial" w:hAnsi="Arial" w:cs="Arial"/>
                <w:b/>
                <w:sz w:val="24"/>
                <w:szCs w:val="24"/>
              </w:rPr>
              <w:t xml:space="preserve">Wednesday </w:t>
            </w:r>
            <w:r>
              <w:rPr>
                <w:rFonts w:ascii="Arial" w:hAnsi="Arial" w:cs="Arial"/>
                <w:b/>
                <w:sz w:val="24"/>
                <w:szCs w:val="24"/>
              </w:rPr>
              <w:t>23</w:t>
            </w:r>
            <w:r>
              <w:rPr>
                <w:rFonts w:ascii="Arial" w:hAnsi="Arial" w:cs="Arial"/>
                <w:b/>
                <w:sz w:val="24"/>
                <w:szCs w:val="24"/>
                <w:vertAlign w:val="superscript"/>
              </w:rPr>
              <w:t>rd</w:t>
            </w:r>
            <w:r w:rsidRPr="00BD3757">
              <w:rPr>
                <w:rFonts w:ascii="Arial" w:hAnsi="Arial" w:cs="Arial"/>
                <w:b/>
                <w:sz w:val="24"/>
                <w:szCs w:val="24"/>
              </w:rPr>
              <w:t xml:space="preserve"> </w:t>
            </w:r>
            <w:r>
              <w:rPr>
                <w:rFonts w:ascii="Arial" w:hAnsi="Arial" w:cs="Arial"/>
                <w:b/>
                <w:sz w:val="24"/>
                <w:szCs w:val="24"/>
              </w:rPr>
              <w:t>March</w:t>
            </w:r>
            <w:r w:rsidRPr="00BD3757">
              <w:rPr>
                <w:rFonts w:ascii="Arial" w:hAnsi="Arial" w:cs="Arial"/>
                <w:b/>
                <w:sz w:val="24"/>
                <w:szCs w:val="24"/>
              </w:rPr>
              <w:t xml:space="preserve"> 2022 2.00pm; Virtual Meeting via Teams</w:t>
            </w:r>
          </w:p>
        </w:tc>
        <w:tc>
          <w:tcPr>
            <w:tcW w:w="1248" w:type="dxa"/>
          </w:tcPr>
          <w:p w:rsidR="00AA707D" w:rsidRPr="00EC4E9A" w:rsidRDefault="00AA707D" w:rsidP="00AA707D">
            <w:pPr>
              <w:ind w:left="112"/>
              <w:rPr>
                <w:rFonts w:ascii="Arial" w:hAnsi="Arial" w:cs="Arial"/>
                <w:sz w:val="24"/>
                <w:szCs w:val="24"/>
              </w:rPr>
            </w:pPr>
          </w:p>
        </w:tc>
      </w:tr>
    </w:tbl>
    <w:p w:rsidR="00FB2FB7" w:rsidRPr="00DB7B9C" w:rsidRDefault="00FB2FB7" w:rsidP="001B61EA">
      <w:pPr>
        <w:rPr>
          <w:rFonts w:ascii="Arial" w:hAnsi="Arial" w:cs="Arial"/>
          <w:sz w:val="24"/>
          <w:szCs w:val="24"/>
        </w:rPr>
      </w:pPr>
    </w:p>
    <w:sectPr w:rsidR="00FB2FB7" w:rsidRPr="00DB7B9C" w:rsidSect="000E0E55">
      <w:headerReference w:type="default" r:id="rId8"/>
      <w:footerReference w:type="default" r:id="rId9"/>
      <w:headerReference w:type="first" r:id="rId10"/>
      <w:footerReference w:type="first" r:id="rId11"/>
      <w:pgSz w:w="11906" w:h="16838"/>
      <w:pgMar w:top="720" w:right="720" w:bottom="993"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6A" w:rsidRDefault="00D23C6A" w:rsidP="009C072A">
      <w:r>
        <w:separator/>
      </w:r>
    </w:p>
  </w:endnote>
  <w:endnote w:type="continuationSeparator" w:id="0">
    <w:p w:rsidR="00D23C6A" w:rsidRDefault="00D23C6A" w:rsidP="009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 Linotype">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84944"/>
      <w:docPartObj>
        <w:docPartGallery w:val="Page Numbers (Bottom of Page)"/>
        <w:docPartUnique/>
      </w:docPartObj>
    </w:sdtPr>
    <w:sdtEndPr>
      <w:rPr>
        <w:color w:val="7F7F7F" w:themeColor="background1" w:themeShade="7F"/>
        <w:spacing w:val="60"/>
      </w:rPr>
    </w:sdtEndPr>
    <w:sdtContent>
      <w:p w:rsidR="00D23C6A" w:rsidRDefault="00D23C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D23C6A" w:rsidRDefault="00D23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6A" w:rsidRDefault="00D23C6A">
    <w:pPr>
      <w:pStyle w:val="Footer"/>
      <w:jc w:val="right"/>
    </w:pPr>
    <w:r>
      <w:fldChar w:fldCharType="begin"/>
    </w:r>
    <w:r>
      <w:instrText xml:space="preserve"> PAGE   \* MERGEFORMAT </w:instrText>
    </w:r>
    <w:r>
      <w:fldChar w:fldCharType="separate"/>
    </w:r>
    <w:r>
      <w:rPr>
        <w:noProof/>
      </w:rPr>
      <w:t>1</w:t>
    </w:r>
    <w:r>
      <w:rPr>
        <w:noProof/>
      </w:rPr>
      <w:fldChar w:fldCharType="end"/>
    </w:r>
  </w:p>
  <w:p w:rsidR="00D23C6A" w:rsidRDefault="00D2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6A" w:rsidRDefault="00D23C6A" w:rsidP="009C072A">
      <w:r>
        <w:separator/>
      </w:r>
    </w:p>
  </w:footnote>
  <w:footnote w:type="continuationSeparator" w:id="0">
    <w:p w:rsidR="00D23C6A" w:rsidRDefault="00D23C6A" w:rsidP="009C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6A" w:rsidRDefault="00D23C6A" w:rsidP="00247E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6A" w:rsidRDefault="002760B8" w:rsidP="00247EBE">
    <w:pPr>
      <w:pStyle w:val="Header"/>
      <w:jc w:val="right"/>
    </w:pPr>
    <w:r>
      <w:rPr>
        <w:rFonts w:ascii="Frutiger Linotype" w:hAnsi="Frutiger Linotype"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23C6A">
      <w:rPr>
        <w:rFonts w:ascii="Frutiger Linotype" w:hAnsi="Frutiger Linotype" w:cs="Arial"/>
        <w:noProof/>
        <w:lang w:eastAsia="en-GB"/>
      </w:rPr>
      <w:drawing>
        <wp:inline distT="0" distB="0" distL="0" distR="0">
          <wp:extent cx="1362075" cy="323850"/>
          <wp:effectExtent l="0" t="0" r="9525" b="0"/>
          <wp:docPr id="3" name="Picture 3" descr="Description: Wye Valley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ye Valley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D94"/>
    <w:multiLevelType w:val="hybridMultilevel"/>
    <w:tmpl w:val="6F9E6948"/>
    <w:lvl w:ilvl="0" w:tplc="909411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3257"/>
    <w:multiLevelType w:val="hybridMultilevel"/>
    <w:tmpl w:val="EB2E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6928"/>
    <w:multiLevelType w:val="hybridMultilevel"/>
    <w:tmpl w:val="F4BC5FB6"/>
    <w:lvl w:ilvl="0" w:tplc="41FEF90C">
      <w:start w:val="1"/>
      <w:numFmt w:val="bullet"/>
      <w:lvlText w:val="–"/>
      <w:lvlJc w:val="left"/>
      <w:pPr>
        <w:tabs>
          <w:tab w:val="num" w:pos="720"/>
        </w:tabs>
        <w:ind w:left="720" w:hanging="360"/>
      </w:pPr>
      <w:rPr>
        <w:rFonts w:ascii="Arial" w:hAnsi="Arial" w:hint="default"/>
      </w:rPr>
    </w:lvl>
    <w:lvl w:ilvl="1" w:tplc="DAAC95C4">
      <w:start w:val="1"/>
      <w:numFmt w:val="bullet"/>
      <w:lvlText w:val="–"/>
      <w:lvlJc w:val="left"/>
      <w:pPr>
        <w:tabs>
          <w:tab w:val="num" w:pos="1440"/>
        </w:tabs>
        <w:ind w:left="1440" w:hanging="360"/>
      </w:pPr>
      <w:rPr>
        <w:rFonts w:ascii="Arial" w:hAnsi="Arial" w:hint="default"/>
      </w:rPr>
    </w:lvl>
    <w:lvl w:ilvl="2" w:tplc="F99EC244" w:tentative="1">
      <w:start w:val="1"/>
      <w:numFmt w:val="bullet"/>
      <w:lvlText w:val="–"/>
      <w:lvlJc w:val="left"/>
      <w:pPr>
        <w:tabs>
          <w:tab w:val="num" w:pos="2160"/>
        </w:tabs>
        <w:ind w:left="2160" w:hanging="360"/>
      </w:pPr>
      <w:rPr>
        <w:rFonts w:ascii="Arial" w:hAnsi="Arial" w:hint="default"/>
      </w:rPr>
    </w:lvl>
    <w:lvl w:ilvl="3" w:tplc="31F6249A" w:tentative="1">
      <w:start w:val="1"/>
      <w:numFmt w:val="bullet"/>
      <w:lvlText w:val="–"/>
      <w:lvlJc w:val="left"/>
      <w:pPr>
        <w:tabs>
          <w:tab w:val="num" w:pos="2880"/>
        </w:tabs>
        <w:ind w:left="2880" w:hanging="360"/>
      </w:pPr>
      <w:rPr>
        <w:rFonts w:ascii="Arial" w:hAnsi="Arial" w:hint="default"/>
      </w:rPr>
    </w:lvl>
    <w:lvl w:ilvl="4" w:tplc="A6381ED8" w:tentative="1">
      <w:start w:val="1"/>
      <w:numFmt w:val="bullet"/>
      <w:lvlText w:val="–"/>
      <w:lvlJc w:val="left"/>
      <w:pPr>
        <w:tabs>
          <w:tab w:val="num" w:pos="3600"/>
        </w:tabs>
        <w:ind w:left="3600" w:hanging="360"/>
      </w:pPr>
      <w:rPr>
        <w:rFonts w:ascii="Arial" w:hAnsi="Arial" w:hint="default"/>
      </w:rPr>
    </w:lvl>
    <w:lvl w:ilvl="5" w:tplc="BF2EBE2C" w:tentative="1">
      <w:start w:val="1"/>
      <w:numFmt w:val="bullet"/>
      <w:lvlText w:val="–"/>
      <w:lvlJc w:val="left"/>
      <w:pPr>
        <w:tabs>
          <w:tab w:val="num" w:pos="4320"/>
        </w:tabs>
        <w:ind w:left="4320" w:hanging="360"/>
      </w:pPr>
      <w:rPr>
        <w:rFonts w:ascii="Arial" w:hAnsi="Arial" w:hint="default"/>
      </w:rPr>
    </w:lvl>
    <w:lvl w:ilvl="6" w:tplc="452C278A" w:tentative="1">
      <w:start w:val="1"/>
      <w:numFmt w:val="bullet"/>
      <w:lvlText w:val="–"/>
      <w:lvlJc w:val="left"/>
      <w:pPr>
        <w:tabs>
          <w:tab w:val="num" w:pos="5040"/>
        </w:tabs>
        <w:ind w:left="5040" w:hanging="360"/>
      </w:pPr>
      <w:rPr>
        <w:rFonts w:ascii="Arial" w:hAnsi="Arial" w:hint="default"/>
      </w:rPr>
    </w:lvl>
    <w:lvl w:ilvl="7" w:tplc="582CE9DE" w:tentative="1">
      <w:start w:val="1"/>
      <w:numFmt w:val="bullet"/>
      <w:lvlText w:val="–"/>
      <w:lvlJc w:val="left"/>
      <w:pPr>
        <w:tabs>
          <w:tab w:val="num" w:pos="5760"/>
        </w:tabs>
        <w:ind w:left="5760" w:hanging="360"/>
      </w:pPr>
      <w:rPr>
        <w:rFonts w:ascii="Arial" w:hAnsi="Arial" w:hint="default"/>
      </w:rPr>
    </w:lvl>
    <w:lvl w:ilvl="8" w:tplc="8C58A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82166"/>
    <w:multiLevelType w:val="hybridMultilevel"/>
    <w:tmpl w:val="DE46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77E59"/>
    <w:multiLevelType w:val="hybridMultilevel"/>
    <w:tmpl w:val="BC1C2262"/>
    <w:lvl w:ilvl="0" w:tplc="5560C2A4">
      <w:start w:val="1"/>
      <w:numFmt w:val="bullet"/>
      <w:lvlText w:val="–"/>
      <w:lvlJc w:val="left"/>
      <w:pPr>
        <w:tabs>
          <w:tab w:val="num" w:pos="720"/>
        </w:tabs>
        <w:ind w:left="720" w:hanging="360"/>
      </w:pPr>
      <w:rPr>
        <w:rFonts w:ascii="Arial" w:hAnsi="Arial" w:hint="default"/>
      </w:rPr>
    </w:lvl>
    <w:lvl w:ilvl="1" w:tplc="C57EF288">
      <w:start w:val="1"/>
      <w:numFmt w:val="bullet"/>
      <w:lvlText w:val="–"/>
      <w:lvlJc w:val="left"/>
      <w:pPr>
        <w:tabs>
          <w:tab w:val="num" w:pos="1440"/>
        </w:tabs>
        <w:ind w:left="1440" w:hanging="360"/>
      </w:pPr>
      <w:rPr>
        <w:rFonts w:ascii="Arial" w:hAnsi="Arial" w:hint="default"/>
      </w:rPr>
    </w:lvl>
    <w:lvl w:ilvl="2" w:tplc="DD00E842" w:tentative="1">
      <w:start w:val="1"/>
      <w:numFmt w:val="bullet"/>
      <w:lvlText w:val="–"/>
      <w:lvlJc w:val="left"/>
      <w:pPr>
        <w:tabs>
          <w:tab w:val="num" w:pos="2160"/>
        </w:tabs>
        <w:ind w:left="2160" w:hanging="360"/>
      </w:pPr>
      <w:rPr>
        <w:rFonts w:ascii="Arial" w:hAnsi="Arial" w:hint="default"/>
      </w:rPr>
    </w:lvl>
    <w:lvl w:ilvl="3" w:tplc="C1546252" w:tentative="1">
      <w:start w:val="1"/>
      <w:numFmt w:val="bullet"/>
      <w:lvlText w:val="–"/>
      <w:lvlJc w:val="left"/>
      <w:pPr>
        <w:tabs>
          <w:tab w:val="num" w:pos="2880"/>
        </w:tabs>
        <w:ind w:left="2880" w:hanging="360"/>
      </w:pPr>
      <w:rPr>
        <w:rFonts w:ascii="Arial" w:hAnsi="Arial" w:hint="default"/>
      </w:rPr>
    </w:lvl>
    <w:lvl w:ilvl="4" w:tplc="6B6EE95A" w:tentative="1">
      <w:start w:val="1"/>
      <w:numFmt w:val="bullet"/>
      <w:lvlText w:val="–"/>
      <w:lvlJc w:val="left"/>
      <w:pPr>
        <w:tabs>
          <w:tab w:val="num" w:pos="3600"/>
        </w:tabs>
        <w:ind w:left="3600" w:hanging="360"/>
      </w:pPr>
      <w:rPr>
        <w:rFonts w:ascii="Arial" w:hAnsi="Arial" w:hint="default"/>
      </w:rPr>
    </w:lvl>
    <w:lvl w:ilvl="5" w:tplc="A77830E4" w:tentative="1">
      <w:start w:val="1"/>
      <w:numFmt w:val="bullet"/>
      <w:lvlText w:val="–"/>
      <w:lvlJc w:val="left"/>
      <w:pPr>
        <w:tabs>
          <w:tab w:val="num" w:pos="4320"/>
        </w:tabs>
        <w:ind w:left="4320" w:hanging="360"/>
      </w:pPr>
      <w:rPr>
        <w:rFonts w:ascii="Arial" w:hAnsi="Arial" w:hint="default"/>
      </w:rPr>
    </w:lvl>
    <w:lvl w:ilvl="6" w:tplc="EF1EF208" w:tentative="1">
      <w:start w:val="1"/>
      <w:numFmt w:val="bullet"/>
      <w:lvlText w:val="–"/>
      <w:lvlJc w:val="left"/>
      <w:pPr>
        <w:tabs>
          <w:tab w:val="num" w:pos="5040"/>
        </w:tabs>
        <w:ind w:left="5040" w:hanging="360"/>
      </w:pPr>
      <w:rPr>
        <w:rFonts w:ascii="Arial" w:hAnsi="Arial" w:hint="default"/>
      </w:rPr>
    </w:lvl>
    <w:lvl w:ilvl="7" w:tplc="A7E8DE84" w:tentative="1">
      <w:start w:val="1"/>
      <w:numFmt w:val="bullet"/>
      <w:lvlText w:val="–"/>
      <w:lvlJc w:val="left"/>
      <w:pPr>
        <w:tabs>
          <w:tab w:val="num" w:pos="5760"/>
        </w:tabs>
        <w:ind w:left="5760" w:hanging="360"/>
      </w:pPr>
      <w:rPr>
        <w:rFonts w:ascii="Arial" w:hAnsi="Arial" w:hint="default"/>
      </w:rPr>
    </w:lvl>
    <w:lvl w:ilvl="8" w:tplc="257442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0032E"/>
    <w:multiLevelType w:val="hybridMultilevel"/>
    <w:tmpl w:val="45A2CB74"/>
    <w:lvl w:ilvl="0" w:tplc="B1FA5056">
      <w:start w:val="1"/>
      <w:numFmt w:val="bullet"/>
      <w:lvlText w:val="•"/>
      <w:lvlJc w:val="left"/>
      <w:pPr>
        <w:tabs>
          <w:tab w:val="num" w:pos="720"/>
        </w:tabs>
        <w:ind w:left="720" w:hanging="360"/>
      </w:pPr>
      <w:rPr>
        <w:rFonts w:ascii="Arial" w:hAnsi="Arial" w:hint="default"/>
      </w:rPr>
    </w:lvl>
    <w:lvl w:ilvl="1" w:tplc="5FC2F432" w:tentative="1">
      <w:start w:val="1"/>
      <w:numFmt w:val="bullet"/>
      <w:lvlText w:val="•"/>
      <w:lvlJc w:val="left"/>
      <w:pPr>
        <w:tabs>
          <w:tab w:val="num" w:pos="1440"/>
        </w:tabs>
        <w:ind w:left="1440" w:hanging="360"/>
      </w:pPr>
      <w:rPr>
        <w:rFonts w:ascii="Arial" w:hAnsi="Arial" w:hint="default"/>
      </w:rPr>
    </w:lvl>
    <w:lvl w:ilvl="2" w:tplc="D6342EA0" w:tentative="1">
      <w:start w:val="1"/>
      <w:numFmt w:val="bullet"/>
      <w:lvlText w:val="•"/>
      <w:lvlJc w:val="left"/>
      <w:pPr>
        <w:tabs>
          <w:tab w:val="num" w:pos="2160"/>
        </w:tabs>
        <w:ind w:left="2160" w:hanging="360"/>
      </w:pPr>
      <w:rPr>
        <w:rFonts w:ascii="Arial" w:hAnsi="Arial" w:hint="default"/>
      </w:rPr>
    </w:lvl>
    <w:lvl w:ilvl="3" w:tplc="FDCE5138" w:tentative="1">
      <w:start w:val="1"/>
      <w:numFmt w:val="bullet"/>
      <w:lvlText w:val="•"/>
      <w:lvlJc w:val="left"/>
      <w:pPr>
        <w:tabs>
          <w:tab w:val="num" w:pos="2880"/>
        </w:tabs>
        <w:ind w:left="2880" w:hanging="360"/>
      </w:pPr>
      <w:rPr>
        <w:rFonts w:ascii="Arial" w:hAnsi="Arial" w:hint="default"/>
      </w:rPr>
    </w:lvl>
    <w:lvl w:ilvl="4" w:tplc="4F363B48" w:tentative="1">
      <w:start w:val="1"/>
      <w:numFmt w:val="bullet"/>
      <w:lvlText w:val="•"/>
      <w:lvlJc w:val="left"/>
      <w:pPr>
        <w:tabs>
          <w:tab w:val="num" w:pos="3600"/>
        </w:tabs>
        <w:ind w:left="3600" w:hanging="360"/>
      </w:pPr>
      <w:rPr>
        <w:rFonts w:ascii="Arial" w:hAnsi="Arial" w:hint="default"/>
      </w:rPr>
    </w:lvl>
    <w:lvl w:ilvl="5" w:tplc="8676C536" w:tentative="1">
      <w:start w:val="1"/>
      <w:numFmt w:val="bullet"/>
      <w:lvlText w:val="•"/>
      <w:lvlJc w:val="left"/>
      <w:pPr>
        <w:tabs>
          <w:tab w:val="num" w:pos="4320"/>
        </w:tabs>
        <w:ind w:left="4320" w:hanging="360"/>
      </w:pPr>
      <w:rPr>
        <w:rFonts w:ascii="Arial" w:hAnsi="Arial" w:hint="default"/>
      </w:rPr>
    </w:lvl>
    <w:lvl w:ilvl="6" w:tplc="2D78A4CE" w:tentative="1">
      <w:start w:val="1"/>
      <w:numFmt w:val="bullet"/>
      <w:lvlText w:val="•"/>
      <w:lvlJc w:val="left"/>
      <w:pPr>
        <w:tabs>
          <w:tab w:val="num" w:pos="5040"/>
        </w:tabs>
        <w:ind w:left="5040" w:hanging="360"/>
      </w:pPr>
      <w:rPr>
        <w:rFonts w:ascii="Arial" w:hAnsi="Arial" w:hint="default"/>
      </w:rPr>
    </w:lvl>
    <w:lvl w:ilvl="7" w:tplc="1B725E74" w:tentative="1">
      <w:start w:val="1"/>
      <w:numFmt w:val="bullet"/>
      <w:lvlText w:val="•"/>
      <w:lvlJc w:val="left"/>
      <w:pPr>
        <w:tabs>
          <w:tab w:val="num" w:pos="5760"/>
        </w:tabs>
        <w:ind w:left="5760" w:hanging="360"/>
      </w:pPr>
      <w:rPr>
        <w:rFonts w:ascii="Arial" w:hAnsi="Arial" w:hint="default"/>
      </w:rPr>
    </w:lvl>
    <w:lvl w:ilvl="8" w:tplc="DE8C4A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DC213A"/>
    <w:multiLevelType w:val="hybridMultilevel"/>
    <w:tmpl w:val="B150D20E"/>
    <w:lvl w:ilvl="0" w:tplc="0B483BBC">
      <w:start w:val="1"/>
      <w:numFmt w:val="bullet"/>
      <w:lvlText w:val="•"/>
      <w:lvlJc w:val="left"/>
      <w:pPr>
        <w:tabs>
          <w:tab w:val="num" w:pos="720"/>
        </w:tabs>
        <w:ind w:left="720" w:hanging="360"/>
      </w:pPr>
      <w:rPr>
        <w:rFonts w:ascii="Arial" w:hAnsi="Arial" w:hint="default"/>
      </w:rPr>
    </w:lvl>
    <w:lvl w:ilvl="1" w:tplc="FCE0A654" w:tentative="1">
      <w:start w:val="1"/>
      <w:numFmt w:val="bullet"/>
      <w:lvlText w:val="•"/>
      <w:lvlJc w:val="left"/>
      <w:pPr>
        <w:tabs>
          <w:tab w:val="num" w:pos="1440"/>
        </w:tabs>
        <w:ind w:left="1440" w:hanging="360"/>
      </w:pPr>
      <w:rPr>
        <w:rFonts w:ascii="Arial" w:hAnsi="Arial" w:hint="default"/>
      </w:rPr>
    </w:lvl>
    <w:lvl w:ilvl="2" w:tplc="6DDCFB9A" w:tentative="1">
      <w:start w:val="1"/>
      <w:numFmt w:val="bullet"/>
      <w:lvlText w:val="•"/>
      <w:lvlJc w:val="left"/>
      <w:pPr>
        <w:tabs>
          <w:tab w:val="num" w:pos="2160"/>
        </w:tabs>
        <w:ind w:left="2160" w:hanging="360"/>
      </w:pPr>
      <w:rPr>
        <w:rFonts w:ascii="Arial" w:hAnsi="Arial" w:hint="default"/>
      </w:rPr>
    </w:lvl>
    <w:lvl w:ilvl="3" w:tplc="0EA2D9DC" w:tentative="1">
      <w:start w:val="1"/>
      <w:numFmt w:val="bullet"/>
      <w:lvlText w:val="•"/>
      <w:lvlJc w:val="left"/>
      <w:pPr>
        <w:tabs>
          <w:tab w:val="num" w:pos="2880"/>
        </w:tabs>
        <w:ind w:left="2880" w:hanging="360"/>
      </w:pPr>
      <w:rPr>
        <w:rFonts w:ascii="Arial" w:hAnsi="Arial" w:hint="default"/>
      </w:rPr>
    </w:lvl>
    <w:lvl w:ilvl="4" w:tplc="5A26D4EE" w:tentative="1">
      <w:start w:val="1"/>
      <w:numFmt w:val="bullet"/>
      <w:lvlText w:val="•"/>
      <w:lvlJc w:val="left"/>
      <w:pPr>
        <w:tabs>
          <w:tab w:val="num" w:pos="3600"/>
        </w:tabs>
        <w:ind w:left="3600" w:hanging="360"/>
      </w:pPr>
      <w:rPr>
        <w:rFonts w:ascii="Arial" w:hAnsi="Arial" w:hint="default"/>
      </w:rPr>
    </w:lvl>
    <w:lvl w:ilvl="5" w:tplc="2690AA52" w:tentative="1">
      <w:start w:val="1"/>
      <w:numFmt w:val="bullet"/>
      <w:lvlText w:val="•"/>
      <w:lvlJc w:val="left"/>
      <w:pPr>
        <w:tabs>
          <w:tab w:val="num" w:pos="4320"/>
        </w:tabs>
        <w:ind w:left="4320" w:hanging="360"/>
      </w:pPr>
      <w:rPr>
        <w:rFonts w:ascii="Arial" w:hAnsi="Arial" w:hint="default"/>
      </w:rPr>
    </w:lvl>
    <w:lvl w:ilvl="6" w:tplc="BEAA2EAA" w:tentative="1">
      <w:start w:val="1"/>
      <w:numFmt w:val="bullet"/>
      <w:lvlText w:val="•"/>
      <w:lvlJc w:val="left"/>
      <w:pPr>
        <w:tabs>
          <w:tab w:val="num" w:pos="5040"/>
        </w:tabs>
        <w:ind w:left="5040" w:hanging="360"/>
      </w:pPr>
      <w:rPr>
        <w:rFonts w:ascii="Arial" w:hAnsi="Arial" w:hint="default"/>
      </w:rPr>
    </w:lvl>
    <w:lvl w:ilvl="7" w:tplc="84788DEC" w:tentative="1">
      <w:start w:val="1"/>
      <w:numFmt w:val="bullet"/>
      <w:lvlText w:val="•"/>
      <w:lvlJc w:val="left"/>
      <w:pPr>
        <w:tabs>
          <w:tab w:val="num" w:pos="5760"/>
        </w:tabs>
        <w:ind w:left="5760" w:hanging="360"/>
      </w:pPr>
      <w:rPr>
        <w:rFonts w:ascii="Arial" w:hAnsi="Arial" w:hint="default"/>
      </w:rPr>
    </w:lvl>
    <w:lvl w:ilvl="8" w:tplc="153873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EF728A"/>
    <w:multiLevelType w:val="hybridMultilevel"/>
    <w:tmpl w:val="E5347D1A"/>
    <w:lvl w:ilvl="0" w:tplc="E586FF28">
      <w:start w:val="1"/>
      <w:numFmt w:val="bullet"/>
      <w:lvlText w:val="•"/>
      <w:lvlJc w:val="left"/>
      <w:pPr>
        <w:tabs>
          <w:tab w:val="num" w:pos="720"/>
        </w:tabs>
        <w:ind w:left="720" w:hanging="360"/>
      </w:pPr>
      <w:rPr>
        <w:rFonts w:ascii="Arial" w:hAnsi="Arial" w:hint="default"/>
      </w:rPr>
    </w:lvl>
    <w:lvl w:ilvl="1" w:tplc="41501EB6">
      <w:start w:val="1"/>
      <w:numFmt w:val="bullet"/>
      <w:lvlText w:val="•"/>
      <w:lvlJc w:val="left"/>
      <w:pPr>
        <w:tabs>
          <w:tab w:val="num" w:pos="1440"/>
        </w:tabs>
        <w:ind w:left="1440" w:hanging="360"/>
      </w:pPr>
      <w:rPr>
        <w:rFonts w:ascii="Arial" w:hAnsi="Arial" w:hint="default"/>
      </w:rPr>
    </w:lvl>
    <w:lvl w:ilvl="2" w:tplc="79CE7748" w:tentative="1">
      <w:start w:val="1"/>
      <w:numFmt w:val="bullet"/>
      <w:lvlText w:val="•"/>
      <w:lvlJc w:val="left"/>
      <w:pPr>
        <w:tabs>
          <w:tab w:val="num" w:pos="2160"/>
        </w:tabs>
        <w:ind w:left="2160" w:hanging="360"/>
      </w:pPr>
      <w:rPr>
        <w:rFonts w:ascii="Arial" w:hAnsi="Arial" w:hint="default"/>
      </w:rPr>
    </w:lvl>
    <w:lvl w:ilvl="3" w:tplc="617A060A" w:tentative="1">
      <w:start w:val="1"/>
      <w:numFmt w:val="bullet"/>
      <w:lvlText w:val="•"/>
      <w:lvlJc w:val="left"/>
      <w:pPr>
        <w:tabs>
          <w:tab w:val="num" w:pos="2880"/>
        </w:tabs>
        <w:ind w:left="2880" w:hanging="360"/>
      </w:pPr>
      <w:rPr>
        <w:rFonts w:ascii="Arial" w:hAnsi="Arial" w:hint="default"/>
      </w:rPr>
    </w:lvl>
    <w:lvl w:ilvl="4" w:tplc="F628F000" w:tentative="1">
      <w:start w:val="1"/>
      <w:numFmt w:val="bullet"/>
      <w:lvlText w:val="•"/>
      <w:lvlJc w:val="left"/>
      <w:pPr>
        <w:tabs>
          <w:tab w:val="num" w:pos="3600"/>
        </w:tabs>
        <w:ind w:left="3600" w:hanging="360"/>
      </w:pPr>
      <w:rPr>
        <w:rFonts w:ascii="Arial" w:hAnsi="Arial" w:hint="default"/>
      </w:rPr>
    </w:lvl>
    <w:lvl w:ilvl="5" w:tplc="C5444010" w:tentative="1">
      <w:start w:val="1"/>
      <w:numFmt w:val="bullet"/>
      <w:lvlText w:val="•"/>
      <w:lvlJc w:val="left"/>
      <w:pPr>
        <w:tabs>
          <w:tab w:val="num" w:pos="4320"/>
        </w:tabs>
        <w:ind w:left="4320" w:hanging="360"/>
      </w:pPr>
      <w:rPr>
        <w:rFonts w:ascii="Arial" w:hAnsi="Arial" w:hint="default"/>
      </w:rPr>
    </w:lvl>
    <w:lvl w:ilvl="6" w:tplc="0CEAB894" w:tentative="1">
      <w:start w:val="1"/>
      <w:numFmt w:val="bullet"/>
      <w:lvlText w:val="•"/>
      <w:lvlJc w:val="left"/>
      <w:pPr>
        <w:tabs>
          <w:tab w:val="num" w:pos="5040"/>
        </w:tabs>
        <w:ind w:left="5040" w:hanging="360"/>
      </w:pPr>
      <w:rPr>
        <w:rFonts w:ascii="Arial" w:hAnsi="Arial" w:hint="default"/>
      </w:rPr>
    </w:lvl>
    <w:lvl w:ilvl="7" w:tplc="7A2C8D7C" w:tentative="1">
      <w:start w:val="1"/>
      <w:numFmt w:val="bullet"/>
      <w:lvlText w:val="•"/>
      <w:lvlJc w:val="left"/>
      <w:pPr>
        <w:tabs>
          <w:tab w:val="num" w:pos="5760"/>
        </w:tabs>
        <w:ind w:left="5760" w:hanging="360"/>
      </w:pPr>
      <w:rPr>
        <w:rFonts w:ascii="Arial" w:hAnsi="Arial" w:hint="default"/>
      </w:rPr>
    </w:lvl>
    <w:lvl w:ilvl="8" w:tplc="614CF5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7B68ED"/>
    <w:multiLevelType w:val="hybridMultilevel"/>
    <w:tmpl w:val="139CB09E"/>
    <w:lvl w:ilvl="0" w:tplc="1B829A72">
      <w:start w:val="1"/>
      <w:numFmt w:val="bullet"/>
      <w:lvlText w:val="•"/>
      <w:lvlJc w:val="left"/>
      <w:pPr>
        <w:tabs>
          <w:tab w:val="num" w:pos="720"/>
        </w:tabs>
        <w:ind w:left="720" w:hanging="360"/>
      </w:pPr>
      <w:rPr>
        <w:rFonts w:ascii="Arial" w:hAnsi="Arial" w:hint="default"/>
      </w:rPr>
    </w:lvl>
    <w:lvl w:ilvl="1" w:tplc="79148240" w:tentative="1">
      <w:start w:val="1"/>
      <w:numFmt w:val="bullet"/>
      <w:lvlText w:val="•"/>
      <w:lvlJc w:val="left"/>
      <w:pPr>
        <w:tabs>
          <w:tab w:val="num" w:pos="1440"/>
        </w:tabs>
        <w:ind w:left="1440" w:hanging="360"/>
      </w:pPr>
      <w:rPr>
        <w:rFonts w:ascii="Arial" w:hAnsi="Arial" w:hint="default"/>
      </w:rPr>
    </w:lvl>
    <w:lvl w:ilvl="2" w:tplc="39083C9C" w:tentative="1">
      <w:start w:val="1"/>
      <w:numFmt w:val="bullet"/>
      <w:lvlText w:val="•"/>
      <w:lvlJc w:val="left"/>
      <w:pPr>
        <w:tabs>
          <w:tab w:val="num" w:pos="2160"/>
        </w:tabs>
        <w:ind w:left="2160" w:hanging="360"/>
      </w:pPr>
      <w:rPr>
        <w:rFonts w:ascii="Arial" w:hAnsi="Arial" w:hint="default"/>
      </w:rPr>
    </w:lvl>
    <w:lvl w:ilvl="3" w:tplc="B4DE4B7C" w:tentative="1">
      <w:start w:val="1"/>
      <w:numFmt w:val="bullet"/>
      <w:lvlText w:val="•"/>
      <w:lvlJc w:val="left"/>
      <w:pPr>
        <w:tabs>
          <w:tab w:val="num" w:pos="2880"/>
        </w:tabs>
        <w:ind w:left="2880" w:hanging="360"/>
      </w:pPr>
      <w:rPr>
        <w:rFonts w:ascii="Arial" w:hAnsi="Arial" w:hint="default"/>
      </w:rPr>
    </w:lvl>
    <w:lvl w:ilvl="4" w:tplc="4FCE02DC" w:tentative="1">
      <w:start w:val="1"/>
      <w:numFmt w:val="bullet"/>
      <w:lvlText w:val="•"/>
      <w:lvlJc w:val="left"/>
      <w:pPr>
        <w:tabs>
          <w:tab w:val="num" w:pos="3600"/>
        </w:tabs>
        <w:ind w:left="3600" w:hanging="360"/>
      </w:pPr>
      <w:rPr>
        <w:rFonts w:ascii="Arial" w:hAnsi="Arial" w:hint="default"/>
      </w:rPr>
    </w:lvl>
    <w:lvl w:ilvl="5" w:tplc="1338D2B6" w:tentative="1">
      <w:start w:val="1"/>
      <w:numFmt w:val="bullet"/>
      <w:lvlText w:val="•"/>
      <w:lvlJc w:val="left"/>
      <w:pPr>
        <w:tabs>
          <w:tab w:val="num" w:pos="4320"/>
        </w:tabs>
        <w:ind w:left="4320" w:hanging="360"/>
      </w:pPr>
      <w:rPr>
        <w:rFonts w:ascii="Arial" w:hAnsi="Arial" w:hint="default"/>
      </w:rPr>
    </w:lvl>
    <w:lvl w:ilvl="6" w:tplc="4CFA6B4A" w:tentative="1">
      <w:start w:val="1"/>
      <w:numFmt w:val="bullet"/>
      <w:lvlText w:val="•"/>
      <w:lvlJc w:val="left"/>
      <w:pPr>
        <w:tabs>
          <w:tab w:val="num" w:pos="5040"/>
        </w:tabs>
        <w:ind w:left="5040" w:hanging="360"/>
      </w:pPr>
      <w:rPr>
        <w:rFonts w:ascii="Arial" w:hAnsi="Arial" w:hint="default"/>
      </w:rPr>
    </w:lvl>
    <w:lvl w:ilvl="7" w:tplc="88BE507E" w:tentative="1">
      <w:start w:val="1"/>
      <w:numFmt w:val="bullet"/>
      <w:lvlText w:val="•"/>
      <w:lvlJc w:val="left"/>
      <w:pPr>
        <w:tabs>
          <w:tab w:val="num" w:pos="5760"/>
        </w:tabs>
        <w:ind w:left="5760" w:hanging="360"/>
      </w:pPr>
      <w:rPr>
        <w:rFonts w:ascii="Arial" w:hAnsi="Arial" w:hint="default"/>
      </w:rPr>
    </w:lvl>
    <w:lvl w:ilvl="8" w:tplc="545CE3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421451"/>
    <w:multiLevelType w:val="hybridMultilevel"/>
    <w:tmpl w:val="C2E8CC3A"/>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4C16"/>
    <w:multiLevelType w:val="hybridMultilevel"/>
    <w:tmpl w:val="463CDBEC"/>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650BE"/>
    <w:multiLevelType w:val="hybridMultilevel"/>
    <w:tmpl w:val="B32E6F3C"/>
    <w:lvl w:ilvl="0" w:tplc="D27C6F34">
      <w:start w:val="1"/>
      <w:numFmt w:val="bullet"/>
      <w:lvlText w:val="•"/>
      <w:lvlJc w:val="left"/>
      <w:pPr>
        <w:tabs>
          <w:tab w:val="num" w:pos="720"/>
        </w:tabs>
        <w:ind w:left="720" w:hanging="360"/>
      </w:pPr>
      <w:rPr>
        <w:rFonts w:ascii="Arial" w:hAnsi="Arial" w:hint="default"/>
      </w:rPr>
    </w:lvl>
    <w:lvl w:ilvl="1" w:tplc="80AA6466" w:tentative="1">
      <w:start w:val="1"/>
      <w:numFmt w:val="bullet"/>
      <w:lvlText w:val="•"/>
      <w:lvlJc w:val="left"/>
      <w:pPr>
        <w:tabs>
          <w:tab w:val="num" w:pos="1440"/>
        </w:tabs>
        <w:ind w:left="1440" w:hanging="360"/>
      </w:pPr>
      <w:rPr>
        <w:rFonts w:ascii="Arial" w:hAnsi="Arial" w:hint="default"/>
      </w:rPr>
    </w:lvl>
    <w:lvl w:ilvl="2" w:tplc="1B3E9FFE" w:tentative="1">
      <w:start w:val="1"/>
      <w:numFmt w:val="bullet"/>
      <w:lvlText w:val="•"/>
      <w:lvlJc w:val="left"/>
      <w:pPr>
        <w:tabs>
          <w:tab w:val="num" w:pos="2160"/>
        </w:tabs>
        <w:ind w:left="2160" w:hanging="360"/>
      </w:pPr>
      <w:rPr>
        <w:rFonts w:ascii="Arial" w:hAnsi="Arial" w:hint="default"/>
      </w:rPr>
    </w:lvl>
    <w:lvl w:ilvl="3" w:tplc="7FFC56A2" w:tentative="1">
      <w:start w:val="1"/>
      <w:numFmt w:val="bullet"/>
      <w:lvlText w:val="•"/>
      <w:lvlJc w:val="left"/>
      <w:pPr>
        <w:tabs>
          <w:tab w:val="num" w:pos="2880"/>
        </w:tabs>
        <w:ind w:left="2880" w:hanging="360"/>
      </w:pPr>
      <w:rPr>
        <w:rFonts w:ascii="Arial" w:hAnsi="Arial" w:hint="default"/>
      </w:rPr>
    </w:lvl>
    <w:lvl w:ilvl="4" w:tplc="E11ED51E" w:tentative="1">
      <w:start w:val="1"/>
      <w:numFmt w:val="bullet"/>
      <w:lvlText w:val="•"/>
      <w:lvlJc w:val="left"/>
      <w:pPr>
        <w:tabs>
          <w:tab w:val="num" w:pos="3600"/>
        </w:tabs>
        <w:ind w:left="3600" w:hanging="360"/>
      </w:pPr>
      <w:rPr>
        <w:rFonts w:ascii="Arial" w:hAnsi="Arial" w:hint="default"/>
      </w:rPr>
    </w:lvl>
    <w:lvl w:ilvl="5" w:tplc="5ABC6050" w:tentative="1">
      <w:start w:val="1"/>
      <w:numFmt w:val="bullet"/>
      <w:lvlText w:val="•"/>
      <w:lvlJc w:val="left"/>
      <w:pPr>
        <w:tabs>
          <w:tab w:val="num" w:pos="4320"/>
        </w:tabs>
        <w:ind w:left="4320" w:hanging="360"/>
      </w:pPr>
      <w:rPr>
        <w:rFonts w:ascii="Arial" w:hAnsi="Arial" w:hint="default"/>
      </w:rPr>
    </w:lvl>
    <w:lvl w:ilvl="6" w:tplc="676AEADE" w:tentative="1">
      <w:start w:val="1"/>
      <w:numFmt w:val="bullet"/>
      <w:lvlText w:val="•"/>
      <w:lvlJc w:val="left"/>
      <w:pPr>
        <w:tabs>
          <w:tab w:val="num" w:pos="5040"/>
        </w:tabs>
        <w:ind w:left="5040" w:hanging="360"/>
      </w:pPr>
      <w:rPr>
        <w:rFonts w:ascii="Arial" w:hAnsi="Arial" w:hint="default"/>
      </w:rPr>
    </w:lvl>
    <w:lvl w:ilvl="7" w:tplc="E8A48AF0" w:tentative="1">
      <w:start w:val="1"/>
      <w:numFmt w:val="bullet"/>
      <w:lvlText w:val="•"/>
      <w:lvlJc w:val="left"/>
      <w:pPr>
        <w:tabs>
          <w:tab w:val="num" w:pos="5760"/>
        </w:tabs>
        <w:ind w:left="5760" w:hanging="360"/>
      </w:pPr>
      <w:rPr>
        <w:rFonts w:ascii="Arial" w:hAnsi="Arial" w:hint="default"/>
      </w:rPr>
    </w:lvl>
    <w:lvl w:ilvl="8" w:tplc="93909D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5E6793"/>
    <w:multiLevelType w:val="hybridMultilevel"/>
    <w:tmpl w:val="1070EA88"/>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1193"/>
    <w:multiLevelType w:val="hybridMultilevel"/>
    <w:tmpl w:val="B4E43234"/>
    <w:lvl w:ilvl="0" w:tplc="7DC0C518">
      <w:start w:val="1"/>
      <w:numFmt w:val="bullet"/>
      <w:lvlText w:val="•"/>
      <w:lvlJc w:val="left"/>
      <w:pPr>
        <w:tabs>
          <w:tab w:val="num" w:pos="720"/>
        </w:tabs>
        <w:ind w:left="720" w:hanging="360"/>
      </w:pPr>
      <w:rPr>
        <w:rFonts w:ascii="Arial" w:hAnsi="Arial" w:hint="default"/>
      </w:rPr>
    </w:lvl>
    <w:lvl w:ilvl="1" w:tplc="DAE630CE" w:tentative="1">
      <w:start w:val="1"/>
      <w:numFmt w:val="bullet"/>
      <w:lvlText w:val="•"/>
      <w:lvlJc w:val="left"/>
      <w:pPr>
        <w:tabs>
          <w:tab w:val="num" w:pos="1440"/>
        </w:tabs>
        <w:ind w:left="1440" w:hanging="360"/>
      </w:pPr>
      <w:rPr>
        <w:rFonts w:ascii="Arial" w:hAnsi="Arial" w:hint="default"/>
      </w:rPr>
    </w:lvl>
    <w:lvl w:ilvl="2" w:tplc="C4C4509E" w:tentative="1">
      <w:start w:val="1"/>
      <w:numFmt w:val="bullet"/>
      <w:lvlText w:val="•"/>
      <w:lvlJc w:val="left"/>
      <w:pPr>
        <w:tabs>
          <w:tab w:val="num" w:pos="2160"/>
        </w:tabs>
        <w:ind w:left="2160" w:hanging="360"/>
      </w:pPr>
      <w:rPr>
        <w:rFonts w:ascii="Arial" w:hAnsi="Arial" w:hint="default"/>
      </w:rPr>
    </w:lvl>
    <w:lvl w:ilvl="3" w:tplc="4E92B60A" w:tentative="1">
      <w:start w:val="1"/>
      <w:numFmt w:val="bullet"/>
      <w:lvlText w:val="•"/>
      <w:lvlJc w:val="left"/>
      <w:pPr>
        <w:tabs>
          <w:tab w:val="num" w:pos="2880"/>
        </w:tabs>
        <w:ind w:left="2880" w:hanging="360"/>
      </w:pPr>
      <w:rPr>
        <w:rFonts w:ascii="Arial" w:hAnsi="Arial" w:hint="default"/>
      </w:rPr>
    </w:lvl>
    <w:lvl w:ilvl="4" w:tplc="10C4805A" w:tentative="1">
      <w:start w:val="1"/>
      <w:numFmt w:val="bullet"/>
      <w:lvlText w:val="•"/>
      <w:lvlJc w:val="left"/>
      <w:pPr>
        <w:tabs>
          <w:tab w:val="num" w:pos="3600"/>
        </w:tabs>
        <w:ind w:left="3600" w:hanging="360"/>
      </w:pPr>
      <w:rPr>
        <w:rFonts w:ascii="Arial" w:hAnsi="Arial" w:hint="default"/>
      </w:rPr>
    </w:lvl>
    <w:lvl w:ilvl="5" w:tplc="81BC6AD8" w:tentative="1">
      <w:start w:val="1"/>
      <w:numFmt w:val="bullet"/>
      <w:lvlText w:val="•"/>
      <w:lvlJc w:val="left"/>
      <w:pPr>
        <w:tabs>
          <w:tab w:val="num" w:pos="4320"/>
        </w:tabs>
        <w:ind w:left="4320" w:hanging="360"/>
      </w:pPr>
      <w:rPr>
        <w:rFonts w:ascii="Arial" w:hAnsi="Arial" w:hint="default"/>
      </w:rPr>
    </w:lvl>
    <w:lvl w:ilvl="6" w:tplc="3778521E" w:tentative="1">
      <w:start w:val="1"/>
      <w:numFmt w:val="bullet"/>
      <w:lvlText w:val="•"/>
      <w:lvlJc w:val="left"/>
      <w:pPr>
        <w:tabs>
          <w:tab w:val="num" w:pos="5040"/>
        </w:tabs>
        <w:ind w:left="5040" w:hanging="360"/>
      </w:pPr>
      <w:rPr>
        <w:rFonts w:ascii="Arial" w:hAnsi="Arial" w:hint="default"/>
      </w:rPr>
    </w:lvl>
    <w:lvl w:ilvl="7" w:tplc="AD623F56" w:tentative="1">
      <w:start w:val="1"/>
      <w:numFmt w:val="bullet"/>
      <w:lvlText w:val="•"/>
      <w:lvlJc w:val="left"/>
      <w:pPr>
        <w:tabs>
          <w:tab w:val="num" w:pos="5760"/>
        </w:tabs>
        <w:ind w:left="5760" w:hanging="360"/>
      </w:pPr>
      <w:rPr>
        <w:rFonts w:ascii="Arial" w:hAnsi="Arial" w:hint="default"/>
      </w:rPr>
    </w:lvl>
    <w:lvl w:ilvl="8" w:tplc="5B14AB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F38A5"/>
    <w:multiLevelType w:val="hybridMultilevel"/>
    <w:tmpl w:val="A6AC8C9E"/>
    <w:lvl w:ilvl="0" w:tplc="0332DCB8">
      <w:start w:val="1"/>
      <w:numFmt w:val="bullet"/>
      <w:lvlText w:val="•"/>
      <w:lvlJc w:val="left"/>
      <w:pPr>
        <w:tabs>
          <w:tab w:val="num" w:pos="720"/>
        </w:tabs>
        <w:ind w:left="720" w:hanging="360"/>
      </w:pPr>
      <w:rPr>
        <w:rFonts w:ascii="Arial" w:hAnsi="Arial" w:hint="default"/>
      </w:rPr>
    </w:lvl>
    <w:lvl w:ilvl="1" w:tplc="1C30B382" w:tentative="1">
      <w:start w:val="1"/>
      <w:numFmt w:val="bullet"/>
      <w:lvlText w:val="•"/>
      <w:lvlJc w:val="left"/>
      <w:pPr>
        <w:tabs>
          <w:tab w:val="num" w:pos="1440"/>
        </w:tabs>
        <w:ind w:left="1440" w:hanging="360"/>
      </w:pPr>
      <w:rPr>
        <w:rFonts w:ascii="Arial" w:hAnsi="Arial" w:hint="default"/>
      </w:rPr>
    </w:lvl>
    <w:lvl w:ilvl="2" w:tplc="2E223962" w:tentative="1">
      <w:start w:val="1"/>
      <w:numFmt w:val="bullet"/>
      <w:lvlText w:val="•"/>
      <w:lvlJc w:val="left"/>
      <w:pPr>
        <w:tabs>
          <w:tab w:val="num" w:pos="2160"/>
        </w:tabs>
        <w:ind w:left="2160" w:hanging="360"/>
      </w:pPr>
      <w:rPr>
        <w:rFonts w:ascii="Arial" w:hAnsi="Arial" w:hint="default"/>
      </w:rPr>
    </w:lvl>
    <w:lvl w:ilvl="3" w:tplc="AEF09FD8" w:tentative="1">
      <w:start w:val="1"/>
      <w:numFmt w:val="bullet"/>
      <w:lvlText w:val="•"/>
      <w:lvlJc w:val="left"/>
      <w:pPr>
        <w:tabs>
          <w:tab w:val="num" w:pos="2880"/>
        </w:tabs>
        <w:ind w:left="2880" w:hanging="360"/>
      </w:pPr>
      <w:rPr>
        <w:rFonts w:ascii="Arial" w:hAnsi="Arial" w:hint="default"/>
      </w:rPr>
    </w:lvl>
    <w:lvl w:ilvl="4" w:tplc="94C4A996" w:tentative="1">
      <w:start w:val="1"/>
      <w:numFmt w:val="bullet"/>
      <w:lvlText w:val="•"/>
      <w:lvlJc w:val="left"/>
      <w:pPr>
        <w:tabs>
          <w:tab w:val="num" w:pos="3600"/>
        </w:tabs>
        <w:ind w:left="3600" w:hanging="360"/>
      </w:pPr>
      <w:rPr>
        <w:rFonts w:ascii="Arial" w:hAnsi="Arial" w:hint="default"/>
      </w:rPr>
    </w:lvl>
    <w:lvl w:ilvl="5" w:tplc="4C1AF596" w:tentative="1">
      <w:start w:val="1"/>
      <w:numFmt w:val="bullet"/>
      <w:lvlText w:val="•"/>
      <w:lvlJc w:val="left"/>
      <w:pPr>
        <w:tabs>
          <w:tab w:val="num" w:pos="4320"/>
        </w:tabs>
        <w:ind w:left="4320" w:hanging="360"/>
      </w:pPr>
      <w:rPr>
        <w:rFonts w:ascii="Arial" w:hAnsi="Arial" w:hint="default"/>
      </w:rPr>
    </w:lvl>
    <w:lvl w:ilvl="6" w:tplc="1714C626" w:tentative="1">
      <w:start w:val="1"/>
      <w:numFmt w:val="bullet"/>
      <w:lvlText w:val="•"/>
      <w:lvlJc w:val="left"/>
      <w:pPr>
        <w:tabs>
          <w:tab w:val="num" w:pos="5040"/>
        </w:tabs>
        <w:ind w:left="5040" w:hanging="360"/>
      </w:pPr>
      <w:rPr>
        <w:rFonts w:ascii="Arial" w:hAnsi="Arial" w:hint="default"/>
      </w:rPr>
    </w:lvl>
    <w:lvl w:ilvl="7" w:tplc="171261F4" w:tentative="1">
      <w:start w:val="1"/>
      <w:numFmt w:val="bullet"/>
      <w:lvlText w:val="•"/>
      <w:lvlJc w:val="left"/>
      <w:pPr>
        <w:tabs>
          <w:tab w:val="num" w:pos="5760"/>
        </w:tabs>
        <w:ind w:left="5760" w:hanging="360"/>
      </w:pPr>
      <w:rPr>
        <w:rFonts w:ascii="Arial" w:hAnsi="Arial" w:hint="default"/>
      </w:rPr>
    </w:lvl>
    <w:lvl w:ilvl="8" w:tplc="52AE4A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22474F"/>
    <w:multiLevelType w:val="hybridMultilevel"/>
    <w:tmpl w:val="CDFE2B0C"/>
    <w:lvl w:ilvl="0" w:tplc="E884D3BC">
      <w:start w:val="1"/>
      <w:numFmt w:val="bullet"/>
      <w:lvlText w:val="•"/>
      <w:lvlJc w:val="left"/>
      <w:pPr>
        <w:tabs>
          <w:tab w:val="num" w:pos="720"/>
        </w:tabs>
        <w:ind w:left="720" w:hanging="360"/>
      </w:pPr>
      <w:rPr>
        <w:rFonts w:ascii="Arial" w:hAnsi="Arial" w:hint="default"/>
      </w:rPr>
    </w:lvl>
    <w:lvl w:ilvl="1" w:tplc="85EC3C0C">
      <w:numFmt w:val="bullet"/>
      <w:lvlText w:val="•"/>
      <w:lvlJc w:val="left"/>
      <w:pPr>
        <w:tabs>
          <w:tab w:val="num" w:pos="1440"/>
        </w:tabs>
        <w:ind w:left="1440" w:hanging="360"/>
      </w:pPr>
      <w:rPr>
        <w:rFonts w:ascii="Arial" w:hAnsi="Arial" w:hint="default"/>
      </w:rPr>
    </w:lvl>
    <w:lvl w:ilvl="2" w:tplc="08E466AC" w:tentative="1">
      <w:start w:val="1"/>
      <w:numFmt w:val="bullet"/>
      <w:lvlText w:val="•"/>
      <w:lvlJc w:val="left"/>
      <w:pPr>
        <w:tabs>
          <w:tab w:val="num" w:pos="2160"/>
        </w:tabs>
        <w:ind w:left="2160" w:hanging="360"/>
      </w:pPr>
      <w:rPr>
        <w:rFonts w:ascii="Arial" w:hAnsi="Arial" w:hint="default"/>
      </w:rPr>
    </w:lvl>
    <w:lvl w:ilvl="3" w:tplc="42309152" w:tentative="1">
      <w:start w:val="1"/>
      <w:numFmt w:val="bullet"/>
      <w:lvlText w:val="•"/>
      <w:lvlJc w:val="left"/>
      <w:pPr>
        <w:tabs>
          <w:tab w:val="num" w:pos="2880"/>
        </w:tabs>
        <w:ind w:left="2880" w:hanging="360"/>
      </w:pPr>
      <w:rPr>
        <w:rFonts w:ascii="Arial" w:hAnsi="Arial" w:hint="default"/>
      </w:rPr>
    </w:lvl>
    <w:lvl w:ilvl="4" w:tplc="70585224" w:tentative="1">
      <w:start w:val="1"/>
      <w:numFmt w:val="bullet"/>
      <w:lvlText w:val="•"/>
      <w:lvlJc w:val="left"/>
      <w:pPr>
        <w:tabs>
          <w:tab w:val="num" w:pos="3600"/>
        </w:tabs>
        <w:ind w:left="3600" w:hanging="360"/>
      </w:pPr>
      <w:rPr>
        <w:rFonts w:ascii="Arial" w:hAnsi="Arial" w:hint="default"/>
      </w:rPr>
    </w:lvl>
    <w:lvl w:ilvl="5" w:tplc="B344D1C6" w:tentative="1">
      <w:start w:val="1"/>
      <w:numFmt w:val="bullet"/>
      <w:lvlText w:val="•"/>
      <w:lvlJc w:val="left"/>
      <w:pPr>
        <w:tabs>
          <w:tab w:val="num" w:pos="4320"/>
        </w:tabs>
        <w:ind w:left="4320" w:hanging="360"/>
      </w:pPr>
      <w:rPr>
        <w:rFonts w:ascii="Arial" w:hAnsi="Arial" w:hint="default"/>
      </w:rPr>
    </w:lvl>
    <w:lvl w:ilvl="6" w:tplc="58681550" w:tentative="1">
      <w:start w:val="1"/>
      <w:numFmt w:val="bullet"/>
      <w:lvlText w:val="•"/>
      <w:lvlJc w:val="left"/>
      <w:pPr>
        <w:tabs>
          <w:tab w:val="num" w:pos="5040"/>
        </w:tabs>
        <w:ind w:left="5040" w:hanging="360"/>
      </w:pPr>
      <w:rPr>
        <w:rFonts w:ascii="Arial" w:hAnsi="Arial" w:hint="default"/>
      </w:rPr>
    </w:lvl>
    <w:lvl w:ilvl="7" w:tplc="F1444320" w:tentative="1">
      <w:start w:val="1"/>
      <w:numFmt w:val="bullet"/>
      <w:lvlText w:val="•"/>
      <w:lvlJc w:val="left"/>
      <w:pPr>
        <w:tabs>
          <w:tab w:val="num" w:pos="5760"/>
        </w:tabs>
        <w:ind w:left="5760" w:hanging="360"/>
      </w:pPr>
      <w:rPr>
        <w:rFonts w:ascii="Arial" w:hAnsi="Arial" w:hint="default"/>
      </w:rPr>
    </w:lvl>
    <w:lvl w:ilvl="8" w:tplc="91F28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5326A7"/>
    <w:multiLevelType w:val="hybridMultilevel"/>
    <w:tmpl w:val="0DC6B9BE"/>
    <w:lvl w:ilvl="0" w:tplc="4760802C">
      <w:start w:val="1"/>
      <w:numFmt w:val="bullet"/>
      <w:lvlText w:val="•"/>
      <w:lvlJc w:val="left"/>
      <w:pPr>
        <w:tabs>
          <w:tab w:val="num" w:pos="720"/>
        </w:tabs>
        <w:ind w:left="720" w:hanging="360"/>
      </w:pPr>
      <w:rPr>
        <w:rFonts w:ascii="Arial" w:hAnsi="Arial" w:hint="default"/>
      </w:rPr>
    </w:lvl>
    <w:lvl w:ilvl="1" w:tplc="95BCF726" w:tentative="1">
      <w:start w:val="1"/>
      <w:numFmt w:val="bullet"/>
      <w:lvlText w:val="•"/>
      <w:lvlJc w:val="left"/>
      <w:pPr>
        <w:tabs>
          <w:tab w:val="num" w:pos="1440"/>
        </w:tabs>
        <w:ind w:left="1440" w:hanging="360"/>
      </w:pPr>
      <w:rPr>
        <w:rFonts w:ascii="Arial" w:hAnsi="Arial" w:hint="default"/>
      </w:rPr>
    </w:lvl>
    <w:lvl w:ilvl="2" w:tplc="21F06666" w:tentative="1">
      <w:start w:val="1"/>
      <w:numFmt w:val="bullet"/>
      <w:lvlText w:val="•"/>
      <w:lvlJc w:val="left"/>
      <w:pPr>
        <w:tabs>
          <w:tab w:val="num" w:pos="2160"/>
        </w:tabs>
        <w:ind w:left="2160" w:hanging="360"/>
      </w:pPr>
      <w:rPr>
        <w:rFonts w:ascii="Arial" w:hAnsi="Arial" w:hint="default"/>
      </w:rPr>
    </w:lvl>
    <w:lvl w:ilvl="3" w:tplc="DFC87A58" w:tentative="1">
      <w:start w:val="1"/>
      <w:numFmt w:val="bullet"/>
      <w:lvlText w:val="•"/>
      <w:lvlJc w:val="left"/>
      <w:pPr>
        <w:tabs>
          <w:tab w:val="num" w:pos="2880"/>
        </w:tabs>
        <w:ind w:left="2880" w:hanging="360"/>
      </w:pPr>
      <w:rPr>
        <w:rFonts w:ascii="Arial" w:hAnsi="Arial" w:hint="default"/>
      </w:rPr>
    </w:lvl>
    <w:lvl w:ilvl="4" w:tplc="DCC632E8" w:tentative="1">
      <w:start w:val="1"/>
      <w:numFmt w:val="bullet"/>
      <w:lvlText w:val="•"/>
      <w:lvlJc w:val="left"/>
      <w:pPr>
        <w:tabs>
          <w:tab w:val="num" w:pos="3600"/>
        </w:tabs>
        <w:ind w:left="3600" w:hanging="360"/>
      </w:pPr>
      <w:rPr>
        <w:rFonts w:ascii="Arial" w:hAnsi="Arial" w:hint="default"/>
      </w:rPr>
    </w:lvl>
    <w:lvl w:ilvl="5" w:tplc="66F08354" w:tentative="1">
      <w:start w:val="1"/>
      <w:numFmt w:val="bullet"/>
      <w:lvlText w:val="•"/>
      <w:lvlJc w:val="left"/>
      <w:pPr>
        <w:tabs>
          <w:tab w:val="num" w:pos="4320"/>
        </w:tabs>
        <w:ind w:left="4320" w:hanging="360"/>
      </w:pPr>
      <w:rPr>
        <w:rFonts w:ascii="Arial" w:hAnsi="Arial" w:hint="default"/>
      </w:rPr>
    </w:lvl>
    <w:lvl w:ilvl="6" w:tplc="C298F99C" w:tentative="1">
      <w:start w:val="1"/>
      <w:numFmt w:val="bullet"/>
      <w:lvlText w:val="•"/>
      <w:lvlJc w:val="left"/>
      <w:pPr>
        <w:tabs>
          <w:tab w:val="num" w:pos="5040"/>
        </w:tabs>
        <w:ind w:left="5040" w:hanging="360"/>
      </w:pPr>
      <w:rPr>
        <w:rFonts w:ascii="Arial" w:hAnsi="Arial" w:hint="default"/>
      </w:rPr>
    </w:lvl>
    <w:lvl w:ilvl="7" w:tplc="7F5EB92A" w:tentative="1">
      <w:start w:val="1"/>
      <w:numFmt w:val="bullet"/>
      <w:lvlText w:val="•"/>
      <w:lvlJc w:val="left"/>
      <w:pPr>
        <w:tabs>
          <w:tab w:val="num" w:pos="5760"/>
        </w:tabs>
        <w:ind w:left="5760" w:hanging="360"/>
      </w:pPr>
      <w:rPr>
        <w:rFonts w:ascii="Arial" w:hAnsi="Arial" w:hint="default"/>
      </w:rPr>
    </w:lvl>
    <w:lvl w:ilvl="8" w:tplc="32EACA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55472A"/>
    <w:multiLevelType w:val="hybridMultilevel"/>
    <w:tmpl w:val="D338AA20"/>
    <w:lvl w:ilvl="0" w:tplc="35D6DA20">
      <w:start w:val="1"/>
      <w:numFmt w:val="bullet"/>
      <w:lvlText w:val="•"/>
      <w:lvlJc w:val="left"/>
      <w:pPr>
        <w:tabs>
          <w:tab w:val="num" w:pos="720"/>
        </w:tabs>
        <w:ind w:left="720" w:hanging="360"/>
      </w:pPr>
      <w:rPr>
        <w:rFonts w:ascii="Arial" w:hAnsi="Arial" w:hint="default"/>
      </w:rPr>
    </w:lvl>
    <w:lvl w:ilvl="1" w:tplc="B20E3D84" w:tentative="1">
      <w:start w:val="1"/>
      <w:numFmt w:val="bullet"/>
      <w:lvlText w:val="•"/>
      <w:lvlJc w:val="left"/>
      <w:pPr>
        <w:tabs>
          <w:tab w:val="num" w:pos="1440"/>
        </w:tabs>
        <w:ind w:left="1440" w:hanging="360"/>
      </w:pPr>
      <w:rPr>
        <w:rFonts w:ascii="Arial" w:hAnsi="Arial" w:hint="default"/>
      </w:rPr>
    </w:lvl>
    <w:lvl w:ilvl="2" w:tplc="858CC976" w:tentative="1">
      <w:start w:val="1"/>
      <w:numFmt w:val="bullet"/>
      <w:lvlText w:val="•"/>
      <w:lvlJc w:val="left"/>
      <w:pPr>
        <w:tabs>
          <w:tab w:val="num" w:pos="2160"/>
        </w:tabs>
        <w:ind w:left="2160" w:hanging="360"/>
      </w:pPr>
      <w:rPr>
        <w:rFonts w:ascii="Arial" w:hAnsi="Arial" w:hint="default"/>
      </w:rPr>
    </w:lvl>
    <w:lvl w:ilvl="3" w:tplc="6D9C8392" w:tentative="1">
      <w:start w:val="1"/>
      <w:numFmt w:val="bullet"/>
      <w:lvlText w:val="•"/>
      <w:lvlJc w:val="left"/>
      <w:pPr>
        <w:tabs>
          <w:tab w:val="num" w:pos="2880"/>
        </w:tabs>
        <w:ind w:left="2880" w:hanging="360"/>
      </w:pPr>
      <w:rPr>
        <w:rFonts w:ascii="Arial" w:hAnsi="Arial" w:hint="default"/>
      </w:rPr>
    </w:lvl>
    <w:lvl w:ilvl="4" w:tplc="01206FA0" w:tentative="1">
      <w:start w:val="1"/>
      <w:numFmt w:val="bullet"/>
      <w:lvlText w:val="•"/>
      <w:lvlJc w:val="left"/>
      <w:pPr>
        <w:tabs>
          <w:tab w:val="num" w:pos="3600"/>
        </w:tabs>
        <w:ind w:left="3600" w:hanging="360"/>
      </w:pPr>
      <w:rPr>
        <w:rFonts w:ascii="Arial" w:hAnsi="Arial" w:hint="default"/>
      </w:rPr>
    </w:lvl>
    <w:lvl w:ilvl="5" w:tplc="C3505E08" w:tentative="1">
      <w:start w:val="1"/>
      <w:numFmt w:val="bullet"/>
      <w:lvlText w:val="•"/>
      <w:lvlJc w:val="left"/>
      <w:pPr>
        <w:tabs>
          <w:tab w:val="num" w:pos="4320"/>
        </w:tabs>
        <w:ind w:left="4320" w:hanging="360"/>
      </w:pPr>
      <w:rPr>
        <w:rFonts w:ascii="Arial" w:hAnsi="Arial" w:hint="default"/>
      </w:rPr>
    </w:lvl>
    <w:lvl w:ilvl="6" w:tplc="F33861DA" w:tentative="1">
      <w:start w:val="1"/>
      <w:numFmt w:val="bullet"/>
      <w:lvlText w:val="•"/>
      <w:lvlJc w:val="left"/>
      <w:pPr>
        <w:tabs>
          <w:tab w:val="num" w:pos="5040"/>
        </w:tabs>
        <w:ind w:left="5040" w:hanging="360"/>
      </w:pPr>
      <w:rPr>
        <w:rFonts w:ascii="Arial" w:hAnsi="Arial" w:hint="default"/>
      </w:rPr>
    </w:lvl>
    <w:lvl w:ilvl="7" w:tplc="3BA0F51C" w:tentative="1">
      <w:start w:val="1"/>
      <w:numFmt w:val="bullet"/>
      <w:lvlText w:val="•"/>
      <w:lvlJc w:val="left"/>
      <w:pPr>
        <w:tabs>
          <w:tab w:val="num" w:pos="5760"/>
        </w:tabs>
        <w:ind w:left="5760" w:hanging="360"/>
      </w:pPr>
      <w:rPr>
        <w:rFonts w:ascii="Arial" w:hAnsi="Arial" w:hint="default"/>
      </w:rPr>
    </w:lvl>
    <w:lvl w:ilvl="8" w:tplc="F2EC05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D33541"/>
    <w:multiLevelType w:val="hybridMultilevel"/>
    <w:tmpl w:val="8EB67450"/>
    <w:lvl w:ilvl="0" w:tplc="9F309F2C">
      <w:start w:val="1"/>
      <w:numFmt w:val="bullet"/>
      <w:lvlText w:val="•"/>
      <w:lvlJc w:val="left"/>
      <w:pPr>
        <w:tabs>
          <w:tab w:val="num" w:pos="720"/>
        </w:tabs>
        <w:ind w:left="720" w:hanging="360"/>
      </w:pPr>
      <w:rPr>
        <w:rFonts w:ascii="Arial" w:hAnsi="Arial" w:hint="default"/>
      </w:rPr>
    </w:lvl>
    <w:lvl w:ilvl="1" w:tplc="F3E8D1A8" w:tentative="1">
      <w:start w:val="1"/>
      <w:numFmt w:val="bullet"/>
      <w:lvlText w:val="•"/>
      <w:lvlJc w:val="left"/>
      <w:pPr>
        <w:tabs>
          <w:tab w:val="num" w:pos="1440"/>
        </w:tabs>
        <w:ind w:left="1440" w:hanging="360"/>
      </w:pPr>
      <w:rPr>
        <w:rFonts w:ascii="Arial" w:hAnsi="Arial" w:hint="default"/>
      </w:rPr>
    </w:lvl>
    <w:lvl w:ilvl="2" w:tplc="B038E078" w:tentative="1">
      <w:start w:val="1"/>
      <w:numFmt w:val="bullet"/>
      <w:lvlText w:val="•"/>
      <w:lvlJc w:val="left"/>
      <w:pPr>
        <w:tabs>
          <w:tab w:val="num" w:pos="2160"/>
        </w:tabs>
        <w:ind w:left="2160" w:hanging="360"/>
      </w:pPr>
      <w:rPr>
        <w:rFonts w:ascii="Arial" w:hAnsi="Arial" w:hint="default"/>
      </w:rPr>
    </w:lvl>
    <w:lvl w:ilvl="3" w:tplc="EAC66E14" w:tentative="1">
      <w:start w:val="1"/>
      <w:numFmt w:val="bullet"/>
      <w:lvlText w:val="•"/>
      <w:lvlJc w:val="left"/>
      <w:pPr>
        <w:tabs>
          <w:tab w:val="num" w:pos="2880"/>
        </w:tabs>
        <w:ind w:left="2880" w:hanging="360"/>
      </w:pPr>
      <w:rPr>
        <w:rFonts w:ascii="Arial" w:hAnsi="Arial" w:hint="default"/>
      </w:rPr>
    </w:lvl>
    <w:lvl w:ilvl="4" w:tplc="74F0BA74" w:tentative="1">
      <w:start w:val="1"/>
      <w:numFmt w:val="bullet"/>
      <w:lvlText w:val="•"/>
      <w:lvlJc w:val="left"/>
      <w:pPr>
        <w:tabs>
          <w:tab w:val="num" w:pos="3600"/>
        </w:tabs>
        <w:ind w:left="3600" w:hanging="360"/>
      </w:pPr>
      <w:rPr>
        <w:rFonts w:ascii="Arial" w:hAnsi="Arial" w:hint="default"/>
      </w:rPr>
    </w:lvl>
    <w:lvl w:ilvl="5" w:tplc="678E0DF2" w:tentative="1">
      <w:start w:val="1"/>
      <w:numFmt w:val="bullet"/>
      <w:lvlText w:val="•"/>
      <w:lvlJc w:val="left"/>
      <w:pPr>
        <w:tabs>
          <w:tab w:val="num" w:pos="4320"/>
        </w:tabs>
        <w:ind w:left="4320" w:hanging="360"/>
      </w:pPr>
      <w:rPr>
        <w:rFonts w:ascii="Arial" w:hAnsi="Arial" w:hint="default"/>
      </w:rPr>
    </w:lvl>
    <w:lvl w:ilvl="6" w:tplc="3F8E952A" w:tentative="1">
      <w:start w:val="1"/>
      <w:numFmt w:val="bullet"/>
      <w:lvlText w:val="•"/>
      <w:lvlJc w:val="left"/>
      <w:pPr>
        <w:tabs>
          <w:tab w:val="num" w:pos="5040"/>
        </w:tabs>
        <w:ind w:left="5040" w:hanging="360"/>
      </w:pPr>
      <w:rPr>
        <w:rFonts w:ascii="Arial" w:hAnsi="Arial" w:hint="default"/>
      </w:rPr>
    </w:lvl>
    <w:lvl w:ilvl="7" w:tplc="EBFCE458" w:tentative="1">
      <w:start w:val="1"/>
      <w:numFmt w:val="bullet"/>
      <w:lvlText w:val="•"/>
      <w:lvlJc w:val="left"/>
      <w:pPr>
        <w:tabs>
          <w:tab w:val="num" w:pos="5760"/>
        </w:tabs>
        <w:ind w:left="5760" w:hanging="360"/>
      </w:pPr>
      <w:rPr>
        <w:rFonts w:ascii="Arial" w:hAnsi="Arial" w:hint="default"/>
      </w:rPr>
    </w:lvl>
    <w:lvl w:ilvl="8" w:tplc="9564AC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8F3D41"/>
    <w:multiLevelType w:val="hybridMultilevel"/>
    <w:tmpl w:val="36D84F44"/>
    <w:lvl w:ilvl="0" w:tplc="BF84A1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55DAF"/>
    <w:multiLevelType w:val="hybridMultilevel"/>
    <w:tmpl w:val="7ECCC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A7B30"/>
    <w:multiLevelType w:val="hybridMultilevel"/>
    <w:tmpl w:val="7624D9C4"/>
    <w:lvl w:ilvl="0" w:tplc="BF84A1A4">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B57BE"/>
    <w:multiLevelType w:val="hybridMultilevel"/>
    <w:tmpl w:val="B86ECC80"/>
    <w:lvl w:ilvl="0" w:tplc="081C7C68">
      <w:start w:val="1"/>
      <w:numFmt w:val="bullet"/>
      <w:lvlText w:val="•"/>
      <w:lvlJc w:val="left"/>
      <w:pPr>
        <w:tabs>
          <w:tab w:val="num" w:pos="720"/>
        </w:tabs>
        <w:ind w:left="720" w:hanging="360"/>
      </w:pPr>
      <w:rPr>
        <w:rFonts w:ascii="Arial" w:hAnsi="Arial" w:hint="default"/>
      </w:rPr>
    </w:lvl>
    <w:lvl w:ilvl="1" w:tplc="3656016A" w:tentative="1">
      <w:start w:val="1"/>
      <w:numFmt w:val="bullet"/>
      <w:lvlText w:val="•"/>
      <w:lvlJc w:val="left"/>
      <w:pPr>
        <w:tabs>
          <w:tab w:val="num" w:pos="1440"/>
        </w:tabs>
        <w:ind w:left="1440" w:hanging="360"/>
      </w:pPr>
      <w:rPr>
        <w:rFonts w:ascii="Arial" w:hAnsi="Arial" w:hint="default"/>
      </w:rPr>
    </w:lvl>
    <w:lvl w:ilvl="2" w:tplc="954E5CD6" w:tentative="1">
      <w:start w:val="1"/>
      <w:numFmt w:val="bullet"/>
      <w:lvlText w:val="•"/>
      <w:lvlJc w:val="left"/>
      <w:pPr>
        <w:tabs>
          <w:tab w:val="num" w:pos="2160"/>
        </w:tabs>
        <w:ind w:left="2160" w:hanging="360"/>
      </w:pPr>
      <w:rPr>
        <w:rFonts w:ascii="Arial" w:hAnsi="Arial" w:hint="default"/>
      </w:rPr>
    </w:lvl>
    <w:lvl w:ilvl="3" w:tplc="F36AD280" w:tentative="1">
      <w:start w:val="1"/>
      <w:numFmt w:val="bullet"/>
      <w:lvlText w:val="•"/>
      <w:lvlJc w:val="left"/>
      <w:pPr>
        <w:tabs>
          <w:tab w:val="num" w:pos="2880"/>
        </w:tabs>
        <w:ind w:left="2880" w:hanging="360"/>
      </w:pPr>
      <w:rPr>
        <w:rFonts w:ascii="Arial" w:hAnsi="Arial" w:hint="default"/>
      </w:rPr>
    </w:lvl>
    <w:lvl w:ilvl="4" w:tplc="33465890" w:tentative="1">
      <w:start w:val="1"/>
      <w:numFmt w:val="bullet"/>
      <w:lvlText w:val="•"/>
      <w:lvlJc w:val="left"/>
      <w:pPr>
        <w:tabs>
          <w:tab w:val="num" w:pos="3600"/>
        </w:tabs>
        <w:ind w:left="3600" w:hanging="360"/>
      </w:pPr>
      <w:rPr>
        <w:rFonts w:ascii="Arial" w:hAnsi="Arial" w:hint="default"/>
      </w:rPr>
    </w:lvl>
    <w:lvl w:ilvl="5" w:tplc="0274913E" w:tentative="1">
      <w:start w:val="1"/>
      <w:numFmt w:val="bullet"/>
      <w:lvlText w:val="•"/>
      <w:lvlJc w:val="left"/>
      <w:pPr>
        <w:tabs>
          <w:tab w:val="num" w:pos="4320"/>
        </w:tabs>
        <w:ind w:left="4320" w:hanging="360"/>
      </w:pPr>
      <w:rPr>
        <w:rFonts w:ascii="Arial" w:hAnsi="Arial" w:hint="default"/>
      </w:rPr>
    </w:lvl>
    <w:lvl w:ilvl="6" w:tplc="643E27B4" w:tentative="1">
      <w:start w:val="1"/>
      <w:numFmt w:val="bullet"/>
      <w:lvlText w:val="•"/>
      <w:lvlJc w:val="left"/>
      <w:pPr>
        <w:tabs>
          <w:tab w:val="num" w:pos="5040"/>
        </w:tabs>
        <w:ind w:left="5040" w:hanging="360"/>
      </w:pPr>
      <w:rPr>
        <w:rFonts w:ascii="Arial" w:hAnsi="Arial" w:hint="default"/>
      </w:rPr>
    </w:lvl>
    <w:lvl w:ilvl="7" w:tplc="88F0E86E" w:tentative="1">
      <w:start w:val="1"/>
      <w:numFmt w:val="bullet"/>
      <w:lvlText w:val="•"/>
      <w:lvlJc w:val="left"/>
      <w:pPr>
        <w:tabs>
          <w:tab w:val="num" w:pos="5760"/>
        </w:tabs>
        <w:ind w:left="5760" w:hanging="360"/>
      </w:pPr>
      <w:rPr>
        <w:rFonts w:ascii="Arial" w:hAnsi="Arial" w:hint="default"/>
      </w:rPr>
    </w:lvl>
    <w:lvl w:ilvl="8" w:tplc="4C8E76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3F55D1"/>
    <w:multiLevelType w:val="hybridMultilevel"/>
    <w:tmpl w:val="B972E88E"/>
    <w:lvl w:ilvl="0" w:tplc="ED429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37AA3"/>
    <w:multiLevelType w:val="hybridMultilevel"/>
    <w:tmpl w:val="37681D04"/>
    <w:lvl w:ilvl="0" w:tplc="82E625F2">
      <w:start w:val="1"/>
      <w:numFmt w:val="bullet"/>
      <w:lvlText w:val="•"/>
      <w:lvlJc w:val="left"/>
      <w:pPr>
        <w:tabs>
          <w:tab w:val="num" w:pos="720"/>
        </w:tabs>
        <w:ind w:left="720" w:hanging="360"/>
      </w:pPr>
      <w:rPr>
        <w:rFonts w:ascii="Arial" w:hAnsi="Arial" w:hint="default"/>
      </w:rPr>
    </w:lvl>
    <w:lvl w:ilvl="1" w:tplc="F9BC6AC4" w:tentative="1">
      <w:start w:val="1"/>
      <w:numFmt w:val="bullet"/>
      <w:lvlText w:val="•"/>
      <w:lvlJc w:val="left"/>
      <w:pPr>
        <w:tabs>
          <w:tab w:val="num" w:pos="1440"/>
        </w:tabs>
        <w:ind w:left="1440" w:hanging="360"/>
      </w:pPr>
      <w:rPr>
        <w:rFonts w:ascii="Arial" w:hAnsi="Arial" w:hint="default"/>
      </w:rPr>
    </w:lvl>
    <w:lvl w:ilvl="2" w:tplc="6F56B3EE" w:tentative="1">
      <w:start w:val="1"/>
      <w:numFmt w:val="bullet"/>
      <w:lvlText w:val="•"/>
      <w:lvlJc w:val="left"/>
      <w:pPr>
        <w:tabs>
          <w:tab w:val="num" w:pos="2160"/>
        </w:tabs>
        <w:ind w:left="2160" w:hanging="360"/>
      </w:pPr>
      <w:rPr>
        <w:rFonts w:ascii="Arial" w:hAnsi="Arial" w:hint="default"/>
      </w:rPr>
    </w:lvl>
    <w:lvl w:ilvl="3" w:tplc="201E9B9C" w:tentative="1">
      <w:start w:val="1"/>
      <w:numFmt w:val="bullet"/>
      <w:lvlText w:val="•"/>
      <w:lvlJc w:val="left"/>
      <w:pPr>
        <w:tabs>
          <w:tab w:val="num" w:pos="2880"/>
        </w:tabs>
        <w:ind w:left="2880" w:hanging="360"/>
      </w:pPr>
      <w:rPr>
        <w:rFonts w:ascii="Arial" w:hAnsi="Arial" w:hint="default"/>
      </w:rPr>
    </w:lvl>
    <w:lvl w:ilvl="4" w:tplc="5C3E3B6C" w:tentative="1">
      <w:start w:val="1"/>
      <w:numFmt w:val="bullet"/>
      <w:lvlText w:val="•"/>
      <w:lvlJc w:val="left"/>
      <w:pPr>
        <w:tabs>
          <w:tab w:val="num" w:pos="3600"/>
        </w:tabs>
        <w:ind w:left="3600" w:hanging="360"/>
      </w:pPr>
      <w:rPr>
        <w:rFonts w:ascii="Arial" w:hAnsi="Arial" w:hint="default"/>
      </w:rPr>
    </w:lvl>
    <w:lvl w:ilvl="5" w:tplc="02281A3C" w:tentative="1">
      <w:start w:val="1"/>
      <w:numFmt w:val="bullet"/>
      <w:lvlText w:val="•"/>
      <w:lvlJc w:val="left"/>
      <w:pPr>
        <w:tabs>
          <w:tab w:val="num" w:pos="4320"/>
        </w:tabs>
        <w:ind w:left="4320" w:hanging="360"/>
      </w:pPr>
      <w:rPr>
        <w:rFonts w:ascii="Arial" w:hAnsi="Arial" w:hint="default"/>
      </w:rPr>
    </w:lvl>
    <w:lvl w:ilvl="6" w:tplc="B2E48AB6" w:tentative="1">
      <w:start w:val="1"/>
      <w:numFmt w:val="bullet"/>
      <w:lvlText w:val="•"/>
      <w:lvlJc w:val="left"/>
      <w:pPr>
        <w:tabs>
          <w:tab w:val="num" w:pos="5040"/>
        </w:tabs>
        <w:ind w:left="5040" w:hanging="360"/>
      </w:pPr>
      <w:rPr>
        <w:rFonts w:ascii="Arial" w:hAnsi="Arial" w:hint="default"/>
      </w:rPr>
    </w:lvl>
    <w:lvl w:ilvl="7" w:tplc="D426488C" w:tentative="1">
      <w:start w:val="1"/>
      <w:numFmt w:val="bullet"/>
      <w:lvlText w:val="•"/>
      <w:lvlJc w:val="left"/>
      <w:pPr>
        <w:tabs>
          <w:tab w:val="num" w:pos="5760"/>
        </w:tabs>
        <w:ind w:left="5760" w:hanging="360"/>
      </w:pPr>
      <w:rPr>
        <w:rFonts w:ascii="Arial" w:hAnsi="Arial" w:hint="default"/>
      </w:rPr>
    </w:lvl>
    <w:lvl w:ilvl="8" w:tplc="879C11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6A68BE"/>
    <w:multiLevelType w:val="hybridMultilevel"/>
    <w:tmpl w:val="1EA0554C"/>
    <w:lvl w:ilvl="0" w:tplc="D5E0A35C">
      <w:start w:val="1"/>
      <w:numFmt w:val="bullet"/>
      <w:lvlText w:val="•"/>
      <w:lvlJc w:val="left"/>
      <w:pPr>
        <w:tabs>
          <w:tab w:val="num" w:pos="720"/>
        </w:tabs>
        <w:ind w:left="720" w:hanging="360"/>
      </w:pPr>
      <w:rPr>
        <w:rFonts w:ascii="Arial" w:hAnsi="Arial" w:hint="default"/>
      </w:rPr>
    </w:lvl>
    <w:lvl w:ilvl="1" w:tplc="76841512" w:tentative="1">
      <w:start w:val="1"/>
      <w:numFmt w:val="bullet"/>
      <w:lvlText w:val="•"/>
      <w:lvlJc w:val="left"/>
      <w:pPr>
        <w:tabs>
          <w:tab w:val="num" w:pos="1440"/>
        </w:tabs>
        <w:ind w:left="1440" w:hanging="360"/>
      </w:pPr>
      <w:rPr>
        <w:rFonts w:ascii="Arial" w:hAnsi="Arial" w:hint="default"/>
      </w:rPr>
    </w:lvl>
    <w:lvl w:ilvl="2" w:tplc="D2B63B9C" w:tentative="1">
      <w:start w:val="1"/>
      <w:numFmt w:val="bullet"/>
      <w:lvlText w:val="•"/>
      <w:lvlJc w:val="left"/>
      <w:pPr>
        <w:tabs>
          <w:tab w:val="num" w:pos="2160"/>
        </w:tabs>
        <w:ind w:left="2160" w:hanging="360"/>
      </w:pPr>
      <w:rPr>
        <w:rFonts w:ascii="Arial" w:hAnsi="Arial" w:hint="default"/>
      </w:rPr>
    </w:lvl>
    <w:lvl w:ilvl="3" w:tplc="3E6077E2" w:tentative="1">
      <w:start w:val="1"/>
      <w:numFmt w:val="bullet"/>
      <w:lvlText w:val="•"/>
      <w:lvlJc w:val="left"/>
      <w:pPr>
        <w:tabs>
          <w:tab w:val="num" w:pos="2880"/>
        </w:tabs>
        <w:ind w:left="2880" w:hanging="360"/>
      </w:pPr>
      <w:rPr>
        <w:rFonts w:ascii="Arial" w:hAnsi="Arial" w:hint="default"/>
      </w:rPr>
    </w:lvl>
    <w:lvl w:ilvl="4" w:tplc="779C31D4" w:tentative="1">
      <w:start w:val="1"/>
      <w:numFmt w:val="bullet"/>
      <w:lvlText w:val="•"/>
      <w:lvlJc w:val="left"/>
      <w:pPr>
        <w:tabs>
          <w:tab w:val="num" w:pos="3600"/>
        </w:tabs>
        <w:ind w:left="3600" w:hanging="360"/>
      </w:pPr>
      <w:rPr>
        <w:rFonts w:ascii="Arial" w:hAnsi="Arial" w:hint="default"/>
      </w:rPr>
    </w:lvl>
    <w:lvl w:ilvl="5" w:tplc="1CD45E56" w:tentative="1">
      <w:start w:val="1"/>
      <w:numFmt w:val="bullet"/>
      <w:lvlText w:val="•"/>
      <w:lvlJc w:val="left"/>
      <w:pPr>
        <w:tabs>
          <w:tab w:val="num" w:pos="4320"/>
        </w:tabs>
        <w:ind w:left="4320" w:hanging="360"/>
      </w:pPr>
      <w:rPr>
        <w:rFonts w:ascii="Arial" w:hAnsi="Arial" w:hint="default"/>
      </w:rPr>
    </w:lvl>
    <w:lvl w:ilvl="6" w:tplc="71788D5A" w:tentative="1">
      <w:start w:val="1"/>
      <w:numFmt w:val="bullet"/>
      <w:lvlText w:val="•"/>
      <w:lvlJc w:val="left"/>
      <w:pPr>
        <w:tabs>
          <w:tab w:val="num" w:pos="5040"/>
        </w:tabs>
        <w:ind w:left="5040" w:hanging="360"/>
      </w:pPr>
      <w:rPr>
        <w:rFonts w:ascii="Arial" w:hAnsi="Arial" w:hint="default"/>
      </w:rPr>
    </w:lvl>
    <w:lvl w:ilvl="7" w:tplc="2D94DE66" w:tentative="1">
      <w:start w:val="1"/>
      <w:numFmt w:val="bullet"/>
      <w:lvlText w:val="•"/>
      <w:lvlJc w:val="left"/>
      <w:pPr>
        <w:tabs>
          <w:tab w:val="num" w:pos="5760"/>
        </w:tabs>
        <w:ind w:left="5760" w:hanging="360"/>
      </w:pPr>
      <w:rPr>
        <w:rFonts w:ascii="Arial" w:hAnsi="Arial" w:hint="default"/>
      </w:rPr>
    </w:lvl>
    <w:lvl w:ilvl="8" w:tplc="A9B630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4A404F"/>
    <w:multiLevelType w:val="multilevel"/>
    <w:tmpl w:val="DC1CBEB0"/>
    <w:lvl w:ilvl="0">
      <w:start w:val="1"/>
      <w:numFmt w:val="bullet"/>
      <w:pStyle w:val="IMTPBullet"/>
      <w:lvlText w:val=""/>
      <w:lvlJc w:val="left"/>
      <w:pPr>
        <w:ind w:left="1072" w:hanging="363"/>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4E53E2B"/>
    <w:multiLevelType w:val="hybridMultilevel"/>
    <w:tmpl w:val="0A9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333FB"/>
    <w:multiLevelType w:val="hybridMultilevel"/>
    <w:tmpl w:val="EA2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26236"/>
    <w:multiLevelType w:val="hybridMultilevel"/>
    <w:tmpl w:val="E3E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675CF"/>
    <w:multiLevelType w:val="hybridMultilevel"/>
    <w:tmpl w:val="B24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423D7"/>
    <w:multiLevelType w:val="hybridMultilevel"/>
    <w:tmpl w:val="6CFEAAB2"/>
    <w:lvl w:ilvl="0" w:tplc="7B1A394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26"/>
  </w:num>
  <w:num w:numId="3">
    <w:abstractNumId w:val="14"/>
  </w:num>
  <w:num w:numId="4">
    <w:abstractNumId w:val="24"/>
  </w:num>
  <w:num w:numId="5">
    <w:abstractNumId w:val="11"/>
  </w:num>
  <w:num w:numId="6">
    <w:abstractNumId w:val="18"/>
  </w:num>
  <w:num w:numId="7">
    <w:abstractNumId w:val="13"/>
  </w:num>
  <w:num w:numId="8">
    <w:abstractNumId w:val="15"/>
  </w:num>
  <w:num w:numId="9">
    <w:abstractNumId w:val="22"/>
  </w:num>
  <w:num w:numId="10">
    <w:abstractNumId w:val="25"/>
  </w:num>
  <w:num w:numId="11">
    <w:abstractNumId w:val="16"/>
  </w:num>
  <w:num w:numId="12">
    <w:abstractNumId w:val="6"/>
  </w:num>
  <w:num w:numId="13">
    <w:abstractNumId w:val="17"/>
  </w:num>
  <w:num w:numId="14">
    <w:abstractNumId w:val="5"/>
  </w:num>
  <w:num w:numId="15">
    <w:abstractNumId w:val="2"/>
  </w:num>
  <w:num w:numId="16">
    <w:abstractNumId w:val="8"/>
  </w:num>
  <w:num w:numId="17">
    <w:abstractNumId w:val="31"/>
  </w:num>
  <w:num w:numId="18">
    <w:abstractNumId w:val="9"/>
  </w:num>
  <w:num w:numId="19">
    <w:abstractNumId w:val="19"/>
  </w:num>
  <w:num w:numId="20">
    <w:abstractNumId w:val="21"/>
  </w:num>
  <w:num w:numId="21">
    <w:abstractNumId w:val="10"/>
  </w:num>
  <w:num w:numId="22">
    <w:abstractNumId w:val="27"/>
  </w:num>
  <w:num w:numId="23">
    <w:abstractNumId w:val="0"/>
  </w:num>
  <w:num w:numId="24">
    <w:abstractNumId w:val="30"/>
  </w:num>
  <w:num w:numId="25">
    <w:abstractNumId w:val="29"/>
  </w:num>
  <w:num w:numId="26">
    <w:abstractNumId w:val="7"/>
  </w:num>
  <w:num w:numId="27">
    <w:abstractNumId w:val="1"/>
  </w:num>
  <w:num w:numId="28">
    <w:abstractNumId w:val="4"/>
  </w:num>
  <w:num w:numId="29">
    <w:abstractNumId w:val="20"/>
  </w:num>
  <w:num w:numId="30">
    <w:abstractNumId w:val="3"/>
  </w:num>
  <w:num w:numId="31">
    <w:abstractNumId w:val="12"/>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EE"/>
    <w:rsid w:val="000001BB"/>
    <w:rsid w:val="00000278"/>
    <w:rsid w:val="00000938"/>
    <w:rsid w:val="00000B15"/>
    <w:rsid w:val="00000E6C"/>
    <w:rsid w:val="000013D4"/>
    <w:rsid w:val="0000156C"/>
    <w:rsid w:val="000016CD"/>
    <w:rsid w:val="0000175D"/>
    <w:rsid w:val="00002163"/>
    <w:rsid w:val="00002820"/>
    <w:rsid w:val="0000291D"/>
    <w:rsid w:val="00002E9E"/>
    <w:rsid w:val="00002F66"/>
    <w:rsid w:val="00003021"/>
    <w:rsid w:val="000033D1"/>
    <w:rsid w:val="00003C14"/>
    <w:rsid w:val="00003D20"/>
    <w:rsid w:val="00004546"/>
    <w:rsid w:val="00004BCD"/>
    <w:rsid w:val="000056FD"/>
    <w:rsid w:val="00005E61"/>
    <w:rsid w:val="00006505"/>
    <w:rsid w:val="00006BEF"/>
    <w:rsid w:val="00006D8B"/>
    <w:rsid w:val="000072CD"/>
    <w:rsid w:val="000072E1"/>
    <w:rsid w:val="0000776B"/>
    <w:rsid w:val="000078F3"/>
    <w:rsid w:val="00007F46"/>
    <w:rsid w:val="0001004B"/>
    <w:rsid w:val="0001008C"/>
    <w:rsid w:val="0001031C"/>
    <w:rsid w:val="0001064B"/>
    <w:rsid w:val="00010B21"/>
    <w:rsid w:val="00010E7D"/>
    <w:rsid w:val="0001115D"/>
    <w:rsid w:val="000115F2"/>
    <w:rsid w:val="0001164C"/>
    <w:rsid w:val="000126ED"/>
    <w:rsid w:val="000128CB"/>
    <w:rsid w:val="0001300D"/>
    <w:rsid w:val="00013CC5"/>
    <w:rsid w:val="00014056"/>
    <w:rsid w:val="000140E0"/>
    <w:rsid w:val="00014554"/>
    <w:rsid w:val="000145B5"/>
    <w:rsid w:val="00015125"/>
    <w:rsid w:val="00015412"/>
    <w:rsid w:val="000155E3"/>
    <w:rsid w:val="000159FC"/>
    <w:rsid w:val="00015AA7"/>
    <w:rsid w:val="00015C8E"/>
    <w:rsid w:val="00016044"/>
    <w:rsid w:val="00016EDF"/>
    <w:rsid w:val="000171C4"/>
    <w:rsid w:val="00017452"/>
    <w:rsid w:val="00017680"/>
    <w:rsid w:val="00017971"/>
    <w:rsid w:val="000179C5"/>
    <w:rsid w:val="00017C6A"/>
    <w:rsid w:val="0002000C"/>
    <w:rsid w:val="000201AD"/>
    <w:rsid w:val="000206E3"/>
    <w:rsid w:val="0002082D"/>
    <w:rsid w:val="00020F86"/>
    <w:rsid w:val="0002180F"/>
    <w:rsid w:val="00021A71"/>
    <w:rsid w:val="00021E72"/>
    <w:rsid w:val="0002234E"/>
    <w:rsid w:val="00022356"/>
    <w:rsid w:val="00022A47"/>
    <w:rsid w:val="000237D8"/>
    <w:rsid w:val="00023D73"/>
    <w:rsid w:val="000240B3"/>
    <w:rsid w:val="000240CF"/>
    <w:rsid w:val="000245F9"/>
    <w:rsid w:val="0002537F"/>
    <w:rsid w:val="0002540A"/>
    <w:rsid w:val="000254B6"/>
    <w:rsid w:val="000257FB"/>
    <w:rsid w:val="00025E31"/>
    <w:rsid w:val="000260FE"/>
    <w:rsid w:val="000264E9"/>
    <w:rsid w:val="0002690A"/>
    <w:rsid w:val="00026929"/>
    <w:rsid w:val="00026C02"/>
    <w:rsid w:val="00026F52"/>
    <w:rsid w:val="000270A9"/>
    <w:rsid w:val="0002712D"/>
    <w:rsid w:val="000272E5"/>
    <w:rsid w:val="000274AD"/>
    <w:rsid w:val="000275C0"/>
    <w:rsid w:val="000277FB"/>
    <w:rsid w:val="00027993"/>
    <w:rsid w:val="00030951"/>
    <w:rsid w:val="00030FB8"/>
    <w:rsid w:val="00031709"/>
    <w:rsid w:val="0003178E"/>
    <w:rsid w:val="00031969"/>
    <w:rsid w:val="000319E1"/>
    <w:rsid w:val="00031BC0"/>
    <w:rsid w:val="00031D4C"/>
    <w:rsid w:val="00031F08"/>
    <w:rsid w:val="0003239C"/>
    <w:rsid w:val="0003259F"/>
    <w:rsid w:val="000328A7"/>
    <w:rsid w:val="00032D3A"/>
    <w:rsid w:val="00033022"/>
    <w:rsid w:val="00033674"/>
    <w:rsid w:val="0003370B"/>
    <w:rsid w:val="00033AA7"/>
    <w:rsid w:val="00033BE7"/>
    <w:rsid w:val="00034204"/>
    <w:rsid w:val="000345FE"/>
    <w:rsid w:val="00034AE8"/>
    <w:rsid w:val="00034DC1"/>
    <w:rsid w:val="00034FB8"/>
    <w:rsid w:val="000352A5"/>
    <w:rsid w:val="000356C1"/>
    <w:rsid w:val="0003644B"/>
    <w:rsid w:val="0003665D"/>
    <w:rsid w:val="00036892"/>
    <w:rsid w:val="00036AEC"/>
    <w:rsid w:val="00037004"/>
    <w:rsid w:val="00037117"/>
    <w:rsid w:val="0003712E"/>
    <w:rsid w:val="00037399"/>
    <w:rsid w:val="00037474"/>
    <w:rsid w:val="00037897"/>
    <w:rsid w:val="00040151"/>
    <w:rsid w:val="00040409"/>
    <w:rsid w:val="000404BC"/>
    <w:rsid w:val="00040B82"/>
    <w:rsid w:val="00040C75"/>
    <w:rsid w:val="00040E34"/>
    <w:rsid w:val="000410AA"/>
    <w:rsid w:val="000411E1"/>
    <w:rsid w:val="00041B1E"/>
    <w:rsid w:val="00041B4F"/>
    <w:rsid w:val="000420E5"/>
    <w:rsid w:val="00043101"/>
    <w:rsid w:val="00043268"/>
    <w:rsid w:val="0004352E"/>
    <w:rsid w:val="00043C64"/>
    <w:rsid w:val="00043D4C"/>
    <w:rsid w:val="00043F91"/>
    <w:rsid w:val="00044240"/>
    <w:rsid w:val="00044465"/>
    <w:rsid w:val="00044898"/>
    <w:rsid w:val="0004504C"/>
    <w:rsid w:val="00045328"/>
    <w:rsid w:val="0004536F"/>
    <w:rsid w:val="000454A2"/>
    <w:rsid w:val="00045B51"/>
    <w:rsid w:val="00045D31"/>
    <w:rsid w:val="00045E8D"/>
    <w:rsid w:val="00046757"/>
    <w:rsid w:val="00046888"/>
    <w:rsid w:val="000468F6"/>
    <w:rsid w:val="00046A0B"/>
    <w:rsid w:val="00046BE2"/>
    <w:rsid w:val="0004702C"/>
    <w:rsid w:val="0004790C"/>
    <w:rsid w:val="00050295"/>
    <w:rsid w:val="00050642"/>
    <w:rsid w:val="000510E8"/>
    <w:rsid w:val="00052641"/>
    <w:rsid w:val="00053366"/>
    <w:rsid w:val="00053948"/>
    <w:rsid w:val="00054E2F"/>
    <w:rsid w:val="00055DA3"/>
    <w:rsid w:val="000560DB"/>
    <w:rsid w:val="0005614B"/>
    <w:rsid w:val="0005689E"/>
    <w:rsid w:val="00056A13"/>
    <w:rsid w:val="00056A1C"/>
    <w:rsid w:val="000572F0"/>
    <w:rsid w:val="00057AF3"/>
    <w:rsid w:val="00057B72"/>
    <w:rsid w:val="00057CDA"/>
    <w:rsid w:val="00057D60"/>
    <w:rsid w:val="00057D88"/>
    <w:rsid w:val="00060B66"/>
    <w:rsid w:val="00060B7C"/>
    <w:rsid w:val="00061E69"/>
    <w:rsid w:val="00061F5D"/>
    <w:rsid w:val="000623F6"/>
    <w:rsid w:val="00062A5B"/>
    <w:rsid w:val="000630DD"/>
    <w:rsid w:val="00063368"/>
    <w:rsid w:val="000634F0"/>
    <w:rsid w:val="0006383E"/>
    <w:rsid w:val="00063858"/>
    <w:rsid w:val="000638E3"/>
    <w:rsid w:val="00063CE1"/>
    <w:rsid w:val="00064194"/>
    <w:rsid w:val="00064362"/>
    <w:rsid w:val="00064B33"/>
    <w:rsid w:val="000651C0"/>
    <w:rsid w:val="0006522F"/>
    <w:rsid w:val="000652EA"/>
    <w:rsid w:val="000654B8"/>
    <w:rsid w:val="00065D6E"/>
    <w:rsid w:val="00066075"/>
    <w:rsid w:val="0006637C"/>
    <w:rsid w:val="00066BF1"/>
    <w:rsid w:val="00066E39"/>
    <w:rsid w:val="00066F27"/>
    <w:rsid w:val="00067080"/>
    <w:rsid w:val="00067E4D"/>
    <w:rsid w:val="000701BB"/>
    <w:rsid w:val="000708AB"/>
    <w:rsid w:val="000709C0"/>
    <w:rsid w:val="00070CF8"/>
    <w:rsid w:val="000711FA"/>
    <w:rsid w:val="00071974"/>
    <w:rsid w:val="0007210B"/>
    <w:rsid w:val="000727A9"/>
    <w:rsid w:val="000734C0"/>
    <w:rsid w:val="00073A06"/>
    <w:rsid w:val="00074AEE"/>
    <w:rsid w:val="00074C69"/>
    <w:rsid w:val="00074E05"/>
    <w:rsid w:val="000752EC"/>
    <w:rsid w:val="00075413"/>
    <w:rsid w:val="0007587D"/>
    <w:rsid w:val="00075C3B"/>
    <w:rsid w:val="00076455"/>
    <w:rsid w:val="0007661A"/>
    <w:rsid w:val="00076CF6"/>
    <w:rsid w:val="00076E9D"/>
    <w:rsid w:val="00076F2E"/>
    <w:rsid w:val="00076FBB"/>
    <w:rsid w:val="00077588"/>
    <w:rsid w:val="00077B52"/>
    <w:rsid w:val="00077D83"/>
    <w:rsid w:val="00080D2C"/>
    <w:rsid w:val="00080F13"/>
    <w:rsid w:val="00080F37"/>
    <w:rsid w:val="0008113F"/>
    <w:rsid w:val="00081552"/>
    <w:rsid w:val="000815B2"/>
    <w:rsid w:val="00081775"/>
    <w:rsid w:val="000819B3"/>
    <w:rsid w:val="00081A5A"/>
    <w:rsid w:val="00081BFA"/>
    <w:rsid w:val="00082FDC"/>
    <w:rsid w:val="0008309A"/>
    <w:rsid w:val="0008324F"/>
    <w:rsid w:val="000832DE"/>
    <w:rsid w:val="00084111"/>
    <w:rsid w:val="0008417D"/>
    <w:rsid w:val="00084417"/>
    <w:rsid w:val="0008464C"/>
    <w:rsid w:val="00085707"/>
    <w:rsid w:val="0008574E"/>
    <w:rsid w:val="00085D7A"/>
    <w:rsid w:val="00085F0E"/>
    <w:rsid w:val="000861A1"/>
    <w:rsid w:val="00086826"/>
    <w:rsid w:val="0008699C"/>
    <w:rsid w:val="00086B71"/>
    <w:rsid w:val="00086F95"/>
    <w:rsid w:val="000871FB"/>
    <w:rsid w:val="0008735B"/>
    <w:rsid w:val="000876F4"/>
    <w:rsid w:val="000879D7"/>
    <w:rsid w:val="00087AE9"/>
    <w:rsid w:val="00087BBC"/>
    <w:rsid w:val="000907D3"/>
    <w:rsid w:val="00090CED"/>
    <w:rsid w:val="00090F4F"/>
    <w:rsid w:val="000917FF"/>
    <w:rsid w:val="00091BC3"/>
    <w:rsid w:val="000924B2"/>
    <w:rsid w:val="000924B8"/>
    <w:rsid w:val="0009273C"/>
    <w:rsid w:val="000928D3"/>
    <w:rsid w:val="0009294B"/>
    <w:rsid w:val="00092A35"/>
    <w:rsid w:val="00092B32"/>
    <w:rsid w:val="0009332A"/>
    <w:rsid w:val="00094008"/>
    <w:rsid w:val="000949E4"/>
    <w:rsid w:val="00094DC4"/>
    <w:rsid w:val="00095054"/>
    <w:rsid w:val="00095094"/>
    <w:rsid w:val="00095873"/>
    <w:rsid w:val="0009663E"/>
    <w:rsid w:val="000966F9"/>
    <w:rsid w:val="00096F7C"/>
    <w:rsid w:val="00097DEB"/>
    <w:rsid w:val="000A116A"/>
    <w:rsid w:val="000A1326"/>
    <w:rsid w:val="000A1510"/>
    <w:rsid w:val="000A16BD"/>
    <w:rsid w:val="000A18D7"/>
    <w:rsid w:val="000A20C8"/>
    <w:rsid w:val="000A25A3"/>
    <w:rsid w:val="000A28EB"/>
    <w:rsid w:val="000A2B20"/>
    <w:rsid w:val="000A2DFF"/>
    <w:rsid w:val="000A4660"/>
    <w:rsid w:val="000A4C82"/>
    <w:rsid w:val="000A51A6"/>
    <w:rsid w:val="000A552A"/>
    <w:rsid w:val="000A5A6F"/>
    <w:rsid w:val="000A5B65"/>
    <w:rsid w:val="000A5FFA"/>
    <w:rsid w:val="000A6222"/>
    <w:rsid w:val="000A6306"/>
    <w:rsid w:val="000A65BE"/>
    <w:rsid w:val="000A6BC2"/>
    <w:rsid w:val="000A7353"/>
    <w:rsid w:val="000A7A6E"/>
    <w:rsid w:val="000A7AF9"/>
    <w:rsid w:val="000A7C67"/>
    <w:rsid w:val="000B0386"/>
    <w:rsid w:val="000B0738"/>
    <w:rsid w:val="000B076F"/>
    <w:rsid w:val="000B19AF"/>
    <w:rsid w:val="000B208A"/>
    <w:rsid w:val="000B20C9"/>
    <w:rsid w:val="000B2377"/>
    <w:rsid w:val="000B2D6C"/>
    <w:rsid w:val="000B389E"/>
    <w:rsid w:val="000B3907"/>
    <w:rsid w:val="000B454B"/>
    <w:rsid w:val="000B45B9"/>
    <w:rsid w:val="000B4920"/>
    <w:rsid w:val="000B5355"/>
    <w:rsid w:val="000B536C"/>
    <w:rsid w:val="000B55F0"/>
    <w:rsid w:val="000B5F18"/>
    <w:rsid w:val="000B6173"/>
    <w:rsid w:val="000B6336"/>
    <w:rsid w:val="000B669C"/>
    <w:rsid w:val="000B69F5"/>
    <w:rsid w:val="000B74B4"/>
    <w:rsid w:val="000B7908"/>
    <w:rsid w:val="000B7915"/>
    <w:rsid w:val="000C09FB"/>
    <w:rsid w:val="000C0CB6"/>
    <w:rsid w:val="000C0F5A"/>
    <w:rsid w:val="000C13FA"/>
    <w:rsid w:val="000C15D1"/>
    <w:rsid w:val="000C1A07"/>
    <w:rsid w:val="000C1D9F"/>
    <w:rsid w:val="000C204B"/>
    <w:rsid w:val="000C2504"/>
    <w:rsid w:val="000C27F5"/>
    <w:rsid w:val="000C282D"/>
    <w:rsid w:val="000C2BBA"/>
    <w:rsid w:val="000C3027"/>
    <w:rsid w:val="000C313D"/>
    <w:rsid w:val="000C36B8"/>
    <w:rsid w:val="000C3CE7"/>
    <w:rsid w:val="000C3E38"/>
    <w:rsid w:val="000C3EB7"/>
    <w:rsid w:val="000C41A6"/>
    <w:rsid w:val="000C4413"/>
    <w:rsid w:val="000C48C3"/>
    <w:rsid w:val="000C48D4"/>
    <w:rsid w:val="000C4B9C"/>
    <w:rsid w:val="000C4E4A"/>
    <w:rsid w:val="000C511A"/>
    <w:rsid w:val="000C538D"/>
    <w:rsid w:val="000C5541"/>
    <w:rsid w:val="000C5C8A"/>
    <w:rsid w:val="000C6124"/>
    <w:rsid w:val="000C626E"/>
    <w:rsid w:val="000C63F1"/>
    <w:rsid w:val="000C6937"/>
    <w:rsid w:val="000C75F7"/>
    <w:rsid w:val="000D026E"/>
    <w:rsid w:val="000D034C"/>
    <w:rsid w:val="000D0430"/>
    <w:rsid w:val="000D0A74"/>
    <w:rsid w:val="000D0A9B"/>
    <w:rsid w:val="000D0BB5"/>
    <w:rsid w:val="000D1DD2"/>
    <w:rsid w:val="000D1EA3"/>
    <w:rsid w:val="000D2088"/>
    <w:rsid w:val="000D23F1"/>
    <w:rsid w:val="000D2C60"/>
    <w:rsid w:val="000D2E4F"/>
    <w:rsid w:val="000D3A6F"/>
    <w:rsid w:val="000D4589"/>
    <w:rsid w:val="000D49DE"/>
    <w:rsid w:val="000D5726"/>
    <w:rsid w:val="000D598D"/>
    <w:rsid w:val="000D5BCD"/>
    <w:rsid w:val="000D6C31"/>
    <w:rsid w:val="000D711E"/>
    <w:rsid w:val="000D7452"/>
    <w:rsid w:val="000D76E6"/>
    <w:rsid w:val="000D77D3"/>
    <w:rsid w:val="000D7E25"/>
    <w:rsid w:val="000D7F1B"/>
    <w:rsid w:val="000E04EB"/>
    <w:rsid w:val="000E0C18"/>
    <w:rsid w:val="000E0CC4"/>
    <w:rsid w:val="000E0E4D"/>
    <w:rsid w:val="000E0E55"/>
    <w:rsid w:val="000E0FCC"/>
    <w:rsid w:val="000E1520"/>
    <w:rsid w:val="000E2B2F"/>
    <w:rsid w:val="000E2F4E"/>
    <w:rsid w:val="000E329D"/>
    <w:rsid w:val="000E3622"/>
    <w:rsid w:val="000E37C2"/>
    <w:rsid w:val="000E3B6A"/>
    <w:rsid w:val="000E3E3E"/>
    <w:rsid w:val="000E4584"/>
    <w:rsid w:val="000E45BC"/>
    <w:rsid w:val="000E4774"/>
    <w:rsid w:val="000E49F0"/>
    <w:rsid w:val="000E4CAC"/>
    <w:rsid w:val="000E4DCF"/>
    <w:rsid w:val="000E5C81"/>
    <w:rsid w:val="000E5C97"/>
    <w:rsid w:val="000E62B9"/>
    <w:rsid w:val="000E64C6"/>
    <w:rsid w:val="000E6EBE"/>
    <w:rsid w:val="000E7508"/>
    <w:rsid w:val="000E7597"/>
    <w:rsid w:val="000E7D95"/>
    <w:rsid w:val="000E7FC2"/>
    <w:rsid w:val="000F04ED"/>
    <w:rsid w:val="000F0620"/>
    <w:rsid w:val="000F1077"/>
    <w:rsid w:val="000F130B"/>
    <w:rsid w:val="000F16E9"/>
    <w:rsid w:val="000F1F92"/>
    <w:rsid w:val="000F2951"/>
    <w:rsid w:val="000F2A31"/>
    <w:rsid w:val="000F2D94"/>
    <w:rsid w:val="000F314A"/>
    <w:rsid w:val="000F379A"/>
    <w:rsid w:val="000F37BA"/>
    <w:rsid w:val="000F39F7"/>
    <w:rsid w:val="000F3B4E"/>
    <w:rsid w:val="000F3F69"/>
    <w:rsid w:val="000F4EDE"/>
    <w:rsid w:val="000F5515"/>
    <w:rsid w:val="000F5845"/>
    <w:rsid w:val="000F5951"/>
    <w:rsid w:val="000F5992"/>
    <w:rsid w:val="000F5E39"/>
    <w:rsid w:val="000F68D2"/>
    <w:rsid w:val="000F705B"/>
    <w:rsid w:val="00100261"/>
    <w:rsid w:val="001005F1"/>
    <w:rsid w:val="00100C29"/>
    <w:rsid w:val="00100C4A"/>
    <w:rsid w:val="00101965"/>
    <w:rsid w:val="00101AE6"/>
    <w:rsid w:val="00101C31"/>
    <w:rsid w:val="001020A3"/>
    <w:rsid w:val="00102226"/>
    <w:rsid w:val="001026D0"/>
    <w:rsid w:val="00102FF9"/>
    <w:rsid w:val="00103390"/>
    <w:rsid w:val="001036B4"/>
    <w:rsid w:val="00103D2D"/>
    <w:rsid w:val="00103DA9"/>
    <w:rsid w:val="00103F90"/>
    <w:rsid w:val="001043C2"/>
    <w:rsid w:val="00104440"/>
    <w:rsid w:val="001045BC"/>
    <w:rsid w:val="001046EF"/>
    <w:rsid w:val="00104DD5"/>
    <w:rsid w:val="00105262"/>
    <w:rsid w:val="00105FC9"/>
    <w:rsid w:val="0010683D"/>
    <w:rsid w:val="00106A14"/>
    <w:rsid w:val="00107233"/>
    <w:rsid w:val="001072E1"/>
    <w:rsid w:val="001074C7"/>
    <w:rsid w:val="0011043C"/>
    <w:rsid w:val="001108B9"/>
    <w:rsid w:val="00110CEE"/>
    <w:rsid w:val="00111423"/>
    <w:rsid w:val="00111AEC"/>
    <w:rsid w:val="00111B3F"/>
    <w:rsid w:val="00111C1D"/>
    <w:rsid w:val="00111E1C"/>
    <w:rsid w:val="00111EA4"/>
    <w:rsid w:val="00111F0B"/>
    <w:rsid w:val="00112082"/>
    <w:rsid w:val="0011221B"/>
    <w:rsid w:val="00112ABC"/>
    <w:rsid w:val="00112AC7"/>
    <w:rsid w:val="00112B8D"/>
    <w:rsid w:val="00112B97"/>
    <w:rsid w:val="001130DC"/>
    <w:rsid w:val="001133FA"/>
    <w:rsid w:val="0011367E"/>
    <w:rsid w:val="001136E0"/>
    <w:rsid w:val="001138F5"/>
    <w:rsid w:val="001139AA"/>
    <w:rsid w:val="00114186"/>
    <w:rsid w:val="00114905"/>
    <w:rsid w:val="0011492D"/>
    <w:rsid w:val="00115270"/>
    <w:rsid w:val="00115D3B"/>
    <w:rsid w:val="001160BD"/>
    <w:rsid w:val="00116241"/>
    <w:rsid w:val="00116DB8"/>
    <w:rsid w:val="00116DEB"/>
    <w:rsid w:val="00116EA6"/>
    <w:rsid w:val="00116EE5"/>
    <w:rsid w:val="00117187"/>
    <w:rsid w:val="001174E7"/>
    <w:rsid w:val="001175C0"/>
    <w:rsid w:val="00117BA8"/>
    <w:rsid w:val="00117E7D"/>
    <w:rsid w:val="00117F20"/>
    <w:rsid w:val="00117F2C"/>
    <w:rsid w:val="001202D4"/>
    <w:rsid w:val="00120A41"/>
    <w:rsid w:val="00120ACE"/>
    <w:rsid w:val="00120C13"/>
    <w:rsid w:val="00120D01"/>
    <w:rsid w:val="00121230"/>
    <w:rsid w:val="00121367"/>
    <w:rsid w:val="001217ED"/>
    <w:rsid w:val="0012184B"/>
    <w:rsid w:val="0012188D"/>
    <w:rsid w:val="00121FA9"/>
    <w:rsid w:val="0012208A"/>
    <w:rsid w:val="001223CD"/>
    <w:rsid w:val="001225B9"/>
    <w:rsid w:val="00122FD4"/>
    <w:rsid w:val="001235F2"/>
    <w:rsid w:val="00124425"/>
    <w:rsid w:val="0012451A"/>
    <w:rsid w:val="00124787"/>
    <w:rsid w:val="00124892"/>
    <w:rsid w:val="00124A85"/>
    <w:rsid w:val="00124AEE"/>
    <w:rsid w:val="001256C4"/>
    <w:rsid w:val="00125836"/>
    <w:rsid w:val="001258D0"/>
    <w:rsid w:val="001259E4"/>
    <w:rsid w:val="00125B9A"/>
    <w:rsid w:val="00126A46"/>
    <w:rsid w:val="00126CC6"/>
    <w:rsid w:val="00126EEA"/>
    <w:rsid w:val="0012735A"/>
    <w:rsid w:val="00127DA7"/>
    <w:rsid w:val="00130567"/>
    <w:rsid w:val="001305FB"/>
    <w:rsid w:val="00130C1F"/>
    <w:rsid w:val="001313CF"/>
    <w:rsid w:val="0013198D"/>
    <w:rsid w:val="001327DC"/>
    <w:rsid w:val="00132C55"/>
    <w:rsid w:val="00132CF5"/>
    <w:rsid w:val="00133D20"/>
    <w:rsid w:val="00134156"/>
    <w:rsid w:val="001343C5"/>
    <w:rsid w:val="00134503"/>
    <w:rsid w:val="00134949"/>
    <w:rsid w:val="00135160"/>
    <w:rsid w:val="001352C8"/>
    <w:rsid w:val="001355B2"/>
    <w:rsid w:val="00135873"/>
    <w:rsid w:val="00135A2D"/>
    <w:rsid w:val="001360AD"/>
    <w:rsid w:val="001362D0"/>
    <w:rsid w:val="001368F2"/>
    <w:rsid w:val="00136CC8"/>
    <w:rsid w:val="00136D14"/>
    <w:rsid w:val="0013772A"/>
    <w:rsid w:val="00137F77"/>
    <w:rsid w:val="0014030C"/>
    <w:rsid w:val="001403AC"/>
    <w:rsid w:val="00140591"/>
    <w:rsid w:val="001405DA"/>
    <w:rsid w:val="001408AE"/>
    <w:rsid w:val="00140EC2"/>
    <w:rsid w:val="00140EFA"/>
    <w:rsid w:val="00140F9B"/>
    <w:rsid w:val="00141375"/>
    <w:rsid w:val="0014153D"/>
    <w:rsid w:val="001415A3"/>
    <w:rsid w:val="00142377"/>
    <w:rsid w:val="00142476"/>
    <w:rsid w:val="00142D25"/>
    <w:rsid w:val="00142D31"/>
    <w:rsid w:val="0014358D"/>
    <w:rsid w:val="00143892"/>
    <w:rsid w:val="0014438D"/>
    <w:rsid w:val="00144A6C"/>
    <w:rsid w:val="00144F2A"/>
    <w:rsid w:val="00144F92"/>
    <w:rsid w:val="001454FD"/>
    <w:rsid w:val="00145BDB"/>
    <w:rsid w:val="00145CEA"/>
    <w:rsid w:val="00145FA4"/>
    <w:rsid w:val="0014610E"/>
    <w:rsid w:val="00146136"/>
    <w:rsid w:val="001468FF"/>
    <w:rsid w:val="00146971"/>
    <w:rsid w:val="00146D9E"/>
    <w:rsid w:val="00146E68"/>
    <w:rsid w:val="00146F23"/>
    <w:rsid w:val="00147233"/>
    <w:rsid w:val="0014732F"/>
    <w:rsid w:val="00147446"/>
    <w:rsid w:val="00150149"/>
    <w:rsid w:val="001501DC"/>
    <w:rsid w:val="00150282"/>
    <w:rsid w:val="00150F4F"/>
    <w:rsid w:val="001514BD"/>
    <w:rsid w:val="00151635"/>
    <w:rsid w:val="00151976"/>
    <w:rsid w:val="001519A8"/>
    <w:rsid w:val="00151E47"/>
    <w:rsid w:val="0015200C"/>
    <w:rsid w:val="00152676"/>
    <w:rsid w:val="00152827"/>
    <w:rsid w:val="0015290B"/>
    <w:rsid w:val="00153374"/>
    <w:rsid w:val="001534EF"/>
    <w:rsid w:val="00153508"/>
    <w:rsid w:val="00153E3E"/>
    <w:rsid w:val="00154C92"/>
    <w:rsid w:val="001550AB"/>
    <w:rsid w:val="001557CE"/>
    <w:rsid w:val="001557DD"/>
    <w:rsid w:val="00155ABD"/>
    <w:rsid w:val="00155B08"/>
    <w:rsid w:val="00155B09"/>
    <w:rsid w:val="001561D7"/>
    <w:rsid w:val="001562CB"/>
    <w:rsid w:val="00156CFA"/>
    <w:rsid w:val="00156DB0"/>
    <w:rsid w:val="00157165"/>
    <w:rsid w:val="001575B6"/>
    <w:rsid w:val="0016018E"/>
    <w:rsid w:val="001605BC"/>
    <w:rsid w:val="001611DB"/>
    <w:rsid w:val="0016136C"/>
    <w:rsid w:val="00161D68"/>
    <w:rsid w:val="00161F09"/>
    <w:rsid w:val="00161F45"/>
    <w:rsid w:val="00161F72"/>
    <w:rsid w:val="00162442"/>
    <w:rsid w:val="00162CFD"/>
    <w:rsid w:val="00162E48"/>
    <w:rsid w:val="001635C6"/>
    <w:rsid w:val="00163857"/>
    <w:rsid w:val="00163B68"/>
    <w:rsid w:val="00163C76"/>
    <w:rsid w:val="00163F0F"/>
    <w:rsid w:val="0016427C"/>
    <w:rsid w:val="0016460D"/>
    <w:rsid w:val="00164E5E"/>
    <w:rsid w:val="00165519"/>
    <w:rsid w:val="00165B54"/>
    <w:rsid w:val="00166441"/>
    <w:rsid w:val="0016663A"/>
    <w:rsid w:val="00166693"/>
    <w:rsid w:val="00166901"/>
    <w:rsid w:val="00166FF2"/>
    <w:rsid w:val="00167169"/>
    <w:rsid w:val="0016753D"/>
    <w:rsid w:val="0016777A"/>
    <w:rsid w:val="001678FC"/>
    <w:rsid w:val="00167B0F"/>
    <w:rsid w:val="00167E0A"/>
    <w:rsid w:val="00167F11"/>
    <w:rsid w:val="0017034C"/>
    <w:rsid w:val="00170672"/>
    <w:rsid w:val="00171084"/>
    <w:rsid w:val="001716B5"/>
    <w:rsid w:val="00171821"/>
    <w:rsid w:val="00171898"/>
    <w:rsid w:val="00171D6F"/>
    <w:rsid w:val="0017217E"/>
    <w:rsid w:val="00172544"/>
    <w:rsid w:val="001726CF"/>
    <w:rsid w:val="00172743"/>
    <w:rsid w:val="00172B61"/>
    <w:rsid w:val="00172F1D"/>
    <w:rsid w:val="001732EB"/>
    <w:rsid w:val="00173546"/>
    <w:rsid w:val="001735AB"/>
    <w:rsid w:val="0017398A"/>
    <w:rsid w:val="001743D0"/>
    <w:rsid w:val="00174463"/>
    <w:rsid w:val="001748C9"/>
    <w:rsid w:val="0017492F"/>
    <w:rsid w:val="00174CBB"/>
    <w:rsid w:val="00175030"/>
    <w:rsid w:val="001752CE"/>
    <w:rsid w:val="00175D88"/>
    <w:rsid w:val="00176237"/>
    <w:rsid w:val="0017659E"/>
    <w:rsid w:val="001768A9"/>
    <w:rsid w:val="00176E3B"/>
    <w:rsid w:val="001772D0"/>
    <w:rsid w:val="0017731D"/>
    <w:rsid w:val="0017784B"/>
    <w:rsid w:val="001779D9"/>
    <w:rsid w:val="00180404"/>
    <w:rsid w:val="00180653"/>
    <w:rsid w:val="00180E97"/>
    <w:rsid w:val="00181157"/>
    <w:rsid w:val="00181531"/>
    <w:rsid w:val="001815B7"/>
    <w:rsid w:val="0018177A"/>
    <w:rsid w:val="00181AC6"/>
    <w:rsid w:val="00181C9E"/>
    <w:rsid w:val="00181CE9"/>
    <w:rsid w:val="00181D66"/>
    <w:rsid w:val="00181EA2"/>
    <w:rsid w:val="0018203D"/>
    <w:rsid w:val="00182918"/>
    <w:rsid w:val="00182D05"/>
    <w:rsid w:val="001833DA"/>
    <w:rsid w:val="00183473"/>
    <w:rsid w:val="001834F0"/>
    <w:rsid w:val="001836A2"/>
    <w:rsid w:val="00183B17"/>
    <w:rsid w:val="00184CFB"/>
    <w:rsid w:val="00184D5B"/>
    <w:rsid w:val="00184F70"/>
    <w:rsid w:val="001855F4"/>
    <w:rsid w:val="00185891"/>
    <w:rsid w:val="00185E60"/>
    <w:rsid w:val="00186853"/>
    <w:rsid w:val="001868FE"/>
    <w:rsid w:val="00186EB5"/>
    <w:rsid w:val="001870E1"/>
    <w:rsid w:val="001877E9"/>
    <w:rsid w:val="00187851"/>
    <w:rsid w:val="001903E3"/>
    <w:rsid w:val="001907D3"/>
    <w:rsid w:val="00190EF7"/>
    <w:rsid w:val="001910D9"/>
    <w:rsid w:val="00191407"/>
    <w:rsid w:val="00191888"/>
    <w:rsid w:val="00191FC6"/>
    <w:rsid w:val="001929D1"/>
    <w:rsid w:val="001934E6"/>
    <w:rsid w:val="001939EA"/>
    <w:rsid w:val="00193D88"/>
    <w:rsid w:val="00194197"/>
    <w:rsid w:val="001942CF"/>
    <w:rsid w:val="0019432F"/>
    <w:rsid w:val="00194B42"/>
    <w:rsid w:val="0019571A"/>
    <w:rsid w:val="00195AA2"/>
    <w:rsid w:val="00195CB9"/>
    <w:rsid w:val="001963FA"/>
    <w:rsid w:val="001964FF"/>
    <w:rsid w:val="00196AD5"/>
    <w:rsid w:val="00196B6F"/>
    <w:rsid w:val="00196D5D"/>
    <w:rsid w:val="001970D0"/>
    <w:rsid w:val="0019710C"/>
    <w:rsid w:val="00197190"/>
    <w:rsid w:val="00197907"/>
    <w:rsid w:val="00197AC3"/>
    <w:rsid w:val="00197C49"/>
    <w:rsid w:val="001A0059"/>
    <w:rsid w:val="001A0342"/>
    <w:rsid w:val="001A04E6"/>
    <w:rsid w:val="001A04F6"/>
    <w:rsid w:val="001A06A4"/>
    <w:rsid w:val="001A0970"/>
    <w:rsid w:val="001A15AA"/>
    <w:rsid w:val="001A16AF"/>
    <w:rsid w:val="001A19F3"/>
    <w:rsid w:val="001A1D64"/>
    <w:rsid w:val="001A1E82"/>
    <w:rsid w:val="001A1F90"/>
    <w:rsid w:val="001A2D28"/>
    <w:rsid w:val="001A351E"/>
    <w:rsid w:val="001A3760"/>
    <w:rsid w:val="001A3D0C"/>
    <w:rsid w:val="001A3D3B"/>
    <w:rsid w:val="001A3DA2"/>
    <w:rsid w:val="001A3F85"/>
    <w:rsid w:val="001A4069"/>
    <w:rsid w:val="001A420A"/>
    <w:rsid w:val="001A4725"/>
    <w:rsid w:val="001A4764"/>
    <w:rsid w:val="001A5094"/>
    <w:rsid w:val="001A53B0"/>
    <w:rsid w:val="001A5D61"/>
    <w:rsid w:val="001A61FF"/>
    <w:rsid w:val="001A6AB2"/>
    <w:rsid w:val="001A7F2D"/>
    <w:rsid w:val="001B05C4"/>
    <w:rsid w:val="001B0805"/>
    <w:rsid w:val="001B08BD"/>
    <w:rsid w:val="001B1539"/>
    <w:rsid w:val="001B22E8"/>
    <w:rsid w:val="001B2482"/>
    <w:rsid w:val="001B2C43"/>
    <w:rsid w:val="001B2D77"/>
    <w:rsid w:val="001B2F20"/>
    <w:rsid w:val="001B2FE8"/>
    <w:rsid w:val="001B36B5"/>
    <w:rsid w:val="001B38A1"/>
    <w:rsid w:val="001B3AED"/>
    <w:rsid w:val="001B3D99"/>
    <w:rsid w:val="001B4B8B"/>
    <w:rsid w:val="001B4C32"/>
    <w:rsid w:val="001B5267"/>
    <w:rsid w:val="001B52CC"/>
    <w:rsid w:val="001B5B06"/>
    <w:rsid w:val="001B5D3F"/>
    <w:rsid w:val="001B5E78"/>
    <w:rsid w:val="001B6159"/>
    <w:rsid w:val="001B61EA"/>
    <w:rsid w:val="001B66A8"/>
    <w:rsid w:val="001B6718"/>
    <w:rsid w:val="001B6CFC"/>
    <w:rsid w:val="001B6D2A"/>
    <w:rsid w:val="001B7220"/>
    <w:rsid w:val="001B76FE"/>
    <w:rsid w:val="001C0198"/>
    <w:rsid w:val="001C0404"/>
    <w:rsid w:val="001C079C"/>
    <w:rsid w:val="001C153A"/>
    <w:rsid w:val="001C186A"/>
    <w:rsid w:val="001C1BFE"/>
    <w:rsid w:val="001C27DD"/>
    <w:rsid w:val="001C2D20"/>
    <w:rsid w:val="001C2EBB"/>
    <w:rsid w:val="001C33CC"/>
    <w:rsid w:val="001C35C7"/>
    <w:rsid w:val="001C37BC"/>
    <w:rsid w:val="001C3D06"/>
    <w:rsid w:val="001C3D2B"/>
    <w:rsid w:val="001C4085"/>
    <w:rsid w:val="001C408A"/>
    <w:rsid w:val="001C4115"/>
    <w:rsid w:val="001C4222"/>
    <w:rsid w:val="001C43A3"/>
    <w:rsid w:val="001C4911"/>
    <w:rsid w:val="001C4B6C"/>
    <w:rsid w:val="001C4BE4"/>
    <w:rsid w:val="001C4D9E"/>
    <w:rsid w:val="001C52FB"/>
    <w:rsid w:val="001C553A"/>
    <w:rsid w:val="001C568C"/>
    <w:rsid w:val="001C57BC"/>
    <w:rsid w:val="001C6A5B"/>
    <w:rsid w:val="001C6EF1"/>
    <w:rsid w:val="001C6F21"/>
    <w:rsid w:val="001C78B6"/>
    <w:rsid w:val="001D057A"/>
    <w:rsid w:val="001D0A12"/>
    <w:rsid w:val="001D0ACA"/>
    <w:rsid w:val="001D0CAE"/>
    <w:rsid w:val="001D17C9"/>
    <w:rsid w:val="001D1865"/>
    <w:rsid w:val="001D1D12"/>
    <w:rsid w:val="001D2459"/>
    <w:rsid w:val="001D2653"/>
    <w:rsid w:val="001D27A5"/>
    <w:rsid w:val="001D31E3"/>
    <w:rsid w:val="001D32EC"/>
    <w:rsid w:val="001D3797"/>
    <w:rsid w:val="001D380D"/>
    <w:rsid w:val="001D43D0"/>
    <w:rsid w:val="001D4434"/>
    <w:rsid w:val="001D45E7"/>
    <w:rsid w:val="001D4689"/>
    <w:rsid w:val="001D4C80"/>
    <w:rsid w:val="001D4F90"/>
    <w:rsid w:val="001D5379"/>
    <w:rsid w:val="001D604F"/>
    <w:rsid w:val="001D640F"/>
    <w:rsid w:val="001D6478"/>
    <w:rsid w:val="001D648E"/>
    <w:rsid w:val="001D6B8F"/>
    <w:rsid w:val="001D6CBE"/>
    <w:rsid w:val="001D723B"/>
    <w:rsid w:val="001D7336"/>
    <w:rsid w:val="001D75A5"/>
    <w:rsid w:val="001D778F"/>
    <w:rsid w:val="001E0255"/>
    <w:rsid w:val="001E0D62"/>
    <w:rsid w:val="001E0F2B"/>
    <w:rsid w:val="001E0F53"/>
    <w:rsid w:val="001E10C2"/>
    <w:rsid w:val="001E18E8"/>
    <w:rsid w:val="001E1A4D"/>
    <w:rsid w:val="001E1BCC"/>
    <w:rsid w:val="001E229D"/>
    <w:rsid w:val="001E254C"/>
    <w:rsid w:val="001E276A"/>
    <w:rsid w:val="001E2928"/>
    <w:rsid w:val="001E2CDD"/>
    <w:rsid w:val="001E2CF1"/>
    <w:rsid w:val="001E3267"/>
    <w:rsid w:val="001E3552"/>
    <w:rsid w:val="001E35C9"/>
    <w:rsid w:val="001E3A65"/>
    <w:rsid w:val="001E3E1C"/>
    <w:rsid w:val="001E426F"/>
    <w:rsid w:val="001E4365"/>
    <w:rsid w:val="001E49A9"/>
    <w:rsid w:val="001E4A70"/>
    <w:rsid w:val="001E50F1"/>
    <w:rsid w:val="001E540F"/>
    <w:rsid w:val="001E553E"/>
    <w:rsid w:val="001E5F8E"/>
    <w:rsid w:val="001E634C"/>
    <w:rsid w:val="001E75F1"/>
    <w:rsid w:val="001E76ED"/>
    <w:rsid w:val="001E7942"/>
    <w:rsid w:val="001E7C92"/>
    <w:rsid w:val="001E7CCC"/>
    <w:rsid w:val="001E7CF8"/>
    <w:rsid w:val="001E7DF7"/>
    <w:rsid w:val="001F0448"/>
    <w:rsid w:val="001F147A"/>
    <w:rsid w:val="001F1484"/>
    <w:rsid w:val="001F17BB"/>
    <w:rsid w:val="001F1C07"/>
    <w:rsid w:val="001F2131"/>
    <w:rsid w:val="001F218E"/>
    <w:rsid w:val="001F2ED7"/>
    <w:rsid w:val="001F35B6"/>
    <w:rsid w:val="001F4515"/>
    <w:rsid w:val="001F451C"/>
    <w:rsid w:val="001F5636"/>
    <w:rsid w:val="001F580D"/>
    <w:rsid w:val="001F5BE7"/>
    <w:rsid w:val="001F6422"/>
    <w:rsid w:val="001F6502"/>
    <w:rsid w:val="001F6678"/>
    <w:rsid w:val="001F6BAE"/>
    <w:rsid w:val="001F6EC3"/>
    <w:rsid w:val="001F7294"/>
    <w:rsid w:val="001F731E"/>
    <w:rsid w:val="001F791C"/>
    <w:rsid w:val="00200114"/>
    <w:rsid w:val="00200466"/>
    <w:rsid w:val="002009A6"/>
    <w:rsid w:val="00200FDC"/>
    <w:rsid w:val="00201DD1"/>
    <w:rsid w:val="00203AEF"/>
    <w:rsid w:val="00203B7F"/>
    <w:rsid w:val="002041D4"/>
    <w:rsid w:val="002042AE"/>
    <w:rsid w:val="0020441C"/>
    <w:rsid w:val="002045A4"/>
    <w:rsid w:val="002048F5"/>
    <w:rsid w:val="00204A01"/>
    <w:rsid w:val="00205475"/>
    <w:rsid w:val="0020573D"/>
    <w:rsid w:val="002059C7"/>
    <w:rsid w:val="0020691C"/>
    <w:rsid w:val="00206BC2"/>
    <w:rsid w:val="00207B42"/>
    <w:rsid w:val="00207E75"/>
    <w:rsid w:val="0021053B"/>
    <w:rsid w:val="00210635"/>
    <w:rsid w:val="00210F29"/>
    <w:rsid w:val="00210F84"/>
    <w:rsid w:val="00210FA7"/>
    <w:rsid w:val="00211018"/>
    <w:rsid w:val="0021212F"/>
    <w:rsid w:val="00212398"/>
    <w:rsid w:val="0021251A"/>
    <w:rsid w:val="002128FE"/>
    <w:rsid w:val="00212A7B"/>
    <w:rsid w:val="00212C38"/>
    <w:rsid w:val="00213203"/>
    <w:rsid w:val="0021341E"/>
    <w:rsid w:val="00214154"/>
    <w:rsid w:val="002143EA"/>
    <w:rsid w:val="00214675"/>
    <w:rsid w:val="002149CE"/>
    <w:rsid w:val="00214A9B"/>
    <w:rsid w:val="00214F9F"/>
    <w:rsid w:val="00215152"/>
    <w:rsid w:val="00215460"/>
    <w:rsid w:val="00215AA2"/>
    <w:rsid w:val="00216977"/>
    <w:rsid w:val="00216B0B"/>
    <w:rsid w:val="00216C28"/>
    <w:rsid w:val="00216EB3"/>
    <w:rsid w:val="00216F12"/>
    <w:rsid w:val="0021743D"/>
    <w:rsid w:val="00217D74"/>
    <w:rsid w:val="002202DD"/>
    <w:rsid w:val="00220413"/>
    <w:rsid w:val="002204BA"/>
    <w:rsid w:val="00220553"/>
    <w:rsid w:val="00220986"/>
    <w:rsid w:val="00220E3E"/>
    <w:rsid w:val="002218EF"/>
    <w:rsid w:val="00221A1D"/>
    <w:rsid w:val="00221DBB"/>
    <w:rsid w:val="00222A7F"/>
    <w:rsid w:val="00222A81"/>
    <w:rsid w:val="00222B46"/>
    <w:rsid w:val="00222C63"/>
    <w:rsid w:val="002231C2"/>
    <w:rsid w:val="00223319"/>
    <w:rsid w:val="002236D6"/>
    <w:rsid w:val="002236FB"/>
    <w:rsid w:val="00223A6E"/>
    <w:rsid w:val="00224459"/>
    <w:rsid w:val="002245BC"/>
    <w:rsid w:val="002246C5"/>
    <w:rsid w:val="00224748"/>
    <w:rsid w:val="002257BF"/>
    <w:rsid w:val="00225F8F"/>
    <w:rsid w:val="00226025"/>
    <w:rsid w:val="002261F1"/>
    <w:rsid w:val="00226429"/>
    <w:rsid w:val="0022664A"/>
    <w:rsid w:val="00226D32"/>
    <w:rsid w:val="00227B3C"/>
    <w:rsid w:val="00227C93"/>
    <w:rsid w:val="00227DB7"/>
    <w:rsid w:val="00230155"/>
    <w:rsid w:val="0023018F"/>
    <w:rsid w:val="00230EE7"/>
    <w:rsid w:val="00230F11"/>
    <w:rsid w:val="002311A6"/>
    <w:rsid w:val="00231BEF"/>
    <w:rsid w:val="00231E43"/>
    <w:rsid w:val="002328A7"/>
    <w:rsid w:val="00232B64"/>
    <w:rsid w:val="00232EAE"/>
    <w:rsid w:val="0023371A"/>
    <w:rsid w:val="0023375B"/>
    <w:rsid w:val="00233827"/>
    <w:rsid w:val="002338FC"/>
    <w:rsid w:val="00233A7F"/>
    <w:rsid w:val="00233F61"/>
    <w:rsid w:val="00234828"/>
    <w:rsid w:val="00234AA3"/>
    <w:rsid w:val="00234D1B"/>
    <w:rsid w:val="00234F21"/>
    <w:rsid w:val="00235196"/>
    <w:rsid w:val="00235D73"/>
    <w:rsid w:val="00236226"/>
    <w:rsid w:val="00237117"/>
    <w:rsid w:val="00237958"/>
    <w:rsid w:val="00237F7E"/>
    <w:rsid w:val="002400A1"/>
    <w:rsid w:val="002403E5"/>
    <w:rsid w:val="00240866"/>
    <w:rsid w:val="00240AAA"/>
    <w:rsid w:val="00240B2E"/>
    <w:rsid w:val="00240C7A"/>
    <w:rsid w:val="00241745"/>
    <w:rsid w:val="002418F5"/>
    <w:rsid w:val="00241972"/>
    <w:rsid w:val="00241B59"/>
    <w:rsid w:val="00241EAC"/>
    <w:rsid w:val="00242619"/>
    <w:rsid w:val="00242D3F"/>
    <w:rsid w:val="002431F4"/>
    <w:rsid w:val="002433B9"/>
    <w:rsid w:val="00243848"/>
    <w:rsid w:val="00244E4E"/>
    <w:rsid w:val="00244EE8"/>
    <w:rsid w:val="002454BB"/>
    <w:rsid w:val="00245CDF"/>
    <w:rsid w:val="00245D53"/>
    <w:rsid w:val="00246C62"/>
    <w:rsid w:val="002472FF"/>
    <w:rsid w:val="002476BB"/>
    <w:rsid w:val="00247EBE"/>
    <w:rsid w:val="00247F4A"/>
    <w:rsid w:val="00247F4C"/>
    <w:rsid w:val="002501E6"/>
    <w:rsid w:val="002504D5"/>
    <w:rsid w:val="00250CE5"/>
    <w:rsid w:val="00250E17"/>
    <w:rsid w:val="00250FD6"/>
    <w:rsid w:val="00251664"/>
    <w:rsid w:val="00251D4B"/>
    <w:rsid w:val="002524FE"/>
    <w:rsid w:val="00252BE8"/>
    <w:rsid w:val="00253067"/>
    <w:rsid w:val="002538B0"/>
    <w:rsid w:val="00253B40"/>
    <w:rsid w:val="002541D7"/>
    <w:rsid w:val="002541E4"/>
    <w:rsid w:val="00255555"/>
    <w:rsid w:val="002560C1"/>
    <w:rsid w:val="0025653A"/>
    <w:rsid w:val="00256C8E"/>
    <w:rsid w:val="00256F97"/>
    <w:rsid w:val="002575EF"/>
    <w:rsid w:val="002603EC"/>
    <w:rsid w:val="00260CDD"/>
    <w:rsid w:val="00260D43"/>
    <w:rsid w:val="002619F9"/>
    <w:rsid w:val="002620AD"/>
    <w:rsid w:val="0026270B"/>
    <w:rsid w:val="0026274D"/>
    <w:rsid w:val="002628B1"/>
    <w:rsid w:val="002628B8"/>
    <w:rsid w:val="002628EB"/>
    <w:rsid w:val="00262D87"/>
    <w:rsid w:val="00262ECC"/>
    <w:rsid w:val="0026317B"/>
    <w:rsid w:val="002637EC"/>
    <w:rsid w:val="00263D3E"/>
    <w:rsid w:val="00264554"/>
    <w:rsid w:val="0026499D"/>
    <w:rsid w:val="00264D11"/>
    <w:rsid w:val="0026506E"/>
    <w:rsid w:val="002656CC"/>
    <w:rsid w:val="0026577F"/>
    <w:rsid w:val="00265B8B"/>
    <w:rsid w:val="002665B6"/>
    <w:rsid w:val="002669E1"/>
    <w:rsid w:val="00266DF8"/>
    <w:rsid w:val="00266E80"/>
    <w:rsid w:val="00266F81"/>
    <w:rsid w:val="0026707F"/>
    <w:rsid w:val="0026710B"/>
    <w:rsid w:val="0026726C"/>
    <w:rsid w:val="0026766E"/>
    <w:rsid w:val="002677A9"/>
    <w:rsid w:val="00267D46"/>
    <w:rsid w:val="002703C9"/>
    <w:rsid w:val="00270681"/>
    <w:rsid w:val="002707CB"/>
    <w:rsid w:val="00270BAE"/>
    <w:rsid w:val="00271020"/>
    <w:rsid w:val="002711F8"/>
    <w:rsid w:val="002712F3"/>
    <w:rsid w:val="00271314"/>
    <w:rsid w:val="002717A8"/>
    <w:rsid w:val="00271FA4"/>
    <w:rsid w:val="0027211D"/>
    <w:rsid w:val="002726B7"/>
    <w:rsid w:val="00272D34"/>
    <w:rsid w:val="002735D2"/>
    <w:rsid w:val="00273A8A"/>
    <w:rsid w:val="00273BD1"/>
    <w:rsid w:val="00274247"/>
    <w:rsid w:val="0027475B"/>
    <w:rsid w:val="002748AE"/>
    <w:rsid w:val="002757F4"/>
    <w:rsid w:val="002760B8"/>
    <w:rsid w:val="002763B5"/>
    <w:rsid w:val="002764FA"/>
    <w:rsid w:val="0027667A"/>
    <w:rsid w:val="00276817"/>
    <w:rsid w:val="00276E50"/>
    <w:rsid w:val="00277A43"/>
    <w:rsid w:val="00280142"/>
    <w:rsid w:val="002806A5"/>
    <w:rsid w:val="00280D3D"/>
    <w:rsid w:val="00280F01"/>
    <w:rsid w:val="0028113D"/>
    <w:rsid w:val="002812A7"/>
    <w:rsid w:val="0028151A"/>
    <w:rsid w:val="0028195D"/>
    <w:rsid w:val="00281B19"/>
    <w:rsid w:val="00281D1A"/>
    <w:rsid w:val="0028233D"/>
    <w:rsid w:val="00282D79"/>
    <w:rsid w:val="0028338A"/>
    <w:rsid w:val="0028338F"/>
    <w:rsid w:val="002834B8"/>
    <w:rsid w:val="00283C48"/>
    <w:rsid w:val="0028410D"/>
    <w:rsid w:val="00284412"/>
    <w:rsid w:val="00284801"/>
    <w:rsid w:val="00285129"/>
    <w:rsid w:val="002855B1"/>
    <w:rsid w:val="00285640"/>
    <w:rsid w:val="00285680"/>
    <w:rsid w:val="00285A9B"/>
    <w:rsid w:val="00286553"/>
    <w:rsid w:val="00286659"/>
    <w:rsid w:val="00286697"/>
    <w:rsid w:val="002875FC"/>
    <w:rsid w:val="00287BEE"/>
    <w:rsid w:val="002903E9"/>
    <w:rsid w:val="002908EB"/>
    <w:rsid w:val="00290F21"/>
    <w:rsid w:val="00291072"/>
    <w:rsid w:val="0029136C"/>
    <w:rsid w:val="00291728"/>
    <w:rsid w:val="002917C4"/>
    <w:rsid w:val="00291E42"/>
    <w:rsid w:val="0029221E"/>
    <w:rsid w:val="00292271"/>
    <w:rsid w:val="0029244C"/>
    <w:rsid w:val="00292AED"/>
    <w:rsid w:val="00292BD5"/>
    <w:rsid w:val="00292FAD"/>
    <w:rsid w:val="0029312B"/>
    <w:rsid w:val="00293420"/>
    <w:rsid w:val="0029385F"/>
    <w:rsid w:val="00293B90"/>
    <w:rsid w:val="00294047"/>
    <w:rsid w:val="002947F3"/>
    <w:rsid w:val="00294F10"/>
    <w:rsid w:val="00295034"/>
    <w:rsid w:val="00295066"/>
    <w:rsid w:val="00295088"/>
    <w:rsid w:val="00295885"/>
    <w:rsid w:val="0029592A"/>
    <w:rsid w:val="002959FF"/>
    <w:rsid w:val="00296F1A"/>
    <w:rsid w:val="00296F3F"/>
    <w:rsid w:val="00297332"/>
    <w:rsid w:val="0029748B"/>
    <w:rsid w:val="00297A06"/>
    <w:rsid w:val="00297C1B"/>
    <w:rsid w:val="00297C44"/>
    <w:rsid w:val="002A03CA"/>
    <w:rsid w:val="002A080A"/>
    <w:rsid w:val="002A2CCB"/>
    <w:rsid w:val="002A30DF"/>
    <w:rsid w:val="002A34A7"/>
    <w:rsid w:val="002A3D3F"/>
    <w:rsid w:val="002A4118"/>
    <w:rsid w:val="002A42F8"/>
    <w:rsid w:val="002A46B7"/>
    <w:rsid w:val="002A48FA"/>
    <w:rsid w:val="002A49D2"/>
    <w:rsid w:val="002A4B9B"/>
    <w:rsid w:val="002A4BC8"/>
    <w:rsid w:val="002A4C48"/>
    <w:rsid w:val="002A4E52"/>
    <w:rsid w:val="002A5452"/>
    <w:rsid w:val="002A5AC8"/>
    <w:rsid w:val="002A5C70"/>
    <w:rsid w:val="002A5CFC"/>
    <w:rsid w:val="002A5DA9"/>
    <w:rsid w:val="002A5DAA"/>
    <w:rsid w:val="002A6223"/>
    <w:rsid w:val="002A6292"/>
    <w:rsid w:val="002A6702"/>
    <w:rsid w:val="002A6D8E"/>
    <w:rsid w:val="002A6DC8"/>
    <w:rsid w:val="002A7A05"/>
    <w:rsid w:val="002B0623"/>
    <w:rsid w:val="002B0648"/>
    <w:rsid w:val="002B0D13"/>
    <w:rsid w:val="002B125D"/>
    <w:rsid w:val="002B13CF"/>
    <w:rsid w:val="002B1491"/>
    <w:rsid w:val="002B24AA"/>
    <w:rsid w:val="002B268C"/>
    <w:rsid w:val="002B2C59"/>
    <w:rsid w:val="002B319A"/>
    <w:rsid w:val="002B39BD"/>
    <w:rsid w:val="002B4140"/>
    <w:rsid w:val="002B5118"/>
    <w:rsid w:val="002B5161"/>
    <w:rsid w:val="002B5C1C"/>
    <w:rsid w:val="002B6325"/>
    <w:rsid w:val="002B65A2"/>
    <w:rsid w:val="002B68C3"/>
    <w:rsid w:val="002B71FD"/>
    <w:rsid w:val="002B7201"/>
    <w:rsid w:val="002B72EB"/>
    <w:rsid w:val="002B76A5"/>
    <w:rsid w:val="002B78A2"/>
    <w:rsid w:val="002B78F1"/>
    <w:rsid w:val="002B79B6"/>
    <w:rsid w:val="002B7AAE"/>
    <w:rsid w:val="002B7B0D"/>
    <w:rsid w:val="002B7C3A"/>
    <w:rsid w:val="002B7DF2"/>
    <w:rsid w:val="002C0A43"/>
    <w:rsid w:val="002C0B6D"/>
    <w:rsid w:val="002C0B89"/>
    <w:rsid w:val="002C11AD"/>
    <w:rsid w:val="002C150C"/>
    <w:rsid w:val="002C1547"/>
    <w:rsid w:val="002C154B"/>
    <w:rsid w:val="002C168A"/>
    <w:rsid w:val="002C1805"/>
    <w:rsid w:val="002C19B5"/>
    <w:rsid w:val="002C20B4"/>
    <w:rsid w:val="002C27E5"/>
    <w:rsid w:val="002C365B"/>
    <w:rsid w:val="002C378E"/>
    <w:rsid w:val="002C39B6"/>
    <w:rsid w:val="002C3AE0"/>
    <w:rsid w:val="002C3D47"/>
    <w:rsid w:val="002C47E9"/>
    <w:rsid w:val="002C4FD7"/>
    <w:rsid w:val="002C59E4"/>
    <w:rsid w:val="002C5CC7"/>
    <w:rsid w:val="002C5E5F"/>
    <w:rsid w:val="002C64AC"/>
    <w:rsid w:val="002C6F8C"/>
    <w:rsid w:val="002C7054"/>
    <w:rsid w:val="002C724F"/>
    <w:rsid w:val="002C72BD"/>
    <w:rsid w:val="002C7338"/>
    <w:rsid w:val="002C7D72"/>
    <w:rsid w:val="002D02E5"/>
    <w:rsid w:val="002D08BC"/>
    <w:rsid w:val="002D0943"/>
    <w:rsid w:val="002D0C05"/>
    <w:rsid w:val="002D0E37"/>
    <w:rsid w:val="002D0E7C"/>
    <w:rsid w:val="002D1168"/>
    <w:rsid w:val="002D14AD"/>
    <w:rsid w:val="002D198B"/>
    <w:rsid w:val="002D19F6"/>
    <w:rsid w:val="002D2BEB"/>
    <w:rsid w:val="002D2DD1"/>
    <w:rsid w:val="002D2E24"/>
    <w:rsid w:val="002D2F6A"/>
    <w:rsid w:val="002D3636"/>
    <w:rsid w:val="002D36D7"/>
    <w:rsid w:val="002D384C"/>
    <w:rsid w:val="002D3A62"/>
    <w:rsid w:val="002D414F"/>
    <w:rsid w:val="002D437E"/>
    <w:rsid w:val="002D4483"/>
    <w:rsid w:val="002D45A1"/>
    <w:rsid w:val="002D4C3A"/>
    <w:rsid w:val="002D4FEF"/>
    <w:rsid w:val="002D5629"/>
    <w:rsid w:val="002D5FDB"/>
    <w:rsid w:val="002D60C2"/>
    <w:rsid w:val="002D61B0"/>
    <w:rsid w:val="002D6B55"/>
    <w:rsid w:val="002D750E"/>
    <w:rsid w:val="002D76E8"/>
    <w:rsid w:val="002D7DEA"/>
    <w:rsid w:val="002E0032"/>
    <w:rsid w:val="002E1133"/>
    <w:rsid w:val="002E1753"/>
    <w:rsid w:val="002E1BF3"/>
    <w:rsid w:val="002E2F14"/>
    <w:rsid w:val="002E3812"/>
    <w:rsid w:val="002E3BB8"/>
    <w:rsid w:val="002E45E6"/>
    <w:rsid w:val="002E494A"/>
    <w:rsid w:val="002E4D81"/>
    <w:rsid w:val="002E4DF2"/>
    <w:rsid w:val="002E53F9"/>
    <w:rsid w:val="002E542E"/>
    <w:rsid w:val="002E5A6C"/>
    <w:rsid w:val="002E609C"/>
    <w:rsid w:val="002E65B4"/>
    <w:rsid w:val="002E74F2"/>
    <w:rsid w:val="002E76BA"/>
    <w:rsid w:val="002E7C98"/>
    <w:rsid w:val="002F1180"/>
    <w:rsid w:val="002F1871"/>
    <w:rsid w:val="002F1D61"/>
    <w:rsid w:val="002F1DCC"/>
    <w:rsid w:val="002F1E85"/>
    <w:rsid w:val="002F1EB0"/>
    <w:rsid w:val="002F2833"/>
    <w:rsid w:val="002F287A"/>
    <w:rsid w:val="002F29B0"/>
    <w:rsid w:val="002F2D55"/>
    <w:rsid w:val="002F31AE"/>
    <w:rsid w:val="002F395D"/>
    <w:rsid w:val="002F4308"/>
    <w:rsid w:val="002F43A8"/>
    <w:rsid w:val="002F4708"/>
    <w:rsid w:val="002F4E21"/>
    <w:rsid w:val="002F507A"/>
    <w:rsid w:val="002F570F"/>
    <w:rsid w:val="002F5974"/>
    <w:rsid w:val="002F66BE"/>
    <w:rsid w:val="002F6716"/>
    <w:rsid w:val="002F6AB3"/>
    <w:rsid w:val="002F6E5E"/>
    <w:rsid w:val="002F7846"/>
    <w:rsid w:val="002F7AF1"/>
    <w:rsid w:val="002F7DA1"/>
    <w:rsid w:val="00300D8A"/>
    <w:rsid w:val="00301293"/>
    <w:rsid w:val="00301CEB"/>
    <w:rsid w:val="00301DC7"/>
    <w:rsid w:val="0030203B"/>
    <w:rsid w:val="003021F4"/>
    <w:rsid w:val="00302447"/>
    <w:rsid w:val="00302491"/>
    <w:rsid w:val="003024AF"/>
    <w:rsid w:val="003024D5"/>
    <w:rsid w:val="003024EC"/>
    <w:rsid w:val="00302613"/>
    <w:rsid w:val="00302702"/>
    <w:rsid w:val="00302792"/>
    <w:rsid w:val="00302E0D"/>
    <w:rsid w:val="00303326"/>
    <w:rsid w:val="00303413"/>
    <w:rsid w:val="00304306"/>
    <w:rsid w:val="00304786"/>
    <w:rsid w:val="00304C33"/>
    <w:rsid w:val="00304D6E"/>
    <w:rsid w:val="0030509F"/>
    <w:rsid w:val="003054B5"/>
    <w:rsid w:val="00305901"/>
    <w:rsid w:val="00306507"/>
    <w:rsid w:val="003065D2"/>
    <w:rsid w:val="003070D0"/>
    <w:rsid w:val="00307232"/>
    <w:rsid w:val="00307BDD"/>
    <w:rsid w:val="0031043E"/>
    <w:rsid w:val="00310508"/>
    <w:rsid w:val="00310548"/>
    <w:rsid w:val="00310646"/>
    <w:rsid w:val="003106D1"/>
    <w:rsid w:val="00310F45"/>
    <w:rsid w:val="003110A0"/>
    <w:rsid w:val="003118ED"/>
    <w:rsid w:val="00311E3E"/>
    <w:rsid w:val="003120A2"/>
    <w:rsid w:val="003124AC"/>
    <w:rsid w:val="00312DD3"/>
    <w:rsid w:val="00312E42"/>
    <w:rsid w:val="00312E74"/>
    <w:rsid w:val="0031314D"/>
    <w:rsid w:val="003138F4"/>
    <w:rsid w:val="00313CF0"/>
    <w:rsid w:val="003148D7"/>
    <w:rsid w:val="003148DC"/>
    <w:rsid w:val="00314A68"/>
    <w:rsid w:val="00314DAD"/>
    <w:rsid w:val="00315766"/>
    <w:rsid w:val="00315A3E"/>
    <w:rsid w:val="0031649D"/>
    <w:rsid w:val="00316603"/>
    <w:rsid w:val="003166C5"/>
    <w:rsid w:val="00316787"/>
    <w:rsid w:val="00317513"/>
    <w:rsid w:val="00317519"/>
    <w:rsid w:val="0031772F"/>
    <w:rsid w:val="0031775A"/>
    <w:rsid w:val="003177A3"/>
    <w:rsid w:val="0031788B"/>
    <w:rsid w:val="00317A62"/>
    <w:rsid w:val="00320013"/>
    <w:rsid w:val="0032011E"/>
    <w:rsid w:val="0032015E"/>
    <w:rsid w:val="00320399"/>
    <w:rsid w:val="00320A07"/>
    <w:rsid w:val="00321282"/>
    <w:rsid w:val="00322207"/>
    <w:rsid w:val="003224DC"/>
    <w:rsid w:val="0032252E"/>
    <w:rsid w:val="003232C5"/>
    <w:rsid w:val="003238D0"/>
    <w:rsid w:val="00323F37"/>
    <w:rsid w:val="003241FE"/>
    <w:rsid w:val="00324208"/>
    <w:rsid w:val="0032479A"/>
    <w:rsid w:val="0032559A"/>
    <w:rsid w:val="00325756"/>
    <w:rsid w:val="00325E45"/>
    <w:rsid w:val="0032632A"/>
    <w:rsid w:val="003263C1"/>
    <w:rsid w:val="00326487"/>
    <w:rsid w:val="0032701A"/>
    <w:rsid w:val="0032710A"/>
    <w:rsid w:val="00327331"/>
    <w:rsid w:val="00327345"/>
    <w:rsid w:val="0032734F"/>
    <w:rsid w:val="00327896"/>
    <w:rsid w:val="003278CB"/>
    <w:rsid w:val="00327E7D"/>
    <w:rsid w:val="0033028F"/>
    <w:rsid w:val="003307E0"/>
    <w:rsid w:val="00330DF0"/>
    <w:rsid w:val="0033104B"/>
    <w:rsid w:val="00331AB6"/>
    <w:rsid w:val="00332056"/>
    <w:rsid w:val="0033223F"/>
    <w:rsid w:val="00332347"/>
    <w:rsid w:val="0033249E"/>
    <w:rsid w:val="0033287A"/>
    <w:rsid w:val="003335A5"/>
    <w:rsid w:val="003336C6"/>
    <w:rsid w:val="00333723"/>
    <w:rsid w:val="00333DAE"/>
    <w:rsid w:val="00333E40"/>
    <w:rsid w:val="00333FB8"/>
    <w:rsid w:val="00333FE8"/>
    <w:rsid w:val="00334DA9"/>
    <w:rsid w:val="00334DB1"/>
    <w:rsid w:val="00335152"/>
    <w:rsid w:val="0033542E"/>
    <w:rsid w:val="00335A9C"/>
    <w:rsid w:val="0033632C"/>
    <w:rsid w:val="003363AC"/>
    <w:rsid w:val="0033695A"/>
    <w:rsid w:val="00336F5B"/>
    <w:rsid w:val="003378AA"/>
    <w:rsid w:val="00337946"/>
    <w:rsid w:val="00337E42"/>
    <w:rsid w:val="003401BF"/>
    <w:rsid w:val="00340317"/>
    <w:rsid w:val="003403AE"/>
    <w:rsid w:val="00340B0E"/>
    <w:rsid w:val="0034165F"/>
    <w:rsid w:val="0034178E"/>
    <w:rsid w:val="00341926"/>
    <w:rsid w:val="003419DE"/>
    <w:rsid w:val="00341E01"/>
    <w:rsid w:val="003421FB"/>
    <w:rsid w:val="003425DF"/>
    <w:rsid w:val="00343519"/>
    <w:rsid w:val="0034365F"/>
    <w:rsid w:val="00343893"/>
    <w:rsid w:val="00343C27"/>
    <w:rsid w:val="00343DC4"/>
    <w:rsid w:val="0034404A"/>
    <w:rsid w:val="003444A4"/>
    <w:rsid w:val="00344DE5"/>
    <w:rsid w:val="00345033"/>
    <w:rsid w:val="00345075"/>
    <w:rsid w:val="00345350"/>
    <w:rsid w:val="003454C7"/>
    <w:rsid w:val="00345CB6"/>
    <w:rsid w:val="00345CC0"/>
    <w:rsid w:val="00345D68"/>
    <w:rsid w:val="00345F0A"/>
    <w:rsid w:val="00346340"/>
    <w:rsid w:val="00346713"/>
    <w:rsid w:val="00346748"/>
    <w:rsid w:val="003472B4"/>
    <w:rsid w:val="00347C43"/>
    <w:rsid w:val="00347EF4"/>
    <w:rsid w:val="0035025E"/>
    <w:rsid w:val="00350477"/>
    <w:rsid w:val="003506B2"/>
    <w:rsid w:val="003506FF"/>
    <w:rsid w:val="00350C94"/>
    <w:rsid w:val="00350D81"/>
    <w:rsid w:val="00350FE7"/>
    <w:rsid w:val="00351130"/>
    <w:rsid w:val="0035173D"/>
    <w:rsid w:val="0035179A"/>
    <w:rsid w:val="0035188B"/>
    <w:rsid w:val="003520CB"/>
    <w:rsid w:val="00352326"/>
    <w:rsid w:val="0035241B"/>
    <w:rsid w:val="003528D6"/>
    <w:rsid w:val="00352C86"/>
    <w:rsid w:val="00352F96"/>
    <w:rsid w:val="00353134"/>
    <w:rsid w:val="0035331D"/>
    <w:rsid w:val="0035393E"/>
    <w:rsid w:val="00353AB0"/>
    <w:rsid w:val="00353D85"/>
    <w:rsid w:val="00354AAA"/>
    <w:rsid w:val="00354DBD"/>
    <w:rsid w:val="00355083"/>
    <w:rsid w:val="003551D2"/>
    <w:rsid w:val="00355457"/>
    <w:rsid w:val="003556FE"/>
    <w:rsid w:val="00355CEF"/>
    <w:rsid w:val="00356065"/>
    <w:rsid w:val="003562AB"/>
    <w:rsid w:val="0035656E"/>
    <w:rsid w:val="0035672D"/>
    <w:rsid w:val="00357039"/>
    <w:rsid w:val="00357EB2"/>
    <w:rsid w:val="0036045E"/>
    <w:rsid w:val="00360BF1"/>
    <w:rsid w:val="00360F3D"/>
    <w:rsid w:val="003612D9"/>
    <w:rsid w:val="003613C2"/>
    <w:rsid w:val="003614C7"/>
    <w:rsid w:val="003616FF"/>
    <w:rsid w:val="00361980"/>
    <w:rsid w:val="00361E28"/>
    <w:rsid w:val="003623C3"/>
    <w:rsid w:val="0036277C"/>
    <w:rsid w:val="00362D2B"/>
    <w:rsid w:val="00362D35"/>
    <w:rsid w:val="00363853"/>
    <w:rsid w:val="00363DBE"/>
    <w:rsid w:val="00363E2E"/>
    <w:rsid w:val="003640F0"/>
    <w:rsid w:val="0036435D"/>
    <w:rsid w:val="003644C4"/>
    <w:rsid w:val="0036450D"/>
    <w:rsid w:val="00364CBC"/>
    <w:rsid w:val="003650D5"/>
    <w:rsid w:val="003651BB"/>
    <w:rsid w:val="00365437"/>
    <w:rsid w:val="0036653B"/>
    <w:rsid w:val="00366637"/>
    <w:rsid w:val="00366800"/>
    <w:rsid w:val="0036686E"/>
    <w:rsid w:val="00366DC8"/>
    <w:rsid w:val="0036740A"/>
    <w:rsid w:val="003674A9"/>
    <w:rsid w:val="00367910"/>
    <w:rsid w:val="0037046C"/>
    <w:rsid w:val="00370B1B"/>
    <w:rsid w:val="00371829"/>
    <w:rsid w:val="00371C18"/>
    <w:rsid w:val="00371CB4"/>
    <w:rsid w:val="003726F5"/>
    <w:rsid w:val="00372973"/>
    <w:rsid w:val="00372AE0"/>
    <w:rsid w:val="003733AF"/>
    <w:rsid w:val="00373A42"/>
    <w:rsid w:val="00373A68"/>
    <w:rsid w:val="00373B4C"/>
    <w:rsid w:val="00373CBA"/>
    <w:rsid w:val="003740B8"/>
    <w:rsid w:val="00374387"/>
    <w:rsid w:val="00374B44"/>
    <w:rsid w:val="00374E75"/>
    <w:rsid w:val="00374E9F"/>
    <w:rsid w:val="00374F0C"/>
    <w:rsid w:val="00374FCC"/>
    <w:rsid w:val="00375175"/>
    <w:rsid w:val="00375D1F"/>
    <w:rsid w:val="0037643E"/>
    <w:rsid w:val="00376623"/>
    <w:rsid w:val="00376E80"/>
    <w:rsid w:val="0038016F"/>
    <w:rsid w:val="00380274"/>
    <w:rsid w:val="003808A5"/>
    <w:rsid w:val="00380D1F"/>
    <w:rsid w:val="00380F60"/>
    <w:rsid w:val="00381359"/>
    <w:rsid w:val="00381895"/>
    <w:rsid w:val="003819B5"/>
    <w:rsid w:val="00381D7D"/>
    <w:rsid w:val="00382291"/>
    <w:rsid w:val="003824EB"/>
    <w:rsid w:val="0038275E"/>
    <w:rsid w:val="00382A53"/>
    <w:rsid w:val="00382AE5"/>
    <w:rsid w:val="00382CD1"/>
    <w:rsid w:val="00383A6C"/>
    <w:rsid w:val="00383F7F"/>
    <w:rsid w:val="0038439E"/>
    <w:rsid w:val="00384B08"/>
    <w:rsid w:val="00384B1E"/>
    <w:rsid w:val="00384BE2"/>
    <w:rsid w:val="00384CC7"/>
    <w:rsid w:val="00384DD5"/>
    <w:rsid w:val="003853B3"/>
    <w:rsid w:val="00385819"/>
    <w:rsid w:val="00385C61"/>
    <w:rsid w:val="00385FFE"/>
    <w:rsid w:val="00386446"/>
    <w:rsid w:val="0038667E"/>
    <w:rsid w:val="00386F80"/>
    <w:rsid w:val="00387563"/>
    <w:rsid w:val="00387AA6"/>
    <w:rsid w:val="00387C5D"/>
    <w:rsid w:val="00387EB4"/>
    <w:rsid w:val="00387F10"/>
    <w:rsid w:val="003902F6"/>
    <w:rsid w:val="00390A84"/>
    <w:rsid w:val="00391497"/>
    <w:rsid w:val="003915F1"/>
    <w:rsid w:val="003916C3"/>
    <w:rsid w:val="00391A77"/>
    <w:rsid w:val="00392B69"/>
    <w:rsid w:val="003930B9"/>
    <w:rsid w:val="00393BA3"/>
    <w:rsid w:val="003944FD"/>
    <w:rsid w:val="00394719"/>
    <w:rsid w:val="0039491C"/>
    <w:rsid w:val="003949E5"/>
    <w:rsid w:val="00394FF2"/>
    <w:rsid w:val="00395219"/>
    <w:rsid w:val="00395705"/>
    <w:rsid w:val="00395A4B"/>
    <w:rsid w:val="00396259"/>
    <w:rsid w:val="0039654B"/>
    <w:rsid w:val="00396578"/>
    <w:rsid w:val="00396891"/>
    <w:rsid w:val="00397679"/>
    <w:rsid w:val="00397805"/>
    <w:rsid w:val="003A06CC"/>
    <w:rsid w:val="003A070D"/>
    <w:rsid w:val="003A089C"/>
    <w:rsid w:val="003A0C6F"/>
    <w:rsid w:val="003A0CFC"/>
    <w:rsid w:val="003A10EA"/>
    <w:rsid w:val="003A1A63"/>
    <w:rsid w:val="003A1DA9"/>
    <w:rsid w:val="003A1FEC"/>
    <w:rsid w:val="003A2489"/>
    <w:rsid w:val="003A2DAB"/>
    <w:rsid w:val="003A2EA5"/>
    <w:rsid w:val="003A31C0"/>
    <w:rsid w:val="003A3406"/>
    <w:rsid w:val="003A38CA"/>
    <w:rsid w:val="003A3F27"/>
    <w:rsid w:val="003A40D7"/>
    <w:rsid w:val="003A4E14"/>
    <w:rsid w:val="003A53CD"/>
    <w:rsid w:val="003A56D4"/>
    <w:rsid w:val="003A5C16"/>
    <w:rsid w:val="003A5DFB"/>
    <w:rsid w:val="003A5EED"/>
    <w:rsid w:val="003A5F56"/>
    <w:rsid w:val="003A62C5"/>
    <w:rsid w:val="003A66A6"/>
    <w:rsid w:val="003A6C0C"/>
    <w:rsid w:val="003A7379"/>
    <w:rsid w:val="003A758F"/>
    <w:rsid w:val="003A781F"/>
    <w:rsid w:val="003A7EBE"/>
    <w:rsid w:val="003B00D5"/>
    <w:rsid w:val="003B0AF3"/>
    <w:rsid w:val="003B0C20"/>
    <w:rsid w:val="003B0EFA"/>
    <w:rsid w:val="003B134F"/>
    <w:rsid w:val="003B198F"/>
    <w:rsid w:val="003B1CA1"/>
    <w:rsid w:val="003B29F0"/>
    <w:rsid w:val="003B2FD6"/>
    <w:rsid w:val="003B3157"/>
    <w:rsid w:val="003B37EA"/>
    <w:rsid w:val="003B3F65"/>
    <w:rsid w:val="003B4A26"/>
    <w:rsid w:val="003B4A60"/>
    <w:rsid w:val="003B539C"/>
    <w:rsid w:val="003B5693"/>
    <w:rsid w:val="003B5AB5"/>
    <w:rsid w:val="003B5B67"/>
    <w:rsid w:val="003B5C68"/>
    <w:rsid w:val="003B66BD"/>
    <w:rsid w:val="003B6B82"/>
    <w:rsid w:val="003B6CE8"/>
    <w:rsid w:val="003B7240"/>
    <w:rsid w:val="003B751A"/>
    <w:rsid w:val="003B7605"/>
    <w:rsid w:val="003C1415"/>
    <w:rsid w:val="003C24C6"/>
    <w:rsid w:val="003C2BB5"/>
    <w:rsid w:val="003C3110"/>
    <w:rsid w:val="003C34E8"/>
    <w:rsid w:val="003C38CE"/>
    <w:rsid w:val="003C38EB"/>
    <w:rsid w:val="003C3F73"/>
    <w:rsid w:val="003C412B"/>
    <w:rsid w:val="003C4662"/>
    <w:rsid w:val="003C4698"/>
    <w:rsid w:val="003C475B"/>
    <w:rsid w:val="003C47E6"/>
    <w:rsid w:val="003C4D21"/>
    <w:rsid w:val="003C4D7E"/>
    <w:rsid w:val="003C51DA"/>
    <w:rsid w:val="003C5B5D"/>
    <w:rsid w:val="003C5D09"/>
    <w:rsid w:val="003C66B9"/>
    <w:rsid w:val="003C70B1"/>
    <w:rsid w:val="003C74B9"/>
    <w:rsid w:val="003C7EA9"/>
    <w:rsid w:val="003D0168"/>
    <w:rsid w:val="003D0321"/>
    <w:rsid w:val="003D03C5"/>
    <w:rsid w:val="003D07DD"/>
    <w:rsid w:val="003D0EDD"/>
    <w:rsid w:val="003D1198"/>
    <w:rsid w:val="003D12E3"/>
    <w:rsid w:val="003D152F"/>
    <w:rsid w:val="003D163A"/>
    <w:rsid w:val="003D2887"/>
    <w:rsid w:val="003D387E"/>
    <w:rsid w:val="003D3DB9"/>
    <w:rsid w:val="003D41FF"/>
    <w:rsid w:val="003D499E"/>
    <w:rsid w:val="003D4D21"/>
    <w:rsid w:val="003D5306"/>
    <w:rsid w:val="003D580B"/>
    <w:rsid w:val="003D61CB"/>
    <w:rsid w:val="003D6619"/>
    <w:rsid w:val="003D6C1F"/>
    <w:rsid w:val="003D71E5"/>
    <w:rsid w:val="003D74F4"/>
    <w:rsid w:val="003D790C"/>
    <w:rsid w:val="003E0213"/>
    <w:rsid w:val="003E0D73"/>
    <w:rsid w:val="003E0DCA"/>
    <w:rsid w:val="003E1036"/>
    <w:rsid w:val="003E1158"/>
    <w:rsid w:val="003E123F"/>
    <w:rsid w:val="003E1262"/>
    <w:rsid w:val="003E17BA"/>
    <w:rsid w:val="003E250E"/>
    <w:rsid w:val="003E2C19"/>
    <w:rsid w:val="003E2C7A"/>
    <w:rsid w:val="003E492E"/>
    <w:rsid w:val="003E505E"/>
    <w:rsid w:val="003E5177"/>
    <w:rsid w:val="003E557C"/>
    <w:rsid w:val="003E58AE"/>
    <w:rsid w:val="003E5A4D"/>
    <w:rsid w:val="003E62FE"/>
    <w:rsid w:val="003E670C"/>
    <w:rsid w:val="003E68EB"/>
    <w:rsid w:val="003E6B45"/>
    <w:rsid w:val="003E6C17"/>
    <w:rsid w:val="003E739F"/>
    <w:rsid w:val="003E77D9"/>
    <w:rsid w:val="003E77DD"/>
    <w:rsid w:val="003E797A"/>
    <w:rsid w:val="003E7DF1"/>
    <w:rsid w:val="003F0176"/>
    <w:rsid w:val="003F030A"/>
    <w:rsid w:val="003F03F5"/>
    <w:rsid w:val="003F0A85"/>
    <w:rsid w:val="003F0AC8"/>
    <w:rsid w:val="003F0D6A"/>
    <w:rsid w:val="003F1265"/>
    <w:rsid w:val="003F173E"/>
    <w:rsid w:val="003F18CE"/>
    <w:rsid w:val="003F1B0C"/>
    <w:rsid w:val="003F1BAF"/>
    <w:rsid w:val="003F1E00"/>
    <w:rsid w:val="003F2623"/>
    <w:rsid w:val="003F291C"/>
    <w:rsid w:val="003F2955"/>
    <w:rsid w:val="003F29EF"/>
    <w:rsid w:val="003F32FD"/>
    <w:rsid w:val="003F371F"/>
    <w:rsid w:val="003F37DA"/>
    <w:rsid w:val="003F3CB9"/>
    <w:rsid w:val="003F4489"/>
    <w:rsid w:val="003F46A0"/>
    <w:rsid w:val="003F490E"/>
    <w:rsid w:val="003F4FEF"/>
    <w:rsid w:val="003F5029"/>
    <w:rsid w:val="003F5941"/>
    <w:rsid w:val="003F5E68"/>
    <w:rsid w:val="003F5E9F"/>
    <w:rsid w:val="003F5FDD"/>
    <w:rsid w:val="003F61E0"/>
    <w:rsid w:val="003F675E"/>
    <w:rsid w:val="003F6907"/>
    <w:rsid w:val="003F6D1B"/>
    <w:rsid w:val="003F70EC"/>
    <w:rsid w:val="003F7743"/>
    <w:rsid w:val="003F7F07"/>
    <w:rsid w:val="003F7F97"/>
    <w:rsid w:val="004000FC"/>
    <w:rsid w:val="0040032E"/>
    <w:rsid w:val="0040049F"/>
    <w:rsid w:val="004004B2"/>
    <w:rsid w:val="0040053A"/>
    <w:rsid w:val="00400B5D"/>
    <w:rsid w:val="00400CAF"/>
    <w:rsid w:val="00400D25"/>
    <w:rsid w:val="004010CC"/>
    <w:rsid w:val="0040143C"/>
    <w:rsid w:val="00401C97"/>
    <w:rsid w:val="00401FA6"/>
    <w:rsid w:val="004020DE"/>
    <w:rsid w:val="00402BEB"/>
    <w:rsid w:val="00402C44"/>
    <w:rsid w:val="0040348C"/>
    <w:rsid w:val="004036C3"/>
    <w:rsid w:val="0040372D"/>
    <w:rsid w:val="004037C1"/>
    <w:rsid w:val="00403AF6"/>
    <w:rsid w:val="00404221"/>
    <w:rsid w:val="00404A72"/>
    <w:rsid w:val="00405F4F"/>
    <w:rsid w:val="00405F74"/>
    <w:rsid w:val="0040613B"/>
    <w:rsid w:val="00406172"/>
    <w:rsid w:val="00406582"/>
    <w:rsid w:val="00406B00"/>
    <w:rsid w:val="00407570"/>
    <w:rsid w:val="00407AF6"/>
    <w:rsid w:val="00407F9C"/>
    <w:rsid w:val="00410343"/>
    <w:rsid w:val="0041095E"/>
    <w:rsid w:val="00410DCB"/>
    <w:rsid w:val="004110E8"/>
    <w:rsid w:val="00411325"/>
    <w:rsid w:val="004114FB"/>
    <w:rsid w:val="0041191B"/>
    <w:rsid w:val="00411A7A"/>
    <w:rsid w:val="00412B97"/>
    <w:rsid w:val="004132FE"/>
    <w:rsid w:val="00413660"/>
    <w:rsid w:val="00413D50"/>
    <w:rsid w:val="00414503"/>
    <w:rsid w:val="00414F9D"/>
    <w:rsid w:val="0041516C"/>
    <w:rsid w:val="00415353"/>
    <w:rsid w:val="00415955"/>
    <w:rsid w:val="004159E2"/>
    <w:rsid w:val="00415C62"/>
    <w:rsid w:val="0041621A"/>
    <w:rsid w:val="004163A6"/>
    <w:rsid w:val="004169C4"/>
    <w:rsid w:val="00416A1A"/>
    <w:rsid w:val="00416D62"/>
    <w:rsid w:val="00417291"/>
    <w:rsid w:val="0041740C"/>
    <w:rsid w:val="004174DC"/>
    <w:rsid w:val="00417705"/>
    <w:rsid w:val="00417B17"/>
    <w:rsid w:val="00417C67"/>
    <w:rsid w:val="00420359"/>
    <w:rsid w:val="00420B92"/>
    <w:rsid w:val="00420EBD"/>
    <w:rsid w:val="004213E0"/>
    <w:rsid w:val="004214F9"/>
    <w:rsid w:val="00421BA1"/>
    <w:rsid w:val="00421D18"/>
    <w:rsid w:val="00421D59"/>
    <w:rsid w:val="004220BF"/>
    <w:rsid w:val="004224C6"/>
    <w:rsid w:val="0042274F"/>
    <w:rsid w:val="00422AD2"/>
    <w:rsid w:val="004230E3"/>
    <w:rsid w:val="00423604"/>
    <w:rsid w:val="00423FBF"/>
    <w:rsid w:val="004241F4"/>
    <w:rsid w:val="00424698"/>
    <w:rsid w:val="004248D7"/>
    <w:rsid w:val="0042490D"/>
    <w:rsid w:val="00424B0A"/>
    <w:rsid w:val="00424D41"/>
    <w:rsid w:val="0042518E"/>
    <w:rsid w:val="004254F7"/>
    <w:rsid w:val="0042557E"/>
    <w:rsid w:val="0042566B"/>
    <w:rsid w:val="0042593E"/>
    <w:rsid w:val="00425C94"/>
    <w:rsid w:val="00425CB5"/>
    <w:rsid w:val="00425DE2"/>
    <w:rsid w:val="00426128"/>
    <w:rsid w:val="0042623A"/>
    <w:rsid w:val="004262B3"/>
    <w:rsid w:val="0042648B"/>
    <w:rsid w:val="0042686A"/>
    <w:rsid w:val="004268F0"/>
    <w:rsid w:val="00426AB3"/>
    <w:rsid w:val="00426ACB"/>
    <w:rsid w:val="00426DBF"/>
    <w:rsid w:val="00427252"/>
    <w:rsid w:val="0042735B"/>
    <w:rsid w:val="00427EAF"/>
    <w:rsid w:val="004300A4"/>
    <w:rsid w:val="00430A54"/>
    <w:rsid w:val="00430C18"/>
    <w:rsid w:val="0043127F"/>
    <w:rsid w:val="004317A8"/>
    <w:rsid w:val="004319C2"/>
    <w:rsid w:val="00431B65"/>
    <w:rsid w:val="00431DB7"/>
    <w:rsid w:val="00431F1E"/>
    <w:rsid w:val="004320D6"/>
    <w:rsid w:val="00432390"/>
    <w:rsid w:val="004326C7"/>
    <w:rsid w:val="00432B3D"/>
    <w:rsid w:val="00432E3D"/>
    <w:rsid w:val="00433402"/>
    <w:rsid w:val="00433568"/>
    <w:rsid w:val="00433EF4"/>
    <w:rsid w:val="00434A20"/>
    <w:rsid w:val="0043537F"/>
    <w:rsid w:val="00435D63"/>
    <w:rsid w:val="00435FD7"/>
    <w:rsid w:val="004362A6"/>
    <w:rsid w:val="004369C4"/>
    <w:rsid w:val="00436BFC"/>
    <w:rsid w:val="00436E6A"/>
    <w:rsid w:val="0043738B"/>
    <w:rsid w:val="0043751B"/>
    <w:rsid w:val="00440278"/>
    <w:rsid w:val="004404AC"/>
    <w:rsid w:val="004407C4"/>
    <w:rsid w:val="004409CC"/>
    <w:rsid w:val="00440B31"/>
    <w:rsid w:val="00440B4C"/>
    <w:rsid w:val="0044113D"/>
    <w:rsid w:val="00441222"/>
    <w:rsid w:val="0044163E"/>
    <w:rsid w:val="004427EE"/>
    <w:rsid w:val="00442EDD"/>
    <w:rsid w:val="004442CD"/>
    <w:rsid w:val="0044430F"/>
    <w:rsid w:val="00444B08"/>
    <w:rsid w:val="0044553C"/>
    <w:rsid w:val="00445D29"/>
    <w:rsid w:val="00445E2E"/>
    <w:rsid w:val="00446616"/>
    <w:rsid w:val="00446964"/>
    <w:rsid w:val="00446B67"/>
    <w:rsid w:val="00446EC5"/>
    <w:rsid w:val="004472BA"/>
    <w:rsid w:val="0044733A"/>
    <w:rsid w:val="004479C7"/>
    <w:rsid w:val="00447A47"/>
    <w:rsid w:val="00447FB6"/>
    <w:rsid w:val="00450563"/>
    <w:rsid w:val="00450BD1"/>
    <w:rsid w:val="00450C7F"/>
    <w:rsid w:val="00450EF1"/>
    <w:rsid w:val="0045118F"/>
    <w:rsid w:val="00451222"/>
    <w:rsid w:val="004514C4"/>
    <w:rsid w:val="004515A4"/>
    <w:rsid w:val="004519DD"/>
    <w:rsid w:val="00451F0A"/>
    <w:rsid w:val="00452540"/>
    <w:rsid w:val="00452811"/>
    <w:rsid w:val="00452A7E"/>
    <w:rsid w:val="00452EFD"/>
    <w:rsid w:val="004535F5"/>
    <w:rsid w:val="00453674"/>
    <w:rsid w:val="0045377B"/>
    <w:rsid w:val="0045467B"/>
    <w:rsid w:val="00454B23"/>
    <w:rsid w:val="004550B3"/>
    <w:rsid w:val="00455415"/>
    <w:rsid w:val="00455CFB"/>
    <w:rsid w:val="004560DB"/>
    <w:rsid w:val="004562B4"/>
    <w:rsid w:val="004563D5"/>
    <w:rsid w:val="00456808"/>
    <w:rsid w:val="00456C19"/>
    <w:rsid w:val="00456ED1"/>
    <w:rsid w:val="0045721D"/>
    <w:rsid w:val="00457242"/>
    <w:rsid w:val="00457540"/>
    <w:rsid w:val="0045798D"/>
    <w:rsid w:val="00457A81"/>
    <w:rsid w:val="00457E7F"/>
    <w:rsid w:val="00457FFB"/>
    <w:rsid w:val="004601FB"/>
    <w:rsid w:val="004602BD"/>
    <w:rsid w:val="0046147E"/>
    <w:rsid w:val="00461A40"/>
    <w:rsid w:val="00461D79"/>
    <w:rsid w:val="0046214F"/>
    <w:rsid w:val="00462D05"/>
    <w:rsid w:val="00462F88"/>
    <w:rsid w:val="00462FFF"/>
    <w:rsid w:val="004630C8"/>
    <w:rsid w:val="00463353"/>
    <w:rsid w:val="004633CB"/>
    <w:rsid w:val="00463B33"/>
    <w:rsid w:val="00463DCB"/>
    <w:rsid w:val="00463E7C"/>
    <w:rsid w:val="00464243"/>
    <w:rsid w:val="00464595"/>
    <w:rsid w:val="0046560C"/>
    <w:rsid w:val="00465A53"/>
    <w:rsid w:val="00465D85"/>
    <w:rsid w:val="00465FC1"/>
    <w:rsid w:val="0046608F"/>
    <w:rsid w:val="00466397"/>
    <w:rsid w:val="00466689"/>
    <w:rsid w:val="00466C15"/>
    <w:rsid w:val="004671FA"/>
    <w:rsid w:val="004671FB"/>
    <w:rsid w:val="00467560"/>
    <w:rsid w:val="00470233"/>
    <w:rsid w:val="004707A7"/>
    <w:rsid w:val="00470E4A"/>
    <w:rsid w:val="00470FD1"/>
    <w:rsid w:val="0047181D"/>
    <w:rsid w:val="00471A21"/>
    <w:rsid w:val="00471AE9"/>
    <w:rsid w:val="00471FA1"/>
    <w:rsid w:val="0047224E"/>
    <w:rsid w:val="0047236C"/>
    <w:rsid w:val="00472E5F"/>
    <w:rsid w:val="004738B8"/>
    <w:rsid w:val="00473F99"/>
    <w:rsid w:val="004747F0"/>
    <w:rsid w:val="00475522"/>
    <w:rsid w:val="00475855"/>
    <w:rsid w:val="00476071"/>
    <w:rsid w:val="00476DD2"/>
    <w:rsid w:val="0047743C"/>
    <w:rsid w:val="00480304"/>
    <w:rsid w:val="004805CC"/>
    <w:rsid w:val="004809CD"/>
    <w:rsid w:val="00480BB2"/>
    <w:rsid w:val="00480CBD"/>
    <w:rsid w:val="00480E1C"/>
    <w:rsid w:val="0048103F"/>
    <w:rsid w:val="00481469"/>
    <w:rsid w:val="00481677"/>
    <w:rsid w:val="00481842"/>
    <w:rsid w:val="00482937"/>
    <w:rsid w:val="00482E82"/>
    <w:rsid w:val="00482EC9"/>
    <w:rsid w:val="004834A5"/>
    <w:rsid w:val="00484140"/>
    <w:rsid w:val="00484154"/>
    <w:rsid w:val="004846DB"/>
    <w:rsid w:val="0048488D"/>
    <w:rsid w:val="004859BC"/>
    <w:rsid w:val="00485A43"/>
    <w:rsid w:val="00485D78"/>
    <w:rsid w:val="0048608C"/>
    <w:rsid w:val="00486267"/>
    <w:rsid w:val="004862A7"/>
    <w:rsid w:val="004862CF"/>
    <w:rsid w:val="00486401"/>
    <w:rsid w:val="00486749"/>
    <w:rsid w:val="00486853"/>
    <w:rsid w:val="0048689A"/>
    <w:rsid w:val="00486C09"/>
    <w:rsid w:val="00487159"/>
    <w:rsid w:val="0048743A"/>
    <w:rsid w:val="00487D93"/>
    <w:rsid w:val="00487EA8"/>
    <w:rsid w:val="0049023E"/>
    <w:rsid w:val="0049076A"/>
    <w:rsid w:val="00490A96"/>
    <w:rsid w:val="00490EB3"/>
    <w:rsid w:val="00490EE4"/>
    <w:rsid w:val="00491B93"/>
    <w:rsid w:val="00491C35"/>
    <w:rsid w:val="00491F32"/>
    <w:rsid w:val="00491F4F"/>
    <w:rsid w:val="0049217B"/>
    <w:rsid w:val="00492FAF"/>
    <w:rsid w:val="0049310C"/>
    <w:rsid w:val="00493543"/>
    <w:rsid w:val="004937DA"/>
    <w:rsid w:val="00493AE3"/>
    <w:rsid w:val="00493B4E"/>
    <w:rsid w:val="00493EE1"/>
    <w:rsid w:val="004943FC"/>
    <w:rsid w:val="004946AA"/>
    <w:rsid w:val="004947AF"/>
    <w:rsid w:val="0049487B"/>
    <w:rsid w:val="00494CB8"/>
    <w:rsid w:val="00495592"/>
    <w:rsid w:val="004955EE"/>
    <w:rsid w:val="0049608F"/>
    <w:rsid w:val="00496097"/>
    <w:rsid w:val="004971D7"/>
    <w:rsid w:val="00497982"/>
    <w:rsid w:val="00497DDA"/>
    <w:rsid w:val="004A013A"/>
    <w:rsid w:val="004A013C"/>
    <w:rsid w:val="004A018B"/>
    <w:rsid w:val="004A0988"/>
    <w:rsid w:val="004A0B88"/>
    <w:rsid w:val="004A10E3"/>
    <w:rsid w:val="004A2589"/>
    <w:rsid w:val="004A2789"/>
    <w:rsid w:val="004A2914"/>
    <w:rsid w:val="004A2C0C"/>
    <w:rsid w:val="004A2E4D"/>
    <w:rsid w:val="004A2F70"/>
    <w:rsid w:val="004A2F75"/>
    <w:rsid w:val="004A3507"/>
    <w:rsid w:val="004A3819"/>
    <w:rsid w:val="004A44F2"/>
    <w:rsid w:val="004A4690"/>
    <w:rsid w:val="004A4971"/>
    <w:rsid w:val="004A4A9B"/>
    <w:rsid w:val="004A4ABC"/>
    <w:rsid w:val="004A4B5C"/>
    <w:rsid w:val="004A4EC1"/>
    <w:rsid w:val="004A5144"/>
    <w:rsid w:val="004A52D2"/>
    <w:rsid w:val="004A5544"/>
    <w:rsid w:val="004A563C"/>
    <w:rsid w:val="004A6469"/>
    <w:rsid w:val="004A66EC"/>
    <w:rsid w:val="004A6870"/>
    <w:rsid w:val="004A6899"/>
    <w:rsid w:val="004A6A94"/>
    <w:rsid w:val="004A7013"/>
    <w:rsid w:val="004A769A"/>
    <w:rsid w:val="004A7715"/>
    <w:rsid w:val="004A78AB"/>
    <w:rsid w:val="004A7A17"/>
    <w:rsid w:val="004B022D"/>
    <w:rsid w:val="004B0434"/>
    <w:rsid w:val="004B0471"/>
    <w:rsid w:val="004B0A3E"/>
    <w:rsid w:val="004B13C8"/>
    <w:rsid w:val="004B13DC"/>
    <w:rsid w:val="004B1880"/>
    <w:rsid w:val="004B1919"/>
    <w:rsid w:val="004B1E15"/>
    <w:rsid w:val="004B22E5"/>
    <w:rsid w:val="004B2FE9"/>
    <w:rsid w:val="004B301F"/>
    <w:rsid w:val="004B30B8"/>
    <w:rsid w:val="004B3172"/>
    <w:rsid w:val="004B3735"/>
    <w:rsid w:val="004B3C9D"/>
    <w:rsid w:val="004B417B"/>
    <w:rsid w:val="004B45B0"/>
    <w:rsid w:val="004B474A"/>
    <w:rsid w:val="004B4903"/>
    <w:rsid w:val="004B5285"/>
    <w:rsid w:val="004B5478"/>
    <w:rsid w:val="004B589B"/>
    <w:rsid w:val="004B59EB"/>
    <w:rsid w:val="004B672F"/>
    <w:rsid w:val="004B6E6C"/>
    <w:rsid w:val="004B7394"/>
    <w:rsid w:val="004B7FF1"/>
    <w:rsid w:val="004C0050"/>
    <w:rsid w:val="004C061F"/>
    <w:rsid w:val="004C0E20"/>
    <w:rsid w:val="004C1B0E"/>
    <w:rsid w:val="004C1EA2"/>
    <w:rsid w:val="004C21E4"/>
    <w:rsid w:val="004C2363"/>
    <w:rsid w:val="004C2C8D"/>
    <w:rsid w:val="004C31CC"/>
    <w:rsid w:val="004C3C07"/>
    <w:rsid w:val="004C3DA2"/>
    <w:rsid w:val="004C3E3E"/>
    <w:rsid w:val="004C4423"/>
    <w:rsid w:val="004C4A1E"/>
    <w:rsid w:val="004C4F72"/>
    <w:rsid w:val="004C5176"/>
    <w:rsid w:val="004C6D29"/>
    <w:rsid w:val="004C6E1F"/>
    <w:rsid w:val="004C7367"/>
    <w:rsid w:val="004C73FE"/>
    <w:rsid w:val="004C7F60"/>
    <w:rsid w:val="004D0609"/>
    <w:rsid w:val="004D08DB"/>
    <w:rsid w:val="004D0D61"/>
    <w:rsid w:val="004D0DEF"/>
    <w:rsid w:val="004D10A2"/>
    <w:rsid w:val="004D170B"/>
    <w:rsid w:val="004D2805"/>
    <w:rsid w:val="004D2B29"/>
    <w:rsid w:val="004D2CFE"/>
    <w:rsid w:val="004D2D2C"/>
    <w:rsid w:val="004D2DBC"/>
    <w:rsid w:val="004D3436"/>
    <w:rsid w:val="004D3955"/>
    <w:rsid w:val="004D3C5F"/>
    <w:rsid w:val="004D424F"/>
    <w:rsid w:val="004D429F"/>
    <w:rsid w:val="004D4330"/>
    <w:rsid w:val="004D45A8"/>
    <w:rsid w:val="004D4767"/>
    <w:rsid w:val="004D5119"/>
    <w:rsid w:val="004D51B8"/>
    <w:rsid w:val="004D527A"/>
    <w:rsid w:val="004D5671"/>
    <w:rsid w:val="004D5672"/>
    <w:rsid w:val="004D59AC"/>
    <w:rsid w:val="004D61CF"/>
    <w:rsid w:val="004D647B"/>
    <w:rsid w:val="004D6BF0"/>
    <w:rsid w:val="004D6EE5"/>
    <w:rsid w:val="004D7CF9"/>
    <w:rsid w:val="004D7F82"/>
    <w:rsid w:val="004E00AD"/>
    <w:rsid w:val="004E082D"/>
    <w:rsid w:val="004E0A81"/>
    <w:rsid w:val="004E0BD2"/>
    <w:rsid w:val="004E0E3E"/>
    <w:rsid w:val="004E11D6"/>
    <w:rsid w:val="004E14CF"/>
    <w:rsid w:val="004E2174"/>
    <w:rsid w:val="004E3520"/>
    <w:rsid w:val="004E38DC"/>
    <w:rsid w:val="004E393A"/>
    <w:rsid w:val="004E4027"/>
    <w:rsid w:val="004E4302"/>
    <w:rsid w:val="004E43BB"/>
    <w:rsid w:val="004E478F"/>
    <w:rsid w:val="004E5010"/>
    <w:rsid w:val="004E5567"/>
    <w:rsid w:val="004E5B4C"/>
    <w:rsid w:val="004E5DC7"/>
    <w:rsid w:val="004E6279"/>
    <w:rsid w:val="004E62A6"/>
    <w:rsid w:val="004E7D4C"/>
    <w:rsid w:val="004F0005"/>
    <w:rsid w:val="004F0919"/>
    <w:rsid w:val="004F0EE7"/>
    <w:rsid w:val="004F10D7"/>
    <w:rsid w:val="004F1665"/>
    <w:rsid w:val="004F1772"/>
    <w:rsid w:val="004F1A55"/>
    <w:rsid w:val="004F212A"/>
    <w:rsid w:val="004F21DF"/>
    <w:rsid w:val="004F2CC1"/>
    <w:rsid w:val="004F2E04"/>
    <w:rsid w:val="004F2F94"/>
    <w:rsid w:val="004F3869"/>
    <w:rsid w:val="004F394F"/>
    <w:rsid w:val="004F39FE"/>
    <w:rsid w:val="004F4063"/>
    <w:rsid w:val="004F4322"/>
    <w:rsid w:val="004F449D"/>
    <w:rsid w:val="004F47DD"/>
    <w:rsid w:val="004F4E64"/>
    <w:rsid w:val="004F4EB0"/>
    <w:rsid w:val="004F4F31"/>
    <w:rsid w:val="004F509D"/>
    <w:rsid w:val="004F51F4"/>
    <w:rsid w:val="004F5A64"/>
    <w:rsid w:val="004F5C74"/>
    <w:rsid w:val="004F5F82"/>
    <w:rsid w:val="004F699F"/>
    <w:rsid w:val="004F6B8B"/>
    <w:rsid w:val="004F6CB4"/>
    <w:rsid w:val="004F72E1"/>
    <w:rsid w:val="004F73F6"/>
    <w:rsid w:val="00500002"/>
    <w:rsid w:val="005001A4"/>
    <w:rsid w:val="00500778"/>
    <w:rsid w:val="00500C62"/>
    <w:rsid w:val="00500C9B"/>
    <w:rsid w:val="005010C5"/>
    <w:rsid w:val="00501428"/>
    <w:rsid w:val="0050184D"/>
    <w:rsid w:val="005018D0"/>
    <w:rsid w:val="00501BD0"/>
    <w:rsid w:val="0050286A"/>
    <w:rsid w:val="005028CE"/>
    <w:rsid w:val="00502CC4"/>
    <w:rsid w:val="00502EFC"/>
    <w:rsid w:val="00502FA0"/>
    <w:rsid w:val="00503525"/>
    <w:rsid w:val="00503BB1"/>
    <w:rsid w:val="00503E35"/>
    <w:rsid w:val="00503FCF"/>
    <w:rsid w:val="0050464C"/>
    <w:rsid w:val="00504921"/>
    <w:rsid w:val="0050492E"/>
    <w:rsid w:val="00504C63"/>
    <w:rsid w:val="005051E7"/>
    <w:rsid w:val="005055E9"/>
    <w:rsid w:val="00505725"/>
    <w:rsid w:val="0050579A"/>
    <w:rsid w:val="00505AD4"/>
    <w:rsid w:val="0050654B"/>
    <w:rsid w:val="00506680"/>
    <w:rsid w:val="00506857"/>
    <w:rsid w:val="0050748E"/>
    <w:rsid w:val="00507A5E"/>
    <w:rsid w:val="00507F54"/>
    <w:rsid w:val="00507FC3"/>
    <w:rsid w:val="005101AC"/>
    <w:rsid w:val="005101ED"/>
    <w:rsid w:val="0051022E"/>
    <w:rsid w:val="005108C2"/>
    <w:rsid w:val="00510C7E"/>
    <w:rsid w:val="00510F34"/>
    <w:rsid w:val="00510F37"/>
    <w:rsid w:val="00510F61"/>
    <w:rsid w:val="00510F85"/>
    <w:rsid w:val="00510FE3"/>
    <w:rsid w:val="00511047"/>
    <w:rsid w:val="005111C8"/>
    <w:rsid w:val="00511414"/>
    <w:rsid w:val="00511903"/>
    <w:rsid w:val="005120AF"/>
    <w:rsid w:val="0051214D"/>
    <w:rsid w:val="0051230F"/>
    <w:rsid w:val="0051247A"/>
    <w:rsid w:val="005125A0"/>
    <w:rsid w:val="005128DA"/>
    <w:rsid w:val="00513269"/>
    <w:rsid w:val="00513728"/>
    <w:rsid w:val="005137F2"/>
    <w:rsid w:val="00513C89"/>
    <w:rsid w:val="00513E09"/>
    <w:rsid w:val="00513F21"/>
    <w:rsid w:val="00514263"/>
    <w:rsid w:val="005147CF"/>
    <w:rsid w:val="005148EC"/>
    <w:rsid w:val="0051498B"/>
    <w:rsid w:val="00515194"/>
    <w:rsid w:val="00515239"/>
    <w:rsid w:val="0051536D"/>
    <w:rsid w:val="0051537F"/>
    <w:rsid w:val="005153AF"/>
    <w:rsid w:val="005155F6"/>
    <w:rsid w:val="00515B43"/>
    <w:rsid w:val="00516333"/>
    <w:rsid w:val="005165C8"/>
    <w:rsid w:val="00516A8A"/>
    <w:rsid w:val="00516D56"/>
    <w:rsid w:val="00516FCA"/>
    <w:rsid w:val="0051725F"/>
    <w:rsid w:val="005172B9"/>
    <w:rsid w:val="0051785D"/>
    <w:rsid w:val="005208AF"/>
    <w:rsid w:val="005212A2"/>
    <w:rsid w:val="00521ACC"/>
    <w:rsid w:val="00521FF3"/>
    <w:rsid w:val="005222C4"/>
    <w:rsid w:val="0052347D"/>
    <w:rsid w:val="00523611"/>
    <w:rsid w:val="005236E9"/>
    <w:rsid w:val="0052382C"/>
    <w:rsid w:val="00523DD0"/>
    <w:rsid w:val="0052401B"/>
    <w:rsid w:val="00524288"/>
    <w:rsid w:val="00524398"/>
    <w:rsid w:val="00524DE1"/>
    <w:rsid w:val="0052511A"/>
    <w:rsid w:val="0052511E"/>
    <w:rsid w:val="00525D99"/>
    <w:rsid w:val="00525DE7"/>
    <w:rsid w:val="00526092"/>
    <w:rsid w:val="005261E0"/>
    <w:rsid w:val="0052620A"/>
    <w:rsid w:val="00526597"/>
    <w:rsid w:val="00526723"/>
    <w:rsid w:val="005269AA"/>
    <w:rsid w:val="005270FC"/>
    <w:rsid w:val="005275E1"/>
    <w:rsid w:val="00527725"/>
    <w:rsid w:val="00527B0F"/>
    <w:rsid w:val="00527B71"/>
    <w:rsid w:val="00530177"/>
    <w:rsid w:val="00530810"/>
    <w:rsid w:val="00531434"/>
    <w:rsid w:val="005317BD"/>
    <w:rsid w:val="005317BE"/>
    <w:rsid w:val="005319E4"/>
    <w:rsid w:val="00531A10"/>
    <w:rsid w:val="00532087"/>
    <w:rsid w:val="0053244E"/>
    <w:rsid w:val="00532745"/>
    <w:rsid w:val="00532F1F"/>
    <w:rsid w:val="00533B37"/>
    <w:rsid w:val="005345E7"/>
    <w:rsid w:val="005346C6"/>
    <w:rsid w:val="00534DEE"/>
    <w:rsid w:val="00535E94"/>
    <w:rsid w:val="00535FA1"/>
    <w:rsid w:val="0053627B"/>
    <w:rsid w:val="00537E7B"/>
    <w:rsid w:val="005401BA"/>
    <w:rsid w:val="005401F3"/>
    <w:rsid w:val="005406E4"/>
    <w:rsid w:val="00541813"/>
    <w:rsid w:val="00541A16"/>
    <w:rsid w:val="00541E18"/>
    <w:rsid w:val="00541EB3"/>
    <w:rsid w:val="00541F9B"/>
    <w:rsid w:val="005423BD"/>
    <w:rsid w:val="00542844"/>
    <w:rsid w:val="00542CED"/>
    <w:rsid w:val="005430EC"/>
    <w:rsid w:val="00543286"/>
    <w:rsid w:val="00543702"/>
    <w:rsid w:val="0054400F"/>
    <w:rsid w:val="00544E3C"/>
    <w:rsid w:val="00544E9A"/>
    <w:rsid w:val="005451C9"/>
    <w:rsid w:val="005453AF"/>
    <w:rsid w:val="00545570"/>
    <w:rsid w:val="0054645F"/>
    <w:rsid w:val="005464AA"/>
    <w:rsid w:val="005468E8"/>
    <w:rsid w:val="00546999"/>
    <w:rsid w:val="00547452"/>
    <w:rsid w:val="00547910"/>
    <w:rsid w:val="00550275"/>
    <w:rsid w:val="00550342"/>
    <w:rsid w:val="005504CA"/>
    <w:rsid w:val="00550678"/>
    <w:rsid w:val="00550916"/>
    <w:rsid w:val="00550FEF"/>
    <w:rsid w:val="005513AE"/>
    <w:rsid w:val="0055162B"/>
    <w:rsid w:val="00551893"/>
    <w:rsid w:val="00551982"/>
    <w:rsid w:val="00552422"/>
    <w:rsid w:val="00552792"/>
    <w:rsid w:val="00552938"/>
    <w:rsid w:val="0055293A"/>
    <w:rsid w:val="00552995"/>
    <w:rsid w:val="00552BB9"/>
    <w:rsid w:val="00552D93"/>
    <w:rsid w:val="00552EA2"/>
    <w:rsid w:val="00553328"/>
    <w:rsid w:val="00553B74"/>
    <w:rsid w:val="0055409F"/>
    <w:rsid w:val="0055431E"/>
    <w:rsid w:val="0055460C"/>
    <w:rsid w:val="005549B5"/>
    <w:rsid w:val="00554C69"/>
    <w:rsid w:val="00555301"/>
    <w:rsid w:val="00555E4F"/>
    <w:rsid w:val="00556AAC"/>
    <w:rsid w:val="00556DA6"/>
    <w:rsid w:val="00556EF6"/>
    <w:rsid w:val="005572C9"/>
    <w:rsid w:val="00557750"/>
    <w:rsid w:val="00557991"/>
    <w:rsid w:val="00557AA8"/>
    <w:rsid w:val="00557D89"/>
    <w:rsid w:val="00557E72"/>
    <w:rsid w:val="0056027F"/>
    <w:rsid w:val="0056045E"/>
    <w:rsid w:val="0056090E"/>
    <w:rsid w:val="00560D26"/>
    <w:rsid w:val="00561A79"/>
    <w:rsid w:val="00561D24"/>
    <w:rsid w:val="00561DD9"/>
    <w:rsid w:val="00561DDE"/>
    <w:rsid w:val="005622EF"/>
    <w:rsid w:val="005623FD"/>
    <w:rsid w:val="005625D7"/>
    <w:rsid w:val="00562884"/>
    <w:rsid w:val="00562997"/>
    <w:rsid w:val="00563578"/>
    <w:rsid w:val="00563711"/>
    <w:rsid w:val="005638A7"/>
    <w:rsid w:val="00563BDA"/>
    <w:rsid w:val="005640C1"/>
    <w:rsid w:val="00564551"/>
    <w:rsid w:val="0056459E"/>
    <w:rsid w:val="00564935"/>
    <w:rsid w:val="00565230"/>
    <w:rsid w:val="005655AE"/>
    <w:rsid w:val="005656FB"/>
    <w:rsid w:val="00565F1B"/>
    <w:rsid w:val="00566EBF"/>
    <w:rsid w:val="00566F48"/>
    <w:rsid w:val="00567200"/>
    <w:rsid w:val="005672F1"/>
    <w:rsid w:val="0056762F"/>
    <w:rsid w:val="00567912"/>
    <w:rsid w:val="005679C0"/>
    <w:rsid w:val="00567C4C"/>
    <w:rsid w:val="00570117"/>
    <w:rsid w:val="00570175"/>
    <w:rsid w:val="00570573"/>
    <w:rsid w:val="00570AFF"/>
    <w:rsid w:val="00570BE1"/>
    <w:rsid w:val="0057154A"/>
    <w:rsid w:val="005717E2"/>
    <w:rsid w:val="0057180F"/>
    <w:rsid w:val="005719D5"/>
    <w:rsid w:val="00571D5F"/>
    <w:rsid w:val="005720F6"/>
    <w:rsid w:val="005727DA"/>
    <w:rsid w:val="00572B29"/>
    <w:rsid w:val="00573196"/>
    <w:rsid w:val="005733AE"/>
    <w:rsid w:val="005734C7"/>
    <w:rsid w:val="0057374A"/>
    <w:rsid w:val="005748B1"/>
    <w:rsid w:val="005753A1"/>
    <w:rsid w:val="00575C4F"/>
    <w:rsid w:val="0057683C"/>
    <w:rsid w:val="0057769F"/>
    <w:rsid w:val="005801CD"/>
    <w:rsid w:val="0058109A"/>
    <w:rsid w:val="005812CD"/>
    <w:rsid w:val="0058174E"/>
    <w:rsid w:val="005828D7"/>
    <w:rsid w:val="005829CB"/>
    <w:rsid w:val="005831FF"/>
    <w:rsid w:val="0058338A"/>
    <w:rsid w:val="00583636"/>
    <w:rsid w:val="005838A9"/>
    <w:rsid w:val="00583B42"/>
    <w:rsid w:val="00583BE9"/>
    <w:rsid w:val="00584372"/>
    <w:rsid w:val="005844ED"/>
    <w:rsid w:val="00584BEB"/>
    <w:rsid w:val="00584C39"/>
    <w:rsid w:val="00584EC6"/>
    <w:rsid w:val="00585E09"/>
    <w:rsid w:val="005863F6"/>
    <w:rsid w:val="005864A5"/>
    <w:rsid w:val="00586928"/>
    <w:rsid w:val="00587643"/>
    <w:rsid w:val="00587C3A"/>
    <w:rsid w:val="00590345"/>
    <w:rsid w:val="00590CE1"/>
    <w:rsid w:val="00590FA3"/>
    <w:rsid w:val="00591918"/>
    <w:rsid w:val="00591CE0"/>
    <w:rsid w:val="00591DC3"/>
    <w:rsid w:val="005924C8"/>
    <w:rsid w:val="005926E1"/>
    <w:rsid w:val="00592DDB"/>
    <w:rsid w:val="0059324A"/>
    <w:rsid w:val="00593DE5"/>
    <w:rsid w:val="005943DE"/>
    <w:rsid w:val="005946C0"/>
    <w:rsid w:val="0059481F"/>
    <w:rsid w:val="00594FFE"/>
    <w:rsid w:val="005950ED"/>
    <w:rsid w:val="005952F9"/>
    <w:rsid w:val="00595483"/>
    <w:rsid w:val="00595CFC"/>
    <w:rsid w:val="00596524"/>
    <w:rsid w:val="005965B9"/>
    <w:rsid w:val="00596E67"/>
    <w:rsid w:val="00596FF6"/>
    <w:rsid w:val="005970D2"/>
    <w:rsid w:val="0059762F"/>
    <w:rsid w:val="00597CF0"/>
    <w:rsid w:val="00597D3C"/>
    <w:rsid w:val="005A04FA"/>
    <w:rsid w:val="005A0744"/>
    <w:rsid w:val="005A07C1"/>
    <w:rsid w:val="005A2063"/>
    <w:rsid w:val="005A2338"/>
    <w:rsid w:val="005A2B72"/>
    <w:rsid w:val="005A2DAC"/>
    <w:rsid w:val="005A3132"/>
    <w:rsid w:val="005A3335"/>
    <w:rsid w:val="005A3336"/>
    <w:rsid w:val="005A341A"/>
    <w:rsid w:val="005A376A"/>
    <w:rsid w:val="005A3879"/>
    <w:rsid w:val="005A3A21"/>
    <w:rsid w:val="005A3EFF"/>
    <w:rsid w:val="005A4146"/>
    <w:rsid w:val="005A4158"/>
    <w:rsid w:val="005A435B"/>
    <w:rsid w:val="005A4A87"/>
    <w:rsid w:val="005A4C1C"/>
    <w:rsid w:val="005A547B"/>
    <w:rsid w:val="005A59FF"/>
    <w:rsid w:val="005A5B1A"/>
    <w:rsid w:val="005A5C2A"/>
    <w:rsid w:val="005A607D"/>
    <w:rsid w:val="005A651C"/>
    <w:rsid w:val="005A69DD"/>
    <w:rsid w:val="005A6C05"/>
    <w:rsid w:val="005A6C93"/>
    <w:rsid w:val="005A6D9B"/>
    <w:rsid w:val="005A7046"/>
    <w:rsid w:val="005A7137"/>
    <w:rsid w:val="005A77DF"/>
    <w:rsid w:val="005B1105"/>
    <w:rsid w:val="005B1265"/>
    <w:rsid w:val="005B12B1"/>
    <w:rsid w:val="005B1492"/>
    <w:rsid w:val="005B14A6"/>
    <w:rsid w:val="005B16C9"/>
    <w:rsid w:val="005B27AB"/>
    <w:rsid w:val="005B28CD"/>
    <w:rsid w:val="005B2A1B"/>
    <w:rsid w:val="005B2F66"/>
    <w:rsid w:val="005B3D3E"/>
    <w:rsid w:val="005B3EB6"/>
    <w:rsid w:val="005B40DE"/>
    <w:rsid w:val="005B425C"/>
    <w:rsid w:val="005B46C7"/>
    <w:rsid w:val="005B5682"/>
    <w:rsid w:val="005B584D"/>
    <w:rsid w:val="005B5C8C"/>
    <w:rsid w:val="005B5E8D"/>
    <w:rsid w:val="005B5F5F"/>
    <w:rsid w:val="005B6105"/>
    <w:rsid w:val="005B65E7"/>
    <w:rsid w:val="005B67ED"/>
    <w:rsid w:val="005B6BD0"/>
    <w:rsid w:val="005B7697"/>
    <w:rsid w:val="005B786F"/>
    <w:rsid w:val="005B7F25"/>
    <w:rsid w:val="005C0485"/>
    <w:rsid w:val="005C05D1"/>
    <w:rsid w:val="005C0FB6"/>
    <w:rsid w:val="005C2185"/>
    <w:rsid w:val="005C24AB"/>
    <w:rsid w:val="005C2B0A"/>
    <w:rsid w:val="005C2ED9"/>
    <w:rsid w:val="005C3826"/>
    <w:rsid w:val="005C3FC2"/>
    <w:rsid w:val="005C50D9"/>
    <w:rsid w:val="005C56F9"/>
    <w:rsid w:val="005C582B"/>
    <w:rsid w:val="005C5BBA"/>
    <w:rsid w:val="005C6079"/>
    <w:rsid w:val="005C68A0"/>
    <w:rsid w:val="005C6A06"/>
    <w:rsid w:val="005C7AD4"/>
    <w:rsid w:val="005D0A51"/>
    <w:rsid w:val="005D0EC4"/>
    <w:rsid w:val="005D11EA"/>
    <w:rsid w:val="005D122C"/>
    <w:rsid w:val="005D193B"/>
    <w:rsid w:val="005D1CC1"/>
    <w:rsid w:val="005D1D75"/>
    <w:rsid w:val="005D222F"/>
    <w:rsid w:val="005D2FB3"/>
    <w:rsid w:val="005D36B4"/>
    <w:rsid w:val="005D3875"/>
    <w:rsid w:val="005D4D66"/>
    <w:rsid w:val="005D4E2A"/>
    <w:rsid w:val="005D4E31"/>
    <w:rsid w:val="005D66D1"/>
    <w:rsid w:val="005D7DF1"/>
    <w:rsid w:val="005D7F5F"/>
    <w:rsid w:val="005E03FA"/>
    <w:rsid w:val="005E05D5"/>
    <w:rsid w:val="005E08A7"/>
    <w:rsid w:val="005E08E3"/>
    <w:rsid w:val="005E0BFD"/>
    <w:rsid w:val="005E1A78"/>
    <w:rsid w:val="005E2448"/>
    <w:rsid w:val="005E2453"/>
    <w:rsid w:val="005E2C04"/>
    <w:rsid w:val="005E3322"/>
    <w:rsid w:val="005E34CC"/>
    <w:rsid w:val="005E37BB"/>
    <w:rsid w:val="005E3CEF"/>
    <w:rsid w:val="005E4276"/>
    <w:rsid w:val="005E433E"/>
    <w:rsid w:val="005E4903"/>
    <w:rsid w:val="005E4B19"/>
    <w:rsid w:val="005E4B49"/>
    <w:rsid w:val="005E4FB3"/>
    <w:rsid w:val="005E4FE5"/>
    <w:rsid w:val="005E5023"/>
    <w:rsid w:val="005E5080"/>
    <w:rsid w:val="005E52AC"/>
    <w:rsid w:val="005E52D1"/>
    <w:rsid w:val="005E558D"/>
    <w:rsid w:val="005E598B"/>
    <w:rsid w:val="005E59EE"/>
    <w:rsid w:val="005E616B"/>
    <w:rsid w:val="005E67CA"/>
    <w:rsid w:val="005E67EA"/>
    <w:rsid w:val="005E6915"/>
    <w:rsid w:val="005E6AD8"/>
    <w:rsid w:val="005E6BB7"/>
    <w:rsid w:val="005E6BE5"/>
    <w:rsid w:val="005E7110"/>
    <w:rsid w:val="005E7369"/>
    <w:rsid w:val="005F0689"/>
    <w:rsid w:val="005F0981"/>
    <w:rsid w:val="005F0B1A"/>
    <w:rsid w:val="005F1383"/>
    <w:rsid w:val="005F13D4"/>
    <w:rsid w:val="005F155E"/>
    <w:rsid w:val="005F1ADD"/>
    <w:rsid w:val="005F1C89"/>
    <w:rsid w:val="005F25DF"/>
    <w:rsid w:val="005F261F"/>
    <w:rsid w:val="005F2CD1"/>
    <w:rsid w:val="005F348F"/>
    <w:rsid w:val="005F3A68"/>
    <w:rsid w:val="005F3BF8"/>
    <w:rsid w:val="005F3EED"/>
    <w:rsid w:val="005F432D"/>
    <w:rsid w:val="005F4674"/>
    <w:rsid w:val="005F48E1"/>
    <w:rsid w:val="005F4B03"/>
    <w:rsid w:val="005F4B35"/>
    <w:rsid w:val="005F4B7A"/>
    <w:rsid w:val="005F5080"/>
    <w:rsid w:val="005F5326"/>
    <w:rsid w:val="005F592B"/>
    <w:rsid w:val="005F6054"/>
    <w:rsid w:val="005F612D"/>
    <w:rsid w:val="005F6268"/>
    <w:rsid w:val="005F6386"/>
    <w:rsid w:val="005F652E"/>
    <w:rsid w:val="005F6F6A"/>
    <w:rsid w:val="005F73EC"/>
    <w:rsid w:val="005F74DA"/>
    <w:rsid w:val="005F7626"/>
    <w:rsid w:val="005F7C2E"/>
    <w:rsid w:val="005F7C41"/>
    <w:rsid w:val="005F7CF7"/>
    <w:rsid w:val="005F7FC4"/>
    <w:rsid w:val="00600328"/>
    <w:rsid w:val="00600800"/>
    <w:rsid w:val="00600C94"/>
    <w:rsid w:val="00600D35"/>
    <w:rsid w:val="00600EAE"/>
    <w:rsid w:val="006010D1"/>
    <w:rsid w:val="006010DE"/>
    <w:rsid w:val="0060122E"/>
    <w:rsid w:val="00601636"/>
    <w:rsid w:val="0060165A"/>
    <w:rsid w:val="0060177F"/>
    <w:rsid w:val="00601C27"/>
    <w:rsid w:val="00601F48"/>
    <w:rsid w:val="006028BA"/>
    <w:rsid w:val="00602E1D"/>
    <w:rsid w:val="006032A0"/>
    <w:rsid w:val="00603411"/>
    <w:rsid w:val="00603A49"/>
    <w:rsid w:val="00603F45"/>
    <w:rsid w:val="006046A7"/>
    <w:rsid w:val="0060472F"/>
    <w:rsid w:val="00604815"/>
    <w:rsid w:val="00604871"/>
    <w:rsid w:val="00604982"/>
    <w:rsid w:val="00604EB3"/>
    <w:rsid w:val="006051E7"/>
    <w:rsid w:val="00605552"/>
    <w:rsid w:val="006059CB"/>
    <w:rsid w:val="00605E42"/>
    <w:rsid w:val="006068A0"/>
    <w:rsid w:val="00607229"/>
    <w:rsid w:val="00607487"/>
    <w:rsid w:val="006102E9"/>
    <w:rsid w:val="0061171E"/>
    <w:rsid w:val="00611BF8"/>
    <w:rsid w:val="00611F52"/>
    <w:rsid w:val="00612430"/>
    <w:rsid w:val="006125BA"/>
    <w:rsid w:val="0061277F"/>
    <w:rsid w:val="00612C44"/>
    <w:rsid w:val="00612CC4"/>
    <w:rsid w:val="00612D22"/>
    <w:rsid w:val="00612DE5"/>
    <w:rsid w:val="00613116"/>
    <w:rsid w:val="0061366F"/>
    <w:rsid w:val="00613703"/>
    <w:rsid w:val="0061378C"/>
    <w:rsid w:val="00613A1B"/>
    <w:rsid w:val="00613A7F"/>
    <w:rsid w:val="00614468"/>
    <w:rsid w:val="00614747"/>
    <w:rsid w:val="00614E78"/>
    <w:rsid w:val="00615188"/>
    <w:rsid w:val="0061521B"/>
    <w:rsid w:val="0061533F"/>
    <w:rsid w:val="0061577B"/>
    <w:rsid w:val="00616711"/>
    <w:rsid w:val="006167B6"/>
    <w:rsid w:val="00616C2C"/>
    <w:rsid w:val="00616D43"/>
    <w:rsid w:val="00617129"/>
    <w:rsid w:val="0061736A"/>
    <w:rsid w:val="006177AD"/>
    <w:rsid w:val="00617FAB"/>
    <w:rsid w:val="00620265"/>
    <w:rsid w:val="006202C9"/>
    <w:rsid w:val="0062040C"/>
    <w:rsid w:val="00620F08"/>
    <w:rsid w:val="0062181A"/>
    <w:rsid w:val="00621C56"/>
    <w:rsid w:val="0062211A"/>
    <w:rsid w:val="006221F4"/>
    <w:rsid w:val="00622573"/>
    <w:rsid w:val="00622584"/>
    <w:rsid w:val="006226AA"/>
    <w:rsid w:val="0062278F"/>
    <w:rsid w:val="006229B1"/>
    <w:rsid w:val="00622C6F"/>
    <w:rsid w:val="006231D6"/>
    <w:rsid w:val="00623460"/>
    <w:rsid w:val="0062365F"/>
    <w:rsid w:val="006237F6"/>
    <w:rsid w:val="00623A2A"/>
    <w:rsid w:val="00623A75"/>
    <w:rsid w:val="00623DEF"/>
    <w:rsid w:val="006247E7"/>
    <w:rsid w:val="00624E03"/>
    <w:rsid w:val="00624E1B"/>
    <w:rsid w:val="0062531F"/>
    <w:rsid w:val="0062544E"/>
    <w:rsid w:val="00625615"/>
    <w:rsid w:val="006258A9"/>
    <w:rsid w:val="006258C0"/>
    <w:rsid w:val="00625FF0"/>
    <w:rsid w:val="00626698"/>
    <w:rsid w:val="006266D5"/>
    <w:rsid w:val="00626998"/>
    <w:rsid w:val="00626CBA"/>
    <w:rsid w:val="00626E59"/>
    <w:rsid w:val="00627AA4"/>
    <w:rsid w:val="00627AB1"/>
    <w:rsid w:val="00627BB7"/>
    <w:rsid w:val="0063002F"/>
    <w:rsid w:val="006301FF"/>
    <w:rsid w:val="00630437"/>
    <w:rsid w:val="006305FB"/>
    <w:rsid w:val="00630AA7"/>
    <w:rsid w:val="00631D76"/>
    <w:rsid w:val="0063261A"/>
    <w:rsid w:val="006328D4"/>
    <w:rsid w:val="00632ACC"/>
    <w:rsid w:val="00632BE5"/>
    <w:rsid w:val="00632EAD"/>
    <w:rsid w:val="00633296"/>
    <w:rsid w:val="0063373E"/>
    <w:rsid w:val="006338BD"/>
    <w:rsid w:val="00633C76"/>
    <w:rsid w:val="0063454B"/>
    <w:rsid w:val="00634711"/>
    <w:rsid w:val="00634C2F"/>
    <w:rsid w:val="00635E15"/>
    <w:rsid w:val="00635EC1"/>
    <w:rsid w:val="006363AA"/>
    <w:rsid w:val="006364B0"/>
    <w:rsid w:val="00636846"/>
    <w:rsid w:val="00636C89"/>
    <w:rsid w:val="00636D0E"/>
    <w:rsid w:val="00636DDB"/>
    <w:rsid w:val="00636E95"/>
    <w:rsid w:val="0063702F"/>
    <w:rsid w:val="006370EA"/>
    <w:rsid w:val="006375D4"/>
    <w:rsid w:val="006375D6"/>
    <w:rsid w:val="0063788D"/>
    <w:rsid w:val="00637DFF"/>
    <w:rsid w:val="00637EB4"/>
    <w:rsid w:val="006401A1"/>
    <w:rsid w:val="006401E7"/>
    <w:rsid w:val="0064028A"/>
    <w:rsid w:val="006402C7"/>
    <w:rsid w:val="00640434"/>
    <w:rsid w:val="00640923"/>
    <w:rsid w:val="00640D94"/>
    <w:rsid w:val="006410B9"/>
    <w:rsid w:val="006410C4"/>
    <w:rsid w:val="00641C0F"/>
    <w:rsid w:val="00642651"/>
    <w:rsid w:val="00642E6A"/>
    <w:rsid w:val="00643059"/>
    <w:rsid w:val="006433A9"/>
    <w:rsid w:val="006438E8"/>
    <w:rsid w:val="00643FC9"/>
    <w:rsid w:val="006440F5"/>
    <w:rsid w:val="0064428A"/>
    <w:rsid w:val="00644449"/>
    <w:rsid w:val="00644AE3"/>
    <w:rsid w:val="00645254"/>
    <w:rsid w:val="00645755"/>
    <w:rsid w:val="00645B15"/>
    <w:rsid w:val="00645F6D"/>
    <w:rsid w:val="006460E1"/>
    <w:rsid w:val="00646401"/>
    <w:rsid w:val="00646554"/>
    <w:rsid w:val="00646A6B"/>
    <w:rsid w:val="00646AB9"/>
    <w:rsid w:val="00646DF0"/>
    <w:rsid w:val="0064712E"/>
    <w:rsid w:val="0064720D"/>
    <w:rsid w:val="0064795E"/>
    <w:rsid w:val="00647AB6"/>
    <w:rsid w:val="00647ACF"/>
    <w:rsid w:val="00650821"/>
    <w:rsid w:val="00650A7D"/>
    <w:rsid w:val="00650CB4"/>
    <w:rsid w:val="00650D7D"/>
    <w:rsid w:val="00651070"/>
    <w:rsid w:val="00651746"/>
    <w:rsid w:val="00652166"/>
    <w:rsid w:val="00652195"/>
    <w:rsid w:val="006524AC"/>
    <w:rsid w:val="006530F3"/>
    <w:rsid w:val="006532FD"/>
    <w:rsid w:val="0065452E"/>
    <w:rsid w:val="00654AA4"/>
    <w:rsid w:val="00654FEF"/>
    <w:rsid w:val="00655185"/>
    <w:rsid w:val="0065522C"/>
    <w:rsid w:val="00655D31"/>
    <w:rsid w:val="006562FE"/>
    <w:rsid w:val="00656449"/>
    <w:rsid w:val="006565FE"/>
    <w:rsid w:val="00656E40"/>
    <w:rsid w:val="00657335"/>
    <w:rsid w:val="006574EE"/>
    <w:rsid w:val="006576C4"/>
    <w:rsid w:val="00657727"/>
    <w:rsid w:val="0065782A"/>
    <w:rsid w:val="00657AC5"/>
    <w:rsid w:val="00657C5F"/>
    <w:rsid w:val="006603D6"/>
    <w:rsid w:val="00660503"/>
    <w:rsid w:val="00660AFF"/>
    <w:rsid w:val="00660EB6"/>
    <w:rsid w:val="00661C4C"/>
    <w:rsid w:val="00661EF7"/>
    <w:rsid w:val="006621DF"/>
    <w:rsid w:val="00662273"/>
    <w:rsid w:val="00662760"/>
    <w:rsid w:val="00662AC5"/>
    <w:rsid w:val="00662D5C"/>
    <w:rsid w:val="00662D92"/>
    <w:rsid w:val="00662FF3"/>
    <w:rsid w:val="00663734"/>
    <w:rsid w:val="00663B1D"/>
    <w:rsid w:val="00663B8A"/>
    <w:rsid w:val="00663D11"/>
    <w:rsid w:val="006640CC"/>
    <w:rsid w:val="00664282"/>
    <w:rsid w:val="00664649"/>
    <w:rsid w:val="006648BA"/>
    <w:rsid w:val="00664A44"/>
    <w:rsid w:val="006650F9"/>
    <w:rsid w:val="00666359"/>
    <w:rsid w:val="00666408"/>
    <w:rsid w:val="0066665E"/>
    <w:rsid w:val="0066683F"/>
    <w:rsid w:val="00667349"/>
    <w:rsid w:val="00667A8E"/>
    <w:rsid w:val="00667D76"/>
    <w:rsid w:val="00667D9C"/>
    <w:rsid w:val="00670413"/>
    <w:rsid w:val="0067066D"/>
    <w:rsid w:val="00670C91"/>
    <w:rsid w:val="00671131"/>
    <w:rsid w:val="00671873"/>
    <w:rsid w:val="00672470"/>
    <w:rsid w:val="0067263D"/>
    <w:rsid w:val="00672862"/>
    <w:rsid w:val="00672D18"/>
    <w:rsid w:val="00672FCB"/>
    <w:rsid w:val="00673449"/>
    <w:rsid w:val="00673752"/>
    <w:rsid w:val="00673ADE"/>
    <w:rsid w:val="00673D3B"/>
    <w:rsid w:val="0067420E"/>
    <w:rsid w:val="00674601"/>
    <w:rsid w:val="006747EA"/>
    <w:rsid w:val="00674979"/>
    <w:rsid w:val="006749D2"/>
    <w:rsid w:val="00675291"/>
    <w:rsid w:val="0067533E"/>
    <w:rsid w:val="006754FD"/>
    <w:rsid w:val="0067556F"/>
    <w:rsid w:val="0067583E"/>
    <w:rsid w:val="00675A9D"/>
    <w:rsid w:val="00675E61"/>
    <w:rsid w:val="00676222"/>
    <w:rsid w:val="00676332"/>
    <w:rsid w:val="006767F9"/>
    <w:rsid w:val="00676820"/>
    <w:rsid w:val="0067688E"/>
    <w:rsid w:val="00676A30"/>
    <w:rsid w:val="00676FF9"/>
    <w:rsid w:val="0067719F"/>
    <w:rsid w:val="0067726B"/>
    <w:rsid w:val="0067744E"/>
    <w:rsid w:val="0067774F"/>
    <w:rsid w:val="0068033D"/>
    <w:rsid w:val="006805B2"/>
    <w:rsid w:val="00680716"/>
    <w:rsid w:val="00680794"/>
    <w:rsid w:val="00680999"/>
    <w:rsid w:val="00680CD7"/>
    <w:rsid w:val="00680F88"/>
    <w:rsid w:val="0068142A"/>
    <w:rsid w:val="00681A59"/>
    <w:rsid w:val="00682545"/>
    <w:rsid w:val="00682712"/>
    <w:rsid w:val="00682850"/>
    <w:rsid w:val="006829EF"/>
    <w:rsid w:val="00682BD2"/>
    <w:rsid w:val="00683108"/>
    <w:rsid w:val="0068342A"/>
    <w:rsid w:val="00683526"/>
    <w:rsid w:val="006836BB"/>
    <w:rsid w:val="00683BC1"/>
    <w:rsid w:val="00683CC0"/>
    <w:rsid w:val="00683D71"/>
    <w:rsid w:val="006844F2"/>
    <w:rsid w:val="0068483E"/>
    <w:rsid w:val="006848D0"/>
    <w:rsid w:val="00684F42"/>
    <w:rsid w:val="00685448"/>
    <w:rsid w:val="00685583"/>
    <w:rsid w:val="00685735"/>
    <w:rsid w:val="00685D20"/>
    <w:rsid w:val="00686CD4"/>
    <w:rsid w:val="00686FBC"/>
    <w:rsid w:val="0068714D"/>
    <w:rsid w:val="00687587"/>
    <w:rsid w:val="00687614"/>
    <w:rsid w:val="00687681"/>
    <w:rsid w:val="006879FB"/>
    <w:rsid w:val="00690198"/>
    <w:rsid w:val="00690315"/>
    <w:rsid w:val="00690750"/>
    <w:rsid w:val="00690A11"/>
    <w:rsid w:val="00690F33"/>
    <w:rsid w:val="00691110"/>
    <w:rsid w:val="00691189"/>
    <w:rsid w:val="00691546"/>
    <w:rsid w:val="00691859"/>
    <w:rsid w:val="00691B84"/>
    <w:rsid w:val="006921C8"/>
    <w:rsid w:val="006927B8"/>
    <w:rsid w:val="00693176"/>
    <w:rsid w:val="00693282"/>
    <w:rsid w:val="00693999"/>
    <w:rsid w:val="00693F04"/>
    <w:rsid w:val="00694474"/>
    <w:rsid w:val="00694709"/>
    <w:rsid w:val="00694789"/>
    <w:rsid w:val="00694863"/>
    <w:rsid w:val="00694EEC"/>
    <w:rsid w:val="0069500B"/>
    <w:rsid w:val="00695758"/>
    <w:rsid w:val="00695770"/>
    <w:rsid w:val="006957DC"/>
    <w:rsid w:val="00695AC8"/>
    <w:rsid w:val="00695ADD"/>
    <w:rsid w:val="006976DD"/>
    <w:rsid w:val="00697903"/>
    <w:rsid w:val="00697963"/>
    <w:rsid w:val="006A04D9"/>
    <w:rsid w:val="006A079C"/>
    <w:rsid w:val="006A0B84"/>
    <w:rsid w:val="006A0F21"/>
    <w:rsid w:val="006A17B6"/>
    <w:rsid w:val="006A20CB"/>
    <w:rsid w:val="006A2104"/>
    <w:rsid w:val="006A250A"/>
    <w:rsid w:val="006A2568"/>
    <w:rsid w:val="006A2676"/>
    <w:rsid w:val="006A2712"/>
    <w:rsid w:val="006A2D36"/>
    <w:rsid w:val="006A2FA5"/>
    <w:rsid w:val="006A3443"/>
    <w:rsid w:val="006A34F4"/>
    <w:rsid w:val="006A36B9"/>
    <w:rsid w:val="006A37B7"/>
    <w:rsid w:val="006A3B03"/>
    <w:rsid w:val="006A42E5"/>
    <w:rsid w:val="006A4389"/>
    <w:rsid w:val="006A44AA"/>
    <w:rsid w:val="006A490D"/>
    <w:rsid w:val="006A4AC8"/>
    <w:rsid w:val="006A4C7B"/>
    <w:rsid w:val="006A58A9"/>
    <w:rsid w:val="006A5CE5"/>
    <w:rsid w:val="006A6D85"/>
    <w:rsid w:val="006A6EC7"/>
    <w:rsid w:val="006A708C"/>
    <w:rsid w:val="006A72AD"/>
    <w:rsid w:val="006A732F"/>
    <w:rsid w:val="006A77CF"/>
    <w:rsid w:val="006A787E"/>
    <w:rsid w:val="006A79E7"/>
    <w:rsid w:val="006A7B35"/>
    <w:rsid w:val="006B07C8"/>
    <w:rsid w:val="006B0D3A"/>
    <w:rsid w:val="006B1178"/>
    <w:rsid w:val="006B1417"/>
    <w:rsid w:val="006B18F9"/>
    <w:rsid w:val="006B198C"/>
    <w:rsid w:val="006B19E5"/>
    <w:rsid w:val="006B1F8B"/>
    <w:rsid w:val="006B1FB7"/>
    <w:rsid w:val="006B2138"/>
    <w:rsid w:val="006B26DA"/>
    <w:rsid w:val="006B28B1"/>
    <w:rsid w:val="006B2A08"/>
    <w:rsid w:val="006B323E"/>
    <w:rsid w:val="006B3336"/>
    <w:rsid w:val="006B34BA"/>
    <w:rsid w:val="006B3FC1"/>
    <w:rsid w:val="006B4303"/>
    <w:rsid w:val="006B4C8D"/>
    <w:rsid w:val="006B510A"/>
    <w:rsid w:val="006B5838"/>
    <w:rsid w:val="006B58B1"/>
    <w:rsid w:val="006B5D33"/>
    <w:rsid w:val="006B677E"/>
    <w:rsid w:val="006B67B3"/>
    <w:rsid w:val="006B6BE1"/>
    <w:rsid w:val="006B70BA"/>
    <w:rsid w:val="006B7399"/>
    <w:rsid w:val="006B74DA"/>
    <w:rsid w:val="006B7922"/>
    <w:rsid w:val="006B7FA5"/>
    <w:rsid w:val="006C0441"/>
    <w:rsid w:val="006C06BD"/>
    <w:rsid w:val="006C1123"/>
    <w:rsid w:val="006C140E"/>
    <w:rsid w:val="006C1868"/>
    <w:rsid w:val="006C1869"/>
    <w:rsid w:val="006C187D"/>
    <w:rsid w:val="006C2046"/>
    <w:rsid w:val="006C2BE3"/>
    <w:rsid w:val="006C3063"/>
    <w:rsid w:val="006C3451"/>
    <w:rsid w:val="006C3759"/>
    <w:rsid w:val="006C39AB"/>
    <w:rsid w:val="006C3B8B"/>
    <w:rsid w:val="006C3CD3"/>
    <w:rsid w:val="006C3D79"/>
    <w:rsid w:val="006C3E1A"/>
    <w:rsid w:val="006C3E8A"/>
    <w:rsid w:val="006C48F8"/>
    <w:rsid w:val="006C4947"/>
    <w:rsid w:val="006C56E6"/>
    <w:rsid w:val="006C635D"/>
    <w:rsid w:val="006C6828"/>
    <w:rsid w:val="006C6A27"/>
    <w:rsid w:val="006C6CF4"/>
    <w:rsid w:val="006C749F"/>
    <w:rsid w:val="006C754C"/>
    <w:rsid w:val="006C773B"/>
    <w:rsid w:val="006C774F"/>
    <w:rsid w:val="006C7C7A"/>
    <w:rsid w:val="006C7D64"/>
    <w:rsid w:val="006D06B0"/>
    <w:rsid w:val="006D0984"/>
    <w:rsid w:val="006D13E1"/>
    <w:rsid w:val="006D19E0"/>
    <w:rsid w:val="006D25EB"/>
    <w:rsid w:val="006D2ABD"/>
    <w:rsid w:val="006D2F8D"/>
    <w:rsid w:val="006D37A6"/>
    <w:rsid w:val="006D3FAA"/>
    <w:rsid w:val="006D3FE0"/>
    <w:rsid w:val="006D411C"/>
    <w:rsid w:val="006D4429"/>
    <w:rsid w:val="006D4A8E"/>
    <w:rsid w:val="006D4D11"/>
    <w:rsid w:val="006D4DBF"/>
    <w:rsid w:val="006D4F6D"/>
    <w:rsid w:val="006D53AD"/>
    <w:rsid w:val="006D5C68"/>
    <w:rsid w:val="006D5FE7"/>
    <w:rsid w:val="006D65E9"/>
    <w:rsid w:val="006D691E"/>
    <w:rsid w:val="006D699C"/>
    <w:rsid w:val="006D7676"/>
    <w:rsid w:val="006D7D37"/>
    <w:rsid w:val="006E0955"/>
    <w:rsid w:val="006E0A7D"/>
    <w:rsid w:val="006E1053"/>
    <w:rsid w:val="006E1C0C"/>
    <w:rsid w:val="006E21AD"/>
    <w:rsid w:val="006E228D"/>
    <w:rsid w:val="006E22E4"/>
    <w:rsid w:val="006E24E2"/>
    <w:rsid w:val="006E25DF"/>
    <w:rsid w:val="006E301D"/>
    <w:rsid w:val="006E374F"/>
    <w:rsid w:val="006E3C46"/>
    <w:rsid w:val="006E4008"/>
    <w:rsid w:val="006E4271"/>
    <w:rsid w:val="006E43D7"/>
    <w:rsid w:val="006E4458"/>
    <w:rsid w:val="006E4D3B"/>
    <w:rsid w:val="006E513B"/>
    <w:rsid w:val="006E5161"/>
    <w:rsid w:val="006E55D7"/>
    <w:rsid w:val="006E59CD"/>
    <w:rsid w:val="006E5A5B"/>
    <w:rsid w:val="006E5CAD"/>
    <w:rsid w:val="006E5F45"/>
    <w:rsid w:val="006E6E31"/>
    <w:rsid w:val="006E6ED5"/>
    <w:rsid w:val="006E730D"/>
    <w:rsid w:val="006E7DC4"/>
    <w:rsid w:val="006E7FDE"/>
    <w:rsid w:val="006F09A9"/>
    <w:rsid w:val="006F0B20"/>
    <w:rsid w:val="006F114A"/>
    <w:rsid w:val="006F1348"/>
    <w:rsid w:val="006F135F"/>
    <w:rsid w:val="006F1711"/>
    <w:rsid w:val="006F1798"/>
    <w:rsid w:val="006F1A24"/>
    <w:rsid w:val="006F1F75"/>
    <w:rsid w:val="006F263F"/>
    <w:rsid w:val="006F2ED0"/>
    <w:rsid w:val="006F313C"/>
    <w:rsid w:val="006F3233"/>
    <w:rsid w:val="006F3758"/>
    <w:rsid w:val="006F379E"/>
    <w:rsid w:val="006F3B63"/>
    <w:rsid w:val="006F4134"/>
    <w:rsid w:val="006F4658"/>
    <w:rsid w:val="006F46A6"/>
    <w:rsid w:val="006F46D8"/>
    <w:rsid w:val="006F48C6"/>
    <w:rsid w:val="006F4CA0"/>
    <w:rsid w:val="006F4D82"/>
    <w:rsid w:val="006F51BF"/>
    <w:rsid w:val="006F5597"/>
    <w:rsid w:val="006F58C4"/>
    <w:rsid w:val="006F593F"/>
    <w:rsid w:val="006F654C"/>
    <w:rsid w:val="006F65C9"/>
    <w:rsid w:val="006F6712"/>
    <w:rsid w:val="006F6C20"/>
    <w:rsid w:val="006F6FE9"/>
    <w:rsid w:val="006F77B3"/>
    <w:rsid w:val="006F7DB1"/>
    <w:rsid w:val="00700B33"/>
    <w:rsid w:val="0070151F"/>
    <w:rsid w:val="00701726"/>
    <w:rsid w:val="00701BDF"/>
    <w:rsid w:val="00702085"/>
    <w:rsid w:val="007022CD"/>
    <w:rsid w:val="0070288A"/>
    <w:rsid w:val="00702D2D"/>
    <w:rsid w:val="00702EC0"/>
    <w:rsid w:val="00703692"/>
    <w:rsid w:val="00703CFE"/>
    <w:rsid w:val="00703E0E"/>
    <w:rsid w:val="00703FF8"/>
    <w:rsid w:val="00704262"/>
    <w:rsid w:val="00704337"/>
    <w:rsid w:val="0070470F"/>
    <w:rsid w:val="0070517D"/>
    <w:rsid w:val="007051B5"/>
    <w:rsid w:val="007057B1"/>
    <w:rsid w:val="00705990"/>
    <w:rsid w:val="007059FE"/>
    <w:rsid w:val="00705A9A"/>
    <w:rsid w:val="007061B7"/>
    <w:rsid w:val="0070631B"/>
    <w:rsid w:val="00706A29"/>
    <w:rsid w:val="007070B6"/>
    <w:rsid w:val="007075D9"/>
    <w:rsid w:val="00707E36"/>
    <w:rsid w:val="00707E58"/>
    <w:rsid w:val="0071058F"/>
    <w:rsid w:val="00710EC2"/>
    <w:rsid w:val="007111E1"/>
    <w:rsid w:val="007112D8"/>
    <w:rsid w:val="0071161C"/>
    <w:rsid w:val="007128B9"/>
    <w:rsid w:val="00712D36"/>
    <w:rsid w:val="00712F36"/>
    <w:rsid w:val="0071354D"/>
    <w:rsid w:val="007139BE"/>
    <w:rsid w:val="00713D4C"/>
    <w:rsid w:val="00713EF5"/>
    <w:rsid w:val="007140D3"/>
    <w:rsid w:val="00714640"/>
    <w:rsid w:val="00714677"/>
    <w:rsid w:val="007146EE"/>
    <w:rsid w:val="00714787"/>
    <w:rsid w:val="00714E92"/>
    <w:rsid w:val="007150E2"/>
    <w:rsid w:val="00715538"/>
    <w:rsid w:val="00715928"/>
    <w:rsid w:val="00715B7D"/>
    <w:rsid w:val="00716274"/>
    <w:rsid w:val="0071681D"/>
    <w:rsid w:val="00716C74"/>
    <w:rsid w:val="00716E49"/>
    <w:rsid w:val="00716F93"/>
    <w:rsid w:val="0071782E"/>
    <w:rsid w:val="007179A7"/>
    <w:rsid w:val="00717A80"/>
    <w:rsid w:val="007202CA"/>
    <w:rsid w:val="007205B5"/>
    <w:rsid w:val="00720F3F"/>
    <w:rsid w:val="007210C4"/>
    <w:rsid w:val="00721185"/>
    <w:rsid w:val="00721409"/>
    <w:rsid w:val="00721969"/>
    <w:rsid w:val="00721D06"/>
    <w:rsid w:val="00722275"/>
    <w:rsid w:val="0072242B"/>
    <w:rsid w:val="007224D4"/>
    <w:rsid w:val="007228EB"/>
    <w:rsid w:val="00722E87"/>
    <w:rsid w:val="00722E8E"/>
    <w:rsid w:val="00722F90"/>
    <w:rsid w:val="007230B0"/>
    <w:rsid w:val="007230C7"/>
    <w:rsid w:val="00723489"/>
    <w:rsid w:val="00723685"/>
    <w:rsid w:val="00723E87"/>
    <w:rsid w:val="007240D0"/>
    <w:rsid w:val="007245A2"/>
    <w:rsid w:val="00724928"/>
    <w:rsid w:val="00724A4A"/>
    <w:rsid w:val="00724B1E"/>
    <w:rsid w:val="00724CE1"/>
    <w:rsid w:val="007254A7"/>
    <w:rsid w:val="00726460"/>
    <w:rsid w:val="007266C0"/>
    <w:rsid w:val="00726C6D"/>
    <w:rsid w:val="00726E83"/>
    <w:rsid w:val="00726E87"/>
    <w:rsid w:val="0072774E"/>
    <w:rsid w:val="007277B5"/>
    <w:rsid w:val="0072785A"/>
    <w:rsid w:val="00727DCD"/>
    <w:rsid w:val="007300BC"/>
    <w:rsid w:val="007306CF"/>
    <w:rsid w:val="00730B0D"/>
    <w:rsid w:val="00730B0E"/>
    <w:rsid w:val="00730DF1"/>
    <w:rsid w:val="00731223"/>
    <w:rsid w:val="0073141D"/>
    <w:rsid w:val="007314E2"/>
    <w:rsid w:val="007314FF"/>
    <w:rsid w:val="007316CA"/>
    <w:rsid w:val="0073242D"/>
    <w:rsid w:val="00732629"/>
    <w:rsid w:val="00732D00"/>
    <w:rsid w:val="007336ED"/>
    <w:rsid w:val="00733C35"/>
    <w:rsid w:val="0073412B"/>
    <w:rsid w:val="007342BD"/>
    <w:rsid w:val="00734D3A"/>
    <w:rsid w:val="00735641"/>
    <w:rsid w:val="00735AF3"/>
    <w:rsid w:val="00736BB2"/>
    <w:rsid w:val="00736F22"/>
    <w:rsid w:val="00736F46"/>
    <w:rsid w:val="00736FEA"/>
    <w:rsid w:val="007370C1"/>
    <w:rsid w:val="0073718C"/>
    <w:rsid w:val="00737A7F"/>
    <w:rsid w:val="00737CAC"/>
    <w:rsid w:val="00740093"/>
    <w:rsid w:val="0074034B"/>
    <w:rsid w:val="0074045E"/>
    <w:rsid w:val="00740A86"/>
    <w:rsid w:val="00740BFB"/>
    <w:rsid w:val="00740ED6"/>
    <w:rsid w:val="00741392"/>
    <w:rsid w:val="0074159B"/>
    <w:rsid w:val="007415A4"/>
    <w:rsid w:val="007415BC"/>
    <w:rsid w:val="00741938"/>
    <w:rsid w:val="00741E00"/>
    <w:rsid w:val="00741E1F"/>
    <w:rsid w:val="00742283"/>
    <w:rsid w:val="0074249A"/>
    <w:rsid w:val="00742649"/>
    <w:rsid w:val="00742F67"/>
    <w:rsid w:val="00743022"/>
    <w:rsid w:val="007431F2"/>
    <w:rsid w:val="00743B69"/>
    <w:rsid w:val="007444F9"/>
    <w:rsid w:val="007449C8"/>
    <w:rsid w:val="00744D35"/>
    <w:rsid w:val="0074531A"/>
    <w:rsid w:val="007454E4"/>
    <w:rsid w:val="007459C3"/>
    <w:rsid w:val="00745AE4"/>
    <w:rsid w:val="00745EF0"/>
    <w:rsid w:val="00746492"/>
    <w:rsid w:val="00746894"/>
    <w:rsid w:val="00746A8D"/>
    <w:rsid w:val="00746BB3"/>
    <w:rsid w:val="00746F1D"/>
    <w:rsid w:val="007472B5"/>
    <w:rsid w:val="007473AB"/>
    <w:rsid w:val="00747BB1"/>
    <w:rsid w:val="00747BC0"/>
    <w:rsid w:val="0075022A"/>
    <w:rsid w:val="00750948"/>
    <w:rsid w:val="00750F45"/>
    <w:rsid w:val="007511E2"/>
    <w:rsid w:val="007516CC"/>
    <w:rsid w:val="00751808"/>
    <w:rsid w:val="00751B78"/>
    <w:rsid w:val="00751E15"/>
    <w:rsid w:val="007520FF"/>
    <w:rsid w:val="007525F4"/>
    <w:rsid w:val="0075299D"/>
    <w:rsid w:val="00753B2B"/>
    <w:rsid w:val="00753B36"/>
    <w:rsid w:val="00753E06"/>
    <w:rsid w:val="00754024"/>
    <w:rsid w:val="00754173"/>
    <w:rsid w:val="00754B42"/>
    <w:rsid w:val="00754F08"/>
    <w:rsid w:val="007556A6"/>
    <w:rsid w:val="0075610A"/>
    <w:rsid w:val="00756280"/>
    <w:rsid w:val="007563A9"/>
    <w:rsid w:val="00757017"/>
    <w:rsid w:val="00757527"/>
    <w:rsid w:val="00757591"/>
    <w:rsid w:val="0075786B"/>
    <w:rsid w:val="007578A5"/>
    <w:rsid w:val="00757B1C"/>
    <w:rsid w:val="00757D8A"/>
    <w:rsid w:val="0076036F"/>
    <w:rsid w:val="007603EA"/>
    <w:rsid w:val="00760961"/>
    <w:rsid w:val="007609DC"/>
    <w:rsid w:val="00760D6D"/>
    <w:rsid w:val="00761298"/>
    <w:rsid w:val="007616E7"/>
    <w:rsid w:val="00761DA8"/>
    <w:rsid w:val="00762598"/>
    <w:rsid w:val="007639DE"/>
    <w:rsid w:val="007642F4"/>
    <w:rsid w:val="007643D7"/>
    <w:rsid w:val="007647F8"/>
    <w:rsid w:val="00764A69"/>
    <w:rsid w:val="007654B2"/>
    <w:rsid w:val="007656CF"/>
    <w:rsid w:val="0076617B"/>
    <w:rsid w:val="0076656D"/>
    <w:rsid w:val="0076696A"/>
    <w:rsid w:val="00766B9D"/>
    <w:rsid w:val="00766F2E"/>
    <w:rsid w:val="007670C2"/>
    <w:rsid w:val="00767B68"/>
    <w:rsid w:val="00767ECC"/>
    <w:rsid w:val="00770221"/>
    <w:rsid w:val="007707F1"/>
    <w:rsid w:val="00770EDA"/>
    <w:rsid w:val="007710B1"/>
    <w:rsid w:val="007710F2"/>
    <w:rsid w:val="0077114F"/>
    <w:rsid w:val="0077123E"/>
    <w:rsid w:val="007713FC"/>
    <w:rsid w:val="00771989"/>
    <w:rsid w:val="00771AAF"/>
    <w:rsid w:val="00771E75"/>
    <w:rsid w:val="007724FF"/>
    <w:rsid w:val="00772885"/>
    <w:rsid w:val="00772BE8"/>
    <w:rsid w:val="00772E89"/>
    <w:rsid w:val="0077308A"/>
    <w:rsid w:val="0077318E"/>
    <w:rsid w:val="007731B2"/>
    <w:rsid w:val="0077324B"/>
    <w:rsid w:val="00773B6E"/>
    <w:rsid w:val="00773F43"/>
    <w:rsid w:val="00774471"/>
    <w:rsid w:val="00774A05"/>
    <w:rsid w:val="00774B14"/>
    <w:rsid w:val="00774BC1"/>
    <w:rsid w:val="00775060"/>
    <w:rsid w:val="00775855"/>
    <w:rsid w:val="00775BF2"/>
    <w:rsid w:val="00775CAF"/>
    <w:rsid w:val="00775F4B"/>
    <w:rsid w:val="007762F5"/>
    <w:rsid w:val="00776346"/>
    <w:rsid w:val="007768BF"/>
    <w:rsid w:val="00776A57"/>
    <w:rsid w:val="00776F92"/>
    <w:rsid w:val="007771D8"/>
    <w:rsid w:val="00777854"/>
    <w:rsid w:val="00780238"/>
    <w:rsid w:val="00780511"/>
    <w:rsid w:val="00780A2B"/>
    <w:rsid w:val="00780B98"/>
    <w:rsid w:val="007816CA"/>
    <w:rsid w:val="00781FEB"/>
    <w:rsid w:val="00782524"/>
    <w:rsid w:val="0078326A"/>
    <w:rsid w:val="0078343E"/>
    <w:rsid w:val="0078352E"/>
    <w:rsid w:val="00783AB2"/>
    <w:rsid w:val="00784653"/>
    <w:rsid w:val="0078482D"/>
    <w:rsid w:val="007848C1"/>
    <w:rsid w:val="00784E08"/>
    <w:rsid w:val="00786117"/>
    <w:rsid w:val="0078665A"/>
    <w:rsid w:val="007869E5"/>
    <w:rsid w:val="00786D9D"/>
    <w:rsid w:val="00786DA1"/>
    <w:rsid w:val="00787989"/>
    <w:rsid w:val="00787B5C"/>
    <w:rsid w:val="00787E53"/>
    <w:rsid w:val="00787E75"/>
    <w:rsid w:val="00790152"/>
    <w:rsid w:val="0079077F"/>
    <w:rsid w:val="00791613"/>
    <w:rsid w:val="00792014"/>
    <w:rsid w:val="0079285E"/>
    <w:rsid w:val="00792E15"/>
    <w:rsid w:val="00792F40"/>
    <w:rsid w:val="00793049"/>
    <w:rsid w:val="00793154"/>
    <w:rsid w:val="007931B2"/>
    <w:rsid w:val="0079335B"/>
    <w:rsid w:val="007933D9"/>
    <w:rsid w:val="00793427"/>
    <w:rsid w:val="007934EE"/>
    <w:rsid w:val="00793669"/>
    <w:rsid w:val="00793825"/>
    <w:rsid w:val="0079395C"/>
    <w:rsid w:val="007939A0"/>
    <w:rsid w:val="00793AEF"/>
    <w:rsid w:val="00793CA5"/>
    <w:rsid w:val="00793D6C"/>
    <w:rsid w:val="007950AF"/>
    <w:rsid w:val="007957DE"/>
    <w:rsid w:val="0079582C"/>
    <w:rsid w:val="00795C8C"/>
    <w:rsid w:val="00796120"/>
    <w:rsid w:val="007963E9"/>
    <w:rsid w:val="007965B4"/>
    <w:rsid w:val="007966AB"/>
    <w:rsid w:val="00797038"/>
    <w:rsid w:val="00797A8C"/>
    <w:rsid w:val="00797D5E"/>
    <w:rsid w:val="007A051E"/>
    <w:rsid w:val="007A083D"/>
    <w:rsid w:val="007A0C0D"/>
    <w:rsid w:val="007A0C8C"/>
    <w:rsid w:val="007A10F6"/>
    <w:rsid w:val="007A19C9"/>
    <w:rsid w:val="007A1C38"/>
    <w:rsid w:val="007A2C3D"/>
    <w:rsid w:val="007A2FBF"/>
    <w:rsid w:val="007A3367"/>
    <w:rsid w:val="007A3449"/>
    <w:rsid w:val="007A3C76"/>
    <w:rsid w:val="007A4344"/>
    <w:rsid w:val="007A47D3"/>
    <w:rsid w:val="007A4CC6"/>
    <w:rsid w:val="007A5346"/>
    <w:rsid w:val="007A5582"/>
    <w:rsid w:val="007A57B9"/>
    <w:rsid w:val="007A5E61"/>
    <w:rsid w:val="007A5F02"/>
    <w:rsid w:val="007A60A4"/>
    <w:rsid w:val="007A64C6"/>
    <w:rsid w:val="007A67B1"/>
    <w:rsid w:val="007A6ED7"/>
    <w:rsid w:val="007A70C7"/>
    <w:rsid w:val="007A71AA"/>
    <w:rsid w:val="007A75AC"/>
    <w:rsid w:val="007A7609"/>
    <w:rsid w:val="007A7FB1"/>
    <w:rsid w:val="007B00FB"/>
    <w:rsid w:val="007B01B3"/>
    <w:rsid w:val="007B0E0F"/>
    <w:rsid w:val="007B1694"/>
    <w:rsid w:val="007B1AD8"/>
    <w:rsid w:val="007B241A"/>
    <w:rsid w:val="007B2C01"/>
    <w:rsid w:val="007B302D"/>
    <w:rsid w:val="007B329D"/>
    <w:rsid w:val="007B3353"/>
    <w:rsid w:val="007B36CC"/>
    <w:rsid w:val="007B39C5"/>
    <w:rsid w:val="007B464F"/>
    <w:rsid w:val="007B46DA"/>
    <w:rsid w:val="007B47B2"/>
    <w:rsid w:val="007B5718"/>
    <w:rsid w:val="007B587F"/>
    <w:rsid w:val="007B5B13"/>
    <w:rsid w:val="007B5D2B"/>
    <w:rsid w:val="007B5D32"/>
    <w:rsid w:val="007B64F5"/>
    <w:rsid w:val="007B6BC7"/>
    <w:rsid w:val="007B7235"/>
    <w:rsid w:val="007B7E7F"/>
    <w:rsid w:val="007C0347"/>
    <w:rsid w:val="007C0730"/>
    <w:rsid w:val="007C082D"/>
    <w:rsid w:val="007C092A"/>
    <w:rsid w:val="007C0981"/>
    <w:rsid w:val="007C0DEF"/>
    <w:rsid w:val="007C0E2D"/>
    <w:rsid w:val="007C1098"/>
    <w:rsid w:val="007C1D3E"/>
    <w:rsid w:val="007C20DA"/>
    <w:rsid w:val="007C270E"/>
    <w:rsid w:val="007C28AE"/>
    <w:rsid w:val="007C2CEC"/>
    <w:rsid w:val="007C32CB"/>
    <w:rsid w:val="007C3952"/>
    <w:rsid w:val="007C3B83"/>
    <w:rsid w:val="007C437C"/>
    <w:rsid w:val="007C4589"/>
    <w:rsid w:val="007C4C75"/>
    <w:rsid w:val="007C4F66"/>
    <w:rsid w:val="007C531B"/>
    <w:rsid w:val="007C535E"/>
    <w:rsid w:val="007C5B9F"/>
    <w:rsid w:val="007C5D25"/>
    <w:rsid w:val="007C5FFC"/>
    <w:rsid w:val="007C68C8"/>
    <w:rsid w:val="007C791D"/>
    <w:rsid w:val="007C7BE4"/>
    <w:rsid w:val="007C7F28"/>
    <w:rsid w:val="007D0582"/>
    <w:rsid w:val="007D0F79"/>
    <w:rsid w:val="007D153F"/>
    <w:rsid w:val="007D1647"/>
    <w:rsid w:val="007D17BB"/>
    <w:rsid w:val="007D21D2"/>
    <w:rsid w:val="007D23B4"/>
    <w:rsid w:val="007D2491"/>
    <w:rsid w:val="007D2E26"/>
    <w:rsid w:val="007D3279"/>
    <w:rsid w:val="007D3534"/>
    <w:rsid w:val="007D363F"/>
    <w:rsid w:val="007D39C8"/>
    <w:rsid w:val="007D41D1"/>
    <w:rsid w:val="007D46F2"/>
    <w:rsid w:val="007D4EA8"/>
    <w:rsid w:val="007D51C4"/>
    <w:rsid w:val="007D5B09"/>
    <w:rsid w:val="007D5C27"/>
    <w:rsid w:val="007D5D17"/>
    <w:rsid w:val="007D6019"/>
    <w:rsid w:val="007D602C"/>
    <w:rsid w:val="007D73FB"/>
    <w:rsid w:val="007D7C2E"/>
    <w:rsid w:val="007D7D9E"/>
    <w:rsid w:val="007E0066"/>
    <w:rsid w:val="007E00EF"/>
    <w:rsid w:val="007E013B"/>
    <w:rsid w:val="007E0184"/>
    <w:rsid w:val="007E04A3"/>
    <w:rsid w:val="007E061F"/>
    <w:rsid w:val="007E0649"/>
    <w:rsid w:val="007E0A81"/>
    <w:rsid w:val="007E0AF7"/>
    <w:rsid w:val="007E0E6C"/>
    <w:rsid w:val="007E0E70"/>
    <w:rsid w:val="007E184E"/>
    <w:rsid w:val="007E2462"/>
    <w:rsid w:val="007E2479"/>
    <w:rsid w:val="007E27FA"/>
    <w:rsid w:val="007E28B5"/>
    <w:rsid w:val="007E2BF8"/>
    <w:rsid w:val="007E3477"/>
    <w:rsid w:val="007E365F"/>
    <w:rsid w:val="007E4832"/>
    <w:rsid w:val="007E5256"/>
    <w:rsid w:val="007E532C"/>
    <w:rsid w:val="007E55A2"/>
    <w:rsid w:val="007E59AD"/>
    <w:rsid w:val="007E67AF"/>
    <w:rsid w:val="007E6C33"/>
    <w:rsid w:val="007E6C76"/>
    <w:rsid w:val="007E7A05"/>
    <w:rsid w:val="007E7D84"/>
    <w:rsid w:val="007F00E7"/>
    <w:rsid w:val="007F044A"/>
    <w:rsid w:val="007F06B5"/>
    <w:rsid w:val="007F0AA4"/>
    <w:rsid w:val="007F0FF2"/>
    <w:rsid w:val="007F176A"/>
    <w:rsid w:val="007F3614"/>
    <w:rsid w:val="007F3CBD"/>
    <w:rsid w:val="007F41BF"/>
    <w:rsid w:val="007F478E"/>
    <w:rsid w:val="007F4D61"/>
    <w:rsid w:val="007F5015"/>
    <w:rsid w:val="007F52C3"/>
    <w:rsid w:val="007F53C7"/>
    <w:rsid w:val="007F553A"/>
    <w:rsid w:val="007F5629"/>
    <w:rsid w:val="007F592F"/>
    <w:rsid w:val="007F5A20"/>
    <w:rsid w:val="007F5B10"/>
    <w:rsid w:val="007F5CF6"/>
    <w:rsid w:val="007F5DB9"/>
    <w:rsid w:val="007F5E98"/>
    <w:rsid w:val="007F6029"/>
    <w:rsid w:val="007F61A6"/>
    <w:rsid w:val="007F65C4"/>
    <w:rsid w:val="007F67FD"/>
    <w:rsid w:val="007F7232"/>
    <w:rsid w:val="007F7846"/>
    <w:rsid w:val="007F7954"/>
    <w:rsid w:val="00800B15"/>
    <w:rsid w:val="00800B4D"/>
    <w:rsid w:val="00800E85"/>
    <w:rsid w:val="008014F1"/>
    <w:rsid w:val="008022BB"/>
    <w:rsid w:val="00802362"/>
    <w:rsid w:val="008024AC"/>
    <w:rsid w:val="00802E63"/>
    <w:rsid w:val="00803B6F"/>
    <w:rsid w:val="00804478"/>
    <w:rsid w:val="0080482B"/>
    <w:rsid w:val="008049CC"/>
    <w:rsid w:val="00804C44"/>
    <w:rsid w:val="00804D52"/>
    <w:rsid w:val="00805481"/>
    <w:rsid w:val="0080560F"/>
    <w:rsid w:val="008059A5"/>
    <w:rsid w:val="00805D84"/>
    <w:rsid w:val="00805E96"/>
    <w:rsid w:val="00806207"/>
    <w:rsid w:val="0080621C"/>
    <w:rsid w:val="00806A18"/>
    <w:rsid w:val="00806BB3"/>
    <w:rsid w:val="00806C44"/>
    <w:rsid w:val="00806ED9"/>
    <w:rsid w:val="008100E1"/>
    <w:rsid w:val="00810515"/>
    <w:rsid w:val="00810732"/>
    <w:rsid w:val="0081077A"/>
    <w:rsid w:val="00810804"/>
    <w:rsid w:val="00810A2E"/>
    <w:rsid w:val="00810DC9"/>
    <w:rsid w:val="008112BA"/>
    <w:rsid w:val="008118D3"/>
    <w:rsid w:val="00811989"/>
    <w:rsid w:val="00811D44"/>
    <w:rsid w:val="00812507"/>
    <w:rsid w:val="008125ED"/>
    <w:rsid w:val="00812796"/>
    <w:rsid w:val="00812954"/>
    <w:rsid w:val="00812AA1"/>
    <w:rsid w:val="00813107"/>
    <w:rsid w:val="008131B2"/>
    <w:rsid w:val="0081440E"/>
    <w:rsid w:val="0081444F"/>
    <w:rsid w:val="00814704"/>
    <w:rsid w:val="008147BC"/>
    <w:rsid w:val="00814B79"/>
    <w:rsid w:val="00814DF5"/>
    <w:rsid w:val="008151B2"/>
    <w:rsid w:val="00815F58"/>
    <w:rsid w:val="00815FDF"/>
    <w:rsid w:val="0081618A"/>
    <w:rsid w:val="0081635E"/>
    <w:rsid w:val="00816F70"/>
    <w:rsid w:val="008176CA"/>
    <w:rsid w:val="00817790"/>
    <w:rsid w:val="0081795E"/>
    <w:rsid w:val="00817AB2"/>
    <w:rsid w:val="0082066B"/>
    <w:rsid w:val="00820736"/>
    <w:rsid w:val="00820D8C"/>
    <w:rsid w:val="00821817"/>
    <w:rsid w:val="00821CF0"/>
    <w:rsid w:val="0082273D"/>
    <w:rsid w:val="00822BBD"/>
    <w:rsid w:val="008230FC"/>
    <w:rsid w:val="00823522"/>
    <w:rsid w:val="00823EE9"/>
    <w:rsid w:val="00824255"/>
    <w:rsid w:val="00824A7A"/>
    <w:rsid w:val="0082508C"/>
    <w:rsid w:val="00825107"/>
    <w:rsid w:val="00825569"/>
    <w:rsid w:val="00825CE4"/>
    <w:rsid w:val="008260D4"/>
    <w:rsid w:val="00826913"/>
    <w:rsid w:val="00827C93"/>
    <w:rsid w:val="00827D03"/>
    <w:rsid w:val="008303E6"/>
    <w:rsid w:val="008304BF"/>
    <w:rsid w:val="008304F0"/>
    <w:rsid w:val="00831263"/>
    <w:rsid w:val="00831645"/>
    <w:rsid w:val="00831693"/>
    <w:rsid w:val="008318AA"/>
    <w:rsid w:val="00832B98"/>
    <w:rsid w:val="00832FE5"/>
    <w:rsid w:val="0083435A"/>
    <w:rsid w:val="008348FD"/>
    <w:rsid w:val="00834E60"/>
    <w:rsid w:val="008355D8"/>
    <w:rsid w:val="00835FFA"/>
    <w:rsid w:val="00836195"/>
    <w:rsid w:val="00836246"/>
    <w:rsid w:val="008369A7"/>
    <w:rsid w:val="00836A22"/>
    <w:rsid w:val="00836F70"/>
    <w:rsid w:val="00837045"/>
    <w:rsid w:val="00837A56"/>
    <w:rsid w:val="00840076"/>
    <w:rsid w:val="008406C8"/>
    <w:rsid w:val="008407A2"/>
    <w:rsid w:val="00840E30"/>
    <w:rsid w:val="00841444"/>
    <w:rsid w:val="00841DF9"/>
    <w:rsid w:val="00841E5A"/>
    <w:rsid w:val="0084209F"/>
    <w:rsid w:val="00842878"/>
    <w:rsid w:val="00842965"/>
    <w:rsid w:val="00843788"/>
    <w:rsid w:val="0084381B"/>
    <w:rsid w:val="00843B1E"/>
    <w:rsid w:val="00843EDE"/>
    <w:rsid w:val="00844257"/>
    <w:rsid w:val="00844500"/>
    <w:rsid w:val="00844878"/>
    <w:rsid w:val="00844AB2"/>
    <w:rsid w:val="00844ABD"/>
    <w:rsid w:val="008453E3"/>
    <w:rsid w:val="008453F5"/>
    <w:rsid w:val="00846334"/>
    <w:rsid w:val="00846343"/>
    <w:rsid w:val="00846663"/>
    <w:rsid w:val="00846A88"/>
    <w:rsid w:val="00846B04"/>
    <w:rsid w:val="00847253"/>
    <w:rsid w:val="008473D8"/>
    <w:rsid w:val="00847DCC"/>
    <w:rsid w:val="00847FAF"/>
    <w:rsid w:val="00850696"/>
    <w:rsid w:val="00851194"/>
    <w:rsid w:val="008515FA"/>
    <w:rsid w:val="00851702"/>
    <w:rsid w:val="00851EC5"/>
    <w:rsid w:val="00853527"/>
    <w:rsid w:val="00853590"/>
    <w:rsid w:val="0085412A"/>
    <w:rsid w:val="00854672"/>
    <w:rsid w:val="00854A73"/>
    <w:rsid w:val="00854CAD"/>
    <w:rsid w:val="008555BE"/>
    <w:rsid w:val="008555FB"/>
    <w:rsid w:val="00855DF6"/>
    <w:rsid w:val="0085615A"/>
    <w:rsid w:val="00856421"/>
    <w:rsid w:val="00856672"/>
    <w:rsid w:val="008568E4"/>
    <w:rsid w:val="00856A26"/>
    <w:rsid w:val="00856A89"/>
    <w:rsid w:val="00857108"/>
    <w:rsid w:val="0085756A"/>
    <w:rsid w:val="008578E0"/>
    <w:rsid w:val="00857970"/>
    <w:rsid w:val="00857F4C"/>
    <w:rsid w:val="00860965"/>
    <w:rsid w:val="00860ECF"/>
    <w:rsid w:val="00860FD0"/>
    <w:rsid w:val="00861311"/>
    <w:rsid w:val="008614B3"/>
    <w:rsid w:val="0086153A"/>
    <w:rsid w:val="0086169A"/>
    <w:rsid w:val="0086189D"/>
    <w:rsid w:val="0086235B"/>
    <w:rsid w:val="0086243C"/>
    <w:rsid w:val="0086283B"/>
    <w:rsid w:val="00862E68"/>
    <w:rsid w:val="00863284"/>
    <w:rsid w:val="008634F1"/>
    <w:rsid w:val="0086391C"/>
    <w:rsid w:val="00864A3A"/>
    <w:rsid w:val="0086531D"/>
    <w:rsid w:val="008657FA"/>
    <w:rsid w:val="00865B4C"/>
    <w:rsid w:val="00866174"/>
    <w:rsid w:val="008663EE"/>
    <w:rsid w:val="0086654D"/>
    <w:rsid w:val="00866D01"/>
    <w:rsid w:val="00866DDA"/>
    <w:rsid w:val="00867284"/>
    <w:rsid w:val="00867615"/>
    <w:rsid w:val="00867AAE"/>
    <w:rsid w:val="00870008"/>
    <w:rsid w:val="00870E76"/>
    <w:rsid w:val="00870F94"/>
    <w:rsid w:val="00871299"/>
    <w:rsid w:val="00871935"/>
    <w:rsid w:val="008719FA"/>
    <w:rsid w:val="00871AD5"/>
    <w:rsid w:val="00871C7E"/>
    <w:rsid w:val="00872657"/>
    <w:rsid w:val="00872D72"/>
    <w:rsid w:val="00872E1A"/>
    <w:rsid w:val="008735D4"/>
    <w:rsid w:val="00873930"/>
    <w:rsid w:val="00873DA8"/>
    <w:rsid w:val="008743D8"/>
    <w:rsid w:val="0087471B"/>
    <w:rsid w:val="008749D9"/>
    <w:rsid w:val="00875B65"/>
    <w:rsid w:val="0087694F"/>
    <w:rsid w:val="00877921"/>
    <w:rsid w:val="00877A63"/>
    <w:rsid w:val="008801F3"/>
    <w:rsid w:val="00880246"/>
    <w:rsid w:val="00880445"/>
    <w:rsid w:val="008805C5"/>
    <w:rsid w:val="008806DB"/>
    <w:rsid w:val="00880994"/>
    <w:rsid w:val="00880C67"/>
    <w:rsid w:val="00880F27"/>
    <w:rsid w:val="008813AC"/>
    <w:rsid w:val="00881DC5"/>
    <w:rsid w:val="00881FDB"/>
    <w:rsid w:val="00882250"/>
    <w:rsid w:val="0088274A"/>
    <w:rsid w:val="00882C42"/>
    <w:rsid w:val="008833EE"/>
    <w:rsid w:val="008834C2"/>
    <w:rsid w:val="00883720"/>
    <w:rsid w:val="00883D1E"/>
    <w:rsid w:val="00884066"/>
    <w:rsid w:val="00884152"/>
    <w:rsid w:val="008845D0"/>
    <w:rsid w:val="008847BA"/>
    <w:rsid w:val="008849FD"/>
    <w:rsid w:val="008855E5"/>
    <w:rsid w:val="0088581C"/>
    <w:rsid w:val="008859C9"/>
    <w:rsid w:val="00885CEB"/>
    <w:rsid w:val="00885D93"/>
    <w:rsid w:val="0088654E"/>
    <w:rsid w:val="00886A11"/>
    <w:rsid w:val="008872EC"/>
    <w:rsid w:val="008875DF"/>
    <w:rsid w:val="008876D7"/>
    <w:rsid w:val="008876FB"/>
    <w:rsid w:val="00887D0D"/>
    <w:rsid w:val="00890D37"/>
    <w:rsid w:val="00890E2E"/>
    <w:rsid w:val="00890F7A"/>
    <w:rsid w:val="00891418"/>
    <w:rsid w:val="0089195D"/>
    <w:rsid w:val="00891F48"/>
    <w:rsid w:val="008925BE"/>
    <w:rsid w:val="008927CE"/>
    <w:rsid w:val="0089290C"/>
    <w:rsid w:val="00892A2D"/>
    <w:rsid w:val="00892CC9"/>
    <w:rsid w:val="00892EE9"/>
    <w:rsid w:val="00892F51"/>
    <w:rsid w:val="0089311B"/>
    <w:rsid w:val="00893169"/>
    <w:rsid w:val="00893DE2"/>
    <w:rsid w:val="00894121"/>
    <w:rsid w:val="008941CE"/>
    <w:rsid w:val="008941E9"/>
    <w:rsid w:val="0089477E"/>
    <w:rsid w:val="00894D5E"/>
    <w:rsid w:val="00895218"/>
    <w:rsid w:val="008952E1"/>
    <w:rsid w:val="0089545F"/>
    <w:rsid w:val="0089565F"/>
    <w:rsid w:val="00895C69"/>
    <w:rsid w:val="00895F24"/>
    <w:rsid w:val="008962D6"/>
    <w:rsid w:val="008967A4"/>
    <w:rsid w:val="00896ED3"/>
    <w:rsid w:val="008971AE"/>
    <w:rsid w:val="00897A04"/>
    <w:rsid w:val="00897DFF"/>
    <w:rsid w:val="008A04CF"/>
    <w:rsid w:val="008A05EB"/>
    <w:rsid w:val="008A09CF"/>
    <w:rsid w:val="008A09D4"/>
    <w:rsid w:val="008A0FEA"/>
    <w:rsid w:val="008A1278"/>
    <w:rsid w:val="008A1684"/>
    <w:rsid w:val="008A1AD7"/>
    <w:rsid w:val="008A23B3"/>
    <w:rsid w:val="008A2584"/>
    <w:rsid w:val="008A2C88"/>
    <w:rsid w:val="008A2DAC"/>
    <w:rsid w:val="008A3929"/>
    <w:rsid w:val="008A409C"/>
    <w:rsid w:val="008A4244"/>
    <w:rsid w:val="008A42B9"/>
    <w:rsid w:val="008A4712"/>
    <w:rsid w:val="008A4890"/>
    <w:rsid w:val="008A4B96"/>
    <w:rsid w:val="008A4CD6"/>
    <w:rsid w:val="008A5129"/>
    <w:rsid w:val="008A51E7"/>
    <w:rsid w:val="008A5489"/>
    <w:rsid w:val="008A5E33"/>
    <w:rsid w:val="008A602E"/>
    <w:rsid w:val="008A62AD"/>
    <w:rsid w:val="008A6474"/>
    <w:rsid w:val="008A64C1"/>
    <w:rsid w:val="008A6595"/>
    <w:rsid w:val="008A6865"/>
    <w:rsid w:val="008A6D74"/>
    <w:rsid w:val="008A6FB6"/>
    <w:rsid w:val="008A7774"/>
    <w:rsid w:val="008A7C52"/>
    <w:rsid w:val="008B0069"/>
    <w:rsid w:val="008B070C"/>
    <w:rsid w:val="008B1904"/>
    <w:rsid w:val="008B19B7"/>
    <w:rsid w:val="008B1C5C"/>
    <w:rsid w:val="008B21D4"/>
    <w:rsid w:val="008B2513"/>
    <w:rsid w:val="008B25BE"/>
    <w:rsid w:val="008B2647"/>
    <w:rsid w:val="008B29F0"/>
    <w:rsid w:val="008B32FE"/>
    <w:rsid w:val="008B3434"/>
    <w:rsid w:val="008B3B0E"/>
    <w:rsid w:val="008B3B14"/>
    <w:rsid w:val="008B3CD8"/>
    <w:rsid w:val="008B3E4D"/>
    <w:rsid w:val="008B3EC2"/>
    <w:rsid w:val="008B4321"/>
    <w:rsid w:val="008B43CF"/>
    <w:rsid w:val="008B4466"/>
    <w:rsid w:val="008B4A1A"/>
    <w:rsid w:val="008B4B1B"/>
    <w:rsid w:val="008B4CA2"/>
    <w:rsid w:val="008B4CEA"/>
    <w:rsid w:val="008B4CFE"/>
    <w:rsid w:val="008B69F3"/>
    <w:rsid w:val="008B6D17"/>
    <w:rsid w:val="008B6FE5"/>
    <w:rsid w:val="008B7648"/>
    <w:rsid w:val="008B78E6"/>
    <w:rsid w:val="008B7975"/>
    <w:rsid w:val="008B7B71"/>
    <w:rsid w:val="008B7E0E"/>
    <w:rsid w:val="008C1250"/>
    <w:rsid w:val="008C12D1"/>
    <w:rsid w:val="008C2168"/>
    <w:rsid w:val="008C255C"/>
    <w:rsid w:val="008C2857"/>
    <w:rsid w:val="008C2B7F"/>
    <w:rsid w:val="008C2D14"/>
    <w:rsid w:val="008C2F18"/>
    <w:rsid w:val="008C31B5"/>
    <w:rsid w:val="008C3A13"/>
    <w:rsid w:val="008C3D3E"/>
    <w:rsid w:val="008C3F4B"/>
    <w:rsid w:val="008C419F"/>
    <w:rsid w:val="008C4AEA"/>
    <w:rsid w:val="008C582D"/>
    <w:rsid w:val="008C5A39"/>
    <w:rsid w:val="008C6642"/>
    <w:rsid w:val="008C6751"/>
    <w:rsid w:val="008C69D9"/>
    <w:rsid w:val="008C6B72"/>
    <w:rsid w:val="008C6F58"/>
    <w:rsid w:val="008C703D"/>
    <w:rsid w:val="008C707D"/>
    <w:rsid w:val="008C7E7A"/>
    <w:rsid w:val="008C7FFD"/>
    <w:rsid w:val="008D04D8"/>
    <w:rsid w:val="008D0804"/>
    <w:rsid w:val="008D0BA6"/>
    <w:rsid w:val="008D0BCA"/>
    <w:rsid w:val="008D14F7"/>
    <w:rsid w:val="008D1D50"/>
    <w:rsid w:val="008D1EFC"/>
    <w:rsid w:val="008D1F62"/>
    <w:rsid w:val="008D23A1"/>
    <w:rsid w:val="008D275F"/>
    <w:rsid w:val="008D2873"/>
    <w:rsid w:val="008D3184"/>
    <w:rsid w:val="008D3196"/>
    <w:rsid w:val="008D3746"/>
    <w:rsid w:val="008D3990"/>
    <w:rsid w:val="008D3FA0"/>
    <w:rsid w:val="008D4128"/>
    <w:rsid w:val="008D41E7"/>
    <w:rsid w:val="008D4229"/>
    <w:rsid w:val="008D4494"/>
    <w:rsid w:val="008D4DD6"/>
    <w:rsid w:val="008D5C88"/>
    <w:rsid w:val="008D5EA0"/>
    <w:rsid w:val="008D6383"/>
    <w:rsid w:val="008D6414"/>
    <w:rsid w:val="008D6F46"/>
    <w:rsid w:val="008D7230"/>
    <w:rsid w:val="008D74BE"/>
    <w:rsid w:val="008D76AD"/>
    <w:rsid w:val="008D7763"/>
    <w:rsid w:val="008D7B28"/>
    <w:rsid w:val="008D7FBF"/>
    <w:rsid w:val="008E0193"/>
    <w:rsid w:val="008E0380"/>
    <w:rsid w:val="008E0C1B"/>
    <w:rsid w:val="008E127B"/>
    <w:rsid w:val="008E1303"/>
    <w:rsid w:val="008E1602"/>
    <w:rsid w:val="008E160B"/>
    <w:rsid w:val="008E1C82"/>
    <w:rsid w:val="008E21D6"/>
    <w:rsid w:val="008E226A"/>
    <w:rsid w:val="008E248B"/>
    <w:rsid w:val="008E26E6"/>
    <w:rsid w:val="008E27DC"/>
    <w:rsid w:val="008E2FDF"/>
    <w:rsid w:val="008E3166"/>
    <w:rsid w:val="008E33A6"/>
    <w:rsid w:val="008E37A6"/>
    <w:rsid w:val="008E3851"/>
    <w:rsid w:val="008E39EB"/>
    <w:rsid w:val="008E3BB4"/>
    <w:rsid w:val="008E466D"/>
    <w:rsid w:val="008E47C6"/>
    <w:rsid w:val="008E4EBE"/>
    <w:rsid w:val="008E4F7E"/>
    <w:rsid w:val="008E525F"/>
    <w:rsid w:val="008E5322"/>
    <w:rsid w:val="008E563A"/>
    <w:rsid w:val="008E5F52"/>
    <w:rsid w:val="008E60B5"/>
    <w:rsid w:val="008E71DC"/>
    <w:rsid w:val="008E737B"/>
    <w:rsid w:val="008E7531"/>
    <w:rsid w:val="008E7A20"/>
    <w:rsid w:val="008E7B62"/>
    <w:rsid w:val="008E7CAA"/>
    <w:rsid w:val="008E7CCF"/>
    <w:rsid w:val="008F017A"/>
    <w:rsid w:val="008F0AAD"/>
    <w:rsid w:val="008F0B31"/>
    <w:rsid w:val="008F1032"/>
    <w:rsid w:val="008F110E"/>
    <w:rsid w:val="008F1330"/>
    <w:rsid w:val="008F143B"/>
    <w:rsid w:val="008F29E5"/>
    <w:rsid w:val="008F2BBC"/>
    <w:rsid w:val="008F2C26"/>
    <w:rsid w:val="008F2FA5"/>
    <w:rsid w:val="008F3042"/>
    <w:rsid w:val="008F3815"/>
    <w:rsid w:val="008F4510"/>
    <w:rsid w:val="008F4570"/>
    <w:rsid w:val="008F5123"/>
    <w:rsid w:val="008F54C0"/>
    <w:rsid w:val="008F5687"/>
    <w:rsid w:val="008F579A"/>
    <w:rsid w:val="008F5872"/>
    <w:rsid w:val="008F5E06"/>
    <w:rsid w:val="008F5FFB"/>
    <w:rsid w:val="008F6727"/>
    <w:rsid w:val="008F67DE"/>
    <w:rsid w:val="008F67F5"/>
    <w:rsid w:val="008F6A9E"/>
    <w:rsid w:val="008F6BC2"/>
    <w:rsid w:val="008F6D55"/>
    <w:rsid w:val="008F6D72"/>
    <w:rsid w:val="008F7232"/>
    <w:rsid w:val="008F7233"/>
    <w:rsid w:val="008F7FF8"/>
    <w:rsid w:val="00900270"/>
    <w:rsid w:val="009002A8"/>
    <w:rsid w:val="0090065B"/>
    <w:rsid w:val="009009C8"/>
    <w:rsid w:val="00900CB2"/>
    <w:rsid w:val="00900D3B"/>
    <w:rsid w:val="009017C6"/>
    <w:rsid w:val="0090253F"/>
    <w:rsid w:val="00902EA4"/>
    <w:rsid w:val="0090328A"/>
    <w:rsid w:val="009032B7"/>
    <w:rsid w:val="009032D9"/>
    <w:rsid w:val="009032EE"/>
    <w:rsid w:val="00903567"/>
    <w:rsid w:val="009037F7"/>
    <w:rsid w:val="0090391F"/>
    <w:rsid w:val="009039FF"/>
    <w:rsid w:val="009040D9"/>
    <w:rsid w:val="009048A9"/>
    <w:rsid w:val="00904BD2"/>
    <w:rsid w:val="00904BF1"/>
    <w:rsid w:val="0090541E"/>
    <w:rsid w:val="009056B2"/>
    <w:rsid w:val="009059B8"/>
    <w:rsid w:val="00905CD9"/>
    <w:rsid w:val="00905E72"/>
    <w:rsid w:val="00906084"/>
    <w:rsid w:val="00906692"/>
    <w:rsid w:val="009066EB"/>
    <w:rsid w:val="00907046"/>
    <w:rsid w:val="00907296"/>
    <w:rsid w:val="0090770D"/>
    <w:rsid w:val="00907FD9"/>
    <w:rsid w:val="009103D2"/>
    <w:rsid w:val="00910523"/>
    <w:rsid w:val="00910A50"/>
    <w:rsid w:val="00910A84"/>
    <w:rsid w:val="00910C61"/>
    <w:rsid w:val="00910D8A"/>
    <w:rsid w:val="00911853"/>
    <w:rsid w:val="009118DB"/>
    <w:rsid w:val="00911B9B"/>
    <w:rsid w:val="009124AA"/>
    <w:rsid w:val="00912799"/>
    <w:rsid w:val="009127BD"/>
    <w:rsid w:val="00912B18"/>
    <w:rsid w:val="00912E08"/>
    <w:rsid w:val="0091306A"/>
    <w:rsid w:val="00913AFD"/>
    <w:rsid w:val="0091400D"/>
    <w:rsid w:val="00914084"/>
    <w:rsid w:val="0091409D"/>
    <w:rsid w:val="00914469"/>
    <w:rsid w:val="00914504"/>
    <w:rsid w:val="00914606"/>
    <w:rsid w:val="009150BE"/>
    <w:rsid w:val="00915198"/>
    <w:rsid w:val="0091538B"/>
    <w:rsid w:val="009157D7"/>
    <w:rsid w:val="009158E3"/>
    <w:rsid w:val="00915B4D"/>
    <w:rsid w:val="00915FD3"/>
    <w:rsid w:val="00916243"/>
    <w:rsid w:val="00916723"/>
    <w:rsid w:val="009169C5"/>
    <w:rsid w:val="00917090"/>
    <w:rsid w:val="00917476"/>
    <w:rsid w:val="009175DE"/>
    <w:rsid w:val="00917763"/>
    <w:rsid w:val="009205B5"/>
    <w:rsid w:val="00920A7C"/>
    <w:rsid w:val="00920D90"/>
    <w:rsid w:val="009210EC"/>
    <w:rsid w:val="00921856"/>
    <w:rsid w:val="009220E8"/>
    <w:rsid w:val="00922CBA"/>
    <w:rsid w:val="00922D28"/>
    <w:rsid w:val="0092388E"/>
    <w:rsid w:val="00923BC3"/>
    <w:rsid w:val="00923EB6"/>
    <w:rsid w:val="00923FC9"/>
    <w:rsid w:val="00924F91"/>
    <w:rsid w:val="00925AF7"/>
    <w:rsid w:val="00925E44"/>
    <w:rsid w:val="00926674"/>
    <w:rsid w:val="009266C3"/>
    <w:rsid w:val="009268DE"/>
    <w:rsid w:val="00927B92"/>
    <w:rsid w:val="00927C47"/>
    <w:rsid w:val="0093039C"/>
    <w:rsid w:val="00930C6E"/>
    <w:rsid w:val="00930E41"/>
    <w:rsid w:val="00931090"/>
    <w:rsid w:val="00931281"/>
    <w:rsid w:val="00931C0F"/>
    <w:rsid w:val="00931FC5"/>
    <w:rsid w:val="00932286"/>
    <w:rsid w:val="00932987"/>
    <w:rsid w:val="00932A04"/>
    <w:rsid w:val="00932A60"/>
    <w:rsid w:val="00932BB7"/>
    <w:rsid w:val="00933920"/>
    <w:rsid w:val="00933C71"/>
    <w:rsid w:val="00933DD8"/>
    <w:rsid w:val="00934074"/>
    <w:rsid w:val="00934738"/>
    <w:rsid w:val="00934F3A"/>
    <w:rsid w:val="00935806"/>
    <w:rsid w:val="00935E45"/>
    <w:rsid w:val="00935FAC"/>
    <w:rsid w:val="00936FD5"/>
    <w:rsid w:val="00937883"/>
    <w:rsid w:val="00937CC9"/>
    <w:rsid w:val="00937FC8"/>
    <w:rsid w:val="00940054"/>
    <w:rsid w:val="0094013F"/>
    <w:rsid w:val="009406D0"/>
    <w:rsid w:val="00940A3B"/>
    <w:rsid w:val="00940D3D"/>
    <w:rsid w:val="009410BD"/>
    <w:rsid w:val="00941226"/>
    <w:rsid w:val="00941457"/>
    <w:rsid w:val="00941767"/>
    <w:rsid w:val="00941B83"/>
    <w:rsid w:val="00941D4D"/>
    <w:rsid w:val="0094209E"/>
    <w:rsid w:val="009420FD"/>
    <w:rsid w:val="009421BF"/>
    <w:rsid w:val="00942D0F"/>
    <w:rsid w:val="00943547"/>
    <w:rsid w:val="0094372A"/>
    <w:rsid w:val="009437BB"/>
    <w:rsid w:val="00944739"/>
    <w:rsid w:val="0094518B"/>
    <w:rsid w:val="0094535B"/>
    <w:rsid w:val="00945C6F"/>
    <w:rsid w:val="00946105"/>
    <w:rsid w:val="009466FD"/>
    <w:rsid w:val="009467E8"/>
    <w:rsid w:val="00946E41"/>
    <w:rsid w:val="0094758C"/>
    <w:rsid w:val="009475D6"/>
    <w:rsid w:val="00947944"/>
    <w:rsid w:val="00947B3C"/>
    <w:rsid w:val="00947F4F"/>
    <w:rsid w:val="00950235"/>
    <w:rsid w:val="0095040B"/>
    <w:rsid w:val="009510F7"/>
    <w:rsid w:val="009511DB"/>
    <w:rsid w:val="00951405"/>
    <w:rsid w:val="00951B59"/>
    <w:rsid w:val="00951C87"/>
    <w:rsid w:val="009520D2"/>
    <w:rsid w:val="009524CC"/>
    <w:rsid w:val="00952D0A"/>
    <w:rsid w:val="00952FAF"/>
    <w:rsid w:val="009534A9"/>
    <w:rsid w:val="00953AF9"/>
    <w:rsid w:val="00953FFB"/>
    <w:rsid w:val="0095478B"/>
    <w:rsid w:val="00954CD2"/>
    <w:rsid w:val="009552E1"/>
    <w:rsid w:val="00955460"/>
    <w:rsid w:val="009554E4"/>
    <w:rsid w:val="009555C7"/>
    <w:rsid w:val="00955691"/>
    <w:rsid w:val="00955EEE"/>
    <w:rsid w:val="0095611F"/>
    <w:rsid w:val="0095642A"/>
    <w:rsid w:val="009564A6"/>
    <w:rsid w:val="00956A45"/>
    <w:rsid w:val="00957781"/>
    <w:rsid w:val="00960108"/>
    <w:rsid w:val="00960515"/>
    <w:rsid w:val="00960A8F"/>
    <w:rsid w:val="00960B22"/>
    <w:rsid w:val="0096184A"/>
    <w:rsid w:val="009618FA"/>
    <w:rsid w:val="00961D9A"/>
    <w:rsid w:val="00961FE6"/>
    <w:rsid w:val="0096200C"/>
    <w:rsid w:val="009627B5"/>
    <w:rsid w:val="00963498"/>
    <w:rsid w:val="0096398D"/>
    <w:rsid w:val="00963C29"/>
    <w:rsid w:val="00963E57"/>
    <w:rsid w:val="00964BFC"/>
    <w:rsid w:val="00964DBE"/>
    <w:rsid w:val="00965465"/>
    <w:rsid w:val="00965885"/>
    <w:rsid w:val="00965C5A"/>
    <w:rsid w:val="0096603D"/>
    <w:rsid w:val="00966248"/>
    <w:rsid w:val="0096746C"/>
    <w:rsid w:val="00967634"/>
    <w:rsid w:val="0096765F"/>
    <w:rsid w:val="009678D0"/>
    <w:rsid w:val="009679E5"/>
    <w:rsid w:val="00967F0A"/>
    <w:rsid w:val="00967F60"/>
    <w:rsid w:val="009706F0"/>
    <w:rsid w:val="0097143D"/>
    <w:rsid w:val="0097169B"/>
    <w:rsid w:val="00971C90"/>
    <w:rsid w:val="00972106"/>
    <w:rsid w:val="0097233E"/>
    <w:rsid w:val="009726CB"/>
    <w:rsid w:val="00972A54"/>
    <w:rsid w:val="00972BEC"/>
    <w:rsid w:val="009731CC"/>
    <w:rsid w:val="0097338A"/>
    <w:rsid w:val="0097339F"/>
    <w:rsid w:val="0097370D"/>
    <w:rsid w:val="0097393B"/>
    <w:rsid w:val="00973AC6"/>
    <w:rsid w:val="009740D8"/>
    <w:rsid w:val="0097463A"/>
    <w:rsid w:val="00974693"/>
    <w:rsid w:val="00974958"/>
    <w:rsid w:val="009753BA"/>
    <w:rsid w:val="00975EA5"/>
    <w:rsid w:val="00975EC3"/>
    <w:rsid w:val="0097670F"/>
    <w:rsid w:val="00976C4E"/>
    <w:rsid w:val="00976E8A"/>
    <w:rsid w:val="00976F1D"/>
    <w:rsid w:val="00977118"/>
    <w:rsid w:val="009771DC"/>
    <w:rsid w:val="00977301"/>
    <w:rsid w:val="0097752F"/>
    <w:rsid w:val="009775E6"/>
    <w:rsid w:val="00977B59"/>
    <w:rsid w:val="00980167"/>
    <w:rsid w:val="009802A1"/>
    <w:rsid w:val="009803CB"/>
    <w:rsid w:val="00980DF2"/>
    <w:rsid w:val="00981159"/>
    <w:rsid w:val="00981296"/>
    <w:rsid w:val="00981C39"/>
    <w:rsid w:val="00981DFA"/>
    <w:rsid w:val="0098226D"/>
    <w:rsid w:val="00982467"/>
    <w:rsid w:val="009826D6"/>
    <w:rsid w:val="00982A79"/>
    <w:rsid w:val="00982E71"/>
    <w:rsid w:val="00983345"/>
    <w:rsid w:val="00983992"/>
    <w:rsid w:val="009842B8"/>
    <w:rsid w:val="009844EE"/>
    <w:rsid w:val="009845B1"/>
    <w:rsid w:val="009845BB"/>
    <w:rsid w:val="009848E6"/>
    <w:rsid w:val="00984BDA"/>
    <w:rsid w:val="00984C1F"/>
    <w:rsid w:val="00984C68"/>
    <w:rsid w:val="009853A4"/>
    <w:rsid w:val="00985650"/>
    <w:rsid w:val="00985D26"/>
    <w:rsid w:val="00985DD7"/>
    <w:rsid w:val="00985F19"/>
    <w:rsid w:val="00986CE5"/>
    <w:rsid w:val="00986CE9"/>
    <w:rsid w:val="009874C0"/>
    <w:rsid w:val="00987D9B"/>
    <w:rsid w:val="00987F17"/>
    <w:rsid w:val="0099017B"/>
    <w:rsid w:val="0099037A"/>
    <w:rsid w:val="00990BEE"/>
    <w:rsid w:val="00990CA0"/>
    <w:rsid w:val="00992537"/>
    <w:rsid w:val="00992864"/>
    <w:rsid w:val="00992A30"/>
    <w:rsid w:val="00992B83"/>
    <w:rsid w:val="0099300F"/>
    <w:rsid w:val="009931D7"/>
    <w:rsid w:val="0099329A"/>
    <w:rsid w:val="0099518C"/>
    <w:rsid w:val="009954BD"/>
    <w:rsid w:val="009954BE"/>
    <w:rsid w:val="00995EC1"/>
    <w:rsid w:val="00995F4C"/>
    <w:rsid w:val="00995F84"/>
    <w:rsid w:val="00996188"/>
    <w:rsid w:val="00996450"/>
    <w:rsid w:val="0099666F"/>
    <w:rsid w:val="009966D7"/>
    <w:rsid w:val="0099674A"/>
    <w:rsid w:val="009967D9"/>
    <w:rsid w:val="00996817"/>
    <w:rsid w:val="00996A11"/>
    <w:rsid w:val="00996A5F"/>
    <w:rsid w:val="00996E58"/>
    <w:rsid w:val="00996F8E"/>
    <w:rsid w:val="009972B5"/>
    <w:rsid w:val="00997B4E"/>
    <w:rsid w:val="00997FBB"/>
    <w:rsid w:val="009A0212"/>
    <w:rsid w:val="009A07D5"/>
    <w:rsid w:val="009A1AB9"/>
    <w:rsid w:val="009A1BC8"/>
    <w:rsid w:val="009A1CFD"/>
    <w:rsid w:val="009A1EFA"/>
    <w:rsid w:val="009A2406"/>
    <w:rsid w:val="009A2907"/>
    <w:rsid w:val="009A2923"/>
    <w:rsid w:val="009A2DC1"/>
    <w:rsid w:val="009A2E23"/>
    <w:rsid w:val="009A2E64"/>
    <w:rsid w:val="009A3803"/>
    <w:rsid w:val="009A3B52"/>
    <w:rsid w:val="009A43C6"/>
    <w:rsid w:val="009A4652"/>
    <w:rsid w:val="009A4BDE"/>
    <w:rsid w:val="009A534C"/>
    <w:rsid w:val="009A5935"/>
    <w:rsid w:val="009A5A66"/>
    <w:rsid w:val="009A5B2C"/>
    <w:rsid w:val="009A5DA9"/>
    <w:rsid w:val="009A6348"/>
    <w:rsid w:val="009A65DF"/>
    <w:rsid w:val="009A6F85"/>
    <w:rsid w:val="009B04DA"/>
    <w:rsid w:val="009B0F70"/>
    <w:rsid w:val="009B15BE"/>
    <w:rsid w:val="009B15D2"/>
    <w:rsid w:val="009B2203"/>
    <w:rsid w:val="009B2724"/>
    <w:rsid w:val="009B298C"/>
    <w:rsid w:val="009B2A9C"/>
    <w:rsid w:val="009B2D98"/>
    <w:rsid w:val="009B3176"/>
    <w:rsid w:val="009B3221"/>
    <w:rsid w:val="009B38D1"/>
    <w:rsid w:val="009B39AB"/>
    <w:rsid w:val="009B3A08"/>
    <w:rsid w:val="009B3AF7"/>
    <w:rsid w:val="009B3D0F"/>
    <w:rsid w:val="009B4016"/>
    <w:rsid w:val="009B42EA"/>
    <w:rsid w:val="009B456D"/>
    <w:rsid w:val="009B4F89"/>
    <w:rsid w:val="009B51A4"/>
    <w:rsid w:val="009B54FC"/>
    <w:rsid w:val="009B5635"/>
    <w:rsid w:val="009B565C"/>
    <w:rsid w:val="009B59FF"/>
    <w:rsid w:val="009B5AB4"/>
    <w:rsid w:val="009B5E42"/>
    <w:rsid w:val="009B5F11"/>
    <w:rsid w:val="009B60D6"/>
    <w:rsid w:val="009B6784"/>
    <w:rsid w:val="009B67B9"/>
    <w:rsid w:val="009B736B"/>
    <w:rsid w:val="009C01E4"/>
    <w:rsid w:val="009C0338"/>
    <w:rsid w:val="009C04A6"/>
    <w:rsid w:val="009C0596"/>
    <w:rsid w:val="009C072A"/>
    <w:rsid w:val="009C073A"/>
    <w:rsid w:val="009C0B1E"/>
    <w:rsid w:val="009C0C4E"/>
    <w:rsid w:val="009C1259"/>
    <w:rsid w:val="009C1318"/>
    <w:rsid w:val="009C1961"/>
    <w:rsid w:val="009C24D3"/>
    <w:rsid w:val="009C269D"/>
    <w:rsid w:val="009C281F"/>
    <w:rsid w:val="009C2D3D"/>
    <w:rsid w:val="009C33C6"/>
    <w:rsid w:val="009C37E7"/>
    <w:rsid w:val="009C3F95"/>
    <w:rsid w:val="009C4064"/>
    <w:rsid w:val="009C4640"/>
    <w:rsid w:val="009C50D8"/>
    <w:rsid w:val="009C6361"/>
    <w:rsid w:val="009C6634"/>
    <w:rsid w:val="009C6A3B"/>
    <w:rsid w:val="009C7060"/>
    <w:rsid w:val="009C74BD"/>
    <w:rsid w:val="009C7A09"/>
    <w:rsid w:val="009C7AEC"/>
    <w:rsid w:val="009D0659"/>
    <w:rsid w:val="009D07C9"/>
    <w:rsid w:val="009D0AA0"/>
    <w:rsid w:val="009D0BBD"/>
    <w:rsid w:val="009D0CEF"/>
    <w:rsid w:val="009D14AC"/>
    <w:rsid w:val="009D1BFC"/>
    <w:rsid w:val="009D1E74"/>
    <w:rsid w:val="009D1FEA"/>
    <w:rsid w:val="009D2534"/>
    <w:rsid w:val="009D2A6C"/>
    <w:rsid w:val="009D2E21"/>
    <w:rsid w:val="009D3204"/>
    <w:rsid w:val="009D39CC"/>
    <w:rsid w:val="009D3A57"/>
    <w:rsid w:val="009D40AD"/>
    <w:rsid w:val="009D427D"/>
    <w:rsid w:val="009D4444"/>
    <w:rsid w:val="009D44B7"/>
    <w:rsid w:val="009D477B"/>
    <w:rsid w:val="009D4A0C"/>
    <w:rsid w:val="009D4B04"/>
    <w:rsid w:val="009D5557"/>
    <w:rsid w:val="009D55D4"/>
    <w:rsid w:val="009D5851"/>
    <w:rsid w:val="009D593A"/>
    <w:rsid w:val="009D64DA"/>
    <w:rsid w:val="009D6F1C"/>
    <w:rsid w:val="009D7785"/>
    <w:rsid w:val="009D7822"/>
    <w:rsid w:val="009D7865"/>
    <w:rsid w:val="009E0D30"/>
    <w:rsid w:val="009E14FA"/>
    <w:rsid w:val="009E17D3"/>
    <w:rsid w:val="009E1B7C"/>
    <w:rsid w:val="009E20C4"/>
    <w:rsid w:val="009E2905"/>
    <w:rsid w:val="009E390B"/>
    <w:rsid w:val="009E4A9E"/>
    <w:rsid w:val="009E507A"/>
    <w:rsid w:val="009E58BD"/>
    <w:rsid w:val="009E620A"/>
    <w:rsid w:val="009E6381"/>
    <w:rsid w:val="009E6457"/>
    <w:rsid w:val="009E67B2"/>
    <w:rsid w:val="009E6810"/>
    <w:rsid w:val="009E686A"/>
    <w:rsid w:val="009E6C7D"/>
    <w:rsid w:val="009E7631"/>
    <w:rsid w:val="009E7903"/>
    <w:rsid w:val="009F0169"/>
    <w:rsid w:val="009F02ED"/>
    <w:rsid w:val="009F05C8"/>
    <w:rsid w:val="009F0A05"/>
    <w:rsid w:val="009F0B63"/>
    <w:rsid w:val="009F0C42"/>
    <w:rsid w:val="009F124A"/>
    <w:rsid w:val="009F1A26"/>
    <w:rsid w:val="009F2131"/>
    <w:rsid w:val="009F26C2"/>
    <w:rsid w:val="009F27A5"/>
    <w:rsid w:val="009F2C05"/>
    <w:rsid w:val="009F3013"/>
    <w:rsid w:val="009F33C3"/>
    <w:rsid w:val="009F348D"/>
    <w:rsid w:val="009F3D3D"/>
    <w:rsid w:val="009F3F91"/>
    <w:rsid w:val="009F41B7"/>
    <w:rsid w:val="009F4229"/>
    <w:rsid w:val="009F451C"/>
    <w:rsid w:val="009F4A28"/>
    <w:rsid w:val="009F4AAA"/>
    <w:rsid w:val="009F507E"/>
    <w:rsid w:val="009F58A2"/>
    <w:rsid w:val="009F5C7A"/>
    <w:rsid w:val="009F5CAF"/>
    <w:rsid w:val="009F5CF1"/>
    <w:rsid w:val="009F5E74"/>
    <w:rsid w:val="009F67DD"/>
    <w:rsid w:val="009F6979"/>
    <w:rsid w:val="009F6A76"/>
    <w:rsid w:val="009F71C4"/>
    <w:rsid w:val="009F72F5"/>
    <w:rsid w:val="009F73A2"/>
    <w:rsid w:val="009F73BB"/>
    <w:rsid w:val="009F7733"/>
    <w:rsid w:val="009F7DA1"/>
    <w:rsid w:val="009F7E2B"/>
    <w:rsid w:val="00A00238"/>
    <w:rsid w:val="00A005FC"/>
    <w:rsid w:val="00A00AA1"/>
    <w:rsid w:val="00A0110D"/>
    <w:rsid w:val="00A0137A"/>
    <w:rsid w:val="00A013AE"/>
    <w:rsid w:val="00A014F8"/>
    <w:rsid w:val="00A0242F"/>
    <w:rsid w:val="00A02815"/>
    <w:rsid w:val="00A0287D"/>
    <w:rsid w:val="00A02929"/>
    <w:rsid w:val="00A02F29"/>
    <w:rsid w:val="00A032DD"/>
    <w:rsid w:val="00A034A3"/>
    <w:rsid w:val="00A034E1"/>
    <w:rsid w:val="00A03D03"/>
    <w:rsid w:val="00A045CD"/>
    <w:rsid w:val="00A045D0"/>
    <w:rsid w:val="00A05B43"/>
    <w:rsid w:val="00A05F1B"/>
    <w:rsid w:val="00A06865"/>
    <w:rsid w:val="00A06873"/>
    <w:rsid w:val="00A06CAB"/>
    <w:rsid w:val="00A06DEF"/>
    <w:rsid w:val="00A0743C"/>
    <w:rsid w:val="00A0745D"/>
    <w:rsid w:val="00A07606"/>
    <w:rsid w:val="00A100D8"/>
    <w:rsid w:val="00A102DA"/>
    <w:rsid w:val="00A105F4"/>
    <w:rsid w:val="00A110C0"/>
    <w:rsid w:val="00A111F6"/>
    <w:rsid w:val="00A11724"/>
    <w:rsid w:val="00A117F2"/>
    <w:rsid w:val="00A11BA0"/>
    <w:rsid w:val="00A12581"/>
    <w:rsid w:val="00A12CB2"/>
    <w:rsid w:val="00A12E58"/>
    <w:rsid w:val="00A133B4"/>
    <w:rsid w:val="00A137DE"/>
    <w:rsid w:val="00A1392D"/>
    <w:rsid w:val="00A13D0D"/>
    <w:rsid w:val="00A145F9"/>
    <w:rsid w:val="00A14837"/>
    <w:rsid w:val="00A14D92"/>
    <w:rsid w:val="00A14FE8"/>
    <w:rsid w:val="00A15116"/>
    <w:rsid w:val="00A15425"/>
    <w:rsid w:val="00A17568"/>
    <w:rsid w:val="00A17F60"/>
    <w:rsid w:val="00A200F6"/>
    <w:rsid w:val="00A20605"/>
    <w:rsid w:val="00A208ED"/>
    <w:rsid w:val="00A20CF8"/>
    <w:rsid w:val="00A21465"/>
    <w:rsid w:val="00A223AE"/>
    <w:rsid w:val="00A2272F"/>
    <w:rsid w:val="00A22B13"/>
    <w:rsid w:val="00A23377"/>
    <w:rsid w:val="00A2384F"/>
    <w:rsid w:val="00A23CF6"/>
    <w:rsid w:val="00A24CD6"/>
    <w:rsid w:val="00A24D5A"/>
    <w:rsid w:val="00A255C2"/>
    <w:rsid w:val="00A25F11"/>
    <w:rsid w:val="00A260C2"/>
    <w:rsid w:val="00A261C9"/>
    <w:rsid w:val="00A262AC"/>
    <w:rsid w:val="00A26329"/>
    <w:rsid w:val="00A26345"/>
    <w:rsid w:val="00A26499"/>
    <w:rsid w:val="00A265ED"/>
    <w:rsid w:val="00A265F6"/>
    <w:rsid w:val="00A268BE"/>
    <w:rsid w:val="00A26C84"/>
    <w:rsid w:val="00A26CE2"/>
    <w:rsid w:val="00A2713D"/>
    <w:rsid w:val="00A27416"/>
    <w:rsid w:val="00A27E38"/>
    <w:rsid w:val="00A27F00"/>
    <w:rsid w:val="00A300BA"/>
    <w:rsid w:val="00A30104"/>
    <w:rsid w:val="00A30944"/>
    <w:rsid w:val="00A315B6"/>
    <w:rsid w:val="00A31848"/>
    <w:rsid w:val="00A32232"/>
    <w:rsid w:val="00A32266"/>
    <w:rsid w:val="00A3243B"/>
    <w:rsid w:val="00A32BD8"/>
    <w:rsid w:val="00A32E63"/>
    <w:rsid w:val="00A33273"/>
    <w:rsid w:val="00A33AAE"/>
    <w:rsid w:val="00A33DA9"/>
    <w:rsid w:val="00A34125"/>
    <w:rsid w:val="00A342B8"/>
    <w:rsid w:val="00A342E6"/>
    <w:rsid w:val="00A3451C"/>
    <w:rsid w:val="00A34791"/>
    <w:rsid w:val="00A34A88"/>
    <w:rsid w:val="00A353B3"/>
    <w:rsid w:val="00A3580F"/>
    <w:rsid w:val="00A36584"/>
    <w:rsid w:val="00A368EF"/>
    <w:rsid w:val="00A372AB"/>
    <w:rsid w:val="00A3771E"/>
    <w:rsid w:val="00A37931"/>
    <w:rsid w:val="00A37936"/>
    <w:rsid w:val="00A379FA"/>
    <w:rsid w:val="00A40073"/>
    <w:rsid w:val="00A40344"/>
    <w:rsid w:val="00A405EB"/>
    <w:rsid w:val="00A40609"/>
    <w:rsid w:val="00A40A20"/>
    <w:rsid w:val="00A40C02"/>
    <w:rsid w:val="00A412E7"/>
    <w:rsid w:val="00A4219A"/>
    <w:rsid w:val="00A4236B"/>
    <w:rsid w:val="00A42AFD"/>
    <w:rsid w:val="00A42C29"/>
    <w:rsid w:val="00A42C54"/>
    <w:rsid w:val="00A42F55"/>
    <w:rsid w:val="00A42F70"/>
    <w:rsid w:val="00A4313F"/>
    <w:rsid w:val="00A435A9"/>
    <w:rsid w:val="00A4375F"/>
    <w:rsid w:val="00A43A84"/>
    <w:rsid w:val="00A43B30"/>
    <w:rsid w:val="00A43CCD"/>
    <w:rsid w:val="00A44724"/>
    <w:rsid w:val="00A44B09"/>
    <w:rsid w:val="00A44DA6"/>
    <w:rsid w:val="00A45213"/>
    <w:rsid w:val="00A45255"/>
    <w:rsid w:val="00A4530D"/>
    <w:rsid w:val="00A457C3"/>
    <w:rsid w:val="00A4587D"/>
    <w:rsid w:val="00A45AD5"/>
    <w:rsid w:val="00A46298"/>
    <w:rsid w:val="00A46A49"/>
    <w:rsid w:val="00A46AB3"/>
    <w:rsid w:val="00A4702F"/>
    <w:rsid w:val="00A471DE"/>
    <w:rsid w:val="00A475CA"/>
    <w:rsid w:val="00A47C81"/>
    <w:rsid w:val="00A47F72"/>
    <w:rsid w:val="00A5067C"/>
    <w:rsid w:val="00A50690"/>
    <w:rsid w:val="00A507E2"/>
    <w:rsid w:val="00A509E0"/>
    <w:rsid w:val="00A511ED"/>
    <w:rsid w:val="00A5133D"/>
    <w:rsid w:val="00A51664"/>
    <w:rsid w:val="00A51B4C"/>
    <w:rsid w:val="00A51C4C"/>
    <w:rsid w:val="00A51D57"/>
    <w:rsid w:val="00A52504"/>
    <w:rsid w:val="00A52A81"/>
    <w:rsid w:val="00A52BC4"/>
    <w:rsid w:val="00A52C8D"/>
    <w:rsid w:val="00A53405"/>
    <w:rsid w:val="00A5348D"/>
    <w:rsid w:val="00A53611"/>
    <w:rsid w:val="00A539AF"/>
    <w:rsid w:val="00A53AA1"/>
    <w:rsid w:val="00A540D1"/>
    <w:rsid w:val="00A5465A"/>
    <w:rsid w:val="00A54FEA"/>
    <w:rsid w:val="00A55084"/>
    <w:rsid w:val="00A55D11"/>
    <w:rsid w:val="00A567BB"/>
    <w:rsid w:val="00A56ABA"/>
    <w:rsid w:val="00A56B8D"/>
    <w:rsid w:val="00A56D73"/>
    <w:rsid w:val="00A57228"/>
    <w:rsid w:val="00A57283"/>
    <w:rsid w:val="00A57535"/>
    <w:rsid w:val="00A577D8"/>
    <w:rsid w:val="00A57899"/>
    <w:rsid w:val="00A60129"/>
    <w:rsid w:val="00A601AE"/>
    <w:rsid w:val="00A602CD"/>
    <w:rsid w:val="00A60DA9"/>
    <w:rsid w:val="00A60DBD"/>
    <w:rsid w:val="00A60FED"/>
    <w:rsid w:val="00A6106E"/>
    <w:rsid w:val="00A614CF"/>
    <w:rsid w:val="00A61D1A"/>
    <w:rsid w:val="00A628FA"/>
    <w:rsid w:val="00A62962"/>
    <w:rsid w:val="00A6303B"/>
    <w:rsid w:val="00A630BF"/>
    <w:rsid w:val="00A630C0"/>
    <w:rsid w:val="00A632F3"/>
    <w:rsid w:val="00A644C2"/>
    <w:rsid w:val="00A650A3"/>
    <w:rsid w:val="00A6521D"/>
    <w:rsid w:val="00A6598F"/>
    <w:rsid w:val="00A65A7F"/>
    <w:rsid w:val="00A65CCF"/>
    <w:rsid w:val="00A65E67"/>
    <w:rsid w:val="00A661AA"/>
    <w:rsid w:val="00A66343"/>
    <w:rsid w:val="00A664D0"/>
    <w:rsid w:val="00A66748"/>
    <w:rsid w:val="00A66A2F"/>
    <w:rsid w:val="00A66FFF"/>
    <w:rsid w:val="00A670BD"/>
    <w:rsid w:val="00A67BA4"/>
    <w:rsid w:val="00A70A97"/>
    <w:rsid w:val="00A716E8"/>
    <w:rsid w:val="00A72771"/>
    <w:rsid w:val="00A72DB3"/>
    <w:rsid w:val="00A73182"/>
    <w:rsid w:val="00A73524"/>
    <w:rsid w:val="00A7360F"/>
    <w:rsid w:val="00A73B24"/>
    <w:rsid w:val="00A73BD3"/>
    <w:rsid w:val="00A740A0"/>
    <w:rsid w:val="00A745FF"/>
    <w:rsid w:val="00A74C76"/>
    <w:rsid w:val="00A74CC8"/>
    <w:rsid w:val="00A75951"/>
    <w:rsid w:val="00A762FA"/>
    <w:rsid w:val="00A767AB"/>
    <w:rsid w:val="00A76A8C"/>
    <w:rsid w:val="00A76C20"/>
    <w:rsid w:val="00A76FD8"/>
    <w:rsid w:val="00A76FDA"/>
    <w:rsid w:val="00A77024"/>
    <w:rsid w:val="00A7726B"/>
    <w:rsid w:val="00A776FD"/>
    <w:rsid w:val="00A77B43"/>
    <w:rsid w:val="00A77BD1"/>
    <w:rsid w:val="00A80396"/>
    <w:rsid w:val="00A8083B"/>
    <w:rsid w:val="00A80950"/>
    <w:rsid w:val="00A80D4B"/>
    <w:rsid w:val="00A8121E"/>
    <w:rsid w:val="00A81A62"/>
    <w:rsid w:val="00A81F45"/>
    <w:rsid w:val="00A82988"/>
    <w:rsid w:val="00A83352"/>
    <w:rsid w:val="00A83353"/>
    <w:rsid w:val="00A83424"/>
    <w:rsid w:val="00A834B8"/>
    <w:rsid w:val="00A837A7"/>
    <w:rsid w:val="00A83CF7"/>
    <w:rsid w:val="00A84416"/>
    <w:rsid w:val="00A84915"/>
    <w:rsid w:val="00A84E65"/>
    <w:rsid w:val="00A84EF8"/>
    <w:rsid w:val="00A84F34"/>
    <w:rsid w:val="00A85B45"/>
    <w:rsid w:val="00A85DB5"/>
    <w:rsid w:val="00A86222"/>
    <w:rsid w:val="00A863AB"/>
    <w:rsid w:val="00A863EC"/>
    <w:rsid w:val="00A86508"/>
    <w:rsid w:val="00A86604"/>
    <w:rsid w:val="00A8662B"/>
    <w:rsid w:val="00A868B7"/>
    <w:rsid w:val="00A869AE"/>
    <w:rsid w:val="00A8726A"/>
    <w:rsid w:val="00A8758F"/>
    <w:rsid w:val="00A87F79"/>
    <w:rsid w:val="00A906D2"/>
    <w:rsid w:val="00A9090D"/>
    <w:rsid w:val="00A90A48"/>
    <w:rsid w:val="00A91209"/>
    <w:rsid w:val="00A91AF2"/>
    <w:rsid w:val="00A91C70"/>
    <w:rsid w:val="00A9211E"/>
    <w:rsid w:val="00A925D3"/>
    <w:rsid w:val="00A9262B"/>
    <w:rsid w:val="00A92816"/>
    <w:rsid w:val="00A928E1"/>
    <w:rsid w:val="00A92C46"/>
    <w:rsid w:val="00A92FFB"/>
    <w:rsid w:val="00A9323A"/>
    <w:rsid w:val="00A937EC"/>
    <w:rsid w:val="00A95365"/>
    <w:rsid w:val="00A9597D"/>
    <w:rsid w:val="00A964FC"/>
    <w:rsid w:val="00A96631"/>
    <w:rsid w:val="00A9680D"/>
    <w:rsid w:val="00A96AC9"/>
    <w:rsid w:val="00A96BD1"/>
    <w:rsid w:val="00A96F1D"/>
    <w:rsid w:val="00A96FFF"/>
    <w:rsid w:val="00A970A4"/>
    <w:rsid w:val="00A97159"/>
    <w:rsid w:val="00A97256"/>
    <w:rsid w:val="00A97419"/>
    <w:rsid w:val="00A97B8B"/>
    <w:rsid w:val="00A97E9F"/>
    <w:rsid w:val="00AA05CE"/>
    <w:rsid w:val="00AA0B44"/>
    <w:rsid w:val="00AA0CA3"/>
    <w:rsid w:val="00AA0DD1"/>
    <w:rsid w:val="00AA174D"/>
    <w:rsid w:val="00AA24E9"/>
    <w:rsid w:val="00AA2743"/>
    <w:rsid w:val="00AA2A8F"/>
    <w:rsid w:val="00AA2C65"/>
    <w:rsid w:val="00AA2ECB"/>
    <w:rsid w:val="00AA33EE"/>
    <w:rsid w:val="00AA353D"/>
    <w:rsid w:val="00AA3F9F"/>
    <w:rsid w:val="00AA41A2"/>
    <w:rsid w:val="00AA4379"/>
    <w:rsid w:val="00AA4560"/>
    <w:rsid w:val="00AA45E2"/>
    <w:rsid w:val="00AA4712"/>
    <w:rsid w:val="00AA48A4"/>
    <w:rsid w:val="00AA4BBB"/>
    <w:rsid w:val="00AA4FB2"/>
    <w:rsid w:val="00AA4FFE"/>
    <w:rsid w:val="00AA5218"/>
    <w:rsid w:val="00AA5420"/>
    <w:rsid w:val="00AA5A81"/>
    <w:rsid w:val="00AA60B7"/>
    <w:rsid w:val="00AA6570"/>
    <w:rsid w:val="00AA69E7"/>
    <w:rsid w:val="00AA707D"/>
    <w:rsid w:val="00AA70F4"/>
    <w:rsid w:val="00AA725D"/>
    <w:rsid w:val="00AA74A3"/>
    <w:rsid w:val="00AA7A0C"/>
    <w:rsid w:val="00AB05A5"/>
    <w:rsid w:val="00AB0BE0"/>
    <w:rsid w:val="00AB0C1F"/>
    <w:rsid w:val="00AB1407"/>
    <w:rsid w:val="00AB1411"/>
    <w:rsid w:val="00AB1B2A"/>
    <w:rsid w:val="00AB1C30"/>
    <w:rsid w:val="00AB1D82"/>
    <w:rsid w:val="00AB1FFA"/>
    <w:rsid w:val="00AB27F8"/>
    <w:rsid w:val="00AB2D73"/>
    <w:rsid w:val="00AB2F29"/>
    <w:rsid w:val="00AB3488"/>
    <w:rsid w:val="00AB354A"/>
    <w:rsid w:val="00AB3BD8"/>
    <w:rsid w:val="00AB3C99"/>
    <w:rsid w:val="00AB45CC"/>
    <w:rsid w:val="00AB4700"/>
    <w:rsid w:val="00AB6506"/>
    <w:rsid w:val="00AB6686"/>
    <w:rsid w:val="00AB6BAF"/>
    <w:rsid w:val="00AB6C62"/>
    <w:rsid w:val="00AB6CA2"/>
    <w:rsid w:val="00AB6F23"/>
    <w:rsid w:val="00AB73B2"/>
    <w:rsid w:val="00AB7850"/>
    <w:rsid w:val="00AC038E"/>
    <w:rsid w:val="00AC0740"/>
    <w:rsid w:val="00AC0839"/>
    <w:rsid w:val="00AC08E2"/>
    <w:rsid w:val="00AC0ABB"/>
    <w:rsid w:val="00AC0BF3"/>
    <w:rsid w:val="00AC0DBC"/>
    <w:rsid w:val="00AC0E07"/>
    <w:rsid w:val="00AC1196"/>
    <w:rsid w:val="00AC1322"/>
    <w:rsid w:val="00AC15F7"/>
    <w:rsid w:val="00AC1E56"/>
    <w:rsid w:val="00AC2F9A"/>
    <w:rsid w:val="00AC320E"/>
    <w:rsid w:val="00AC3844"/>
    <w:rsid w:val="00AC4040"/>
    <w:rsid w:val="00AC408B"/>
    <w:rsid w:val="00AC462C"/>
    <w:rsid w:val="00AC4737"/>
    <w:rsid w:val="00AC4D27"/>
    <w:rsid w:val="00AC4FA0"/>
    <w:rsid w:val="00AC5004"/>
    <w:rsid w:val="00AC50D5"/>
    <w:rsid w:val="00AC51BF"/>
    <w:rsid w:val="00AC57D9"/>
    <w:rsid w:val="00AC60A7"/>
    <w:rsid w:val="00AC6741"/>
    <w:rsid w:val="00AC6809"/>
    <w:rsid w:val="00AC6811"/>
    <w:rsid w:val="00AC6EA0"/>
    <w:rsid w:val="00AC6F1C"/>
    <w:rsid w:val="00AC7324"/>
    <w:rsid w:val="00AC734F"/>
    <w:rsid w:val="00AC7ABA"/>
    <w:rsid w:val="00AD0234"/>
    <w:rsid w:val="00AD0852"/>
    <w:rsid w:val="00AD0853"/>
    <w:rsid w:val="00AD1FD1"/>
    <w:rsid w:val="00AD2A88"/>
    <w:rsid w:val="00AD3888"/>
    <w:rsid w:val="00AD3BCA"/>
    <w:rsid w:val="00AD3EF3"/>
    <w:rsid w:val="00AD3F20"/>
    <w:rsid w:val="00AD4303"/>
    <w:rsid w:val="00AD441D"/>
    <w:rsid w:val="00AD452D"/>
    <w:rsid w:val="00AD4C32"/>
    <w:rsid w:val="00AD4DD1"/>
    <w:rsid w:val="00AD4FB9"/>
    <w:rsid w:val="00AD51A1"/>
    <w:rsid w:val="00AD549A"/>
    <w:rsid w:val="00AD600F"/>
    <w:rsid w:val="00AD663C"/>
    <w:rsid w:val="00AD6675"/>
    <w:rsid w:val="00AD6689"/>
    <w:rsid w:val="00AD67B8"/>
    <w:rsid w:val="00AD7007"/>
    <w:rsid w:val="00AD722E"/>
    <w:rsid w:val="00AD75BF"/>
    <w:rsid w:val="00AE0A70"/>
    <w:rsid w:val="00AE0DCB"/>
    <w:rsid w:val="00AE0DD1"/>
    <w:rsid w:val="00AE164C"/>
    <w:rsid w:val="00AE1949"/>
    <w:rsid w:val="00AE1950"/>
    <w:rsid w:val="00AE1C13"/>
    <w:rsid w:val="00AE1CD3"/>
    <w:rsid w:val="00AE1E36"/>
    <w:rsid w:val="00AE2034"/>
    <w:rsid w:val="00AE2254"/>
    <w:rsid w:val="00AE22EF"/>
    <w:rsid w:val="00AE2326"/>
    <w:rsid w:val="00AE24A6"/>
    <w:rsid w:val="00AE255B"/>
    <w:rsid w:val="00AE2DDD"/>
    <w:rsid w:val="00AE2F97"/>
    <w:rsid w:val="00AE313E"/>
    <w:rsid w:val="00AE3241"/>
    <w:rsid w:val="00AE346D"/>
    <w:rsid w:val="00AE34E9"/>
    <w:rsid w:val="00AE3516"/>
    <w:rsid w:val="00AE3905"/>
    <w:rsid w:val="00AE39E0"/>
    <w:rsid w:val="00AE3A1E"/>
    <w:rsid w:val="00AE3F02"/>
    <w:rsid w:val="00AE4167"/>
    <w:rsid w:val="00AE43C0"/>
    <w:rsid w:val="00AE4948"/>
    <w:rsid w:val="00AE4E27"/>
    <w:rsid w:val="00AE4F20"/>
    <w:rsid w:val="00AE561A"/>
    <w:rsid w:val="00AE5F6C"/>
    <w:rsid w:val="00AE656E"/>
    <w:rsid w:val="00AE7106"/>
    <w:rsid w:val="00AE74CD"/>
    <w:rsid w:val="00AE78DC"/>
    <w:rsid w:val="00AE7DA3"/>
    <w:rsid w:val="00AE7E86"/>
    <w:rsid w:val="00AF0075"/>
    <w:rsid w:val="00AF0876"/>
    <w:rsid w:val="00AF1467"/>
    <w:rsid w:val="00AF1A81"/>
    <w:rsid w:val="00AF1C56"/>
    <w:rsid w:val="00AF2331"/>
    <w:rsid w:val="00AF29C2"/>
    <w:rsid w:val="00AF2B09"/>
    <w:rsid w:val="00AF2F68"/>
    <w:rsid w:val="00AF3077"/>
    <w:rsid w:val="00AF33DA"/>
    <w:rsid w:val="00AF37FD"/>
    <w:rsid w:val="00AF3866"/>
    <w:rsid w:val="00AF3CAD"/>
    <w:rsid w:val="00AF41F2"/>
    <w:rsid w:val="00AF4650"/>
    <w:rsid w:val="00AF476A"/>
    <w:rsid w:val="00AF5376"/>
    <w:rsid w:val="00AF58AC"/>
    <w:rsid w:val="00AF5E1B"/>
    <w:rsid w:val="00AF5EA9"/>
    <w:rsid w:val="00AF6282"/>
    <w:rsid w:val="00AF6DD6"/>
    <w:rsid w:val="00AF6E2B"/>
    <w:rsid w:val="00AF6EE5"/>
    <w:rsid w:val="00AF788F"/>
    <w:rsid w:val="00B00CF9"/>
    <w:rsid w:val="00B00DAF"/>
    <w:rsid w:val="00B00E39"/>
    <w:rsid w:val="00B0126E"/>
    <w:rsid w:val="00B012BE"/>
    <w:rsid w:val="00B015F8"/>
    <w:rsid w:val="00B01982"/>
    <w:rsid w:val="00B022C6"/>
    <w:rsid w:val="00B026BF"/>
    <w:rsid w:val="00B0305B"/>
    <w:rsid w:val="00B03319"/>
    <w:rsid w:val="00B036F0"/>
    <w:rsid w:val="00B0380A"/>
    <w:rsid w:val="00B0386E"/>
    <w:rsid w:val="00B03F33"/>
    <w:rsid w:val="00B04AB0"/>
    <w:rsid w:val="00B05306"/>
    <w:rsid w:val="00B05321"/>
    <w:rsid w:val="00B055E4"/>
    <w:rsid w:val="00B057F6"/>
    <w:rsid w:val="00B05A76"/>
    <w:rsid w:val="00B06173"/>
    <w:rsid w:val="00B062B0"/>
    <w:rsid w:val="00B062DC"/>
    <w:rsid w:val="00B07205"/>
    <w:rsid w:val="00B0776C"/>
    <w:rsid w:val="00B0783D"/>
    <w:rsid w:val="00B100B5"/>
    <w:rsid w:val="00B10C60"/>
    <w:rsid w:val="00B10CEA"/>
    <w:rsid w:val="00B1138B"/>
    <w:rsid w:val="00B11881"/>
    <w:rsid w:val="00B120C5"/>
    <w:rsid w:val="00B12569"/>
    <w:rsid w:val="00B129F5"/>
    <w:rsid w:val="00B12B08"/>
    <w:rsid w:val="00B12B7F"/>
    <w:rsid w:val="00B13063"/>
    <w:rsid w:val="00B130EA"/>
    <w:rsid w:val="00B131AF"/>
    <w:rsid w:val="00B132D0"/>
    <w:rsid w:val="00B13357"/>
    <w:rsid w:val="00B1355C"/>
    <w:rsid w:val="00B138EF"/>
    <w:rsid w:val="00B15545"/>
    <w:rsid w:val="00B15975"/>
    <w:rsid w:val="00B15A68"/>
    <w:rsid w:val="00B166A3"/>
    <w:rsid w:val="00B1676B"/>
    <w:rsid w:val="00B16AD7"/>
    <w:rsid w:val="00B16F18"/>
    <w:rsid w:val="00B17078"/>
    <w:rsid w:val="00B171B5"/>
    <w:rsid w:val="00B1779A"/>
    <w:rsid w:val="00B177F3"/>
    <w:rsid w:val="00B201B2"/>
    <w:rsid w:val="00B201DF"/>
    <w:rsid w:val="00B206F2"/>
    <w:rsid w:val="00B20EE5"/>
    <w:rsid w:val="00B21286"/>
    <w:rsid w:val="00B21507"/>
    <w:rsid w:val="00B21652"/>
    <w:rsid w:val="00B21698"/>
    <w:rsid w:val="00B217F3"/>
    <w:rsid w:val="00B21A66"/>
    <w:rsid w:val="00B220FE"/>
    <w:rsid w:val="00B225C5"/>
    <w:rsid w:val="00B225E1"/>
    <w:rsid w:val="00B230BD"/>
    <w:rsid w:val="00B2312D"/>
    <w:rsid w:val="00B23270"/>
    <w:rsid w:val="00B2333C"/>
    <w:rsid w:val="00B23715"/>
    <w:rsid w:val="00B23A4C"/>
    <w:rsid w:val="00B23A65"/>
    <w:rsid w:val="00B23EB9"/>
    <w:rsid w:val="00B241BD"/>
    <w:rsid w:val="00B24236"/>
    <w:rsid w:val="00B24320"/>
    <w:rsid w:val="00B244E0"/>
    <w:rsid w:val="00B244FF"/>
    <w:rsid w:val="00B24A9D"/>
    <w:rsid w:val="00B24BBB"/>
    <w:rsid w:val="00B24E9D"/>
    <w:rsid w:val="00B250B8"/>
    <w:rsid w:val="00B255FE"/>
    <w:rsid w:val="00B25836"/>
    <w:rsid w:val="00B25F84"/>
    <w:rsid w:val="00B2618D"/>
    <w:rsid w:val="00B26387"/>
    <w:rsid w:val="00B26B70"/>
    <w:rsid w:val="00B26FE2"/>
    <w:rsid w:val="00B275AA"/>
    <w:rsid w:val="00B27A69"/>
    <w:rsid w:val="00B30A7B"/>
    <w:rsid w:val="00B30C4A"/>
    <w:rsid w:val="00B30D01"/>
    <w:rsid w:val="00B30FAD"/>
    <w:rsid w:val="00B311E9"/>
    <w:rsid w:val="00B315B3"/>
    <w:rsid w:val="00B31B60"/>
    <w:rsid w:val="00B3211C"/>
    <w:rsid w:val="00B32581"/>
    <w:rsid w:val="00B325AF"/>
    <w:rsid w:val="00B32696"/>
    <w:rsid w:val="00B327CC"/>
    <w:rsid w:val="00B32AF2"/>
    <w:rsid w:val="00B3469A"/>
    <w:rsid w:val="00B34C5C"/>
    <w:rsid w:val="00B3500F"/>
    <w:rsid w:val="00B3508B"/>
    <w:rsid w:val="00B3554A"/>
    <w:rsid w:val="00B359A3"/>
    <w:rsid w:val="00B35CC3"/>
    <w:rsid w:val="00B35F14"/>
    <w:rsid w:val="00B36079"/>
    <w:rsid w:val="00B3634F"/>
    <w:rsid w:val="00B363FA"/>
    <w:rsid w:val="00B36E1A"/>
    <w:rsid w:val="00B36E50"/>
    <w:rsid w:val="00B37218"/>
    <w:rsid w:val="00B37677"/>
    <w:rsid w:val="00B37F71"/>
    <w:rsid w:val="00B40110"/>
    <w:rsid w:val="00B402A8"/>
    <w:rsid w:val="00B40587"/>
    <w:rsid w:val="00B406DE"/>
    <w:rsid w:val="00B409FA"/>
    <w:rsid w:val="00B40A5F"/>
    <w:rsid w:val="00B40CFD"/>
    <w:rsid w:val="00B41087"/>
    <w:rsid w:val="00B410C8"/>
    <w:rsid w:val="00B4124F"/>
    <w:rsid w:val="00B419BA"/>
    <w:rsid w:val="00B41BDC"/>
    <w:rsid w:val="00B41C75"/>
    <w:rsid w:val="00B42605"/>
    <w:rsid w:val="00B42B94"/>
    <w:rsid w:val="00B42CDD"/>
    <w:rsid w:val="00B43788"/>
    <w:rsid w:val="00B4391E"/>
    <w:rsid w:val="00B43ED1"/>
    <w:rsid w:val="00B44435"/>
    <w:rsid w:val="00B445A5"/>
    <w:rsid w:val="00B4469D"/>
    <w:rsid w:val="00B448EE"/>
    <w:rsid w:val="00B44B3E"/>
    <w:rsid w:val="00B44DC4"/>
    <w:rsid w:val="00B45073"/>
    <w:rsid w:val="00B451AA"/>
    <w:rsid w:val="00B451BA"/>
    <w:rsid w:val="00B4592F"/>
    <w:rsid w:val="00B45DF0"/>
    <w:rsid w:val="00B45FC1"/>
    <w:rsid w:val="00B46470"/>
    <w:rsid w:val="00B46BA0"/>
    <w:rsid w:val="00B46ECF"/>
    <w:rsid w:val="00B4759C"/>
    <w:rsid w:val="00B47671"/>
    <w:rsid w:val="00B47EF7"/>
    <w:rsid w:val="00B50290"/>
    <w:rsid w:val="00B509BB"/>
    <w:rsid w:val="00B50DB3"/>
    <w:rsid w:val="00B51148"/>
    <w:rsid w:val="00B51170"/>
    <w:rsid w:val="00B5131F"/>
    <w:rsid w:val="00B513CB"/>
    <w:rsid w:val="00B51748"/>
    <w:rsid w:val="00B51DF4"/>
    <w:rsid w:val="00B5258B"/>
    <w:rsid w:val="00B52737"/>
    <w:rsid w:val="00B530B7"/>
    <w:rsid w:val="00B532CA"/>
    <w:rsid w:val="00B53598"/>
    <w:rsid w:val="00B535CA"/>
    <w:rsid w:val="00B53A2B"/>
    <w:rsid w:val="00B54CF3"/>
    <w:rsid w:val="00B551FF"/>
    <w:rsid w:val="00B5575A"/>
    <w:rsid w:val="00B55B1C"/>
    <w:rsid w:val="00B55CB1"/>
    <w:rsid w:val="00B55D28"/>
    <w:rsid w:val="00B562B5"/>
    <w:rsid w:val="00B562C3"/>
    <w:rsid w:val="00B564E9"/>
    <w:rsid w:val="00B568EF"/>
    <w:rsid w:val="00B57289"/>
    <w:rsid w:val="00B57AD4"/>
    <w:rsid w:val="00B57C67"/>
    <w:rsid w:val="00B6009D"/>
    <w:rsid w:val="00B60687"/>
    <w:rsid w:val="00B60876"/>
    <w:rsid w:val="00B60D7C"/>
    <w:rsid w:val="00B61FA1"/>
    <w:rsid w:val="00B62094"/>
    <w:rsid w:val="00B62CBF"/>
    <w:rsid w:val="00B62F3F"/>
    <w:rsid w:val="00B63356"/>
    <w:rsid w:val="00B63563"/>
    <w:rsid w:val="00B637D5"/>
    <w:rsid w:val="00B638B4"/>
    <w:rsid w:val="00B63B16"/>
    <w:rsid w:val="00B63C5B"/>
    <w:rsid w:val="00B63D6D"/>
    <w:rsid w:val="00B6436E"/>
    <w:rsid w:val="00B64899"/>
    <w:rsid w:val="00B64B45"/>
    <w:rsid w:val="00B64DDD"/>
    <w:rsid w:val="00B650C5"/>
    <w:rsid w:val="00B652F8"/>
    <w:rsid w:val="00B6535F"/>
    <w:rsid w:val="00B66166"/>
    <w:rsid w:val="00B66488"/>
    <w:rsid w:val="00B669B2"/>
    <w:rsid w:val="00B66E3C"/>
    <w:rsid w:val="00B674E4"/>
    <w:rsid w:val="00B67AEB"/>
    <w:rsid w:val="00B67AF8"/>
    <w:rsid w:val="00B67DA7"/>
    <w:rsid w:val="00B67F04"/>
    <w:rsid w:val="00B70112"/>
    <w:rsid w:val="00B7022A"/>
    <w:rsid w:val="00B70660"/>
    <w:rsid w:val="00B71141"/>
    <w:rsid w:val="00B71D59"/>
    <w:rsid w:val="00B723F2"/>
    <w:rsid w:val="00B72933"/>
    <w:rsid w:val="00B72CA2"/>
    <w:rsid w:val="00B72EC8"/>
    <w:rsid w:val="00B738EC"/>
    <w:rsid w:val="00B749F0"/>
    <w:rsid w:val="00B74F60"/>
    <w:rsid w:val="00B753EE"/>
    <w:rsid w:val="00B75770"/>
    <w:rsid w:val="00B75773"/>
    <w:rsid w:val="00B75C4B"/>
    <w:rsid w:val="00B75D68"/>
    <w:rsid w:val="00B76552"/>
    <w:rsid w:val="00B76554"/>
    <w:rsid w:val="00B76BD9"/>
    <w:rsid w:val="00B76C73"/>
    <w:rsid w:val="00B77059"/>
    <w:rsid w:val="00B773AF"/>
    <w:rsid w:val="00B776C5"/>
    <w:rsid w:val="00B77712"/>
    <w:rsid w:val="00B779E6"/>
    <w:rsid w:val="00B80C32"/>
    <w:rsid w:val="00B80D72"/>
    <w:rsid w:val="00B81269"/>
    <w:rsid w:val="00B8130F"/>
    <w:rsid w:val="00B81662"/>
    <w:rsid w:val="00B816BA"/>
    <w:rsid w:val="00B81B60"/>
    <w:rsid w:val="00B81C2D"/>
    <w:rsid w:val="00B81C8E"/>
    <w:rsid w:val="00B81E81"/>
    <w:rsid w:val="00B8212B"/>
    <w:rsid w:val="00B82227"/>
    <w:rsid w:val="00B82FD1"/>
    <w:rsid w:val="00B8378E"/>
    <w:rsid w:val="00B83D20"/>
    <w:rsid w:val="00B8425A"/>
    <w:rsid w:val="00B84672"/>
    <w:rsid w:val="00B84F66"/>
    <w:rsid w:val="00B851B8"/>
    <w:rsid w:val="00B8550B"/>
    <w:rsid w:val="00B856EE"/>
    <w:rsid w:val="00B85AF3"/>
    <w:rsid w:val="00B85DC0"/>
    <w:rsid w:val="00B86078"/>
    <w:rsid w:val="00B860B5"/>
    <w:rsid w:val="00B87648"/>
    <w:rsid w:val="00B878CF"/>
    <w:rsid w:val="00B87DC1"/>
    <w:rsid w:val="00B9001A"/>
    <w:rsid w:val="00B9050D"/>
    <w:rsid w:val="00B90BEE"/>
    <w:rsid w:val="00B91025"/>
    <w:rsid w:val="00B91112"/>
    <w:rsid w:val="00B9157D"/>
    <w:rsid w:val="00B9217A"/>
    <w:rsid w:val="00B9296C"/>
    <w:rsid w:val="00B929E8"/>
    <w:rsid w:val="00B93CF8"/>
    <w:rsid w:val="00B93D33"/>
    <w:rsid w:val="00B93E40"/>
    <w:rsid w:val="00B9445F"/>
    <w:rsid w:val="00B94627"/>
    <w:rsid w:val="00B946FA"/>
    <w:rsid w:val="00B94BAE"/>
    <w:rsid w:val="00B94D58"/>
    <w:rsid w:val="00B94F11"/>
    <w:rsid w:val="00B94FE5"/>
    <w:rsid w:val="00B957C5"/>
    <w:rsid w:val="00B95979"/>
    <w:rsid w:val="00B961E1"/>
    <w:rsid w:val="00B962C2"/>
    <w:rsid w:val="00B96650"/>
    <w:rsid w:val="00B96CCF"/>
    <w:rsid w:val="00B97FA3"/>
    <w:rsid w:val="00BA008A"/>
    <w:rsid w:val="00BA0117"/>
    <w:rsid w:val="00BA089B"/>
    <w:rsid w:val="00BA09DB"/>
    <w:rsid w:val="00BA0AE6"/>
    <w:rsid w:val="00BA1068"/>
    <w:rsid w:val="00BA11EF"/>
    <w:rsid w:val="00BA19CC"/>
    <w:rsid w:val="00BA1B86"/>
    <w:rsid w:val="00BA2551"/>
    <w:rsid w:val="00BA28E7"/>
    <w:rsid w:val="00BA2C45"/>
    <w:rsid w:val="00BA2D41"/>
    <w:rsid w:val="00BA2FA8"/>
    <w:rsid w:val="00BA31CE"/>
    <w:rsid w:val="00BA373F"/>
    <w:rsid w:val="00BA3A0A"/>
    <w:rsid w:val="00BA3BFD"/>
    <w:rsid w:val="00BA3D7A"/>
    <w:rsid w:val="00BA40F3"/>
    <w:rsid w:val="00BA4168"/>
    <w:rsid w:val="00BA4586"/>
    <w:rsid w:val="00BA4601"/>
    <w:rsid w:val="00BA51AF"/>
    <w:rsid w:val="00BA5859"/>
    <w:rsid w:val="00BA5B36"/>
    <w:rsid w:val="00BA5E04"/>
    <w:rsid w:val="00BA5F94"/>
    <w:rsid w:val="00BA6002"/>
    <w:rsid w:val="00BA6717"/>
    <w:rsid w:val="00BA6E3B"/>
    <w:rsid w:val="00BA728E"/>
    <w:rsid w:val="00BA75A4"/>
    <w:rsid w:val="00BA75DC"/>
    <w:rsid w:val="00BA7974"/>
    <w:rsid w:val="00BA7D9C"/>
    <w:rsid w:val="00BB0210"/>
    <w:rsid w:val="00BB0396"/>
    <w:rsid w:val="00BB03FD"/>
    <w:rsid w:val="00BB0AE0"/>
    <w:rsid w:val="00BB0C7D"/>
    <w:rsid w:val="00BB1050"/>
    <w:rsid w:val="00BB14BB"/>
    <w:rsid w:val="00BB175A"/>
    <w:rsid w:val="00BB1C14"/>
    <w:rsid w:val="00BB2344"/>
    <w:rsid w:val="00BB2615"/>
    <w:rsid w:val="00BB287B"/>
    <w:rsid w:val="00BB2886"/>
    <w:rsid w:val="00BB2A40"/>
    <w:rsid w:val="00BB2AE5"/>
    <w:rsid w:val="00BB2B5E"/>
    <w:rsid w:val="00BB2FF0"/>
    <w:rsid w:val="00BB3436"/>
    <w:rsid w:val="00BB35F9"/>
    <w:rsid w:val="00BB373F"/>
    <w:rsid w:val="00BB3FB3"/>
    <w:rsid w:val="00BB4375"/>
    <w:rsid w:val="00BB4726"/>
    <w:rsid w:val="00BB50B7"/>
    <w:rsid w:val="00BB5116"/>
    <w:rsid w:val="00BB574A"/>
    <w:rsid w:val="00BB5DED"/>
    <w:rsid w:val="00BB6C3F"/>
    <w:rsid w:val="00BB6F4E"/>
    <w:rsid w:val="00BB70BD"/>
    <w:rsid w:val="00BB71FB"/>
    <w:rsid w:val="00BB75FC"/>
    <w:rsid w:val="00BB7645"/>
    <w:rsid w:val="00BB7AC3"/>
    <w:rsid w:val="00BC01BB"/>
    <w:rsid w:val="00BC0A9A"/>
    <w:rsid w:val="00BC0C61"/>
    <w:rsid w:val="00BC1306"/>
    <w:rsid w:val="00BC1389"/>
    <w:rsid w:val="00BC14C4"/>
    <w:rsid w:val="00BC1554"/>
    <w:rsid w:val="00BC15DC"/>
    <w:rsid w:val="00BC18B8"/>
    <w:rsid w:val="00BC1985"/>
    <w:rsid w:val="00BC2333"/>
    <w:rsid w:val="00BC286B"/>
    <w:rsid w:val="00BC2CC3"/>
    <w:rsid w:val="00BC33AA"/>
    <w:rsid w:val="00BC35DB"/>
    <w:rsid w:val="00BC3CFD"/>
    <w:rsid w:val="00BC3D45"/>
    <w:rsid w:val="00BC424D"/>
    <w:rsid w:val="00BC458D"/>
    <w:rsid w:val="00BC4643"/>
    <w:rsid w:val="00BC4CB6"/>
    <w:rsid w:val="00BC4FA8"/>
    <w:rsid w:val="00BC515C"/>
    <w:rsid w:val="00BC51A3"/>
    <w:rsid w:val="00BC56BF"/>
    <w:rsid w:val="00BC56F0"/>
    <w:rsid w:val="00BC58EE"/>
    <w:rsid w:val="00BC5DE2"/>
    <w:rsid w:val="00BC63EE"/>
    <w:rsid w:val="00BC6460"/>
    <w:rsid w:val="00BC651C"/>
    <w:rsid w:val="00BC66C1"/>
    <w:rsid w:val="00BC6A13"/>
    <w:rsid w:val="00BC7189"/>
    <w:rsid w:val="00BC72E0"/>
    <w:rsid w:val="00BC740A"/>
    <w:rsid w:val="00BC7710"/>
    <w:rsid w:val="00BC7AD7"/>
    <w:rsid w:val="00BC7D42"/>
    <w:rsid w:val="00BC7DF6"/>
    <w:rsid w:val="00BD0C18"/>
    <w:rsid w:val="00BD0DD4"/>
    <w:rsid w:val="00BD0F85"/>
    <w:rsid w:val="00BD1270"/>
    <w:rsid w:val="00BD18D7"/>
    <w:rsid w:val="00BD299C"/>
    <w:rsid w:val="00BD2D9B"/>
    <w:rsid w:val="00BD3120"/>
    <w:rsid w:val="00BD3757"/>
    <w:rsid w:val="00BD411B"/>
    <w:rsid w:val="00BD4152"/>
    <w:rsid w:val="00BD49B6"/>
    <w:rsid w:val="00BD4B93"/>
    <w:rsid w:val="00BD5084"/>
    <w:rsid w:val="00BD5527"/>
    <w:rsid w:val="00BD5581"/>
    <w:rsid w:val="00BD570B"/>
    <w:rsid w:val="00BD58C5"/>
    <w:rsid w:val="00BD5D8E"/>
    <w:rsid w:val="00BD6189"/>
    <w:rsid w:val="00BD6458"/>
    <w:rsid w:val="00BD6BAA"/>
    <w:rsid w:val="00BD6D24"/>
    <w:rsid w:val="00BD7039"/>
    <w:rsid w:val="00BD76E3"/>
    <w:rsid w:val="00BD77E2"/>
    <w:rsid w:val="00BD7CAE"/>
    <w:rsid w:val="00BE0018"/>
    <w:rsid w:val="00BE03D4"/>
    <w:rsid w:val="00BE18F6"/>
    <w:rsid w:val="00BE1929"/>
    <w:rsid w:val="00BE2FEC"/>
    <w:rsid w:val="00BE328E"/>
    <w:rsid w:val="00BE39D1"/>
    <w:rsid w:val="00BE4577"/>
    <w:rsid w:val="00BE48AA"/>
    <w:rsid w:val="00BE49AF"/>
    <w:rsid w:val="00BE51A3"/>
    <w:rsid w:val="00BE56D7"/>
    <w:rsid w:val="00BE570C"/>
    <w:rsid w:val="00BE57B6"/>
    <w:rsid w:val="00BE6018"/>
    <w:rsid w:val="00BE603D"/>
    <w:rsid w:val="00BE6277"/>
    <w:rsid w:val="00BE6ACD"/>
    <w:rsid w:val="00BE6D0C"/>
    <w:rsid w:val="00BE6ED9"/>
    <w:rsid w:val="00BE72DD"/>
    <w:rsid w:val="00BE7642"/>
    <w:rsid w:val="00BE7A31"/>
    <w:rsid w:val="00BE7DD8"/>
    <w:rsid w:val="00BE7F72"/>
    <w:rsid w:val="00BF0775"/>
    <w:rsid w:val="00BF110D"/>
    <w:rsid w:val="00BF111F"/>
    <w:rsid w:val="00BF12B3"/>
    <w:rsid w:val="00BF1A1B"/>
    <w:rsid w:val="00BF20E2"/>
    <w:rsid w:val="00BF213D"/>
    <w:rsid w:val="00BF25B1"/>
    <w:rsid w:val="00BF267A"/>
    <w:rsid w:val="00BF298B"/>
    <w:rsid w:val="00BF2D54"/>
    <w:rsid w:val="00BF32DF"/>
    <w:rsid w:val="00BF348C"/>
    <w:rsid w:val="00BF3645"/>
    <w:rsid w:val="00BF37D9"/>
    <w:rsid w:val="00BF3F90"/>
    <w:rsid w:val="00BF46A6"/>
    <w:rsid w:val="00BF4BA7"/>
    <w:rsid w:val="00BF4DDD"/>
    <w:rsid w:val="00BF4E33"/>
    <w:rsid w:val="00BF4EB8"/>
    <w:rsid w:val="00BF573C"/>
    <w:rsid w:val="00BF58CF"/>
    <w:rsid w:val="00BF5933"/>
    <w:rsid w:val="00BF5F21"/>
    <w:rsid w:val="00BF67EF"/>
    <w:rsid w:val="00BF6AEC"/>
    <w:rsid w:val="00BF6B3B"/>
    <w:rsid w:val="00BF6BB1"/>
    <w:rsid w:val="00BF6C43"/>
    <w:rsid w:val="00BF70C0"/>
    <w:rsid w:val="00BF7F0F"/>
    <w:rsid w:val="00C002BD"/>
    <w:rsid w:val="00C005FE"/>
    <w:rsid w:val="00C00794"/>
    <w:rsid w:val="00C00D3E"/>
    <w:rsid w:val="00C00D8D"/>
    <w:rsid w:val="00C0159D"/>
    <w:rsid w:val="00C0174A"/>
    <w:rsid w:val="00C0192E"/>
    <w:rsid w:val="00C01D63"/>
    <w:rsid w:val="00C02026"/>
    <w:rsid w:val="00C02995"/>
    <w:rsid w:val="00C02AAC"/>
    <w:rsid w:val="00C02B1B"/>
    <w:rsid w:val="00C02CD6"/>
    <w:rsid w:val="00C02F15"/>
    <w:rsid w:val="00C02FF9"/>
    <w:rsid w:val="00C030FF"/>
    <w:rsid w:val="00C032CE"/>
    <w:rsid w:val="00C05550"/>
    <w:rsid w:val="00C055BB"/>
    <w:rsid w:val="00C055F1"/>
    <w:rsid w:val="00C05635"/>
    <w:rsid w:val="00C05860"/>
    <w:rsid w:val="00C062AA"/>
    <w:rsid w:val="00C06856"/>
    <w:rsid w:val="00C06DBC"/>
    <w:rsid w:val="00C06DE6"/>
    <w:rsid w:val="00C06E3C"/>
    <w:rsid w:val="00C06E56"/>
    <w:rsid w:val="00C07239"/>
    <w:rsid w:val="00C07B0A"/>
    <w:rsid w:val="00C07D36"/>
    <w:rsid w:val="00C100D7"/>
    <w:rsid w:val="00C10373"/>
    <w:rsid w:val="00C1070E"/>
    <w:rsid w:val="00C11024"/>
    <w:rsid w:val="00C1132A"/>
    <w:rsid w:val="00C11425"/>
    <w:rsid w:val="00C11E6B"/>
    <w:rsid w:val="00C11F46"/>
    <w:rsid w:val="00C1240B"/>
    <w:rsid w:val="00C129E6"/>
    <w:rsid w:val="00C12B7E"/>
    <w:rsid w:val="00C12BA0"/>
    <w:rsid w:val="00C12E9F"/>
    <w:rsid w:val="00C13507"/>
    <w:rsid w:val="00C1458B"/>
    <w:rsid w:val="00C14BF6"/>
    <w:rsid w:val="00C15370"/>
    <w:rsid w:val="00C16678"/>
    <w:rsid w:val="00C16A11"/>
    <w:rsid w:val="00C16C9E"/>
    <w:rsid w:val="00C1753D"/>
    <w:rsid w:val="00C17621"/>
    <w:rsid w:val="00C178B5"/>
    <w:rsid w:val="00C17D5A"/>
    <w:rsid w:val="00C17E21"/>
    <w:rsid w:val="00C2070C"/>
    <w:rsid w:val="00C20A2B"/>
    <w:rsid w:val="00C20A9A"/>
    <w:rsid w:val="00C20C97"/>
    <w:rsid w:val="00C21217"/>
    <w:rsid w:val="00C21314"/>
    <w:rsid w:val="00C21456"/>
    <w:rsid w:val="00C216DF"/>
    <w:rsid w:val="00C21759"/>
    <w:rsid w:val="00C21F88"/>
    <w:rsid w:val="00C221AF"/>
    <w:rsid w:val="00C22D06"/>
    <w:rsid w:val="00C22EBE"/>
    <w:rsid w:val="00C22F05"/>
    <w:rsid w:val="00C233E4"/>
    <w:rsid w:val="00C24128"/>
    <w:rsid w:val="00C24B49"/>
    <w:rsid w:val="00C24C41"/>
    <w:rsid w:val="00C24D59"/>
    <w:rsid w:val="00C24D88"/>
    <w:rsid w:val="00C24DF6"/>
    <w:rsid w:val="00C2502B"/>
    <w:rsid w:val="00C25059"/>
    <w:rsid w:val="00C25347"/>
    <w:rsid w:val="00C26237"/>
    <w:rsid w:val="00C26524"/>
    <w:rsid w:val="00C269E6"/>
    <w:rsid w:val="00C26BD2"/>
    <w:rsid w:val="00C2789A"/>
    <w:rsid w:val="00C3006D"/>
    <w:rsid w:val="00C302A1"/>
    <w:rsid w:val="00C30494"/>
    <w:rsid w:val="00C30BFE"/>
    <w:rsid w:val="00C30D27"/>
    <w:rsid w:val="00C30D72"/>
    <w:rsid w:val="00C30DF2"/>
    <w:rsid w:val="00C31A9F"/>
    <w:rsid w:val="00C31F6A"/>
    <w:rsid w:val="00C3209C"/>
    <w:rsid w:val="00C32A33"/>
    <w:rsid w:val="00C32BD9"/>
    <w:rsid w:val="00C33103"/>
    <w:rsid w:val="00C33AAA"/>
    <w:rsid w:val="00C33CE5"/>
    <w:rsid w:val="00C33DC6"/>
    <w:rsid w:val="00C343E6"/>
    <w:rsid w:val="00C35540"/>
    <w:rsid w:val="00C3555C"/>
    <w:rsid w:val="00C3565A"/>
    <w:rsid w:val="00C357DF"/>
    <w:rsid w:val="00C35AB4"/>
    <w:rsid w:val="00C35CAF"/>
    <w:rsid w:val="00C36B58"/>
    <w:rsid w:val="00C37800"/>
    <w:rsid w:val="00C37A64"/>
    <w:rsid w:val="00C37F31"/>
    <w:rsid w:val="00C402CC"/>
    <w:rsid w:val="00C4058E"/>
    <w:rsid w:val="00C409DF"/>
    <w:rsid w:val="00C40B22"/>
    <w:rsid w:val="00C40E76"/>
    <w:rsid w:val="00C40EA6"/>
    <w:rsid w:val="00C411CC"/>
    <w:rsid w:val="00C41619"/>
    <w:rsid w:val="00C42C34"/>
    <w:rsid w:val="00C42D0E"/>
    <w:rsid w:val="00C42F81"/>
    <w:rsid w:val="00C431CF"/>
    <w:rsid w:val="00C43472"/>
    <w:rsid w:val="00C43ECB"/>
    <w:rsid w:val="00C44786"/>
    <w:rsid w:val="00C447F3"/>
    <w:rsid w:val="00C44976"/>
    <w:rsid w:val="00C450B4"/>
    <w:rsid w:val="00C459BE"/>
    <w:rsid w:val="00C45B04"/>
    <w:rsid w:val="00C45C54"/>
    <w:rsid w:val="00C45E1A"/>
    <w:rsid w:val="00C45EAA"/>
    <w:rsid w:val="00C45F24"/>
    <w:rsid w:val="00C461A2"/>
    <w:rsid w:val="00C463E0"/>
    <w:rsid w:val="00C468A1"/>
    <w:rsid w:val="00C46AE8"/>
    <w:rsid w:val="00C477D9"/>
    <w:rsid w:val="00C478F1"/>
    <w:rsid w:val="00C47CE2"/>
    <w:rsid w:val="00C47E96"/>
    <w:rsid w:val="00C506BE"/>
    <w:rsid w:val="00C51384"/>
    <w:rsid w:val="00C513A4"/>
    <w:rsid w:val="00C51508"/>
    <w:rsid w:val="00C5150F"/>
    <w:rsid w:val="00C51E07"/>
    <w:rsid w:val="00C52060"/>
    <w:rsid w:val="00C52B68"/>
    <w:rsid w:val="00C52BBA"/>
    <w:rsid w:val="00C52C50"/>
    <w:rsid w:val="00C531A4"/>
    <w:rsid w:val="00C53584"/>
    <w:rsid w:val="00C53B65"/>
    <w:rsid w:val="00C53F3F"/>
    <w:rsid w:val="00C5421B"/>
    <w:rsid w:val="00C54B2C"/>
    <w:rsid w:val="00C54CD7"/>
    <w:rsid w:val="00C54EAB"/>
    <w:rsid w:val="00C54EC8"/>
    <w:rsid w:val="00C55041"/>
    <w:rsid w:val="00C5521B"/>
    <w:rsid w:val="00C556C6"/>
    <w:rsid w:val="00C5597E"/>
    <w:rsid w:val="00C55BC0"/>
    <w:rsid w:val="00C55D16"/>
    <w:rsid w:val="00C55ED3"/>
    <w:rsid w:val="00C564C6"/>
    <w:rsid w:val="00C567E3"/>
    <w:rsid w:val="00C56FC7"/>
    <w:rsid w:val="00C57049"/>
    <w:rsid w:val="00C571E4"/>
    <w:rsid w:val="00C5722F"/>
    <w:rsid w:val="00C5727C"/>
    <w:rsid w:val="00C57887"/>
    <w:rsid w:val="00C57D15"/>
    <w:rsid w:val="00C60779"/>
    <w:rsid w:val="00C60F03"/>
    <w:rsid w:val="00C6184F"/>
    <w:rsid w:val="00C62199"/>
    <w:rsid w:val="00C62467"/>
    <w:rsid w:val="00C62583"/>
    <w:rsid w:val="00C627AA"/>
    <w:rsid w:val="00C62DE2"/>
    <w:rsid w:val="00C633F6"/>
    <w:rsid w:val="00C6372B"/>
    <w:rsid w:val="00C638AB"/>
    <w:rsid w:val="00C6429E"/>
    <w:rsid w:val="00C64600"/>
    <w:rsid w:val="00C64978"/>
    <w:rsid w:val="00C64A46"/>
    <w:rsid w:val="00C64B91"/>
    <w:rsid w:val="00C651D7"/>
    <w:rsid w:val="00C65760"/>
    <w:rsid w:val="00C6594D"/>
    <w:rsid w:val="00C65AD8"/>
    <w:rsid w:val="00C65B6B"/>
    <w:rsid w:val="00C673B9"/>
    <w:rsid w:val="00C677E9"/>
    <w:rsid w:val="00C67D49"/>
    <w:rsid w:val="00C70061"/>
    <w:rsid w:val="00C7019F"/>
    <w:rsid w:val="00C7024E"/>
    <w:rsid w:val="00C70958"/>
    <w:rsid w:val="00C70B13"/>
    <w:rsid w:val="00C71013"/>
    <w:rsid w:val="00C710D9"/>
    <w:rsid w:val="00C7110C"/>
    <w:rsid w:val="00C711BD"/>
    <w:rsid w:val="00C712E3"/>
    <w:rsid w:val="00C7148A"/>
    <w:rsid w:val="00C71608"/>
    <w:rsid w:val="00C719E7"/>
    <w:rsid w:val="00C72077"/>
    <w:rsid w:val="00C726FB"/>
    <w:rsid w:val="00C7283A"/>
    <w:rsid w:val="00C72877"/>
    <w:rsid w:val="00C72FBF"/>
    <w:rsid w:val="00C73356"/>
    <w:rsid w:val="00C734B5"/>
    <w:rsid w:val="00C734F3"/>
    <w:rsid w:val="00C73530"/>
    <w:rsid w:val="00C737AE"/>
    <w:rsid w:val="00C737C0"/>
    <w:rsid w:val="00C74064"/>
    <w:rsid w:val="00C746E7"/>
    <w:rsid w:val="00C74F5F"/>
    <w:rsid w:val="00C75070"/>
    <w:rsid w:val="00C75330"/>
    <w:rsid w:val="00C7551F"/>
    <w:rsid w:val="00C75541"/>
    <w:rsid w:val="00C7555D"/>
    <w:rsid w:val="00C757DB"/>
    <w:rsid w:val="00C75954"/>
    <w:rsid w:val="00C75C48"/>
    <w:rsid w:val="00C761CB"/>
    <w:rsid w:val="00C76293"/>
    <w:rsid w:val="00C76F22"/>
    <w:rsid w:val="00C77217"/>
    <w:rsid w:val="00C7796E"/>
    <w:rsid w:val="00C77980"/>
    <w:rsid w:val="00C77A96"/>
    <w:rsid w:val="00C77AE0"/>
    <w:rsid w:val="00C77DE5"/>
    <w:rsid w:val="00C80497"/>
    <w:rsid w:val="00C805AF"/>
    <w:rsid w:val="00C80C2D"/>
    <w:rsid w:val="00C80DDA"/>
    <w:rsid w:val="00C81742"/>
    <w:rsid w:val="00C818C5"/>
    <w:rsid w:val="00C81CAD"/>
    <w:rsid w:val="00C81F3F"/>
    <w:rsid w:val="00C821A5"/>
    <w:rsid w:val="00C82866"/>
    <w:rsid w:val="00C828DD"/>
    <w:rsid w:val="00C82F2E"/>
    <w:rsid w:val="00C8315E"/>
    <w:rsid w:val="00C83459"/>
    <w:rsid w:val="00C83B94"/>
    <w:rsid w:val="00C83BF3"/>
    <w:rsid w:val="00C84087"/>
    <w:rsid w:val="00C84623"/>
    <w:rsid w:val="00C84632"/>
    <w:rsid w:val="00C846D4"/>
    <w:rsid w:val="00C84BEE"/>
    <w:rsid w:val="00C84D38"/>
    <w:rsid w:val="00C84D4A"/>
    <w:rsid w:val="00C85484"/>
    <w:rsid w:val="00C855FF"/>
    <w:rsid w:val="00C85727"/>
    <w:rsid w:val="00C85C0C"/>
    <w:rsid w:val="00C85C57"/>
    <w:rsid w:val="00C85D17"/>
    <w:rsid w:val="00C85F37"/>
    <w:rsid w:val="00C86829"/>
    <w:rsid w:val="00C86839"/>
    <w:rsid w:val="00C87026"/>
    <w:rsid w:val="00C8731A"/>
    <w:rsid w:val="00C8795B"/>
    <w:rsid w:val="00C903C1"/>
    <w:rsid w:val="00C904A3"/>
    <w:rsid w:val="00C90759"/>
    <w:rsid w:val="00C90939"/>
    <w:rsid w:val="00C9093A"/>
    <w:rsid w:val="00C9095C"/>
    <w:rsid w:val="00C90FE4"/>
    <w:rsid w:val="00C910C1"/>
    <w:rsid w:val="00C912EE"/>
    <w:rsid w:val="00C91BFF"/>
    <w:rsid w:val="00C91ED4"/>
    <w:rsid w:val="00C92102"/>
    <w:rsid w:val="00C9296E"/>
    <w:rsid w:val="00C930CC"/>
    <w:rsid w:val="00C93324"/>
    <w:rsid w:val="00C935CC"/>
    <w:rsid w:val="00C93F51"/>
    <w:rsid w:val="00C93FD3"/>
    <w:rsid w:val="00C94F9F"/>
    <w:rsid w:val="00C95B88"/>
    <w:rsid w:val="00C96666"/>
    <w:rsid w:val="00C96C2E"/>
    <w:rsid w:val="00C96D4C"/>
    <w:rsid w:val="00C974C2"/>
    <w:rsid w:val="00C97B0A"/>
    <w:rsid w:val="00C97BC1"/>
    <w:rsid w:val="00C97F93"/>
    <w:rsid w:val="00CA087C"/>
    <w:rsid w:val="00CA0A25"/>
    <w:rsid w:val="00CA0A91"/>
    <w:rsid w:val="00CA1378"/>
    <w:rsid w:val="00CA137E"/>
    <w:rsid w:val="00CA1567"/>
    <w:rsid w:val="00CA1C18"/>
    <w:rsid w:val="00CA1F55"/>
    <w:rsid w:val="00CA231C"/>
    <w:rsid w:val="00CA3628"/>
    <w:rsid w:val="00CA37A2"/>
    <w:rsid w:val="00CA391C"/>
    <w:rsid w:val="00CA3AD3"/>
    <w:rsid w:val="00CA3BE8"/>
    <w:rsid w:val="00CA3FB3"/>
    <w:rsid w:val="00CA4512"/>
    <w:rsid w:val="00CA493E"/>
    <w:rsid w:val="00CA4C01"/>
    <w:rsid w:val="00CA4DB0"/>
    <w:rsid w:val="00CA5648"/>
    <w:rsid w:val="00CA60E6"/>
    <w:rsid w:val="00CA6104"/>
    <w:rsid w:val="00CA63A7"/>
    <w:rsid w:val="00CA6538"/>
    <w:rsid w:val="00CA6628"/>
    <w:rsid w:val="00CA6988"/>
    <w:rsid w:val="00CA6CBB"/>
    <w:rsid w:val="00CA6F21"/>
    <w:rsid w:val="00CA730B"/>
    <w:rsid w:val="00CA7601"/>
    <w:rsid w:val="00CA79F6"/>
    <w:rsid w:val="00CB099D"/>
    <w:rsid w:val="00CB0EFA"/>
    <w:rsid w:val="00CB0F3E"/>
    <w:rsid w:val="00CB0FAD"/>
    <w:rsid w:val="00CB1311"/>
    <w:rsid w:val="00CB1737"/>
    <w:rsid w:val="00CB1B6C"/>
    <w:rsid w:val="00CB22F3"/>
    <w:rsid w:val="00CB2751"/>
    <w:rsid w:val="00CB3245"/>
    <w:rsid w:val="00CB32E4"/>
    <w:rsid w:val="00CB4190"/>
    <w:rsid w:val="00CB460D"/>
    <w:rsid w:val="00CB4ADA"/>
    <w:rsid w:val="00CB4B07"/>
    <w:rsid w:val="00CB56E4"/>
    <w:rsid w:val="00CB588A"/>
    <w:rsid w:val="00CB6468"/>
    <w:rsid w:val="00CB6535"/>
    <w:rsid w:val="00CB6AF8"/>
    <w:rsid w:val="00CB6B0B"/>
    <w:rsid w:val="00CB6EBB"/>
    <w:rsid w:val="00CC035E"/>
    <w:rsid w:val="00CC07D3"/>
    <w:rsid w:val="00CC0B47"/>
    <w:rsid w:val="00CC0C18"/>
    <w:rsid w:val="00CC0F9B"/>
    <w:rsid w:val="00CC1111"/>
    <w:rsid w:val="00CC11F6"/>
    <w:rsid w:val="00CC1F6F"/>
    <w:rsid w:val="00CC1FFA"/>
    <w:rsid w:val="00CC2423"/>
    <w:rsid w:val="00CC282B"/>
    <w:rsid w:val="00CC31C2"/>
    <w:rsid w:val="00CC38A8"/>
    <w:rsid w:val="00CC396E"/>
    <w:rsid w:val="00CC40D9"/>
    <w:rsid w:val="00CC4314"/>
    <w:rsid w:val="00CC43FD"/>
    <w:rsid w:val="00CC4492"/>
    <w:rsid w:val="00CC46A4"/>
    <w:rsid w:val="00CC495C"/>
    <w:rsid w:val="00CC4A18"/>
    <w:rsid w:val="00CC512E"/>
    <w:rsid w:val="00CC5302"/>
    <w:rsid w:val="00CC5DFE"/>
    <w:rsid w:val="00CC5FAC"/>
    <w:rsid w:val="00CC63F6"/>
    <w:rsid w:val="00CC6CB3"/>
    <w:rsid w:val="00CC6D9C"/>
    <w:rsid w:val="00CC795A"/>
    <w:rsid w:val="00CC7B1F"/>
    <w:rsid w:val="00CC7B26"/>
    <w:rsid w:val="00CC7B45"/>
    <w:rsid w:val="00CC7EFF"/>
    <w:rsid w:val="00CC7FCF"/>
    <w:rsid w:val="00CD0151"/>
    <w:rsid w:val="00CD01AD"/>
    <w:rsid w:val="00CD01E5"/>
    <w:rsid w:val="00CD0284"/>
    <w:rsid w:val="00CD03E7"/>
    <w:rsid w:val="00CD0825"/>
    <w:rsid w:val="00CD1011"/>
    <w:rsid w:val="00CD1974"/>
    <w:rsid w:val="00CD1C3F"/>
    <w:rsid w:val="00CD1E24"/>
    <w:rsid w:val="00CD2344"/>
    <w:rsid w:val="00CD2693"/>
    <w:rsid w:val="00CD2730"/>
    <w:rsid w:val="00CD27EB"/>
    <w:rsid w:val="00CD310D"/>
    <w:rsid w:val="00CD3610"/>
    <w:rsid w:val="00CD3A79"/>
    <w:rsid w:val="00CD3D01"/>
    <w:rsid w:val="00CD421C"/>
    <w:rsid w:val="00CD447C"/>
    <w:rsid w:val="00CD4771"/>
    <w:rsid w:val="00CD4A29"/>
    <w:rsid w:val="00CD4D05"/>
    <w:rsid w:val="00CD5333"/>
    <w:rsid w:val="00CD5ADB"/>
    <w:rsid w:val="00CD5ADD"/>
    <w:rsid w:val="00CD5FC3"/>
    <w:rsid w:val="00CD641D"/>
    <w:rsid w:val="00CD71B9"/>
    <w:rsid w:val="00CD729A"/>
    <w:rsid w:val="00CD7571"/>
    <w:rsid w:val="00CD7EFE"/>
    <w:rsid w:val="00CE01F9"/>
    <w:rsid w:val="00CE04E4"/>
    <w:rsid w:val="00CE04F7"/>
    <w:rsid w:val="00CE050B"/>
    <w:rsid w:val="00CE08AA"/>
    <w:rsid w:val="00CE0954"/>
    <w:rsid w:val="00CE13B2"/>
    <w:rsid w:val="00CE1690"/>
    <w:rsid w:val="00CE24A8"/>
    <w:rsid w:val="00CE269A"/>
    <w:rsid w:val="00CE28C6"/>
    <w:rsid w:val="00CE28F7"/>
    <w:rsid w:val="00CE3177"/>
    <w:rsid w:val="00CE328C"/>
    <w:rsid w:val="00CE3515"/>
    <w:rsid w:val="00CE38BB"/>
    <w:rsid w:val="00CE3B95"/>
    <w:rsid w:val="00CE3C1A"/>
    <w:rsid w:val="00CE40BC"/>
    <w:rsid w:val="00CE4240"/>
    <w:rsid w:val="00CE4295"/>
    <w:rsid w:val="00CE487C"/>
    <w:rsid w:val="00CE48C0"/>
    <w:rsid w:val="00CE4BAF"/>
    <w:rsid w:val="00CE4CA9"/>
    <w:rsid w:val="00CE4CDD"/>
    <w:rsid w:val="00CE4DA9"/>
    <w:rsid w:val="00CE4DC0"/>
    <w:rsid w:val="00CE54FE"/>
    <w:rsid w:val="00CE552D"/>
    <w:rsid w:val="00CE562A"/>
    <w:rsid w:val="00CE599A"/>
    <w:rsid w:val="00CE5AA1"/>
    <w:rsid w:val="00CE5C6A"/>
    <w:rsid w:val="00CE6389"/>
    <w:rsid w:val="00CE648C"/>
    <w:rsid w:val="00CE68C2"/>
    <w:rsid w:val="00CE69B0"/>
    <w:rsid w:val="00CE6BBF"/>
    <w:rsid w:val="00CE6CD5"/>
    <w:rsid w:val="00CE6EE7"/>
    <w:rsid w:val="00CE7126"/>
    <w:rsid w:val="00CE7236"/>
    <w:rsid w:val="00CE730B"/>
    <w:rsid w:val="00CE73EE"/>
    <w:rsid w:val="00CE7597"/>
    <w:rsid w:val="00CE7B99"/>
    <w:rsid w:val="00CF00A7"/>
    <w:rsid w:val="00CF0548"/>
    <w:rsid w:val="00CF0654"/>
    <w:rsid w:val="00CF0C80"/>
    <w:rsid w:val="00CF0FD1"/>
    <w:rsid w:val="00CF1378"/>
    <w:rsid w:val="00CF1CD6"/>
    <w:rsid w:val="00CF2640"/>
    <w:rsid w:val="00CF2E0D"/>
    <w:rsid w:val="00CF2E64"/>
    <w:rsid w:val="00CF3080"/>
    <w:rsid w:val="00CF3111"/>
    <w:rsid w:val="00CF316E"/>
    <w:rsid w:val="00CF3592"/>
    <w:rsid w:val="00CF3C69"/>
    <w:rsid w:val="00CF45A9"/>
    <w:rsid w:val="00CF4A1C"/>
    <w:rsid w:val="00CF4AF2"/>
    <w:rsid w:val="00CF4B41"/>
    <w:rsid w:val="00CF4E7C"/>
    <w:rsid w:val="00CF556D"/>
    <w:rsid w:val="00CF559F"/>
    <w:rsid w:val="00CF58C6"/>
    <w:rsid w:val="00CF59E0"/>
    <w:rsid w:val="00CF5AE7"/>
    <w:rsid w:val="00CF5CB8"/>
    <w:rsid w:val="00CF5D62"/>
    <w:rsid w:val="00CF5FE5"/>
    <w:rsid w:val="00CF6089"/>
    <w:rsid w:val="00CF6153"/>
    <w:rsid w:val="00CF6B35"/>
    <w:rsid w:val="00CF6CF3"/>
    <w:rsid w:val="00CF6D51"/>
    <w:rsid w:val="00CF6DA9"/>
    <w:rsid w:val="00CF6F31"/>
    <w:rsid w:val="00CF700A"/>
    <w:rsid w:val="00CF73BE"/>
    <w:rsid w:val="00CF7457"/>
    <w:rsid w:val="00CF75A1"/>
    <w:rsid w:val="00CF7946"/>
    <w:rsid w:val="00CF7FFE"/>
    <w:rsid w:val="00D01201"/>
    <w:rsid w:val="00D01281"/>
    <w:rsid w:val="00D01511"/>
    <w:rsid w:val="00D01608"/>
    <w:rsid w:val="00D01DF6"/>
    <w:rsid w:val="00D0233C"/>
    <w:rsid w:val="00D02651"/>
    <w:rsid w:val="00D032A3"/>
    <w:rsid w:val="00D0386F"/>
    <w:rsid w:val="00D03923"/>
    <w:rsid w:val="00D03A70"/>
    <w:rsid w:val="00D048AB"/>
    <w:rsid w:val="00D04A61"/>
    <w:rsid w:val="00D04A7F"/>
    <w:rsid w:val="00D04F22"/>
    <w:rsid w:val="00D050B6"/>
    <w:rsid w:val="00D051CA"/>
    <w:rsid w:val="00D052B9"/>
    <w:rsid w:val="00D052FD"/>
    <w:rsid w:val="00D05A46"/>
    <w:rsid w:val="00D05AD8"/>
    <w:rsid w:val="00D06CDA"/>
    <w:rsid w:val="00D06EDA"/>
    <w:rsid w:val="00D07136"/>
    <w:rsid w:val="00D07175"/>
    <w:rsid w:val="00D07698"/>
    <w:rsid w:val="00D0776D"/>
    <w:rsid w:val="00D077F0"/>
    <w:rsid w:val="00D07EE1"/>
    <w:rsid w:val="00D10594"/>
    <w:rsid w:val="00D1061D"/>
    <w:rsid w:val="00D106B9"/>
    <w:rsid w:val="00D106C6"/>
    <w:rsid w:val="00D1091D"/>
    <w:rsid w:val="00D10B6A"/>
    <w:rsid w:val="00D10FF8"/>
    <w:rsid w:val="00D1127B"/>
    <w:rsid w:val="00D115A6"/>
    <w:rsid w:val="00D1188E"/>
    <w:rsid w:val="00D118F1"/>
    <w:rsid w:val="00D11B15"/>
    <w:rsid w:val="00D11DBC"/>
    <w:rsid w:val="00D124D2"/>
    <w:rsid w:val="00D127D3"/>
    <w:rsid w:val="00D13C14"/>
    <w:rsid w:val="00D14511"/>
    <w:rsid w:val="00D14CFF"/>
    <w:rsid w:val="00D14D54"/>
    <w:rsid w:val="00D15BBE"/>
    <w:rsid w:val="00D15C9A"/>
    <w:rsid w:val="00D16007"/>
    <w:rsid w:val="00D16045"/>
    <w:rsid w:val="00D16326"/>
    <w:rsid w:val="00D168B9"/>
    <w:rsid w:val="00D1724A"/>
    <w:rsid w:val="00D17CD1"/>
    <w:rsid w:val="00D202D4"/>
    <w:rsid w:val="00D20576"/>
    <w:rsid w:val="00D20749"/>
    <w:rsid w:val="00D2090A"/>
    <w:rsid w:val="00D212EE"/>
    <w:rsid w:val="00D219DA"/>
    <w:rsid w:val="00D227D2"/>
    <w:rsid w:val="00D2299B"/>
    <w:rsid w:val="00D229C8"/>
    <w:rsid w:val="00D22B12"/>
    <w:rsid w:val="00D2332E"/>
    <w:rsid w:val="00D23662"/>
    <w:rsid w:val="00D23B89"/>
    <w:rsid w:val="00D23C6A"/>
    <w:rsid w:val="00D23ED5"/>
    <w:rsid w:val="00D25775"/>
    <w:rsid w:val="00D2596D"/>
    <w:rsid w:val="00D264BD"/>
    <w:rsid w:val="00D26640"/>
    <w:rsid w:val="00D26B07"/>
    <w:rsid w:val="00D26B28"/>
    <w:rsid w:val="00D26E9C"/>
    <w:rsid w:val="00D26FDD"/>
    <w:rsid w:val="00D27454"/>
    <w:rsid w:val="00D27507"/>
    <w:rsid w:val="00D277E3"/>
    <w:rsid w:val="00D300DC"/>
    <w:rsid w:val="00D30274"/>
    <w:rsid w:val="00D30651"/>
    <w:rsid w:val="00D30846"/>
    <w:rsid w:val="00D30C1A"/>
    <w:rsid w:val="00D3111B"/>
    <w:rsid w:val="00D31284"/>
    <w:rsid w:val="00D318D1"/>
    <w:rsid w:val="00D32491"/>
    <w:rsid w:val="00D325D8"/>
    <w:rsid w:val="00D331F7"/>
    <w:rsid w:val="00D3380A"/>
    <w:rsid w:val="00D33BFE"/>
    <w:rsid w:val="00D341CE"/>
    <w:rsid w:val="00D342C6"/>
    <w:rsid w:val="00D34895"/>
    <w:rsid w:val="00D34D56"/>
    <w:rsid w:val="00D34EC2"/>
    <w:rsid w:val="00D3551A"/>
    <w:rsid w:val="00D358F1"/>
    <w:rsid w:val="00D3603D"/>
    <w:rsid w:val="00D3622B"/>
    <w:rsid w:val="00D36F15"/>
    <w:rsid w:val="00D3721C"/>
    <w:rsid w:val="00D37A6C"/>
    <w:rsid w:val="00D37F8A"/>
    <w:rsid w:val="00D4067E"/>
    <w:rsid w:val="00D4080D"/>
    <w:rsid w:val="00D40D9C"/>
    <w:rsid w:val="00D41198"/>
    <w:rsid w:val="00D412EA"/>
    <w:rsid w:val="00D41495"/>
    <w:rsid w:val="00D4177E"/>
    <w:rsid w:val="00D419F1"/>
    <w:rsid w:val="00D41B18"/>
    <w:rsid w:val="00D42CFD"/>
    <w:rsid w:val="00D42E52"/>
    <w:rsid w:val="00D42FB1"/>
    <w:rsid w:val="00D43077"/>
    <w:rsid w:val="00D433D5"/>
    <w:rsid w:val="00D43748"/>
    <w:rsid w:val="00D43C15"/>
    <w:rsid w:val="00D43DF8"/>
    <w:rsid w:val="00D43EC9"/>
    <w:rsid w:val="00D445F1"/>
    <w:rsid w:val="00D450E9"/>
    <w:rsid w:val="00D453C6"/>
    <w:rsid w:val="00D457A5"/>
    <w:rsid w:val="00D46155"/>
    <w:rsid w:val="00D463F6"/>
    <w:rsid w:val="00D46795"/>
    <w:rsid w:val="00D476E6"/>
    <w:rsid w:val="00D479A7"/>
    <w:rsid w:val="00D47A83"/>
    <w:rsid w:val="00D47B6D"/>
    <w:rsid w:val="00D47EE3"/>
    <w:rsid w:val="00D47EFD"/>
    <w:rsid w:val="00D5051E"/>
    <w:rsid w:val="00D50B71"/>
    <w:rsid w:val="00D50D6F"/>
    <w:rsid w:val="00D50FFE"/>
    <w:rsid w:val="00D51046"/>
    <w:rsid w:val="00D51387"/>
    <w:rsid w:val="00D5148C"/>
    <w:rsid w:val="00D51858"/>
    <w:rsid w:val="00D51B5C"/>
    <w:rsid w:val="00D52035"/>
    <w:rsid w:val="00D52138"/>
    <w:rsid w:val="00D52230"/>
    <w:rsid w:val="00D523D7"/>
    <w:rsid w:val="00D524AD"/>
    <w:rsid w:val="00D52C10"/>
    <w:rsid w:val="00D52C2B"/>
    <w:rsid w:val="00D52C65"/>
    <w:rsid w:val="00D52CD1"/>
    <w:rsid w:val="00D53481"/>
    <w:rsid w:val="00D538A3"/>
    <w:rsid w:val="00D53BBB"/>
    <w:rsid w:val="00D53F34"/>
    <w:rsid w:val="00D53F49"/>
    <w:rsid w:val="00D54281"/>
    <w:rsid w:val="00D54814"/>
    <w:rsid w:val="00D54828"/>
    <w:rsid w:val="00D54B9E"/>
    <w:rsid w:val="00D550E2"/>
    <w:rsid w:val="00D55E99"/>
    <w:rsid w:val="00D56F4C"/>
    <w:rsid w:val="00D56F50"/>
    <w:rsid w:val="00D5795C"/>
    <w:rsid w:val="00D57D20"/>
    <w:rsid w:val="00D57F83"/>
    <w:rsid w:val="00D57F99"/>
    <w:rsid w:val="00D60002"/>
    <w:rsid w:val="00D60270"/>
    <w:rsid w:val="00D603E3"/>
    <w:rsid w:val="00D60DA2"/>
    <w:rsid w:val="00D6128B"/>
    <w:rsid w:val="00D6142F"/>
    <w:rsid w:val="00D617A6"/>
    <w:rsid w:val="00D618DD"/>
    <w:rsid w:val="00D619CB"/>
    <w:rsid w:val="00D620C9"/>
    <w:rsid w:val="00D62B37"/>
    <w:rsid w:val="00D62D44"/>
    <w:rsid w:val="00D62F41"/>
    <w:rsid w:val="00D62F47"/>
    <w:rsid w:val="00D6388D"/>
    <w:rsid w:val="00D63CC9"/>
    <w:rsid w:val="00D643BE"/>
    <w:rsid w:val="00D643CB"/>
    <w:rsid w:val="00D64B16"/>
    <w:rsid w:val="00D650E6"/>
    <w:rsid w:val="00D654FB"/>
    <w:rsid w:val="00D65BCB"/>
    <w:rsid w:val="00D66146"/>
    <w:rsid w:val="00D66813"/>
    <w:rsid w:val="00D66893"/>
    <w:rsid w:val="00D668C6"/>
    <w:rsid w:val="00D674C5"/>
    <w:rsid w:val="00D676E3"/>
    <w:rsid w:val="00D677B3"/>
    <w:rsid w:val="00D7022D"/>
    <w:rsid w:val="00D703A8"/>
    <w:rsid w:val="00D70CAC"/>
    <w:rsid w:val="00D71256"/>
    <w:rsid w:val="00D713D4"/>
    <w:rsid w:val="00D7159F"/>
    <w:rsid w:val="00D71682"/>
    <w:rsid w:val="00D72016"/>
    <w:rsid w:val="00D7230A"/>
    <w:rsid w:val="00D726E9"/>
    <w:rsid w:val="00D727E8"/>
    <w:rsid w:val="00D73395"/>
    <w:rsid w:val="00D73606"/>
    <w:rsid w:val="00D73BD1"/>
    <w:rsid w:val="00D7411F"/>
    <w:rsid w:val="00D75305"/>
    <w:rsid w:val="00D76468"/>
    <w:rsid w:val="00D76650"/>
    <w:rsid w:val="00D770ED"/>
    <w:rsid w:val="00D77602"/>
    <w:rsid w:val="00D77F0E"/>
    <w:rsid w:val="00D77FA8"/>
    <w:rsid w:val="00D801D3"/>
    <w:rsid w:val="00D801E7"/>
    <w:rsid w:val="00D803CD"/>
    <w:rsid w:val="00D80609"/>
    <w:rsid w:val="00D8066A"/>
    <w:rsid w:val="00D80A8C"/>
    <w:rsid w:val="00D81BED"/>
    <w:rsid w:val="00D8297E"/>
    <w:rsid w:val="00D829D6"/>
    <w:rsid w:val="00D82CFA"/>
    <w:rsid w:val="00D82D6E"/>
    <w:rsid w:val="00D83170"/>
    <w:rsid w:val="00D83E49"/>
    <w:rsid w:val="00D844D8"/>
    <w:rsid w:val="00D846B0"/>
    <w:rsid w:val="00D8471E"/>
    <w:rsid w:val="00D85467"/>
    <w:rsid w:val="00D85A5B"/>
    <w:rsid w:val="00D8648A"/>
    <w:rsid w:val="00D868CE"/>
    <w:rsid w:val="00D86AAF"/>
    <w:rsid w:val="00D873AD"/>
    <w:rsid w:val="00D8754C"/>
    <w:rsid w:val="00D878AE"/>
    <w:rsid w:val="00D902FE"/>
    <w:rsid w:val="00D90650"/>
    <w:rsid w:val="00D90C6C"/>
    <w:rsid w:val="00D90D38"/>
    <w:rsid w:val="00D911A1"/>
    <w:rsid w:val="00D9129C"/>
    <w:rsid w:val="00D914B0"/>
    <w:rsid w:val="00D917EB"/>
    <w:rsid w:val="00D91D3F"/>
    <w:rsid w:val="00D92C1A"/>
    <w:rsid w:val="00D92F70"/>
    <w:rsid w:val="00D92F9E"/>
    <w:rsid w:val="00D93815"/>
    <w:rsid w:val="00D93C17"/>
    <w:rsid w:val="00D93C5A"/>
    <w:rsid w:val="00D946F4"/>
    <w:rsid w:val="00D947B4"/>
    <w:rsid w:val="00D9494B"/>
    <w:rsid w:val="00D94A0C"/>
    <w:rsid w:val="00D94C86"/>
    <w:rsid w:val="00D94DDA"/>
    <w:rsid w:val="00D952EB"/>
    <w:rsid w:val="00D95715"/>
    <w:rsid w:val="00D95AF3"/>
    <w:rsid w:val="00D95EA4"/>
    <w:rsid w:val="00D95FCD"/>
    <w:rsid w:val="00D96CF0"/>
    <w:rsid w:val="00D974C9"/>
    <w:rsid w:val="00DA0364"/>
    <w:rsid w:val="00DA044F"/>
    <w:rsid w:val="00DA076A"/>
    <w:rsid w:val="00DA09CC"/>
    <w:rsid w:val="00DA109E"/>
    <w:rsid w:val="00DA149C"/>
    <w:rsid w:val="00DA1970"/>
    <w:rsid w:val="00DA1B6A"/>
    <w:rsid w:val="00DA1C55"/>
    <w:rsid w:val="00DA1C6B"/>
    <w:rsid w:val="00DA2431"/>
    <w:rsid w:val="00DA2675"/>
    <w:rsid w:val="00DA2CB0"/>
    <w:rsid w:val="00DA2EA3"/>
    <w:rsid w:val="00DA3B8C"/>
    <w:rsid w:val="00DA4061"/>
    <w:rsid w:val="00DA41AC"/>
    <w:rsid w:val="00DA537C"/>
    <w:rsid w:val="00DA5965"/>
    <w:rsid w:val="00DA5DA0"/>
    <w:rsid w:val="00DA6984"/>
    <w:rsid w:val="00DA6D5B"/>
    <w:rsid w:val="00DA74B7"/>
    <w:rsid w:val="00DA7809"/>
    <w:rsid w:val="00DA7D7A"/>
    <w:rsid w:val="00DA7F73"/>
    <w:rsid w:val="00DB077A"/>
    <w:rsid w:val="00DB0830"/>
    <w:rsid w:val="00DB0B25"/>
    <w:rsid w:val="00DB0F5A"/>
    <w:rsid w:val="00DB140F"/>
    <w:rsid w:val="00DB15F4"/>
    <w:rsid w:val="00DB16AC"/>
    <w:rsid w:val="00DB1E27"/>
    <w:rsid w:val="00DB28F7"/>
    <w:rsid w:val="00DB2F37"/>
    <w:rsid w:val="00DB321A"/>
    <w:rsid w:val="00DB34AC"/>
    <w:rsid w:val="00DB3555"/>
    <w:rsid w:val="00DB3584"/>
    <w:rsid w:val="00DB3E24"/>
    <w:rsid w:val="00DB3F2D"/>
    <w:rsid w:val="00DB44A6"/>
    <w:rsid w:val="00DB4598"/>
    <w:rsid w:val="00DB49A1"/>
    <w:rsid w:val="00DB5049"/>
    <w:rsid w:val="00DB51F0"/>
    <w:rsid w:val="00DB59C0"/>
    <w:rsid w:val="00DB68CF"/>
    <w:rsid w:val="00DB6B8A"/>
    <w:rsid w:val="00DB6DC1"/>
    <w:rsid w:val="00DB6F20"/>
    <w:rsid w:val="00DB74AB"/>
    <w:rsid w:val="00DB7B9C"/>
    <w:rsid w:val="00DC02D9"/>
    <w:rsid w:val="00DC040B"/>
    <w:rsid w:val="00DC05AE"/>
    <w:rsid w:val="00DC14B1"/>
    <w:rsid w:val="00DC1D37"/>
    <w:rsid w:val="00DC1DC0"/>
    <w:rsid w:val="00DC21D8"/>
    <w:rsid w:val="00DC238F"/>
    <w:rsid w:val="00DC297D"/>
    <w:rsid w:val="00DC2E55"/>
    <w:rsid w:val="00DC32B1"/>
    <w:rsid w:val="00DC33DE"/>
    <w:rsid w:val="00DC3499"/>
    <w:rsid w:val="00DC35D3"/>
    <w:rsid w:val="00DC389D"/>
    <w:rsid w:val="00DC439E"/>
    <w:rsid w:val="00DC4515"/>
    <w:rsid w:val="00DC4D8E"/>
    <w:rsid w:val="00DC4FCF"/>
    <w:rsid w:val="00DC5F40"/>
    <w:rsid w:val="00DC615D"/>
    <w:rsid w:val="00DC63ED"/>
    <w:rsid w:val="00DC6432"/>
    <w:rsid w:val="00DC7101"/>
    <w:rsid w:val="00DC7104"/>
    <w:rsid w:val="00DC749B"/>
    <w:rsid w:val="00DC7770"/>
    <w:rsid w:val="00DD0427"/>
    <w:rsid w:val="00DD051C"/>
    <w:rsid w:val="00DD07CC"/>
    <w:rsid w:val="00DD09F8"/>
    <w:rsid w:val="00DD1848"/>
    <w:rsid w:val="00DD190F"/>
    <w:rsid w:val="00DD1ADF"/>
    <w:rsid w:val="00DD1EB8"/>
    <w:rsid w:val="00DD2B01"/>
    <w:rsid w:val="00DD2B6A"/>
    <w:rsid w:val="00DD2E13"/>
    <w:rsid w:val="00DD30BC"/>
    <w:rsid w:val="00DD3103"/>
    <w:rsid w:val="00DD3542"/>
    <w:rsid w:val="00DD35A8"/>
    <w:rsid w:val="00DD35E6"/>
    <w:rsid w:val="00DD3C15"/>
    <w:rsid w:val="00DD3FFB"/>
    <w:rsid w:val="00DD495E"/>
    <w:rsid w:val="00DD4FCE"/>
    <w:rsid w:val="00DD579A"/>
    <w:rsid w:val="00DD57C4"/>
    <w:rsid w:val="00DD5B7A"/>
    <w:rsid w:val="00DD5F9A"/>
    <w:rsid w:val="00DD62C2"/>
    <w:rsid w:val="00DD6BF9"/>
    <w:rsid w:val="00DD7182"/>
    <w:rsid w:val="00DD7421"/>
    <w:rsid w:val="00DD74DA"/>
    <w:rsid w:val="00DD7DEF"/>
    <w:rsid w:val="00DE02AD"/>
    <w:rsid w:val="00DE07B6"/>
    <w:rsid w:val="00DE10DD"/>
    <w:rsid w:val="00DE16B7"/>
    <w:rsid w:val="00DE19B7"/>
    <w:rsid w:val="00DE1B73"/>
    <w:rsid w:val="00DE25F0"/>
    <w:rsid w:val="00DE28C6"/>
    <w:rsid w:val="00DE30BC"/>
    <w:rsid w:val="00DE33D8"/>
    <w:rsid w:val="00DE3B3C"/>
    <w:rsid w:val="00DE45DB"/>
    <w:rsid w:val="00DE45F5"/>
    <w:rsid w:val="00DE4AEB"/>
    <w:rsid w:val="00DE4BF8"/>
    <w:rsid w:val="00DE561A"/>
    <w:rsid w:val="00DE56C9"/>
    <w:rsid w:val="00DE575D"/>
    <w:rsid w:val="00DE582F"/>
    <w:rsid w:val="00DE589C"/>
    <w:rsid w:val="00DE5DBE"/>
    <w:rsid w:val="00DE642A"/>
    <w:rsid w:val="00DE6BC2"/>
    <w:rsid w:val="00DE70A2"/>
    <w:rsid w:val="00DE73C7"/>
    <w:rsid w:val="00DE7A3C"/>
    <w:rsid w:val="00DE7CAE"/>
    <w:rsid w:val="00DF06C1"/>
    <w:rsid w:val="00DF082F"/>
    <w:rsid w:val="00DF088D"/>
    <w:rsid w:val="00DF0F27"/>
    <w:rsid w:val="00DF1438"/>
    <w:rsid w:val="00DF19FC"/>
    <w:rsid w:val="00DF1ABA"/>
    <w:rsid w:val="00DF1BF6"/>
    <w:rsid w:val="00DF1EC4"/>
    <w:rsid w:val="00DF1F49"/>
    <w:rsid w:val="00DF2365"/>
    <w:rsid w:val="00DF24E0"/>
    <w:rsid w:val="00DF2840"/>
    <w:rsid w:val="00DF2FF2"/>
    <w:rsid w:val="00DF3275"/>
    <w:rsid w:val="00DF38D9"/>
    <w:rsid w:val="00DF39B0"/>
    <w:rsid w:val="00DF4372"/>
    <w:rsid w:val="00DF52FF"/>
    <w:rsid w:val="00DF5C99"/>
    <w:rsid w:val="00DF6A3D"/>
    <w:rsid w:val="00DF6D29"/>
    <w:rsid w:val="00DF7696"/>
    <w:rsid w:val="00E00145"/>
    <w:rsid w:val="00E00B06"/>
    <w:rsid w:val="00E00DF6"/>
    <w:rsid w:val="00E01A69"/>
    <w:rsid w:val="00E01CFA"/>
    <w:rsid w:val="00E01F0A"/>
    <w:rsid w:val="00E02271"/>
    <w:rsid w:val="00E02BC2"/>
    <w:rsid w:val="00E032EC"/>
    <w:rsid w:val="00E0333B"/>
    <w:rsid w:val="00E0373C"/>
    <w:rsid w:val="00E03D3B"/>
    <w:rsid w:val="00E042AB"/>
    <w:rsid w:val="00E042B0"/>
    <w:rsid w:val="00E0448D"/>
    <w:rsid w:val="00E04F59"/>
    <w:rsid w:val="00E04F8B"/>
    <w:rsid w:val="00E053AB"/>
    <w:rsid w:val="00E05591"/>
    <w:rsid w:val="00E05787"/>
    <w:rsid w:val="00E05963"/>
    <w:rsid w:val="00E06045"/>
    <w:rsid w:val="00E063AD"/>
    <w:rsid w:val="00E066BF"/>
    <w:rsid w:val="00E06A79"/>
    <w:rsid w:val="00E06E89"/>
    <w:rsid w:val="00E072EF"/>
    <w:rsid w:val="00E07754"/>
    <w:rsid w:val="00E079A4"/>
    <w:rsid w:val="00E07D69"/>
    <w:rsid w:val="00E10384"/>
    <w:rsid w:val="00E1039F"/>
    <w:rsid w:val="00E10867"/>
    <w:rsid w:val="00E1089F"/>
    <w:rsid w:val="00E10AC1"/>
    <w:rsid w:val="00E10FB5"/>
    <w:rsid w:val="00E11AD7"/>
    <w:rsid w:val="00E12167"/>
    <w:rsid w:val="00E1293B"/>
    <w:rsid w:val="00E130C7"/>
    <w:rsid w:val="00E1352D"/>
    <w:rsid w:val="00E1397E"/>
    <w:rsid w:val="00E13AF6"/>
    <w:rsid w:val="00E140D8"/>
    <w:rsid w:val="00E14298"/>
    <w:rsid w:val="00E14526"/>
    <w:rsid w:val="00E14EB3"/>
    <w:rsid w:val="00E14FBA"/>
    <w:rsid w:val="00E15077"/>
    <w:rsid w:val="00E154C0"/>
    <w:rsid w:val="00E1563E"/>
    <w:rsid w:val="00E15685"/>
    <w:rsid w:val="00E15D3E"/>
    <w:rsid w:val="00E15F30"/>
    <w:rsid w:val="00E161DB"/>
    <w:rsid w:val="00E165FB"/>
    <w:rsid w:val="00E167AA"/>
    <w:rsid w:val="00E16A5C"/>
    <w:rsid w:val="00E170AF"/>
    <w:rsid w:val="00E172D9"/>
    <w:rsid w:val="00E1797B"/>
    <w:rsid w:val="00E17CF2"/>
    <w:rsid w:val="00E20386"/>
    <w:rsid w:val="00E20537"/>
    <w:rsid w:val="00E205AD"/>
    <w:rsid w:val="00E20868"/>
    <w:rsid w:val="00E208E9"/>
    <w:rsid w:val="00E20A84"/>
    <w:rsid w:val="00E20BB1"/>
    <w:rsid w:val="00E20C31"/>
    <w:rsid w:val="00E20CA7"/>
    <w:rsid w:val="00E21365"/>
    <w:rsid w:val="00E21A84"/>
    <w:rsid w:val="00E2282C"/>
    <w:rsid w:val="00E2290D"/>
    <w:rsid w:val="00E23D9C"/>
    <w:rsid w:val="00E24065"/>
    <w:rsid w:val="00E24A46"/>
    <w:rsid w:val="00E24BE6"/>
    <w:rsid w:val="00E24DFF"/>
    <w:rsid w:val="00E24EE8"/>
    <w:rsid w:val="00E25314"/>
    <w:rsid w:val="00E25AC1"/>
    <w:rsid w:val="00E26132"/>
    <w:rsid w:val="00E266F7"/>
    <w:rsid w:val="00E267DE"/>
    <w:rsid w:val="00E26FF1"/>
    <w:rsid w:val="00E27130"/>
    <w:rsid w:val="00E277DB"/>
    <w:rsid w:val="00E278E6"/>
    <w:rsid w:val="00E27B2E"/>
    <w:rsid w:val="00E27E50"/>
    <w:rsid w:val="00E303C3"/>
    <w:rsid w:val="00E30A6F"/>
    <w:rsid w:val="00E30D8A"/>
    <w:rsid w:val="00E313F8"/>
    <w:rsid w:val="00E3141A"/>
    <w:rsid w:val="00E318A1"/>
    <w:rsid w:val="00E31A2E"/>
    <w:rsid w:val="00E31BDF"/>
    <w:rsid w:val="00E3224B"/>
    <w:rsid w:val="00E324B3"/>
    <w:rsid w:val="00E32504"/>
    <w:rsid w:val="00E32662"/>
    <w:rsid w:val="00E327D3"/>
    <w:rsid w:val="00E3361C"/>
    <w:rsid w:val="00E3364D"/>
    <w:rsid w:val="00E336C1"/>
    <w:rsid w:val="00E337EE"/>
    <w:rsid w:val="00E33E17"/>
    <w:rsid w:val="00E3416E"/>
    <w:rsid w:val="00E34887"/>
    <w:rsid w:val="00E34FBD"/>
    <w:rsid w:val="00E356CB"/>
    <w:rsid w:val="00E3570D"/>
    <w:rsid w:val="00E357AC"/>
    <w:rsid w:val="00E35E56"/>
    <w:rsid w:val="00E360E2"/>
    <w:rsid w:val="00E36C07"/>
    <w:rsid w:val="00E3710B"/>
    <w:rsid w:val="00E37513"/>
    <w:rsid w:val="00E37691"/>
    <w:rsid w:val="00E37B38"/>
    <w:rsid w:val="00E37C42"/>
    <w:rsid w:val="00E406EE"/>
    <w:rsid w:val="00E40715"/>
    <w:rsid w:val="00E4075C"/>
    <w:rsid w:val="00E40CFD"/>
    <w:rsid w:val="00E40E5B"/>
    <w:rsid w:val="00E41863"/>
    <w:rsid w:val="00E41A7D"/>
    <w:rsid w:val="00E41BC0"/>
    <w:rsid w:val="00E41F42"/>
    <w:rsid w:val="00E42068"/>
    <w:rsid w:val="00E422AE"/>
    <w:rsid w:val="00E4294D"/>
    <w:rsid w:val="00E42F68"/>
    <w:rsid w:val="00E431F0"/>
    <w:rsid w:val="00E433E2"/>
    <w:rsid w:val="00E43FD9"/>
    <w:rsid w:val="00E44071"/>
    <w:rsid w:val="00E4408A"/>
    <w:rsid w:val="00E441B1"/>
    <w:rsid w:val="00E44218"/>
    <w:rsid w:val="00E4460D"/>
    <w:rsid w:val="00E44899"/>
    <w:rsid w:val="00E4491C"/>
    <w:rsid w:val="00E44CE1"/>
    <w:rsid w:val="00E44FC8"/>
    <w:rsid w:val="00E44FE2"/>
    <w:rsid w:val="00E455CD"/>
    <w:rsid w:val="00E4592E"/>
    <w:rsid w:val="00E46111"/>
    <w:rsid w:val="00E4701C"/>
    <w:rsid w:val="00E47098"/>
    <w:rsid w:val="00E476A2"/>
    <w:rsid w:val="00E477F3"/>
    <w:rsid w:val="00E47F35"/>
    <w:rsid w:val="00E5017C"/>
    <w:rsid w:val="00E50556"/>
    <w:rsid w:val="00E50B06"/>
    <w:rsid w:val="00E50CA8"/>
    <w:rsid w:val="00E51941"/>
    <w:rsid w:val="00E52877"/>
    <w:rsid w:val="00E53109"/>
    <w:rsid w:val="00E53729"/>
    <w:rsid w:val="00E540EE"/>
    <w:rsid w:val="00E54971"/>
    <w:rsid w:val="00E54A40"/>
    <w:rsid w:val="00E54CA6"/>
    <w:rsid w:val="00E54D14"/>
    <w:rsid w:val="00E5525C"/>
    <w:rsid w:val="00E55419"/>
    <w:rsid w:val="00E555C0"/>
    <w:rsid w:val="00E55BC3"/>
    <w:rsid w:val="00E55E18"/>
    <w:rsid w:val="00E55E9A"/>
    <w:rsid w:val="00E56396"/>
    <w:rsid w:val="00E56728"/>
    <w:rsid w:val="00E56A09"/>
    <w:rsid w:val="00E56E4D"/>
    <w:rsid w:val="00E572B1"/>
    <w:rsid w:val="00E57C52"/>
    <w:rsid w:val="00E60320"/>
    <w:rsid w:val="00E607C0"/>
    <w:rsid w:val="00E60D0B"/>
    <w:rsid w:val="00E60DA7"/>
    <w:rsid w:val="00E6119A"/>
    <w:rsid w:val="00E61467"/>
    <w:rsid w:val="00E61A5B"/>
    <w:rsid w:val="00E61DE2"/>
    <w:rsid w:val="00E62383"/>
    <w:rsid w:val="00E62694"/>
    <w:rsid w:val="00E626EC"/>
    <w:rsid w:val="00E626F4"/>
    <w:rsid w:val="00E62AF3"/>
    <w:rsid w:val="00E631D5"/>
    <w:rsid w:val="00E63729"/>
    <w:rsid w:val="00E643D8"/>
    <w:rsid w:val="00E64A5E"/>
    <w:rsid w:val="00E64DB3"/>
    <w:rsid w:val="00E65167"/>
    <w:rsid w:val="00E65322"/>
    <w:rsid w:val="00E6590A"/>
    <w:rsid w:val="00E65A99"/>
    <w:rsid w:val="00E65AC3"/>
    <w:rsid w:val="00E65E0E"/>
    <w:rsid w:val="00E662AA"/>
    <w:rsid w:val="00E6646B"/>
    <w:rsid w:val="00E6697D"/>
    <w:rsid w:val="00E675F0"/>
    <w:rsid w:val="00E67C70"/>
    <w:rsid w:val="00E700C1"/>
    <w:rsid w:val="00E708E0"/>
    <w:rsid w:val="00E70BB1"/>
    <w:rsid w:val="00E713AD"/>
    <w:rsid w:val="00E71401"/>
    <w:rsid w:val="00E71814"/>
    <w:rsid w:val="00E719A3"/>
    <w:rsid w:val="00E72071"/>
    <w:rsid w:val="00E7233F"/>
    <w:rsid w:val="00E72B0B"/>
    <w:rsid w:val="00E72CF8"/>
    <w:rsid w:val="00E7359E"/>
    <w:rsid w:val="00E736D6"/>
    <w:rsid w:val="00E73786"/>
    <w:rsid w:val="00E73B1E"/>
    <w:rsid w:val="00E73DAC"/>
    <w:rsid w:val="00E73DC8"/>
    <w:rsid w:val="00E7414D"/>
    <w:rsid w:val="00E74AD3"/>
    <w:rsid w:val="00E74D14"/>
    <w:rsid w:val="00E75445"/>
    <w:rsid w:val="00E75541"/>
    <w:rsid w:val="00E75972"/>
    <w:rsid w:val="00E75C1C"/>
    <w:rsid w:val="00E762FF"/>
    <w:rsid w:val="00E766C8"/>
    <w:rsid w:val="00E76871"/>
    <w:rsid w:val="00E768DD"/>
    <w:rsid w:val="00E76A12"/>
    <w:rsid w:val="00E76EC2"/>
    <w:rsid w:val="00E8095A"/>
    <w:rsid w:val="00E80E23"/>
    <w:rsid w:val="00E810F3"/>
    <w:rsid w:val="00E81533"/>
    <w:rsid w:val="00E817BC"/>
    <w:rsid w:val="00E81857"/>
    <w:rsid w:val="00E81A0F"/>
    <w:rsid w:val="00E825D8"/>
    <w:rsid w:val="00E8268E"/>
    <w:rsid w:val="00E82778"/>
    <w:rsid w:val="00E82B89"/>
    <w:rsid w:val="00E82CDC"/>
    <w:rsid w:val="00E82F6B"/>
    <w:rsid w:val="00E83089"/>
    <w:rsid w:val="00E83099"/>
    <w:rsid w:val="00E85467"/>
    <w:rsid w:val="00E855B0"/>
    <w:rsid w:val="00E85AAD"/>
    <w:rsid w:val="00E86A7F"/>
    <w:rsid w:val="00E86AE8"/>
    <w:rsid w:val="00E87194"/>
    <w:rsid w:val="00E8741D"/>
    <w:rsid w:val="00E875CB"/>
    <w:rsid w:val="00E875F6"/>
    <w:rsid w:val="00E87D62"/>
    <w:rsid w:val="00E906BC"/>
    <w:rsid w:val="00E90713"/>
    <w:rsid w:val="00E9071F"/>
    <w:rsid w:val="00E90784"/>
    <w:rsid w:val="00E908FC"/>
    <w:rsid w:val="00E90AC8"/>
    <w:rsid w:val="00E91253"/>
    <w:rsid w:val="00E92E95"/>
    <w:rsid w:val="00E9356A"/>
    <w:rsid w:val="00E93BBE"/>
    <w:rsid w:val="00E93EB6"/>
    <w:rsid w:val="00E94287"/>
    <w:rsid w:val="00E94611"/>
    <w:rsid w:val="00E94CC6"/>
    <w:rsid w:val="00E94E11"/>
    <w:rsid w:val="00E9508A"/>
    <w:rsid w:val="00E95604"/>
    <w:rsid w:val="00E95724"/>
    <w:rsid w:val="00E95B1D"/>
    <w:rsid w:val="00E95EBA"/>
    <w:rsid w:val="00E96042"/>
    <w:rsid w:val="00E96639"/>
    <w:rsid w:val="00E967AD"/>
    <w:rsid w:val="00E97926"/>
    <w:rsid w:val="00E97A16"/>
    <w:rsid w:val="00E97A59"/>
    <w:rsid w:val="00EA008E"/>
    <w:rsid w:val="00EA0647"/>
    <w:rsid w:val="00EA0A0B"/>
    <w:rsid w:val="00EA1263"/>
    <w:rsid w:val="00EA177A"/>
    <w:rsid w:val="00EA1DA8"/>
    <w:rsid w:val="00EA2C62"/>
    <w:rsid w:val="00EA37BB"/>
    <w:rsid w:val="00EA3A93"/>
    <w:rsid w:val="00EA3B3A"/>
    <w:rsid w:val="00EA3F56"/>
    <w:rsid w:val="00EA527F"/>
    <w:rsid w:val="00EA5340"/>
    <w:rsid w:val="00EA587C"/>
    <w:rsid w:val="00EA5B09"/>
    <w:rsid w:val="00EA5DB9"/>
    <w:rsid w:val="00EA5FB6"/>
    <w:rsid w:val="00EA641E"/>
    <w:rsid w:val="00EA6713"/>
    <w:rsid w:val="00EA680F"/>
    <w:rsid w:val="00EA689F"/>
    <w:rsid w:val="00EA6AED"/>
    <w:rsid w:val="00EA7133"/>
    <w:rsid w:val="00EA7611"/>
    <w:rsid w:val="00EA76E0"/>
    <w:rsid w:val="00EA78FD"/>
    <w:rsid w:val="00EA7917"/>
    <w:rsid w:val="00EB025D"/>
    <w:rsid w:val="00EB05E7"/>
    <w:rsid w:val="00EB06B0"/>
    <w:rsid w:val="00EB0929"/>
    <w:rsid w:val="00EB0FE9"/>
    <w:rsid w:val="00EB14B7"/>
    <w:rsid w:val="00EB1B3C"/>
    <w:rsid w:val="00EB1C58"/>
    <w:rsid w:val="00EB23A5"/>
    <w:rsid w:val="00EB23F8"/>
    <w:rsid w:val="00EB248E"/>
    <w:rsid w:val="00EB25DD"/>
    <w:rsid w:val="00EB2D9E"/>
    <w:rsid w:val="00EB3387"/>
    <w:rsid w:val="00EB37D6"/>
    <w:rsid w:val="00EB3C37"/>
    <w:rsid w:val="00EB4B2A"/>
    <w:rsid w:val="00EB4C49"/>
    <w:rsid w:val="00EB52C6"/>
    <w:rsid w:val="00EB5325"/>
    <w:rsid w:val="00EB5357"/>
    <w:rsid w:val="00EB5532"/>
    <w:rsid w:val="00EB5AC0"/>
    <w:rsid w:val="00EB65A4"/>
    <w:rsid w:val="00EB6F8B"/>
    <w:rsid w:val="00EB7487"/>
    <w:rsid w:val="00EB758E"/>
    <w:rsid w:val="00EB7C29"/>
    <w:rsid w:val="00EB7E39"/>
    <w:rsid w:val="00EB7FBA"/>
    <w:rsid w:val="00EC0F4F"/>
    <w:rsid w:val="00EC1795"/>
    <w:rsid w:val="00EC1F59"/>
    <w:rsid w:val="00EC238E"/>
    <w:rsid w:val="00EC2586"/>
    <w:rsid w:val="00EC2935"/>
    <w:rsid w:val="00EC2DBA"/>
    <w:rsid w:val="00EC36D9"/>
    <w:rsid w:val="00EC3841"/>
    <w:rsid w:val="00EC3A15"/>
    <w:rsid w:val="00EC45D0"/>
    <w:rsid w:val="00EC4E9A"/>
    <w:rsid w:val="00EC4F8D"/>
    <w:rsid w:val="00EC50E1"/>
    <w:rsid w:val="00EC51C4"/>
    <w:rsid w:val="00EC56CE"/>
    <w:rsid w:val="00EC59CC"/>
    <w:rsid w:val="00EC5E27"/>
    <w:rsid w:val="00EC5EF5"/>
    <w:rsid w:val="00EC6263"/>
    <w:rsid w:val="00EC63D0"/>
    <w:rsid w:val="00EC6549"/>
    <w:rsid w:val="00EC6DAF"/>
    <w:rsid w:val="00EC7113"/>
    <w:rsid w:val="00EC74F6"/>
    <w:rsid w:val="00EC7913"/>
    <w:rsid w:val="00EC798A"/>
    <w:rsid w:val="00EC7B68"/>
    <w:rsid w:val="00EC7B7E"/>
    <w:rsid w:val="00EC7D69"/>
    <w:rsid w:val="00EC7FCF"/>
    <w:rsid w:val="00ED0C60"/>
    <w:rsid w:val="00ED1199"/>
    <w:rsid w:val="00ED1945"/>
    <w:rsid w:val="00ED1B0B"/>
    <w:rsid w:val="00ED21B7"/>
    <w:rsid w:val="00ED22BD"/>
    <w:rsid w:val="00ED23E0"/>
    <w:rsid w:val="00ED2755"/>
    <w:rsid w:val="00ED2962"/>
    <w:rsid w:val="00ED39F2"/>
    <w:rsid w:val="00ED4274"/>
    <w:rsid w:val="00ED454D"/>
    <w:rsid w:val="00ED4894"/>
    <w:rsid w:val="00ED56AE"/>
    <w:rsid w:val="00ED5AA7"/>
    <w:rsid w:val="00ED5CB1"/>
    <w:rsid w:val="00ED5D93"/>
    <w:rsid w:val="00ED7C1E"/>
    <w:rsid w:val="00ED7E9F"/>
    <w:rsid w:val="00EE0539"/>
    <w:rsid w:val="00EE06DF"/>
    <w:rsid w:val="00EE1044"/>
    <w:rsid w:val="00EE12E2"/>
    <w:rsid w:val="00EE14C4"/>
    <w:rsid w:val="00EE224D"/>
    <w:rsid w:val="00EE27AA"/>
    <w:rsid w:val="00EE28D7"/>
    <w:rsid w:val="00EE2E90"/>
    <w:rsid w:val="00EE3006"/>
    <w:rsid w:val="00EE3E8F"/>
    <w:rsid w:val="00EE3FD5"/>
    <w:rsid w:val="00EE4468"/>
    <w:rsid w:val="00EE44BF"/>
    <w:rsid w:val="00EE4947"/>
    <w:rsid w:val="00EE4C16"/>
    <w:rsid w:val="00EE5001"/>
    <w:rsid w:val="00EE5020"/>
    <w:rsid w:val="00EE51E3"/>
    <w:rsid w:val="00EE5479"/>
    <w:rsid w:val="00EE5501"/>
    <w:rsid w:val="00EE5F16"/>
    <w:rsid w:val="00EE61B8"/>
    <w:rsid w:val="00EE66C5"/>
    <w:rsid w:val="00EE681A"/>
    <w:rsid w:val="00EE6A7A"/>
    <w:rsid w:val="00EE6B82"/>
    <w:rsid w:val="00EE6DAB"/>
    <w:rsid w:val="00EE6EC1"/>
    <w:rsid w:val="00EE7536"/>
    <w:rsid w:val="00EE75BB"/>
    <w:rsid w:val="00EE7795"/>
    <w:rsid w:val="00EE782C"/>
    <w:rsid w:val="00EE7B18"/>
    <w:rsid w:val="00EF0146"/>
    <w:rsid w:val="00EF0E2E"/>
    <w:rsid w:val="00EF1401"/>
    <w:rsid w:val="00EF15A6"/>
    <w:rsid w:val="00EF1CF7"/>
    <w:rsid w:val="00EF203F"/>
    <w:rsid w:val="00EF2153"/>
    <w:rsid w:val="00EF22B4"/>
    <w:rsid w:val="00EF2AD3"/>
    <w:rsid w:val="00EF2DB1"/>
    <w:rsid w:val="00EF3351"/>
    <w:rsid w:val="00EF3659"/>
    <w:rsid w:val="00EF36C4"/>
    <w:rsid w:val="00EF3964"/>
    <w:rsid w:val="00EF3DB5"/>
    <w:rsid w:val="00EF4364"/>
    <w:rsid w:val="00EF47A3"/>
    <w:rsid w:val="00EF4881"/>
    <w:rsid w:val="00EF48CB"/>
    <w:rsid w:val="00EF536A"/>
    <w:rsid w:val="00EF573E"/>
    <w:rsid w:val="00EF5A87"/>
    <w:rsid w:val="00EF5BB5"/>
    <w:rsid w:val="00EF6074"/>
    <w:rsid w:val="00EF6A5B"/>
    <w:rsid w:val="00EF6AAE"/>
    <w:rsid w:val="00EF6DED"/>
    <w:rsid w:val="00EF6DF4"/>
    <w:rsid w:val="00EF7228"/>
    <w:rsid w:val="00EF728D"/>
    <w:rsid w:val="00EF7AAF"/>
    <w:rsid w:val="00EF7DC4"/>
    <w:rsid w:val="00EF7E87"/>
    <w:rsid w:val="00F002D6"/>
    <w:rsid w:val="00F0057E"/>
    <w:rsid w:val="00F0061C"/>
    <w:rsid w:val="00F00653"/>
    <w:rsid w:val="00F00DCC"/>
    <w:rsid w:val="00F010E5"/>
    <w:rsid w:val="00F0115A"/>
    <w:rsid w:val="00F01377"/>
    <w:rsid w:val="00F0159F"/>
    <w:rsid w:val="00F01739"/>
    <w:rsid w:val="00F018DF"/>
    <w:rsid w:val="00F018EE"/>
    <w:rsid w:val="00F0199C"/>
    <w:rsid w:val="00F029F7"/>
    <w:rsid w:val="00F02CE2"/>
    <w:rsid w:val="00F02EF7"/>
    <w:rsid w:val="00F02F3C"/>
    <w:rsid w:val="00F02F5E"/>
    <w:rsid w:val="00F03702"/>
    <w:rsid w:val="00F03E48"/>
    <w:rsid w:val="00F03FB6"/>
    <w:rsid w:val="00F04A63"/>
    <w:rsid w:val="00F05104"/>
    <w:rsid w:val="00F05144"/>
    <w:rsid w:val="00F051CB"/>
    <w:rsid w:val="00F0580C"/>
    <w:rsid w:val="00F05CEC"/>
    <w:rsid w:val="00F062AE"/>
    <w:rsid w:val="00F064D9"/>
    <w:rsid w:val="00F06545"/>
    <w:rsid w:val="00F0656E"/>
    <w:rsid w:val="00F06CE5"/>
    <w:rsid w:val="00F06DC3"/>
    <w:rsid w:val="00F06E21"/>
    <w:rsid w:val="00F06FC2"/>
    <w:rsid w:val="00F0770B"/>
    <w:rsid w:val="00F07A77"/>
    <w:rsid w:val="00F07D62"/>
    <w:rsid w:val="00F1047C"/>
    <w:rsid w:val="00F1069E"/>
    <w:rsid w:val="00F108EB"/>
    <w:rsid w:val="00F10AD4"/>
    <w:rsid w:val="00F10F59"/>
    <w:rsid w:val="00F11154"/>
    <w:rsid w:val="00F111B4"/>
    <w:rsid w:val="00F1124E"/>
    <w:rsid w:val="00F115E4"/>
    <w:rsid w:val="00F11784"/>
    <w:rsid w:val="00F117AF"/>
    <w:rsid w:val="00F11B20"/>
    <w:rsid w:val="00F11DAF"/>
    <w:rsid w:val="00F12F39"/>
    <w:rsid w:val="00F1302D"/>
    <w:rsid w:val="00F13825"/>
    <w:rsid w:val="00F13BFC"/>
    <w:rsid w:val="00F140F1"/>
    <w:rsid w:val="00F143F2"/>
    <w:rsid w:val="00F14CF2"/>
    <w:rsid w:val="00F15067"/>
    <w:rsid w:val="00F15354"/>
    <w:rsid w:val="00F15764"/>
    <w:rsid w:val="00F15D11"/>
    <w:rsid w:val="00F15D6D"/>
    <w:rsid w:val="00F163C4"/>
    <w:rsid w:val="00F16D57"/>
    <w:rsid w:val="00F171F9"/>
    <w:rsid w:val="00F1725E"/>
    <w:rsid w:val="00F17570"/>
    <w:rsid w:val="00F1774F"/>
    <w:rsid w:val="00F17777"/>
    <w:rsid w:val="00F17AE6"/>
    <w:rsid w:val="00F17CC9"/>
    <w:rsid w:val="00F2020D"/>
    <w:rsid w:val="00F20459"/>
    <w:rsid w:val="00F20614"/>
    <w:rsid w:val="00F20B8D"/>
    <w:rsid w:val="00F20D58"/>
    <w:rsid w:val="00F21293"/>
    <w:rsid w:val="00F214C4"/>
    <w:rsid w:val="00F218B3"/>
    <w:rsid w:val="00F21A2C"/>
    <w:rsid w:val="00F22395"/>
    <w:rsid w:val="00F225F9"/>
    <w:rsid w:val="00F226A1"/>
    <w:rsid w:val="00F22735"/>
    <w:rsid w:val="00F227DB"/>
    <w:rsid w:val="00F2290A"/>
    <w:rsid w:val="00F22F43"/>
    <w:rsid w:val="00F2374D"/>
    <w:rsid w:val="00F23BC4"/>
    <w:rsid w:val="00F23E8C"/>
    <w:rsid w:val="00F245FE"/>
    <w:rsid w:val="00F24C2F"/>
    <w:rsid w:val="00F24CC4"/>
    <w:rsid w:val="00F2579D"/>
    <w:rsid w:val="00F25CC7"/>
    <w:rsid w:val="00F26249"/>
    <w:rsid w:val="00F26357"/>
    <w:rsid w:val="00F26C34"/>
    <w:rsid w:val="00F26E98"/>
    <w:rsid w:val="00F26FAF"/>
    <w:rsid w:val="00F2790C"/>
    <w:rsid w:val="00F27AC7"/>
    <w:rsid w:val="00F27B39"/>
    <w:rsid w:val="00F27C1D"/>
    <w:rsid w:val="00F27F5E"/>
    <w:rsid w:val="00F30009"/>
    <w:rsid w:val="00F30817"/>
    <w:rsid w:val="00F30F57"/>
    <w:rsid w:val="00F31A0B"/>
    <w:rsid w:val="00F31ABF"/>
    <w:rsid w:val="00F31BCE"/>
    <w:rsid w:val="00F31E46"/>
    <w:rsid w:val="00F3237E"/>
    <w:rsid w:val="00F3287D"/>
    <w:rsid w:val="00F32E38"/>
    <w:rsid w:val="00F32F54"/>
    <w:rsid w:val="00F32F5E"/>
    <w:rsid w:val="00F336F4"/>
    <w:rsid w:val="00F33758"/>
    <w:rsid w:val="00F33FD5"/>
    <w:rsid w:val="00F342F7"/>
    <w:rsid w:val="00F34959"/>
    <w:rsid w:val="00F357D4"/>
    <w:rsid w:val="00F35AEF"/>
    <w:rsid w:val="00F35FD0"/>
    <w:rsid w:val="00F36483"/>
    <w:rsid w:val="00F36861"/>
    <w:rsid w:val="00F36CA9"/>
    <w:rsid w:val="00F3723E"/>
    <w:rsid w:val="00F372DE"/>
    <w:rsid w:val="00F37835"/>
    <w:rsid w:val="00F401B3"/>
    <w:rsid w:val="00F40975"/>
    <w:rsid w:val="00F40BEC"/>
    <w:rsid w:val="00F40C75"/>
    <w:rsid w:val="00F40D59"/>
    <w:rsid w:val="00F40D5F"/>
    <w:rsid w:val="00F40EE7"/>
    <w:rsid w:val="00F4182C"/>
    <w:rsid w:val="00F41D71"/>
    <w:rsid w:val="00F422B4"/>
    <w:rsid w:val="00F42361"/>
    <w:rsid w:val="00F426B8"/>
    <w:rsid w:val="00F427DB"/>
    <w:rsid w:val="00F42B0F"/>
    <w:rsid w:val="00F42ED7"/>
    <w:rsid w:val="00F43797"/>
    <w:rsid w:val="00F4391D"/>
    <w:rsid w:val="00F43AE7"/>
    <w:rsid w:val="00F445BC"/>
    <w:rsid w:val="00F44AAB"/>
    <w:rsid w:val="00F44D27"/>
    <w:rsid w:val="00F44FFF"/>
    <w:rsid w:val="00F45234"/>
    <w:rsid w:val="00F45315"/>
    <w:rsid w:val="00F454B9"/>
    <w:rsid w:val="00F45576"/>
    <w:rsid w:val="00F45656"/>
    <w:rsid w:val="00F45C07"/>
    <w:rsid w:val="00F46532"/>
    <w:rsid w:val="00F4685F"/>
    <w:rsid w:val="00F46C87"/>
    <w:rsid w:val="00F46CE6"/>
    <w:rsid w:val="00F471C3"/>
    <w:rsid w:val="00F4787C"/>
    <w:rsid w:val="00F47D59"/>
    <w:rsid w:val="00F50A54"/>
    <w:rsid w:val="00F50C72"/>
    <w:rsid w:val="00F51496"/>
    <w:rsid w:val="00F51507"/>
    <w:rsid w:val="00F51917"/>
    <w:rsid w:val="00F51FB0"/>
    <w:rsid w:val="00F520C6"/>
    <w:rsid w:val="00F52185"/>
    <w:rsid w:val="00F527EF"/>
    <w:rsid w:val="00F52ABD"/>
    <w:rsid w:val="00F52D9E"/>
    <w:rsid w:val="00F531A4"/>
    <w:rsid w:val="00F53AAE"/>
    <w:rsid w:val="00F53F2E"/>
    <w:rsid w:val="00F5431C"/>
    <w:rsid w:val="00F5431F"/>
    <w:rsid w:val="00F543D4"/>
    <w:rsid w:val="00F54C63"/>
    <w:rsid w:val="00F54EC6"/>
    <w:rsid w:val="00F5507E"/>
    <w:rsid w:val="00F556C3"/>
    <w:rsid w:val="00F55CA3"/>
    <w:rsid w:val="00F55FB0"/>
    <w:rsid w:val="00F56173"/>
    <w:rsid w:val="00F5648A"/>
    <w:rsid w:val="00F56B8B"/>
    <w:rsid w:val="00F56C7D"/>
    <w:rsid w:val="00F56DEA"/>
    <w:rsid w:val="00F56FBD"/>
    <w:rsid w:val="00F570A2"/>
    <w:rsid w:val="00F570C0"/>
    <w:rsid w:val="00F57102"/>
    <w:rsid w:val="00F57111"/>
    <w:rsid w:val="00F5714A"/>
    <w:rsid w:val="00F57392"/>
    <w:rsid w:val="00F57749"/>
    <w:rsid w:val="00F5794A"/>
    <w:rsid w:val="00F6028E"/>
    <w:rsid w:val="00F60B0F"/>
    <w:rsid w:val="00F60E26"/>
    <w:rsid w:val="00F60E8B"/>
    <w:rsid w:val="00F61318"/>
    <w:rsid w:val="00F614EC"/>
    <w:rsid w:val="00F61614"/>
    <w:rsid w:val="00F61993"/>
    <w:rsid w:val="00F619A8"/>
    <w:rsid w:val="00F62A70"/>
    <w:rsid w:val="00F62FAA"/>
    <w:rsid w:val="00F63244"/>
    <w:rsid w:val="00F63307"/>
    <w:rsid w:val="00F637DF"/>
    <w:rsid w:val="00F63A1D"/>
    <w:rsid w:val="00F63EEF"/>
    <w:rsid w:val="00F642B8"/>
    <w:rsid w:val="00F644AF"/>
    <w:rsid w:val="00F64520"/>
    <w:rsid w:val="00F645C5"/>
    <w:rsid w:val="00F64962"/>
    <w:rsid w:val="00F64B85"/>
    <w:rsid w:val="00F64EEA"/>
    <w:rsid w:val="00F65158"/>
    <w:rsid w:val="00F65174"/>
    <w:rsid w:val="00F6546A"/>
    <w:rsid w:val="00F658E1"/>
    <w:rsid w:val="00F65BD0"/>
    <w:rsid w:val="00F65E88"/>
    <w:rsid w:val="00F65E8A"/>
    <w:rsid w:val="00F66079"/>
    <w:rsid w:val="00F661BB"/>
    <w:rsid w:val="00F664AC"/>
    <w:rsid w:val="00F6662E"/>
    <w:rsid w:val="00F666C2"/>
    <w:rsid w:val="00F66D69"/>
    <w:rsid w:val="00F67374"/>
    <w:rsid w:val="00F6773C"/>
    <w:rsid w:val="00F67927"/>
    <w:rsid w:val="00F67DD7"/>
    <w:rsid w:val="00F7044C"/>
    <w:rsid w:val="00F7070A"/>
    <w:rsid w:val="00F70A27"/>
    <w:rsid w:val="00F70B7B"/>
    <w:rsid w:val="00F70DBA"/>
    <w:rsid w:val="00F710D8"/>
    <w:rsid w:val="00F71483"/>
    <w:rsid w:val="00F71D45"/>
    <w:rsid w:val="00F71D56"/>
    <w:rsid w:val="00F71E24"/>
    <w:rsid w:val="00F724F4"/>
    <w:rsid w:val="00F726AD"/>
    <w:rsid w:val="00F7287C"/>
    <w:rsid w:val="00F72D16"/>
    <w:rsid w:val="00F72D70"/>
    <w:rsid w:val="00F72E54"/>
    <w:rsid w:val="00F73093"/>
    <w:rsid w:val="00F73501"/>
    <w:rsid w:val="00F735B6"/>
    <w:rsid w:val="00F74113"/>
    <w:rsid w:val="00F747CA"/>
    <w:rsid w:val="00F74A0E"/>
    <w:rsid w:val="00F7508C"/>
    <w:rsid w:val="00F75408"/>
    <w:rsid w:val="00F75D2C"/>
    <w:rsid w:val="00F76AC7"/>
    <w:rsid w:val="00F76B4D"/>
    <w:rsid w:val="00F76C7D"/>
    <w:rsid w:val="00F76FF3"/>
    <w:rsid w:val="00F7710A"/>
    <w:rsid w:val="00F77245"/>
    <w:rsid w:val="00F774BD"/>
    <w:rsid w:val="00F775BA"/>
    <w:rsid w:val="00F77639"/>
    <w:rsid w:val="00F777E8"/>
    <w:rsid w:val="00F7783C"/>
    <w:rsid w:val="00F77AC6"/>
    <w:rsid w:val="00F81119"/>
    <w:rsid w:val="00F81255"/>
    <w:rsid w:val="00F813F8"/>
    <w:rsid w:val="00F81642"/>
    <w:rsid w:val="00F818F0"/>
    <w:rsid w:val="00F81AD0"/>
    <w:rsid w:val="00F81ADD"/>
    <w:rsid w:val="00F82262"/>
    <w:rsid w:val="00F82276"/>
    <w:rsid w:val="00F829D0"/>
    <w:rsid w:val="00F8325B"/>
    <w:rsid w:val="00F8366F"/>
    <w:rsid w:val="00F83710"/>
    <w:rsid w:val="00F83C19"/>
    <w:rsid w:val="00F83EAE"/>
    <w:rsid w:val="00F83FF5"/>
    <w:rsid w:val="00F840EF"/>
    <w:rsid w:val="00F84197"/>
    <w:rsid w:val="00F841C0"/>
    <w:rsid w:val="00F84ADC"/>
    <w:rsid w:val="00F84D69"/>
    <w:rsid w:val="00F85429"/>
    <w:rsid w:val="00F863F6"/>
    <w:rsid w:val="00F86D33"/>
    <w:rsid w:val="00F87916"/>
    <w:rsid w:val="00F87AC9"/>
    <w:rsid w:val="00F901A2"/>
    <w:rsid w:val="00F9070E"/>
    <w:rsid w:val="00F9072A"/>
    <w:rsid w:val="00F90878"/>
    <w:rsid w:val="00F90CF5"/>
    <w:rsid w:val="00F91190"/>
    <w:rsid w:val="00F917E3"/>
    <w:rsid w:val="00F9183C"/>
    <w:rsid w:val="00F91B13"/>
    <w:rsid w:val="00F91C13"/>
    <w:rsid w:val="00F92189"/>
    <w:rsid w:val="00F92371"/>
    <w:rsid w:val="00F92812"/>
    <w:rsid w:val="00F93AF4"/>
    <w:rsid w:val="00F93C7F"/>
    <w:rsid w:val="00F94958"/>
    <w:rsid w:val="00F94D65"/>
    <w:rsid w:val="00F953D2"/>
    <w:rsid w:val="00F95890"/>
    <w:rsid w:val="00F95C9A"/>
    <w:rsid w:val="00F95E1A"/>
    <w:rsid w:val="00F9609C"/>
    <w:rsid w:val="00F96172"/>
    <w:rsid w:val="00F96345"/>
    <w:rsid w:val="00F96BB2"/>
    <w:rsid w:val="00F96EE1"/>
    <w:rsid w:val="00F97173"/>
    <w:rsid w:val="00F9766C"/>
    <w:rsid w:val="00F97BB4"/>
    <w:rsid w:val="00FA00E6"/>
    <w:rsid w:val="00FA035D"/>
    <w:rsid w:val="00FA09EC"/>
    <w:rsid w:val="00FA0AFF"/>
    <w:rsid w:val="00FA0C9A"/>
    <w:rsid w:val="00FA1035"/>
    <w:rsid w:val="00FA146E"/>
    <w:rsid w:val="00FA14A6"/>
    <w:rsid w:val="00FA1AAA"/>
    <w:rsid w:val="00FA1EE2"/>
    <w:rsid w:val="00FA2160"/>
    <w:rsid w:val="00FA24A5"/>
    <w:rsid w:val="00FA27B3"/>
    <w:rsid w:val="00FA2A9B"/>
    <w:rsid w:val="00FA2F3A"/>
    <w:rsid w:val="00FA3629"/>
    <w:rsid w:val="00FA4456"/>
    <w:rsid w:val="00FA45CB"/>
    <w:rsid w:val="00FA46B0"/>
    <w:rsid w:val="00FA47E1"/>
    <w:rsid w:val="00FA52EE"/>
    <w:rsid w:val="00FA532C"/>
    <w:rsid w:val="00FA5365"/>
    <w:rsid w:val="00FA54A8"/>
    <w:rsid w:val="00FA5D7A"/>
    <w:rsid w:val="00FA6B19"/>
    <w:rsid w:val="00FA70D5"/>
    <w:rsid w:val="00FA70FE"/>
    <w:rsid w:val="00FA7371"/>
    <w:rsid w:val="00FA755B"/>
    <w:rsid w:val="00FA7A46"/>
    <w:rsid w:val="00FA7BD5"/>
    <w:rsid w:val="00FA7C70"/>
    <w:rsid w:val="00FA7D8B"/>
    <w:rsid w:val="00FB0130"/>
    <w:rsid w:val="00FB0329"/>
    <w:rsid w:val="00FB0439"/>
    <w:rsid w:val="00FB0F02"/>
    <w:rsid w:val="00FB0FA6"/>
    <w:rsid w:val="00FB14F5"/>
    <w:rsid w:val="00FB1B89"/>
    <w:rsid w:val="00FB24C4"/>
    <w:rsid w:val="00FB263A"/>
    <w:rsid w:val="00FB2FB7"/>
    <w:rsid w:val="00FB3B5D"/>
    <w:rsid w:val="00FB3BC3"/>
    <w:rsid w:val="00FB3F25"/>
    <w:rsid w:val="00FB4366"/>
    <w:rsid w:val="00FB4560"/>
    <w:rsid w:val="00FB4AC6"/>
    <w:rsid w:val="00FB513D"/>
    <w:rsid w:val="00FB538A"/>
    <w:rsid w:val="00FB5910"/>
    <w:rsid w:val="00FB591B"/>
    <w:rsid w:val="00FB5A21"/>
    <w:rsid w:val="00FB5AD2"/>
    <w:rsid w:val="00FB6195"/>
    <w:rsid w:val="00FB62DD"/>
    <w:rsid w:val="00FB6F4D"/>
    <w:rsid w:val="00FB7683"/>
    <w:rsid w:val="00FB76B1"/>
    <w:rsid w:val="00FC0211"/>
    <w:rsid w:val="00FC02C5"/>
    <w:rsid w:val="00FC03AB"/>
    <w:rsid w:val="00FC06E1"/>
    <w:rsid w:val="00FC0A04"/>
    <w:rsid w:val="00FC0C4F"/>
    <w:rsid w:val="00FC0DEA"/>
    <w:rsid w:val="00FC0DEC"/>
    <w:rsid w:val="00FC25AF"/>
    <w:rsid w:val="00FC2F4E"/>
    <w:rsid w:val="00FC3343"/>
    <w:rsid w:val="00FC39F0"/>
    <w:rsid w:val="00FC4033"/>
    <w:rsid w:val="00FC50C8"/>
    <w:rsid w:val="00FC51EC"/>
    <w:rsid w:val="00FC51FB"/>
    <w:rsid w:val="00FC5201"/>
    <w:rsid w:val="00FC5345"/>
    <w:rsid w:val="00FC5D63"/>
    <w:rsid w:val="00FC63CF"/>
    <w:rsid w:val="00FC67B4"/>
    <w:rsid w:val="00FC6B6E"/>
    <w:rsid w:val="00FC7072"/>
    <w:rsid w:val="00FC798C"/>
    <w:rsid w:val="00FC7F69"/>
    <w:rsid w:val="00FD02B5"/>
    <w:rsid w:val="00FD0474"/>
    <w:rsid w:val="00FD095B"/>
    <w:rsid w:val="00FD0FD6"/>
    <w:rsid w:val="00FD1596"/>
    <w:rsid w:val="00FD1A2F"/>
    <w:rsid w:val="00FD1D9A"/>
    <w:rsid w:val="00FD27C8"/>
    <w:rsid w:val="00FD3833"/>
    <w:rsid w:val="00FD4099"/>
    <w:rsid w:val="00FD4527"/>
    <w:rsid w:val="00FD50EC"/>
    <w:rsid w:val="00FD5B86"/>
    <w:rsid w:val="00FD60F8"/>
    <w:rsid w:val="00FD62C0"/>
    <w:rsid w:val="00FD62C7"/>
    <w:rsid w:val="00FD6ACF"/>
    <w:rsid w:val="00FD71F3"/>
    <w:rsid w:val="00FD77D1"/>
    <w:rsid w:val="00FE0345"/>
    <w:rsid w:val="00FE0B54"/>
    <w:rsid w:val="00FE114C"/>
    <w:rsid w:val="00FE1857"/>
    <w:rsid w:val="00FE1897"/>
    <w:rsid w:val="00FE2747"/>
    <w:rsid w:val="00FE286E"/>
    <w:rsid w:val="00FE2B4C"/>
    <w:rsid w:val="00FE2DD3"/>
    <w:rsid w:val="00FE3449"/>
    <w:rsid w:val="00FE3AB3"/>
    <w:rsid w:val="00FE401D"/>
    <w:rsid w:val="00FE487C"/>
    <w:rsid w:val="00FE4CC2"/>
    <w:rsid w:val="00FE51CA"/>
    <w:rsid w:val="00FE54D6"/>
    <w:rsid w:val="00FE6DC4"/>
    <w:rsid w:val="00FE6FD0"/>
    <w:rsid w:val="00FE706E"/>
    <w:rsid w:val="00FE7111"/>
    <w:rsid w:val="00FE74D5"/>
    <w:rsid w:val="00FE78C7"/>
    <w:rsid w:val="00FE79E5"/>
    <w:rsid w:val="00FE7D84"/>
    <w:rsid w:val="00FF0B98"/>
    <w:rsid w:val="00FF0DD3"/>
    <w:rsid w:val="00FF1082"/>
    <w:rsid w:val="00FF16C0"/>
    <w:rsid w:val="00FF1765"/>
    <w:rsid w:val="00FF17BC"/>
    <w:rsid w:val="00FF19AE"/>
    <w:rsid w:val="00FF1FE5"/>
    <w:rsid w:val="00FF211E"/>
    <w:rsid w:val="00FF2BB8"/>
    <w:rsid w:val="00FF2CEC"/>
    <w:rsid w:val="00FF35D4"/>
    <w:rsid w:val="00FF374A"/>
    <w:rsid w:val="00FF3A27"/>
    <w:rsid w:val="00FF3D94"/>
    <w:rsid w:val="00FF403D"/>
    <w:rsid w:val="00FF422D"/>
    <w:rsid w:val="00FF4316"/>
    <w:rsid w:val="00FF4543"/>
    <w:rsid w:val="00FF5234"/>
    <w:rsid w:val="00FF5620"/>
    <w:rsid w:val="00FF5AEB"/>
    <w:rsid w:val="00FF5EEF"/>
    <w:rsid w:val="00FF656D"/>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E8C652"/>
  <w15:docId w15:val="{5FEFFB91-101A-449D-B6AE-DF9BFBBF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BC"/>
    <w:rPr>
      <w:lang w:eastAsia="en-US"/>
    </w:rPr>
  </w:style>
  <w:style w:type="paragraph" w:styleId="Heading1">
    <w:name w:val="heading 1"/>
    <w:basedOn w:val="Normal"/>
    <w:next w:val="Normal"/>
    <w:link w:val="Heading1Char"/>
    <w:uiPriority w:val="9"/>
    <w:qFormat/>
    <w:rsid w:val="00111423"/>
    <w:pPr>
      <w:spacing w:before="300" w:after="40"/>
      <w:outlineLvl w:val="0"/>
    </w:pPr>
    <w:rPr>
      <w:smallCaps/>
      <w:spacing w:val="5"/>
      <w:sz w:val="32"/>
      <w:szCs w:val="32"/>
    </w:rPr>
  </w:style>
  <w:style w:type="paragraph" w:styleId="Heading2">
    <w:name w:val="heading 2"/>
    <w:basedOn w:val="Normal"/>
    <w:next w:val="Normal"/>
    <w:link w:val="Heading2Char"/>
    <w:uiPriority w:val="9"/>
    <w:qFormat/>
    <w:rsid w:val="00111423"/>
    <w:pPr>
      <w:spacing w:before="240" w:after="80"/>
      <w:outlineLvl w:val="1"/>
    </w:pPr>
    <w:rPr>
      <w:smallCaps/>
      <w:spacing w:val="5"/>
      <w:sz w:val="28"/>
      <w:szCs w:val="28"/>
    </w:rPr>
  </w:style>
  <w:style w:type="paragraph" w:styleId="Heading3">
    <w:name w:val="heading 3"/>
    <w:basedOn w:val="Normal"/>
    <w:next w:val="Normal"/>
    <w:link w:val="Heading3Char"/>
    <w:uiPriority w:val="9"/>
    <w:qFormat/>
    <w:rsid w:val="00111423"/>
    <w:pPr>
      <w:outlineLvl w:val="2"/>
    </w:pPr>
    <w:rPr>
      <w:smallCaps/>
      <w:spacing w:val="5"/>
      <w:sz w:val="24"/>
      <w:szCs w:val="24"/>
    </w:rPr>
  </w:style>
  <w:style w:type="paragraph" w:styleId="Heading4">
    <w:name w:val="heading 4"/>
    <w:basedOn w:val="Normal"/>
    <w:next w:val="Normal"/>
    <w:link w:val="Heading4Char"/>
    <w:uiPriority w:val="9"/>
    <w:qFormat/>
    <w:rsid w:val="00111423"/>
    <w:pPr>
      <w:spacing w:before="240"/>
      <w:outlineLvl w:val="3"/>
    </w:pPr>
    <w:rPr>
      <w:smallCaps/>
      <w:spacing w:val="10"/>
      <w:sz w:val="22"/>
      <w:szCs w:val="22"/>
    </w:rPr>
  </w:style>
  <w:style w:type="paragraph" w:styleId="Heading5">
    <w:name w:val="heading 5"/>
    <w:basedOn w:val="Normal"/>
    <w:next w:val="Normal"/>
    <w:link w:val="Heading5Char"/>
    <w:uiPriority w:val="9"/>
    <w:qFormat/>
    <w:rsid w:val="00111423"/>
    <w:pPr>
      <w:spacing w:before="200"/>
      <w:outlineLvl w:val="4"/>
    </w:pPr>
    <w:rPr>
      <w:smallCaps/>
      <w:color w:val="943634"/>
      <w:spacing w:val="10"/>
      <w:sz w:val="22"/>
      <w:szCs w:val="26"/>
    </w:rPr>
  </w:style>
  <w:style w:type="paragraph" w:styleId="Heading6">
    <w:name w:val="heading 6"/>
    <w:basedOn w:val="Normal"/>
    <w:next w:val="Normal"/>
    <w:link w:val="Heading6Char"/>
    <w:uiPriority w:val="9"/>
    <w:qFormat/>
    <w:rsid w:val="00111423"/>
    <w:pPr>
      <w:outlineLvl w:val="5"/>
    </w:pPr>
    <w:rPr>
      <w:smallCaps/>
      <w:color w:val="C0504D"/>
      <w:spacing w:val="5"/>
      <w:sz w:val="22"/>
    </w:rPr>
  </w:style>
  <w:style w:type="paragraph" w:styleId="Heading7">
    <w:name w:val="heading 7"/>
    <w:basedOn w:val="Normal"/>
    <w:next w:val="Normal"/>
    <w:link w:val="Heading7Char"/>
    <w:uiPriority w:val="9"/>
    <w:qFormat/>
    <w:rsid w:val="00111423"/>
    <w:pPr>
      <w:outlineLvl w:val="6"/>
    </w:pPr>
    <w:rPr>
      <w:b/>
      <w:smallCaps/>
      <w:color w:val="C0504D"/>
      <w:spacing w:val="10"/>
    </w:rPr>
  </w:style>
  <w:style w:type="paragraph" w:styleId="Heading8">
    <w:name w:val="heading 8"/>
    <w:basedOn w:val="Normal"/>
    <w:next w:val="Normal"/>
    <w:link w:val="Heading8Char"/>
    <w:uiPriority w:val="9"/>
    <w:qFormat/>
    <w:rsid w:val="00111423"/>
    <w:pPr>
      <w:outlineLvl w:val="7"/>
    </w:pPr>
    <w:rPr>
      <w:b/>
      <w:i/>
      <w:smallCaps/>
      <w:color w:val="943634"/>
    </w:rPr>
  </w:style>
  <w:style w:type="paragraph" w:styleId="Heading9">
    <w:name w:val="heading 9"/>
    <w:basedOn w:val="Normal"/>
    <w:next w:val="Normal"/>
    <w:link w:val="Heading9Char"/>
    <w:uiPriority w:val="9"/>
    <w:qFormat/>
    <w:rsid w:val="00111423"/>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uiPriority w:val="1"/>
    <w:qFormat/>
    <w:rsid w:val="00111423"/>
  </w:style>
  <w:style w:type="paragraph" w:customStyle="1" w:styleId="ColorfulList-Accent11">
    <w:name w:val="Colorful List - Accent 11"/>
    <w:basedOn w:val="Normal"/>
    <w:uiPriority w:val="34"/>
    <w:qFormat/>
    <w:rsid w:val="00111423"/>
    <w:pPr>
      <w:ind w:left="720"/>
      <w:contextualSpacing/>
    </w:pPr>
  </w:style>
  <w:style w:type="paragraph" w:styleId="BalloonText">
    <w:name w:val="Balloon Text"/>
    <w:basedOn w:val="Normal"/>
    <w:link w:val="BalloonTextChar"/>
    <w:uiPriority w:val="99"/>
    <w:semiHidden/>
    <w:unhideWhenUsed/>
    <w:rsid w:val="00DC4D8E"/>
    <w:rPr>
      <w:rFonts w:ascii="Tahoma" w:hAnsi="Tahoma" w:cs="Tahoma"/>
      <w:sz w:val="16"/>
      <w:szCs w:val="16"/>
    </w:rPr>
  </w:style>
  <w:style w:type="character" w:customStyle="1" w:styleId="BalloonTextChar">
    <w:name w:val="Balloon Text Char"/>
    <w:link w:val="BalloonText"/>
    <w:uiPriority w:val="99"/>
    <w:semiHidden/>
    <w:rsid w:val="00DC4D8E"/>
    <w:rPr>
      <w:rFonts w:ascii="Tahoma" w:eastAsia="Times New Roman" w:hAnsi="Tahoma" w:cs="Tahoma"/>
      <w:sz w:val="16"/>
      <w:szCs w:val="16"/>
      <w:lang w:eastAsia="en-US"/>
    </w:rPr>
  </w:style>
  <w:style w:type="character" w:customStyle="1" w:styleId="Heading1Char">
    <w:name w:val="Heading 1 Char"/>
    <w:link w:val="Heading1"/>
    <w:uiPriority w:val="9"/>
    <w:rsid w:val="00111423"/>
    <w:rPr>
      <w:smallCaps/>
      <w:spacing w:val="5"/>
      <w:sz w:val="32"/>
      <w:szCs w:val="32"/>
    </w:rPr>
  </w:style>
  <w:style w:type="character" w:customStyle="1" w:styleId="Heading2Char">
    <w:name w:val="Heading 2 Char"/>
    <w:link w:val="Heading2"/>
    <w:uiPriority w:val="9"/>
    <w:semiHidden/>
    <w:rsid w:val="00111423"/>
    <w:rPr>
      <w:smallCaps/>
      <w:spacing w:val="5"/>
      <w:sz w:val="28"/>
      <w:szCs w:val="28"/>
    </w:rPr>
  </w:style>
  <w:style w:type="character" w:customStyle="1" w:styleId="Heading3Char">
    <w:name w:val="Heading 3 Char"/>
    <w:link w:val="Heading3"/>
    <w:uiPriority w:val="9"/>
    <w:semiHidden/>
    <w:rsid w:val="00111423"/>
    <w:rPr>
      <w:smallCaps/>
      <w:spacing w:val="5"/>
      <w:sz w:val="24"/>
      <w:szCs w:val="24"/>
    </w:rPr>
  </w:style>
  <w:style w:type="character" w:customStyle="1" w:styleId="Heading4Char">
    <w:name w:val="Heading 4 Char"/>
    <w:link w:val="Heading4"/>
    <w:uiPriority w:val="9"/>
    <w:semiHidden/>
    <w:rsid w:val="00111423"/>
    <w:rPr>
      <w:smallCaps/>
      <w:spacing w:val="10"/>
      <w:sz w:val="22"/>
      <w:szCs w:val="22"/>
    </w:rPr>
  </w:style>
  <w:style w:type="character" w:customStyle="1" w:styleId="Heading5Char">
    <w:name w:val="Heading 5 Char"/>
    <w:link w:val="Heading5"/>
    <w:uiPriority w:val="9"/>
    <w:semiHidden/>
    <w:rsid w:val="00111423"/>
    <w:rPr>
      <w:smallCaps/>
      <w:color w:val="943634"/>
      <w:spacing w:val="10"/>
      <w:sz w:val="22"/>
      <w:szCs w:val="26"/>
    </w:rPr>
  </w:style>
  <w:style w:type="character" w:customStyle="1" w:styleId="Heading6Char">
    <w:name w:val="Heading 6 Char"/>
    <w:link w:val="Heading6"/>
    <w:uiPriority w:val="9"/>
    <w:semiHidden/>
    <w:rsid w:val="00111423"/>
    <w:rPr>
      <w:smallCaps/>
      <w:color w:val="C0504D"/>
      <w:spacing w:val="5"/>
      <w:sz w:val="22"/>
    </w:rPr>
  </w:style>
  <w:style w:type="character" w:customStyle="1" w:styleId="Heading7Char">
    <w:name w:val="Heading 7 Char"/>
    <w:link w:val="Heading7"/>
    <w:uiPriority w:val="9"/>
    <w:semiHidden/>
    <w:rsid w:val="00111423"/>
    <w:rPr>
      <w:b/>
      <w:smallCaps/>
      <w:color w:val="C0504D"/>
      <w:spacing w:val="10"/>
    </w:rPr>
  </w:style>
  <w:style w:type="character" w:customStyle="1" w:styleId="Heading8Char">
    <w:name w:val="Heading 8 Char"/>
    <w:link w:val="Heading8"/>
    <w:uiPriority w:val="9"/>
    <w:semiHidden/>
    <w:rsid w:val="00111423"/>
    <w:rPr>
      <w:b/>
      <w:i/>
      <w:smallCaps/>
      <w:color w:val="943634"/>
    </w:rPr>
  </w:style>
  <w:style w:type="character" w:customStyle="1" w:styleId="Heading9Char">
    <w:name w:val="Heading 9 Char"/>
    <w:link w:val="Heading9"/>
    <w:uiPriority w:val="9"/>
    <w:semiHidden/>
    <w:rsid w:val="00111423"/>
    <w:rPr>
      <w:b/>
      <w:i/>
      <w:smallCaps/>
      <w:color w:val="622423"/>
    </w:rPr>
  </w:style>
  <w:style w:type="paragraph" w:styleId="Caption">
    <w:name w:val="caption"/>
    <w:basedOn w:val="Normal"/>
    <w:next w:val="Normal"/>
    <w:uiPriority w:val="35"/>
    <w:qFormat/>
    <w:rsid w:val="00111423"/>
    <w:rPr>
      <w:b/>
      <w:bCs/>
      <w:caps/>
      <w:sz w:val="16"/>
      <w:szCs w:val="18"/>
    </w:rPr>
  </w:style>
  <w:style w:type="paragraph" w:styleId="Title">
    <w:name w:val="Title"/>
    <w:basedOn w:val="Normal"/>
    <w:next w:val="Normal"/>
    <w:link w:val="TitleChar"/>
    <w:uiPriority w:val="10"/>
    <w:qFormat/>
    <w:rsid w:val="00111423"/>
    <w:pPr>
      <w:pBdr>
        <w:top w:val="single" w:sz="12" w:space="1" w:color="C0504D"/>
      </w:pBdr>
      <w:jc w:val="right"/>
    </w:pPr>
    <w:rPr>
      <w:smallCaps/>
      <w:sz w:val="48"/>
      <w:szCs w:val="48"/>
    </w:rPr>
  </w:style>
  <w:style w:type="character" w:customStyle="1" w:styleId="TitleChar">
    <w:name w:val="Title Char"/>
    <w:link w:val="Title"/>
    <w:uiPriority w:val="10"/>
    <w:rsid w:val="00111423"/>
    <w:rPr>
      <w:smallCaps/>
      <w:sz w:val="48"/>
      <w:szCs w:val="48"/>
    </w:rPr>
  </w:style>
  <w:style w:type="paragraph" w:styleId="Subtitle">
    <w:name w:val="Subtitle"/>
    <w:basedOn w:val="Normal"/>
    <w:next w:val="Normal"/>
    <w:link w:val="SubtitleChar"/>
    <w:uiPriority w:val="11"/>
    <w:qFormat/>
    <w:rsid w:val="00111423"/>
    <w:pPr>
      <w:spacing w:after="720"/>
      <w:jc w:val="right"/>
    </w:pPr>
    <w:rPr>
      <w:rFonts w:ascii="Cambria" w:hAnsi="Cambria"/>
      <w:szCs w:val="22"/>
    </w:rPr>
  </w:style>
  <w:style w:type="character" w:customStyle="1" w:styleId="SubtitleChar">
    <w:name w:val="Subtitle Char"/>
    <w:link w:val="Subtitle"/>
    <w:uiPriority w:val="11"/>
    <w:rsid w:val="00111423"/>
    <w:rPr>
      <w:rFonts w:ascii="Cambria" w:eastAsia="Times New Roman" w:hAnsi="Cambria" w:cs="Times New Roman"/>
      <w:szCs w:val="22"/>
    </w:rPr>
  </w:style>
  <w:style w:type="character" w:styleId="Strong">
    <w:name w:val="Strong"/>
    <w:uiPriority w:val="22"/>
    <w:qFormat/>
    <w:rsid w:val="00111423"/>
    <w:rPr>
      <w:b/>
      <w:color w:val="C0504D"/>
    </w:rPr>
  </w:style>
  <w:style w:type="character" w:styleId="Emphasis">
    <w:name w:val="Emphasis"/>
    <w:uiPriority w:val="20"/>
    <w:qFormat/>
    <w:rsid w:val="00111423"/>
    <w:rPr>
      <w:b/>
      <w:i/>
      <w:spacing w:val="10"/>
    </w:rPr>
  </w:style>
  <w:style w:type="character" w:customStyle="1" w:styleId="MediumGrid2Char">
    <w:name w:val="Medium Grid 2 Char"/>
    <w:link w:val="MediumGrid21"/>
    <w:uiPriority w:val="1"/>
    <w:rsid w:val="00111423"/>
  </w:style>
  <w:style w:type="paragraph" w:customStyle="1" w:styleId="ColorfulGrid-Accent11">
    <w:name w:val="Colorful Grid - Accent 11"/>
    <w:basedOn w:val="Normal"/>
    <w:next w:val="Normal"/>
    <w:link w:val="ColorfulGrid-Accent1Char"/>
    <w:uiPriority w:val="29"/>
    <w:qFormat/>
    <w:rsid w:val="00111423"/>
    <w:rPr>
      <w:i/>
    </w:rPr>
  </w:style>
  <w:style w:type="character" w:customStyle="1" w:styleId="ColorfulGrid-Accent1Char">
    <w:name w:val="Colorful Grid - Accent 1 Char"/>
    <w:link w:val="ColorfulGrid-Accent11"/>
    <w:uiPriority w:val="29"/>
    <w:rsid w:val="00111423"/>
    <w:rPr>
      <w:i/>
    </w:rPr>
  </w:style>
  <w:style w:type="paragraph" w:customStyle="1" w:styleId="LightShading-Accent21">
    <w:name w:val="Light Shading - Accent 21"/>
    <w:basedOn w:val="Normal"/>
    <w:next w:val="Normal"/>
    <w:link w:val="LightShading-Accent2Char"/>
    <w:uiPriority w:val="30"/>
    <w:qFormat/>
    <w:rsid w:val="0011142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111423"/>
    <w:rPr>
      <w:b/>
      <w:i/>
      <w:color w:val="FFFFFF"/>
      <w:shd w:val="clear" w:color="auto" w:fill="C0504D"/>
    </w:rPr>
  </w:style>
  <w:style w:type="character" w:styleId="SubtleEmphasis">
    <w:name w:val="Subtle Emphasis"/>
    <w:uiPriority w:val="19"/>
    <w:qFormat/>
    <w:rsid w:val="00111423"/>
    <w:rPr>
      <w:i/>
    </w:rPr>
  </w:style>
  <w:style w:type="character" w:styleId="IntenseEmphasis">
    <w:name w:val="Intense Emphasis"/>
    <w:uiPriority w:val="21"/>
    <w:qFormat/>
    <w:rsid w:val="00111423"/>
    <w:rPr>
      <w:b/>
      <w:i/>
      <w:color w:val="C0504D"/>
      <w:spacing w:val="10"/>
    </w:rPr>
  </w:style>
  <w:style w:type="character" w:styleId="SubtleReference">
    <w:name w:val="Subtle Reference"/>
    <w:uiPriority w:val="31"/>
    <w:qFormat/>
    <w:rsid w:val="00111423"/>
    <w:rPr>
      <w:b/>
    </w:rPr>
  </w:style>
  <w:style w:type="character" w:styleId="IntenseReference">
    <w:name w:val="Intense Reference"/>
    <w:uiPriority w:val="32"/>
    <w:qFormat/>
    <w:rsid w:val="00111423"/>
    <w:rPr>
      <w:b/>
      <w:bCs/>
      <w:smallCaps/>
      <w:spacing w:val="5"/>
      <w:sz w:val="22"/>
      <w:szCs w:val="22"/>
      <w:u w:val="single"/>
    </w:rPr>
  </w:style>
  <w:style w:type="character" w:styleId="BookTitle">
    <w:name w:val="Book Title"/>
    <w:uiPriority w:val="33"/>
    <w:qFormat/>
    <w:rsid w:val="00111423"/>
    <w:rPr>
      <w:rFonts w:ascii="Calibri Light" w:eastAsia="Times New Roman" w:hAnsi="Calibri Light" w:cs="Times New Roman"/>
      <w:i/>
      <w:iCs/>
      <w:sz w:val="20"/>
      <w:szCs w:val="20"/>
    </w:rPr>
  </w:style>
  <w:style w:type="paragraph" w:styleId="TOCHeading">
    <w:name w:val="TOC Heading"/>
    <w:basedOn w:val="Heading1"/>
    <w:next w:val="Normal"/>
    <w:uiPriority w:val="39"/>
    <w:unhideWhenUsed/>
    <w:qFormat/>
    <w:rsid w:val="00111423"/>
    <w:pPr>
      <w:outlineLvl w:val="9"/>
    </w:p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D95AF3"/>
    <w:pPr>
      <w:ind w:left="720"/>
    </w:pPr>
  </w:style>
  <w:style w:type="paragraph" w:styleId="NoSpacing">
    <w:name w:val="No Spacing"/>
    <w:uiPriority w:val="1"/>
    <w:qFormat/>
    <w:rsid w:val="00637EB4"/>
    <w:pPr>
      <w:jc w:val="both"/>
    </w:pPr>
    <w:rPr>
      <w:lang w:val="en-US" w:eastAsia="en-US"/>
    </w:rPr>
  </w:style>
  <w:style w:type="paragraph" w:customStyle="1" w:styleId="Default">
    <w:name w:val="Default"/>
    <w:rsid w:val="008C69D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C072A"/>
    <w:pPr>
      <w:tabs>
        <w:tab w:val="center" w:pos="4513"/>
        <w:tab w:val="right" w:pos="9026"/>
      </w:tabs>
    </w:pPr>
  </w:style>
  <w:style w:type="character" w:customStyle="1" w:styleId="HeaderChar">
    <w:name w:val="Header Char"/>
    <w:link w:val="Header"/>
    <w:uiPriority w:val="99"/>
    <w:rsid w:val="009C072A"/>
    <w:rPr>
      <w:lang w:val="en-US" w:eastAsia="en-US"/>
    </w:rPr>
  </w:style>
  <w:style w:type="paragraph" w:styleId="Footer">
    <w:name w:val="footer"/>
    <w:basedOn w:val="Normal"/>
    <w:link w:val="FooterChar"/>
    <w:uiPriority w:val="99"/>
    <w:unhideWhenUsed/>
    <w:rsid w:val="009C072A"/>
    <w:pPr>
      <w:tabs>
        <w:tab w:val="center" w:pos="4513"/>
        <w:tab w:val="right" w:pos="9026"/>
      </w:tabs>
    </w:pPr>
  </w:style>
  <w:style w:type="character" w:customStyle="1" w:styleId="FooterChar">
    <w:name w:val="Footer Char"/>
    <w:link w:val="Footer"/>
    <w:uiPriority w:val="99"/>
    <w:rsid w:val="009C072A"/>
    <w:rPr>
      <w:lang w:val="en-US" w:eastAsia="en-US"/>
    </w:rPr>
  </w:style>
  <w:style w:type="paragraph" w:styleId="NormalWeb">
    <w:name w:val="Normal (Web)"/>
    <w:basedOn w:val="Normal"/>
    <w:uiPriority w:val="99"/>
    <w:semiHidden/>
    <w:unhideWhenUsed/>
    <w:rsid w:val="00AD6675"/>
    <w:pPr>
      <w:spacing w:before="100" w:beforeAutospacing="1" w:after="100" w:afterAutospacing="1"/>
    </w:pPr>
    <w:rPr>
      <w:rFonts w:ascii="Times New Roman" w:hAnsi="Times New Roman"/>
      <w:sz w:val="24"/>
      <w:szCs w:val="24"/>
      <w:lang w:eastAsia="en-GB"/>
    </w:rPr>
  </w:style>
  <w:style w:type="character" w:customStyle="1" w:styleId="st1">
    <w:name w:val="st1"/>
    <w:rsid w:val="008A4244"/>
  </w:style>
  <w:style w:type="character" w:styleId="CommentReference">
    <w:name w:val="annotation reference"/>
    <w:basedOn w:val="DefaultParagraphFont"/>
    <w:uiPriority w:val="99"/>
    <w:semiHidden/>
    <w:unhideWhenUsed/>
    <w:rsid w:val="007A083D"/>
    <w:rPr>
      <w:sz w:val="16"/>
      <w:szCs w:val="16"/>
    </w:rPr>
  </w:style>
  <w:style w:type="paragraph" w:styleId="CommentText">
    <w:name w:val="annotation text"/>
    <w:basedOn w:val="Normal"/>
    <w:link w:val="CommentTextChar"/>
    <w:uiPriority w:val="99"/>
    <w:semiHidden/>
    <w:unhideWhenUsed/>
    <w:rsid w:val="007A083D"/>
  </w:style>
  <w:style w:type="character" w:customStyle="1" w:styleId="CommentTextChar">
    <w:name w:val="Comment Text Char"/>
    <w:basedOn w:val="DefaultParagraphFont"/>
    <w:link w:val="CommentText"/>
    <w:uiPriority w:val="99"/>
    <w:semiHidden/>
    <w:rsid w:val="007A083D"/>
    <w:rPr>
      <w:lang w:val="en-US" w:eastAsia="en-US"/>
    </w:rPr>
  </w:style>
  <w:style w:type="paragraph" w:styleId="CommentSubject">
    <w:name w:val="annotation subject"/>
    <w:basedOn w:val="CommentText"/>
    <w:next w:val="CommentText"/>
    <w:link w:val="CommentSubjectChar"/>
    <w:uiPriority w:val="99"/>
    <w:semiHidden/>
    <w:unhideWhenUsed/>
    <w:rsid w:val="007A083D"/>
    <w:rPr>
      <w:b/>
      <w:bCs/>
    </w:rPr>
  </w:style>
  <w:style w:type="character" w:customStyle="1" w:styleId="CommentSubjectChar">
    <w:name w:val="Comment Subject Char"/>
    <w:basedOn w:val="CommentTextChar"/>
    <w:link w:val="CommentSubject"/>
    <w:uiPriority w:val="99"/>
    <w:semiHidden/>
    <w:rsid w:val="007A083D"/>
    <w:rPr>
      <w:b/>
      <w:bCs/>
      <w:lang w:val="en-US" w:eastAsia="en-US"/>
    </w:rPr>
  </w:style>
  <w:style w:type="paragraph" w:styleId="Revision">
    <w:name w:val="Revision"/>
    <w:hidden/>
    <w:uiPriority w:val="99"/>
    <w:semiHidden/>
    <w:rsid w:val="006375D4"/>
    <w:rPr>
      <w:lang w:eastAsia="en-US"/>
    </w:rPr>
  </w:style>
  <w:style w:type="paragraph" w:styleId="BodyText2">
    <w:name w:val="Body Text 2"/>
    <w:basedOn w:val="Normal"/>
    <w:link w:val="BodyText2Char"/>
    <w:rsid w:val="008941E9"/>
    <w:rPr>
      <w:rFonts w:ascii="Arial" w:hAnsi="Arial"/>
      <w:sz w:val="22"/>
    </w:rPr>
  </w:style>
  <w:style w:type="character" w:customStyle="1" w:styleId="BodyText2Char">
    <w:name w:val="Body Text 2 Char"/>
    <w:basedOn w:val="DefaultParagraphFont"/>
    <w:link w:val="BodyText2"/>
    <w:rsid w:val="008941E9"/>
    <w:rPr>
      <w:rFonts w:ascii="Arial" w:hAnsi="Arial"/>
      <w:sz w:val="22"/>
      <w:lang w:eastAsia="en-US"/>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rsid w:val="00BD1270"/>
    <w:rPr>
      <w:lang w:eastAsia="en-US"/>
    </w:rPr>
  </w:style>
  <w:style w:type="paragraph" w:customStyle="1" w:styleId="IMTPBullet">
    <w:name w:val="IMTP Bullet"/>
    <w:basedOn w:val="ListParagraph"/>
    <w:link w:val="IMTPBulletChar"/>
    <w:uiPriority w:val="99"/>
    <w:qFormat/>
    <w:rsid w:val="00DD4FCE"/>
    <w:pPr>
      <w:numPr>
        <w:numId w:val="2"/>
      </w:numPr>
      <w:autoSpaceDE w:val="0"/>
      <w:autoSpaceDN w:val="0"/>
      <w:adjustRightInd w:val="0"/>
      <w:spacing w:after="240"/>
      <w:contextualSpacing/>
    </w:pPr>
    <w:rPr>
      <w:rFonts w:ascii="Arial" w:eastAsia="Calibri" w:hAnsi="Arial" w:cs="Arial"/>
      <w:color w:val="000000"/>
      <w:sz w:val="24"/>
      <w:lang w:eastAsia="en-GB"/>
    </w:rPr>
  </w:style>
  <w:style w:type="character" w:customStyle="1" w:styleId="IMTPBulletChar">
    <w:name w:val="IMTP Bullet Char"/>
    <w:basedOn w:val="DefaultParagraphFont"/>
    <w:link w:val="IMTPBullet"/>
    <w:uiPriority w:val="99"/>
    <w:rsid w:val="00DD4FCE"/>
    <w:rPr>
      <w:rFonts w:ascii="Arial" w:eastAsia="Calibr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73">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7">
          <w:marLeft w:val="446"/>
          <w:marRight w:val="0"/>
          <w:marTop w:val="0"/>
          <w:marBottom w:val="0"/>
          <w:divBdr>
            <w:top w:val="none" w:sz="0" w:space="0" w:color="auto"/>
            <w:left w:val="none" w:sz="0" w:space="0" w:color="auto"/>
            <w:bottom w:val="none" w:sz="0" w:space="0" w:color="auto"/>
            <w:right w:val="none" w:sz="0" w:space="0" w:color="auto"/>
          </w:divBdr>
        </w:div>
        <w:div w:id="117190369">
          <w:marLeft w:val="446"/>
          <w:marRight w:val="0"/>
          <w:marTop w:val="0"/>
          <w:marBottom w:val="0"/>
          <w:divBdr>
            <w:top w:val="none" w:sz="0" w:space="0" w:color="auto"/>
            <w:left w:val="none" w:sz="0" w:space="0" w:color="auto"/>
            <w:bottom w:val="none" w:sz="0" w:space="0" w:color="auto"/>
            <w:right w:val="none" w:sz="0" w:space="0" w:color="auto"/>
          </w:divBdr>
        </w:div>
        <w:div w:id="2042976612">
          <w:marLeft w:val="446"/>
          <w:marRight w:val="0"/>
          <w:marTop w:val="0"/>
          <w:marBottom w:val="0"/>
          <w:divBdr>
            <w:top w:val="none" w:sz="0" w:space="0" w:color="auto"/>
            <w:left w:val="none" w:sz="0" w:space="0" w:color="auto"/>
            <w:bottom w:val="none" w:sz="0" w:space="0" w:color="auto"/>
            <w:right w:val="none" w:sz="0" w:space="0" w:color="auto"/>
          </w:divBdr>
        </w:div>
      </w:divsChild>
    </w:div>
    <w:div w:id="23100165">
      <w:bodyDiv w:val="1"/>
      <w:marLeft w:val="0"/>
      <w:marRight w:val="0"/>
      <w:marTop w:val="0"/>
      <w:marBottom w:val="0"/>
      <w:divBdr>
        <w:top w:val="none" w:sz="0" w:space="0" w:color="auto"/>
        <w:left w:val="none" w:sz="0" w:space="0" w:color="auto"/>
        <w:bottom w:val="none" w:sz="0" w:space="0" w:color="auto"/>
        <w:right w:val="none" w:sz="0" w:space="0" w:color="auto"/>
      </w:divBdr>
      <w:divsChild>
        <w:div w:id="1870147938">
          <w:marLeft w:val="547"/>
          <w:marRight w:val="0"/>
          <w:marTop w:val="0"/>
          <w:marBottom w:val="0"/>
          <w:divBdr>
            <w:top w:val="none" w:sz="0" w:space="0" w:color="auto"/>
            <w:left w:val="none" w:sz="0" w:space="0" w:color="auto"/>
            <w:bottom w:val="none" w:sz="0" w:space="0" w:color="auto"/>
            <w:right w:val="none" w:sz="0" w:space="0" w:color="auto"/>
          </w:divBdr>
        </w:div>
      </w:divsChild>
    </w:div>
    <w:div w:id="26102857">
      <w:bodyDiv w:val="1"/>
      <w:marLeft w:val="0"/>
      <w:marRight w:val="0"/>
      <w:marTop w:val="0"/>
      <w:marBottom w:val="0"/>
      <w:divBdr>
        <w:top w:val="none" w:sz="0" w:space="0" w:color="auto"/>
        <w:left w:val="none" w:sz="0" w:space="0" w:color="auto"/>
        <w:bottom w:val="none" w:sz="0" w:space="0" w:color="auto"/>
        <w:right w:val="none" w:sz="0" w:space="0" w:color="auto"/>
      </w:divBdr>
    </w:div>
    <w:div w:id="70927503">
      <w:bodyDiv w:val="1"/>
      <w:marLeft w:val="0"/>
      <w:marRight w:val="0"/>
      <w:marTop w:val="0"/>
      <w:marBottom w:val="0"/>
      <w:divBdr>
        <w:top w:val="none" w:sz="0" w:space="0" w:color="auto"/>
        <w:left w:val="none" w:sz="0" w:space="0" w:color="auto"/>
        <w:bottom w:val="none" w:sz="0" w:space="0" w:color="auto"/>
        <w:right w:val="none" w:sz="0" w:space="0" w:color="auto"/>
      </w:divBdr>
      <w:divsChild>
        <w:div w:id="1996495627">
          <w:marLeft w:val="562"/>
          <w:marRight w:val="0"/>
          <w:marTop w:val="120"/>
          <w:marBottom w:val="0"/>
          <w:divBdr>
            <w:top w:val="none" w:sz="0" w:space="0" w:color="auto"/>
            <w:left w:val="none" w:sz="0" w:space="0" w:color="auto"/>
            <w:bottom w:val="none" w:sz="0" w:space="0" w:color="auto"/>
            <w:right w:val="none" w:sz="0" w:space="0" w:color="auto"/>
          </w:divBdr>
        </w:div>
      </w:divsChild>
    </w:div>
    <w:div w:id="86772209">
      <w:bodyDiv w:val="1"/>
      <w:marLeft w:val="0"/>
      <w:marRight w:val="0"/>
      <w:marTop w:val="0"/>
      <w:marBottom w:val="0"/>
      <w:divBdr>
        <w:top w:val="none" w:sz="0" w:space="0" w:color="auto"/>
        <w:left w:val="none" w:sz="0" w:space="0" w:color="auto"/>
        <w:bottom w:val="none" w:sz="0" w:space="0" w:color="auto"/>
        <w:right w:val="none" w:sz="0" w:space="0" w:color="auto"/>
      </w:divBdr>
      <w:divsChild>
        <w:div w:id="458838302">
          <w:marLeft w:val="547"/>
          <w:marRight w:val="0"/>
          <w:marTop w:val="96"/>
          <w:marBottom w:val="0"/>
          <w:divBdr>
            <w:top w:val="none" w:sz="0" w:space="0" w:color="auto"/>
            <w:left w:val="none" w:sz="0" w:space="0" w:color="auto"/>
            <w:bottom w:val="none" w:sz="0" w:space="0" w:color="auto"/>
            <w:right w:val="none" w:sz="0" w:space="0" w:color="auto"/>
          </w:divBdr>
        </w:div>
      </w:divsChild>
    </w:div>
    <w:div w:id="98263582">
      <w:bodyDiv w:val="1"/>
      <w:marLeft w:val="0"/>
      <w:marRight w:val="0"/>
      <w:marTop w:val="0"/>
      <w:marBottom w:val="0"/>
      <w:divBdr>
        <w:top w:val="none" w:sz="0" w:space="0" w:color="auto"/>
        <w:left w:val="none" w:sz="0" w:space="0" w:color="auto"/>
        <w:bottom w:val="none" w:sz="0" w:space="0" w:color="auto"/>
        <w:right w:val="none" w:sz="0" w:space="0" w:color="auto"/>
      </w:divBdr>
      <w:divsChild>
        <w:div w:id="300042962">
          <w:marLeft w:val="547"/>
          <w:marRight w:val="0"/>
          <w:marTop w:val="115"/>
          <w:marBottom w:val="0"/>
          <w:divBdr>
            <w:top w:val="none" w:sz="0" w:space="0" w:color="auto"/>
            <w:left w:val="none" w:sz="0" w:space="0" w:color="auto"/>
            <w:bottom w:val="none" w:sz="0" w:space="0" w:color="auto"/>
            <w:right w:val="none" w:sz="0" w:space="0" w:color="auto"/>
          </w:divBdr>
        </w:div>
      </w:divsChild>
    </w:div>
    <w:div w:id="184835109">
      <w:bodyDiv w:val="1"/>
      <w:marLeft w:val="0"/>
      <w:marRight w:val="0"/>
      <w:marTop w:val="0"/>
      <w:marBottom w:val="0"/>
      <w:divBdr>
        <w:top w:val="none" w:sz="0" w:space="0" w:color="auto"/>
        <w:left w:val="none" w:sz="0" w:space="0" w:color="auto"/>
        <w:bottom w:val="none" w:sz="0" w:space="0" w:color="auto"/>
        <w:right w:val="none" w:sz="0" w:space="0" w:color="auto"/>
      </w:divBdr>
      <w:divsChild>
        <w:div w:id="1897740385">
          <w:marLeft w:val="446"/>
          <w:marRight w:val="0"/>
          <w:marTop w:val="96"/>
          <w:marBottom w:val="0"/>
          <w:divBdr>
            <w:top w:val="none" w:sz="0" w:space="0" w:color="auto"/>
            <w:left w:val="none" w:sz="0" w:space="0" w:color="auto"/>
            <w:bottom w:val="none" w:sz="0" w:space="0" w:color="auto"/>
            <w:right w:val="none" w:sz="0" w:space="0" w:color="auto"/>
          </w:divBdr>
        </w:div>
      </w:divsChild>
    </w:div>
    <w:div w:id="214244913">
      <w:bodyDiv w:val="1"/>
      <w:marLeft w:val="0"/>
      <w:marRight w:val="0"/>
      <w:marTop w:val="0"/>
      <w:marBottom w:val="0"/>
      <w:divBdr>
        <w:top w:val="none" w:sz="0" w:space="0" w:color="auto"/>
        <w:left w:val="none" w:sz="0" w:space="0" w:color="auto"/>
        <w:bottom w:val="none" w:sz="0" w:space="0" w:color="auto"/>
        <w:right w:val="none" w:sz="0" w:space="0" w:color="auto"/>
      </w:divBdr>
    </w:div>
    <w:div w:id="223221997">
      <w:bodyDiv w:val="1"/>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547"/>
          <w:marRight w:val="0"/>
          <w:marTop w:val="0"/>
          <w:marBottom w:val="0"/>
          <w:divBdr>
            <w:top w:val="none" w:sz="0" w:space="0" w:color="auto"/>
            <w:left w:val="none" w:sz="0" w:space="0" w:color="auto"/>
            <w:bottom w:val="none" w:sz="0" w:space="0" w:color="auto"/>
            <w:right w:val="none" w:sz="0" w:space="0" w:color="auto"/>
          </w:divBdr>
        </w:div>
      </w:divsChild>
    </w:div>
    <w:div w:id="243953099">
      <w:bodyDiv w:val="1"/>
      <w:marLeft w:val="0"/>
      <w:marRight w:val="0"/>
      <w:marTop w:val="0"/>
      <w:marBottom w:val="0"/>
      <w:divBdr>
        <w:top w:val="none" w:sz="0" w:space="0" w:color="auto"/>
        <w:left w:val="none" w:sz="0" w:space="0" w:color="auto"/>
        <w:bottom w:val="none" w:sz="0" w:space="0" w:color="auto"/>
        <w:right w:val="none" w:sz="0" w:space="0" w:color="auto"/>
      </w:divBdr>
      <w:divsChild>
        <w:div w:id="364332384">
          <w:marLeft w:val="1166"/>
          <w:marRight w:val="0"/>
          <w:marTop w:val="96"/>
          <w:marBottom w:val="0"/>
          <w:divBdr>
            <w:top w:val="none" w:sz="0" w:space="0" w:color="auto"/>
            <w:left w:val="none" w:sz="0" w:space="0" w:color="auto"/>
            <w:bottom w:val="none" w:sz="0" w:space="0" w:color="auto"/>
            <w:right w:val="none" w:sz="0" w:space="0" w:color="auto"/>
          </w:divBdr>
        </w:div>
      </w:divsChild>
    </w:div>
    <w:div w:id="262227028">
      <w:bodyDiv w:val="1"/>
      <w:marLeft w:val="0"/>
      <w:marRight w:val="0"/>
      <w:marTop w:val="0"/>
      <w:marBottom w:val="0"/>
      <w:divBdr>
        <w:top w:val="none" w:sz="0" w:space="0" w:color="auto"/>
        <w:left w:val="none" w:sz="0" w:space="0" w:color="auto"/>
        <w:bottom w:val="none" w:sz="0" w:space="0" w:color="auto"/>
        <w:right w:val="none" w:sz="0" w:space="0" w:color="auto"/>
      </w:divBdr>
      <w:divsChild>
        <w:div w:id="296760978">
          <w:marLeft w:val="547"/>
          <w:marRight w:val="0"/>
          <w:marTop w:val="115"/>
          <w:marBottom w:val="0"/>
          <w:divBdr>
            <w:top w:val="none" w:sz="0" w:space="0" w:color="auto"/>
            <w:left w:val="none" w:sz="0" w:space="0" w:color="auto"/>
            <w:bottom w:val="none" w:sz="0" w:space="0" w:color="auto"/>
            <w:right w:val="none" w:sz="0" w:space="0" w:color="auto"/>
          </w:divBdr>
        </w:div>
      </w:divsChild>
    </w:div>
    <w:div w:id="275990797">
      <w:bodyDiv w:val="1"/>
      <w:marLeft w:val="0"/>
      <w:marRight w:val="0"/>
      <w:marTop w:val="0"/>
      <w:marBottom w:val="0"/>
      <w:divBdr>
        <w:top w:val="none" w:sz="0" w:space="0" w:color="auto"/>
        <w:left w:val="none" w:sz="0" w:space="0" w:color="auto"/>
        <w:bottom w:val="none" w:sz="0" w:space="0" w:color="auto"/>
        <w:right w:val="none" w:sz="0" w:space="0" w:color="auto"/>
      </w:divBdr>
      <w:divsChild>
        <w:div w:id="17316144">
          <w:marLeft w:val="446"/>
          <w:marRight w:val="0"/>
          <w:marTop w:val="0"/>
          <w:marBottom w:val="0"/>
          <w:divBdr>
            <w:top w:val="none" w:sz="0" w:space="0" w:color="auto"/>
            <w:left w:val="none" w:sz="0" w:space="0" w:color="auto"/>
            <w:bottom w:val="none" w:sz="0" w:space="0" w:color="auto"/>
            <w:right w:val="none" w:sz="0" w:space="0" w:color="auto"/>
          </w:divBdr>
        </w:div>
        <w:div w:id="154345304">
          <w:marLeft w:val="446"/>
          <w:marRight w:val="0"/>
          <w:marTop w:val="0"/>
          <w:marBottom w:val="0"/>
          <w:divBdr>
            <w:top w:val="none" w:sz="0" w:space="0" w:color="auto"/>
            <w:left w:val="none" w:sz="0" w:space="0" w:color="auto"/>
            <w:bottom w:val="none" w:sz="0" w:space="0" w:color="auto"/>
            <w:right w:val="none" w:sz="0" w:space="0" w:color="auto"/>
          </w:divBdr>
        </w:div>
        <w:div w:id="38360378">
          <w:marLeft w:val="446"/>
          <w:marRight w:val="0"/>
          <w:marTop w:val="0"/>
          <w:marBottom w:val="0"/>
          <w:divBdr>
            <w:top w:val="none" w:sz="0" w:space="0" w:color="auto"/>
            <w:left w:val="none" w:sz="0" w:space="0" w:color="auto"/>
            <w:bottom w:val="none" w:sz="0" w:space="0" w:color="auto"/>
            <w:right w:val="none" w:sz="0" w:space="0" w:color="auto"/>
          </w:divBdr>
        </w:div>
        <w:div w:id="1539128747">
          <w:marLeft w:val="446"/>
          <w:marRight w:val="0"/>
          <w:marTop w:val="0"/>
          <w:marBottom w:val="0"/>
          <w:divBdr>
            <w:top w:val="none" w:sz="0" w:space="0" w:color="auto"/>
            <w:left w:val="none" w:sz="0" w:space="0" w:color="auto"/>
            <w:bottom w:val="none" w:sz="0" w:space="0" w:color="auto"/>
            <w:right w:val="none" w:sz="0" w:space="0" w:color="auto"/>
          </w:divBdr>
        </w:div>
        <w:div w:id="579022731">
          <w:marLeft w:val="446"/>
          <w:marRight w:val="0"/>
          <w:marTop w:val="0"/>
          <w:marBottom w:val="0"/>
          <w:divBdr>
            <w:top w:val="none" w:sz="0" w:space="0" w:color="auto"/>
            <w:left w:val="none" w:sz="0" w:space="0" w:color="auto"/>
            <w:bottom w:val="none" w:sz="0" w:space="0" w:color="auto"/>
            <w:right w:val="none" w:sz="0" w:space="0" w:color="auto"/>
          </w:divBdr>
        </w:div>
      </w:divsChild>
    </w:div>
    <w:div w:id="296187188">
      <w:bodyDiv w:val="1"/>
      <w:marLeft w:val="0"/>
      <w:marRight w:val="0"/>
      <w:marTop w:val="0"/>
      <w:marBottom w:val="0"/>
      <w:divBdr>
        <w:top w:val="none" w:sz="0" w:space="0" w:color="auto"/>
        <w:left w:val="none" w:sz="0" w:space="0" w:color="auto"/>
        <w:bottom w:val="none" w:sz="0" w:space="0" w:color="auto"/>
        <w:right w:val="none" w:sz="0" w:space="0" w:color="auto"/>
      </w:divBdr>
      <w:divsChild>
        <w:div w:id="173497361">
          <w:marLeft w:val="0"/>
          <w:marRight w:val="0"/>
          <w:marTop w:val="0"/>
          <w:marBottom w:val="0"/>
          <w:divBdr>
            <w:top w:val="none" w:sz="0" w:space="0" w:color="auto"/>
            <w:left w:val="none" w:sz="0" w:space="0" w:color="auto"/>
            <w:bottom w:val="none" w:sz="0" w:space="0" w:color="auto"/>
            <w:right w:val="none" w:sz="0" w:space="0" w:color="auto"/>
          </w:divBdr>
          <w:divsChild>
            <w:div w:id="2010214611">
              <w:marLeft w:val="0"/>
              <w:marRight w:val="0"/>
              <w:marTop w:val="0"/>
              <w:marBottom w:val="0"/>
              <w:divBdr>
                <w:top w:val="none" w:sz="0" w:space="0" w:color="auto"/>
                <w:left w:val="none" w:sz="0" w:space="0" w:color="auto"/>
                <w:bottom w:val="none" w:sz="0" w:space="0" w:color="auto"/>
                <w:right w:val="none" w:sz="0" w:space="0" w:color="auto"/>
              </w:divBdr>
              <w:divsChild>
                <w:div w:id="529801695">
                  <w:marLeft w:val="0"/>
                  <w:marRight w:val="0"/>
                  <w:marTop w:val="0"/>
                  <w:marBottom w:val="0"/>
                  <w:divBdr>
                    <w:top w:val="none" w:sz="0" w:space="0" w:color="auto"/>
                    <w:left w:val="none" w:sz="0" w:space="0" w:color="auto"/>
                    <w:bottom w:val="none" w:sz="0" w:space="0" w:color="auto"/>
                    <w:right w:val="none" w:sz="0" w:space="0" w:color="auto"/>
                  </w:divBdr>
                  <w:divsChild>
                    <w:div w:id="1403798563">
                      <w:marLeft w:val="0"/>
                      <w:marRight w:val="0"/>
                      <w:marTop w:val="0"/>
                      <w:marBottom w:val="0"/>
                      <w:divBdr>
                        <w:top w:val="none" w:sz="0" w:space="0" w:color="auto"/>
                        <w:left w:val="none" w:sz="0" w:space="0" w:color="auto"/>
                        <w:bottom w:val="none" w:sz="0" w:space="0" w:color="auto"/>
                        <w:right w:val="none" w:sz="0" w:space="0" w:color="auto"/>
                      </w:divBdr>
                      <w:divsChild>
                        <w:div w:id="1213035293">
                          <w:marLeft w:val="0"/>
                          <w:marRight w:val="0"/>
                          <w:marTop w:val="0"/>
                          <w:marBottom w:val="0"/>
                          <w:divBdr>
                            <w:top w:val="none" w:sz="0" w:space="0" w:color="auto"/>
                            <w:left w:val="none" w:sz="0" w:space="0" w:color="auto"/>
                            <w:bottom w:val="none" w:sz="0" w:space="0" w:color="auto"/>
                            <w:right w:val="none" w:sz="0" w:space="0" w:color="auto"/>
                          </w:divBdr>
                          <w:divsChild>
                            <w:div w:id="360204341">
                              <w:marLeft w:val="0"/>
                              <w:marRight w:val="0"/>
                              <w:marTop w:val="0"/>
                              <w:marBottom w:val="0"/>
                              <w:divBdr>
                                <w:top w:val="none" w:sz="0" w:space="0" w:color="auto"/>
                                <w:left w:val="single" w:sz="6" w:space="0" w:color="E5E3E3"/>
                                <w:bottom w:val="none" w:sz="0" w:space="0" w:color="auto"/>
                                <w:right w:val="none" w:sz="0" w:space="0" w:color="auto"/>
                              </w:divBdr>
                              <w:divsChild>
                                <w:div w:id="82606052">
                                  <w:marLeft w:val="0"/>
                                  <w:marRight w:val="0"/>
                                  <w:marTop w:val="0"/>
                                  <w:marBottom w:val="0"/>
                                  <w:divBdr>
                                    <w:top w:val="none" w:sz="0" w:space="0" w:color="auto"/>
                                    <w:left w:val="none" w:sz="0" w:space="0" w:color="auto"/>
                                    <w:bottom w:val="none" w:sz="0" w:space="0" w:color="auto"/>
                                    <w:right w:val="none" w:sz="0" w:space="0" w:color="auto"/>
                                  </w:divBdr>
                                  <w:divsChild>
                                    <w:div w:id="1536236813">
                                      <w:marLeft w:val="0"/>
                                      <w:marRight w:val="0"/>
                                      <w:marTop w:val="0"/>
                                      <w:marBottom w:val="0"/>
                                      <w:divBdr>
                                        <w:top w:val="none" w:sz="0" w:space="0" w:color="auto"/>
                                        <w:left w:val="none" w:sz="0" w:space="0" w:color="auto"/>
                                        <w:bottom w:val="none" w:sz="0" w:space="0" w:color="auto"/>
                                        <w:right w:val="none" w:sz="0" w:space="0" w:color="auto"/>
                                      </w:divBdr>
                                      <w:divsChild>
                                        <w:div w:id="618025779">
                                          <w:marLeft w:val="0"/>
                                          <w:marRight w:val="0"/>
                                          <w:marTop w:val="0"/>
                                          <w:marBottom w:val="0"/>
                                          <w:divBdr>
                                            <w:top w:val="none" w:sz="0" w:space="0" w:color="auto"/>
                                            <w:left w:val="none" w:sz="0" w:space="0" w:color="auto"/>
                                            <w:bottom w:val="none" w:sz="0" w:space="0" w:color="auto"/>
                                            <w:right w:val="none" w:sz="0" w:space="0" w:color="auto"/>
                                          </w:divBdr>
                                          <w:divsChild>
                                            <w:div w:id="466095796">
                                              <w:marLeft w:val="0"/>
                                              <w:marRight w:val="0"/>
                                              <w:marTop w:val="0"/>
                                              <w:marBottom w:val="0"/>
                                              <w:divBdr>
                                                <w:top w:val="none" w:sz="0" w:space="0" w:color="auto"/>
                                                <w:left w:val="none" w:sz="0" w:space="0" w:color="auto"/>
                                                <w:bottom w:val="none" w:sz="0" w:space="0" w:color="auto"/>
                                                <w:right w:val="none" w:sz="0" w:space="0" w:color="auto"/>
                                              </w:divBdr>
                                              <w:divsChild>
                                                <w:div w:id="1553349850">
                                                  <w:marLeft w:val="0"/>
                                                  <w:marRight w:val="0"/>
                                                  <w:marTop w:val="0"/>
                                                  <w:marBottom w:val="0"/>
                                                  <w:divBdr>
                                                    <w:top w:val="none" w:sz="0" w:space="0" w:color="auto"/>
                                                    <w:left w:val="none" w:sz="0" w:space="0" w:color="auto"/>
                                                    <w:bottom w:val="none" w:sz="0" w:space="0" w:color="auto"/>
                                                    <w:right w:val="none" w:sz="0" w:space="0" w:color="auto"/>
                                                  </w:divBdr>
                                                  <w:divsChild>
                                                    <w:div w:id="1215317256">
                                                      <w:marLeft w:val="0"/>
                                                      <w:marRight w:val="0"/>
                                                      <w:marTop w:val="0"/>
                                                      <w:marBottom w:val="0"/>
                                                      <w:divBdr>
                                                        <w:top w:val="none" w:sz="0" w:space="0" w:color="auto"/>
                                                        <w:left w:val="none" w:sz="0" w:space="0" w:color="auto"/>
                                                        <w:bottom w:val="none" w:sz="0" w:space="0" w:color="auto"/>
                                                        <w:right w:val="none" w:sz="0" w:space="0" w:color="auto"/>
                                                      </w:divBdr>
                                                      <w:divsChild>
                                                        <w:div w:id="618025905">
                                                          <w:marLeft w:val="480"/>
                                                          <w:marRight w:val="0"/>
                                                          <w:marTop w:val="0"/>
                                                          <w:marBottom w:val="0"/>
                                                          <w:divBdr>
                                                            <w:top w:val="none" w:sz="0" w:space="0" w:color="auto"/>
                                                            <w:left w:val="none" w:sz="0" w:space="0" w:color="auto"/>
                                                            <w:bottom w:val="none" w:sz="0" w:space="0" w:color="auto"/>
                                                            <w:right w:val="none" w:sz="0" w:space="0" w:color="auto"/>
                                                          </w:divBdr>
                                                          <w:divsChild>
                                                            <w:div w:id="875197959">
                                                              <w:marLeft w:val="0"/>
                                                              <w:marRight w:val="0"/>
                                                              <w:marTop w:val="0"/>
                                                              <w:marBottom w:val="0"/>
                                                              <w:divBdr>
                                                                <w:top w:val="none" w:sz="0" w:space="0" w:color="auto"/>
                                                                <w:left w:val="none" w:sz="0" w:space="0" w:color="auto"/>
                                                                <w:bottom w:val="none" w:sz="0" w:space="0" w:color="auto"/>
                                                                <w:right w:val="none" w:sz="0" w:space="0" w:color="auto"/>
                                                              </w:divBdr>
                                                              <w:divsChild>
                                                                <w:div w:id="2123572478">
                                                                  <w:marLeft w:val="0"/>
                                                                  <w:marRight w:val="0"/>
                                                                  <w:marTop w:val="0"/>
                                                                  <w:marBottom w:val="0"/>
                                                                  <w:divBdr>
                                                                    <w:top w:val="none" w:sz="0" w:space="0" w:color="auto"/>
                                                                    <w:left w:val="none" w:sz="0" w:space="0" w:color="auto"/>
                                                                    <w:bottom w:val="none" w:sz="0" w:space="0" w:color="auto"/>
                                                                    <w:right w:val="none" w:sz="0" w:space="0" w:color="auto"/>
                                                                  </w:divBdr>
                                                                  <w:divsChild>
                                                                    <w:div w:id="1364557469">
                                                                      <w:marLeft w:val="0"/>
                                                                      <w:marRight w:val="0"/>
                                                                      <w:marTop w:val="240"/>
                                                                      <w:marBottom w:val="0"/>
                                                                      <w:divBdr>
                                                                        <w:top w:val="none" w:sz="0" w:space="0" w:color="auto"/>
                                                                        <w:left w:val="none" w:sz="0" w:space="0" w:color="auto"/>
                                                                        <w:bottom w:val="none" w:sz="0" w:space="0" w:color="auto"/>
                                                                        <w:right w:val="none" w:sz="0" w:space="0" w:color="auto"/>
                                                                      </w:divBdr>
                                                                      <w:divsChild>
                                                                        <w:div w:id="1452285856">
                                                                          <w:marLeft w:val="0"/>
                                                                          <w:marRight w:val="0"/>
                                                                          <w:marTop w:val="0"/>
                                                                          <w:marBottom w:val="0"/>
                                                                          <w:divBdr>
                                                                            <w:top w:val="none" w:sz="0" w:space="0" w:color="auto"/>
                                                                            <w:left w:val="none" w:sz="0" w:space="0" w:color="auto"/>
                                                                            <w:bottom w:val="none" w:sz="0" w:space="0" w:color="auto"/>
                                                                            <w:right w:val="none" w:sz="0" w:space="0" w:color="auto"/>
                                                                          </w:divBdr>
                                                                          <w:divsChild>
                                                                            <w:div w:id="304546585">
                                                                              <w:marLeft w:val="0"/>
                                                                              <w:marRight w:val="0"/>
                                                                              <w:marTop w:val="0"/>
                                                                              <w:marBottom w:val="0"/>
                                                                              <w:divBdr>
                                                                                <w:top w:val="none" w:sz="0" w:space="0" w:color="auto"/>
                                                                                <w:left w:val="none" w:sz="0" w:space="0" w:color="auto"/>
                                                                                <w:bottom w:val="none" w:sz="0" w:space="0" w:color="auto"/>
                                                                                <w:right w:val="none" w:sz="0" w:space="0" w:color="auto"/>
                                                                              </w:divBdr>
                                                                              <w:divsChild>
                                                                                <w:div w:id="1631789632">
                                                                                  <w:marLeft w:val="0"/>
                                                                                  <w:marRight w:val="0"/>
                                                                                  <w:marTop w:val="0"/>
                                                                                  <w:marBottom w:val="0"/>
                                                                                  <w:divBdr>
                                                                                    <w:top w:val="none" w:sz="0" w:space="0" w:color="auto"/>
                                                                                    <w:left w:val="none" w:sz="0" w:space="0" w:color="auto"/>
                                                                                    <w:bottom w:val="none" w:sz="0" w:space="0" w:color="auto"/>
                                                                                    <w:right w:val="none" w:sz="0" w:space="0" w:color="auto"/>
                                                                                  </w:divBdr>
                                                                                  <w:divsChild>
                                                                                    <w:div w:id="1511411753">
                                                                                      <w:marLeft w:val="0"/>
                                                                                      <w:marRight w:val="0"/>
                                                                                      <w:marTop w:val="0"/>
                                                                                      <w:marBottom w:val="0"/>
                                                                                      <w:divBdr>
                                                                                        <w:top w:val="none" w:sz="0" w:space="0" w:color="auto"/>
                                                                                        <w:left w:val="none" w:sz="0" w:space="0" w:color="auto"/>
                                                                                        <w:bottom w:val="none" w:sz="0" w:space="0" w:color="auto"/>
                                                                                        <w:right w:val="none" w:sz="0" w:space="0" w:color="auto"/>
                                                                                      </w:divBdr>
                                                                                      <w:divsChild>
                                                                                        <w:div w:id="581064903">
                                                                                          <w:marLeft w:val="0"/>
                                                                                          <w:marRight w:val="0"/>
                                                                                          <w:marTop w:val="0"/>
                                                                                          <w:marBottom w:val="0"/>
                                                                                          <w:divBdr>
                                                                                            <w:top w:val="none" w:sz="0" w:space="0" w:color="auto"/>
                                                                                            <w:left w:val="none" w:sz="0" w:space="0" w:color="auto"/>
                                                                                            <w:bottom w:val="none" w:sz="0" w:space="0" w:color="auto"/>
                                                                                            <w:right w:val="none" w:sz="0" w:space="0" w:color="auto"/>
                                                                                          </w:divBdr>
                                                                                          <w:divsChild>
                                                                                            <w:div w:id="255797188">
                                                                                              <w:marLeft w:val="0"/>
                                                                                              <w:marRight w:val="0"/>
                                                                                              <w:marTop w:val="0"/>
                                                                                              <w:marBottom w:val="0"/>
                                                                                              <w:divBdr>
                                                                                                <w:top w:val="none" w:sz="0" w:space="0" w:color="auto"/>
                                                                                                <w:left w:val="none" w:sz="0" w:space="0" w:color="auto"/>
                                                                                                <w:bottom w:val="none" w:sz="0" w:space="0" w:color="auto"/>
                                                                                                <w:right w:val="none" w:sz="0" w:space="0" w:color="auto"/>
                                                                                              </w:divBdr>
                                                                                              <w:divsChild>
                                                                                                <w:div w:id="2107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664461">
      <w:bodyDiv w:val="1"/>
      <w:marLeft w:val="0"/>
      <w:marRight w:val="0"/>
      <w:marTop w:val="0"/>
      <w:marBottom w:val="0"/>
      <w:divBdr>
        <w:top w:val="none" w:sz="0" w:space="0" w:color="auto"/>
        <w:left w:val="none" w:sz="0" w:space="0" w:color="auto"/>
        <w:bottom w:val="none" w:sz="0" w:space="0" w:color="auto"/>
        <w:right w:val="none" w:sz="0" w:space="0" w:color="auto"/>
      </w:divBdr>
      <w:divsChild>
        <w:div w:id="1581983007">
          <w:marLeft w:val="547"/>
          <w:marRight w:val="0"/>
          <w:marTop w:val="0"/>
          <w:marBottom w:val="0"/>
          <w:divBdr>
            <w:top w:val="none" w:sz="0" w:space="0" w:color="auto"/>
            <w:left w:val="none" w:sz="0" w:space="0" w:color="auto"/>
            <w:bottom w:val="none" w:sz="0" w:space="0" w:color="auto"/>
            <w:right w:val="none" w:sz="0" w:space="0" w:color="auto"/>
          </w:divBdr>
        </w:div>
        <w:div w:id="2124490923">
          <w:marLeft w:val="547"/>
          <w:marRight w:val="0"/>
          <w:marTop w:val="0"/>
          <w:marBottom w:val="0"/>
          <w:divBdr>
            <w:top w:val="none" w:sz="0" w:space="0" w:color="auto"/>
            <w:left w:val="none" w:sz="0" w:space="0" w:color="auto"/>
            <w:bottom w:val="none" w:sz="0" w:space="0" w:color="auto"/>
            <w:right w:val="none" w:sz="0" w:space="0" w:color="auto"/>
          </w:divBdr>
        </w:div>
        <w:div w:id="1760980618">
          <w:marLeft w:val="547"/>
          <w:marRight w:val="0"/>
          <w:marTop w:val="0"/>
          <w:marBottom w:val="0"/>
          <w:divBdr>
            <w:top w:val="none" w:sz="0" w:space="0" w:color="auto"/>
            <w:left w:val="none" w:sz="0" w:space="0" w:color="auto"/>
            <w:bottom w:val="none" w:sz="0" w:space="0" w:color="auto"/>
            <w:right w:val="none" w:sz="0" w:space="0" w:color="auto"/>
          </w:divBdr>
        </w:div>
        <w:div w:id="817266190">
          <w:marLeft w:val="547"/>
          <w:marRight w:val="0"/>
          <w:marTop w:val="0"/>
          <w:marBottom w:val="0"/>
          <w:divBdr>
            <w:top w:val="none" w:sz="0" w:space="0" w:color="auto"/>
            <w:left w:val="none" w:sz="0" w:space="0" w:color="auto"/>
            <w:bottom w:val="none" w:sz="0" w:space="0" w:color="auto"/>
            <w:right w:val="none" w:sz="0" w:space="0" w:color="auto"/>
          </w:divBdr>
        </w:div>
      </w:divsChild>
    </w:div>
    <w:div w:id="311495460">
      <w:bodyDiv w:val="1"/>
      <w:marLeft w:val="0"/>
      <w:marRight w:val="0"/>
      <w:marTop w:val="0"/>
      <w:marBottom w:val="0"/>
      <w:divBdr>
        <w:top w:val="none" w:sz="0" w:space="0" w:color="auto"/>
        <w:left w:val="none" w:sz="0" w:space="0" w:color="auto"/>
        <w:bottom w:val="none" w:sz="0" w:space="0" w:color="auto"/>
        <w:right w:val="none" w:sz="0" w:space="0" w:color="auto"/>
      </w:divBdr>
    </w:div>
    <w:div w:id="344672988">
      <w:bodyDiv w:val="1"/>
      <w:marLeft w:val="0"/>
      <w:marRight w:val="0"/>
      <w:marTop w:val="0"/>
      <w:marBottom w:val="0"/>
      <w:divBdr>
        <w:top w:val="none" w:sz="0" w:space="0" w:color="auto"/>
        <w:left w:val="none" w:sz="0" w:space="0" w:color="auto"/>
        <w:bottom w:val="none" w:sz="0" w:space="0" w:color="auto"/>
        <w:right w:val="none" w:sz="0" w:space="0" w:color="auto"/>
      </w:divBdr>
    </w:div>
    <w:div w:id="360279096">
      <w:bodyDiv w:val="1"/>
      <w:marLeft w:val="0"/>
      <w:marRight w:val="0"/>
      <w:marTop w:val="0"/>
      <w:marBottom w:val="0"/>
      <w:divBdr>
        <w:top w:val="none" w:sz="0" w:space="0" w:color="auto"/>
        <w:left w:val="none" w:sz="0" w:space="0" w:color="auto"/>
        <w:bottom w:val="none" w:sz="0" w:space="0" w:color="auto"/>
        <w:right w:val="none" w:sz="0" w:space="0" w:color="auto"/>
      </w:divBdr>
      <w:divsChild>
        <w:div w:id="1753626915">
          <w:marLeft w:val="446"/>
          <w:marRight w:val="0"/>
          <w:marTop w:val="0"/>
          <w:marBottom w:val="0"/>
          <w:divBdr>
            <w:top w:val="none" w:sz="0" w:space="0" w:color="auto"/>
            <w:left w:val="none" w:sz="0" w:space="0" w:color="auto"/>
            <w:bottom w:val="none" w:sz="0" w:space="0" w:color="auto"/>
            <w:right w:val="none" w:sz="0" w:space="0" w:color="auto"/>
          </w:divBdr>
        </w:div>
      </w:divsChild>
    </w:div>
    <w:div w:id="387068549">
      <w:bodyDiv w:val="1"/>
      <w:marLeft w:val="0"/>
      <w:marRight w:val="0"/>
      <w:marTop w:val="0"/>
      <w:marBottom w:val="0"/>
      <w:divBdr>
        <w:top w:val="none" w:sz="0" w:space="0" w:color="auto"/>
        <w:left w:val="none" w:sz="0" w:space="0" w:color="auto"/>
        <w:bottom w:val="none" w:sz="0" w:space="0" w:color="auto"/>
        <w:right w:val="none" w:sz="0" w:space="0" w:color="auto"/>
      </w:divBdr>
      <w:divsChild>
        <w:div w:id="1785924042">
          <w:marLeft w:val="547"/>
          <w:marRight w:val="0"/>
          <w:marTop w:val="0"/>
          <w:marBottom w:val="0"/>
          <w:divBdr>
            <w:top w:val="none" w:sz="0" w:space="0" w:color="auto"/>
            <w:left w:val="none" w:sz="0" w:space="0" w:color="auto"/>
            <w:bottom w:val="none" w:sz="0" w:space="0" w:color="auto"/>
            <w:right w:val="none" w:sz="0" w:space="0" w:color="auto"/>
          </w:divBdr>
        </w:div>
      </w:divsChild>
    </w:div>
    <w:div w:id="424153002">
      <w:bodyDiv w:val="1"/>
      <w:marLeft w:val="0"/>
      <w:marRight w:val="0"/>
      <w:marTop w:val="0"/>
      <w:marBottom w:val="0"/>
      <w:divBdr>
        <w:top w:val="none" w:sz="0" w:space="0" w:color="auto"/>
        <w:left w:val="none" w:sz="0" w:space="0" w:color="auto"/>
        <w:bottom w:val="none" w:sz="0" w:space="0" w:color="auto"/>
        <w:right w:val="none" w:sz="0" w:space="0" w:color="auto"/>
      </w:divBdr>
      <w:divsChild>
        <w:div w:id="53743880">
          <w:marLeft w:val="547"/>
          <w:marRight w:val="0"/>
          <w:marTop w:val="86"/>
          <w:marBottom w:val="0"/>
          <w:divBdr>
            <w:top w:val="none" w:sz="0" w:space="0" w:color="auto"/>
            <w:left w:val="none" w:sz="0" w:space="0" w:color="auto"/>
            <w:bottom w:val="none" w:sz="0" w:space="0" w:color="auto"/>
            <w:right w:val="none" w:sz="0" w:space="0" w:color="auto"/>
          </w:divBdr>
        </w:div>
        <w:div w:id="730469613">
          <w:marLeft w:val="547"/>
          <w:marRight w:val="0"/>
          <w:marTop w:val="86"/>
          <w:marBottom w:val="0"/>
          <w:divBdr>
            <w:top w:val="none" w:sz="0" w:space="0" w:color="auto"/>
            <w:left w:val="none" w:sz="0" w:space="0" w:color="auto"/>
            <w:bottom w:val="none" w:sz="0" w:space="0" w:color="auto"/>
            <w:right w:val="none" w:sz="0" w:space="0" w:color="auto"/>
          </w:divBdr>
        </w:div>
        <w:div w:id="218830647">
          <w:marLeft w:val="547"/>
          <w:marRight w:val="0"/>
          <w:marTop w:val="86"/>
          <w:marBottom w:val="0"/>
          <w:divBdr>
            <w:top w:val="none" w:sz="0" w:space="0" w:color="auto"/>
            <w:left w:val="none" w:sz="0" w:space="0" w:color="auto"/>
            <w:bottom w:val="none" w:sz="0" w:space="0" w:color="auto"/>
            <w:right w:val="none" w:sz="0" w:space="0" w:color="auto"/>
          </w:divBdr>
        </w:div>
      </w:divsChild>
    </w:div>
    <w:div w:id="424810827">
      <w:bodyDiv w:val="1"/>
      <w:marLeft w:val="0"/>
      <w:marRight w:val="0"/>
      <w:marTop w:val="0"/>
      <w:marBottom w:val="0"/>
      <w:divBdr>
        <w:top w:val="none" w:sz="0" w:space="0" w:color="auto"/>
        <w:left w:val="none" w:sz="0" w:space="0" w:color="auto"/>
        <w:bottom w:val="none" w:sz="0" w:space="0" w:color="auto"/>
        <w:right w:val="none" w:sz="0" w:space="0" w:color="auto"/>
      </w:divBdr>
      <w:divsChild>
        <w:div w:id="1943953902">
          <w:marLeft w:val="547"/>
          <w:marRight w:val="0"/>
          <w:marTop w:val="0"/>
          <w:marBottom w:val="0"/>
          <w:divBdr>
            <w:top w:val="none" w:sz="0" w:space="0" w:color="auto"/>
            <w:left w:val="none" w:sz="0" w:space="0" w:color="auto"/>
            <w:bottom w:val="none" w:sz="0" w:space="0" w:color="auto"/>
            <w:right w:val="none" w:sz="0" w:space="0" w:color="auto"/>
          </w:divBdr>
        </w:div>
      </w:divsChild>
    </w:div>
    <w:div w:id="425467793">
      <w:bodyDiv w:val="1"/>
      <w:marLeft w:val="0"/>
      <w:marRight w:val="0"/>
      <w:marTop w:val="0"/>
      <w:marBottom w:val="0"/>
      <w:divBdr>
        <w:top w:val="none" w:sz="0" w:space="0" w:color="auto"/>
        <w:left w:val="none" w:sz="0" w:space="0" w:color="auto"/>
        <w:bottom w:val="none" w:sz="0" w:space="0" w:color="auto"/>
        <w:right w:val="none" w:sz="0" w:space="0" w:color="auto"/>
      </w:divBdr>
    </w:div>
    <w:div w:id="437339251">
      <w:bodyDiv w:val="1"/>
      <w:marLeft w:val="0"/>
      <w:marRight w:val="0"/>
      <w:marTop w:val="0"/>
      <w:marBottom w:val="0"/>
      <w:divBdr>
        <w:top w:val="none" w:sz="0" w:space="0" w:color="auto"/>
        <w:left w:val="none" w:sz="0" w:space="0" w:color="auto"/>
        <w:bottom w:val="none" w:sz="0" w:space="0" w:color="auto"/>
        <w:right w:val="none" w:sz="0" w:space="0" w:color="auto"/>
      </w:divBdr>
    </w:div>
    <w:div w:id="445930955">
      <w:bodyDiv w:val="1"/>
      <w:marLeft w:val="0"/>
      <w:marRight w:val="0"/>
      <w:marTop w:val="0"/>
      <w:marBottom w:val="0"/>
      <w:divBdr>
        <w:top w:val="none" w:sz="0" w:space="0" w:color="auto"/>
        <w:left w:val="none" w:sz="0" w:space="0" w:color="auto"/>
        <w:bottom w:val="none" w:sz="0" w:space="0" w:color="auto"/>
        <w:right w:val="none" w:sz="0" w:space="0" w:color="auto"/>
      </w:divBdr>
      <w:divsChild>
        <w:div w:id="515726576">
          <w:marLeft w:val="547"/>
          <w:marRight w:val="0"/>
          <w:marTop w:val="144"/>
          <w:marBottom w:val="0"/>
          <w:divBdr>
            <w:top w:val="none" w:sz="0" w:space="0" w:color="auto"/>
            <w:left w:val="none" w:sz="0" w:space="0" w:color="auto"/>
            <w:bottom w:val="none" w:sz="0" w:space="0" w:color="auto"/>
            <w:right w:val="none" w:sz="0" w:space="0" w:color="auto"/>
          </w:divBdr>
        </w:div>
        <w:div w:id="336887715">
          <w:marLeft w:val="547"/>
          <w:marRight w:val="0"/>
          <w:marTop w:val="144"/>
          <w:marBottom w:val="0"/>
          <w:divBdr>
            <w:top w:val="none" w:sz="0" w:space="0" w:color="auto"/>
            <w:left w:val="none" w:sz="0" w:space="0" w:color="auto"/>
            <w:bottom w:val="none" w:sz="0" w:space="0" w:color="auto"/>
            <w:right w:val="none" w:sz="0" w:space="0" w:color="auto"/>
          </w:divBdr>
        </w:div>
        <w:div w:id="218327765">
          <w:marLeft w:val="1166"/>
          <w:marRight w:val="0"/>
          <w:marTop w:val="115"/>
          <w:marBottom w:val="0"/>
          <w:divBdr>
            <w:top w:val="none" w:sz="0" w:space="0" w:color="auto"/>
            <w:left w:val="none" w:sz="0" w:space="0" w:color="auto"/>
            <w:bottom w:val="none" w:sz="0" w:space="0" w:color="auto"/>
            <w:right w:val="none" w:sz="0" w:space="0" w:color="auto"/>
          </w:divBdr>
        </w:div>
        <w:div w:id="1873221206">
          <w:marLeft w:val="1166"/>
          <w:marRight w:val="0"/>
          <w:marTop w:val="115"/>
          <w:marBottom w:val="0"/>
          <w:divBdr>
            <w:top w:val="none" w:sz="0" w:space="0" w:color="auto"/>
            <w:left w:val="none" w:sz="0" w:space="0" w:color="auto"/>
            <w:bottom w:val="none" w:sz="0" w:space="0" w:color="auto"/>
            <w:right w:val="none" w:sz="0" w:space="0" w:color="auto"/>
          </w:divBdr>
        </w:div>
        <w:div w:id="279990372">
          <w:marLeft w:val="1166"/>
          <w:marRight w:val="0"/>
          <w:marTop w:val="115"/>
          <w:marBottom w:val="0"/>
          <w:divBdr>
            <w:top w:val="none" w:sz="0" w:space="0" w:color="auto"/>
            <w:left w:val="none" w:sz="0" w:space="0" w:color="auto"/>
            <w:bottom w:val="none" w:sz="0" w:space="0" w:color="auto"/>
            <w:right w:val="none" w:sz="0" w:space="0" w:color="auto"/>
          </w:divBdr>
        </w:div>
        <w:div w:id="256377386">
          <w:marLeft w:val="1166"/>
          <w:marRight w:val="0"/>
          <w:marTop w:val="115"/>
          <w:marBottom w:val="0"/>
          <w:divBdr>
            <w:top w:val="none" w:sz="0" w:space="0" w:color="auto"/>
            <w:left w:val="none" w:sz="0" w:space="0" w:color="auto"/>
            <w:bottom w:val="none" w:sz="0" w:space="0" w:color="auto"/>
            <w:right w:val="none" w:sz="0" w:space="0" w:color="auto"/>
          </w:divBdr>
        </w:div>
        <w:div w:id="1458184198">
          <w:marLeft w:val="1166"/>
          <w:marRight w:val="0"/>
          <w:marTop w:val="115"/>
          <w:marBottom w:val="0"/>
          <w:divBdr>
            <w:top w:val="none" w:sz="0" w:space="0" w:color="auto"/>
            <w:left w:val="none" w:sz="0" w:space="0" w:color="auto"/>
            <w:bottom w:val="none" w:sz="0" w:space="0" w:color="auto"/>
            <w:right w:val="none" w:sz="0" w:space="0" w:color="auto"/>
          </w:divBdr>
        </w:div>
      </w:divsChild>
    </w:div>
    <w:div w:id="450899954">
      <w:bodyDiv w:val="1"/>
      <w:marLeft w:val="0"/>
      <w:marRight w:val="0"/>
      <w:marTop w:val="0"/>
      <w:marBottom w:val="0"/>
      <w:divBdr>
        <w:top w:val="none" w:sz="0" w:space="0" w:color="auto"/>
        <w:left w:val="none" w:sz="0" w:space="0" w:color="auto"/>
        <w:bottom w:val="none" w:sz="0" w:space="0" w:color="auto"/>
        <w:right w:val="none" w:sz="0" w:space="0" w:color="auto"/>
      </w:divBdr>
      <w:divsChild>
        <w:div w:id="1150829152">
          <w:marLeft w:val="547"/>
          <w:marRight w:val="0"/>
          <w:marTop w:val="154"/>
          <w:marBottom w:val="0"/>
          <w:divBdr>
            <w:top w:val="none" w:sz="0" w:space="0" w:color="auto"/>
            <w:left w:val="none" w:sz="0" w:space="0" w:color="auto"/>
            <w:bottom w:val="none" w:sz="0" w:space="0" w:color="auto"/>
            <w:right w:val="none" w:sz="0" w:space="0" w:color="auto"/>
          </w:divBdr>
        </w:div>
        <w:div w:id="153033549">
          <w:marLeft w:val="547"/>
          <w:marRight w:val="0"/>
          <w:marTop w:val="154"/>
          <w:marBottom w:val="0"/>
          <w:divBdr>
            <w:top w:val="none" w:sz="0" w:space="0" w:color="auto"/>
            <w:left w:val="none" w:sz="0" w:space="0" w:color="auto"/>
            <w:bottom w:val="none" w:sz="0" w:space="0" w:color="auto"/>
            <w:right w:val="none" w:sz="0" w:space="0" w:color="auto"/>
          </w:divBdr>
        </w:div>
        <w:div w:id="956259017">
          <w:marLeft w:val="547"/>
          <w:marRight w:val="0"/>
          <w:marTop w:val="154"/>
          <w:marBottom w:val="0"/>
          <w:divBdr>
            <w:top w:val="none" w:sz="0" w:space="0" w:color="auto"/>
            <w:left w:val="none" w:sz="0" w:space="0" w:color="auto"/>
            <w:bottom w:val="none" w:sz="0" w:space="0" w:color="auto"/>
            <w:right w:val="none" w:sz="0" w:space="0" w:color="auto"/>
          </w:divBdr>
        </w:div>
        <w:div w:id="1738897841">
          <w:marLeft w:val="547"/>
          <w:marRight w:val="0"/>
          <w:marTop w:val="154"/>
          <w:marBottom w:val="0"/>
          <w:divBdr>
            <w:top w:val="none" w:sz="0" w:space="0" w:color="auto"/>
            <w:left w:val="none" w:sz="0" w:space="0" w:color="auto"/>
            <w:bottom w:val="none" w:sz="0" w:space="0" w:color="auto"/>
            <w:right w:val="none" w:sz="0" w:space="0" w:color="auto"/>
          </w:divBdr>
        </w:div>
        <w:div w:id="542519630">
          <w:marLeft w:val="547"/>
          <w:marRight w:val="0"/>
          <w:marTop w:val="154"/>
          <w:marBottom w:val="0"/>
          <w:divBdr>
            <w:top w:val="none" w:sz="0" w:space="0" w:color="auto"/>
            <w:left w:val="none" w:sz="0" w:space="0" w:color="auto"/>
            <w:bottom w:val="none" w:sz="0" w:space="0" w:color="auto"/>
            <w:right w:val="none" w:sz="0" w:space="0" w:color="auto"/>
          </w:divBdr>
        </w:div>
      </w:divsChild>
    </w:div>
    <w:div w:id="473260883">
      <w:bodyDiv w:val="1"/>
      <w:marLeft w:val="0"/>
      <w:marRight w:val="0"/>
      <w:marTop w:val="0"/>
      <w:marBottom w:val="0"/>
      <w:divBdr>
        <w:top w:val="none" w:sz="0" w:space="0" w:color="auto"/>
        <w:left w:val="none" w:sz="0" w:space="0" w:color="auto"/>
        <w:bottom w:val="none" w:sz="0" w:space="0" w:color="auto"/>
        <w:right w:val="none" w:sz="0" w:space="0" w:color="auto"/>
      </w:divBdr>
      <w:divsChild>
        <w:div w:id="317151259">
          <w:marLeft w:val="547"/>
          <w:marRight w:val="0"/>
          <w:marTop w:val="0"/>
          <w:marBottom w:val="0"/>
          <w:divBdr>
            <w:top w:val="none" w:sz="0" w:space="0" w:color="auto"/>
            <w:left w:val="none" w:sz="0" w:space="0" w:color="auto"/>
            <w:bottom w:val="none" w:sz="0" w:space="0" w:color="auto"/>
            <w:right w:val="none" w:sz="0" w:space="0" w:color="auto"/>
          </w:divBdr>
        </w:div>
      </w:divsChild>
    </w:div>
    <w:div w:id="489098550">
      <w:bodyDiv w:val="1"/>
      <w:marLeft w:val="0"/>
      <w:marRight w:val="0"/>
      <w:marTop w:val="0"/>
      <w:marBottom w:val="0"/>
      <w:divBdr>
        <w:top w:val="none" w:sz="0" w:space="0" w:color="auto"/>
        <w:left w:val="none" w:sz="0" w:space="0" w:color="auto"/>
        <w:bottom w:val="none" w:sz="0" w:space="0" w:color="auto"/>
        <w:right w:val="none" w:sz="0" w:space="0" w:color="auto"/>
      </w:divBdr>
      <w:divsChild>
        <w:div w:id="580331520">
          <w:marLeft w:val="547"/>
          <w:marRight w:val="0"/>
          <w:marTop w:val="154"/>
          <w:marBottom w:val="0"/>
          <w:divBdr>
            <w:top w:val="none" w:sz="0" w:space="0" w:color="auto"/>
            <w:left w:val="none" w:sz="0" w:space="0" w:color="auto"/>
            <w:bottom w:val="none" w:sz="0" w:space="0" w:color="auto"/>
            <w:right w:val="none" w:sz="0" w:space="0" w:color="auto"/>
          </w:divBdr>
        </w:div>
      </w:divsChild>
    </w:div>
    <w:div w:id="508183836">
      <w:bodyDiv w:val="1"/>
      <w:marLeft w:val="0"/>
      <w:marRight w:val="0"/>
      <w:marTop w:val="0"/>
      <w:marBottom w:val="0"/>
      <w:divBdr>
        <w:top w:val="none" w:sz="0" w:space="0" w:color="auto"/>
        <w:left w:val="none" w:sz="0" w:space="0" w:color="auto"/>
        <w:bottom w:val="none" w:sz="0" w:space="0" w:color="auto"/>
        <w:right w:val="none" w:sz="0" w:space="0" w:color="auto"/>
      </w:divBdr>
      <w:divsChild>
        <w:div w:id="866218903">
          <w:marLeft w:val="446"/>
          <w:marRight w:val="0"/>
          <w:marTop w:val="0"/>
          <w:marBottom w:val="0"/>
          <w:divBdr>
            <w:top w:val="none" w:sz="0" w:space="0" w:color="auto"/>
            <w:left w:val="none" w:sz="0" w:space="0" w:color="auto"/>
            <w:bottom w:val="none" w:sz="0" w:space="0" w:color="auto"/>
            <w:right w:val="none" w:sz="0" w:space="0" w:color="auto"/>
          </w:divBdr>
        </w:div>
        <w:div w:id="632175830">
          <w:marLeft w:val="446"/>
          <w:marRight w:val="0"/>
          <w:marTop w:val="0"/>
          <w:marBottom w:val="0"/>
          <w:divBdr>
            <w:top w:val="none" w:sz="0" w:space="0" w:color="auto"/>
            <w:left w:val="none" w:sz="0" w:space="0" w:color="auto"/>
            <w:bottom w:val="none" w:sz="0" w:space="0" w:color="auto"/>
            <w:right w:val="none" w:sz="0" w:space="0" w:color="auto"/>
          </w:divBdr>
        </w:div>
        <w:div w:id="1368598558">
          <w:marLeft w:val="446"/>
          <w:marRight w:val="0"/>
          <w:marTop w:val="0"/>
          <w:marBottom w:val="0"/>
          <w:divBdr>
            <w:top w:val="none" w:sz="0" w:space="0" w:color="auto"/>
            <w:left w:val="none" w:sz="0" w:space="0" w:color="auto"/>
            <w:bottom w:val="none" w:sz="0" w:space="0" w:color="auto"/>
            <w:right w:val="none" w:sz="0" w:space="0" w:color="auto"/>
          </w:divBdr>
        </w:div>
        <w:div w:id="395052387">
          <w:marLeft w:val="446"/>
          <w:marRight w:val="0"/>
          <w:marTop w:val="0"/>
          <w:marBottom w:val="0"/>
          <w:divBdr>
            <w:top w:val="none" w:sz="0" w:space="0" w:color="auto"/>
            <w:left w:val="none" w:sz="0" w:space="0" w:color="auto"/>
            <w:bottom w:val="none" w:sz="0" w:space="0" w:color="auto"/>
            <w:right w:val="none" w:sz="0" w:space="0" w:color="auto"/>
          </w:divBdr>
        </w:div>
      </w:divsChild>
    </w:div>
    <w:div w:id="536895136">
      <w:bodyDiv w:val="1"/>
      <w:marLeft w:val="0"/>
      <w:marRight w:val="0"/>
      <w:marTop w:val="0"/>
      <w:marBottom w:val="0"/>
      <w:divBdr>
        <w:top w:val="none" w:sz="0" w:space="0" w:color="auto"/>
        <w:left w:val="none" w:sz="0" w:space="0" w:color="auto"/>
        <w:bottom w:val="none" w:sz="0" w:space="0" w:color="auto"/>
        <w:right w:val="none" w:sz="0" w:space="0" w:color="auto"/>
      </w:divBdr>
      <w:divsChild>
        <w:div w:id="1458137344">
          <w:marLeft w:val="547"/>
          <w:marRight w:val="0"/>
          <w:marTop w:val="0"/>
          <w:marBottom w:val="0"/>
          <w:divBdr>
            <w:top w:val="none" w:sz="0" w:space="0" w:color="auto"/>
            <w:left w:val="none" w:sz="0" w:space="0" w:color="auto"/>
            <w:bottom w:val="none" w:sz="0" w:space="0" w:color="auto"/>
            <w:right w:val="none" w:sz="0" w:space="0" w:color="auto"/>
          </w:divBdr>
        </w:div>
        <w:div w:id="1726023439">
          <w:marLeft w:val="1267"/>
          <w:marRight w:val="0"/>
          <w:marTop w:val="0"/>
          <w:marBottom w:val="0"/>
          <w:divBdr>
            <w:top w:val="none" w:sz="0" w:space="0" w:color="auto"/>
            <w:left w:val="none" w:sz="0" w:space="0" w:color="auto"/>
            <w:bottom w:val="none" w:sz="0" w:space="0" w:color="auto"/>
            <w:right w:val="none" w:sz="0" w:space="0" w:color="auto"/>
          </w:divBdr>
        </w:div>
        <w:div w:id="1888107601">
          <w:marLeft w:val="1267"/>
          <w:marRight w:val="0"/>
          <w:marTop w:val="0"/>
          <w:marBottom w:val="0"/>
          <w:divBdr>
            <w:top w:val="none" w:sz="0" w:space="0" w:color="auto"/>
            <w:left w:val="none" w:sz="0" w:space="0" w:color="auto"/>
            <w:bottom w:val="none" w:sz="0" w:space="0" w:color="auto"/>
            <w:right w:val="none" w:sz="0" w:space="0" w:color="auto"/>
          </w:divBdr>
        </w:div>
        <w:div w:id="1462504309">
          <w:marLeft w:val="1267"/>
          <w:marRight w:val="0"/>
          <w:marTop w:val="0"/>
          <w:marBottom w:val="0"/>
          <w:divBdr>
            <w:top w:val="none" w:sz="0" w:space="0" w:color="auto"/>
            <w:left w:val="none" w:sz="0" w:space="0" w:color="auto"/>
            <w:bottom w:val="none" w:sz="0" w:space="0" w:color="auto"/>
            <w:right w:val="none" w:sz="0" w:space="0" w:color="auto"/>
          </w:divBdr>
        </w:div>
      </w:divsChild>
    </w:div>
    <w:div w:id="568418240">
      <w:bodyDiv w:val="1"/>
      <w:marLeft w:val="0"/>
      <w:marRight w:val="0"/>
      <w:marTop w:val="0"/>
      <w:marBottom w:val="0"/>
      <w:divBdr>
        <w:top w:val="none" w:sz="0" w:space="0" w:color="auto"/>
        <w:left w:val="none" w:sz="0" w:space="0" w:color="auto"/>
        <w:bottom w:val="none" w:sz="0" w:space="0" w:color="auto"/>
        <w:right w:val="none" w:sz="0" w:space="0" w:color="auto"/>
      </w:divBdr>
      <w:divsChild>
        <w:div w:id="189297166">
          <w:marLeft w:val="547"/>
          <w:marRight w:val="0"/>
          <w:marTop w:val="0"/>
          <w:marBottom w:val="0"/>
          <w:divBdr>
            <w:top w:val="none" w:sz="0" w:space="0" w:color="auto"/>
            <w:left w:val="none" w:sz="0" w:space="0" w:color="auto"/>
            <w:bottom w:val="none" w:sz="0" w:space="0" w:color="auto"/>
            <w:right w:val="none" w:sz="0" w:space="0" w:color="auto"/>
          </w:divBdr>
        </w:div>
      </w:divsChild>
    </w:div>
    <w:div w:id="617302329">
      <w:bodyDiv w:val="1"/>
      <w:marLeft w:val="0"/>
      <w:marRight w:val="0"/>
      <w:marTop w:val="0"/>
      <w:marBottom w:val="0"/>
      <w:divBdr>
        <w:top w:val="none" w:sz="0" w:space="0" w:color="auto"/>
        <w:left w:val="none" w:sz="0" w:space="0" w:color="auto"/>
        <w:bottom w:val="none" w:sz="0" w:space="0" w:color="auto"/>
        <w:right w:val="none" w:sz="0" w:space="0" w:color="auto"/>
      </w:divBdr>
      <w:divsChild>
        <w:div w:id="1769036843">
          <w:marLeft w:val="547"/>
          <w:marRight w:val="0"/>
          <w:marTop w:val="115"/>
          <w:marBottom w:val="0"/>
          <w:divBdr>
            <w:top w:val="none" w:sz="0" w:space="0" w:color="auto"/>
            <w:left w:val="none" w:sz="0" w:space="0" w:color="auto"/>
            <w:bottom w:val="none" w:sz="0" w:space="0" w:color="auto"/>
            <w:right w:val="none" w:sz="0" w:space="0" w:color="auto"/>
          </w:divBdr>
        </w:div>
        <w:div w:id="1653944341">
          <w:marLeft w:val="547"/>
          <w:marRight w:val="0"/>
          <w:marTop w:val="115"/>
          <w:marBottom w:val="0"/>
          <w:divBdr>
            <w:top w:val="none" w:sz="0" w:space="0" w:color="auto"/>
            <w:left w:val="none" w:sz="0" w:space="0" w:color="auto"/>
            <w:bottom w:val="none" w:sz="0" w:space="0" w:color="auto"/>
            <w:right w:val="none" w:sz="0" w:space="0" w:color="auto"/>
          </w:divBdr>
        </w:div>
      </w:divsChild>
    </w:div>
    <w:div w:id="722755854">
      <w:bodyDiv w:val="1"/>
      <w:marLeft w:val="0"/>
      <w:marRight w:val="0"/>
      <w:marTop w:val="0"/>
      <w:marBottom w:val="0"/>
      <w:divBdr>
        <w:top w:val="none" w:sz="0" w:space="0" w:color="auto"/>
        <w:left w:val="none" w:sz="0" w:space="0" w:color="auto"/>
        <w:bottom w:val="none" w:sz="0" w:space="0" w:color="auto"/>
        <w:right w:val="none" w:sz="0" w:space="0" w:color="auto"/>
      </w:divBdr>
    </w:div>
    <w:div w:id="731922998">
      <w:bodyDiv w:val="1"/>
      <w:marLeft w:val="0"/>
      <w:marRight w:val="0"/>
      <w:marTop w:val="0"/>
      <w:marBottom w:val="0"/>
      <w:divBdr>
        <w:top w:val="none" w:sz="0" w:space="0" w:color="auto"/>
        <w:left w:val="none" w:sz="0" w:space="0" w:color="auto"/>
        <w:bottom w:val="none" w:sz="0" w:space="0" w:color="auto"/>
        <w:right w:val="none" w:sz="0" w:space="0" w:color="auto"/>
      </w:divBdr>
      <w:divsChild>
        <w:div w:id="2125028171">
          <w:marLeft w:val="547"/>
          <w:marRight w:val="0"/>
          <w:marTop w:val="154"/>
          <w:marBottom w:val="0"/>
          <w:divBdr>
            <w:top w:val="none" w:sz="0" w:space="0" w:color="auto"/>
            <w:left w:val="none" w:sz="0" w:space="0" w:color="auto"/>
            <w:bottom w:val="none" w:sz="0" w:space="0" w:color="auto"/>
            <w:right w:val="none" w:sz="0" w:space="0" w:color="auto"/>
          </w:divBdr>
        </w:div>
        <w:div w:id="397753915">
          <w:marLeft w:val="547"/>
          <w:marRight w:val="0"/>
          <w:marTop w:val="154"/>
          <w:marBottom w:val="0"/>
          <w:divBdr>
            <w:top w:val="none" w:sz="0" w:space="0" w:color="auto"/>
            <w:left w:val="none" w:sz="0" w:space="0" w:color="auto"/>
            <w:bottom w:val="none" w:sz="0" w:space="0" w:color="auto"/>
            <w:right w:val="none" w:sz="0" w:space="0" w:color="auto"/>
          </w:divBdr>
        </w:div>
        <w:div w:id="2086566553">
          <w:marLeft w:val="547"/>
          <w:marRight w:val="0"/>
          <w:marTop w:val="154"/>
          <w:marBottom w:val="0"/>
          <w:divBdr>
            <w:top w:val="none" w:sz="0" w:space="0" w:color="auto"/>
            <w:left w:val="none" w:sz="0" w:space="0" w:color="auto"/>
            <w:bottom w:val="none" w:sz="0" w:space="0" w:color="auto"/>
            <w:right w:val="none" w:sz="0" w:space="0" w:color="auto"/>
          </w:divBdr>
        </w:div>
        <w:div w:id="180512974">
          <w:marLeft w:val="547"/>
          <w:marRight w:val="0"/>
          <w:marTop w:val="154"/>
          <w:marBottom w:val="0"/>
          <w:divBdr>
            <w:top w:val="none" w:sz="0" w:space="0" w:color="auto"/>
            <w:left w:val="none" w:sz="0" w:space="0" w:color="auto"/>
            <w:bottom w:val="none" w:sz="0" w:space="0" w:color="auto"/>
            <w:right w:val="none" w:sz="0" w:space="0" w:color="auto"/>
          </w:divBdr>
        </w:div>
        <w:div w:id="2026056671">
          <w:marLeft w:val="547"/>
          <w:marRight w:val="0"/>
          <w:marTop w:val="154"/>
          <w:marBottom w:val="0"/>
          <w:divBdr>
            <w:top w:val="none" w:sz="0" w:space="0" w:color="auto"/>
            <w:left w:val="none" w:sz="0" w:space="0" w:color="auto"/>
            <w:bottom w:val="none" w:sz="0" w:space="0" w:color="auto"/>
            <w:right w:val="none" w:sz="0" w:space="0" w:color="auto"/>
          </w:divBdr>
        </w:div>
      </w:divsChild>
    </w:div>
    <w:div w:id="816993151">
      <w:bodyDiv w:val="1"/>
      <w:marLeft w:val="0"/>
      <w:marRight w:val="0"/>
      <w:marTop w:val="0"/>
      <w:marBottom w:val="0"/>
      <w:divBdr>
        <w:top w:val="none" w:sz="0" w:space="0" w:color="auto"/>
        <w:left w:val="none" w:sz="0" w:space="0" w:color="auto"/>
        <w:bottom w:val="none" w:sz="0" w:space="0" w:color="auto"/>
        <w:right w:val="none" w:sz="0" w:space="0" w:color="auto"/>
      </w:divBdr>
      <w:divsChild>
        <w:div w:id="598874158">
          <w:marLeft w:val="547"/>
          <w:marRight w:val="0"/>
          <w:marTop w:val="115"/>
          <w:marBottom w:val="0"/>
          <w:divBdr>
            <w:top w:val="none" w:sz="0" w:space="0" w:color="auto"/>
            <w:left w:val="none" w:sz="0" w:space="0" w:color="auto"/>
            <w:bottom w:val="none" w:sz="0" w:space="0" w:color="auto"/>
            <w:right w:val="none" w:sz="0" w:space="0" w:color="auto"/>
          </w:divBdr>
        </w:div>
        <w:div w:id="1534033275">
          <w:marLeft w:val="547"/>
          <w:marRight w:val="0"/>
          <w:marTop w:val="115"/>
          <w:marBottom w:val="0"/>
          <w:divBdr>
            <w:top w:val="none" w:sz="0" w:space="0" w:color="auto"/>
            <w:left w:val="none" w:sz="0" w:space="0" w:color="auto"/>
            <w:bottom w:val="none" w:sz="0" w:space="0" w:color="auto"/>
            <w:right w:val="none" w:sz="0" w:space="0" w:color="auto"/>
          </w:divBdr>
        </w:div>
        <w:div w:id="1664164493">
          <w:marLeft w:val="547"/>
          <w:marRight w:val="0"/>
          <w:marTop w:val="115"/>
          <w:marBottom w:val="0"/>
          <w:divBdr>
            <w:top w:val="none" w:sz="0" w:space="0" w:color="auto"/>
            <w:left w:val="none" w:sz="0" w:space="0" w:color="auto"/>
            <w:bottom w:val="none" w:sz="0" w:space="0" w:color="auto"/>
            <w:right w:val="none" w:sz="0" w:space="0" w:color="auto"/>
          </w:divBdr>
        </w:div>
        <w:div w:id="1168137527">
          <w:marLeft w:val="547"/>
          <w:marRight w:val="0"/>
          <w:marTop w:val="115"/>
          <w:marBottom w:val="0"/>
          <w:divBdr>
            <w:top w:val="none" w:sz="0" w:space="0" w:color="auto"/>
            <w:left w:val="none" w:sz="0" w:space="0" w:color="auto"/>
            <w:bottom w:val="none" w:sz="0" w:space="0" w:color="auto"/>
            <w:right w:val="none" w:sz="0" w:space="0" w:color="auto"/>
          </w:divBdr>
        </w:div>
        <w:div w:id="1112625578">
          <w:marLeft w:val="547"/>
          <w:marRight w:val="0"/>
          <w:marTop w:val="115"/>
          <w:marBottom w:val="0"/>
          <w:divBdr>
            <w:top w:val="none" w:sz="0" w:space="0" w:color="auto"/>
            <w:left w:val="none" w:sz="0" w:space="0" w:color="auto"/>
            <w:bottom w:val="none" w:sz="0" w:space="0" w:color="auto"/>
            <w:right w:val="none" w:sz="0" w:space="0" w:color="auto"/>
          </w:divBdr>
        </w:div>
        <w:div w:id="285355129">
          <w:marLeft w:val="547"/>
          <w:marRight w:val="0"/>
          <w:marTop w:val="115"/>
          <w:marBottom w:val="0"/>
          <w:divBdr>
            <w:top w:val="none" w:sz="0" w:space="0" w:color="auto"/>
            <w:left w:val="none" w:sz="0" w:space="0" w:color="auto"/>
            <w:bottom w:val="none" w:sz="0" w:space="0" w:color="auto"/>
            <w:right w:val="none" w:sz="0" w:space="0" w:color="auto"/>
          </w:divBdr>
        </w:div>
      </w:divsChild>
    </w:div>
    <w:div w:id="852382145">
      <w:bodyDiv w:val="1"/>
      <w:marLeft w:val="0"/>
      <w:marRight w:val="0"/>
      <w:marTop w:val="0"/>
      <w:marBottom w:val="0"/>
      <w:divBdr>
        <w:top w:val="none" w:sz="0" w:space="0" w:color="auto"/>
        <w:left w:val="none" w:sz="0" w:space="0" w:color="auto"/>
        <w:bottom w:val="none" w:sz="0" w:space="0" w:color="auto"/>
        <w:right w:val="none" w:sz="0" w:space="0" w:color="auto"/>
      </w:divBdr>
      <w:divsChild>
        <w:div w:id="1947420541">
          <w:marLeft w:val="1166"/>
          <w:marRight w:val="0"/>
          <w:marTop w:val="86"/>
          <w:marBottom w:val="0"/>
          <w:divBdr>
            <w:top w:val="none" w:sz="0" w:space="0" w:color="auto"/>
            <w:left w:val="none" w:sz="0" w:space="0" w:color="auto"/>
            <w:bottom w:val="none" w:sz="0" w:space="0" w:color="auto"/>
            <w:right w:val="none" w:sz="0" w:space="0" w:color="auto"/>
          </w:divBdr>
        </w:div>
      </w:divsChild>
    </w:div>
    <w:div w:id="855535456">
      <w:bodyDiv w:val="1"/>
      <w:marLeft w:val="0"/>
      <w:marRight w:val="0"/>
      <w:marTop w:val="0"/>
      <w:marBottom w:val="0"/>
      <w:divBdr>
        <w:top w:val="none" w:sz="0" w:space="0" w:color="auto"/>
        <w:left w:val="none" w:sz="0" w:space="0" w:color="auto"/>
        <w:bottom w:val="none" w:sz="0" w:space="0" w:color="auto"/>
        <w:right w:val="none" w:sz="0" w:space="0" w:color="auto"/>
      </w:divBdr>
      <w:divsChild>
        <w:div w:id="367799764">
          <w:marLeft w:val="547"/>
          <w:marRight w:val="0"/>
          <w:marTop w:val="0"/>
          <w:marBottom w:val="0"/>
          <w:divBdr>
            <w:top w:val="none" w:sz="0" w:space="0" w:color="auto"/>
            <w:left w:val="none" w:sz="0" w:space="0" w:color="auto"/>
            <w:bottom w:val="none" w:sz="0" w:space="0" w:color="auto"/>
            <w:right w:val="none" w:sz="0" w:space="0" w:color="auto"/>
          </w:divBdr>
        </w:div>
      </w:divsChild>
    </w:div>
    <w:div w:id="858397495">
      <w:bodyDiv w:val="1"/>
      <w:marLeft w:val="0"/>
      <w:marRight w:val="0"/>
      <w:marTop w:val="0"/>
      <w:marBottom w:val="0"/>
      <w:divBdr>
        <w:top w:val="none" w:sz="0" w:space="0" w:color="auto"/>
        <w:left w:val="none" w:sz="0" w:space="0" w:color="auto"/>
        <w:bottom w:val="none" w:sz="0" w:space="0" w:color="auto"/>
        <w:right w:val="none" w:sz="0" w:space="0" w:color="auto"/>
      </w:divBdr>
    </w:div>
    <w:div w:id="880433098">
      <w:bodyDiv w:val="1"/>
      <w:marLeft w:val="0"/>
      <w:marRight w:val="0"/>
      <w:marTop w:val="0"/>
      <w:marBottom w:val="0"/>
      <w:divBdr>
        <w:top w:val="none" w:sz="0" w:space="0" w:color="auto"/>
        <w:left w:val="none" w:sz="0" w:space="0" w:color="auto"/>
        <w:bottom w:val="none" w:sz="0" w:space="0" w:color="auto"/>
        <w:right w:val="none" w:sz="0" w:space="0" w:color="auto"/>
      </w:divBdr>
    </w:div>
    <w:div w:id="919677904">
      <w:bodyDiv w:val="1"/>
      <w:marLeft w:val="0"/>
      <w:marRight w:val="0"/>
      <w:marTop w:val="0"/>
      <w:marBottom w:val="0"/>
      <w:divBdr>
        <w:top w:val="none" w:sz="0" w:space="0" w:color="auto"/>
        <w:left w:val="none" w:sz="0" w:space="0" w:color="auto"/>
        <w:bottom w:val="none" w:sz="0" w:space="0" w:color="auto"/>
        <w:right w:val="none" w:sz="0" w:space="0" w:color="auto"/>
      </w:divBdr>
    </w:div>
    <w:div w:id="940718711">
      <w:bodyDiv w:val="1"/>
      <w:marLeft w:val="0"/>
      <w:marRight w:val="0"/>
      <w:marTop w:val="0"/>
      <w:marBottom w:val="0"/>
      <w:divBdr>
        <w:top w:val="none" w:sz="0" w:space="0" w:color="auto"/>
        <w:left w:val="none" w:sz="0" w:space="0" w:color="auto"/>
        <w:bottom w:val="none" w:sz="0" w:space="0" w:color="auto"/>
        <w:right w:val="none" w:sz="0" w:space="0" w:color="auto"/>
      </w:divBdr>
      <w:divsChild>
        <w:div w:id="483932646">
          <w:marLeft w:val="547"/>
          <w:marRight w:val="0"/>
          <w:marTop w:val="0"/>
          <w:marBottom w:val="0"/>
          <w:divBdr>
            <w:top w:val="none" w:sz="0" w:space="0" w:color="auto"/>
            <w:left w:val="none" w:sz="0" w:space="0" w:color="auto"/>
            <w:bottom w:val="none" w:sz="0" w:space="0" w:color="auto"/>
            <w:right w:val="none" w:sz="0" w:space="0" w:color="auto"/>
          </w:divBdr>
        </w:div>
      </w:divsChild>
    </w:div>
    <w:div w:id="953439678">
      <w:bodyDiv w:val="1"/>
      <w:marLeft w:val="0"/>
      <w:marRight w:val="0"/>
      <w:marTop w:val="0"/>
      <w:marBottom w:val="0"/>
      <w:divBdr>
        <w:top w:val="none" w:sz="0" w:space="0" w:color="auto"/>
        <w:left w:val="none" w:sz="0" w:space="0" w:color="auto"/>
        <w:bottom w:val="none" w:sz="0" w:space="0" w:color="auto"/>
        <w:right w:val="none" w:sz="0" w:space="0" w:color="auto"/>
      </w:divBdr>
      <w:divsChild>
        <w:div w:id="1281840546">
          <w:marLeft w:val="720"/>
          <w:marRight w:val="0"/>
          <w:marTop w:val="0"/>
          <w:marBottom w:val="0"/>
          <w:divBdr>
            <w:top w:val="none" w:sz="0" w:space="0" w:color="auto"/>
            <w:left w:val="none" w:sz="0" w:space="0" w:color="auto"/>
            <w:bottom w:val="none" w:sz="0" w:space="0" w:color="auto"/>
            <w:right w:val="none" w:sz="0" w:space="0" w:color="auto"/>
          </w:divBdr>
        </w:div>
      </w:divsChild>
    </w:div>
    <w:div w:id="970594766">
      <w:bodyDiv w:val="1"/>
      <w:marLeft w:val="0"/>
      <w:marRight w:val="0"/>
      <w:marTop w:val="0"/>
      <w:marBottom w:val="0"/>
      <w:divBdr>
        <w:top w:val="none" w:sz="0" w:space="0" w:color="auto"/>
        <w:left w:val="none" w:sz="0" w:space="0" w:color="auto"/>
        <w:bottom w:val="none" w:sz="0" w:space="0" w:color="auto"/>
        <w:right w:val="none" w:sz="0" w:space="0" w:color="auto"/>
      </w:divBdr>
    </w:div>
    <w:div w:id="1012028384">
      <w:bodyDiv w:val="1"/>
      <w:marLeft w:val="0"/>
      <w:marRight w:val="0"/>
      <w:marTop w:val="0"/>
      <w:marBottom w:val="0"/>
      <w:divBdr>
        <w:top w:val="none" w:sz="0" w:space="0" w:color="auto"/>
        <w:left w:val="none" w:sz="0" w:space="0" w:color="auto"/>
        <w:bottom w:val="none" w:sz="0" w:space="0" w:color="auto"/>
        <w:right w:val="none" w:sz="0" w:space="0" w:color="auto"/>
      </w:divBdr>
    </w:div>
    <w:div w:id="1112506310">
      <w:bodyDiv w:val="1"/>
      <w:marLeft w:val="0"/>
      <w:marRight w:val="0"/>
      <w:marTop w:val="0"/>
      <w:marBottom w:val="0"/>
      <w:divBdr>
        <w:top w:val="none" w:sz="0" w:space="0" w:color="auto"/>
        <w:left w:val="none" w:sz="0" w:space="0" w:color="auto"/>
        <w:bottom w:val="none" w:sz="0" w:space="0" w:color="auto"/>
        <w:right w:val="none" w:sz="0" w:space="0" w:color="auto"/>
      </w:divBdr>
    </w:div>
    <w:div w:id="1157649425">
      <w:bodyDiv w:val="1"/>
      <w:marLeft w:val="0"/>
      <w:marRight w:val="0"/>
      <w:marTop w:val="0"/>
      <w:marBottom w:val="0"/>
      <w:divBdr>
        <w:top w:val="none" w:sz="0" w:space="0" w:color="auto"/>
        <w:left w:val="none" w:sz="0" w:space="0" w:color="auto"/>
        <w:bottom w:val="none" w:sz="0" w:space="0" w:color="auto"/>
        <w:right w:val="none" w:sz="0" w:space="0" w:color="auto"/>
      </w:divBdr>
      <w:divsChild>
        <w:div w:id="1832989025">
          <w:marLeft w:val="547"/>
          <w:marRight w:val="0"/>
          <w:marTop w:val="0"/>
          <w:marBottom w:val="0"/>
          <w:divBdr>
            <w:top w:val="none" w:sz="0" w:space="0" w:color="auto"/>
            <w:left w:val="none" w:sz="0" w:space="0" w:color="auto"/>
            <w:bottom w:val="none" w:sz="0" w:space="0" w:color="auto"/>
            <w:right w:val="none" w:sz="0" w:space="0" w:color="auto"/>
          </w:divBdr>
        </w:div>
        <w:div w:id="317810070">
          <w:marLeft w:val="547"/>
          <w:marRight w:val="0"/>
          <w:marTop w:val="0"/>
          <w:marBottom w:val="0"/>
          <w:divBdr>
            <w:top w:val="none" w:sz="0" w:space="0" w:color="auto"/>
            <w:left w:val="none" w:sz="0" w:space="0" w:color="auto"/>
            <w:bottom w:val="none" w:sz="0" w:space="0" w:color="auto"/>
            <w:right w:val="none" w:sz="0" w:space="0" w:color="auto"/>
          </w:divBdr>
        </w:div>
      </w:divsChild>
    </w:div>
    <w:div w:id="1157720450">
      <w:bodyDiv w:val="1"/>
      <w:marLeft w:val="0"/>
      <w:marRight w:val="0"/>
      <w:marTop w:val="0"/>
      <w:marBottom w:val="0"/>
      <w:divBdr>
        <w:top w:val="none" w:sz="0" w:space="0" w:color="auto"/>
        <w:left w:val="none" w:sz="0" w:space="0" w:color="auto"/>
        <w:bottom w:val="none" w:sz="0" w:space="0" w:color="auto"/>
        <w:right w:val="none" w:sz="0" w:space="0" w:color="auto"/>
      </w:divBdr>
      <w:divsChild>
        <w:div w:id="1822425323">
          <w:marLeft w:val="547"/>
          <w:marRight w:val="0"/>
          <w:marTop w:val="0"/>
          <w:marBottom w:val="0"/>
          <w:divBdr>
            <w:top w:val="none" w:sz="0" w:space="0" w:color="auto"/>
            <w:left w:val="none" w:sz="0" w:space="0" w:color="auto"/>
            <w:bottom w:val="none" w:sz="0" w:space="0" w:color="auto"/>
            <w:right w:val="none" w:sz="0" w:space="0" w:color="auto"/>
          </w:divBdr>
        </w:div>
      </w:divsChild>
    </w:div>
    <w:div w:id="1160342254">
      <w:bodyDiv w:val="1"/>
      <w:marLeft w:val="0"/>
      <w:marRight w:val="0"/>
      <w:marTop w:val="0"/>
      <w:marBottom w:val="0"/>
      <w:divBdr>
        <w:top w:val="none" w:sz="0" w:space="0" w:color="auto"/>
        <w:left w:val="none" w:sz="0" w:space="0" w:color="auto"/>
        <w:bottom w:val="none" w:sz="0" w:space="0" w:color="auto"/>
        <w:right w:val="none" w:sz="0" w:space="0" w:color="auto"/>
      </w:divBdr>
      <w:divsChild>
        <w:div w:id="782501823">
          <w:marLeft w:val="547"/>
          <w:marRight w:val="0"/>
          <w:marTop w:val="115"/>
          <w:marBottom w:val="0"/>
          <w:divBdr>
            <w:top w:val="none" w:sz="0" w:space="0" w:color="auto"/>
            <w:left w:val="none" w:sz="0" w:space="0" w:color="auto"/>
            <w:bottom w:val="none" w:sz="0" w:space="0" w:color="auto"/>
            <w:right w:val="none" w:sz="0" w:space="0" w:color="auto"/>
          </w:divBdr>
        </w:div>
      </w:divsChild>
    </w:div>
    <w:div w:id="1164711136">
      <w:bodyDiv w:val="1"/>
      <w:marLeft w:val="0"/>
      <w:marRight w:val="0"/>
      <w:marTop w:val="0"/>
      <w:marBottom w:val="0"/>
      <w:divBdr>
        <w:top w:val="none" w:sz="0" w:space="0" w:color="auto"/>
        <w:left w:val="none" w:sz="0" w:space="0" w:color="auto"/>
        <w:bottom w:val="none" w:sz="0" w:space="0" w:color="auto"/>
        <w:right w:val="none" w:sz="0" w:space="0" w:color="auto"/>
      </w:divBdr>
      <w:divsChild>
        <w:div w:id="876311015">
          <w:marLeft w:val="360"/>
          <w:marRight w:val="0"/>
          <w:marTop w:val="200"/>
          <w:marBottom w:val="0"/>
          <w:divBdr>
            <w:top w:val="none" w:sz="0" w:space="0" w:color="auto"/>
            <w:left w:val="none" w:sz="0" w:space="0" w:color="auto"/>
            <w:bottom w:val="none" w:sz="0" w:space="0" w:color="auto"/>
            <w:right w:val="none" w:sz="0" w:space="0" w:color="auto"/>
          </w:divBdr>
        </w:div>
      </w:divsChild>
    </w:div>
    <w:div w:id="1186598734">
      <w:bodyDiv w:val="1"/>
      <w:marLeft w:val="0"/>
      <w:marRight w:val="0"/>
      <w:marTop w:val="0"/>
      <w:marBottom w:val="0"/>
      <w:divBdr>
        <w:top w:val="none" w:sz="0" w:space="0" w:color="auto"/>
        <w:left w:val="none" w:sz="0" w:space="0" w:color="auto"/>
        <w:bottom w:val="none" w:sz="0" w:space="0" w:color="auto"/>
        <w:right w:val="none" w:sz="0" w:space="0" w:color="auto"/>
      </w:divBdr>
      <w:divsChild>
        <w:div w:id="407116230">
          <w:marLeft w:val="547"/>
          <w:marRight w:val="0"/>
          <w:marTop w:val="134"/>
          <w:marBottom w:val="0"/>
          <w:divBdr>
            <w:top w:val="none" w:sz="0" w:space="0" w:color="auto"/>
            <w:left w:val="none" w:sz="0" w:space="0" w:color="auto"/>
            <w:bottom w:val="none" w:sz="0" w:space="0" w:color="auto"/>
            <w:right w:val="none" w:sz="0" w:space="0" w:color="auto"/>
          </w:divBdr>
        </w:div>
      </w:divsChild>
    </w:div>
    <w:div w:id="1188444723">
      <w:bodyDiv w:val="1"/>
      <w:marLeft w:val="0"/>
      <w:marRight w:val="0"/>
      <w:marTop w:val="0"/>
      <w:marBottom w:val="0"/>
      <w:divBdr>
        <w:top w:val="none" w:sz="0" w:space="0" w:color="auto"/>
        <w:left w:val="none" w:sz="0" w:space="0" w:color="auto"/>
        <w:bottom w:val="none" w:sz="0" w:space="0" w:color="auto"/>
        <w:right w:val="none" w:sz="0" w:space="0" w:color="auto"/>
      </w:divBdr>
    </w:div>
    <w:div w:id="1195997529">
      <w:bodyDiv w:val="1"/>
      <w:marLeft w:val="0"/>
      <w:marRight w:val="0"/>
      <w:marTop w:val="0"/>
      <w:marBottom w:val="0"/>
      <w:divBdr>
        <w:top w:val="none" w:sz="0" w:space="0" w:color="auto"/>
        <w:left w:val="none" w:sz="0" w:space="0" w:color="auto"/>
        <w:bottom w:val="none" w:sz="0" w:space="0" w:color="auto"/>
        <w:right w:val="none" w:sz="0" w:space="0" w:color="auto"/>
      </w:divBdr>
      <w:divsChild>
        <w:div w:id="824468542">
          <w:marLeft w:val="547"/>
          <w:marRight w:val="0"/>
          <w:marTop w:val="134"/>
          <w:marBottom w:val="0"/>
          <w:divBdr>
            <w:top w:val="none" w:sz="0" w:space="0" w:color="auto"/>
            <w:left w:val="none" w:sz="0" w:space="0" w:color="auto"/>
            <w:bottom w:val="none" w:sz="0" w:space="0" w:color="auto"/>
            <w:right w:val="none" w:sz="0" w:space="0" w:color="auto"/>
          </w:divBdr>
        </w:div>
      </w:divsChild>
    </w:div>
    <w:div w:id="1196969882">
      <w:bodyDiv w:val="1"/>
      <w:marLeft w:val="0"/>
      <w:marRight w:val="0"/>
      <w:marTop w:val="0"/>
      <w:marBottom w:val="0"/>
      <w:divBdr>
        <w:top w:val="none" w:sz="0" w:space="0" w:color="auto"/>
        <w:left w:val="none" w:sz="0" w:space="0" w:color="auto"/>
        <w:bottom w:val="none" w:sz="0" w:space="0" w:color="auto"/>
        <w:right w:val="none" w:sz="0" w:space="0" w:color="auto"/>
      </w:divBdr>
      <w:divsChild>
        <w:div w:id="606933739">
          <w:marLeft w:val="547"/>
          <w:marRight w:val="0"/>
          <w:marTop w:val="0"/>
          <w:marBottom w:val="0"/>
          <w:divBdr>
            <w:top w:val="none" w:sz="0" w:space="0" w:color="auto"/>
            <w:left w:val="none" w:sz="0" w:space="0" w:color="auto"/>
            <w:bottom w:val="none" w:sz="0" w:space="0" w:color="auto"/>
            <w:right w:val="none" w:sz="0" w:space="0" w:color="auto"/>
          </w:divBdr>
        </w:div>
      </w:divsChild>
    </w:div>
    <w:div w:id="1201741356">
      <w:bodyDiv w:val="1"/>
      <w:marLeft w:val="0"/>
      <w:marRight w:val="0"/>
      <w:marTop w:val="0"/>
      <w:marBottom w:val="0"/>
      <w:divBdr>
        <w:top w:val="none" w:sz="0" w:space="0" w:color="auto"/>
        <w:left w:val="none" w:sz="0" w:space="0" w:color="auto"/>
        <w:bottom w:val="none" w:sz="0" w:space="0" w:color="auto"/>
        <w:right w:val="none" w:sz="0" w:space="0" w:color="auto"/>
      </w:divBdr>
      <w:divsChild>
        <w:div w:id="76876319">
          <w:marLeft w:val="547"/>
          <w:marRight w:val="0"/>
          <w:marTop w:val="115"/>
          <w:marBottom w:val="0"/>
          <w:divBdr>
            <w:top w:val="none" w:sz="0" w:space="0" w:color="auto"/>
            <w:left w:val="none" w:sz="0" w:space="0" w:color="auto"/>
            <w:bottom w:val="none" w:sz="0" w:space="0" w:color="auto"/>
            <w:right w:val="none" w:sz="0" w:space="0" w:color="auto"/>
          </w:divBdr>
        </w:div>
      </w:divsChild>
    </w:div>
    <w:div w:id="1211919072">
      <w:bodyDiv w:val="1"/>
      <w:marLeft w:val="0"/>
      <w:marRight w:val="0"/>
      <w:marTop w:val="0"/>
      <w:marBottom w:val="0"/>
      <w:divBdr>
        <w:top w:val="none" w:sz="0" w:space="0" w:color="auto"/>
        <w:left w:val="none" w:sz="0" w:space="0" w:color="auto"/>
        <w:bottom w:val="none" w:sz="0" w:space="0" w:color="auto"/>
        <w:right w:val="none" w:sz="0" w:space="0" w:color="auto"/>
      </w:divBdr>
      <w:divsChild>
        <w:div w:id="628584775">
          <w:marLeft w:val="547"/>
          <w:marRight w:val="0"/>
          <w:marTop w:val="100"/>
          <w:marBottom w:val="0"/>
          <w:divBdr>
            <w:top w:val="none" w:sz="0" w:space="0" w:color="auto"/>
            <w:left w:val="none" w:sz="0" w:space="0" w:color="auto"/>
            <w:bottom w:val="none" w:sz="0" w:space="0" w:color="auto"/>
            <w:right w:val="none" w:sz="0" w:space="0" w:color="auto"/>
          </w:divBdr>
        </w:div>
        <w:div w:id="2118714808">
          <w:marLeft w:val="547"/>
          <w:marRight w:val="0"/>
          <w:marTop w:val="100"/>
          <w:marBottom w:val="0"/>
          <w:divBdr>
            <w:top w:val="none" w:sz="0" w:space="0" w:color="auto"/>
            <w:left w:val="none" w:sz="0" w:space="0" w:color="auto"/>
            <w:bottom w:val="none" w:sz="0" w:space="0" w:color="auto"/>
            <w:right w:val="none" w:sz="0" w:space="0" w:color="auto"/>
          </w:divBdr>
        </w:div>
        <w:div w:id="2073650016">
          <w:marLeft w:val="547"/>
          <w:marRight w:val="0"/>
          <w:marTop w:val="100"/>
          <w:marBottom w:val="0"/>
          <w:divBdr>
            <w:top w:val="none" w:sz="0" w:space="0" w:color="auto"/>
            <w:left w:val="none" w:sz="0" w:space="0" w:color="auto"/>
            <w:bottom w:val="none" w:sz="0" w:space="0" w:color="auto"/>
            <w:right w:val="none" w:sz="0" w:space="0" w:color="auto"/>
          </w:divBdr>
        </w:div>
        <w:div w:id="1791510368">
          <w:marLeft w:val="547"/>
          <w:marRight w:val="0"/>
          <w:marTop w:val="100"/>
          <w:marBottom w:val="0"/>
          <w:divBdr>
            <w:top w:val="none" w:sz="0" w:space="0" w:color="auto"/>
            <w:left w:val="none" w:sz="0" w:space="0" w:color="auto"/>
            <w:bottom w:val="none" w:sz="0" w:space="0" w:color="auto"/>
            <w:right w:val="none" w:sz="0" w:space="0" w:color="auto"/>
          </w:divBdr>
        </w:div>
        <w:div w:id="1803159758">
          <w:marLeft w:val="547"/>
          <w:marRight w:val="0"/>
          <w:marTop w:val="100"/>
          <w:marBottom w:val="0"/>
          <w:divBdr>
            <w:top w:val="none" w:sz="0" w:space="0" w:color="auto"/>
            <w:left w:val="none" w:sz="0" w:space="0" w:color="auto"/>
            <w:bottom w:val="none" w:sz="0" w:space="0" w:color="auto"/>
            <w:right w:val="none" w:sz="0" w:space="0" w:color="auto"/>
          </w:divBdr>
        </w:div>
      </w:divsChild>
    </w:div>
    <w:div w:id="1308899535">
      <w:bodyDiv w:val="1"/>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547"/>
          <w:marRight w:val="0"/>
          <w:marTop w:val="0"/>
          <w:marBottom w:val="0"/>
          <w:divBdr>
            <w:top w:val="none" w:sz="0" w:space="0" w:color="auto"/>
            <w:left w:val="none" w:sz="0" w:space="0" w:color="auto"/>
            <w:bottom w:val="none" w:sz="0" w:space="0" w:color="auto"/>
            <w:right w:val="none" w:sz="0" w:space="0" w:color="auto"/>
          </w:divBdr>
        </w:div>
      </w:divsChild>
    </w:div>
    <w:div w:id="1310401469">
      <w:bodyDiv w:val="1"/>
      <w:marLeft w:val="0"/>
      <w:marRight w:val="0"/>
      <w:marTop w:val="0"/>
      <w:marBottom w:val="0"/>
      <w:divBdr>
        <w:top w:val="none" w:sz="0" w:space="0" w:color="auto"/>
        <w:left w:val="none" w:sz="0" w:space="0" w:color="auto"/>
        <w:bottom w:val="none" w:sz="0" w:space="0" w:color="auto"/>
        <w:right w:val="none" w:sz="0" w:space="0" w:color="auto"/>
      </w:divBdr>
    </w:div>
    <w:div w:id="1324895893">
      <w:bodyDiv w:val="1"/>
      <w:marLeft w:val="0"/>
      <w:marRight w:val="0"/>
      <w:marTop w:val="0"/>
      <w:marBottom w:val="0"/>
      <w:divBdr>
        <w:top w:val="none" w:sz="0" w:space="0" w:color="auto"/>
        <w:left w:val="none" w:sz="0" w:space="0" w:color="auto"/>
        <w:bottom w:val="none" w:sz="0" w:space="0" w:color="auto"/>
        <w:right w:val="none" w:sz="0" w:space="0" w:color="auto"/>
      </w:divBdr>
    </w:div>
    <w:div w:id="1328707126">
      <w:bodyDiv w:val="1"/>
      <w:marLeft w:val="0"/>
      <w:marRight w:val="0"/>
      <w:marTop w:val="0"/>
      <w:marBottom w:val="0"/>
      <w:divBdr>
        <w:top w:val="none" w:sz="0" w:space="0" w:color="auto"/>
        <w:left w:val="none" w:sz="0" w:space="0" w:color="auto"/>
        <w:bottom w:val="none" w:sz="0" w:space="0" w:color="auto"/>
        <w:right w:val="none" w:sz="0" w:space="0" w:color="auto"/>
      </w:divBdr>
      <w:divsChild>
        <w:div w:id="92555224">
          <w:marLeft w:val="1166"/>
          <w:marRight w:val="0"/>
          <w:marTop w:val="115"/>
          <w:marBottom w:val="0"/>
          <w:divBdr>
            <w:top w:val="none" w:sz="0" w:space="0" w:color="auto"/>
            <w:left w:val="none" w:sz="0" w:space="0" w:color="auto"/>
            <w:bottom w:val="none" w:sz="0" w:space="0" w:color="auto"/>
            <w:right w:val="none" w:sz="0" w:space="0" w:color="auto"/>
          </w:divBdr>
        </w:div>
        <w:div w:id="542597512">
          <w:marLeft w:val="1166"/>
          <w:marRight w:val="0"/>
          <w:marTop w:val="115"/>
          <w:marBottom w:val="0"/>
          <w:divBdr>
            <w:top w:val="none" w:sz="0" w:space="0" w:color="auto"/>
            <w:left w:val="none" w:sz="0" w:space="0" w:color="auto"/>
            <w:bottom w:val="none" w:sz="0" w:space="0" w:color="auto"/>
            <w:right w:val="none" w:sz="0" w:space="0" w:color="auto"/>
          </w:divBdr>
        </w:div>
        <w:div w:id="679624117">
          <w:marLeft w:val="1166"/>
          <w:marRight w:val="0"/>
          <w:marTop w:val="115"/>
          <w:marBottom w:val="0"/>
          <w:divBdr>
            <w:top w:val="none" w:sz="0" w:space="0" w:color="auto"/>
            <w:left w:val="none" w:sz="0" w:space="0" w:color="auto"/>
            <w:bottom w:val="none" w:sz="0" w:space="0" w:color="auto"/>
            <w:right w:val="none" w:sz="0" w:space="0" w:color="auto"/>
          </w:divBdr>
        </w:div>
        <w:div w:id="112864638">
          <w:marLeft w:val="1166"/>
          <w:marRight w:val="0"/>
          <w:marTop w:val="115"/>
          <w:marBottom w:val="0"/>
          <w:divBdr>
            <w:top w:val="none" w:sz="0" w:space="0" w:color="auto"/>
            <w:left w:val="none" w:sz="0" w:space="0" w:color="auto"/>
            <w:bottom w:val="none" w:sz="0" w:space="0" w:color="auto"/>
            <w:right w:val="none" w:sz="0" w:space="0" w:color="auto"/>
          </w:divBdr>
        </w:div>
      </w:divsChild>
    </w:div>
    <w:div w:id="1356342763">
      <w:bodyDiv w:val="1"/>
      <w:marLeft w:val="0"/>
      <w:marRight w:val="0"/>
      <w:marTop w:val="0"/>
      <w:marBottom w:val="0"/>
      <w:divBdr>
        <w:top w:val="none" w:sz="0" w:space="0" w:color="auto"/>
        <w:left w:val="none" w:sz="0" w:space="0" w:color="auto"/>
        <w:bottom w:val="none" w:sz="0" w:space="0" w:color="auto"/>
        <w:right w:val="none" w:sz="0" w:space="0" w:color="auto"/>
      </w:divBdr>
      <w:divsChild>
        <w:div w:id="1043097708">
          <w:marLeft w:val="547"/>
          <w:marRight w:val="0"/>
          <w:marTop w:val="0"/>
          <w:marBottom w:val="0"/>
          <w:divBdr>
            <w:top w:val="none" w:sz="0" w:space="0" w:color="auto"/>
            <w:left w:val="none" w:sz="0" w:space="0" w:color="auto"/>
            <w:bottom w:val="none" w:sz="0" w:space="0" w:color="auto"/>
            <w:right w:val="none" w:sz="0" w:space="0" w:color="auto"/>
          </w:divBdr>
        </w:div>
        <w:div w:id="424423522">
          <w:marLeft w:val="547"/>
          <w:marRight w:val="0"/>
          <w:marTop w:val="0"/>
          <w:marBottom w:val="0"/>
          <w:divBdr>
            <w:top w:val="none" w:sz="0" w:space="0" w:color="auto"/>
            <w:left w:val="none" w:sz="0" w:space="0" w:color="auto"/>
            <w:bottom w:val="none" w:sz="0" w:space="0" w:color="auto"/>
            <w:right w:val="none" w:sz="0" w:space="0" w:color="auto"/>
          </w:divBdr>
        </w:div>
        <w:div w:id="1169490569">
          <w:marLeft w:val="547"/>
          <w:marRight w:val="0"/>
          <w:marTop w:val="0"/>
          <w:marBottom w:val="0"/>
          <w:divBdr>
            <w:top w:val="none" w:sz="0" w:space="0" w:color="auto"/>
            <w:left w:val="none" w:sz="0" w:space="0" w:color="auto"/>
            <w:bottom w:val="none" w:sz="0" w:space="0" w:color="auto"/>
            <w:right w:val="none" w:sz="0" w:space="0" w:color="auto"/>
          </w:divBdr>
        </w:div>
        <w:div w:id="1483810234">
          <w:marLeft w:val="547"/>
          <w:marRight w:val="0"/>
          <w:marTop w:val="0"/>
          <w:marBottom w:val="0"/>
          <w:divBdr>
            <w:top w:val="none" w:sz="0" w:space="0" w:color="auto"/>
            <w:left w:val="none" w:sz="0" w:space="0" w:color="auto"/>
            <w:bottom w:val="none" w:sz="0" w:space="0" w:color="auto"/>
            <w:right w:val="none" w:sz="0" w:space="0" w:color="auto"/>
          </w:divBdr>
        </w:div>
      </w:divsChild>
    </w:div>
    <w:div w:id="1377965704">
      <w:bodyDiv w:val="1"/>
      <w:marLeft w:val="0"/>
      <w:marRight w:val="0"/>
      <w:marTop w:val="0"/>
      <w:marBottom w:val="0"/>
      <w:divBdr>
        <w:top w:val="none" w:sz="0" w:space="0" w:color="auto"/>
        <w:left w:val="none" w:sz="0" w:space="0" w:color="auto"/>
        <w:bottom w:val="none" w:sz="0" w:space="0" w:color="auto"/>
        <w:right w:val="none" w:sz="0" w:space="0" w:color="auto"/>
      </w:divBdr>
    </w:div>
    <w:div w:id="1409187181">
      <w:bodyDiv w:val="1"/>
      <w:marLeft w:val="0"/>
      <w:marRight w:val="0"/>
      <w:marTop w:val="0"/>
      <w:marBottom w:val="0"/>
      <w:divBdr>
        <w:top w:val="none" w:sz="0" w:space="0" w:color="auto"/>
        <w:left w:val="none" w:sz="0" w:space="0" w:color="auto"/>
        <w:bottom w:val="none" w:sz="0" w:space="0" w:color="auto"/>
        <w:right w:val="none" w:sz="0" w:space="0" w:color="auto"/>
      </w:divBdr>
      <w:divsChild>
        <w:div w:id="2059623350">
          <w:marLeft w:val="547"/>
          <w:marRight w:val="0"/>
          <w:marTop w:val="115"/>
          <w:marBottom w:val="0"/>
          <w:divBdr>
            <w:top w:val="none" w:sz="0" w:space="0" w:color="auto"/>
            <w:left w:val="none" w:sz="0" w:space="0" w:color="auto"/>
            <w:bottom w:val="none" w:sz="0" w:space="0" w:color="auto"/>
            <w:right w:val="none" w:sz="0" w:space="0" w:color="auto"/>
          </w:divBdr>
        </w:div>
        <w:div w:id="1201212230">
          <w:marLeft w:val="547"/>
          <w:marRight w:val="0"/>
          <w:marTop w:val="115"/>
          <w:marBottom w:val="0"/>
          <w:divBdr>
            <w:top w:val="none" w:sz="0" w:space="0" w:color="auto"/>
            <w:left w:val="none" w:sz="0" w:space="0" w:color="auto"/>
            <w:bottom w:val="none" w:sz="0" w:space="0" w:color="auto"/>
            <w:right w:val="none" w:sz="0" w:space="0" w:color="auto"/>
          </w:divBdr>
        </w:div>
        <w:div w:id="580137439">
          <w:marLeft w:val="547"/>
          <w:marRight w:val="0"/>
          <w:marTop w:val="115"/>
          <w:marBottom w:val="0"/>
          <w:divBdr>
            <w:top w:val="none" w:sz="0" w:space="0" w:color="auto"/>
            <w:left w:val="none" w:sz="0" w:space="0" w:color="auto"/>
            <w:bottom w:val="none" w:sz="0" w:space="0" w:color="auto"/>
            <w:right w:val="none" w:sz="0" w:space="0" w:color="auto"/>
          </w:divBdr>
        </w:div>
        <w:div w:id="671370133">
          <w:marLeft w:val="547"/>
          <w:marRight w:val="0"/>
          <w:marTop w:val="115"/>
          <w:marBottom w:val="0"/>
          <w:divBdr>
            <w:top w:val="none" w:sz="0" w:space="0" w:color="auto"/>
            <w:left w:val="none" w:sz="0" w:space="0" w:color="auto"/>
            <w:bottom w:val="none" w:sz="0" w:space="0" w:color="auto"/>
            <w:right w:val="none" w:sz="0" w:space="0" w:color="auto"/>
          </w:divBdr>
        </w:div>
        <w:div w:id="1047531787">
          <w:marLeft w:val="547"/>
          <w:marRight w:val="0"/>
          <w:marTop w:val="115"/>
          <w:marBottom w:val="0"/>
          <w:divBdr>
            <w:top w:val="none" w:sz="0" w:space="0" w:color="auto"/>
            <w:left w:val="none" w:sz="0" w:space="0" w:color="auto"/>
            <w:bottom w:val="none" w:sz="0" w:space="0" w:color="auto"/>
            <w:right w:val="none" w:sz="0" w:space="0" w:color="auto"/>
          </w:divBdr>
        </w:div>
        <w:div w:id="740714705">
          <w:marLeft w:val="547"/>
          <w:marRight w:val="0"/>
          <w:marTop w:val="115"/>
          <w:marBottom w:val="0"/>
          <w:divBdr>
            <w:top w:val="none" w:sz="0" w:space="0" w:color="auto"/>
            <w:left w:val="none" w:sz="0" w:space="0" w:color="auto"/>
            <w:bottom w:val="none" w:sz="0" w:space="0" w:color="auto"/>
            <w:right w:val="none" w:sz="0" w:space="0" w:color="auto"/>
          </w:divBdr>
        </w:div>
      </w:divsChild>
    </w:div>
    <w:div w:id="1556887688">
      <w:bodyDiv w:val="1"/>
      <w:marLeft w:val="0"/>
      <w:marRight w:val="0"/>
      <w:marTop w:val="0"/>
      <w:marBottom w:val="0"/>
      <w:divBdr>
        <w:top w:val="none" w:sz="0" w:space="0" w:color="auto"/>
        <w:left w:val="none" w:sz="0" w:space="0" w:color="auto"/>
        <w:bottom w:val="none" w:sz="0" w:space="0" w:color="auto"/>
        <w:right w:val="none" w:sz="0" w:space="0" w:color="auto"/>
      </w:divBdr>
      <w:divsChild>
        <w:div w:id="568930126">
          <w:marLeft w:val="1166"/>
          <w:marRight w:val="0"/>
          <w:marTop w:val="115"/>
          <w:marBottom w:val="0"/>
          <w:divBdr>
            <w:top w:val="none" w:sz="0" w:space="0" w:color="auto"/>
            <w:left w:val="none" w:sz="0" w:space="0" w:color="auto"/>
            <w:bottom w:val="none" w:sz="0" w:space="0" w:color="auto"/>
            <w:right w:val="none" w:sz="0" w:space="0" w:color="auto"/>
          </w:divBdr>
        </w:div>
      </w:divsChild>
    </w:div>
    <w:div w:id="1637027409">
      <w:bodyDiv w:val="1"/>
      <w:marLeft w:val="0"/>
      <w:marRight w:val="0"/>
      <w:marTop w:val="0"/>
      <w:marBottom w:val="0"/>
      <w:divBdr>
        <w:top w:val="none" w:sz="0" w:space="0" w:color="auto"/>
        <w:left w:val="none" w:sz="0" w:space="0" w:color="auto"/>
        <w:bottom w:val="none" w:sz="0" w:space="0" w:color="auto"/>
        <w:right w:val="none" w:sz="0" w:space="0" w:color="auto"/>
      </w:divBdr>
      <w:divsChild>
        <w:div w:id="316882065">
          <w:marLeft w:val="547"/>
          <w:marRight w:val="0"/>
          <w:marTop w:val="115"/>
          <w:marBottom w:val="0"/>
          <w:divBdr>
            <w:top w:val="none" w:sz="0" w:space="0" w:color="auto"/>
            <w:left w:val="none" w:sz="0" w:space="0" w:color="auto"/>
            <w:bottom w:val="none" w:sz="0" w:space="0" w:color="auto"/>
            <w:right w:val="none" w:sz="0" w:space="0" w:color="auto"/>
          </w:divBdr>
        </w:div>
        <w:div w:id="1932349611">
          <w:marLeft w:val="547"/>
          <w:marRight w:val="0"/>
          <w:marTop w:val="115"/>
          <w:marBottom w:val="0"/>
          <w:divBdr>
            <w:top w:val="none" w:sz="0" w:space="0" w:color="auto"/>
            <w:left w:val="none" w:sz="0" w:space="0" w:color="auto"/>
            <w:bottom w:val="none" w:sz="0" w:space="0" w:color="auto"/>
            <w:right w:val="none" w:sz="0" w:space="0" w:color="auto"/>
          </w:divBdr>
        </w:div>
        <w:div w:id="982122522">
          <w:marLeft w:val="1166"/>
          <w:marRight w:val="0"/>
          <w:marTop w:val="96"/>
          <w:marBottom w:val="0"/>
          <w:divBdr>
            <w:top w:val="none" w:sz="0" w:space="0" w:color="auto"/>
            <w:left w:val="none" w:sz="0" w:space="0" w:color="auto"/>
            <w:bottom w:val="none" w:sz="0" w:space="0" w:color="auto"/>
            <w:right w:val="none" w:sz="0" w:space="0" w:color="auto"/>
          </w:divBdr>
        </w:div>
        <w:div w:id="2094930088">
          <w:marLeft w:val="1800"/>
          <w:marRight w:val="0"/>
          <w:marTop w:val="96"/>
          <w:marBottom w:val="0"/>
          <w:divBdr>
            <w:top w:val="none" w:sz="0" w:space="0" w:color="auto"/>
            <w:left w:val="none" w:sz="0" w:space="0" w:color="auto"/>
            <w:bottom w:val="none" w:sz="0" w:space="0" w:color="auto"/>
            <w:right w:val="none" w:sz="0" w:space="0" w:color="auto"/>
          </w:divBdr>
        </w:div>
        <w:div w:id="1226988163">
          <w:marLeft w:val="1800"/>
          <w:marRight w:val="0"/>
          <w:marTop w:val="96"/>
          <w:marBottom w:val="0"/>
          <w:divBdr>
            <w:top w:val="none" w:sz="0" w:space="0" w:color="auto"/>
            <w:left w:val="none" w:sz="0" w:space="0" w:color="auto"/>
            <w:bottom w:val="none" w:sz="0" w:space="0" w:color="auto"/>
            <w:right w:val="none" w:sz="0" w:space="0" w:color="auto"/>
          </w:divBdr>
        </w:div>
        <w:div w:id="2064061348">
          <w:marLeft w:val="1800"/>
          <w:marRight w:val="0"/>
          <w:marTop w:val="96"/>
          <w:marBottom w:val="0"/>
          <w:divBdr>
            <w:top w:val="none" w:sz="0" w:space="0" w:color="auto"/>
            <w:left w:val="none" w:sz="0" w:space="0" w:color="auto"/>
            <w:bottom w:val="none" w:sz="0" w:space="0" w:color="auto"/>
            <w:right w:val="none" w:sz="0" w:space="0" w:color="auto"/>
          </w:divBdr>
        </w:div>
        <w:div w:id="737940918">
          <w:marLeft w:val="1800"/>
          <w:marRight w:val="0"/>
          <w:marTop w:val="96"/>
          <w:marBottom w:val="0"/>
          <w:divBdr>
            <w:top w:val="none" w:sz="0" w:space="0" w:color="auto"/>
            <w:left w:val="none" w:sz="0" w:space="0" w:color="auto"/>
            <w:bottom w:val="none" w:sz="0" w:space="0" w:color="auto"/>
            <w:right w:val="none" w:sz="0" w:space="0" w:color="auto"/>
          </w:divBdr>
        </w:div>
        <w:div w:id="1163738810">
          <w:marLeft w:val="547"/>
          <w:marRight w:val="0"/>
          <w:marTop w:val="115"/>
          <w:marBottom w:val="0"/>
          <w:divBdr>
            <w:top w:val="none" w:sz="0" w:space="0" w:color="auto"/>
            <w:left w:val="none" w:sz="0" w:space="0" w:color="auto"/>
            <w:bottom w:val="none" w:sz="0" w:space="0" w:color="auto"/>
            <w:right w:val="none" w:sz="0" w:space="0" w:color="auto"/>
          </w:divBdr>
        </w:div>
        <w:div w:id="461727707">
          <w:marLeft w:val="1166"/>
          <w:marRight w:val="0"/>
          <w:marTop w:val="96"/>
          <w:marBottom w:val="0"/>
          <w:divBdr>
            <w:top w:val="none" w:sz="0" w:space="0" w:color="auto"/>
            <w:left w:val="none" w:sz="0" w:space="0" w:color="auto"/>
            <w:bottom w:val="none" w:sz="0" w:space="0" w:color="auto"/>
            <w:right w:val="none" w:sz="0" w:space="0" w:color="auto"/>
          </w:divBdr>
        </w:div>
        <w:div w:id="343217116">
          <w:marLeft w:val="547"/>
          <w:marRight w:val="0"/>
          <w:marTop w:val="115"/>
          <w:marBottom w:val="0"/>
          <w:divBdr>
            <w:top w:val="none" w:sz="0" w:space="0" w:color="auto"/>
            <w:left w:val="none" w:sz="0" w:space="0" w:color="auto"/>
            <w:bottom w:val="none" w:sz="0" w:space="0" w:color="auto"/>
            <w:right w:val="none" w:sz="0" w:space="0" w:color="auto"/>
          </w:divBdr>
        </w:div>
      </w:divsChild>
    </w:div>
    <w:div w:id="1639261029">
      <w:bodyDiv w:val="1"/>
      <w:marLeft w:val="0"/>
      <w:marRight w:val="0"/>
      <w:marTop w:val="0"/>
      <w:marBottom w:val="0"/>
      <w:divBdr>
        <w:top w:val="none" w:sz="0" w:space="0" w:color="auto"/>
        <w:left w:val="none" w:sz="0" w:space="0" w:color="auto"/>
        <w:bottom w:val="none" w:sz="0" w:space="0" w:color="auto"/>
        <w:right w:val="none" w:sz="0" w:space="0" w:color="auto"/>
      </w:divBdr>
      <w:divsChild>
        <w:div w:id="575865147">
          <w:marLeft w:val="547"/>
          <w:marRight w:val="0"/>
          <w:marTop w:val="0"/>
          <w:marBottom w:val="0"/>
          <w:divBdr>
            <w:top w:val="none" w:sz="0" w:space="0" w:color="auto"/>
            <w:left w:val="none" w:sz="0" w:space="0" w:color="auto"/>
            <w:bottom w:val="none" w:sz="0" w:space="0" w:color="auto"/>
            <w:right w:val="none" w:sz="0" w:space="0" w:color="auto"/>
          </w:divBdr>
        </w:div>
        <w:div w:id="93483996">
          <w:marLeft w:val="547"/>
          <w:marRight w:val="0"/>
          <w:marTop w:val="0"/>
          <w:marBottom w:val="0"/>
          <w:divBdr>
            <w:top w:val="none" w:sz="0" w:space="0" w:color="auto"/>
            <w:left w:val="none" w:sz="0" w:space="0" w:color="auto"/>
            <w:bottom w:val="none" w:sz="0" w:space="0" w:color="auto"/>
            <w:right w:val="none" w:sz="0" w:space="0" w:color="auto"/>
          </w:divBdr>
        </w:div>
      </w:divsChild>
    </w:div>
    <w:div w:id="1729692822">
      <w:bodyDiv w:val="1"/>
      <w:marLeft w:val="0"/>
      <w:marRight w:val="0"/>
      <w:marTop w:val="0"/>
      <w:marBottom w:val="0"/>
      <w:divBdr>
        <w:top w:val="none" w:sz="0" w:space="0" w:color="auto"/>
        <w:left w:val="none" w:sz="0" w:space="0" w:color="auto"/>
        <w:bottom w:val="none" w:sz="0" w:space="0" w:color="auto"/>
        <w:right w:val="none" w:sz="0" w:space="0" w:color="auto"/>
      </w:divBdr>
      <w:divsChild>
        <w:div w:id="284967206">
          <w:marLeft w:val="547"/>
          <w:marRight w:val="0"/>
          <w:marTop w:val="96"/>
          <w:marBottom w:val="0"/>
          <w:divBdr>
            <w:top w:val="none" w:sz="0" w:space="0" w:color="auto"/>
            <w:left w:val="none" w:sz="0" w:space="0" w:color="auto"/>
            <w:bottom w:val="none" w:sz="0" w:space="0" w:color="auto"/>
            <w:right w:val="none" w:sz="0" w:space="0" w:color="auto"/>
          </w:divBdr>
        </w:div>
        <w:div w:id="1197350838">
          <w:marLeft w:val="1166"/>
          <w:marRight w:val="0"/>
          <w:marTop w:val="86"/>
          <w:marBottom w:val="0"/>
          <w:divBdr>
            <w:top w:val="none" w:sz="0" w:space="0" w:color="auto"/>
            <w:left w:val="none" w:sz="0" w:space="0" w:color="auto"/>
            <w:bottom w:val="none" w:sz="0" w:space="0" w:color="auto"/>
            <w:right w:val="none" w:sz="0" w:space="0" w:color="auto"/>
          </w:divBdr>
        </w:div>
        <w:div w:id="830220636">
          <w:marLeft w:val="1166"/>
          <w:marRight w:val="0"/>
          <w:marTop w:val="86"/>
          <w:marBottom w:val="0"/>
          <w:divBdr>
            <w:top w:val="none" w:sz="0" w:space="0" w:color="auto"/>
            <w:left w:val="none" w:sz="0" w:space="0" w:color="auto"/>
            <w:bottom w:val="none" w:sz="0" w:space="0" w:color="auto"/>
            <w:right w:val="none" w:sz="0" w:space="0" w:color="auto"/>
          </w:divBdr>
        </w:div>
        <w:div w:id="1047411178">
          <w:marLeft w:val="1166"/>
          <w:marRight w:val="0"/>
          <w:marTop w:val="86"/>
          <w:marBottom w:val="0"/>
          <w:divBdr>
            <w:top w:val="none" w:sz="0" w:space="0" w:color="auto"/>
            <w:left w:val="none" w:sz="0" w:space="0" w:color="auto"/>
            <w:bottom w:val="none" w:sz="0" w:space="0" w:color="auto"/>
            <w:right w:val="none" w:sz="0" w:space="0" w:color="auto"/>
          </w:divBdr>
        </w:div>
        <w:div w:id="806512710">
          <w:marLeft w:val="1166"/>
          <w:marRight w:val="0"/>
          <w:marTop w:val="86"/>
          <w:marBottom w:val="0"/>
          <w:divBdr>
            <w:top w:val="none" w:sz="0" w:space="0" w:color="auto"/>
            <w:left w:val="none" w:sz="0" w:space="0" w:color="auto"/>
            <w:bottom w:val="none" w:sz="0" w:space="0" w:color="auto"/>
            <w:right w:val="none" w:sz="0" w:space="0" w:color="auto"/>
          </w:divBdr>
        </w:div>
        <w:div w:id="296567017">
          <w:marLeft w:val="1166"/>
          <w:marRight w:val="0"/>
          <w:marTop w:val="86"/>
          <w:marBottom w:val="0"/>
          <w:divBdr>
            <w:top w:val="none" w:sz="0" w:space="0" w:color="auto"/>
            <w:left w:val="none" w:sz="0" w:space="0" w:color="auto"/>
            <w:bottom w:val="none" w:sz="0" w:space="0" w:color="auto"/>
            <w:right w:val="none" w:sz="0" w:space="0" w:color="auto"/>
          </w:divBdr>
        </w:div>
        <w:div w:id="1341737531">
          <w:marLeft w:val="1166"/>
          <w:marRight w:val="0"/>
          <w:marTop w:val="86"/>
          <w:marBottom w:val="0"/>
          <w:divBdr>
            <w:top w:val="none" w:sz="0" w:space="0" w:color="auto"/>
            <w:left w:val="none" w:sz="0" w:space="0" w:color="auto"/>
            <w:bottom w:val="none" w:sz="0" w:space="0" w:color="auto"/>
            <w:right w:val="none" w:sz="0" w:space="0" w:color="auto"/>
          </w:divBdr>
        </w:div>
        <w:div w:id="1325665070">
          <w:marLeft w:val="1166"/>
          <w:marRight w:val="0"/>
          <w:marTop w:val="86"/>
          <w:marBottom w:val="0"/>
          <w:divBdr>
            <w:top w:val="none" w:sz="0" w:space="0" w:color="auto"/>
            <w:left w:val="none" w:sz="0" w:space="0" w:color="auto"/>
            <w:bottom w:val="none" w:sz="0" w:space="0" w:color="auto"/>
            <w:right w:val="none" w:sz="0" w:space="0" w:color="auto"/>
          </w:divBdr>
        </w:div>
        <w:div w:id="210306988">
          <w:marLeft w:val="547"/>
          <w:marRight w:val="0"/>
          <w:marTop w:val="96"/>
          <w:marBottom w:val="0"/>
          <w:divBdr>
            <w:top w:val="none" w:sz="0" w:space="0" w:color="auto"/>
            <w:left w:val="none" w:sz="0" w:space="0" w:color="auto"/>
            <w:bottom w:val="none" w:sz="0" w:space="0" w:color="auto"/>
            <w:right w:val="none" w:sz="0" w:space="0" w:color="auto"/>
          </w:divBdr>
        </w:div>
        <w:div w:id="1552502993">
          <w:marLeft w:val="1166"/>
          <w:marRight w:val="0"/>
          <w:marTop w:val="86"/>
          <w:marBottom w:val="0"/>
          <w:divBdr>
            <w:top w:val="none" w:sz="0" w:space="0" w:color="auto"/>
            <w:left w:val="none" w:sz="0" w:space="0" w:color="auto"/>
            <w:bottom w:val="none" w:sz="0" w:space="0" w:color="auto"/>
            <w:right w:val="none" w:sz="0" w:space="0" w:color="auto"/>
          </w:divBdr>
        </w:div>
        <w:div w:id="1912812249">
          <w:marLeft w:val="1166"/>
          <w:marRight w:val="0"/>
          <w:marTop w:val="86"/>
          <w:marBottom w:val="0"/>
          <w:divBdr>
            <w:top w:val="none" w:sz="0" w:space="0" w:color="auto"/>
            <w:left w:val="none" w:sz="0" w:space="0" w:color="auto"/>
            <w:bottom w:val="none" w:sz="0" w:space="0" w:color="auto"/>
            <w:right w:val="none" w:sz="0" w:space="0" w:color="auto"/>
          </w:divBdr>
        </w:div>
        <w:div w:id="991980421">
          <w:marLeft w:val="1166"/>
          <w:marRight w:val="0"/>
          <w:marTop w:val="86"/>
          <w:marBottom w:val="0"/>
          <w:divBdr>
            <w:top w:val="none" w:sz="0" w:space="0" w:color="auto"/>
            <w:left w:val="none" w:sz="0" w:space="0" w:color="auto"/>
            <w:bottom w:val="none" w:sz="0" w:space="0" w:color="auto"/>
            <w:right w:val="none" w:sz="0" w:space="0" w:color="auto"/>
          </w:divBdr>
        </w:div>
      </w:divsChild>
    </w:div>
    <w:div w:id="1754815993">
      <w:bodyDiv w:val="1"/>
      <w:marLeft w:val="0"/>
      <w:marRight w:val="0"/>
      <w:marTop w:val="0"/>
      <w:marBottom w:val="0"/>
      <w:divBdr>
        <w:top w:val="none" w:sz="0" w:space="0" w:color="auto"/>
        <w:left w:val="none" w:sz="0" w:space="0" w:color="auto"/>
        <w:bottom w:val="none" w:sz="0" w:space="0" w:color="auto"/>
        <w:right w:val="none" w:sz="0" w:space="0" w:color="auto"/>
      </w:divBdr>
      <w:divsChild>
        <w:div w:id="740327229">
          <w:marLeft w:val="547"/>
          <w:marRight w:val="0"/>
          <w:marTop w:val="154"/>
          <w:marBottom w:val="0"/>
          <w:divBdr>
            <w:top w:val="none" w:sz="0" w:space="0" w:color="auto"/>
            <w:left w:val="none" w:sz="0" w:space="0" w:color="auto"/>
            <w:bottom w:val="none" w:sz="0" w:space="0" w:color="auto"/>
            <w:right w:val="none" w:sz="0" w:space="0" w:color="auto"/>
          </w:divBdr>
        </w:div>
      </w:divsChild>
    </w:div>
    <w:div w:id="1769887962">
      <w:bodyDiv w:val="1"/>
      <w:marLeft w:val="0"/>
      <w:marRight w:val="0"/>
      <w:marTop w:val="0"/>
      <w:marBottom w:val="0"/>
      <w:divBdr>
        <w:top w:val="none" w:sz="0" w:space="0" w:color="auto"/>
        <w:left w:val="none" w:sz="0" w:space="0" w:color="auto"/>
        <w:bottom w:val="none" w:sz="0" w:space="0" w:color="auto"/>
        <w:right w:val="none" w:sz="0" w:space="0" w:color="auto"/>
      </w:divBdr>
      <w:divsChild>
        <w:div w:id="1627814970">
          <w:marLeft w:val="446"/>
          <w:marRight w:val="0"/>
          <w:marTop w:val="0"/>
          <w:marBottom w:val="0"/>
          <w:divBdr>
            <w:top w:val="none" w:sz="0" w:space="0" w:color="auto"/>
            <w:left w:val="none" w:sz="0" w:space="0" w:color="auto"/>
            <w:bottom w:val="none" w:sz="0" w:space="0" w:color="auto"/>
            <w:right w:val="none" w:sz="0" w:space="0" w:color="auto"/>
          </w:divBdr>
        </w:div>
      </w:divsChild>
    </w:div>
    <w:div w:id="1796749443">
      <w:bodyDiv w:val="1"/>
      <w:marLeft w:val="0"/>
      <w:marRight w:val="0"/>
      <w:marTop w:val="0"/>
      <w:marBottom w:val="0"/>
      <w:divBdr>
        <w:top w:val="none" w:sz="0" w:space="0" w:color="auto"/>
        <w:left w:val="none" w:sz="0" w:space="0" w:color="auto"/>
        <w:bottom w:val="none" w:sz="0" w:space="0" w:color="auto"/>
        <w:right w:val="none" w:sz="0" w:space="0" w:color="auto"/>
      </w:divBdr>
      <w:divsChild>
        <w:div w:id="1879120846">
          <w:marLeft w:val="547"/>
          <w:marRight w:val="0"/>
          <w:marTop w:val="0"/>
          <w:marBottom w:val="0"/>
          <w:divBdr>
            <w:top w:val="none" w:sz="0" w:space="0" w:color="auto"/>
            <w:left w:val="none" w:sz="0" w:space="0" w:color="auto"/>
            <w:bottom w:val="none" w:sz="0" w:space="0" w:color="auto"/>
            <w:right w:val="none" w:sz="0" w:space="0" w:color="auto"/>
          </w:divBdr>
        </w:div>
        <w:div w:id="1164515086">
          <w:marLeft w:val="547"/>
          <w:marRight w:val="0"/>
          <w:marTop w:val="0"/>
          <w:marBottom w:val="0"/>
          <w:divBdr>
            <w:top w:val="none" w:sz="0" w:space="0" w:color="auto"/>
            <w:left w:val="none" w:sz="0" w:space="0" w:color="auto"/>
            <w:bottom w:val="none" w:sz="0" w:space="0" w:color="auto"/>
            <w:right w:val="none" w:sz="0" w:space="0" w:color="auto"/>
          </w:divBdr>
        </w:div>
        <w:div w:id="255672802">
          <w:marLeft w:val="547"/>
          <w:marRight w:val="0"/>
          <w:marTop w:val="0"/>
          <w:marBottom w:val="0"/>
          <w:divBdr>
            <w:top w:val="none" w:sz="0" w:space="0" w:color="auto"/>
            <w:left w:val="none" w:sz="0" w:space="0" w:color="auto"/>
            <w:bottom w:val="none" w:sz="0" w:space="0" w:color="auto"/>
            <w:right w:val="none" w:sz="0" w:space="0" w:color="auto"/>
          </w:divBdr>
        </w:div>
        <w:div w:id="169491900">
          <w:marLeft w:val="547"/>
          <w:marRight w:val="0"/>
          <w:marTop w:val="0"/>
          <w:marBottom w:val="0"/>
          <w:divBdr>
            <w:top w:val="none" w:sz="0" w:space="0" w:color="auto"/>
            <w:left w:val="none" w:sz="0" w:space="0" w:color="auto"/>
            <w:bottom w:val="none" w:sz="0" w:space="0" w:color="auto"/>
            <w:right w:val="none" w:sz="0" w:space="0" w:color="auto"/>
          </w:divBdr>
        </w:div>
      </w:divsChild>
    </w:div>
    <w:div w:id="1868442429">
      <w:bodyDiv w:val="1"/>
      <w:marLeft w:val="0"/>
      <w:marRight w:val="0"/>
      <w:marTop w:val="0"/>
      <w:marBottom w:val="0"/>
      <w:divBdr>
        <w:top w:val="none" w:sz="0" w:space="0" w:color="auto"/>
        <w:left w:val="none" w:sz="0" w:space="0" w:color="auto"/>
        <w:bottom w:val="none" w:sz="0" w:space="0" w:color="auto"/>
        <w:right w:val="none" w:sz="0" w:space="0" w:color="auto"/>
      </w:divBdr>
      <w:divsChild>
        <w:div w:id="250503235">
          <w:marLeft w:val="446"/>
          <w:marRight w:val="0"/>
          <w:marTop w:val="0"/>
          <w:marBottom w:val="0"/>
          <w:divBdr>
            <w:top w:val="none" w:sz="0" w:space="0" w:color="auto"/>
            <w:left w:val="none" w:sz="0" w:space="0" w:color="auto"/>
            <w:bottom w:val="none" w:sz="0" w:space="0" w:color="auto"/>
            <w:right w:val="none" w:sz="0" w:space="0" w:color="auto"/>
          </w:divBdr>
        </w:div>
        <w:div w:id="862327352">
          <w:marLeft w:val="446"/>
          <w:marRight w:val="0"/>
          <w:marTop w:val="0"/>
          <w:marBottom w:val="0"/>
          <w:divBdr>
            <w:top w:val="none" w:sz="0" w:space="0" w:color="auto"/>
            <w:left w:val="none" w:sz="0" w:space="0" w:color="auto"/>
            <w:bottom w:val="none" w:sz="0" w:space="0" w:color="auto"/>
            <w:right w:val="none" w:sz="0" w:space="0" w:color="auto"/>
          </w:divBdr>
        </w:div>
      </w:divsChild>
    </w:div>
    <w:div w:id="1891921912">
      <w:bodyDiv w:val="1"/>
      <w:marLeft w:val="0"/>
      <w:marRight w:val="0"/>
      <w:marTop w:val="0"/>
      <w:marBottom w:val="0"/>
      <w:divBdr>
        <w:top w:val="none" w:sz="0" w:space="0" w:color="auto"/>
        <w:left w:val="none" w:sz="0" w:space="0" w:color="auto"/>
        <w:bottom w:val="none" w:sz="0" w:space="0" w:color="auto"/>
        <w:right w:val="none" w:sz="0" w:space="0" w:color="auto"/>
      </w:divBdr>
      <w:divsChild>
        <w:div w:id="1260604434">
          <w:marLeft w:val="547"/>
          <w:marRight w:val="0"/>
          <w:marTop w:val="0"/>
          <w:marBottom w:val="0"/>
          <w:divBdr>
            <w:top w:val="none" w:sz="0" w:space="0" w:color="auto"/>
            <w:left w:val="none" w:sz="0" w:space="0" w:color="auto"/>
            <w:bottom w:val="none" w:sz="0" w:space="0" w:color="auto"/>
            <w:right w:val="none" w:sz="0" w:space="0" w:color="auto"/>
          </w:divBdr>
        </w:div>
      </w:divsChild>
    </w:div>
    <w:div w:id="1894121829">
      <w:bodyDiv w:val="1"/>
      <w:marLeft w:val="0"/>
      <w:marRight w:val="0"/>
      <w:marTop w:val="0"/>
      <w:marBottom w:val="0"/>
      <w:divBdr>
        <w:top w:val="none" w:sz="0" w:space="0" w:color="auto"/>
        <w:left w:val="none" w:sz="0" w:space="0" w:color="auto"/>
        <w:bottom w:val="none" w:sz="0" w:space="0" w:color="auto"/>
        <w:right w:val="none" w:sz="0" w:space="0" w:color="auto"/>
      </w:divBdr>
      <w:divsChild>
        <w:div w:id="1247575028">
          <w:marLeft w:val="547"/>
          <w:marRight w:val="0"/>
          <w:marTop w:val="96"/>
          <w:marBottom w:val="0"/>
          <w:divBdr>
            <w:top w:val="none" w:sz="0" w:space="0" w:color="auto"/>
            <w:left w:val="none" w:sz="0" w:space="0" w:color="auto"/>
            <w:bottom w:val="none" w:sz="0" w:space="0" w:color="auto"/>
            <w:right w:val="none" w:sz="0" w:space="0" w:color="auto"/>
          </w:divBdr>
        </w:div>
      </w:divsChild>
    </w:div>
    <w:div w:id="1899317899">
      <w:bodyDiv w:val="1"/>
      <w:marLeft w:val="0"/>
      <w:marRight w:val="0"/>
      <w:marTop w:val="0"/>
      <w:marBottom w:val="0"/>
      <w:divBdr>
        <w:top w:val="none" w:sz="0" w:space="0" w:color="auto"/>
        <w:left w:val="none" w:sz="0" w:space="0" w:color="auto"/>
        <w:bottom w:val="none" w:sz="0" w:space="0" w:color="auto"/>
        <w:right w:val="none" w:sz="0" w:space="0" w:color="auto"/>
      </w:divBdr>
      <w:divsChild>
        <w:div w:id="559248198">
          <w:marLeft w:val="547"/>
          <w:marRight w:val="0"/>
          <w:marTop w:val="115"/>
          <w:marBottom w:val="0"/>
          <w:divBdr>
            <w:top w:val="none" w:sz="0" w:space="0" w:color="auto"/>
            <w:left w:val="none" w:sz="0" w:space="0" w:color="auto"/>
            <w:bottom w:val="none" w:sz="0" w:space="0" w:color="auto"/>
            <w:right w:val="none" w:sz="0" w:space="0" w:color="auto"/>
          </w:divBdr>
        </w:div>
      </w:divsChild>
    </w:div>
    <w:div w:id="1913005145">
      <w:bodyDiv w:val="1"/>
      <w:marLeft w:val="0"/>
      <w:marRight w:val="0"/>
      <w:marTop w:val="0"/>
      <w:marBottom w:val="0"/>
      <w:divBdr>
        <w:top w:val="none" w:sz="0" w:space="0" w:color="auto"/>
        <w:left w:val="none" w:sz="0" w:space="0" w:color="auto"/>
        <w:bottom w:val="none" w:sz="0" w:space="0" w:color="auto"/>
        <w:right w:val="none" w:sz="0" w:space="0" w:color="auto"/>
      </w:divBdr>
      <w:divsChild>
        <w:div w:id="1343241043">
          <w:marLeft w:val="547"/>
          <w:marRight w:val="0"/>
          <w:marTop w:val="115"/>
          <w:marBottom w:val="0"/>
          <w:divBdr>
            <w:top w:val="none" w:sz="0" w:space="0" w:color="auto"/>
            <w:left w:val="none" w:sz="0" w:space="0" w:color="auto"/>
            <w:bottom w:val="none" w:sz="0" w:space="0" w:color="auto"/>
            <w:right w:val="none" w:sz="0" w:space="0" w:color="auto"/>
          </w:divBdr>
        </w:div>
        <w:div w:id="418209698">
          <w:marLeft w:val="547"/>
          <w:marRight w:val="0"/>
          <w:marTop w:val="115"/>
          <w:marBottom w:val="0"/>
          <w:divBdr>
            <w:top w:val="none" w:sz="0" w:space="0" w:color="auto"/>
            <w:left w:val="none" w:sz="0" w:space="0" w:color="auto"/>
            <w:bottom w:val="none" w:sz="0" w:space="0" w:color="auto"/>
            <w:right w:val="none" w:sz="0" w:space="0" w:color="auto"/>
          </w:divBdr>
        </w:div>
        <w:div w:id="2001226261">
          <w:marLeft w:val="547"/>
          <w:marRight w:val="0"/>
          <w:marTop w:val="115"/>
          <w:marBottom w:val="0"/>
          <w:divBdr>
            <w:top w:val="none" w:sz="0" w:space="0" w:color="auto"/>
            <w:left w:val="none" w:sz="0" w:space="0" w:color="auto"/>
            <w:bottom w:val="none" w:sz="0" w:space="0" w:color="auto"/>
            <w:right w:val="none" w:sz="0" w:space="0" w:color="auto"/>
          </w:divBdr>
        </w:div>
        <w:div w:id="1229068885">
          <w:marLeft w:val="547"/>
          <w:marRight w:val="0"/>
          <w:marTop w:val="115"/>
          <w:marBottom w:val="0"/>
          <w:divBdr>
            <w:top w:val="none" w:sz="0" w:space="0" w:color="auto"/>
            <w:left w:val="none" w:sz="0" w:space="0" w:color="auto"/>
            <w:bottom w:val="none" w:sz="0" w:space="0" w:color="auto"/>
            <w:right w:val="none" w:sz="0" w:space="0" w:color="auto"/>
          </w:divBdr>
        </w:div>
        <w:div w:id="29310099">
          <w:marLeft w:val="547"/>
          <w:marRight w:val="0"/>
          <w:marTop w:val="115"/>
          <w:marBottom w:val="0"/>
          <w:divBdr>
            <w:top w:val="none" w:sz="0" w:space="0" w:color="auto"/>
            <w:left w:val="none" w:sz="0" w:space="0" w:color="auto"/>
            <w:bottom w:val="none" w:sz="0" w:space="0" w:color="auto"/>
            <w:right w:val="none" w:sz="0" w:space="0" w:color="auto"/>
          </w:divBdr>
        </w:div>
        <w:div w:id="130174748">
          <w:marLeft w:val="547"/>
          <w:marRight w:val="0"/>
          <w:marTop w:val="115"/>
          <w:marBottom w:val="0"/>
          <w:divBdr>
            <w:top w:val="none" w:sz="0" w:space="0" w:color="auto"/>
            <w:left w:val="none" w:sz="0" w:space="0" w:color="auto"/>
            <w:bottom w:val="none" w:sz="0" w:space="0" w:color="auto"/>
            <w:right w:val="none" w:sz="0" w:space="0" w:color="auto"/>
          </w:divBdr>
        </w:div>
        <w:div w:id="313686938">
          <w:marLeft w:val="547"/>
          <w:marRight w:val="0"/>
          <w:marTop w:val="115"/>
          <w:marBottom w:val="0"/>
          <w:divBdr>
            <w:top w:val="none" w:sz="0" w:space="0" w:color="auto"/>
            <w:left w:val="none" w:sz="0" w:space="0" w:color="auto"/>
            <w:bottom w:val="none" w:sz="0" w:space="0" w:color="auto"/>
            <w:right w:val="none" w:sz="0" w:space="0" w:color="auto"/>
          </w:divBdr>
        </w:div>
      </w:divsChild>
    </w:div>
    <w:div w:id="1945458985">
      <w:bodyDiv w:val="1"/>
      <w:marLeft w:val="0"/>
      <w:marRight w:val="0"/>
      <w:marTop w:val="0"/>
      <w:marBottom w:val="0"/>
      <w:divBdr>
        <w:top w:val="none" w:sz="0" w:space="0" w:color="auto"/>
        <w:left w:val="none" w:sz="0" w:space="0" w:color="auto"/>
        <w:bottom w:val="none" w:sz="0" w:space="0" w:color="auto"/>
        <w:right w:val="none" w:sz="0" w:space="0" w:color="auto"/>
      </w:divBdr>
    </w:div>
    <w:div w:id="2022781481">
      <w:bodyDiv w:val="1"/>
      <w:marLeft w:val="0"/>
      <w:marRight w:val="0"/>
      <w:marTop w:val="0"/>
      <w:marBottom w:val="0"/>
      <w:divBdr>
        <w:top w:val="none" w:sz="0" w:space="0" w:color="auto"/>
        <w:left w:val="none" w:sz="0" w:space="0" w:color="auto"/>
        <w:bottom w:val="none" w:sz="0" w:space="0" w:color="auto"/>
        <w:right w:val="none" w:sz="0" w:space="0" w:color="auto"/>
      </w:divBdr>
      <w:divsChild>
        <w:div w:id="1566139671">
          <w:marLeft w:val="547"/>
          <w:marRight w:val="0"/>
          <w:marTop w:val="96"/>
          <w:marBottom w:val="0"/>
          <w:divBdr>
            <w:top w:val="none" w:sz="0" w:space="0" w:color="auto"/>
            <w:left w:val="none" w:sz="0" w:space="0" w:color="auto"/>
            <w:bottom w:val="none" w:sz="0" w:space="0" w:color="auto"/>
            <w:right w:val="none" w:sz="0" w:space="0" w:color="auto"/>
          </w:divBdr>
        </w:div>
        <w:div w:id="2132361648">
          <w:marLeft w:val="547"/>
          <w:marRight w:val="0"/>
          <w:marTop w:val="96"/>
          <w:marBottom w:val="0"/>
          <w:divBdr>
            <w:top w:val="none" w:sz="0" w:space="0" w:color="auto"/>
            <w:left w:val="none" w:sz="0" w:space="0" w:color="auto"/>
            <w:bottom w:val="none" w:sz="0" w:space="0" w:color="auto"/>
            <w:right w:val="none" w:sz="0" w:space="0" w:color="auto"/>
          </w:divBdr>
        </w:div>
        <w:div w:id="1230118145">
          <w:marLeft w:val="547"/>
          <w:marRight w:val="0"/>
          <w:marTop w:val="96"/>
          <w:marBottom w:val="0"/>
          <w:divBdr>
            <w:top w:val="none" w:sz="0" w:space="0" w:color="auto"/>
            <w:left w:val="none" w:sz="0" w:space="0" w:color="auto"/>
            <w:bottom w:val="none" w:sz="0" w:space="0" w:color="auto"/>
            <w:right w:val="none" w:sz="0" w:space="0" w:color="auto"/>
          </w:divBdr>
        </w:div>
        <w:div w:id="1641955453">
          <w:marLeft w:val="547"/>
          <w:marRight w:val="0"/>
          <w:marTop w:val="96"/>
          <w:marBottom w:val="0"/>
          <w:divBdr>
            <w:top w:val="none" w:sz="0" w:space="0" w:color="auto"/>
            <w:left w:val="none" w:sz="0" w:space="0" w:color="auto"/>
            <w:bottom w:val="none" w:sz="0" w:space="0" w:color="auto"/>
            <w:right w:val="none" w:sz="0" w:space="0" w:color="auto"/>
          </w:divBdr>
        </w:div>
        <w:div w:id="484709836">
          <w:marLeft w:val="547"/>
          <w:marRight w:val="0"/>
          <w:marTop w:val="96"/>
          <w:marBottom w:val="0"/>
          <w:divBdr>
            <w:top w:val="none" w:sz="0" w:space="0" w:color="auto"/>
            <w:left w:val="none" w:sz="0" w:space="0" w:color="auto"/>
            <w:bottom w:val="none" w:sz="0" w:space="0" w:color="auto"/>
            <w:right w:val="none" w:sz="0" w:space="0" w:color="auto"/>
          </w:divBdr>
        </w:div>
        <w:div w:id="1397581684">
          <w:marLeft w:val="547"/>
          <w:marRight w:val="0"/>
          <w:marTop w:val="96"/>
          <w:marBottom w:val="0"/>
          <w:divBdr>
            <w:top w:val="none" w:sz="0" w:space="0" w:color="auto"/>
            <w:left w:val="none" w:sz="0" w:space="0" w:color="auto"/>
            <w:bottom w:val="none" w:sz="0" w:space="0" w:color="auto"/>
            <w:right w:val="none" w:sz="0" w:space="0" w:color="auto"/>
          </w:divBdr>
        </w:div>
        <w:div w:id="650257073">
          <w:marLeft w:val="547"/>
          <w:marRight w:val="0"/>
          <w:marTop w:val="96"/>
          <w:marBottom w:val="0"/>
          <w:divBdr>
            <w:top w:val="none" w:sz="0" w:space="0" w:color="auto"/>
            <w:left w:val="none" w:sz="0" w:space="0" w:color="auto"/>
            <w:bottom w:val="none" w:sz="0" w:space="0" w:color="auto"/>
            <w:right w:val="none" w:sz="0" w:space="0" w:color="auto"/>
          </w:divBdr>
        </w:div>
      </w:divsChild>
    </w:div>
    <w:div w:id="2026470009">
      <w:bodyDiv w:val="1"/>
      <w:marLeft w:val="0"/>
      <w:marRight w:val="0"/>
      <w:marTop w:val="0"/>
      <w:marBottom w:val="0"/>
      <w:divBdr>
        <w:top w:val="none" w:sz="0" w:space="0" w:color="auto"/>
        <w:left w:val="none" w:sz="0" w:space="0" w:color="auto"/>
        <w:bottom w:val="none" w:sz="0" w:space="0" w:color="auto"/>
        <w:right w:val="none" w:sz="0" w:space="0" w:color="auto"/>
      </w:divBdr>
      <w:divsChild>
        <w:div w:id="727387858">
          <w:marLeft w:val="547"/>
          <w:marRight w:val="0"/>
          <w:marTop w:val="134"/>
          <w:marBottom w:val="0"/>
          <w:divBdr>
            <w:top w:val="none" w:sz="0" w:space="0" w:color="auto"/>
            <w:left w:val="none" w:sz="0" w:space="0" w:color="auto"/>
            <w:bottom w:val="none" w:sz="0" w:space="0" w:color="auto"/>
            <w:right w:val="none" w:sz="0" w:space="0" w:color="auto"/>
          </w:divBdr>
        </w:div>
        <w:div w:id="827481147">
          <w:marLeft w:val="547"/>
          <w:marRight w:val="0"/>
          <w:marTop w:val="134"/>
          <w:marBottom w:val="0"/>
          <w:divBdr>
            <w:top w:val="none" w:sz="0" w:space="0" w:color="auto"/>
            <w:left w:val="none" w:sz="0" w:space="0" w:color="auto"/>
            <w:bottom w:val="none" w:sz="0" w:space="0" w:color="auto"/>
            <w:right w:val="none" w:sz="0" w:space="0" w:color="auto"/>
          </w:divBdr>
        </w:div>
      </w:divsChild>
    </w:div>
    <w:div w:id="2052724796">
      <w:bodyDiv w:val="1"/>
      <w:marLeft w:val="0"/>
      <w:marRight w:val="0"/>
      <w:marTop w:val="0"/>
      <w:marBottom w:val="0"/>
      <w:divBdr>
        <w:top w:val="none" w:sz="0" w:space="0" w:color="auto"/>
        <w:left w:val="none" w:sz="0" w:space="0" w:color="auto"/>
        <w:bottom w:val="none" w:sz="0" w:space="0" w:color="auto"/>
        <w:right w:val="none" w:sz="0" w:space="0" w:color="auto"/>
      </w:divBdr>
      <w:divsChild>
        <w:div w:id="2061585346">
          <w:marLeft w:val="547"/>
          <w:marRight w:val="0"/>
          <w:marTop w:val="115"/>
          <w:marBottom w:val="0"/>
          <w:divBdr>
            <w:top w:val="none" w:sz="0" w:space="0" w:color="auto"/>
            <w:left w:val="none" w:sz="0" w:space="0" w:color="auto"/>
            <w:bottom w:val="none" w:sz="0" w:space="0" w:color="auto"/>
            <w:right w:val="none" w:sz="0" w:space="0" w:color="auto"/>
          </w:divBdr>
        </w:div>
      </w:divsChild>
    </w:div>
    <w:div w:id="2064333160">
      <w:bodyDiv w:val="1"/>
      <w:marLeft w:val="0"/>
      <w:marRight w:val="0"/>
      <w:marTop w:val="0"/>
      <w:marBottom w:val="0"/>
      <w:divBdr>
        <w:top w:val="none" w:sz="0" w:space="0" w:color="auto"/>
        <w:left w:val="none" w:sz="0" w:space="0" w:color="auto"/>
        <w:bottom w:val="none" w:sz="0" w:space="0" w:color="auto"/>
        <w:right w:val="none" w:sz="0" w:space="0" w:color="auto"/>
      </w:divBdr>
      <w:divsChild>
        <w:div w:id="604772860">
          <w:marLeft w:val="547"/>
          <w:marRight w:val="0"/>
          <w:marTop w:val="115"/>
          <w:marBottom w:val="0"/>
          <w:divBdr>
            <w:top w:val="none" w:sz="0" w:space="0" w:color="auto"/>
            <w:left w:val="none" w:sz="0" w:space="0" w:color="auto"/>
            <w:bottom w:val="none" w:sz="0" w:space="0" w:color="auto"/>
            <w:right w:val="none" w:sz="0" w:space="0" w:color="auto"/>
          </w:divBdr>
        </w:div>
      </w:divsChild>
    </w:div>
    <w:div w:id="2080900670">
      <w:bodyDiv w:val="1"/>
      <w:marLeft w:val="0"/>
      <w:marRight w:val="0"/>
      <w:marTop w:val="0"/>
      <w:marBottom w:val="0"/>
      <w:divBdr>
        <w:top w:val="none" w:sz="0" w:space="0" w:color="auto"/>
        <w:left w:val="none" w:sz="0" w:space="0" w:color="auto"/>
        <w:bottom w:val="none" w:sz="0" w:space="0" w:color="auto"/>
        <w:right w:val="none" w:sz="0" w:space="0" w:color="auto"/>
      </w:divBdr>
    </w:div>
    <w:div w:id="2110542317">
      <w:bodyDiv w:val="1"/>
      <w:marLeft w:val="0"/>
      <w:marRight w:val="0"/>
      <w:marTop w:val="0"/>
      <w:marBottom w:val="0"/>
      <w:divBdr>
        <w:top w:val="none" w:sz="0" w:space="0" w:color="auto"/>
        <w:left w:val="none" w:sz="0" w:space="0" w:color="auto"/>
        <w:bottom w:val="none" w:sz="0" w:space="0" w:color="auto"/>
        <w:right w:val="none" w:sz="0" w:space="0" w:color="auto"/>
      </w:divBdr>
      <w:divsChild>
        <w:div w:id="1381982018">
          <w:marLeft w:val="547"/>
          <w:marRight w:val="0"/>
          <w:marTop w:val="0"/>
          <w:marBottom w:val="0"/>
          <w:divBdr>
            <w:top w:val="none" w:sz="0" w:space="0" w:color="auto"/>
            <w:left w:val="none" w:sz="0" w:space="0" w:color="auto"/>
            <w:bottom w:val="none" w:sz="0" w:space="0" w:color="auto"/>
            <w:right w:val="none" w:sz="0" w:space="0" w:color="auto"/>
          </w:divBdr>
        </w:div>
      </w:divsChild>
    </w:div>
    <w:div w:id="2111269337">
      <w:bodyDiv w:val="1"/>
      <w:marLeft w:val="0"/>
      <w:marRight w:val="0"/>
      <w:marTop w:val="0"/>
      <w:marBottom w:val="0"/>
      <w:divBdr>
        <w:top w:val="none" w:sz="0" w:space="0" w:color="auto"/>
        <w:left w:val="none" w:sz="0" w:space="0" w:color="auto"/>
        <w:bottom w:val="none" w:sz="0" w:space="0" w:color="auto"/>
        <w:right w:val="none" w:sz="0" w:space="0" w:color="auto"/>
      </w:divBdr>
      <w:divsChild>
        <w:div w:id="110319805">
          <w:marLeft w:val="547"/>
          <w:marRight w:val="0"/>
          <w:marTop w:val="96"/>
          <w:marBottom w:val="0"/>
          <w:divBdr>
            <w:top w:val="none" w:sz="0" w:space="0" w:color="auto"/>
            <w:left w:val="none" w:sz="0" w:space="0" w:color="auto"/>
            <w:bottom w:val="none" w:sz="0" w:space="0" w:color="auto"/>
            <w:right w:val="none" w:sz="0" w:space="0" w:color="auto"/>
          </w:divBdr>
        </w:div>
      </w:divsChild>
    </w:div>
    <w:div w:id="2122799146">
      <w:bodyDiv w:val="1"/>
      <w:marLeft w:val="0"/>
      <w:marRight w:val="0"/>
      <w:marTop w:val="0"/>
      <w:marBottom w:val="0"/>
      <w:divBdr>
        <w:top w:val="none" w:sz="0" w:space="0" w:color="auto"/>
        <w:left w:val="none" w:sz="0" w:space="0" w:color="auto"/>
        <w:bottom w:val="none" w:sz="0" w:space="0" w:color="auto"/>
        <w:right w:val="none" w:sz="0" w:space="0" w:color="auto"/>
      </w:divBdr>
      <w:divsChild>
        <w:div w:id="1370666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9102-9575-4322-90D7-3E93B518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Wye Valley Trust</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Gibson</dc:creator>
  <cp:lastModifiedBy>Paul Emmerson (Cardiff and Vale UHB - Cardiff AND VALE UHB - FINANCE)</cp:lastModifiedBy>
  <cp:revision>2</cp:revision>
  <cp:lastPrinted>2018-12-10T11:35:00Z</cp:lastPrinted>
  <dcterms:created xsi:type="dcterms:W3CDTF">2022-03-24T13:11:00Z</dcterms:created>
  <dcterms:modified xsi:type="dcterms:W3CDTF">2022-03-24T13:11:00Z</dcterms:modified>
</cp:coreProperties>
</file>