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C9CC868" w14:textId="1A94B42A" w:rsidR="004E146F" w:rsidRDefault="4CBF62D0" w:rsidP="171466D0">
      <w:pPr>
        <w:spacing w:after="0"/>
        <w:ind w:left="-342" w:right="-691" w:firstLine="342"/>
        <w:jc w:val="center"/>
      </w:pPr>
      <w:r>
        <w:rPr>
          <w:noProof/>
        </w:rPr>
        <w:drawing>
          <wp:inline distT="0" distB="0" distL="0" distR="0" wp14:anchorId="40FC9E5D" wp14:editId="3C643BF3">
            <wp:extent cx="1647825" cy="419100"/>
            <wp:effectExtent l="0" t="0" r="0" b="0"/>
            <wp:docPr id="1548595884"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8595884" name=""/>
                    <pic:cNvPicPr/>
                  </pic:nvPicPr>
                  <pic:blipFill>
                    <a:blip r:embed="rId8">
                      <a:extLst>
                        <a:ext uri="{28A0092B-C50C-407E-A947-70E740481C1C}">
                          <a14:useLocalDpi xmlns:a14="http://schemas.microsoft.com/office/drawing/2010/main" val="0"/>
                        </a:ext>
                      </a:extLst>
                    </a:blip>
                    <a:stretch>
                      <a:fillRect/>
                    </a:stretch>
                  </pic:blipFill>
                  <pic:spPr>
                    <a:xfrm>
                      <a:off x="0" y="0"/>
                      <a:ext cx="1647825" cy="419100"/>
                    </a:xfrm>
                    <a:prstGeom prst="rect">
                      <a:avLst/>
                    </a:prstGeom>
                  </pic:spPr>
                </pic:pic>
              </a:graphicData>
            </a:graphic>
          </wp:inline>
        </w:drawing>
      </w:r>
    </w:p>
    <w:p w14:paraId="722F54D2" w14:textId="6E3EA060" w:rsidR="004E146F" w:rsidRDefault="4CBF62D0" w:rsidP="171466D0">
      <w:pPr>
        <w:spacing w:after="0"/>
        <w:ind w:left="-342" w:right="-691" w:firstLine="342"/>
        <w:jc w:val="center"/>
        <w:rPr>
          <w:rFonts w:ascii="Arial" w:eastAsia="Arial" w:hAnsi="Arial" w:cs="Arial"/>
          <w:color w:val="000000" w:themeColor="text1"/>
        </w:rPr>
      </w:pPr>
      <w:r w:rsidRPr="171466D0">
        <w:rPr>
          <w:rFonts w:ascii="Arial" w:eastAsia="Arial" w:hAnsi="Arial" w:cs="Arial"/>
          <w:b/>
          <w:bCs/>
          <w:color w:val="000000" w:themeColor="text1"/>
        </w:rPr>
        <w:t xml:space="preserve">Minutes of the Public Digital &amp; Health Intelligence Committee Meeting </w:t>
      </w:r>
    </w:p>
    <w:p w14:paraId="73DBC1F6" w14:textId="3946B1A8" w:rsidR="004E146F" w:rsidRDefault="4CBF62D0" w:rsidP="171466D0">
      <w:pPr>
        <w:spacing w:after="0"/>
        <w:ind w:left="-342" w:right="-691" w:firstLine="342"/>
        <w:jc w:val="center"/>
        <w:rPr>
          <w:rFonts w:ascii="Arial" w:eastAsia="Arial" w:hAnsi="Arial" w:cs="Arial"/>
          <w:color w:val="000000" w:themeColor="text1"/>
        </w:rPr>
      </w:pPr>
      <w:r w:rsidRPr="171466D0">
        <w:rPr>
          <w:rFonts w:ascii="Arial" w:eastAsia="Arial" w:hAnsi="Arial" w:cs="Arial"/>
          <w:b/>
          <w:bCs/>
          <w:color w:val="000000" w:themeColor="text1"/>
        </w:rPr>
        <w:t xml:space="preserve">Held On </w:t>
      </w:r>
      <w:r w:rsidR="0049280D">
        <w:rPr>
          <w:rFonts w:ascii="Arial" w:eastAsia="Arial" w:hAnsi="Arial" w:cs="Arial"/>
          <w:b/>
          <w:bCs/>
          <w:color w:val="000000" w:themeColor="text1"/>
        </w:rPr>
        <w:t>10 February 2026</w:t>
      </w:r>
    </w:p>
    <w:p w14:paraId="2E7BF67D" w14:textId="1ABF6C66" w:rsidR="004E146F" w:rsidRDefault="4CBF62D0" w:rsidP="171466D0">
      <w:pPr>
        <w:spacing w:after="0"/>
        <w:ind w:left="-342" w:right="-691" w:firstLine="342"/>
        <w:jc w:val="center"/>
        <w:rPr>
          <w:rFonts w:ascii="Arial" w:eastAsia="Arial" w:hAnsi="Arial" w:cs="Arial"/>
          <w:color w:val="000000" w:themeColor="text1"/>
        </w:rPr>
      </w:pPr>
      <w:r w:rsidRPr="171466D0">
        <w:rPr>
          <w:rFonts w:ascii="Arial" w:eastAsia="Arial" w:hAnsi="Arial" w:cs="Arial"/>
          <w:b/>
          <w:bCs/>
          <w:color w:val="000000" w:themeColor="text1"/>
        </w:rPr>
        <w:t>Via MS Teams</w:t>
      </w:r>
    </w:p>
    <w:p w14:paraId="444DFF99" w14:textId="548DB9D1" w:rsidR="004E146F" w:rsidRDefault="4CBF62D0" w:rsidP="171466D0">
      <w:pPr>
        <w:spacing w:after="0"/>
        <w:ind w:left="-342" w:right="-691" w:firstLine="342"/>
        <w:jc w:val="center"/>
        <w:rPr>
          <w:rFonts w:ascii="Arial" w:eastAsia="Arial" w:hAnsi="Arial" w:cs="Arial"/>
          <w:color w:val="000000" w:themeColor="text1"/>
        </w:rPr>
      </w:pPr>
      <w:r w:rsidRPr="171466D0">
        <w:rPr>
          <w:rFonts w:ascii="Arial" w:eastAsia="Arial" w:hAnsi="Arial" w:cs="Arial"/>
          <w:b/>
          <w:bCs/>
          <w:color w:val="000000" w:themeColor="text1"/>
        </w:rPr>
        <w:t xml:space="preserve"> </w:t>
      </w:r>
    </w:p>
    <w:p w14:paraId="0D98D53D" w14:textId="1CA60854" w:rsidR="004E146F" w:rsidRDefault="4CBF62D0" w:rsidP="30400131">
      <w:pPr>
        <w:spacing w:after="0"/>
        <w:ind w:right="-691"/>
        <w:jc w:val="center"/>
        <w:rPr>
          <w:rFonts w:ascii="Arial" w:eastAsia="Arial" w:hAnsi="Arial" w:cs="Arial"/>
          <w:color w:val="000000" w:themeColor="text1"/>
          <w:sz w:val="22"/>
          <w:szCs w:val="22"/>
        </w:rPr>
      </w:pPr>
      <w:r w:rsidRPr="30400131">
        <w:rPr>
          <w:rFonts w:ascii="Arial" w:eastAsia="Arial" w:hAnsi="Arial" w:cs="Arial"/>
          <w:color w:val="000000" w:themeColor="text1"/>
          <w:sz w:val="22"/>
          <w:szCs w:val="22"/>
        </w:rPr>
        <w:t xml:space="preserve">To view a recording of the meeting </w:t>
      </w:r>
      <w:hyperlink r:id="rId9" w:history="1">
        <w:r w:rsidRPr="00631541">
          <w:rPr>
            <w:rStyle w:val="Hyperlink"/>
            <w:rFonts w:ascii="Arial" w:eastAsia="Arial" w:hAnsi="Arial" w:cs="Arial"/>
            <w:sz w:val="22"/>
            <w:szCs w:val="22"/>
          </w:rPr>
          <w:t>click here</w:t>
        </w:r>
      </w:hyperlink>
      <w:r w:rsidRPr="30400131">
        <w:rPr>
          <w:rFonts w:ascii="Arial" w:eastAsia="Arial" w:hAnsi="Arial" w:cs="Arial"/>
          <w:color w:val="000000" w:themeColor="text1"/>
          <w:sz w:val="22"/>
          <w:szCs w:val="22"/>
        </w:rPr>
        <w:t xml:space="preserve">. </w:t>
      </w:r>
    </w:p>
    <w:tbl>
      <w:tblPr>
        <w:tblStyle w:val="TableGrid"/>
        <w:tblW w:w="0" w:type="auto"/>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2175"/>
        <w:gridCol w:w="675"/>
        <w:gridCol w:w="5430"/>
      </w:tblGrid>
      <w:tr w:rsidR="171466D0" w14:paraId="59E23322" w14:textId="77777777" w:rsidTr="7BACA757">
        <w:trPr>
          <w:trHeight w:val="300"/>
        </w:trPr>
        <w:tc>
          <w:tcPr>
            <w:tcW w:w="2175"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7CF2301D" w14:textId="30E5A078" w:rsidR="171466D0" w:rsidRDefault="171466D0" w:rsidP="171466D0">
            <w:pPr>
              <w:ind w:right="-691"/>
              <w:rPr>
                <w:rFonts w:ascii="Arial" w:eastAsia="Arial" w:hAnsi="Arial" w:cs="Arial"/>
                <w:color w:val="000000" w:themeColor="text1"/>
                <w:sz w:val="20"/>
                <w:szCs w:val="20"/>
              </w:rPr>
            </w:pPr>
            <w:r w:rsidRPr="171466D0">
              <w:rPr>
                <w:rFonts w:ascii="Arial" w:eastAsia="Arial" w:hAnsi="Arial" w:cs="Arial"/>
                <w:b/>
                <w:bCs/>
                <w:color w:val="000000" w:themeColor="text1"/>
                <w:sz w:val="20"/>
                <w:szCs w:val="20"/>
              </w:rPr>
              <w:t>Chair:</w:t>
            </w:r>
          </w:p>
        </w:tc>
        <w:tc>
          <w:tcPr>
            <w:tcW w:w="675"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2E588987" w14:textId="0AB011E3" w:rsidR="171466D0" w:rsidRDefault="171466D0" w:rsidP="171466D0">
            <w:pPr>
              <w:ind w:right="-691"/>
              <w:rPr>
                <w:rFonts w:ascii="Arial" w:eastAsia="Arial" w:hAnsi="Arial" w:cs="Arial"/>
                <w:color w:val="FF0000"/>
                <w:sz w:val="20"/>
                <w:szCs w:val="20"/>
              </w:rPr>
            </w:pPr>
            <w:r w:rsidRPr="171466D0">
              <w:rPr>
                <w:rFonts w:ascii="Arial" w:eastAsia="Arial" w:hAnsi="Arial" w:cs="Arial"/>
                <w:color w:val="FF0000"/>
                <w:sz w:val="20"/>
                <w:szCs w:val="20"/>
              </w:rPr>
              <w:t xml:space="preserve"> </w:t>
            </w:r>
          </w:p>
        </w:tc>
        <w:tc>
          <w:tcPr>
            <w:tcW w:w="5430"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463AAA15" w14:textId="558F606E" w:rsidR="171466D0" w:rsidRDefault="171466D0" w:rsidP="171466D0">
            <w:pPr>
              <w:ind w:right="668"/>
              <w:rPr>
                <w:rFonts w:ascii="Arial" w:eastAsia="Arial" w:hAnsi="Arial" w:cs="Arial"/>
                <w:color w:val="FF0000"/>
                <w:sz w:val="20"/>
                <w:szCs w:val="20"/>
              </w:rPr>
            </w:pPr>
            <w:r w:rsidRPr="171466D0">
              <w:rPr>
                <w:rFonts w:ascii="Arial" w:eastAsia="Arial" w:hAnsi="Arial" w:cs="Arial"/>
                <w:color w:val="FF0000"/>
                <w:sz w:val="20"/>
                <w:szCs w:val="20"/>
              </w:rPr>
              <w:t xml:space="preserve"> </w:t>
            </w:r>
          </w:p>
        </w:tc>
      </w:tr>
      <w:tr w:rsidR="171466D0" w14:paraId="26610FAA" w14:textId="77777777" w:rsidTr="7BACA757">
        <w:trPr>
          <w:trHeight w:val="300"/>
        </w:trPr>
        <w:tc>
          <w:tcPr>
            <w:tcW w:w="2175"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56E6A9A8" w14:textId="60469561" w:rsidR="171466D0" w:rsidRDefault="171466D0" w:rsidP="171466D0">
            <w:pPr>
              <w:ind w:right="-691"/>
              <w:rPr>
                <w:rFonts w:ascii="Arial" w:eastAsia="Arial" w:hAnsi="Arial" w:cs="Arial"/>
                <w:color w:val="000000" w:themeColor="text1"/>
                <w:sz w:val="20"/>
                <w:szCs w:val="20"/>
              </w:rPr>
            </w:pPr>
            <w:r w:rsidRPr="171466D0">
              <w:rPr>
                <w:rFonts w:ascii="Arial" w:eastAsia="Arial" w:hAnsi="Arial" w:cs="Arial"/>
                <w:color w:val="000000" w:themeColor="text1"/>
                <w:sz w:val="20"/>
                <w:szCs w:val="20"/>
              </w:rPr>
              <w:t>David Edwards</w:t>
            </w:r>
          </w:p>
        </w:tc>
        <w:tc>
          <w:tcPr>
            <w:tcW w:w="675"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684AEBEB" w14:textId="74250FF3" w:rsidR="171466D0" w:rsidRDefault="171466D0" w:rsidP="171466D0">
            <w:pPr>
              <w:ind w:right="-691"/>
              <w:rPr>
                <w:rFonts w:ascii="Arial" w:eastAsia="Arial" w:hAnsi="Arial" w:cs="Arial"/>
                <w:color w:val="000000" w:themeColor="text1"/>
                <w:sz w:val="20"/>
                <w:szCs w:val="20"/>
              </w:rPr>
            </w:pPr>
            <w:r w:rsidRPr="171466D0">
              <w:rPr>
                <w:rFonts w:ascii="Arial" w:eastAsia="Arial" w:hAnsi="Arial" w:cs="Arial"/>
                <w:color w:val="000000" w:themeColor="text1"/>
                <w:sz w:val="20"/>
                <w:szCs w:val="20"/>
              </w:rPr>
              <w:t>DE</w:t>
            </w:r>
          </w:p>
        </w:tc>
        <w:tc>
          <w:tcPr>
            <w:tcW w:w="5430"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492AEC85" w14:textId="7DFBE494" w:rsidR="171466D0" w:rsidRDefault="171466D0" w:rsidP="171466D0">
            <w:pPr>
              <w:ind w:right="668"/>
              <w:rPr>
                <w:rFonts w:ascii="Arial" w:eastAsia="Arial" w:hAnsi="Arial" w:cs="Arial"/>
                <w:color w:val="000000" w:themeColor="text1"/>
                <w:sz w:val="20"/>
                <w:szCs w:val="20"/>
              </w:rPr>
            </w:pPr>
            <w:r w:rsidRPr="171466D0">
              <w:rPr>
                <w:rFonts w:ascii="Arial" w:eastAsia="Arial" w:hAnsi="Arial" w:cs="Arial"/>
                <w:color w:val="000000" w:themeColor="text1"/>
                <w:sz w:val="20"/>
                <w:szCs w:val="20"/>
              </w:rPr>
              <w:t>Independent Member – Information Communication &amp; Technology (IM-ICT)</w:t>
            </w:r>
          </w:p>
        </w:tc>
      </w:tr>
      <w:tr w:rsidR="171466D0" w14:paraId="32DFC19B" w14:textId="77777777" w:rsidTr="7BACA757">
        <w:trPr>
          <w:trHeight w:val="300"/>
        </w:trPr>
        <w:tc>
          <w:tcPr>
            <w:tcW w:w="2175"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58CBE84F" w14:textId="684C59DF" w:rsidR="171466D0" w:rsidRDefault="171466D0" w:rsidP="171466D0">
            <w:pPr>
              <w:ind w:right="-691"/>
              <w:rPr>
                <w:rFonts w:ascii="Arial" w:eastAsia="Arial" w:hAnsi="Arial" w:cs="Arial"/>
                <w:color w:val="000000" w:themeColor="text1"/>
                <w:sz w:val="20"/>
                <w:szCs w:val="20"/>
              </w:rPr>
            </w:pPr>
            <w:r w:rsidRPr="171466D0">
              <w:rPr>
                <w:rFonts w:ascii="Arial" w:eastAsia="Arial" w:hAnsi="Arial" w:cs="Arial"/>
                <w:b/>
                <w:bCs/>
                <w:color w:val="000000" w:themeColor="text1"/>
                <w:sz w:val="20"/>
                <w:szCs w:val="20"/>
              </w:rPr>
              <w:t>Present:</w:t>
            </w:r>
          </w:p>
        </w:tc>
        <w:tc>
          <w:tcPr>
            <w:tcW w:w="675"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5A2B43CA" w14:textId="1F2B32B2" w:rsidR="171466D0" w:rsidRDefault="171466D0" w:rsidP="171466D0">
            <w:pPr>
              <w:ind w:right="-691"/>
              <w:rPr>
                <w:rFonts w:ascii="Arial" w:eastAsia="Arial" w:hAnsi="Arial" w:cs="Arial"/>
                <w:color w:val="FF0000"/>
                <w:sz w:val="20"/>
                <w:szCs w:val="20"/>
              </w:rPr>
            </w:pPr>
            <w:r w:rsidRPr="171466D0">
              <w:rPr>
                <w:rFonts w:ascii="Arial" w:eastAsia="Arial" w:hAnsi="Arial" w:cs="Arial"/>
                <w:color w:val="FF0000"/>
                <w:sz w:val="20"/>
                <w:szCs w:val="20"/>
              </w:rPr>
              <w:t xml:space="preserve"> </w:t>
            </w:r>
          </w:p>
        </w:tc>
        <w:tc>
          <w:tcPr>
            <w:tcW w:w="5430"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68CA2EC6" w14:textId="02C36730" w:rsidR="171466D0" w:rsidRDefault="171466D0" w:rsidP="171466D0">
            <w:pPr>
              <w:ind w:right="668"/>
              <w:rPr>
                <w:rFonts w:ascii="Arial" w:eastAsia="Arial" w:hAnsi="Arial" w:cs="Arial"/>
                <w:color w:val="FF0000"/>
                <w:sz w:val="20"/>
                <w:szCs w:val="20"/>
              </w:rPr>
            </w:pPr>
            <w:r w:rsidRPr="171466D0">
              <w:rPr>
                <w:rFonts w:ascii="Arial" w:eastAsia="Arial" w:hAnsi="Arial" w:cs="Arial"/>
                <w:color w:val="FF0000"/>
                <w:sz w:val="20"/>
                <w:szCs w:val="20"/>
              </w:rPr>
              <w:t xml:space="preserve"> </w:t>
            </w:r>
          </w:p>
        </w:tc>
      </w:tr>
      <w:tr w:rsidR="002B4CFA" w14:paraId="17E0BF28" w14:textId="77777777" w:rsidTr="7BACA757">
        <w:trPr>
          <w:trHeight w:val="300"/>
        </w:trPr>
        <w:tc>
          <w:tcPr>
            <w:tcW w:w="2175"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33A7DE64" w14:textId="0D994EC3" w:rsidR="002B4CFA" w:rsidRDefault="002B4CFA" w:rsidP="171466D0">
            <w:pPr>
              <w:rPr>
                <w:rFonts w:ascii="Arial" w:eastAsia="Arial" w:hAnsi="Arial" w:cs="Arial"/>
                <w:color w:val="000000" w:themeColor="text1"/>
                <w:sz w:val="20"/>
                <w:szCs w:val="20"/>
              </w:rPr>
            </w:pPr>
            <w:r>
              <w:rPr>
                <w:rFonts w:ascii="Arial" w:eastAsia="Arial" w:hAnsi="Arial" w:cs="Arial"/>
                <w:color w:val="000000" w:themeColor="text1"/>
                <w:sz w:val="20"/>
                <w:szCs w:val="20"/>
              </w:rPr>
              <w:t>Rachna Upadhya</w:t>
            </w:r>
          </w:p>
        </w:tc>
        <w:tc>
          <w:tcPr>
            <w:tcW w:w="675"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4A0B7F3D" w14:textId="4334869A" w:rsidR="002B4CFA" w:rsidRDefault="002B4CFA" w:rsidP="171466D0">
            <w:pPr>
              <w:ind w:right="-691"/>
              <w:rPr>
                <w:rFonts w:ascii="Arial" w:eastAsia="Arial" w:hAnsi="Arial" w:cs="Arial"/>
                <w:color w:val="000000" w:themeColor="text1"/>
                <w:sz w:val="20"/>
                <w:szCs w:val="20"/>
              </w:rPr>
            </w:pPr>
            <w:r>
              <w:rPr>
                <w:rFonts w:ascii="Arial" w:eastAsia="Arial" w:hAnsi="Arial" w:cs="Arial"/>
                <w:color w:val="000000" w:themeColor="text1"/>
                <w:sz w:val="20"/>
                <w:szCs w:val="20"/>
              </w:rPr>
              <w:t>RU</w:t>
            </w:r>
          </w:p>
        </w:tc>
        <w:tc>
          <w:tcPr>
            <w:tcW w:w="5430"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361D29FE" w14:textId="795A8FAC" w:rsidR="002B4CFA" w:rsidRDefault="002B4CFA" w:rsidP="171466D0">
            <w:pPr>
              <w:rPr>
                <w:rFonts w:ascii="Arial" w:eastAsia="Arial" w:hAnsi="Arial" w:cs="Arial"/>
                <w:color w:val="000000" w:themeColor="text1"/>
                <w:sz w:val="20"/>
                <w:szCs w:val="20"/>
              </w:rPr>
            </w:pPr>
            <w:r>
              <w:rPr>
                <w:rFonts w:ascii="Arial" w:eastAsia="Arial" w:hAnsi="Arial" w:cs="Arial"/>
                <w:color w:val="000000" w:themeColor="text1"/>
                <w:sz w:val="20"/>
                <w:szCs w:val="20"/>
              </w:rPr>
              <w:t>Independent Member - General</w:t>
            </w:r>
          </w:p>
        </w:tc>
      </w:tr>
      <w:tr w:rsidR="001A185C" w14:paraId="54F31B18" w14:textId="77777777" w:rsidTr="7BACA757">
        <w:trPr>
          <w:trHeight w:val="300"/>
        </w:trPr>
        <w:tc>
          <w:tcPr>
            <w:tcW w:w="2175"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16BF4987" w14:textId="510D0507" w:rsidR="001A185C" w:rsidRDefault="001A185C" w:rsidP="171466D0">
            <w:pPr>
              <w:rPr>
                <w:rFonts w:ascii="Arial" w:eastAsia="Arial" w:hAnsi="Arial" w:cs="Arial"/>
                <w:color w:val="000000" w:themeColor="text1"/>
                <w:sz w:val="20"/>
                <w:szCs w:val="20"/>
              </w:rPr>
            </w:pPr>
            <w:r>
              <w:rPr>
                <w:rFonts w:ascii="Arial" w:eastAsia="Arial" w:hAnsi="Arial" w:cs="Arial"/>
                <w:color w:val="000000" w:themeColor="text1"/>
                <w:sz w:val="20"/>
                <w:szCs w:val="20"/>
              </w:rPr>
              <w:t>Rhian Thomas</w:t>
            </w:r>
          </w:p>
        </w:tc>
        <w:tc>
          <w:tcPr>
            <w:tcW w:w="675"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43749071" w14:textId="6DFCFBA5" w:rsidR="001A185C" w:rsidRDefault="001A185C" w:rsidP="171466D0">
            <w:pPr>
              <w:ind w:right="-691"/>
              <w:rPr>
                <w:rFonts w:ascii="Arial" w:eastAsia="Arial" w:hAnsi="Arial" w:cs="Arial"/>
                <w:color w:val="000000" w:themeColor="text1"/>
                <w:sz w:val="20"/>
                <w:szCs w:val="20"/>
              </w:rPr>
            </w:pPr>
            <w:r>
              <w:rPr>
                <w:rFonts w:ascii="Arial" w:eastAsia="Arial" w:hAnsi="Arial" w:cs="Arial"/>
                <w:color w:val="000000" w:themeColor="text1"/>
                <w:sz w:val="20"/>
                <w:szCs w:val="20"/>
              </w:rPr>
              <w:t>RT</w:t>
            </w:r>
          </w:p>
        </w:tc>
        <w:tc>
          <w:tcPr>
            <w:tcW w:w="5430"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69D61511" w14:textId="30AC08F5" w:rsidR="001A185C" w:rsidRDefault="00DB189F" w:rsidP="171466D0">
            <w:pPr>
              <w:rPr>
                <w:rFonts w:ascii="Arial" w:eastAsia="Arial" w:hAnsi="Arial" w:cs="Arial"/>
                <w:color w:val="000000" w:themeColor="text1"/>
                <w:sz w:val="20"/>
                <w:szCs w:val="20"/>
              </w:rPr>
            </w:pPr>
            <w:r>
              <w:rPr>
                <w:rFonts w:ascii="Arial" w:eastAsia="Arial" w:hAnsi="Arial" w:cs="Arial"/>
                <w:color w:val="000000" w:themeColor="text1"/>
                <w:sz w:val="20"/>
                <w:szCs w:val="20"/>
              </w:rPr>
              <w:t>Independent Member – Capital &amp; Estates</w:t>
            </w:r>
          </w:p>
        </w:tc>
      </w:tr>
      <w:tr w:rsidR="171466D0" w14:paraId="7C991BB4" w14:textId="77777777" w:rsidTr="7BACA757">
        <w:trPr>
          <w:trHeight w:val="300"/>
        </w:trPr>
        <w:tc>
          <w:tcPr>
            <w:tcW w:w="2175"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77FA1475" w14:textId="6C4E2EA9" w:rsidR="171466D0" w:rsidRDefault="171466D0" w:rsidP="171466D0">
            <w:pPr>
              <w:rPr>
                <w:rFonts w:ascii="Arial" w:eastAsia="Arial" w:hAnsi="Arial" w:cs="Arial"/>
                <w:color w:val="000000" w:themeColor="text1"/>
                <w:sz w:val="20"/>
                <w:szCs w:val="20"/>
              </w:rPr>
            </w:pPr>
            <w:r w:rsidRPr="171466D0">
              <w:rPr>
                <w:rFonts w:ascii="Arial" w:eastAsia="Arial" w:hAnsi="Arial" w:cs="Arial"/>
                <w:b/>
                <w:bCs/>
                <w:color w:val="000000" w:themeColor="text1"/>
                <w:sz w:val="20"/>
                <w:szCs w:val="20"/>
              </w:rPr>
              <w:t>In Attendance:</w:t>
            </w:r>
          </w:p>
        </w:tc>
        <w:tc>
          <w:tcPr>
            <w:tcW w:w="675"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33AA5534" w14:textId="75EC9020" w:rsidR="171466D0" w:rsidRDefault="171466D0" w:rsidP="171466D0">
            <w:pPr>
              <w:ind w:right="-691"/>
              <w:rPr>
                <w:rFonts w:ascii="Arial" w:eastAsia="Arial" w:hAnsi="Arial" w:cs="Arial"/>
                <w:sz w:val="20"/>
                <w:szCs w:val="20"/>
              </w:rPr>
            </w:pPr>
            <w:r w:rsidRPr="171466D0">
              <w:rPr>
                <w:rFonts w:ascii="Arial" w:eastAsia="Arial" w:hAnsi="Arial" w:cs="Arial"/>
                <w:b/>
                <w:bCs/>
                <w:sz w:val="20"/>
                <w:szCs w:val="20"/>
              </w:rPr>
              <w:t xml:space="preserve"> </w:t>
            </w:r>
          </w:p>
        </w:tc>
        <w:tc>
          <w:tcPr>
            <w:tcW w:w="5430"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3A4A5E37" w14:textId="1D69C6BF" w:rsidR="171466D0" w:rsidRDefault="171466D0" w:rsidP="171466D0">
            <w:pPr>
              <w:rPr>
                <w:rFonts w:ascii="Arial" w:eastAsia="Arial" w:hAnsi="Arial" w:cs="Arial"/>
                <w:sz w:val="20"/>
                <w:szCs w:val="20"/>
              </w:rPr>
            </w:pPr>
            <w:r w:rsidRPr="171466D0">
              <w:rPr>
                <w:rFonts w:ascii="Arial" w:eastAsia="Arial" w:hAnsi="Arial" w:cs="Arial"/>
                <w:b/>
                <w:bCs/>
                <w:sz w:val="20"/>
                <w:szCs w:val="20"/>
              </w:rPr>
              <w:t xml:space="preserve"> </w:t>
            </w:r>
          </w:p>
        </w:tc>
      </w:tr>
      <w:tr w:rsidR="171466D0" w14:paraId="2272BB7E" w14:textId="77777777" w:rsidTr="7BACA757">
        <w:trPr>
          <w:trHeight w:val="300"/>
        </w:trPr>
        <w:tc>
          <w:tcPr>
            <w:tcW w:w="2175" w:type="dxa"/>
            <w:tcBorders>
              <w:top w:val="single" w:sz="6" w:space="0" w:color="auto"/>
              <w:left w:val="single" w:sz="6" w:space="0" w:color="auto"/>
              <w:bottom w:val="single" w:sz="6" w:space="0" w:color="auto"/>
              <w:right w:val="single" w:sz="6" w:space="0" w:color="auto"/>
            </w:tcBorders>
            <w:tcMar>
              <w:left w:w="105" w:type="dxa"/>
              <w:right w:w="105" w:type="dxa"/>
            </w:tcMar>
          </w:tcPr>
          <w:p w14:paraId="2A3A3A1D" w14:textId="6BBBA486" w:rsidR="171466D0" w:rsidRDefault="171466D0" w:rsidP="171466D0">
            <w:pPr>
              <w:rPr>
                <w:rFonts w:ascii="Arial" w:eastAsia="Arial" w:hAnsi="Arial" w:cs="Arial"/>
                <w:sz w:val="20"/>
                <w:szCs w:val="20"/>
              </w:rPr>
            </w:pPr>
            <w:r w:rsidRPr="171466D0">
              <w:rPr>
                <w:rFonts w:ascii="Arial" w:eastAsia="Arial" w:hAnsi="Arial" w:cs="Arial"/>
                <w:sz w:val="20"/>
                <w:szCs w:val="20"/>
              </w:rPr>
              <w:t>David Thomas</w:t>
            </w:r>
          </w:p>
        </w:tc>
        <w:tc>
          <w:tcPr>
            <w:tcW w:w="675" w:type="dxa"/>
            <w:tcBorders>
              <w:top w:val="single" w:sz="6" w:space="0" w:color="auto"/>
              <w:left w:val="single" w:sz="6" w:space="0" w:color="auto"/>
              <w:bottom w:val="single" w:sz="6" w:space="0" w:color="auto"/>
              <w:right w:val="single" w:sz="6" w:space="0" w:color="auto"/>
            </w:tcBorders>
            <w:tcMar>
              <w:left w:w="105" w:type="dxa"/>
              <w:right w:w="105" w:type="dxa"/>
            </w:tcMar>
          </w:tcPr>
          <w:p w14:paraId="0675A999" w14:textId="006190D4" w:rsidR="171466D0" w:rsidRDefault="171466D0" w:rsidP="171466D0">
            <w:pPr>
              <w:ind w:right="-691"/>
              <w:rPr>
                <w:rFonts w:ascii="Arial" w:eastAsia="Arial" w:hAnsi="Arial" w:cs="Arial"/>
                <w:sz w:val="20"/>
                <w:szCs w:val="20"/>
              </w:rPr>
            </w:pPr>
            <w:r w:rsidRPr="171466D0">
              <w:rPr>
                <w:rFonts w:ascii="Arial" w:eastAsia="Arial" w:hAnsi="Arial" w:cs="Arial"/>
                <w:sz w:val="20"/>
                <w:szCs w:val="20"/>
              </w:rPr>
              <w:t>DT</w:t>
            </w:r>
          </w:p>
        </w:tc>
        <w:tc>
          <w:tcPr>
            <w:tcW w:w="5430" w:type="dxa"/>
            <w:tcBorders>
              <w:top w:val="single" w:sz="6" w:space="0" w:color="auto"/>
              <w:left w:val="single" w:sz="6" w:space="0" w:color="auto"/>
              <w:bottom w:val="single" w:sz="6" w:space="0" w:color="auto"/>
              <w:right w:val="single" w:sz="6" w:space="0" w:color="auto"/>
            </w:tcBorders>
            <w:tcMar>
              <w:left w:w="105" w:type="dxa"/>
              <w:right w:w="105" w:type="dxa"/>
            </w:tcMar>
          </w:tcPr>
          <w:p w14:paraId="739C22C7" w14:textId="66AD76CB" w:rsidR="171466D0" w:rsidRDefault="171466D0" w:rsidP="171466D0">
            <w:pPr>
              <w:rPr>
                <w:rFonts w:ascii="Arial" w:eastAsia="Arial" w:hAnsi="Arial" w:cs="Arial"/>
                <w:sz w:val="20"/>
                <w:szCs w:val="20"/>
              </w:rPr>
            </w:pPr>
            <w:r w:rsidRPr="171466D0">
              <w:rPr>
                <w:rFonts w:ascii="Arial" w:eastAsia="Arial" w:hAnsi="Arial" w:cs="Arial"/>
                <w:sz w:val="20"/>
                <w:szCs w:val="20"/>
              </w:rPr>
              <w:t xml:space="preserve">Director of Digital &amp; Health Intelligence </w:t>
            </w:r>
          </w:p>
        </w:tc>
      </w:tr>
      <w:tr w:rsidR="171466D0" w14:paraId="594CA336" w14:textId="77777777" w:rsidTr="7BACA757">
        <w:trPr>
          <w:trHeight w:val="300"/>
        </w:trPr>
        <w:tc>
          <w:tcPr>
            <w:tcW w:w="2175" w:type="dxa"/>
            <w:tcBorders>
              <w:top w:val="single" w:sz="6" w:space="0" w:color="auto"/>
              <w:left w:val="single" w:sz="6" w:space="0" w:color="auto"/>
              <w:bottom w:val="single" w:sz="6" w:space="0" w:color="auto"/>
              <w:right w:val="single" w:sz="6" w:space="0" w:color="auto"/>
            </w:tcBorders>
            <w:tcMar>
              <w:left w:w="105" w:type="dxa"/>
              <w:right w:w="105" w:type="dxa"/>
            </w:tcMar>
          </w:tcPr>
          <w:p w14:paraId="7FB1F70F" w14:textId="49CFE2CF" w:rsidR="171466D0" w:rsidRDefault="171466D0" w:rsidP="171466D0">
            <w:pPr>
              <w:rPr>
                <w:rFonts w:ascii="Arial" w:eastAsia="Arial" w:hAnsi="Arial" w:cs="Arial"/>
                <w:sz w:val="20"/>
                <w:szCs w:val="20"/>
              </w:rPr>
            </w:pPr>
            <w:r w:rsidRPr="171466D0">
              <w:rPr>
                <w:rFonts w:ascii="Arial" w:eastAsia="Arial" w:hAnsi="Arial" w:cs="Arial"/>
                <w:sz w:val="20"/>
                <w:szCs w:val="20"/>
              </w:rPr>
              <w:t>Catherine Phillips</w:t>
            </w:r>
          </w:p>
        </w:tc>
        <w:tc>
          <w:tcPr>
            <w:tcW w:w="675" w:type="dxa"/>
            <w:tcBorders>
              <w:top w:val="single" w:sz="6" w:space="0" w:color="auto"/>
              <w:left w:val="single" w:sz="6" w:space="0" w:color="auto"/>
              <w:bottom w:val="single" w:sz="6" w:space="0" w:color="auto"/>
              <w:right w:val="single" w:sz="6" w:space="0" w:color="auto"/>
            </w:tcBorders>
            <w:tcMar>
              <w:left w:w="105" w:type="dxa"/>
              <w:right w:w="105" w:type="dxa"/>
            </w:tcMar>
          </w:tcPr>
          <w:p w14:paraId="31E3F655" w14:textId="2BAE3689" w:rsidR="171466D0" w:rsidRDefault="171466D0" w:rsidP="171466D0">
            <w:pPr>
              <w:ind w:right="-691"/>
              <w:rPr>
                <w:rFonts w:ascii="Arial" w:eastAsia="Arial" w:hAnsi="Arial" w:cs="Arial"/>
                <w:sz w:val="20"/>
                <w:szCs w:val="20"/>
              </w:rPr>
            </w:pPr>
            <w:r w:rsidRPr="171466D0">
              <w:rPr>
                <w:rFonts w:ascii="Arial" w:eastAsia="Arial" w:hAnsi="Arial" w:cs="Arial"/>
                <w:sz w:val="20"/>
                <w:szCs w:val="20"/>
              </w:rPr>
              <w:t>CP</w:t>
            </w:r>
          </w:p>
        </w:tc>
        <w:tc>
          <w:tcPr>
            <w:tcW w:w="5430" w:type="dxa"/>
            <w:tcBorders>
              <w:top w:val="single" w:sz="6" w:space="0" w:color="auto"/>
              <w:left w:val="single" w:sz="6" w:space="0" w:color="auto"/>
              <w:bottom w:val="single" w:sz="6" w:space="0" w:color="auto"/>
              <w:right w:val="single" w:sz="6" w:space="0" w:color="auto"/>
            </w:tcBorders>
            <w:tcMar>
              <w:left w:w="105" w:type="dxa"/>
              <w:right w:w="105" w:type="dxa"/>
            </w:tcMar>
          </w:tcPr>
          <w:p w14:paraId="10D86731" w14:textId="49772C5C" w:rsidR="171466D0" w:rsidRDefault="171466D0" w:rsidP="171466D0">
            <w:pPr>
              <w:rPr>
                <w:rFonts w:ascii="Arial" w:eastAsia="Arial" w:hAnsi="Arial" w:cs="Arial"/>
                <w:sz w:val="20"/>
                <w:szCs w:val="20"/>
              </w:rPr>
            </w:pPr>
            <w:r w:rsidRPr="171466D0">
              <w:rPr>
                <w:rFonts w:ascii="Arial" w:eastAsia="Arial" w:hAnsi="Arial" w:cs="Arial"/>
                <w:sz w:val="20"/>
                <w:szCs w:val="20"/>
              </w:rPr>
              <w:t>Executive Director of Finance</w:t>
            </w:r>
          </w:p>
        </w:tc>
      </w:tr>
      <w:tr w:rsidR="171466D0" w14:paraId="07A536FA" w14:textId="77777777" w:rsidTr="7BACA757">
        <w:trPr>
          <w:trHeight w:val="300"/>
        </w:trPr>
        <w:tc>
          <w:tcPr>
            <w:tcW w:w="2175" w:type="dxa"/>
            <w:tcBorders>
              <w:top w:val="single" w:sz="6" w:space="0" w:color="auto"/>
              <w:left w:val="single" w:sz="6" w:space="0" w:color="auto"/>
              <w:bottom w:val="single" w:sz="6" w:space="0" w:color="auto"/>
              <w:right w:val="single" w:sz="6" w:space="0" w:color="auto"/>
            </w:tcBorders>
            <w:tcMar>
              <w:left w:w="105" w:type="dxa"/>
              <w:right w:w="105" w:type="dxa"/>
            </w:tcMar>
          </w:tcPr>
          <w:p w14:paraId="39BF1177" w14:textId="6DBEF649" w:rsidR="171466D0" w:rsidRDefault="171466D0" w:rsidP="171466D0">
            <w:pPr>
              <w:rPr>
                <w:rFonts w:ascii="Arial" w:eastAsia="Arial" w:hAnsi="Arial" w:cs="Arial"/>
                <w:sz w:val="20"/>
                <w:szCs w:val="20"/>
              </w:rPr>
            </w:pPr>
            <w:r w:rsidRPr="171466D0">
              <w:rPr>
                <w:rFonts w:ascii="Arial" w:eastAsia="Arial" w:hAnsi="Arial" w:cs="Arial"/>
                <w:sz w:val="20"/>
                <w:szCs w:val="20"/>
              </w:rPr>
              <w:t>James Webb</w:t>
            </w:r>
          </w:p>
        </w:tc>
        <w:tc>
          <w:tcPr>
            <w:tcW w:w="675" w:type="dxa"/>
            <w:tcBorders>
              <w:top w:val="single" w:sz="6" w:space="0" w:color="auto"/>
              <w:left w:val="single" w:sz="6" w:space="0" w:color="auto"/>
              <w:bottom w:val="single" w:sz="6" w:space="0" w:color="auto"/>
              <w:right w:val="single" w:sz="6" w:space="0" w:color="auto"/>
            </w:tcBorders>
            <w:tcMar>
              <w:left w:w="105" w:type="dxa"/>
              <w:right w:w="105" w:type="dxa"/>
            </w:tcMar>
          </w:tcPr>
          <w:p w14:paraId="3CCB5448" w14:textId="484633B9" w:rsidR="171466D0" w:rsidRDefault="171466D0" w:rsidP="171466D0">
            <w:pPr>
              <w:ind w:right="-691"/>
              <w:rPr>
                <w:rFonts w:ascii="Arial" w:eastAsia="Arial" w:hAnsi="Arial" w:cs="Arial"/>
                <w:sz w:val="20"/>
                <w:szCs w:val="20"/>
              </w:rPr>
            </w:pPr>
            <w:r w:rsidRPr="171466D0">
              <w:rPr>
                <w:rFonts w:ascii="Arial" w:eastAsia="Arial" w:hAnsi="Arial" w:cs="Arial"/>
                <w:sz w:val="20"/>
                <w:szCs w:val="20"/>
              </w:rPr>
              <w:t>JW</w:t>
            </w:r>
          </w:p>
        </w:tc>
        <w:tc>
          <w:tcPr>
            <w:tcW w:w="5430" w:type="dxa"/>
            <w:tcBorders>
              <w:top w:val="single" w:sz="6" w:space="0" w:color="auto"/>
              <w:left w:val="single" w:sz="6" w:space="0" w:color="auto"/>
              <w:bottom w:val="single" w:sz="6" w:space="0" w:color="auto"/>
              <w:right w:val="single" w:sz="6" w:space="0" w:color="auto"/>
            </w:tcBorders>
            <w:tcMar>
              <w:left w:w="105" w:type="dxa"/>
              <w:right w:w="105" w:type="dxa"/>
            </w:tcMar>
          </w:tcPr>
          <w:p w14:paraId="0C37551A" w14:textId="2D71457F" w:rsidR="171466D0" w:rsidRDefault="171466D0" w:rsidP="171466D0">
            <w:pPr>
              <w:rPr>
                <w:rFonts w:ascii="Arial" w:eastAsia="Arial" w:hAnsi="Arial" w:cs="Arial"/>
                <w:sz w:val="20"/>
                <w:szCs w:val="20"/>
              </w:rPr>
            </w:pPr>
            <w:r w:rsidRPr="171466D0">
              <w:rPr>
                <w:rFonts w:ascii="Arial" w:eastAsia="Arial" w:hAnsi="Arial" w:cs="Arial"/>
                <w:sz w:val="20"/>
                <w:szCs w:val="20"/>
              </w:rPr>
              <w:t xml:space="preserve">Head of Information Governance &amp; Cyber Security </w:t>
            </w:r>
          </w:p>
        </w:tc>
      </w:tr>
      <w:tr w:rsidR="171466D0" w14:paraId="0BF6CAAB" w14:textId="77777777" w:rsidTr="7BACA757">
        <w:trPr>
          <w:trHeight w:val="300"/>
        </w:trPr>
        <w:tc>
          <w:tcPr>
            <w:tcW w:w="2175" w:type="dxa"/>
            <w:tcBorders>
              <w:top w:val="single" w:sz="6" w:space="0" w:color="auto"/>
              <w:left w:val="single" w:sz="6" w:space="0" w:color="auto"/>
              <w:bottom w:val="single" w:sz="6" w:space="0" w:color="auto"/>
              <w:right w:val="single" w:sz="6" w:space="0" w:color="auto"/>
            </w:tcBorders>
            <w:tcMar>
              <w:left w:w="105" w:type="dxa"/>
              <w:right w:w="105" w:type="dxa"/>
            </w:tcMar>
          </w:tcPr>
          <w:p w14:paraId="4C80A469" w14:textId="23431695" w:rsidR="171466D0" w:rsidRDefault="171466D0" w:rsidP="171466D0">
            <w:pPr>
              <w:rPr>
                <w:rFonts w:ascii="Arial" w:eastAsia="Arial" w:hAnsi="Arial" w:cs="Arial"/>
                <w:sz w:val="20"/>
                <w:szCs w:val="20"/>
              </w:rPr>
            </w:pPr>
            <w:r w:rsidRPr="171466D0">
              <w:rPr>
                <w:rFonts w:ascii="Arial" w:eastAsia="Arial" w:hAnsi="Arial" w:cs="Arial"/>
                <w:sz w:val="20"/>
                <w:szCs w:val="20"/>
              </w:rPr>
              <w:t>Geoff Walsh</w:t>
            </w:r>
          </w:p>
        </w:tc>
        <w:tc>
          <w:tcPr>
            <w:tcW w:w="675" w:type="dxa"/>
            <w:tcBorders>
              <w:top w:val="single" w:sz="6" w:space="0" w:color="auto"/>
              <w:left w:val="single" w:sz="6" w:space="0" w:color="auto"/>
              <w:bottom w:val="single" w:sz="6" w:space="0" w:color="auto"/>
              <w:right w:val="single" w:sz="6" w:space="0" w:color="auto"/>
            </w:tcBorders>
            <w:tcMar>
              <w:left w:w="105" w:type="dxa"/>
              <w:right w:w="105" w:type="dxa"/>
            </w:tcMar>
          </w:tcPr>
          <w:p w14:paraId="1BA18D3C" w14:textId="7B0919DF" w:rsidR="171466D0" w:rsidRDefault="171466D0" w:rsidP="171466D0">
            <w:pPr>
              <w:ind w:right="-691"/>
              <w:rPr>
                <w:rFonts w:ascii="Arial" w:eastAsia="Arial" w:hAnsi="Arial" w:cs="Arial"/>
                <w:sz w:val="20"/>
                <w:szCs w:val="20"/>
              </w:rPr>
            </w:pPr>
            <w:r w:rsidRPr="171466D0">
              <w:rPr>
                <w:rFonts w:ascii="Arial" w:eastAsia="Arial" w:hAnsi="Arial" w:cs="Arial"/>
                <w:sz w:val="20"/>
                <w:szCs w:val="20"/>
              </w:rPr>
              <w:t>GW</w:t>
            </w:r>
          </w:p>
        </w:tc>
        <w:tc>
          <w:tcPr>
            <w:tcW w:w="5430" w:type="dxa"/>
            <w:tcBorders>
              <w:top w:val="single" w:sz="6" w:space="0" w:color="auto"/>
              <w:left w:val="single" w:sz="6" w:space="0" w:color="auto"/>
              <w:bottom w:val="single" w:sz="6" w:space="0" w:color="auto"/>
              <w:right w:val="single" w:sz="6" w:space="0" w:color="auto"/>
            </w:tcBorders>
            <w:tcMar>
              <w:left w:w="105" w:type="dxa"/>
              <w:right w:w="105" w:type="dxa"/>
            </w:tcMar>
          </w:tcPr>
          <w:p w14:paraId="4CA235A0" w14:textId="5BDE3F52" w:rsidR="171466D0" w:rsidRDefault="171466D0" w:rsidP="171466D0">
            <w:pPr>
              <w:rPr>
                <w:rFonts w:ascii="Arial" w:eastAsia="Arial" w:hAnsi="Arial" w:cs="Arial"/>
                <w:sz w:val="20"/>
                <w:szCs w:val="20"/>
              </w:rPr>
            </w:pPr>
            <w:r w:rsidRPr="171466D0">
              <w:rPr>
                <w:rFonts w:ascii="Arial" w:eastAsia="Arial" w:hAnsi="Arial" w:cs="Arial"/>
                <w:sz w:val="20"/>
                <w:szCs w:val="20"/>
              </w:rPr>
              <w:t>Director of Capital, Estates &amp; Facilities</w:t>
            </w:r>
          </w:p>
        </w:tc>
      </w:tr>
      <w:tr w:rsidR="171466D0" w14:paraId="0E029E05" w14:textId="77777777" w:rsidTr="7BACA757">
        <w:trPr>
          <w:trHeight w:val="300"/>
        </w:trPr>
        <w:tc>
          <w:tcPr>
            <w:tcW w:w="2175" w:type="dxa"/>
            <w:tcBorders>
              <w:top w:val="single" w:sz="6" w:space="0" w:color="auto"/>
              <w:left w:val="single" w:sz="6" w:space="0" w:color="auto"/>
              <w:bottom w:val="single" w:sz="6" w:space="0" w:color="auto"/>
              <w:right w:val="single" w:sz="6" w:space="0" w:color="auto"/>
            </w:tcBorders>
            <w:tcMar>
              <w:left w:w="105" w:type="dxa"/>
              <w:right w:w="105" w:type="dxa"/>
            </w:tcMar>
          </w:tcPr>
          <w:p w14:paraId="720A2944" w14:textId="5130C3E1" w:rsidR="171466D0" w:rsidRDefault="001A185C" w:rsidP="171466D0">
            <w:pPr>
              <w:rPr>
                <w:rFonts w:ascii="Arial" w:eastAsia="Arial" w:hAnsi="Arial" w:cs="Arial"/>
                <w:sz w:val="20"/>
                <w:szCs w:val="20"/>
              </w:rPr>
            </w:pPr>
            <w:r>
              <w:rPr>
                <w:rFonts w:ascii="Arial" w:eastAsia="Arial" w:hAnsi="Arial" w:cs="Arial"/>
                <w:sz w:val="20"/>
                <w:szCs w:val="20"/>
              </w:rPr>
              <w:t>Frankie Ogden</w:t>
            </w:r>
          </w:p>
        </w:tc>
        <w:tc>
          <w:tcPr>
            <w:tcW w:w="675" w:type="dxa"/>
            <w:tcBorders>
              <w:top w:val="single" w:sz="6" w:space="0" w:color="auto"/>
              <w:left w:val="single" w:sz="6" w:space="0" w:color="auto"/>
              <w:bottom w:val="single" w:sz="6" w:space="0" w:color="auto"/>
              <w:right w:val="single" w:sz="6" w:space="0" w:color="auto"/>
            </w:tcBorders>
            <w:tcMar>
              <w:left w:w="105" w:type="dxa"/>
              <w:right w:w="105" w:type="dxa"/>
            </w:tcMar>
          </w:tcPr>
          <w:p w14:paraId="6D8F9446" w14:textId="1FB7343E" w:rsidR="171466D0" w:rsidRDefault="171466D0" w:rsidP="171466D0">
            <w:pPr>
              <w:ind w:right="-691"/>
              <w:rPr>
                <w:rFonts w:ascii="Arial" w:eastAsia="Arial" w:hAnsi="Arial" w:cs="Arial"/>
                <w:sz w:val="20"/>
                <w:szCs w:val="20"/>
              </w:rPr>
            </w:pPr>
            <w:r w:rsidRPr="171466D0">
              <w:rPr>
                <w:rFonts w:ascii="Arial" w:eastAsia="Arial" w:hAnsi="Arial" w:cs="Arial"/>
                <w:sz w:val="20"/>
                <w:szCs w:val="20"/>
              </w:rPr>
              <w:t>F</w:t>
            </w:r>
            <w:r w:rsidR="001A185C">
              <w:rPr>
                <w:rFonts w:ascii="Arial" w:eastAsia="Arial" w:hAnsi="Arial" w:cs="Arial"/>
                <w:sz w:val="20"/>
                <w:szCs w:val="20"/>
              </w:rPr>
              <w:t>O</w:t>
            </w:r>
          </w:p>
        </w:tc>
        <w:tc>
          <w:tcPr>
            <w:tcW w:w="5430" w:type="dxa"/>
            <w:tcBorders>
              <w:top w:val="single" w:sz="6" w:space="0" w:color="auto"/>
              <w:left w:val="single" w:sz="6" w:space="0" w:color="auto"/>
              <w:bottom w:val="single" w:sz="6" w:space="0" w:color="auto"/>
              <w:right w:val="single" w:sz="6" w:space="0" w:color="auto"/>
            </w:tcBorders>
            <w:tcMar>
              <w:left w:w="105" w:type="dxa"/>
              <w:right w:w="105" w:type="dxa"/>
            </w:tcMar>
          </w:tcPr>
          <w:p w14:paraId="129AB283" w14:textId="1A25C2C9" w:rsidR="171466D0" w:rsidRDefault="171466D0" w:rsidP="171466D0">
            <w:pPr>
              <w:rPr>
                <w:rFonts w:ascii="Arial" w:eastAsia="Arial" w:hAnsi="Arial" w:cs="Arial"/>
                <w:sz w:val="20"/>
                <w:szCs w:val="20"/>
              </w:rPr>
            </w:pPr>
            <w:r w:rsidRPr="171466D0">
              <w:rPr>
                <w:rFonts w:ascii="Arial" w:eastAsia="Arial" w:hAnsi="Arial" w:cs="Arial"/>
                <w:sz w:val="20"/>
                <w:szCs w:val="20"/>
              </w:rPr>
              <w:t>Head of Corporate Governance</w:t>
            </w:r>
          </w:p>
        </w:tc>
      </w:tr>
      <w:tr w:rsidR="00437FA2" w14:paraId="690AD696" w14:textId="77777777" w:rsidTr="7BACA757">
        <w:trPr>
          <w:trHeight w:val="300"/>
        </w:trPr>
        <w:tc>
          <w:tcPr>
            <w:tcW w:w="2175" w:type="dxa"/>
            <w:tcBorders>
              <w:top w:val="single" w:sz="6" w:space="0" w:color="auto"/>
              <w:left w:val="single" w:sz="6" w:space="0" w:color="auto"/>
              <w:bottom w:val="single" w:sz="6" w:space="0" w:color="auto"/>
              <w:right w:val="single" w:sz="6" w:space="0" w:color="auto"/>
            </w:tcBorders>
            <w:tcMar>
              <w:left w:w="105" w:type="dxa"/>
              <w:right w:w="105" w:type="dxa"/>
            </w:tcMar>
          </w:tcPr>
          <w:p w14:paraId="78512BC6" w14:textId="5D0A4593" w:rsidR="00437FA2" w:rsidRPr="171466D0" w:rsidRDefault="00437FA2" w:rsidP="171466D0">
            <w:pPr>
              <w:rPr>
                <w:rFonts w:ascii="Arial" w:eastAsia="Arial" w:hAnsi="Arial" w:cs="Arial"/>
                <w:sz w:val="20"/>
                <w:szCs w:val="20"/>
              </w:rPr>
            </w:pPr>
            <w:r>
              <w:rPr>
                <w:rFonts w:ascii="Arial" w:eastAsia="Arial" w:hAnsi="Arial" w:cs="Arial"/>
                <w:sz w:val="20"/>
                <w:szCs w:val="20"/>
              </w:rPr>
              <w:t>Angela Parratt</w:t>
            </w:r>
          </w:p>
        </w:tc>
        <w:tc>
          <w:tcPr>
            <w:tcW w:w="675" w:type="dxa"/>
            <w:tcBorders>
              <w:top w:val="single" w:sz="6" w:space="0" w:color="auto"/>
              <w:left w:val="single" w:sz="6" w:space="0" w:color="auto"/>
              <w:bottom w:val="single" w:sz="6" w:space="0" w:color="auto"/>
              <w:right w:val="single" w:sz="6" w:space="0" w:color="auto"/>
            </w:tcBorders>
            <w:tcMar>
              <w:left w:w="105" w:type="dxa"/>
              <w:right w:w="105" w:type="dxa"/>
            </w:tcMar>
          </w:tcPr>
          <w:p w14:paraId="5D09509A" w14:textId="43764BAF" w:rsidR="00437FA2" w:rsidRPr="171466D0" w:rsidRDefault="00437FA2" w:rsidP="171466D0">
            <w:pPr>
              <w:ind w:right="-691"/>
              <w:rPr>
                <w:rFonts w:ascii="Arial" w:eastAsia="Arial" w:hAnsi="Arial" w:cs="Arial"/>
                <w:sz w:val="20"/>
                <w:szCs w:val="20"/>
              </w:rPr>
            </w:pPr>
            <w:r>
              <w:rPr>
                <w:rFonts w:ascii="Arial" w:eastAsia="Arial" w:hAnsi="Arial" w:cs="Arial"/>
                <w:sz w:val="20"/>
                <w:szCs w:val="20"/>
              </w:rPr>
              <w:t>AP</w:t>
            </w:r>
          </w:p>
        </w:tc>
        <w:tc>
          <w:tcPr>
            <w:tcW w:w="5430" w:type="dxa"/>
            <w:tcBorders>
              <w:top w:val="single" w:sz="6" w:space="0" w:color="auto"/>
              <w:left w:val="single" w:sz="6" w:space="0" w:color="auto"/>
              <w:bottom w:val="single" w:sz="6" w:space="0" w:color="auto"/>
              <w:right w:val="single" w:sz="6" w:space="0" w:color="auto"/>
            </w:tcBorders>
            <w:tcMar>
              <w:left w:w="105" w:type="dxa"/>
              <w:right w:w="105" w:type="dxa"/>
            </w:tcMar>
          </w:tcPr>
          <w:p w14:paraId="4965FF95" w14:textId="2CDF9C90" w:rsidR="00437FA2" w:rsidRPr="171466D0" w:rsidRDefault="00437FA2" w:rsidP="171466D0">
            <w:pPr>
              <w:rPr>
                <w:rFonts w:ascii="Arial" w:eastAsia="Arial" w:hAnsi="Arial" w:cs="Arial"/>
                <w:sz w:val="20"/>
                <w:szCs w:val="20"/>
              </w:rPr>
            </w:pPr>
            <w:r>
              <w:rPr>
                <w:rFonts w:ascii="Arial" w:eastAsia="Arial" w:hAnsi="Arial" w:cs="Arial"/>
                <w:sz w:val="20"/>
                <w:szCs w:val="20"/>
              </w:rPr>
              <w:t>Director of Digital Transformation</w:t>
            </w:r>
          </w:p>
        </w:tc>
      </w:tr>
      <w:tr w:rsidR="001A185C" w14:paraId="56B2FE1F" w14:textId="77777777" w:rsidTr="7BACA757">
        <w:trPr>
          <w:trHeight w:val="300"/>
        </w:trPr>
        <w:tc>
          <w:tcPr>
            <w:tcW w:w="2175" w:type="dxa"/>
            <w:tcBorders>
              <w:top w:val="single" w:sz="6" w:space="0" w:color="auto"/>
              <w:left w:val="single" w:sz="6" w:space="0" w:color="auto"/>
              <w:bottom w:val="single" w:sz="6" w:space="0" w:color="auto"/>
              <w:right w:val="single" w:sz="6" w:space="0" w:color="auto"/>
            </w:tcBorders>
            <w:tcMar>
              <w:left w:w="105" w:type="dxa"/>
              <w:right w:w="105" w:type="dxa"/>
            </w:tcMar>
          </w:tcPr>
          <w:p w14:paraId="0FAC68F7" w14:textId="4FD57A9B" w:rsidR="001A185C" w:rsidRDefault="001A185C" w:rsidP="171466D0">
            <w:pPr>
              <w:rPr>
                <w:rFonts w:ascii="Arial" w:eastAsia="Arial" w:hAnsi="Arial" w:cs="Arial"/>
                <w:sz w:val="20"/>
                <w:szCs w:val="20"/>
              </w:rPr>
            </w:pPr>
            <w:r>
              <w:rPr>
                <w:rFonts w:ascii="Arial" w:eastAsia="Arial" w:hAnsi="Arial" w:cs="Arial"/>
                <w:sz w:val="20"/>
                <w:szCs w:val="20"/>
              </w:rPr>
              <w:t>Andrew Poole</w:t>
            </w:r>
          </w:p>
        </w:tc>
        <w:tc>
          <w:tcPr>
            <w:tcW w:w="675" w:type="dxa"/>
            <w:tcBorders>
              <w:top w:val="single" w:sz="6" w:space="0" w:color="auto"/>
              <w:left w:val="single" w:sz="6" w:space="0" w:color="auto"/>
              <w:bottom w:val="single" w:sz="6" w:space="0" w:color="auto"/>
              <w:right w:val="single" w:sz="6" w:space="0" w:color="auto"/>
            </w:tcBorders>
            <w:tcMar>
              <w:left w:w="105" w:type="dxa"/>
              <w:right w:w="105" w:type="dxa"/>
            </w:tcMar>
          </w:tcPr>
          <w:p w14:paraId="64439562" w14:textId="230543C5" w:rsidR="001A185C" w:rsidRDefault="001A185C" w:rsidP="171466D0">
            <w:pPr>
              <w:ind w:right="-691"/>
              <w:rPr>
                <w:rFonts w:ascii="Arial" w:eastAsia="Arial" w:hAnsi="Arial" w:cs="Arial"/>
                <w:sz w:val="20"/>
                <w:szCs w:val="20"/>
              </w:rPr>
            </w:pPr>
            <w:r>
              <w:rPr>
                <w:rFonts w:ascii="Arial" w:eastAsia="Arial" w:hAnsi="Arial" w:cs="Arial"/>
                <w:sz w:val="20"/>
                <w:szCs w:val="20"/>
              </w:rPr>
              <w:t>AP</w:t>
            </w:r>
          </w:p>
        </w:tc>
        <w:tc>
          <w:tcPr>
            <w:tcW w:w="5430" w:type="dxa"/>
            <w:tcBorders>
              <w:top w:val="single" w:sz="6" w:space="0" w:color="auto"/>
              <w:left w:val="single" w:sz="6" w:space="0" w:color="auto"/>
              <w:bottom w:val="single" w:sz="6" w:space="0" w:color="auto"/>
              <w:right w:val="single" w:sz="6" w:space="0" w:color="auto"/>
            </w:tcBorders>
            <w:tcMar>
              <w:left w:w="105" w:type="dxa"/>
              <w:right w:w="105" w:type="dxa"/>
            </w:tcMar>
          </w:tcPr>
          <w:p w14:paraId="0FC6BFA6" w14:textId="49F0F86F" w:rsidR="001A185C" w:rsidRDefault="001A185C" w:rsidP="171466D0">
            <w:pPr>
              <w:rPr>
                <w:rFonts w:ascii="Arial" w:eastAsia="Arial" w:hAnsi="Arial" w:cs="Arial"/>
                <w:sz w:val="20"/>
                <w:szCs w:val="20"/>
              </w:rPr>
            </w:pPr>
            <w:r>
              <w:rPr>
                <w:rFonts w:ascii="Arial" w:eastAsia="Arial" w:hAnsi="Arial" w:cs="Arial"/>
                <w:sz w:val="20"/>
                <w:szCs w:val="20"/>
              </w:rPr>
              <w:t>Head of Estates &amp; Facilities</w:t>
            </w:r>
          </w:p>
        </w:tc>
      </w:tr>
      <w:tr w:rsidR="003F4C18" w14:paraId="37DD273B" w14:textId="77777777" w:rsidTr="7BACA757">
        <w:trPr>
          <w:trHeight w:val="300"/>
        </w:trPr>
        <w:tc>
          <w:tcPr>
            <w:tcW w:w="2175" w:type="dxa"/>
            <w:tcBorders>
              <w:top w:val="single" w:sz="6" w:space="0" w:color="auto"/>
              <w:left w:val="single" w:sz="6" w:space="0" w:color="auto"/>
              <w:bottom w:val="single" w:sz="6" w:space="0" w:color="auto"/>
              <w:right w:val="single" w:sz="6" w:space="0" w:color="auto"/>
            </w:tcBorders>
            <w:tcMar>
              <w:left w:w="105" w:type="dxa"/>
              <w:right w:w="105" w:type="dxa"/>
            </w:tcMar>
          </w:tcPr>
          <w:p w14:paraId="4EFC816D" w14:textId="5A2C5960" w:rsidR="003F4C18" w:rsidRDefault="003F4C18" w:rsidP="171466D0">
            <w:pPr>
              <w:rPr>
                <w:rFonts w:ascii="Arial" w:eastAsia="Arial" w:hAnsi="Arial" w:cs="Arial"/>
                <w:sz w:val="20"/>
                <w:szCs w:val="20"/>
              </w:rPr>
            </w:pPr>
            <w:r>
              <w:rPr>
                <w:rFonts w:ascii="Arial" w:eastAsia="Arial" w:hAnsi="Arial" w:cs="Arial"/>
                <w:sz w:val="20"/>
                <w:szCs w:val="20"/>
              </w:rPr>
              <w:t>Mark Wardle</w:t>
            </w:r>
          </w:p>
        </w:tc>
        <w:tc>
          <w:tcPr>
            <w:tcW w:w="675" w:type="dxa"/>
            <w:tcBorders>
              <w:top w:val="single" w:sz="6" w:space="0" w:color="auto"/>
              <w:left w:val="single" w:sz="6" w:space="0" w:color="auto"/>
              <w:bottom w:val="single" w:sz="6" w:space="0" w:color="auto"/>
              <w:right w:val="single" w:sz="6" w:space="0" w:color="auto"/>
            </w:tcBorders>
            <w:tcMar>
              <w:left w:w="105" w:type="dxa"/>
              <w:right w:w="105" w:type="dxa"/>
            </w:tcMar>
          </w:tcPr>
          <w:p w14:paraId="47FE06AB" w14:textId="7136D9BF" w:rsidR="003F4C18" w:rsidRDefault="003F4C18" w:rsidP="171466D0">
            <w:pPr>
              <w:ind w:right="-691"/>
              <w:rPr>
                <w:rFonts w:ascii="Arial" w:eastAsia="Arial" w:hAnsi="Arial" w:cs="Arial"/>
                <w:sz w:val="20"/>
                <w:szCs w:val="20"/>
              </w:rPr>
            </w:pPr>
            <w:r>
              <w:rPr>
                <w:rFonts w:ascii="Arial" w:eastAsia="Arial" w:hAnsi="Arial" w:cs="Arial"/>
                <w:sz w:val="20"/>
                <w:szCs w:val="20"/>
              </w:rPr>
              <w:t>MW</w:t>
            </w:r>
          </w:p>
        </w:tc>
        <w:tc>
          <w:tcPr>
            <w:tcW w:w="5430" w:type="dxa"/>
            <w:tcBorders>
              <w:top w:val="single" w:sz="6" w:space="0" w:color="auto"/>
              <w:left w:val="single" w:sz="6" w:space="0" w:color="auto"/>
              <w:bottom w:val="single" w:sz="6" w:space="0" w:color="auto"/>
              <w:right w:val="single" w:sz="6" w:space="0" w:color="auto"/>
            </w:tcBorders>
            <w:tcMar>
              <w:left w:w="105" w:type="dxa"/>
              <w:right w:w="105" w:type="dxa"/>
            </w:tcMar>
          </w:tcPr>
          <w:p w14:paraId="7752A050" w14:textId="05DAA16B" w:rsidR="003F4C18" w:rsidRDefault="003F4C18" w:rsidP="171466D0">
            <w:pPr>
              <w:rPr>
                <w:rFonts w:ascii="Arial" w:eastAsia="Arial" w:hAnsi="Arial" w:cs="Arial"/>
                <w:sz w:val="20"/>
                <w:szCs w:val="20"/>
              </w:rPr>
            </w:pPr>
            <w:r>
              <w:rPr>
                <w:rFonts w:ascii="Arial" w:eastAsia="Arial" w:hAnsi="Arial" w:cs="Arial"/>
                <w:sz w:val="20"/>
                <w:szCs w:val="20"/>
              </w:rPr>
              <w:t>Consultant Neurologist</w:t>
            </w:r>
          </w:p>
        </w:tc>
      </w:tr>
      <w:tr w:rsidR="002E217A" w14:paraId="5F32C874" w14:textId="77777777" w:rsidTr="7BACA757">
        <w:trPr>
          <w:trHeight w:val="300"/>
        </w:trPr>
        <w:tc>
          <w:tcPr>
            <w:tcW w:w="2175" w:type="dxa"/>
            <w:tcBorders>
              <w:top w:val="single" w:sz="6" w:space="0" w:color="auto"/>
              <w:left w:val="single" w:sz="6" w:space="0" w:color="auto"/>
              <w:bottom w:val="single" w:sz="6" w:space="0" w:color="auto"/>
              <w:right w:val="single" w:sz="6" w:space="0" w:color="auto"/>
            </w:tcBorders>
            <w:tcMar>
              <w:left w:w="105" w:type="dxa"/>
              <w:right w:w="105" w:type="dxa"/>
            </w:tcMar>
          </w:tcPr>
          <w:p w14:paraId="419D74E1" w14:textId="47DA2489" w:rsidR="002E217A" w:rsidRDefault="002E217A" w:rsidP="171466D0">
            <w:pPr>
              <w:rPr>
                <w:rFonts w:ascii="Arial" w:eastAsia="Arial" w:hAnsi="Arial" w:cs="Arial"/>
                <w:sz w:val="20"/>
                <w:szCs w:val="20"/>
              </w:rPr>
            </w:pPr>
            <w:r>
              <w:rPr>
                <w:rFonts w:ascii="Arial" w:eastAsia="Arial" w:hAnsi="Arial" w:cs="Arial"/>
                <w:sz w:val="20"/>
                <w:szCs w:val="20"/>
              </w:rPr>
              <w:t>Henry Bales</w:t>
            </w:r>
          </w:p>
        </w:tc>
        <w:tc>
          <w:tcPr>
            <w:tcW w:w="675" w:type="dxa"/>
            <w:tcBorders>
              <w:top w:val="single" w:sz="6" w:space="0" w:color="auto"/>
              <w:left w:val="single" w:sz="6" w:space="0" w:color="auto"/>
              <w:bottom w:val="single" w:sz="6" w:space="0" w:color="auto"/>
              <w:right w:val="single" w:sz="6" w:space="0" w:color="auto"/>
            </w:tcBorders>
            <w:tcMar>
              <w:left w:w="105" w:type="dxa"/>
              <w:right w:w="105" w:type="dxa"/>
            </w:tcMar>
          </w:tcPr>
          <w:p w14:paraId="5099BC2C" w14:textId="3EEEE30D" w:rsidR="002E217A" w:rsidRDefault="002E217A" w:rsidP="171466D0">
            <w:pPr>
              <w:ind w:right="-691"/>
              <w:rPr>
                <w:rFonts w:ascii="Arial" w:eastAsia="Arial" w:hAnsi="Arial" w:cs="Arial"/>
                <w:sz w:val="20"/>
                <w:szCs w:val="20"/>
              </w:rPr>
            </w:pPr>
            <w:r>
              <w:rPr>
                <w:rFonts w:ascii="Arial" w:eastAsia="Arial" w:hAnsi="Arial" w:cs="Arial"/>
                <w:sz w:val="20"/>
                <w:szCs w:val="20"/>
              </w:rPr>
              <w:t>HB</w:t>
            </w:r>
          </w:p>
        </w:tc>
        <w:tc>
          <w:tcPr>
            <w:tcW w:w="5430" w:type="dxa"/>
            <w:tcBorders>
              <w:top w:val="single" w:sz="6" w:space="0" w:color="auto"/>
              <w:left w:val="single" w:sz="6" w:space="0" w:color="auto"/>
              <w:bottom w:val="single" w:sz="6" w:space="0" w:color="auto"/>
              <w:right w:val="single" w:sz="6" w:space="0" w:color="auto"/>
            </w:tcBorders>
            <w:tcMar>
              <w:left w:w="105" w:type="dxa"/>
              <w:right w:w="105" w:type="dxa"/>
            </w:tcMar>
          </w:tcPr>
          <w:p w14:paraId="34D4B50F" w14:textId="3D42D358" w:rsidR="002E217A" w:rsidRDefault="002E217A" w:rsidP="171466D0">
            <w:pPr>
              <w:rPr>
                <w:rFonts w:ascii="Arial" w:eastAsia="Arial" w:hAnsi="Arial" w:cs="Arial"/>
                <w:sz w:val="20"/>
                <w:szCs w:val="20"/>
              </w:rPr>
            </w:pPr>
            <w:r>
              <w:rPr>
                <w:rFonts w:ascii="Arial" w:eastAsia="Arial" w:hAnsi="Arial" w:cs="Arial"/>
                <w:sz w:val="20"/>
                <w:szCs w:val="20"/>
              </w:rPr>
              <w:t>Counter Fraud Manager</w:t>
            </w:r>
          </w:p>
        </w:tc>
      </w:tr>
      <w:tr w:rsidR="171466D0" w14:paraId="54458672" w14:textId="77777777" w:rsidTr="7BACA757">
        <w:trPr>
          <w:trHeight w:val="300"/>
        </w:trPr>
        <w:tc>
          <w:tcPr>
            <w:tcW w:w="2175"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663E428D" w14:textId="79D0B782" w:rsidR="171466D0" w:rsidRDefault="171466D0" w:rsidP="171466D0">
            <w:pPr>
              <w:rPr>
                <w:rFonts w:ascii="Arial" w:eastAsia="Arial" w:hAnsi="Arial" w:cs="Arial"/>
                <w:color w:val="000000" w:themeColor="text1"/>
                <w:sz w:val="20"/>
                <w:szCs w:val="20"/>
              </w:rPr>
            </w:pPr>
            <w:r w:rsidRPr="171466D0">
              <w:rPr>
                <w:rFonts w:ascii="Arial" w:eastAsia="Arial" w:hAnsi="Arial" w:cs="Arial"/>
                <w:b/>
                <w:bCs/>
                <w:color w:val="000000" w:themeColor="text1"/>
                <w:sz w:val="20"/>
                <w:szCs w:val="20"/>
              </w:rPr>
              <w:t>Secretariat</w:t>
            </w:r>
          </w:p>
        </w:tc>
        <w:tc>
          <w:tcPr>
            <w:tcW w:w="675"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283C46CC" w14:textId="494EB754" w:rsidR="171466D0" w:rsidRDefault="171466D0" w:rsidP="171466D0">
            <w:pPr>
              <w:ind w:right="-691"/>
              <w:rPr>
                <w:rFonts w:ascii="Arial" w:eastAsia="Arial" w:hAnsi="Arial" w:cs="Arial"/>
                <w:sz w:val="20"/>
                <w:szCs w:val="20"/>
              </w:rPr>
            </w:pPr>
            <w:r w:rsidRPr="171466D0">
              <w:rPr>
                <w:rFonts w:ascii="Arial" w:eastAsia="Arial" w:hAnsi="Arial" w:cs="Arial"/>
                <w:sz w:val="20"/>
                <w:szCs w:val="20"/>
              </w:rPr>
              <w:t xml:space="preserve"> </w:t>
            </w:r>
          </w:p>
        </w:tc>
        <w:tc>
          <w:tcPr>
            <w:tcW w:w="5430"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06F66373" w14:textId="2263BAE2" w:rsidR="171466D0" w:rsidRDefault="171466D0" w:rsidP="171466D0">
            <w:pPr>
              <w:rPr>
                <w:rFonts w:ascii="Arial" w:eastAsia="Arial" w:hAnsi="Arial" w:cs="Arial"/>
                <w:sz w:val="20"/>
                <w:szCs w:val="20"/>
              </w:rPr>
            </w:pPr>
            <w:r w:rsidRPr="171466D0">
              <w:rPr>
                <w:rFonts w:ascii="Arial" w:eastAsia="Arial" w:hAnsi="Arial" w:cs="Arial"/>
                <w:sz w:val="20"/>
                <w:szCs w:val="20"/>
              </w:rPr>
              <w:t xml:space="preserve"> </w:t>
            </w:r>
          </w:p>
        </w:tc>
      </w:tr>
      <w:tr w:rsidR="171466D0" w14:paraId="4FF49FBE" w14:textId="77777777" w:rsidTr="7BACA757">
        <w:trPr>
          <w:trHeight w:val="300"/>
        </w:trPr>
        <w:tc>
          <w:tcPr>
            <w:tcW w:w="2175" w:type="dxa"/>
            <w:tcBorders>
              <w:top w:val="single" w:sz="6" w:space="0" w:color="auto"/>
              <w:left w:val="single" w:sz="6" w:space="0" w:color="auto"/>
              <w:bottom w:val="single" w:sz="6" w:space="0" w:color="auto"/>
              <w:right w:val="single" w:sz="6" w:space="0" w:color="auto"/>
            </w:tcBorders>
            <w:tcMar>
              <w:left w:w="105" w:type="dxa"/>
              <w:right w:w="105" w:type="dxa"/>
            </w:tcMar>
          </w:tcPr>
          <w:p w14:paraId="526ACEE8" w14:textId="3E20F733" w:rsidR="171466D0" w:rsidRDefault="00857463" w:rsidP="171466D0">
            <w:pPr>
              <w:rPr>
                <w:rFonts w:ascii="Arial" w:eastAsia="Arial" w:hAnsi="Arial" w:cs="Arial"/>
                <w:sz w:val="20"/>
                <w:szCs w:val="20"/>
              </w:rPr>
            </w:pPr>
            <w:r>
              <w:rPr>
                <w:rFonts w:ascii="Arial" w:eastAsia="Arial" w:hAnsi="Arial" w:cs="Arial"/>
                <w:sz w:val="20"/>
                <w:szCs w:val="20"/>
              </w:rPr>
              <w:t>Nikki Regan</w:t>
            </w:r>
          </w:p>
        </w:tc>
        <w:tc>
          <w:tcPr>
            <w:tcW w:w="675" w:type="dxa"/>
            <w:tcBorders>
              <w:top w:val="single" w:sz="6" w:space="0" w:color="auto"/>
              <w:left w:val="single" w:sz="6" w:space="0" w:color="auto"/>
              <w:bottom w:val="single" w:sz="6" w:space="0" w:color="auto"/>
              <w:right w:val="single" w:sz="6" w:space="0" w:color="auto"/>
            </w:tcBorders>
            <w:tcMar>
              <w:left w:w="105" w:type="dxa"/>
              <w:right w:w="105" w:type="dxa"/>
            </w:tcMar>
          </w:tcPr>
          <w:p w14:paraId="0BD4015F" w14:textId="2E57FDB5" w:rsidR="171466D0" w:rsidRDefault="171466D0" w:rsidP="171466D0">
            <w:pPr>
              <w:ind w:right="-691"/>
              <w:rPr>
                <w:rFonts w:ascii="Arial" w:eastAsia="Arial" w:hAnsi="Arial" w:cs="Arial"/>
                <w:sz w:val="20"/>
                <w:szCs w:val="20"/>
              </w:rPr>
            </w:pPr>
            <w:r w:rsidRPr="171466D0">
              <w:rPr>
                <w:rFonts w:ascii="Arial" w:eastAsia="Arial" w:hAnsi="Arial" w:cs="Arial"/>
                <w:sz w:val="20"/>
                <w:szCs w:val="20"/>
              </w:rPr>
              <w:t>NR</w:t>
            </w:r>
          </w:p>
        </w:tc>
        <w:tc>
          <w:tcPr>
            <w:tcW w:w="5430" w:type="dxa"/>
            <w:tcBorders>
              <w:top w:val="single" w:sz="6" w:space="0" w:color="auto"/>
              <w:left w:val="single" w:sz="6" w:space="0" w:color="auto"/>
              <w:bottom w:val="single" w:sz="6" w:space="0" w:color="auto"/>
              <w:right w:val="single" w:sz="6" w:space="0" w:color="auto"/>
            </w:tcBorders>
            <w:tcMar>
              <w:left w:w="105" w:type="dxa"/>
              <w:right w:w="105" w:type="dxa"/>
            </w:tcMar>
          </w:tcPr>
          <w:p w14:paraId="45129FCB" w14:textId="4E829736" w:rsidR="171466D0" w:rsidRDefault="171466D0" w:rsidP="171466D0">
            <w:pPr>
              <w:rPr>
                <w:rFonts w:ascii="Arial" w:eastAsia="Arial" w:hAnsi="Arial" w:cs="Arial"/>
                <w:sz w:val="20"/>
                <w:szCs w:val="20"/>
              </w:rPr>
            </w:pPr>
            <w:r w:rsidRPr="171466D0">
              <w:rPr>
                <w:rFonts w:ascii="Arial" w:eastAsia="Arial" w:hAnsi="Arial" w:cs="Arial"/>
                <w:sz w:val="20"/>
                <w:szCs w:val="20"/>
              </w:rPr>
              <w:t>Corporate Governance Officer</w:t>
            </w:r>
          </w:p>
        </w:tc>
      </w:tr>
      <w:tr w:rsidR="171466D0" w14:paraId="051EA83E" w14:textId="77777777" w:rsidTr="00DB189F">
        <w:trPr>
          <w:trHeight w:val="300"/>
        </w:trPr>
        <w:tc>
          <w:tcPr>
            <w:tcW w:w="2175" w:type="dxa"/>
            <w:tcBorders>
              <w:top w:val="single" w:sz="6" w:space="0" w:color="auto"/>
              <w:left w:val="single" w:sz="6" w:space="0" w:color="auto"/>
              <w:bottom w:val="single" w:sz="4" w:space="0" w:color="auto"/>
              <w:right w:val="single" w:sz="6" w:space="0" w:color="auto"/>
            </w:tcBorders>
            <w:shd w:val="clear" w:color="auto" w:fill="D0CECE"/>
            <w:tcMar>
              <w:left w:w="105" w:type="dxa"/>
              <w:right w:w="105" w:type="dxa"/>
            </w:tcMar>
          </w:tcPr>
          <w:p w14:paraId="39DC999A" w14:textId="52FFF4E0" w:rsidR="171466D0" w:rsidRDefault="171466D0" w:rsidP="171466D0">
            <w:pPr>
              <w:rPr>
                <w:rFonts w:ascii="Arial" w:eastAsia="Arial" w:hAnsi="Arial" w:cs="Arial"/>
                <w:color w:val="000000" w:themeColor="text1"/>
                <w:sz w:val="20"/>
                <w:szCs w:val="20"/>
              </w:rPr>
            </w:pPr>
            <w:r w:rsidRPr="171466D0">
              <w:rPr>
                <w:rFonts w:ascii="Arial" w:eastAsia="Arial" w:hAnsi="Arial" w:cs="Arial"/>
                <w:b/>
                <w:bCs/>
                <w:color w:val="000000" w:themeColor="text1"/>
                <w:sz w:val="20"/>
                <w:szCs w:val="20"/>
              </w:rPr>
              <w:t>Apologies</w:t>
            </w:r>
          </w:p>
        </w:tc>
        <w:tc>
          <w:tcPr>
            <w:tcW w:w="675" w:type="dxa"/>
            <w:tcBorders>
              <w:top w:val="single" w:sz="6" w:space="0" w:color="auto"/>
              <w:left w:val="single" w:sz="6" w:space="0" w:color="auto"/>
              <w:bottom w:val="single" w:sz="4" w:space="0" w:color="auto"/>
              <w:right w:val="single" w:sz="6" w:space="0" w:color="auto"/>
            </w:tcBorders>
            <w:shd w:val="clear" w:color="auto" w:fill="D0CECE"/>
            <w:tcMar>
              <w:left w:w="105" w:type="dxa"/>
              <w:right w:w="105" w:type="dxa"/>
            </w:tcMar>
          </w:tcPr>
          <w:p w14:paraId="27C2C09F" w14:textId="6C7C3D9C" w:rsidR="171466D0" w:rsidRDefault="171466D0" w:rsidP="171466D0">
            <w:pPr>
              <w:ind w:right="-691"/>
              <w:rPr>
                <w:rFonts w:ascii="Arial" w:eastAsia="Arial" w:hAnsi="Arial" w:cs="Arial"/>
                <w:sz w:val="20"/>
                <w:szCs w:val="20"/>
              </w:rPr>
            </w:pPr>
            <w:r w:rsidRPr="171466D0">
              <w:rPr>
                <w:rFonts w:ascii="Arial" w:eastAsia="Arial" w:hAnsi="Arial" w:cs="Arial"/>
                <w:sz w:val="20"/>
                <w:szCs w:val="20"/>
              </w:rPr>
              <w:t xml:space="preserve"> </w:t>
            </w:r>
          </w:p>
        </w:tc>
        <w:tc>
          <w:tcPr>
            <w:tcW w:w="5430" w:type="dxa"/>
            <w:tcBorders>
              <w:top w:val="single" w:sz="6" w:space="0" w:color="auto"/>
              <w:left w:val="single" w:sz="6" w:space="0" w:color="auto"/>
              <w:bottom w:val="single" w:sz="4" w:space="0" w:color="auto"/>
              <w:right w:val="single" w:sz="6" w:space="0" w:color="auto"/>
            </w:tcBorders>
            <w:shd w:val="clear" w:color="auto" w:fill="D0CECE"/>
            <w:tcMar>
              <w:left w:w="105" w:type="dxa"/>
              <w:right w:w="105" w:type="dxa"/>
            </w:tcMar>
          </w:tcPr>
          <w:p w14:paraId="731ECC74" w14:textId="44CD3878" w:rsidR="171466D0" w:rsidRDefault="171466D0" w:rsidP="171466D0">
            <w:pPr>
              <w:rPr>
                <w:rFonts w:ascii="Arial" w:eastAsia="Arial" w:hAnsi="Arial" w:cs="Arial"/>
                <w:sz w:val="20"/>
                <w:szCs w:val="20"/>
              </w:rPr>
            </w:pPr>
            <w:r w:rsidRPr="171466D0">
              <w:rPr>
                <w:rFonts w:ascii="Arial" w:eastAsia="Arial" w:hAnsi="Arial" w:cs="Arial"/>
                <w:sz w:val="20"/>
                <w:szCs w:val="20"/>
              </w:rPr>
              <w:t xml:space="preserve"> </w:t>
            </w:r>
          </w:p>
        </w:tc>
      </w:tr>
      <w:tr w:rsidR="00857463" w14:paraId="19EC772A" w14:textId="77777777" w:rsidTr="00DB189F">
        <w:trPr>
          <w:trHeight w:val="300"/>
        </w:trPr>
        <w:tc>
          <w:tcPr>
            <w:tcW w:w="2175" w:type="dxa"/>
            <w:tcBorders>
              <w:top w:val="single" w:sz="4" w:space="0" w:color="auto"/>
              <w:left w:val="single" w:sz="4" w:space="0" w:color="auto"/>
              <w:bottom w:val="single" w:sz="4" w:space="0" w:color="auto"/>
              <w:right w:val="single" w:sz="4" w:space="0" w:color="auto"/>
            </w:tcBorders>
            <w:tcMar>
              <w:left w:w="105" w:type="dxa"/>
              <w:right w:w="105" w:type="dxa"/>
            </w:tcMar>
          </w:tcPr>
          <w:p w14:paraId="70336A78" w14:textId="19122069" w:rsidR="00857463" w:rsidRPr="00857463" w:rsidRDefault="00857463" w:rsidP="171466D0">
            <w:pPr>
              <w:rPr>
                <w:rFonts w:ascii="Arial" w:eastAsia="Arial" w:hAnsi="Arial" w:cs="Arial"/>
                <w:color w:val="000000" w:themeColor="text1"/>
                <w:sz w:val="20"/>
                <w:szCs w:val="20"/>
              </w:rPr>
            </w:pPr>
            <w:r w:rsidRPr="00857463">
              <w:rPr>
                <w:rFonts w:ascii="Arial" w:eastAsia="Arial" w:hAnsi="Arial" w:cs="Arial"/>
                <w:color w:val="000000" w:themeColor="text1"/>
                <w:sz w:val="20"/>
                <w:szCs w:val="20"/>
              </w:rPr>
              <w:t>Suzanne Rankin</w:t>
            </w:r>
          </w:p>
        </w:tc>
        <w:tc>
          <w:tcPr>
            <w:tcW w:w="675" w:type="dxa"/>
            <w:tcBorders>
              <w:top w:val="single" w:sz="4" w:space="0" w:color="auto"/>
              <w:left w:val="single" w:sz="4" w:space="0" w:color="auto"/>
              <w:bottom w:val="single" w:sz="4" w:space="0" w:color="auto"/>
              <w:right w:val="single" w:sz="4" w:space="0" w:color="auto"/>
            </w:tcBorders>
            <w:tcMar>
              <w:left w:w="105" w:type="dxa"/>
              <w:right w:w="105" w:type="dxa"/>
            </w:tcMar>
          </w:tcPr>
          <w:p w14:paraId="7F888104" w14:textId="47DCACDD" w:rsidR="00857463" w:rsidRPr="00857463" w:rsidRDefault="00857463" w:rsidP="171466D0">
            <w:pPr>
              <w:ind w:right="-691"/>
              <w:rPr>
                <w:rFonts w:ascii="Arial" w:eastAsia="Arial" w:hAnsi="Arial" w:cs="Arial"/>
                <w:sz w:val="20"/>
                <w:szCs w:val="20"/>
              </w:rPr>
            </w:pPr>
            <w:r>
              <w:rPr>
                <w:rFonts w:ascii="Arial" w:eastAsia="Arial" w:hAnsi="Arial" w:cs="Arial"/>
                <w:sz w:val="20"/>
                <w:szCs w:val="20"/>
              </w:rPr>
              <w:t>SR</w:t>
            </w:r>
          </w:p>
        </w:tc>
        <w:tc>
          <w:tcPr>
            <w:tcW w:w="5430" w:type="dxa"/>
            <w:tcBorders>
              <w:top w:val="single" w:sz="4" w:space="0" w:color="auto"/>
              <w:left w:val="single" w:sz="4" w:space="0" w:color="auto"/>
              <w:bottom w:val="single" w:sz="4" w:space="0" w:color="auto"/>
              <w:right w:val="single" w:sz="4" w:space="0" w:color="auto"/>
            </w:tcBorders>
            <w:tcMar>
              <w:left w:w="105" w:type="dxa"/>
              <w:right w:w="105" w:type="dxa"/>
            </w:tcMar>
          </w:tcPr>
          <w:p w14:paraId="32CA675F" w14:textId="2A643BA2" w:rsidR="00857463" w:rsidRPr="00857463" w:rsidRDefault="00857463" w:rsidP="171466D0">
            <w:pPr>
              <w:rPr>
                <w:rFonts w:ascii="Arial" w:eastAsia="Arial" w:hAnsi="Arial" w:cs="Arial"/>
                <w:sz w:val="20"/>
                <w:szCs w:val="20"/>
              </w:rPr>
            </w:pPr>
            <w:r>
              <w:rPr>
                <w:rFonts w:ascii="Arial" w:eastAsia="Arial" w:hAnsi="Arial" w:cs="Arial"/>
                <w:sz w:val="20"/>
                <w:szCs w:val="20"/>
              </w:rPr>
              <w:t>Chief Executive</w:t>
            </w:r>
          </w:p>
        </w:tc>
      </w:tr>
      <w:tr w:rsidR="00857463" w14:paraId="1D43710E" w14:textId="77777777" w:rsidTr="00DB189F">
        <w:trPr>
          <w:trHeight w:val="300"/>
        </w:trPr>
        <w:tc>
          <w:tcPr>
            <w:tcW w:w="2175" w:type="dxa"/>
            <w:tcBorders>
              <w:top w:val="single" w:sz="4" w:space="0" w:color="auto"/>
              <w:left w:val="single" w:sz="4" w:space="0" w:color="auto"/>
              <w:bottom w:val="single" w:sz="4" w:space="0" w:color="auto"/>
              <w:right w:val="single" w:sz="4" w:space="0" w:color="auto"/>
            </w:tcBorders>
            <w:tcMar>
              <w:left w:w="105" w:type="dxa"/>
              <w:right w:w="105" w:type="dxa"/>
            </w:tcMar>
          </w:tcPr>
          <w:p w14:paraId="0067D9B8" w14:textId="503035AB" w:rsidR="00857463" w:rsidRPr="00857463" w:rsidRDefault="00857463" w:rsidP="171466D0">
            <w:pPr>
              <w:rPr>
                <w:rFonts w:ascii="Arial" w:eastAsia="Arial" w:hAnsi="Arial" w:cs="Arial"/>
                <w:color w:val="000000" w:themeColor="text1"/>
                <w:sz w:val="20"/>
                <w:szCs w:val="20"/>
              </w:rPr>
            </w:pPr>
            <w:r w:rsidRPr="00857463">
              <w:rPr>
                <w:rFonts w:ascii="Arial" w:eastAsia="Arial" w:hAnsi="Arial" w:cs="Arial"/>
                <w:color w:val="000000" w:themeColor="text1"/>
                <w:sz w:val="20"/>
                <w:szCs w:val="20"/>
              </w:rPr>
              <w:t>Kirsty Williams</w:t>
            </w:r>
          </w:p>
        </w:tc>
        <w:tc>
          <w:tcPr>
            <w:tcW w:w="675" w:type="dxa"/>
            <w:tcBorders>
              <w:top w:val="single" w:sz="4" w:space="0" w:color="auto"/>
              <w:left w:val="single" w:sz="4" w:space="0" w:color="auto"/>
              <w:bottom w:val="single" w:sz="4" w:space="0" w:color="auto"/>
              <w:right w:val="single" w:sz="4" w:space="0" w:color="auto"/>
            </w:tcBorders>
            <w:tcMar>
              <w:left w:w="105" w:type="dxa"/>
              <w:right w:w="105" w:type="dxa"/>
            </w:tcMar>
          </w:tcPr>
          <w:p w14:paraId="2B182343" w14:textId="7A26F208" w:rsidR="00857463" w:rsidRPr="00857463" w:rsidRDefault="00857463" w:rsidP="171466D0">
            <w:pPr>
              <w:ind w:right="-691"/>
              <w:rPr>
                <w:rFonts w:ascii="Arial" w:eastAsia="Arial" w:hAnsi="Arial" w:cs="Arial"/>
                <w:sz w:val="20"/>
                <w:szCs w:val="20"/>
              </w:rPr>
            </w:pPr>
            <w:r>
              <w:rPr>
                <w:rFonts w:ascii="Arial" w:eastAsia="Arial" w:hAnsi="Arial" w:cs="Arial"/>
                <w:sz w:val="20"/>
                <w:szCs w:val="20"/>
              </w:rPr>
              <w:t>KW</w:t>
            </w:r>
          </w:p>
        </w:tc>
        <w:tc>
          <w:tcPr>
            <w:tcW w:w="5430" w:type="dxa"/>
            <w:tcBorders>
              <w:top w:val="single" w:sz="4" w:space="0" w:color="auto"/>
              <w:left w:val="single" w:sz="4" w:space="0" w:color="auto"/>
              <w:bottom w:val="single" w:sz="4" w:space="0" w:color="auto"/>
              <w:right w:val="single" w:sz="4" w:space="0" w:color="auto"/>
            </w:tcBorders>
            <w:tcMar>
              <w:left w:w="105" w:type="dxa"/>
              <w:right w:w="105" w:type="dxa"/>
            </w:tcMar>
          </w:tcPr>
          <w:p w14:paraId="580D9CC1" w14:textId="1A54BA2F" w:rsidR="00857463" w:rsidRPr="00857463" w:rsidRDefault="00857463" w:rsidP="171466D0">
            <w:pPr>
              <w:rPr>
                <w:rFonts w:ascii="Arial" w:eastAsia="Arial" w:hAnsi="Arial" w:cs="Arial"/>
                <w:sz w:val="20"/>
                <w:szCs w:val="20"/>
              </w:rPr>
            </w:pPr>
            <w:r>
              <w:rPr>
                <w:rFonts w:ascii="Arial" w:eastAsia="Arial" w:hAnsi="Arial" w:cs="Arial"/>
                <w:sz w:val="20"/>
                <w:szCs w:val="20"/>
              </w:rPr>
              <w:t>CAV UHB Chair</w:t>
            </w:r>
          </w:p>
        </w:tc>
      </w:tr>
      <w:tr w:rsidR="00857463" w14:paraId="26D78B89" w14:textId="77777777" w:rsidTr="00DB189F">
        <w:trPr>
          <w:trHeight w:val="300"/>
        </w:trPr>
        <w:tc>
          <w:tcPr>
            <w:tcW w:w="2175" w:type="dxa"/>
            <w:tcBorders>
              <w:top w:val="single" w:sz="4" w:space="0" w:color="auto"/>
              <w:left w:val="single" w:sz="4" w:space="0" w:color="auto"/>
              <w:bottom w:val="single" w:sz="4" w:space="0" w:color="auto"/>
              <w:right w:val="single" w:sz="4" w:space="0" w:color="auto"/>
            </w:tcBorders>
            <w:tcMar>
              <w:left w:w="105" w:type="dxa"/>
              <w:right w:w="105" w:type="dxa"/>
            </w:tcMar>
          </w:tcPr>
          <w:p w14:paraId="19395992" w14:textId="0D5D52C0" w:rsidR="00857463" w:rsidRPr="171466D0" w:rsidRDefault="00857463" w:rsidP="171466D0">
            <w:pPr>
              <w:rPr>
                <w:rFonts w:ascii="Arial" w:eastAsia="Arial" w:hAnsi="Arial" w:cs="Arial"/>
                <w:sz w:val="20"/>
                <w:szCs w:val="20"/>
              </w:rPr>
            </w:pPr>
            <w:r>
              <w:rPr>
                <w:rFonts w:ascii="Arial" w:eastAsia="Arial" w:hAnsi="Arial" w:cs="Arial"/>
                <w:sz w:val="20"/>
                <w:szCs w:val="20"/>
              </w:rPr>
              <w:t>David Fluck</w:t>
            </w:r>
          </w:p>
        </w:tc>
        <w:tc>
          <w:tcPr>
            <w:tcW w:w="675" w:type="dxa"/>
            <w:tcBorders>
              <w:top w:val="single" w:sz="4" w:space="0" w:color="auto"/>
              <w:left w:val="single" w:sz="4" w:space="0" w:color="auto"/>
              <w:bottom w:val="single" w:sz="4" w:space="0" w:color="auto"/>
              <w:right w:val="single" w:sz="4" w:space="0" w:color="auto"/>
            </w:tcBorders>
            <w:tcMar>
              <w:left w:w="105" w:type="dxa"/>
              <w:right w:w="105" w:type="dxa"/>
            </w:tcMar>
          </w:tcPr>
          <w:p w14:paraId="482DEEFC" w14:textId="34E8A2DA" w:rsidR="00857463" w:rsidRPr="171466D0" w:rsidRDefault="00857463" w:rsidP="171466D0">
            <w:pPr>
              <w:ind w:right="-691"/>
              <w:rPr>
                <w:rFonts w:ascii="Arial" w:eastAsia="Arial" w:hAnsi="Arial" w:cs="Arial"/>
                <w:sz w:val="20"/>
                <w:szCs w:val="20"/>
              </w:rPr>
            </w:pPr>
            <w:r>
              <w:rPr>
                <w:rFonts w:ascii="Arial" w:eastAsia="Arial" w:hAnsi="Arial" w:cs="Arial"/>
                <w:sz w:val="20"/>
                <w:szCs w:val="20"/>
              </w:rPr>
              <w:t>DF</w:t>
            </w:r>
          </w:p>
        </w:tc>
        <w:tc>
          <w:tcPr>
            <w:tcW w:w="5430" w:type="dxa"/>
            <w:tcBorders>
              <w:top w:val="single" w:sz="4" w:space="0" w:color="auto"/>
              <w:left w:val="single" w:sz="4" w:space="0" w:color="auto"/>
              <w:bottom w:val="single" w:sz="4" w:space="0" w:color="auto"/>
              <w:right w:val="single" w:sz="4" w:space="0" w:color="auto"/>
            </w:tcBorders>
            <w:tcMar>
              <w:left w:w="105" w:type="dxa"/>
              <w:right w:w="105" w:type="dxa"/>
            </w:tcMar>
          </w:tcPr>
          <w:p w14:paraId="25361530" w14:textId="236A9FDF" w:rsidR="00857463" w:rsidRPr="171466D0" w:rsidRDefault="00857463" w:rsidP="171466D0">
            <w:pPr>
              <w:rPr>
                <w:rFonts w:ascii="Arial" w:eastAsia="Arial" w:hAnsi="Arial" w:cs="Arial"/>
                <w:sz w:val="20"/>
                <w:szCs w:val="20"/>
              </w:rPr>
            </w:pPr>
            <w:r>
              <w:rPr>
                <w:rFonts w:ascii="Arial" w:eastAsia="Arial" w:hAnsi="Arial" w:cs="Arial"/>
                <w:sz w:val="20"/>
                <w:szCs w:val="20"/>
              </w:rPr>
              <w:t>Executive Medical Director</w:t>
            </w:r>
          </w:p>
        </w:tc>
      </w:tr>
      <w:tr w:rsidR="171466D0" w14:paraId="6FC8424A" w14:textId="77777777" w:rsidTr="00DB189F">
        <w:trPr>
          <w:trHeight w:val="300"/>
        </w:trPr>
        <w:tc>
          <w:tcPr>
            <w:tcW w:w="2175" w:type="dxa"/>
            <w:tcBorders>
              <w:top w:val="single" w:sz="4" w:space="0" w:color="auto"/>
              <w:left w:val="single" w:sz="4" w:space="0" w:color="auto"/>
              <w:bottom w:val="single" w:sz="4" w:space="0" w:color="auto"/>
              <w:right w:val="single" w:sz="4" w:space="0" w:color="auto"/>
            </w:tcBorders>
            <w:tcMar>
              <w:left w:w="105" w:type="dxa"/>
              <w:right w:w="105" w:type="dxa"/>
            </w:tcMar>
          </w:tcPr>
          <w:p w14:paraId="792781C2" w14:textId="2AF4219B" w:rsidR="171466D0" w:rsidRDefault="171466D0" w:rsidP="171466D0">
            <w:pPr>
              <w:rPr>
                <w:rFonts w:ascii="Arial" w:eastAsia="Arial" w:hAnsi="Arial" w:cs="Arial"/>
                <w:sz w:val="20"/>
                <w:szCs w:val="20"/>
              </w:rPr>
            </w:pPr>
            <w:r w:rsidRPr="171466D0">
              <w:rPr>
                <w:rFonts w:ascii="Arial" w:eastAsia="Arial" w:hAnsi="Arial" w:cs="Arial"/>
                <w:sz w:val="20"/>
                <w:szCs w:val="20"/>
              </w:rPr>
              <w:t>Richard Skone</w:t>
            </w:r>
          </w:p>
        </w:tc>
        <w:tc>
          <w:tcPr>
            <w:tcW w:w="675" w:type="dxa"/>
            <w:tcBorders>
              <w:top w:val="single" w:sz="4" w:space="0" w:color="auto"/>
              <w:left w:val="single" w:sz="4" w:space="0" w:color="auto"/>
              <w:bottom w:val="single" w:sz="4" w:space="0" w:color="auto"/>
              <w:right w:val="single" w:sz="4" w:space="0" w:color="auto"/>
            </w:tcBorders>
            <w:tcMar>
              <w:left w:w="105" w:type="dxa"/>
              <w:right w:w="105" w:type="dxa"/>
            </w:tcMar>
          </w:tcPr>
          <w:p w14:paraId="4E25C045" w14:textId="6A0E414E" w:rsidR="171466D0" w:rsidRDefault="171466D0" w:rsidP="171466D0">
            <w:pPr>
              <w:ind w:right="-691"/>
              <w:rPr>
                <w:rFonts w:ascii="Arial" w:eastAsia="Arial" w:hAnsi="Arial" w:cs="Arial"/>
                <w:sz w:val="20"/>
                <w:szCs w:val="20"/>
              </w:rPr>
            </w:pPr>
            <w:r w:rsidRPr="171466D0">
              <w:rPr>
                <w:rFonts w:ascii="Arial" w:eastAsia="Arial" w:hAnsi="Arial" w:cs="Arial"/>
                <w:sz w:val="20"/>
                <w:szCs w:val="20"/>
              </w:rPr>
              <w:t>RS</w:t>
            </w:r>
          </w:p>
        </w:tc>
        <w:tc>
          <w:tcPr>
            <w:tcW w:w="5430" w:type="dxa"/>
            <w:tcBorders>
              <w:top w:val="single" w:sz="4" w:space="0" w:color="auto"/>
              <w:left w:val="single" w:sz="4" w:space="0" w:color="auto"/>
              <w:bottom w:val="single" w:sz="4" w:space="0" w:color="auto"/>
              <w:right w:val="single" w:sz="4" w:space="0" w:color="auto"/>
            </w:tcBorders>
            <w:tcMar>
              <w:left w:w="105" w:type="dxa"/>
              <w:right w:w="105" w:type="dxa"/>
            </w:tcMar>
          </w:tcPr>
          <w:p w14:paraId="07800A16" w14:textId="2CE492F4" w:rsidR="171466D0" w:rsidRDefault="171466D0" w:rsidP="171466D0">
            <w:pPr>
              <w:rPr>
                <w:rFonts w:ascii="Arial" w:eastAsia="Arial" w:hAnsi="Arial" w:cs="Arial"/>
                <w:sz w:val="20"/>
                <w:szCs w:val="20"/>
              </w:rPr>
            </w:pPr>
            <w:r w:rsidRPr="171466D0">
              <w:rPr>
                <w:rFonts w:ascii="Arial" w:eastAsia="Arial" w:hAnsi="Arial" w:cs="Arial"/>
                <w:sz w:val="20"/>
                <w:szCs w:val="20"/>
              </w:rPr>
              <w:t>Deputy Medical Director</w:t>
            </w:r>
          </w:p>
        </w:tc>
      </w:tr>
      <w:tr w:rsidR="00437FA2" w14:paraId="11D568C1" w14:textId="77777777" w:rsidTr="00DB189F">
        <w:trPr>
          <w:trHeight w:val="300"/>
        </w:trPr>
        <w:tc>
          <w:tcPr>
            <w:tcW w:w="2175" w:type="dxa"/>
            <w:tcBorders>
              <w:top w:val="single" w:sz="4" w:space="0" w:color="auto"/>
              <w:left w:val="single" w:sz="4" w:space="0" w:color="auto"/>
              <w:bottom w:val="single" w:sz="4" w:space="0" w:color="auto"/>
              <w:right w:val="single" w:sz="4" w:space="0" w:color="auto"/>
            </w:tcBorders>
            <w:tcMar>
              <w:left w:w="105" w:type="dxa"/>
              <w:right w:w="105" w:type="dxa"/>
            </w:tcMar>
          </w:tcPr>
          <w:p w14:paraId="7911C9C7" w14:textId="359A33F3" w:rsidR="00437FA2" w:rsidRPr="171466D0" w:rsidRDefault="00437FA2" w:rsidP="171466D0">
            <w:pPr>
              <w:rPr>
                <w:rFonts w:ascii="Arial" w:eastAsia="Arial" w:hAnsi="Arial" w:cs="Arial"/>
                <w:sz w:val="20"/>
                <w:szCs w:val="20"/>
              </w:rPr>
            </w:pPr>
            <w:r>
              <w:rPr>
                <w:rFonts w:ascii="Arial" w:eastAsia="Arial" w:hAnsi="Arial" w:cs="Arial"/>
                <w:sz w:val="20"/>
                <w:szCs w:val="20"/>
              </w:rPr>
              <w:t>Susan Lloyd-Selby</w:t>
            </w:r>
          </w:p>
        </w:tc>
        <w:tc>
          <w:tcPr>
            <w:tcW w:w="675" w:type="dxa"/>
            <w:tcBorders>
              <w:top w:val="single" w:sz="4" w:space="0" w:color="auto"/>
              <w:left w:val="single" w:sz="4" w:space="0" w:color="auto"/>
              <w:bottom w:val="single" w:sz="4" w:space="0" w:color="auto"/>
              <w:right w:val="single" w:sz="4" w:space="0" w:color="auto"/>
            </w:tcBorders>
            <w:tcMar>
              <w:left w:w="105" w:type="dxa"/>
              <w:right w:w="105" w:type="dxa"/>
            </w:tcMar>
          </w:tcPr>
          <w:p w14:paraId="3A76D1BA" w14:textId="5CE85643" w:rsidR="00437FA2" w:rsidRPr="171466D0" w:rsidRDefault="00437FA2" w:rsidP="171466D0">
            <w:pPr>
              <w:ind w:right="-691"/>
              <w:rPr>
                <w:rFonts w:ascii="Arial" w:eastAsia="Arial" w:hAnsi="Arial" w:cs="Arial"/>
                <w:sz w:val="20"/>
                <w:szCs w:val="20"/>
              </w:rPr>
            </w:pPr>
            <w:r>
              <w:rPr>
                <w:rFonts w:ascii="Arial" w:eastAsia="Arial" w:hAnsi="Arial" w:cs="Arial"/>
                <w:sz w:val="20"/>
                <w:szCs w:val="20"/>
              </w:rPr>
              <w:t>SLS</w:t>
            </w:r>
          </w:p>
        </w:tc>
        <w:tc>
          <w:tcPr>
            <w:tcW w:w="5430" w:type="dxa"/>
            <w:tcBorders>
              <w:top w:val="single" w:sz="4" w:space="0" w:color="auto"/>
              <w:left w:val="single" w:sz="4" w:space="0" w:color="auto"/>
              <w:bottom w:val="single" w:sz="4" w:space="0" w:color="auto"/>
              <w:right w:val="single" w:sz="4" w:space="0" w:color="auto"/>
            </w:tcBorders>
            <w:tcMar>
              <w:left w:w="105" w:type="dxa"/>
              <w:right w:w="105" w:type="dxa"/>
            </w:tcMar>
          </w:tcPr>
          <w:p w14:paraId="7B589EEA" w14:textId="7B141AF2" w:rsidR="00437FA2" w:rsidRPr="171466D0" w:rsidRDefault="00437FA2" w:rsidP="171466D0">
            <w:pPr>
              <w:rPr>
                <w:rFonts w:ascii="Arial" w:eastAsia="Arial" w:hAnsi="Arial" w:cs="Arial"/>
                <w:sz w:val="20"/>
                <w:szCs w:val="20"/>
              </w:rPr>
            </w:pPr>
            <w:r>
              <w:rPr>
                <w:rFonts w:ascii="Arial" w:eastAsia="Arial" w:hAnsi="Arial" w:cs="Arial"/>
                <w:sz w:val="20"/>
                <w:szCs w:val="20"/>
              </w:rPr>
              <w:t xml:space="preserve">Independent Member – </w:t>
            </w:r>
            <w:r w:rsidR="009E756C">
              <w:rPr>
                <w:rFonts w:ascii="Arial" w:eastAsia="Arial" w:hAnsi="Arial" w:cs="Arial"/>
                <w:sz w:val="20"/>
                <w:szCs w:val="20"/>
              </w:rPr>
              <w:t>Local Authority</w:t>
            </w:r>
          </w:p>
        </w:tc>
      </w:tr>
    </w:tbl>
    <w:tbl>
      <w:tblPr>
        <w:tblStyle w:val="TableGrid"/>
        <w:tblW w:w="8280" w:type="dxa"/>
        <w:tblInd w:w="3" w:type="dxa"/>
        <w:tblBorders>
          <w:top w:val="none" w:sz="0" w:space="0" w:color="auto"/>
        </w:tblBorders>
        <w:tblLook w:val="04A0" w:firstRow="1" w:lastRow="0" w:firstColumn="1" w:lastColumn="0" w:noHBand="0" w:noVBand="1"/>
      </w:tblPr>
      <w:tblGrid>
        <w:gridCol w:w="2175"/>
        <w:gridCol w:w="675"/>
        <w:gridCol w:w="5430"/>
      </w:tblGrid>
      <w:tr w:rsidR="00437FA2" w:rsidRPr="00437FA2" w14:paraId="0F161961" w14:textId="77777777" w:rsidTr="00DB189F">
        <w:trPr>
          <w:trHeight w:val="300"/>
        </w:trPr>
        <w:tc>
          <w:tcPr>
            <w:tcW w:w="2175" w:type="dxa"/>
            <w:hideMark/>
          </w:tcPr>
          <w:p w14:paraId="6E255AEB" w14:textId="77777777" w:rsidR="00437FA2" w:rsidRPr="00437FA2" w:rsidRDefault="00437FA2" w:rsidP="00437FA2">
            <w:pPr>
              <w:textAlignment w:val="baseline"/>
              <w:rPr>
                <w:rFonts w:ascii="Segoe UI" w:eastAsia="Times New Roman" w:hAnsi="Segoe UI" w:cs="Segoe UI"/>
                <w:sz w:val="18"/>
                <w:szCs w:val="18"/>
                <w:lang w:eastAsia="en-GB"/>
              </w:rPr>
            </w:pPr>
            <w:r w:rsidRPr="00437FA2">
              <w:rPr>
                <w:rFonts w:ascii="Arial" w:eastAsia="Times New Roman" w:hAnsi="Arial" w:cs="Arial"/>
                <w:sz w:val="20"/>
                <w:szCs w:val="20"/>
                <w:lang w:eastAsia="en-GB"/>
              </w:rPr>
              <w:t>Steve Riley </w:t>
            </w:r>
          </w:p>
        </w:tc>
        <w:tc>
          <w:tcPr>
            <w:tcW w:w="675" w:type="dxa"/>
            <w:hideMark/>
          </w:tcPr>
          <w:p w14:paraId="2A1DDB0A" w14:textId="77777777" w:rsidR="00437FA2" w:rsidRPr="00437FA2" w:rsidRDefault="00437FA2" w:rsidP="00437FA2">
            <w:pPr>
              <w:textAlignment w:val="baseline"/>
              <w:rPr>
                <w:rFonts w:ascii="Segoe UI" w:eastAsia="Times New Roman" w:hAnsi="Segoe UI" w:cs="Segoe UI"/>
                <w:sz w:val="18"/>
                <w:szCs w:val="18"/>
                <w:lang w:eastAsia="en-GB"/>
              </w:rPr>
            </w:pPr>
            <w:r w:rsidRPr="00437FA2">
              <w:rPr>
                <w:rFonts w:ascii="Arial" w:eastAsia="Times New Roman" w:hAnsi="Arial" w:cs="Arial"/>
                <w:sz w:val="20"/>
                <w:szCs w:val="20"/>
                <w:lang w:eastAsia="en-GB"/>
              </w:rPr>
              <w:t>SR </w:t>
            </w:r>
          </w:p>
        </w:tc>
        <w:tc>
          <w:tcPr>
            <w:tcW w:w="5430" w:type="dxa"/>
            <w:hideMark/>
          </w:tcPr>
          <w:p w14:paraId="5668D73D" w14:textId="77777777" w:rsidR="00437FA2" w:rsidRPr="00437FA2" w:rsidRDefault="00437FA2" w:rsidP="00437FA2">
            <w:pPr>
              <w:textAlignment w:val="baseline"/>
              <w:rPr>
                <w:rFonts w:ascii="Segoe UI" w:eastAsia="Times New Roman" w:hAnsi="Segoe UI" w:cs="Segoe UI"/>
                <w:sz w:val="18"/>
                <w:szCs w:val="18"/>
                <w:lang w:eastAsia="en-GB"/>
              </w:rPr>
            </w:pPr>
            <w:r w:rsidRPr="00437FA2">
              <w:rPr>
                <w:rFonts w:ascii="Arial" w:eastAsia="Times New Roman" w:hAnsi="Arial" w:cs="Arial"/>
                <w:sz w:val="20"/>
                <w:szCs w:val="20"/>
                <w:lang w:eastAsia="en-GB"/>
              </w:rPr>
              <w:t>Independent Member - University </w:t>
            </w:r>
          </w:p>
        </w:tc>
      </w:tr>
    </w:tbl>
    <w:p w14:paraId="0366F902" w14:textId="2ED41563" w:rsidR="7BACA757" w:rsidRDefault="7BACA757"/>
    <w:tbl>
      <w:tblPr>
        <w:tblStyle w:val="TableGrid"/>
        <w:tblW w:w="0" w:type="auto"/>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1335"/>
        <w:gridCol w:w="6345"/>
        <w:gridCol w:w="1080"/>
      </w:tblGrid>
      <w:tr w:rsidR="171466D0" w14:paraId="0C436897" w14:textId="77777777" w:rsidTr="786DEFC7">
        <w:trPr>
          <w:trHeight w:val="225"/>
        </w:trPr>
        <w:tc>
          <w:tcPr>
            <w:tcW w:w="1335"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2B953651" w14:textId="40555398" w:rsidR="171466D0" w:rsidRDefault="171466D0" w:rsidP="171466D0">
            <w:pPr>
              <w:jc w:val="center"/>
              <w:rPr>
                <w:rFonts w:ascii="Arial" w:eastAsia="Arial" w:hAnsi="Arial" w:cs="Arial"/>
                <w:color w:val="000000" w:themeColor="text1"/>
                <w:sz w:val="22"/>
                <w:szCs w:val="22"/>
              </w:rPr>
            </w:pPr>
            <w:r w:rsidRPr="171466D0">
              <w:rPr>
                <w:rFonts w:ascii="Arial" w:eastAsia="Arial" w:hAnsi="Arial" w:cs="Arial"/>
                <w:b/>
                <w:bCs/>
                <w:color w:val="000000" w:themeColor="text1"/>
                <w:sz w:val="22"/>
                <w:szCs w:val="22"/>
              </w:rPr>
              <w:t>Item No</w:t>
            </w:r>
          </w:p>
        </w:tc>
        <w:tc>
          <w:tcPr>
            <w:tcW w:w="6345"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26D011FC" w14:textId="7DC19151" w:rsidR="171466D0" w:rsidRDefault="171466D0" w:rsidP="171466D0">
            <w:pPr>
              <w:jc w:val="center"/>
              <w:rPr>
                <w:rFonts w:ascii="Arial" w:eastAsia="Arial" w:hAnsi="Arial" w:cs="Arial"/>
                <w:color w:val="000000" w:themeColor="text1"/>
                <w:sz w:val="22"/>
                <w:szCs w:val="22"/>
              </w:rPr>
            </w:pPr>
            <w:r w:rsidRPr="171466D0">
              <w:rPr>
                <w:rFonts w:ascii="Arial" w:eastAsia="Arial" w:hAnsi="Arial" w:cs="Arial"/>
                <w:b/>
                <w:bCs/>
                <w:color w:val="000000" w:themeColor="text1"/>
                <w:sz w:val="22"/>
                <w:szCs w:val="22"/>
              </w:rPr>
              <w:t>Agenda Item</w:t>
            </w:r>
          </w:p>
        </w:tc>
        <w:tc>
          <w:tcPr>
            <w:tcW w:w="1080"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02898BF6" w14:textId="5BB6464B" w:rsidR="171466D0" w:rsidRDefault="171466D0" w:rsidP="171466D0">
            <w:pPr>
              <w:jc w:val="center"/>
              <w:rPr>
                <w:rFonts w:ascii="Arial" w:eastAsia="Arial" w:hAnsi="Arial" w:cs="Arial"/>
                <w:color w:val="000000" w:themeColor="text1"/>
              </w:rPr>
            </w:pPr>
            <w:r w:rsidRPr="171466D0">
              <w:rPr>
                <w:rFonts w:ascii="Arial" w:eastAsia="Arial" w:hAnsi="Arial" w:cs="Arial"/>
                <w:b/>
                <w:bCs/>
                <w:color w:val="000000" w:themeColor="text1"/>
              </w:rPr>
              <w:t>Action</w:t>
            </w:r>
          </w:p>
        </w:tc>
      </w:tr>
      <w:tr w:rsidR="171466D0" w14:paraId="1E4028F1" w14:textId="77777777" w:rsidTr="786DEFC7">
        <w:trPr>
          <w:trHeight w:val="975"/>
        </w:trPr>
        <w:tc>
          <w:tcPr>
            <w:tcW w:w="1335" w:type="dxa"/>
            <w:tcBorders>
              <w:top w:val="single" w:sz="6" w:space="0" w:color="auto"/>
              <w:left w:val="single" w:sz="6" w:space="0" w:color="auto"/>
              <w:bottom w:val="single" w:sz="6" w:space="0" w:color="auto"/>
              <w:right w:val="single" w:sz="6" w:space="0" w:color="auto"/>
            </w:tcBorders>
            <w:tcMar>
              <w:left w:w="105" w:type="dxa"/>
              <w:right w:w="105" w:type="dxa"/>
            </w:tcMar>
          </w:tcPr>
          <w:p w14:paraId="3ACE23BD" w14:textId="16612041" w:rsidR="171466D0" w:rsidRDefault="171466D0" w:rsidP="146D63CF">
            <w:pPr>
              <w:rPr>
                <w:rFonts w:ascii="Arial" w:eastAsia="Arial" w:hAnsi="Arial" w:cs="Arial"/>
                <w:sz w:val="22"/>
                <w:szCs w:val="22"/>
              </w:rPr>
            </w:pPr>
            <w:r w:rsidRPr="146D63CF">
              <w:rPr>
                <w:rFonts w:ascii="Arial" w:eastAsia="Arial" w:hAnsi="Arial" w:cs="Arial"/>
                <w:b/>
                <w:bCs/>
                <w:sz w:val="22"/>
                <w:szCs w:val="22"/>
              </w:rPr>
              <w:t xml:space="preserve">D&amp;IC </w:t>
            </w:r>
            <w:r w:rsidR="006F27FB">
              <w:rPr>
                <w:rFonts w:ascii="Arial" w:eastAsia="Arial" w:hAnsi="Arial" w:cs="Arial"/>
                <w:b/>
                <w:bCs/>
                <w:sz w:val="22"/>
                <w:szCs w:val="22"/>
              </w:rPr>
              <w:t>10/02</w:t>
            </w:r>
            <w:r w:rsidRPr="146D63CF">
              <w:rPr>
                <w:rFonts w:ascii="Arial" w:eastAsia="Arial" w:hAnsi="Arial" w:cs="Arial"/>
                <w:b/>
                <w:bCs/>
                <w:sz w:val="22"/>
                <w:szCs w:val="22"/>
              </w:rPr>
              <w:t>/1.1</w:t>
            </w:r>
          </w:p>
        </w:tc>
        <w:tc>
          <w:tcPr>
            <w:tcW w:w="6345" w:type="dxa"/>
            <w:tcBorders>
              <w:top w:val="single" w:sz="6" w:space="0" w:color="auto"/>
              <w:left w:val="single" w:sz="6" w:space="0" w:color="auto"/>
              <w:bottom w:val="single" w:sz="6" w:space="0" w:color="auto"/>
              <w:right w:val="single" w:sz="6" w:space="0" w:color="auto"/>
            </w:tcBorders>
            <w:tcMar>
              <w:left w:w="105" w:type="dxa"/>
              <w:right w:w="105" w:type="dxa"/>
            </w:tcMar>
          </w:tcPr>
          <w:p w14:paraId="5FA4ED87" w14:textId="5A66D8E3" w:rsidR="171466D0" w:rsidRPr="00124B16" w:rsidRDefault="171466D0" w:rsidP="171466D0">
            <w:pPr>
              <w:rPr>
                <w:rFonts w:ascii="Arial" w:eastAsia="Arial" w:hAnsi="Arial" w:cs="Arial"/>
                <w:sz w:val="20"/>
                <w:szCs w:val="20"/>
              </w:rPr>
            </w:pPr>
            <w:hyperlink r:id="rId10" w:history="1">
              <w:r w:rsidRPr="00D73C09">
                <w:rPr>
                  <w:rStyle w:val="Hyperlink"/>
                  <w:rFonts w:ascii="Arial" w:eastAsia="Arial" w:hAnsi="Arial" w:cs="Arial"/>
                  <w:b/>
                  <w:bCs/>
                  <w:sz w:val="20"/>
                  <w:szCs w:val="20"/>
                </w:rPr>
                <w:t>Welcomes Introductions &amp; Apologies</w:t>
              </w:r>
            </w:hyperlink>
          </w:p>
          <w:p w14:paraId="39559C2D" w14:textId="4FCF2CEA" w:rsidR="171466D0" w:rsidRDefault="171466D0" w:rsidP="171466D0">
            <w:pPr>
              <w:rPr>
                <w:rFonts w:ascii="Arial" w:eastAsia="Arial" w:hAnsi="Arial" w:cs="Arial"/>
                <w:sz w:val="20"/>
                <w:szCs w:val="20"/>
              </w:rPr>
            </w:pPr>
            <w:r w:rsidRPr="171466D0">
              <w:rPr>
                <w:rFonts w:ascii="Arial" w:eastAsia="Arial" w:hAnsi="Arial" w:cs="Arial"/>
                <w:sz w:val="20"/>
                <w:szCs w:val="20"/>
              </w:rPr>
              <w:t xml:space="preserve"> </w:t>
            </w:r>
          </w:p>
          <w:p w14:paraId="30DF1009" w14:textId="4E7F6E8F" w:rsidR="171466D0" w:rsidRDefault="171466D0" w:rsidP="171466D0">
            <w:pPr>
              <w:spacing w:line="254" w:lineRule="auto"/>
              <w:rPr>
                <w:rFonts w:ascii="Arial" w:eastAsia="Arial" w:hAnsi="Arial" w:cs="Arial"/>
                <w:sz w:val="20"/>
                <w:szCs w:val="20"/>
              </w:rPr>
            </w:pPr>
            <w:r w:rsidRPr="171466D0">
              <w:rPr>
                <w:rFonts w:ascii="Arial" w:eastAsia="Arial" w:hAnsi="Arial" w:cs="Arial"/>
                <w:sz w:val="20"/>
                <w:szCs w:val="20"/>
              </w:rPr>
              <w:t xml:space="preserve">The Committee Chair (CC) welcomed everyone to the public meeting and confirmed the meeting was quorate. </w:t>
            </w:r>
          </w:p>
        </w:tc>
        <w:tc>
          <w:tcPr>
            <w:tcW w:w="1080" w:type="dxa"/>
            <w:tcBorders>
              <w:top w:val="single" w:sz="6" w:space="0" w:color="auto"/>
              <w:left w:val="single" w:sz="6" w:space="0" w:color="auto"/>
              <w:bottom w:val="single" w:sz="6" w:space="0" w:color="auto"/>
              <w:right w:val="single" w:sz="6" w:space="0" w:color="auto"/>
            </w:tcBorders>
            <w:tcMar>
              <w:left w:w="105" w:type="dxa"/>
              <w:right w:w="105" w:type="dxa"/>
            </w:tcMar>
          </w:tcPr>
          <w:p w14:paraId="40B2F705" w14:textId="5298657B" w:rsidR="171466D0" w:rsidRDefault="171466D0" w:rsidP="171466D0">
            <w:pPr>
              <w:rPr>
                <w:rFonts w:ascii="Arial" w:eastAsia="Arial" w:hAnsi="Arial" w:cs="Arial"/>
              </w:rPr>
            </w:pPr>
            <w:r w:rsidRPr="171466D0">
              <w:rPr>
                <w:rFonts w:ascii="Arial" w:eastAsia="Arial" w:hAnsi="Arial" w:cs="Arial"/>
                <w:b/>
                <w:bCs/>
              </w:rPr>
              <w:t xml:space="preserve"> </w:t>
            </w:r>
          </w:p>
        </w:tc>
      </w:tr>
      <w:tr w:rsidR="171466D0" w14:paraId="07AEAC2C" w14:textId="77777777" w:rsidTr="786DEFC7">
        <w:trPr>
          <w:trHeight w:val="540"/>
        </w:trPr>
        <w:tc>
          <w:tcPr>
            <w:tcW w:w="1335" w:type="dxa"/>
            <w:tcBorders>
              <w:top w:val="single" w:sz="6" w:space="0" w:color="auto"/>
              <w:left w:val="single" w:sz="6" w:space="0" w:color="auto"/>
              <w:bottom w:val="single" w:sz="6" w:space="0" w:color="auto"/>
              <w:right w:val="single" w:sz="6" w:space="0" w:color="auto"/>
            </w:tcBorders>
            <w:tcMar>
              <w:left w:w="105" w:type="dxa"/>
              <w:right w:w="105" w:type="dxa"/>
            </w:tcMar>
          </w:tcPr>
          <w:p w14:paraId="1467344F" w14:textId="508A2361" w:rsidR="171466D0" w:rsidRDefault="171466D0" w:rsidP="171466D0">
            <w:pPr>
              <w:rPr>
                <w:rFonts w:ascii="Arial" w:eastAsia="Arial" w:hAnsi="Arial" w:cs="Arial"/>
                <w:sz w:val="22"/>
                <w:szCs w:val="22"/>
              </w:rPr>
            </w:pPr>
            <w:r w:rsidRPr="171466D0">
              <w:rPr>
                <w:rFonts w:ascii="Arial" w:eastAsia="Arial" w:hAnsi="Arial" w:cs="Arial"/>
                <w:b/>
                <w:bCs/>
                <w:sz w:val="22"/>
                <w:szCs w:val="22"/>
              </w:rPr>
              <w:t xml:space="preserve">D&amp;IC </w:t>
            </w:r>
            <w:r w:rsidR="006F27FB">
              <w:rPr>
                <w:rFonts w:ascii="Arial" w:eastAsia="Arial" w:hAnsi="Arial" w:cs="Arial"/>
                <w:b/>
                <w:bCs/>
                <w:sz w:val="22"/>
                <w:szCs w:val="22"/>
              </w:rPr>
              <w:t>10/02</w:t>
            </w:r>
            <w:r w:rsidRPr="171466D0">
              <w:rPr>
                <w:rFonts w:ascii="Arial" w:eastAsia="Arial" w:hAnsi="Arial" w:cs="Arial"/>
                <w:b/>
                <w:bCs/>
                <w:sz w:val="22"/>
                <w:szCs w:val="22"/>
              </w:rPr>
              <w:t>/1.2</w:t>
            </w:r>
          </w:p>
        </w:tc>
        <w:tc>
          <w:tcPr>
            <w:tcW w:w="6345" w:type="dxa"/>
            <w:tcBorders>
              <w:top w:val="single" w:sz="6" w:space="0" w:color="auto"/>
              <w:left w:val="single" w:sz="6" w:space="0" w:color="auto"/>
              <w:bottom w:val="single" w:sz="6" w:space="0" w:color="auto"/>
              <w:right w:val="single" w:sz="6" w:space="0" w:color="auto"/>
            </w:tcBorders>
            <w:tcMar>
              <w:left w:w="105" w:type="dxa"/>
              <w:right w:w="105" w:type="dxa"/>
            </w:tcMar>
          </w:tcPr>
          <w:p w14:paraId="0D6007B0" w14:textId="2F51C77B" w:rsidR="171466D0" w:rsidRDefault="171466D0" w:rsidP="171466D0">
            <w:pPr>
              <w:rPr>
                <w:rFonts w:ascii="Aptos" w:eastAsia="Aptos" w:hAnsi="Aptos" w:cs="Aptos"/>
              </w:rPr>
            </w:pPr>
            <w:hyperlink r:id="rId11" w:history="1">
              <w:r w:rsidRPr="00D73C09">
                <w:rPr>
                  <w:rStyle w:val="Hyperlink"/>
                  <w:rFonts w:ascii="Arial" w:eastAsia="Arial" w:hAnsi="Arial" w:cs="Arial"/>
                  <w:b/>
                  <w:bCs/>
                  <w:sz w:val="20"/>
                  <w:szCs w:val="20"/>
                </w:rPr>
                <w:t>Declarations of Interest</w:t>
              </w:r>
            </w:hyperlink>
          </w:p>
          <w:p w14:paraId="2331FCCB" w14:textId="252CB239" w:rsidR="171466D0" w:rsidRDefault="171466D0" w:rsidP="171466D0">
            <w:pPr>
              <w:pStyle w:val="NoSpacing"/>
              <w:rPr>
                <w:rFonts w:ascii="Arial" w:eastAsia="Arial" w:hAnsi="Arial" w:cs="Arial"/>
                <w:sz w:val="20"/>
                <w:szCs w:val="20"/>
              </w:rPr>
            </w:pPr>
            <w:r w:rsidRPr="171466D0">
              <w:rPr>
                <w:rFonts w:ascii="Arial" w:eastAsia="Arial" w:hAnsi="Arial" w:cs="Arial"/>
                <w:sz w:val="20"/>
                <w:szCs w:val="20"/>
              </w:rPr>
              <w:t xml:space="preserve"> </w:t>
            </w:r>
          </w:p>
          <w:p w14:paraId="6B84BDC3" w14:textId="46EB2013" w:rsidR="171466D0" w:rsidRDefault="171466D0" w:rsidP="171466D0">
            <w:pPr>
              <w:rPr>
                <w:rFonts w:ascii="Arial" w:eastAsia="Arial" w:hAnsi="Arial" w:cs="Arial"/>
                <w:sz w:val="20"/>
                <w:szCs w:val="20"/>
              </w:rPr>
            </w:pPr>
            <w:r w:rsidRPr="171466D0">
              <w:rPr>
                <w:rFonts w:ascii="Arial" w:eastAsia="Arial" w:hAnsi="Arial" w:cs="Arial"/>
                <w:b/>
                <w:bCs/>
                <w:sz w:val="20"/>
                <w:szCs w:val="20"/>
              </w:rPr>
              <w:t>The Committee resolved that:</w:t>
            </w:r>
          </w:p>
          <w:p w14:paraId="60EC3C70" w14:textId="6CB64FF8" w:rsidR="171466D0" w:rsidRDefault="171466D0" w:rsidP="00446A21">
            <w:pPr>
              <w:pStyle w:val="NoSpacing"/>
              <w:numPr>
                <w:ilvl w:val="0"/>
                <w:numId w:val="10"/>
              </w:numPr>
              <w:rPr>
                <w:rFonts w:ascii="Arial" w:eastAsia="Arial" w:hAnsi="Arial" w:cs="Arial"/>
                <w:sz w:val="20"/>
                <w:szCs w:val="20"/>
              </w:rPr>
            </w:pPr>
            <w:r w:rsidRPr="171466D0">
              <w:rPr>
                <w:rFonts w:ascii="Arial" w:eastAsia="Arial" w:hAnsi="Arial" w:cs="Arial"/>
                <w:sz w:val="20"/>
                <w:szCs w:val="20"/>
              </w:rPr>
              <w:t xml:space="preserve">No Declaration of Interest were noted.  </w:t>
            </w:r>
          </w:p>
          <w:p w14:paraId="5A20C7EA" w14:textId="403DAED8" w:rsidR="171466D0" w:rsidRDefault="171466D0" w:rsidP="171466D0">
            <w:pPr>
              <w:pStyle w:val="NoSpacing"/>
              <w:ind w:left="720"/>
              <w:rPr>
                <w:rFonts w:ascii="Arial" w:eastAsia="Arial" w:hAnsi="Arial" w:cs="Arial"/>
                <w:sz w:val="20"/>
                <w:szCs w:val="20"/>
              </w:rPr>
            </w:pPr>
            <w:r w:rsidRPr="171466D0">
              <w:rPr>
                <w:rFonts w:ascii="Arial" w:eastAsia="Arial" w:hAnsi="Arial" w:cs="Arial"/>
                <w:sz w:val="20"/>
                <w:szCs w:val="20"/>
              </w:rPr>
              <w:t xml:space="preserve"> </w:t>
            </w:r>
          </w:p>
        </w:tc>
        <w:tc>
          <w:tcPr>
            <w:tcW w:w="1080" w:type="dxa"/>
            <w:tcBorders>
              <w:top w:val="single" w:sz="6" w:space="0" w:color="auto"/>
              <w:left w:val="single" w:sz="6" w:space="0" w:color="auto"/>
              <w:bottom w:val="single" w:sz="6" w:space="0" w:color="auto"/>
              <w:right w:val="single" w:sz="6" w:space="0" w:color="auto"/>
            </w:tcBorders>
            <w:tcMar>
              <w:left w:w="105" w:type="dxa"/>
              <w:right w:w="105" w:type="dxa"/>
            </w:tcMar>
          </w:tcPr>
          <w:p w14:paraId="50325CFB" w14:textId="15B8FDEB" w:rsidR="171466D0" w:rsidRDefault="171466D0" w:rsidP="171466D0">
            <w:pPr>
              <w:rPr>
                <w:rFonts w:ascii="Arial" w:eastAsia="Arial" w:hAnsi="Arial" w:cs="Arial"/>
              </w:rPr>
            </w:pPr>
            <w:r w:rsidRPr="171466D0">
              <w:rPr>
                <w:rFonts w:ascii="Arial" w:eastAsia="Arial" w:hAnsi="Arial" w:cs="Arial"/>
              </w:rPr>
              <w:t xml:space="preserve"> </w:t>
            </w:r>
          </w:p>
        </w:tc>
      </w:tr>
      <w:tr w:rsidR="171466D0" w14:paraId="0AF01B27" w14:textId="77777777" w:rsidTr="786DEFC7">
        <w:trPr>
          <w:trHeight w:val="270"/>
        </w:trPr>
        <w:tc>
          <w:tcPr>
            <w:tcW w:w="1335" w:type="dxa"/>
            <w:tcBorders>
              <w:top w:val="single" w:sz="6" w:space="0" w:color="auto"/>
              <w:left w:val="single" w:sz="6" w:space="0" w:color="auto"/>
              <w:bottom w:val="single" w:sz="6" w:space="0" w:color="auto"/>
              <w:right w:val="single" w:sz="6" w:space="0" w:color="auto"/>
            </w:tcBorders>
            <w:tcMar>
              <w:left w:w="105" w:type="dxa"/>
              <w:right w:w="105" w:type="dxa"/>
            </w:tcMar>
          </w:tcPr>
          <w:p w14:paraId="1BA84BFE" w14:textId="5B3D74B6" w:rsidR="171466D0" w:rsidRDefault="171466D0" w:rsidP="171466D0">
            <w:pPr>
              <w:rPr>
                <w:rFonts w:ascii="Arial" w:eastAsia="Arial" w:hAnsi="Arial" w:cs="Arial"/>
                <w:sz w:val="22"/>
                <w:szCs w:val="22"/>
              </w:rPr>
            </w:pPr>
            <w:r w:rsidRPr="171466D0">
              <w:rPr>
                <w:rFonts w:ascii="Arial" w:eastAsia="Arial" w:hAnsi="Arial" w:cs="Arial"/>
                <w:b/>
                <w:bCs/>
                <w:sz w:val="22"/>
                <w:szCs w:val="22"/>
              </w:rPr>
              <w:t xml:space="preserve">D&amp;IC </w:t>
            </w:r>
            <w:r w:rsidR="006F27FB">
              <w:rPr>
                <w:rFonts w:ascii="Arial" w:eastAsia="Arial" w:hAnsi="Arial" w:cs="Arial"/>
                <w:b/>
                <w:bCs/>
                <w:sz w:val="22"/>
                <w:szCs w:val="22"/>
              </w:rPr>
              <w:t>10/02</w:t>
            </w:r>
            <w:r w:rsidRPr="171466D0">
              <w:rPr>
                <w:rFonts w:ascii="Arial" w:eastAsia="Arial" w:hAnsi="Arial" w:cs="Arial"/>
                <w:b/>
                <w:bCs/>
                <w:sz w:val="22"/>
                <w:szCs w:val="22"/>
              </w:rPr>
              <w:t>/1.3</w:t>
            </w:r>
          </w:p>
        </w:tc>
        <w:tc>
          <w:tcPr>
            <w:tcW w:w="6345" w:type="dxa"/>
            <w:tcBorders>
              <w:top w:val="single" w:sz="6" w:space="0" w:color="auto"/>
              <w:left w:val="single" w:sz="6" w:space="0" w:color="auto"/>
              <w:bottom w:val="single" w:sz="6" w:space="0" w:color="auto"/>
              <w:right w:val="single" w:sz="6" w:space="0" w:color="auto"/>
            </w:tcBorders>
            <w:tcMar>
              <w:left w:w="105" w:type="dxa"/>
              <w:right w:w="105" w:type="dxa"/>
            </w:tcMar>
          </w:tcPr>
          <w:p w14:paraId="5131EA37" w14:textId="7AACCE66" w:rsidR="171466D0" w:rsidRDefault="171466D0" w:rsidP="2560280C">
            <w:pPr>
              <w:rPr>
                <w:rFonts w:ascii="Arial" w:eastAsia="Arial" w:hAnsi="Arial" w:cs="Arial"/>
                <w:b/>
                <w:bCs/>
                <w:sz w:val="20"/>
                <w:szCs w:val="20"/>
              </w:rPr>
            </w:pPr>
            <w:hyperlink r:id="rId12" w:history="1">
              <w:r w:rsidRPr="00D73C09">
                <w:rPr>
                  <w:rStyle w:val="Hyperlink"/>
                  <w:rFonts w:ascii="Arial" w:eastAsia="Arial" w:hAnsi="Arial" w:cs="Arial"/>
                  <w:b/>
                  <w:bCs/>
                  <w:sz w:val="20"/>
                  <w:szCs w:val="20"/>
                </w:rPr>
                <w:t xml:space="preserve">Minutes of the Meeting Held </w:t>
              </w:r>
              <w:r w:rsidR="00D73C09">
                <w:rPr>
                  <w:rStyle w:val="Hyperlink"/>
                  <w:rFonts w:ascii="Arial" w:eastAsia="Arial" w:hAnsi="Arial" w:cs="Arial"/>
                  <w:b/>
                  <w:bCs/>
                  <w:sz w:val="20"/>
                  <w:szCs w:val="20"/>
                </w:rPr>
                <w:t>11.11</w:t>
              </w:r>
              <w:r w:rsidR="34BE486C" w:rsidRPr="00D73C09">
                <w:rPr>
                  <w:rStyle w:val="Hyperlink"/>
                  <w:rFonts w:ascii="Arial" w:eastAsia="Arial" w:hAnsi="Arial" w:cs="Arial"/>
                  <w:b/>
                  <w:bCs/>
                  <w:sz w:val="20"/>
                  <w:szCs w:val="20"/>
                </w:rPr>
                <w:t xml:space="preserve">.2025 </w:t>
              </w:r>
            </w:hyperlink>
            <w:r w:rsidR="34BE486C" w:rsidRPr="2560280C">
              <w:rPr>
                <w:rFonts w:ascii="Arial" w:eastAsia="Arial" w:hAnsi="Arial" w:cs="Arial"/>
                <w:b/>
                <w:bCs/>
                <w:sz w:val="20"/>
                <w:szCs w:val="20"/>
              </w:rPr>
              <w:t xml:space="preserve"> </w:t>
            </w:r>
          </w:p>
          <w:p w14:paraId="50757B63" w14:textId="1971F427" w:rsidR="171466D0" w:rsidRDefault="171466D0" w:rsidP="171466D0">
            <w:pPr>
              <w:rPr>
                <w:rFonts w:ascii="Arial" w:eastAsia="Arial" w:hAnsi="Arial" w:cs="Arial"/>
                <w:sz w:val="20"/>
                <w:szCs w:val="20"/>
              </w:rPr>
            </w:pPr>
            <w:r w:rsidRPr="171466D0">
              <w:rPr>
                <w:rFonts w:ascii="Arial" w:eastAsia="Arial" w:hAnsi="Arial" w:cs="Arial"/>
                <w:b/>
                <w:bCs/>
                <w:sz w:val="20"/>
                <w:szCs w:val="20"/>
              </w:rPr>
              <w:t xml:space="preserve"> </w:t>
            </w:r>
          </w:p>
          <w:p w14:paraId="5D769572" w14:textId="098BD405" w:rsidR="171466D0" w:rsidRDefault="171466D0" w:rsidP="1E561CC1">
            <w:pPr>
              <w:rPr>
                <w:rFonts w:ascii="Arial" w:eastAsia="Arial" w:hAnsi="Arial" w:cs="Arial"/>
                <w:sz w:val="20"/>
                <w:szCs w:val="20"/>
              </w:rPr>
            </w:pPr>
            <w:r w:rsidRPr="1E561CC1">
              <w:rPr>
                <w:rFonts w:ascii="Arial" w:eastAsia="Arial" w:hAnsi="Arial" w:cs="Arial"/>
                <w:sz w:val="20"/>
                <w:szCs w:val="20"/>
              </w:rPr>
              <w:t xml:space="preserve">The </w:t>
            </w:r>
            <w:r w:rsidR="7E74141D" w:rsidRPr="1E561CC1">
              <w:rPr>
                <w:rFonts w:ascii="Arial" w:eastAsia="Arial" w:hAnsi="Arial" w:cs="Arial"/>
                <w:sz w:val="20"/>
                <w:szCs w:val="20"/>
              </w:rPr>
              <w:t>C</w:t>
            </w:r>
            <w:r w:rsidRPr="1E561CC1">
              <w:rPr>
                <w:rFonts w:ascii="Arial" w:eastAsia="Arial" w:hAnsi="Arial" w:cs="Arial"/>
                <w:sz w:val="20"/>
                <w:szCs w:val="20"/>
              </w:rPr>
              <w:t xml:space="preserve">ommittee accepted the minutes from </w:t>
            </w:r>
            <w:r w:rsidR="00D73C09">
              <w:rPr>
                <w:rFonts w:ascii="Arial" w:eastAsia="Arial" w:hAnsi="Arial" w:cs="Arial"/>
                <w:sz w:val="20"/>
                <w:szCs w:val="20"/>
              </w:rPr>
              <w:t>11</w:t>
            </w:r>
            <w:r w:rsidR="00D73C09" w:rsidRPr="00D73C09">
              <w:rPr>
                <w:rFonts w:ascii="Arial" w:eastAsia="Arial" w:hAnsi="Arial" w:cs="Arial"/>
                <w:sz w:val="20"/>
                <w:szCs w:val="20"/>
                <w:vertAlign w:val="superscript"/>
              </w:rPr>
              <w:t>th</w:t>
            </w:r>
            <w:r w:rsidR="00D73C09">
              <w:rPr>
                <w:rFonts w:ascii="Arial" w:eastAsia="Arial" w:hAnsi="Arial" w:cs="Arial"/>
                <w:sz w:val="20"/>
                <w:szCs w:val="20"/>
              </w:rPr>
              <w:t xml:space="preserve"> November</w:t>
            </w:r>
            <w:r w:rsidRPr="1E561CC1">
              <w:rPr>
                <w:rFonts w:ascii="Arial" w:eastAsia="Arial" w:hAnsi="Arial" w:cs="Arial"/>
                <w:sz w:val="20"/>
                <w:szCs w:val="20"/>
              </w:rPr>
              <w:t xml:space="preserve"> 2025 as a true and accurate record. </w:t>
            </w:r>
          </w:p>
          <w:p w14:paraId="0C27BEF3" w14:textId="64A02119" w:rsidR="171466D0" w:rsidRDefault="171466D0" w:rsidP="171466D0">
            <w:pPr>
              <w:pStyle w:val="NoSpacing"/>
              <w:rPr>
                <w:rFonts w:ascii="Arial" w:eastAsia="Arial" w:hAnsi="Arial" w:cs="Arial"/>
                <w:sz w:val="20"/>
                <w:szCs w:val="20"/>
              </w:rPr>
            </w:pPr>
            <w:r w:rsidRPr="171466D0">
              <w:rPr>
                <w:rFonts w:ascii="Arial" w:eastAsia="Arial" w:hAnsi="Arial" w:cs="Arial"/>
                <w:sz w:val="20"/>
                <w:szCs w:val="20"/>
              </w:rPr>
              <w:lastRenderedPageBreak/>
              <w:t xml:space="preserve"> </w:t>
            </w:r>
          </w:p>
          <w:p w14:paraId="60804FE0" w14:textId="56A621E4" w:rsidR="171466D0" w:rsidRDefault="171466D0" w:rsidP="171466D0">
            <w:pPr>
              <w:rPr>
                <w:rFonts w:ascii="Arial" w:eastAsia="Arial" w:hAnsi="Arial" w:cs="Arial"/>
                <w:sz w:val="20"/>
                <w:szCs w:val="20"/>
              </w:rPr>
            </w:pPr>
            <w:r w:rsidRPr="171466D0">
              <w:rPr>
                <w:rFonts w:ascii="Arial" w:eastAsia="Arial" w:hAnsi="Arial" w:cs="Arial"/>
                <w:b/>
                <w:bCs/>
                <w:sz w:val="20"/>
                <w:szCs w:val="20"/>
              </w:rPr>
              <w:t>The Committee Resolved that:</w:t>
            </w:r>
          </w:p>
          <w:p w14:paraId="5C040AAB" w14:textId="1ED1C4E7" w:rsidR="171466D0" w:rsidRDefault="171466D0" w:rsidP="00446A21">
            <w:pPr>
              <w:pStyle w:val="NoSpacing"/>
              <w:numPr>
                <w:ilvl w:val="0"/>
                <w:numId w:val="9"/>
              </w:numPr>
              <w:rPr>
                <w:rFonts w:ascii="Arial" w:eastAsia="Arial" w:hAnsi="Arial" w:cs="Arial"/>
                <w:sz w:val="20"/>
                <w:szCs w:val="20"/>
              </w:rPr>
            </w:pPr>
            <w:r w:rsidRPr="2560280C">
              <w:rPr>
                <w:rFonts w:ascii="Arial" w:eastAsia="Arial" w:hAnsi="Arial" w:cs="Arial"/>
                <w:sz w:val="20"/>
                <w:szCs w:val="20"/>
              </w:rPr>
              <w:t xml:space="preserve">The Minutes of the Meeting held on </w:t>
            </w:r>
            <w:r w:rsidR="00EC3326" w:rsidRPr="2560280C">
              <w:rPr>
                <w:rFonts w:ascii="Arial" w:eastAsia="Arial" w:hAnsi="Arial" w:cs="Arial"/>
                <w:sz w:val="20"/>
                <w:szCs w:val="20"/>
              </w:rPr>
              <w:t xml:space="preserve">the </w:t>
            </w:r>
            <w:r w:rsidR="00EC3326">
              <w:rPr>
                <w:rFonts w:ascii="Arial" w:eastAsia="Arial" w:hAnsi="Arial" w:cs="Arial"/>
                <w:sz w:val="20"/>
                <w:szCs w:val="20"/>
              </w:rPr>
              <w:t>11</w:t>
            </w:r>
            <w:r w:rsidR="00C42CBC" w:rsidRPr="00C42CBC">
              <w:rPr>
                <w:rFonts w:ascii="Arial" w:eastAsia="Arial" w:hAnsi="Arial" w:cs="Arial"/>
                <w:sz w:val="20"/>
                <w:szCs w:val="20"/>
                <w:vertAlign w:val="superscript"/>
              </w:rPr>
              <w:t>th</w:t>
            </w:r>
            <w:r w:rsidR="00C42CBC">
              <w:rPr>
                <w:rFonts w:ascii="Arial" w:eastAsia="Arial" w:hAnsi="Arial" w:cs="Arial"/>
                <w:sz w:val="20"/>
                <w:szCs w:val="20"/>
              </w:rPr>
              <w:t xml:space="preserve"> November</w:t>
            </w:r>
            <w:r w:rsidRPr="2560280C">
              <w:rPr>
                <w:rFonts w:ascii="Arial" w:eastAsia="Arial" w:hAnsi="Arial" w:cs="Arial"/>
                <w:sz w:val="20"/>
                <w:szCs w:val="20"/>
              </w:rPr>
              <w:t xml:space="preserve"> 2025 were confirmed as a true and accurate record.</w:t>
            </w:r>
          </w:p>
          <w:p w14:paraId="792A2C7B" w14:textId="562C6E9E" w:rsidR="171466D0" w:rsidRDefault="171466D0" w:rsidP="171466D0">
            <w:pPr>
              <w:pStyle w:val="NoSpacing"/>
              <w:ind w:left="720"/>
              <w:rPr>
                <w:rFonts w:ascii="Arial" w:eastAsia="Arial" w:hAnsi="Arial" w:cs="Arial"/>
                <w:sz w:val="20"/>
                <w:szCs w:val="20"/>
              </w:rPr>
            </w:pPr>
            <w:r w:rsidRPr="171466D0">
              <w:rPr>
                <w:rFonts w:ascii="Arial" w:eastAsia="Arial" w:hAnsi="Arial" w:cs="Arial"/>
                <w:sz w:val="20"/>
                <w:szCs w:val="20"/>
              </w:rPr>
              <w:t xml:space="preserve"> </w:t>
            </w:r>
          </w:p>
        </w:tc>
        <w:tc>
          <w:tcPr>
            <w:tcW w:w="1080" w:type="dxa"/>
            <w:tcBorders>
              <w:top w:val="single" w:sz="6" w:space="0" w:color="auto"/>
              <w:left w:val="single" w:sz="6" w:space="0" w:color="auto"/>
              <w:bottom w:val="single" w:sz="6" w:space="0" w:color="auto"/>
              <w:right w:val="single" w:sz="6" w:space="0" w:color="auto"/>
            </w:tcBorders>
            <w:tcMar>
              <w:left w:w="105" w:type="dxa"/>
              <w:right w:w="105" w:type="dxa"/>
            </w:tcMar>
          </w:tcPr>
          <w:p w14:paraId="2AA10BE6" w14:textId="0645E7F6" w:rsidR="171466D0" w:rsidRDefault="171466D0" w:rsidP="171466D0">
            <w:pPr>
              <w:rPr>
                <w:rFonts w:ascii="Arial" w:eastAsia="Arial" w:hAnsi="Arial" w:cs="Arial"/>
              </w:rPr>
            </w:pPr>
            <w:r w:rsidRPr="171466D0">
              <w:rPr>
                <w:rFonts w:ascii="Arial" w:eastAsia="Arial" w:hAnsi="Arial" w:cs="Arial"/>
                <w:b/>
                <w:bCs/>
              </w:rPr>
              <w:lastRenderedPageBreak/>
              <w:t xml:space="preserve"> </w:t>
            </w:r>
          </w:p>
        </w:tc>
      </w:tr>
      <w:tr w:rsidR="171466D0" w14:paraId="5F454CA4" w14:textId="77777777" w:rsidTr="786DEFC7">
        <w:trPr>
          <w:trHeight w:val="1530"/>
        </w:trPr>
        <w:tc>
          <w:tcPr>
            <w:tcW w:w="1335" w:type="dxa"/>
            <w:tcBorders>
              <w:top w:val="single" w:sz="6" w:space="0" w:color="auto"/>
              <w:left w:val="single" w:sz="6" w:space="0" w:color="auto"/>
              <w:bottom w:val="single" w:sz="6" w:space="0" w:color="auto"/>
              <w:right w:val="single" w:sz="6" w:space="0" w:color="auto"/>
            </w:tcBorders>
            <w:tcMar>
              <w:left w:w="105" w:type="dxa"/>
              <w:right w:w="105" w:type="dxa"/>
            </w:tcMar>
          </w:tcPr>
          <w:p w14:paraId="03C1C612" w14:textId="532D347A" w:rsidR="171466D0" w:rsidRDefault="171466D0" w:rsidP="171466D0">
            <w:pPr>
              <w:rPr>
                <w:rFonts w:ascii="Arial" w:eastAsia="Arial" w:hAnsi="Arial" w:cs="Arial"/>
                <w:sz w:val="22"/>
                <w:szCs w:val="22"/>
              </w:rPr>
            </w:pPr>
            <w:r w:rsidRPr="171466D0">
              <w:rPr>
                <w:rFonts w:ascii="Arial" w:eastAsia="Arial" w:hAnsi="Arial" w:cs="Arial"/>
                <w:b/>
                <w:bCs/>
                <w:sz w:val="22"/>
                <w:szCs w:val="22"/>
              </w:rPr>
              <w:t xml:space="preserve">D&amp;IC </w:t>
            </w:r>
            <w:r w:rsidR="006F27FB">
              <w:rPr>
                <w:rFonts w:ascii="Arial" w:eastAsia="Arial" w:hAnsi="Arial" w:cs="Arial"/>
                <w:b/>
                <w:bCs/>
                <w:sz w:val="22"/>
                <w:szCs w:val="22"/>
              </w:rPr>
              <w:t>10/02</w:t>
            </w:r>
            <w:r w:rsidRPr="171466D0">
              <w:rPr>
                <w:rFonts w:ascii="Arial" w:eastAsia="Arial" w:hAnsi="Arial" w:cs="Arial"/>
                <w:b/>
                <w:bCs/>
                <w:sz w:val="22"/>
                <w:szCs w:val="22"/>
              </w:rPr>
              <w:t>/1.4</w:t>
            </w:r>
          </w:p>
        </w:tc>
        <w:tc>
          <w:tcPr>
            <w:tcW w:w="6345" w:type="dxa"/>
            <w:tcBorders>
              <w:top w:val="single" w:sz="6" w:space="0" w:color="auto"/>
              <w:left w:val="single" w:sz="6" w:space="0" w:color="auto"/>
              <w:bottom w:val="single" w:sz="6" w:space="0" w:color="auto"/>
              <w:right w:val="single" w:sz="6" w:space="0" w:color="auto"/>
            </w:tcBorders>
            <w:tcMar>
              <w:left w:w="105" w:type="dxa"/>
              <w:right w:w="105" w:type="dxa"/>
            </w:tcMar>
          </w:tcPr>
          <w:p w14:paraId="66D574FA" w14:textId="3705BE65" w:rsidR="171466D0" w:rsidRDefault="171466D0" w:rsidP="2560280C">
            <w:pPr>
              <w:rPr>
                <w:rFonts w:ascii="Arial" w:eastAsia="Arial" w:hAnsi="Arial" w:cs="Arial"/>
                <w:color w:val="0000FF"/>
                <w:sz w:val="20"/>
                <w:szCs w:val="20"/>
              </w:rPr>
            </w:pPr>
            <w:hyperlink r:id="rId13" w:history="1">
              <w:r w:rsidRPr="00D73C09">
                <w:rPr>
                  <w:rStyle w:val="Hyperlink"/>
                  <w:rFonts w:ascii="Arial" w:eastAsia="Arial" w:hAnsi="Arial" w:cs="Arial"/>
                  <w:b/>
                  <w:bCs/>
                  <w:sz w:val="20"/>
                  <w:szCs w:val="20"/>
                </w:rPr>
                <w:t xml:space="preserve">Action Log – Following the Meeting held on </w:t>
              </w:r>
              <w:r w:rsidR="00C42CBC" w:rsidRPr="00D73C09">
                <w:rPr>
                  <w:rStyle w:val="Hyperlink"/>
                  <w:rFonts w:ascii="Arial" w:eastAsia="Arial" w:hAnsi="Arial" w:cs="Arial"/>
                  <w:b/>
                  <w:bCs/>
                  <w:sz w:val="20"/>
                  <w:szCs w:val="20"/>
                </w:rPr>
                <w:t>11.11</w:t>
              </w:r>
              <w:r w:rsidR="0E153063" w:rsidRPr="00D73C09">
                <w:rPr>
                  <w:rStyle w:val="Hyperlink"/>
                  <w:rFonts w:ascii="Arial" w:eastAsia="Arial" w:hAnsi="Arial" w:cs="Arial"/>
                  <w:b/>
                  <w:bCs/>
                  <w:sz w:val="20"/>
                  <w:szCs w:val="20"/>
                </w:rPr>
                <w:t>.2025</w:t>
              </w:r>
            </w:hyperlink>
          </w:p>
          <w:p w14:paraId="3A32EA4B" w14:textId="184B93FC" w:rsidR="171466D0" w:rsidRDefault="171466D0" w:rsidP="171466D0">
            <w:pPr>
              <w:rPr>
                <w:rFonts w:ascii="Arial" w:eastAsia="Arial" w:hAnsi="Arial" w:cs="Arial"/>
                <w:sz w:val="20"/>
                <w:szCs w:val="20"/>
              </w:rPr>
            </w:pPr>
            <w:r w:rsidRPr="65F0DE8B">
              <w:rPr>
                <w:rFonts w:ascii="Arial" w:eastAsia="Arial" w:hAnsi="Arial" w:cs="Arial"/>
                <w:sz w:val="20"/>
                <w:szCs w:val="20"/>
              </w:rPr>
              <w:t xml:space="preserve"> </w:t>
            </w:r>
          </w:p>
          <w:p w14:paraId="3EB19122" w14:textId="13898CEB" w:rsidR="002E531E" w:rsidRDefault="002E531E" w:rsidP="171466D0">
            <w:pPr>
              <w:rPr>
                <w:rFonts w:ascii="Arial" w:eastAsia="Arial" w:hAnsi="Arial" w:cs="Arial"/>
                <w:sz w:val="20"/>
                <w:szCs w:val="20"/>
              </w:rPr>
            </w:pPr>
            <w:r>
              <w:rPr>
                <w:rFonts w:ascii="Arial" w:eastAsia="Arial" w:hAnsi="Arial" w:cs="Arial"/>
                <w:sz w:val="20"/>
                <w:szCs w:val="20"/>
              </w:rPr>
              <w:t xml:space="preserve">The action log was noted to have actions for the committee meeting in May 2026. </w:t>
            </w:r>
          </w:p>
          <w:p w14:paraId="6DD475C8" w14:textId="3F8D2CDF" w:rsidR="171466D0" w:rsidRDefault="171466D0" w:rsidP="65F0DE8B">
            <w:pPr>
              <w:rPr>
                <w:rFonts w:ascii="Arial" w:eastAsia="Arial" w:hAnsi="Arial" w:cs="Arial"/>
                <w:sz w:val="20"/>
                <w:szCs w:val="20"/>
              </w:rPr>
            </w:pPr>
          </w:p>
          <w:p w14:paraId="4B0DDE0A" w14:textId="701B87FB" w:rsidR="171466D0" w:rsidRDefault="171466D0" w:rsidP="171466D0">
            <w:pPr>
              <w:rPr>
                <w:rFonts w:ascii="Arial" w:eastAsia="Arial" w:hAnsi="Arial" w:cs="Arial"/>
                <w:sz w:val="20"/>
                <w:szCs w:val="20"/>
              </w:rPr>
            </w:pPr>
            <w:r w:rsidRPr="171466D0">
              <w:rPr>
                <w:rFonts w:ascii="Arial" w:eastAsia="Arial" w:hAnsi="Arial" w:cs="Arial"/>
                <w:b/>
                <w:bCs/>
                <w:sz w:val="20"/>
                <w:szCs w:val="20"/>
              </w:rPr>
              <w:t>The Committee Resolved that:</w:t>
            </w:r>
          </w:p>
          <w:p w14:paraId="429EC405" w14:textId="531A6CAB" w:rsidR="171466D0" w:rsidRPr="00631541" w:rsidRDefault="171466D0" w:rsidP="00446A21">
            <w:pPr>
              <w:pStyle w:val="ListParagraph"/>
              <w:numPr>
                <w:ilvl w:val="0"/>
                <w:numId w:val="8"/>
              </w:numPr>
              <w:rPr>
                <w:rFonts w:ascii="Arial" w:eastAsia="Arial" w:hAnsi="Arial" w:cs="Arial"/>
                <w:sz w:val="20"/>
                <w:szCs w:val="20"/>
              </w:rPr>
            </w:pPr>
            <w:r w:rsidRPr="171466D0">
              <w:rPr>
                <w:rFonts w:ascii="Arial" w:eastAsia="Arial" w:hAnsi="Arial" w:cs="Arial"/>
                <w:sz w:val="20"/>
                <w:szCs w:val="20"/>
              </w:rPr>
              <w:t xml:space="preserve">The Action Log was discussed and noted.  </w:t>
            </w:r>
          </w:p>
        </w:tc>
        <w:tc>
          <w:tcPr>
            <w:tcW w:w="1080" w:type="dxa"/>
            <w:tcBorders>
              <w:top w:val="single" w:sz="6" w:space="0" w:color="auto"/>
              <w:left w:val="single" w:sz="6" w:space="0" w:color="auto"/>
              <w:bottom w:val="single" w:sz="6" w:space="0" w:color="auto"/>
              <w:right w:val="single" w:sz="6" w:space="0" w:color="auto"/>
            </w:tcBorders>
            <w:tcMar>
              <w:left w:w="105" w:type="dxa"/>
              <w:right w:w="105" w:type="dxa"/>
            </w:tcMar>
          </w:tcPr>
          <w:p w14:paraId="0A244DEF" w14:textId="7246FE3E" w:rsidR="171466D0" w:rsidRDefault="171466D0" w:rsidP="171466D0">
            <w:pPr>
              <w:rPr>
                <w:rFonts w:ascii="Arial" w:eastAsia="Arial" w:hAnsi="Arial" w:cs="Arial"/>
              </w:rPr>
            </w:pPr>
            <w:r w:rsidRPr="171466D0">
              <w:rPr>
                <w:rFonts w:ascii="Arial" w:eastAsia="Arial" w:hAnsi="Arial" w:cs="Arial"/>
              </w:rPr>
              <w:t xml:space="preserve"> </w:t>
            </w:r>
          </w:p>
          <w:p w14:paraId="4E18ED23" w14:textId="25CB7E3A" w:rsidR="171466D0" w:rsidRDefault="171466D0" w:rsidP="171466D0">
            <w:pPr>
              <w:rPr>
                <w:rFonts w:ascii="Arial" w:eastAsia="Arial" w:hAnsi="Arial" w:cs="Arial"/>
              </w:rPr>
            </w:pPr>
            <w:r w:rsidRPr="171466D0">
              <w:rPr>
                <w:rFonts w:ascii="Arial" w:eastAsia="Arial" w:hAnsi="Arial" w:cs="Arial"/>
              </w:rPr>
              <w:t xml:space="preserve"> </w:t>
            </w:r>
          </w:p>
          <w:p w14:paraId="18EDF896" w14:textId="1FC2EDDC" w:rsidR="171466D0" w:rsidRDefault="171466D0" w:rsidP="171466D0">
            <w:pPr>
              <w:rPr>
                <w:rFonts w:ascii="Arial" w:eastAsia="Arial" w:hAnsi="Arial" w:cs="Arial"/>
              </w:rPr>
            </w:pPr>
            <w:r w:rsidRPr="171466D0">
              <w:rPr>
                <w:rFonts w:ascii="Arial" w:eastAsia="Arial" w:hAnsi="Arial" w:cs="Arial"/>
              </w:rPr>
              <w:t xml:space="preserve"> </w:t>
            </w:r>
          </w:p>
          <w:p w14:paraId="358F20EE" w14:textId="6F9DE362" w:rsidR="171466D0" w:rsidRDefault="171466D0" w:rsidP="171466D0">
            <w:pPr>
              <w:rPr>
                <w:rFonts w:ascii="Arial" w:eastAsia="Arial" w:hAnsi="Arial" w:cs="Arial"/>
              </w:rPr>
            </w:pPr>
            <w:r w:rsidRPr="171466D0">
              <w:rPr>
                <w:rFonts w:ascii="Arial" w:eastAsia="Arial" w:hAnsi="Arial" w:cs="Arial"/>
              </w:rPr>
              <w:t xml:space="preserve"> </w:t>
            </w:r>
          </w:p>
        </w:tc>
      </w:tr>
      <w:tr w:rsidR="171466D0" w14:paraId="5340090E" w14:textId="77777777" w:rsidTr="786DEFC7">
        <w:trPr>
          <w:trHeight w:val="300"/>
        </w:trPr>
        <w:tc>
          <w:tcPr>
            <w:tcW w:w="1335" w:type="dxa"/>
            <w:tcBorders>
              <w:top w:val="single" w:sz="6" w:space="0" w:color="auto"/>
              <w:left w:val="single" w:sz="6" w:space="0" w:color="auto"/>
              <w:bottom w:val="single" w:sz="6" w:space="0" w:color="auto"/>
              <w:right w:val="single" w:sz="6" w:space="0" w:color="auto"/>
            </w:tcBorders>
            <w:tcMar>
              <w:left w:w="105" w:type="dxa"/>
              <w:right w:w="105" w:type="dxa"/>
            </w:tcMar>
          </w:tcPr>
          <w:p w14:paraId="53182EAA" w14:textId="62EF894D" w:rsidR="171466D0" w:rsidRDefault="171466D0" w:rsidP="171466D0">
            <w:pPr>
              <w:rPr>
                <w:rFonts w:ascii="Arial" w:eastAsia="Arial" w:hAnsi="Arial" w:cs="Arial"/>
                <w:sz w:val="22"/>
                <w:szCs w:val="22"/>
              </w:rPr>
            </w:pPr>
            <w:r w:rsidRPr="171466D0">
              <w:rPr>
                <w:rFonts w:ascii="Arial" w:eastAsia="Arial" w:hAnsi="Arial" w:cs="Arial"/>
                <w:b/>
                <w:bCs/>
                <w:sz w:val="22"/>
                <w:szCs w:val="22"/>
              </w:rPr>
              <w:t xml:space="preserve">D&amp;IC </w:t>
            </w:r>
            <w:r w:rsidR="006F27FB">
              <w:rPr>
                <w:rFonts w:ascii="Arial" w:eastAsia="Arial" w:hAnsi="Arial" w:cs="Arial"/>
                <w:b/>
                <w:bCs/>
                <w:sz w:val="22"/>
                <w:szCs w:val="22"/>
              </w:rPr>
              <w:t>10/02</w:t>
            </w:r>
            <w:r w:rsidRPr="171466D0">
              <w:rPr>
                <w:rFonts w:ascii="Arial" w:eastAsia="Arial" w:hAnsi="Arial" w:cs="Arial"/>
                <w:b/>
                <w:bCs/>
                <w:sz w:val="22"/>
                <w:szCs w:val="22"/>
              </w:rPr>
              <w:t>/1.5</w:t>
            </w:r>
          </w:p>
        </w:tc>
        <w:tc>
          <w:tcPr>
            <w:tcW w:w="6345" w:type="dxa"/>
            <w:tcBorders>
              <w:top w:val="single" w:sz="6" w:space="0" w:color="auto"/>
              <w:left w:val="single" w:sz="6" w:space="0" w:color="auto"/>
              <w:bottom w:val="single" w:sz="6" w:space="0" w:color="auto"/>
              <w:right w:val="single" w:sz="6" w:space="0" w:color="auto"/>
            </w:tcBorders>
            <w:tcMar>
              <w:left w:w="105" w:type="dxa"/>
              <w:right w:w="105" w:type="dxa"/>
            </w:tcMar>
          </w:tcPr>
          <w:p w14:paraId="3644EAF4" w14:textId="3807E3A8" w:rsidR="171466D0" w:rsidRDefault="171466D0" w:rsidP="171466D0">
            <w:pPr>
              <w:rPr>
                <w:rFonts w:ascii="Aptos" w:eastAsia="Aptos" w:hAnsi="Aptos" w:cs="Aptos"/>
              </w:rPr>
            </w:pPr>
            <w:hyperlink r:id="rId14" w:history="1">
              <w:r w:rsidRPr="00D73C09">
                <w:rPr>
                  <w:rStyle w:val="Hyperlink"/>
                  <w:rFonts w:ascii="Arial" w:eastAsia="Arial" w:hAnsi="Arial" w:cs="Arial"/>
                  <w:b/>
                  <w:bCs/>
                  <w:sz w:val="20"/>
                  <w:szCs w:val="20"/>
                </w:rPr>
                <w:t>Chair’s Action taken since the last Committee Meeting</w:t>
              </w:r>
            </w:hyperlink>
          </w:p>
          <w:p w14:paraId="1633446A" w14:textId="6CA35023" w:rsidR="171466D0" w:rsidRDefault="171466D0" w:rsidP="171466D0">
            <w:pPr>
              <w:rPr>
                <w:rFonts w:ascii="Arial" w:eastAsia="Arial" w:hAnsi="Arial" w:cs="Arial"/>
                <w:sz w:val="20"/>
                <w:szCs w:val="20"/>
              </w:rPr>
            </w:pPr>
            <w:r w:rsidRPr="171466D0">
              <w:rPr>
                <w:rFonts w:ascii="Arial" w:eastAsia="Arial" w:hAnsi="Arial" w:cs="Arial"/>
                <w:sz w:val="20"/>
                <w:szCs w:val="20"/>
              </w:rPr>
              <w:t xml:space="preserve"> </w:t>
            </w:r>
          </w:p>
          <w:p w14:paraId="399556DA" w14:textId="1A2BC2FB" w:rsidR="171466D0" w:rsidRDefault="171466D0" w:rsidP="171466D0">
            <w:pPr>
              <w:rPr>
                <w:rFonts w:ascii="Arial" w:eastAsia="Arial" w:hAnsi="Arial" w:cs="Arial"/>
                <w:sz w:val="20"/>
                <w:szCs w:val="20"/>
              </w:rPr>
            </w:pPr>
            <w:r w:rsidRPr="171466D0">
              <w:rPr>
                <w:rFonts w:ascii="Arial" w:eastAsia="Arial" w:hAnsi="Arial" w:cs="Arial"/>
                <w:sz w:val="20"/>
                <w:szCs w:val="20"/>
              </w:rPr>
              <w:t>No chairs actions taken since the previous meeting.</w:t>
            </w:r>
          </w:p>
          <w:p w14:paraId="0E4635B3" w14:textId="6D2D57ED" w:rsidR="171466D0" w:rsidRDefault="171466D0" w:rsidP="171466D0">
            <w:pPr>
              <w:rPr>
                <w:rFonts w:ascii="Arial" w:eastAsia="Arial" w:hAnsi="Arial" w:cs="Arial"/>
                <w:sz w:val="20"/>
                <w:szCs w:val="20"/>
              </w:rPr>
            </w:pPr>
            <w:r w:rsidRPr="171466D0">
              <w:rPr>
                <w:rFonts w:ascii="Arial" w:eastAsia="Arial" w:hAnsi="Arial" w:cs="Arial"/>
                <w:sz w:val="20"/>
                <w:szCs w:val="20"/>
              </w:rPr>
              <w:t xml:space="preserve"> </w:t>
            </w:r>
          </w:p>
          <w:p w14:paraId="694270D8" w14:textId="5F79BED9" w:rsidR="171466D0" w:rsidRDefault="171466D0" w:rsidP="171466D0">
            <w:pPr>
              <w:rPr>
                <w:rFonts w:ascii="Arial" w:eastAsia="Arial" w:hAnsi="Arial" w:cs="Arial"/>
                <w:sz w:val="20"/>
                <w:szCs w:val="20"/>
              </w:rPr>
            </w:pPr>
            <w:r w:rsidRPr="171466D0">
              <w:rPr>
                <w:rFonts w:ascii="Arial" w:eastAsia="Arial" w:hAnsi="Arial" w:cs="Arial"/>
                <w:b/>
                <w:bCs/>
                <w:sz w:val="20"/>
                <w:szCs w:val="20"/>
              </w:rPr>
              <w:t>The Committee Resolved that:</w:t>
            </w:r>
          </w:p>
          <w:p w14:paraId="20C79D62" w14:textId="504E6506" w:rsidR="171466D0" w:rsidRDefault="171466D0" w:rsidP="00446A21">
            <w:pPr>
              <w:pStyle w:val="ListParagraph"/>
              <w:numPr>
                <w:ilvl w:val="0"/>
                <w:numId w:val="7"/>
              </w:numPr>
              <w:rPr>
                <w:rFonts w:ascii="Arial" w:eastAsia="Arial" w:hAnsi="Arial" w:cs="Arial"/>
                <w:sz w:val="20"/>
                <w:szCs w:val="20"/>
              </w:rPr>
            </w:pPr>
            <w:r w:rsidRPr="171466D0">
              <w:rPr>
                <w:rFonts w:ascii="Arial" w:eastAsia="Arial" w:hAnsi="Arial" w:cs="Arial"/>
                <w:sz w:val="20"/>
                <w:szCs w:val="20"/>
              </w:rPr>
              <w:t xml:space="preserve">There were no Chair’s Actions taken since the last meeting. </w:t>
            </w:r>
          </w:p>
          <w:p w14:paraId="132CCBBD" w14:textId="73641CEF" w:rsidR="171466D0" w:rsidRDefault="171466D0" w:rsidP="171466D0">
            <w:pPr>
              <w:ind w:left="720"/>
              <w:rPr>
                <w:rFonts w:ascii="Arial" w:eastAsia="Arial" w:hAnsi="Arial" w:cs="Arial"/>
                <w:sz w:val="20"/>
                <w:szCs w:val="20"/>
              </w:rPr>
            </w:pPr>
            <w:r w:rsidRPr="171466D0">
              <w:rPr>
                <w:rFonts w:ascii="Arial" w:eastAsia="Arial" w:hAnsi="Arial" w:cs="Arial"/>
                <w:sz w:val="20"/>
                <w:szCs w:val="20"/>
              </w:rPr>
              <w:t xml:space="preserve"> </w:t>
            </w:r>
          </w:p>
        </w:tc>
        <w:tc>
          <w:tcPr>
            <w:tcW w:w="1080" w:type="dxa"/>
            <w:tcBorders>
              <w:top w:val="single" w:sz="6" w:space="0" w:color="auto"/>
              <w:left w:val="single" w:sz="6" w:space="0" w:color="auto"/>
              <w:bottom w:val="single" w:sz="6" w:space="0" w:color="auto"/>
              <w:right w:val="single" w:sz="6" w:space="0" w:color="auto"/>
            </w:tcBorders>
            <w:tcMar>
              <w:left w:w="105" w:type="dxa"/>
              <w:right w:w="105" w:type="dxa"/>
            </w:tcMar>
          </w:tcPr>
          <w:p w14:paraId="4FE13300" w14:textId="18C2A1C7" w:rsidR="171466D0" w:rsidRDefault="171466D0" w:rsidP="171466D0">
            <w:pPr>
              <w:rPr>
                <w:rFonts w:ascii="Arial" w:eastAsia="Arial" w:hAnsi="Arial" w:cs="Arial"/>
              </w:rPr>
            </w:pPr>
            <w:r w:rsidRPr="171466D0">
              <w:rPr>
                <w:rFonts w:ascii="Arial" w:eastAsia="Arial" w:hAnsi="Arial" w:cs="Arial"/>
                <w:b/>
                <w:bCs/>
              </w:rPr>
              <w:t xml:space="preserve"> </w:t>
            </w:r>
          </w:p>
          <w:p w14:paraId="6740259A" w14:textId="47BBBE7E" w:rsidR="171466D0" w:rsidRDefault="171466D0" w:rsidP="171466D0">
            <w:pPr>
              <w:rPr>
                <w:rFonts w:ascii="Arial" w:eastAsia="Arial" w:hAnsi="Arial" w:cs="Arial"/>
              </w:rPr>
            </w:pPr>
            <w:r w:rsidRPr="171466D0">
              <w:rPr>
                <w:rFonts w:ascii="Arial" w:eastAsia="Arial" w:hAnsi="Arial" w:cs="Arial"/>
                <w:b/>
                <w:bCs/>
              </w:rPr>
              <w:t xml:space="preserve"> </w:t>
            </w:r>
          </w:p>
          <w:p w14:paraId="6E456E13" w14:textId="181A4C11" w:rsidR="171466D0" w:rsidRDefault="171466D0" w:rsidP="171466D0">
            <w:pPr>
              <w:rPr>
                <w:rFonts w:ascii="Arial" w:eastAsia="Arial" w:hAnsi="Arial" w:cs="Arial"/>
              </w:rPr>
            </w:pPr>
            <w:r w:rsidRPr="171466D0">
              <w:rPr>
                <w:rFonts w:ascii="Arial" w:eastAsia="Arial" w:hAnsi="Arial" w:cs="Arial"/>
                <w:b/>
                <w:bCs/>
              </w:rPr>
              <w:t xml:space="preserve"> </w:t>
            </w:r>
          </w:p>
        </w:tc>
      </w:tr>
      <w:tr w:rsidR="171466D0" w14:paraId="15896433" w14:textId="77777777" w:rsidTr="786DEFC7">
        <w:trPr>
          <w:trHeight w:val="405"/>
        </w:trPr>
        <w:tc>
          <w:tcPr>
            <w:tcW w:w="1335"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3A3927E5" w14:textId="48904EDE" w:rsidR="171466D0" w:rsidRDefault="171466D0" w:rsidP="171466D0">
            <w:pPr>
              <w:rPr>
                <w:rFonts w:ascii="Arial" w:eastAsia="Arial" w:hAnsi="Arial" w:cs="Arial"/>
                <w:sz w:val="22"/>
                <w:szCs w:val="22"/>
              </w:rPr>
            </w:pPr>
            <w:r w:rsidRPr="171466D0">
              <w:rPr>
                <w:rFonts w:ascii="Arial" w:eastAsia="Arial" w:hAnsi="Arial" w:cs="Arial"/>
                <w:b/>
                <w:bCs/>
                <w:sz w:val="22"/>
                <w:szCs w:val="22"/>
              </w:rPr>
              <w:t xml:space="preserve"> </w:t>
            </w:r>
          </w:p>
        </w:tc>
        <w:tc>
          <w:tcPr>
            <w:tcW w:w="6345"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5D370918" w14:textId="2CF2513D" w:rsidR="171466D0" w:rsidRDefault="171466D0" w:rsidP="171466D0">
            <w:pPr>
              <w:rPr>
                <w:rFonts w:ascii="Arial" w:eastAsia="Arial" w:hAnsi="Arial" w:cs="Arial"/>
                <w:color w:val="000000" w:themeColor="text1"/>
                <w:sz w:val="22"/>
                <w:szCs w:val="22"/>
              </w:rPr>
            </w:pPr>
            <w:r w:rsidRPr="171466D0">
              <w:rPr>
                <w:rFonts w:ascii="Arial" w:eastAsia="Arial" w:hAnsi="Arial" w:cs="Arial"/>
                <w:b/>
                <w:bCs/>
                <w:color w:val="000000" w:themeColor="text1"/>
                <w:sz w:val="22"/>
                <w:szCs w:val="22"/>
                <w:lang w:val="en-US"/>
              </w:rPr>
              <w:t>Items for Review and Assurance - Infrastructure</w:t>
            </w:r>
          </w:p>
        </w:tc>
        <w:tc>
          <w:tcPr>
            <w:tcW w:w="1080"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1D848F54" w14:textId="55FE0BC3" w:rsidR="171466D0" w:rsidRDefault="171466D0" w:rsidP="171466D0">
            <w:pPr>
              <w:jc w:val="center"/>
              <w:rPr>
                <w:rFonts w:ascii="Arial" w:eastAsia="Arial" w:hAnsi="Arial" w:cs="Arial"/>
              </w:rPr>
            </w:pPr>
            <w:r w:rsidRPr="171466D0">
              <w:rPr>
                <w:rFonts w:ascii="Arial" w:eastAsia="Arial" w:hAnsi="Arial" w:cs="Arial"/>
                <w:b/>
                <w:bCs/>
              </w:rPr>
              <w:t xml:space="preserve"> </w:t>
            </w:r>
          </w:p>
        </w:tc>
      </w:tr>
      <w:tr w:rsidR="171466D0" w14:paraId="2B84A6DB" w14:textId="77777777" w:rsidTr="786DEFC7">
        <w:trPr>
          <w:trHeight w:val="405"/>
        </w:trPr>
        <w:tc>
          <w:tcPr>
            <w:tcW w:w="1335" w:type="dxa"/>
            <w:tcBorders>
              <w:top w:val="single" w:sz="6" w:space="0" w:color="auto"/>
              <w:left w:val="single" w:sz="6" w:space="0" w:color="auto"/>
              <w:bottom w:val="single" w:sz="6" w:space="0" w:color="auto"/>
              <w:right w:val="single" w:sz="6" w:space="0" w:color="auto"/>
            </w:tcBorders>
            <w:tcMar>
              <w:left w:w="105" w:type="dxa"/>
              <w:right w:w="105" w:type="dxa"/>
            </w:tcMar>
          </w:tcPr>
          <w:p w14:paraId="6F3FD95F" w14:textId="7C3FD44B" w:rsidR="171466D0" w:rsidRDefault="171466D0" w:rsidP="171466D0">
            <w:pPr>
              <w:rPr>
                <w:rFonts w:ascii="Arial" w:eastAsia="Arial" w:hAnsi="Arial" w:cs="Arial"/>
                <w:sz w:val="22"/>
                <w:szCs w:val="22"/>
              </w:rPr>
            </w:pPr>
            <w:r w:rsidRPr="171466D0">
              <w:rPr>
                <w:rFonts w:ascii="Arial" w:eastAsia="Arial" w:hAnsi="Arial" w:cs="Arial"/>
                <w:b/>
                <w:bCs/>
                <w:sz w:val="22"/>
                <w:szCs w:val="22"/>
              </w:rPr>
              <w:t xml:space="preserve">D&amp;IC </w:t>
            </w:r>
            <w:r w:rsidR="006F27FB">
              <w:rPr>
                <w:rFonts w:ascii="Arial" w:eastAsia="Arial" w:hAnsi="Arial" w:cs="Arial"/>
                <w:b/>
                <w:bCs/>
                <w:sz w:val="22"/>
                <w:szCs w:val="22"/>
              </w:rPr>
              <w:t>10/02</w:t>
            </w:r>
            <w:r w:rsidRPr="171466D0">
              <w:rPr>
                <w:rFonts w:ascii="Arial" w:eastAsia="Arial" w:hAnsi="Arial" w:cs="Arial"/>
                <w:b/>
                <w:bCs/>
                <w:sz w:val="22"/>
                <w:szCs w:val="22"/>
              </w:rPr>
              <w:t>/2.1</w:t>
            </w:r>
          </w:p>
        </w:tc>
        <w:tc>
          <w:tcPr>
            <w:tcW w:w="6345" w:type="dxa"/>
            <w:tcBorders>
              <w:top w:val="single" w:sz="6" w:space="0" w:color="auto"/>
              <w:left w:val="single" w:sz="6" w:space="0" w:color="auto"/>
              <w:bottom w:val="single" w:sz="6" w:space="0" w:color="auto"/>
              <w:right w:val="single" w:sz="6" w:space="0" w:color="auto"/>
            </w:tcBorders>
            <w:tcMar>
              <w:left w:w="105" w:type="dxa"/>
              <w:right w:w="105" w:type="dxa"/>
            </w:tcMar>
          </w:tcPr>
          <w:p w14:paraId="70F4083E" w14:textId="44A9F7F6" w:rsidR="171466D0" w:rsidRDefault="171466D0" w:rsidP="171466D0">
            <w:pPr>
              <w:rPr>
                <w:rFonts w:ascii="Aptos" w:eastAsia="Aptos" w:hAnsi="Aptos" w:cs="Aptos"/>
              </w:rPr>
            </w:pPr>
            <w:hyperlink r:id="rId15" w:history="1">
              <w:r w:rsidRPr="00D73C09">
                <w:rPr>
                  <w:rStyle w:val="Hyperlink"/>
                  <w:rFonts w:ascii="Arial" w:eastAsia="Arial" w:hAnsi="Arial" w:cs="Arial"/>
                  <w:b/>
                  <w:bCs/>
                  <w:sz w:val="20"/>
                  <w:szCs w:val="20"/>
                  <w:lang w:val="en-US"/>
                </w:rPr>
                <w:t>Estates Risk Register</w:t>
              </w:r>
            </w:hyperlink>
          </w:p>
          <w:p w14:paraId="05B215E2" w14:textId="2649E99B" w:rsidR="171466D0" w:rsidRDefault="171466D0" w:rsidP="7BACA757">
            <w:pPr>
              <w:rPr>
                <w:rFonts w:ascii="Arial" w:eastAsia="Arial" w:hAnsi="Arial" w:cs="Arial"/>
                <w:sz w:val="20"/>
                <w:szCs w:val="20"/>
              </w:rPr>
            </w:pPr>
            <w:r w:rsidRPr="7BACA757">
              <w:rPr>
                <w:rFonts w:ascii="Arial" w:eastAsia="Arial" w:hAnsi="Arial" w:cs="Arial"/>
                <w:b/>
                <w:bCs/>
                <w:color w:val="000000" w:themeColor="text1"/>
                <w:sz w:val="20"/>
                <w:szCs w:val="20"/>
                <w:lang w:val="en-US"/>
              </w:rPr>
              <w:t xml:space="preserve"> </w:t>
            </w:r>
          </w:p>
          <w:p w14:paraId="034EAB15" w14:textId="08B9096B" w:rsidR="171466D0" w:rsidRDefault="00124B16" w:rsidP="1E561CC1">
            <w:pPr>
              <w:rPr>
                <w:rFonts w:ascii="Arial" w:eastAsia="Arial" w:hAnsi="Arial" w:cs="Arial"/>
                <w:sz w:val="20"/>
                <w:szCs w:val="20"/>
                <w:lang w:val="en-US"/>
              </w:rPr>
            </w:pPr>
            <w:r>
              <w:rPr>
                <w:rFonts w:ascii="Arial" w:eastAsia="Arial" w:hAnsi="Arial" w:cs="Arial"/>
                <w:sz w:val="20"/>
                <w:szCs w:val="20"/>
                <w:lang w:val="en-US"/>
              </w:rPr>
              <w:t>The</w:t>
            </w:r>
            <w:r w:rsidR="532C534B" w:rsidRPr="1E561CC1">
              <w:rPr>
                <w:rFonts w:ascii="Arial" w:eastAsia="Arial" w:hAnsi="Arial" w:cs="Arial"/>
                <w:sz w:val="20"/>
                <w:szCs w:val="20"/>
                <w:lang w:val="en-US"/>
              </w:rPr>
              <w:t xml:space="preserve"> Director of Capital, Estates &amp; </w:t>
            </w:r>
            <w:r w:rsidR="20C48388" w:rsidRPr="1E561CC1">
              <w:rPr>
                <w:rFonts w:ascii="Arial" w:eastAsia="Arial" w:hAnsi="Arial" w:cs="Arial"/>
                <w:sz w:val="20"/>
                <w:szCs w:val="20"/>
                <w:lang w:val="en-US"/>
              </w:rPr>
              <w:t xml:space="preserve">Facilities </w:t>
            </w:r>
            <w:r>
              <w:rPr>
                <w:rFonts w:ascii="Arial" w:eastAsia="Arial" w:hAnsi="Arial" w:cs="Arial"/>
                <w:sz w:val="20"/>
                <w:szCs w:val="20"/>
                <w:lang w:val="en-US"/>
              </w:rPr>
              <w:t xml:space="preserve">– Geoff Walsh (GW) </w:t>
            </w:r>
            <w:r w:rsidR="20C48388" w:rsidRPr="1E561CC1">
              <w:rPr>
                <w:rFonts w:ascii="Arial" w:eastAsia="Arial" w:hAnsi="Arial" w:cs="Arial"/>
                <w:sz w:val="20"/>
                <w:szCs w:val="20"/>
                <w:lang w:val="en-US"/>
              </w:rPr>
              <w:t>highlighted</w:t>
            </w:r>
            <w:r w:rsidR="171466D0" w:rsidRPr="1E561CC1">
              <w:rPr>
                <w:rFonts w:ascii="Arial" w:eastAsia="Arial" w:hAnsi="Arial" w:cs="Arial"/>
                <w:sz w:val="20"/>
                <w:szCs w:val="20"/>
                <w:lang w:val="en-US"/>
              </w:rPr>
              <w:t xml:space="preserve"> the following points on the Estates risk register:</w:t>
            </w:r>
          </w:p>
          <w:p w14:paraId="18BAAEC0" w14:textId="5176DA22" w:rsidR="00C272CF" w:rsidRPr="00C272CF" w:rsidRDefault="00C272CF" w:rsidP="00446A21">
            <w:pPr>
              <w:numPr>
                <w:ilvl w:val="0"/>
                <w:numId w:val="21"/>
              </w:numPr>
              <w:rPr>
                <w:rFonts w:ascii="Arial" w:eastAsia="Arial" w:hAnsi="Arial" w:cs="Arial"/>
                <w:sz w:val="20"/>
                <w:szCs w:val="20"/>
              </w:rPr>
            </w:pPr>
            <w:r w:rsidRPr="00C272CF">
              <w:rPr>
                <w:rFonts w:ascii="Arial" w:eastAsia="Arial" w:hAnsi="Arial" w:cs="Arial"/>
                <w:sz w:val="20"/>
                <w:szCs w:val="20"/>
              </w:rPr>
              <w:t>The risk register format remain</w:t>
            </w:r>
            <w:r>
              <w:rPr>
                <w:rFonts w:ascii="Arial" w:eastAsia="Arial" w:hAnsi="Arial" w:cs="Arial"/>
                <w:sz w:val="20"/>
                <w:szCs w:val="20"/>
              </w:rPr>
              <w:t>ed</w:t>
            </w:r>
            <w:r w:rsidRPr="00C272CF">
              <w:rPr>
                <w:rFonts w:ascii="Arial" w:eastAsia="Arial" w:hAnsi="Arial" w:cs="Arial"/>
                <w:sz w:val="20"/>
                <w:szCs w:val="20"/>
              </w:rPr>
              <w:t xml:space="preserve"> consistent with previous reports; recent updates</w:t>
            </w:r>
            <w:r>
              <w:rPr>
                <w:rFonts w:ascii="Arial" w:eastAsia="Arial" w:hAnsi="Arial" w:cs="Arial"/>
                <w:sz w:val="20"/>
                <w:szCs w:val="20"/>
              </w:rPr>
              <w:t xml:space="preserve"> </w:t>
            </w:r>
            <w:r w:rsidRPr="00C272CF">
              <w:rPr>
                <w:rFonts w:ascii="Arial" w:eastAsia="Arial" w:hAnsi="Arial" w:cs="Arial"/>
                <w:sz w:val="20"/>
                <w:szCs w:val="20"/>
              </w:rPr>
              <w:t>reflect new information from the condition survey. </w:t>
            </w:r>
          </w:p>
          <w:p w14:paraId="4CCEBFEF" w14:textId="298EF080" w:rsidR="00C272CF" w:rsidRPr="00C272CF" w:rsidRDefault="00C272CF" w:rsidP="00446A21">
            <w:pPr>
              <w:numPr>
                <w:ilvl w:val="0"/>
                <w:numId w:val="21"/>
              </w:numPr>
              <w:rPr>
                <w:rFonts w:ascii="Arial" w:eastAsia="Arial" w:hAnsi="Arial" w:cs="Arial"/>
                <w:sz w:val="20"/>
                <w:szCs w:val="20"/>
              </w:rPr>
            </w:pPr>
            <w:r w:rsidRPr="00C272CF">
              <w:rPr>
                <w:rFonts w:ascii="Arial" w:eastAsia="Arial" w:hAnsi="Arial" w:cs="Arial"/>
                <w:sz w:val="20"/>
                <w:szCs w:val="20"/>
              </w:rPr>
              <w:t>The number of high risks across the estate remain</w:t>
            </w:r>
            <w:r>
              <w:rPr>
                <w:rFonts w:ascii="Arial" w:eastAsia="Arial" w:hAnsi="Arial" w:cs="Arial"/>
                <w:sz w:val="20"/>
                <w:szCs w:val="20"/>
              </w:rPr>
              <w:t>ed</w:t>
            </w:r>
            <w:r w:rsidRPr="00C272CF">
              <w:rPr>
                <w:rFonts w:ascii="Arial" w:eastAsia="Arial" w:hAnsi="Arial" w:cs="Arial"/>
                <w:sz w:val="20"/>
                <w:szCs w:val="20"/>
              </w:rPr>
              <w:t xml:space="preserve"> significant and </w:t>
            </w:r>
            <w:r>
              <w:rPr>
                <w:rFonts w:ascii="Arial" w:eastAsia="Arial" w:hAnsi="Arial" w:cs="Arial"/>
                <w:sz w:val="20"/>
                <w:szCs w:val="20"/>
              </w:rPr>
              <w:t>wa</w:t>
            </w:r>
            <w:r w:rsidRPr="00C272CF">
              <w:rPr>
                <w:rFonts w:ascii="Arial" w:eastAsia="Arial" w:hAnsi="Arial" w:cs="Arial"/>
                <w:sz w:val="20"/>
                <w:szCs w:val="20"/>
              </w:rPr>
              <w:t xml:space="preserve">s being closely monitored; the group meet </w:t>
            </w:r>
            <w:r>
              <w:rPr>
                <w:rFonts w:ascii="Arial" w:eastAsia="Arial" w:hAnsi="Arial" w:cs="Arial"/>
                <w:sz w:val="20"/>
                <w:szCs w:val="20"/>
              </w:rPr>
              <w:t>bi-monthly</w:t>
            </w:r>
            <w:r w:rsidRPr="00C272CF">
              <w:rPr>
                <w:rFonts w:ascii="Arial" w:eastAsia="Arial" w:hAnsi="Arial" w:cs="Arial"/>
                <w:sz w:val="20"/>
                <w:szCs w:val="20"/>
              </w:rPr>
              <w:t xml:space="preserve"> to assess and update risks. </w:t>
            </w:r>
          </w:p>
          <w:p w14:paraId="32A618E7" w14:textId="47851557" w:rsidR="00C272CF" w:rsidRPr="00C272CF" w:rsidRDefault="00C272CF" w:rsidP="00446A21">
            <w:pPr>
              <w:numPr>
                <w:ilvl w:val="0"/>
                <w:numId w:val="21"/>
              </w:numPr>
              <w:rPr>
                <w:rFonts w:ascii="Arial" w:eastAsia="Arial" w:hAnsi="Arial" w:cs="Arial"/>
                <w:sz w:val="20"/>
                <w:szCs w:val="20"/>
              </w:rPr>
            </w:pPr>
            <w:r w:rsidRPr="00C272CF">
              <w:rPr>
                <w:rFonts w:ascii="Arial" w:eastAsia="Arial" w:hAnsi="Arial" w:cs="Arial"/>
                <w:sz w:val="20"/>
                <w:szCs w:val="20"/>
              </w:rPr>
              <w:t>The condition survey w</w:t>
            </w:r>
            <w:r>
              <w:rPr>
                <w:rFonts w:ascii="Arial" w:eastAsia="Arial" w:hAnsi="Arial" w:cs="Arial"/>
                <w:sz w:val="20"/>
                <w:szCs w:val="20"/>
              </w:rPr>
              <w:t>ould</w:t>
            </w:r>
            <w:r w:rsidRPr="00C272CF">
              <w:rPr>
                <w:rFonts w:ascii="Arial" w:eastAsia="Arial" w:hAnsi="Arial" w:cs="Arial"/>
                <w:sz w:val="20"/>
                <w:szCs w:val="20"/>
              </w:rPr>
              <w:t xml:space="preserve"> lead to a substantial review and </w:t>
            </w:r>
            <w:r>
              <w:rPr>
                <w:rFonts w:ascii="Arial" w:eastAsia="Arial" w:hAnsi="Arial" w:cs="Arial"/>
                <w:sz w:val="20"/>
                <w:szCs w:val="20"/>
              </w:rPr>
              <w:t xml:space="preserve">would </w:t>
            </w:r>
            <w:r w:rsidRPr="00C272CF">
              <w:rPr>
                <w:rFonts w:ascii="Arial" w:eastAsia="Arial" w:hAnsi="Arial" w:cs="Arial"/>
                <w:sz w:val="20"/>
                <w:szCs w:val="20"/>
              </w:rPr>
              <w:t>likely increase the risk profile, especially in the first three years of the 10-year investment period.</w:t>
            </w:r>
          </w:p>
          <w:p w14:paraId="29163108" w14:textId="6DC9B0CB" w:rsidR="00C272CF" w:rsidRPr="00C272CF" w:rsidRDefault="00C272CF" w:rsidP="00446A21">
            <w:pPr>
              <w:numPr>
                <w:ilvl w:val="0"/>
                <w:numId w:val="21"/>
              </w:numPr>
              <w:rPr>
                <w:rFonts w:ascii="Arial" w:eastAsia="Arial" w:hAnsi="Arial" w:cs="Arial"/>
                <w:sz w:val="20"/>
                <w:szCs w:val="20"/>
              </w:rPr>
            </w:pPr>
            <w:r w:rsidRPr="00C272CF">
              <w:rPr>
                <w:rFonts w:ascii="Arial" w:eastAsia="Arial" w:hAnsi="Arial" w:cs="Arial"/>
                <w:sz w:val="20"/>
                <w:szCs w:val="20"/>
              </w:rPr>
              <w:t xml:space="preserve">Intensive care risk </w:t>
            </w:r>
            <w:r>
              <w:rPr>
                <w:rFonts w:ascii="Arial" w:eastAsia="Arial" w:hAnsi="Arial" w:cs="Arial"/>
                <w:sz w:val="20"/>
                <w:szCs w:val="20"/>
              </w:rPr>
              <w:t>was</w:t>
            </w:r>
            <w:r w:rsidRPr="00C272CF">
              <w:rPr>
                <w:rFonts w:ascii="Arial" w:eastAsia="Arial" w:hAnsi="Arial" w:cs="Arial"/>
                <w:sz w:val="20"/>
                <w:szCs w:val="20"/>
              </w:rPr>
              <w:t xml:space="preserve"> resolved with successful installation of UPS systems. </w:t>
            </w:r>
          </w:p>
          <w:p w14:paraId="5363D4F3" w14:textId="47E49B3B" w:rsidR="00C272CF" w:rsidRPr="00C272CF" w:rsidRDefault="00C272CF" w:rsidP="00446A21">
            <w:pPr>
              <w:numPr>
                <w:ilvl w:val="0"/>
                <w:numId w:val="21"/>
              </w:numPr>
              <w:rPr>
                <w:rFonts w:ascii="Arial" w:eastAsia="Arial" w:hAnsi="Arial" w:cs="Arial"/>
                <w:sz w:val="20"/>
                <w:szCs w:val="20"/>
              </w:rPr>
            </w:pPr>
            <w:r w:rsidRPr="00C272CF">
              <w:rPr>
                <w:rFonts w:ascii="Arial" w:eastAsia="Arial" w:hAnsi="Arial" w:cs="Arial"/>
                <w:sz w:val="20"/>
                <w:szCs w:val="20"/>
              </w:rPr>
              <w:t xml:space="preserve">A business case </w:t>
            </w:r>
            <w:r>
              <w:rPr>
                <w:rFonts w:ascii="Arial" w:eastAsia="Arial" w:hAnsi="Arial" w:cs="Arial"/>
                <w:sz w:val="20"/>
                <w:szCs w:val="20"/>
              </w:rPr>
              <w:t>wa</w:t>
            </w:r>
            <w:r w:rsidRPr="00C272CF">
              <w:rPr>
                <w:rFonts w:ascii="Arial" w:eastAsia="Arial" w:hAnsi="Arial" w:cs="Arial"/>
                <w:sz w:val="20"/>
                <w:szCs w:val="20"/>
              </w:rPr>
              <w:t>s being developed for ITU refurbishment due to obsolete equipment and services, with phase one (C3) expected soon. </w:t>
            </w:r>
          </w:p>
          <w:p w14:paraId="37ED4E56" w14:textId="6022BA94" w:rsidR="00C272CF" w:rsidRPr="00C272CF" w:rsidRDefault="00C272CF" w:rsidP="00446A21">
            <w:pPr>
              <w:numPr>
                <w:ilvl w:val="0"/>
                <w:numId w:val="21"/>
              </w:numPr>
              <w:rPr>
                <w:rFonts w:ascii="Arial" w:eastAsia="Arial" w:hAnsi="Arial" w:cs="Arial"/>
                <w:sz w:val="20"/>
                <w:szCs w:val="20"/>
              </w:rPr>
            </w:pPr>
            <w:r w:rsidRPr="00C272CF">
              <w:rPr>
                <w:rFonts w:ascii="Arial" w:eastAsia="Arial" w:hAnsi="Arial" w:cs="Arial"/>
                <w:sz w:val="20"/>
                <w:szCs w:val="20"/>
              </w:rPr>
              <w:t xml:space="preserve">Electrical infrastructure project: replacement of rising bus bars (distribution network) </w:t>
            </w:r>
            <w:r>
              <w:rPr>
                <w:rFonts w:ascii="Arial" w:eastAsia="Arial" w:hAnsi="Arial" w:cs="Arial"/>
                <w:sz w:val="20"/>
                <w:szCs w:val="20"/>
              </w:rPr>
              <w:t>wa</w:t>
            </w:r>
            <w:r w:rsidRPr="00C272CF">
              <w:rPr>
                <w:rFonts w:ascii="Arial" w:eastAsia="Arial" w:hAnsi="Arial" w:cs="Arial"/>
                <w:sz w:val="20"/>
                <w:szCs w:val="20"/>
              </w:rPr>
              <w:t>s complete; transfer to local circuits w</w:t>
            </w:r>
            <w:r>
              <w:rPr>
                <w:rFonts w:ascii="Arial" w:eastAsia="Arial" w:hAnsi="Arial" w:cs="Arial"/>
                <w:sz w:val="20"/>
                <w:szCs w:val="20"/>
              </w:rPr>
              <w:t>ould</w:t>
            </w:r>
            <w:r w:rsidRPr="00C272CF">
              <w:rPr>
                <w:rFonts w:ascii="Arial" w:eastAsia="Arial" w:hAnsi="Arial" w:cs="Arial"/>
                <w:sz w:val="20"/>
                <w:szCs w:val="20"/>
              </w:rPr>
              <w:t xml:space="preserve"> proceed soon, delayed by disruptive substation works. </w:t>
            </w:r>
          </w:p>
          <w:p w14:paraId="25E30DD7" w14:textId="6A61E38F" w:rsidR="00C272CF" w:rsidRPr="00C272CF" w:rsidRDefault="00C272CF" w:rsidP="00446A21">
            <w:pPr>
              <w:numPr>
                <w:ilvl w:val="0"/>
                <w:numId w:val="21"/>
              </w:numPr>
              <w:rPr>
                <w:rFonts w:ascii="Arial" w:eastAsia="Arial" w:hAnsi="Arial" w:cs="Arial"/>
                <w:sz w:val="20"/>
                <w:szCs w:val="20"/>
              </w:rPr>
            </w:pPr>
            <w:r w:rsidRPr="00C272CF">
              <w:rPr>
                <w:rFonts w:ascii="Arial" w:eastAsia="Arial" w:hAnsi="Arial" w:cs="Arial"/>
                <w:sz w:val="20"/>
                <w:szCs w:val="20"/>
              </w:rPr>
              <w:t xml:space="preserve">Operation Poet (generator testing) </w:t>
            </w:r>
            <w:r>
              <w:rPr>
                <w:rFonts w:ascii="Arial" w:eastAsia="Arial" w:hAnsi="Arial" w:cs="Arial"/>
                <w:sz w:val="20"/>
                <w:szCs w:val="20"/>
              </w:rPr>
              <w:t>had progressed</w:t>
            </w:r>
            <w:r w:rsidRPr="00C272CF">
              <w:rPr>
                <w:rFonts w:ascii="Arial" w:eastAsia="Arial" w:hAnsi="Arial" w:cs="Arial"/>
                <w:sz w:val="20"/>
                <w:szCs w:val="20"/>
              </w:rPr>
              <w:t xml:space="preserve"> well, with a major test scheduled for Friday. </w:t>
            </w:r>
          </w:p>
          <w:p w14:paraId="1296A75B" w14:textId="076D3CB1" w:rsidR="00C272CF" w:rsidRPr="00C272CF" w:rsidRDefault="00C272CF" w:rsidP="00446A21">
            <w:pPr>
              <w:numPr>
                <w:ilvl w:val="0"/>
                <w:numId w:val="21"/>
              </w:numPr>
              <w:rPr>
                <w:rFonts w:ascii="Arial" w:eastAsia="Arial" w:hAnsi="Arial" w:cs="Arial"/>
                <w:sz w:val="20"/>
                <w:szCs w:val="20"/>
              </w:rPr>
            </w:pPr>
            <w:r w:rsidRPr="00C272CF">
              <w:rPr>
                <w:rFonts w:ascii="Arial" w:eastAsia="Arial" w:hAnsi="Arial" w:cs="Arial"/>
                <w:sz w:val="20"/>
                <w:szCs w:val="20"/>
              </w:rPr>
              <w:t>Funding from Welsh Government</w:t>
            </w:r>
            <w:r>
              <w:rPr>
                <w:rFonts w:ascii="Arial" w:eastAsia="Arial" w:hAnsi="Arial" w:cs="Arial"/>
                <w:sz w:val="20"/>
                <w:szCs w:val="20"/>
              </w:rPr>
              <w:t xml:space="preserve"> (WG)</w:t>
            </w:r>
            <w:r w:rsidRPr="00C272CF">
              <w:rPr>
                <w:rFonts w:ascii="Arial" w:eastAsia="Arial" w:hAnsi="Arial" w:cs="Arial"/>
                <w:sz w:val="20"/>
                <w:szCs w:val="20"/>
              </w:rPr>
              <w:t xml:space="preserve"> ha</w:t>
            </w:r>
            <w:r>
              <w:rPr>
                <w:rFonts w:ascii="Arial" w:eastAsia="Arial" w:hAnsi="Arial" w:cs="Arial"/>
                <w:sz w:val="20"/>
                <w:szCs w:val="20"/>
              </w:rPr>
              <w:t>d</w:t>
            </w:r>
            <w:r w:rsidRPr="00C272CF">
              <w:rPr>
                <w:rFonts w:ascii="Arial" w:eastAsia="Arial" w:hAnsi="Arial" w:cs="Arial"/>
                <w:sz w:val="20"/>
                <w:szCs w:val="20"/>
              </w:rPr>
              <w:t xml:space="preserve"> enabled flexibility in addressing high-risk areas, with additional slippage funding expected, mainly for medical equipment and IT. </w:t>
            </w:r>
          </w:p>
          <w:p w14:paraId="60BFFD58" w14:textId="77777777" w:rsidR="00C7701F" w:rsidRDefault="00C7701F" w:rsidP="00C7701F">
            <w:pPr>
              <w:rPr>
                <w:rFonts w:ascii="Arial" w:eastAsia="Arial" w:hAnsi="Arial" w:cs="Arial"/>
                <w:sz w:val="20"/>
                <w:szCs w:val="20"/>
                <w:lang w:val="en-US"/>
              </w:rPr>
            </w:pPr>
          </w:p>
          <w:p w14:paraId="12C835BA" w14:textId="1E7496B6" w:rsidR="00C272CF" w:rsidRPr="00C272CF" w:rsidRDefault="00C7701F" w:rsidP="00C272CF">
            <w:pPr>
              <w:rPr>
                <w:rFonts w:ascii="Arial" w:eastAsia="Arial" w:hAnsi="Arial" w:cs="Arial"/>
                <w:sz w:val="20"/>
                <w:szCs w:val="20"/>
              </w:rPr>
            </w:pPr>
            <w:r>
              <w:rPr>
                <w:rFonts w:ascii="Arial" w:eastAsia="Arial" w:hAnsi="Arial" w:cs="Arial"/>
                <w:sz w:val="20"/>
                <w:szCs w:val="20"/>
                <w:lang w:val="en-US"/>
              </w:rPr>
              <w:t>The</w:t>
            </w:r>
            <w:r w:rsidR="00C272CF">
              <w:rPr>
                <w:rFonts w:ascii="Arial" w:eastAsia="Arial" w:hAnsi="Arial" w:cs="Arial"/>
                <w:sz w:val="20"/>
                <w:szCs w:val="20"/>
                <w:lang w:val="en-US"/>
              </w:rPr>
              <w:t xml:space="preserve"> Committee Chair – Davied Edwards (DE)</w:t>
            </w:r>
            <w:r>
              <w:rPr>
                <w:rFonts w:ascii="Arial" w:eastAsia="Arial" w:hAnsi="Arial" w:cs="Arial"/>
                <w:sz w:val="20"/>
                <w:szCs w:val="20"/>
                <w:lang w:val="en-US"/>
              </w:rPr>
              <w:t xml:space="preserve"> </w:t>
            </w:r>
            <w:r w:rsidR="00C272CF" w:rsidRPr="00C272CF">
              <w:rPr>
                <w:rFonts w:ascii="Arial" w:eastAsia="Arial" w:hAnsi="Arial" w:cs="Arial"/>
                <w:sz w:val="20"/>
                <w:szCs w:val="20"/>
              </w:rPr>
              <w:t>assumed the findings from the condition survey would not remove risks, except possibly reducing unknowns, as the report provide</w:t>
            </w:r>
            <w:r w:rsidR="00C272CF">
              <w:rPr>
                <w:rFonts w:ascii="Arial" w:eastAsia="Arial" w:hAnsi="Arial" w:cs="Arial"/>
                <w:sz w:val="20"/>
                <w:szCs w:val="20"/>
              </w:rPr>
              <w:t>d</w:t>
            </w:r>
            <w:r w:rsidR="00C272CF" w:rsidRPr="00C272CF">
              <w:rPr>
                <w:rFonts w:ascii="Arial" w:eastAsia="Arial" w:hAnsi="Arial" w:cs="Arial"/>
                <w:sz w:val="20"/>
                <w:szCs w:val="20"/>
              </w:rPr>
              <w:t xml:space="preserve"> more clarity about the estate. He suggested the overall risk picture would become clearer but potentially worse, as more risks </w:t>
            </w:r>
            <w:r w:rsidR="00C272CF">
              <w:rPr>
                <w:rFonts w:ascii="Arial" w:eastAsia="Arial" w:hAnsi="Arial" w:cs="Arial"/>
                <w:sz w:val="20"/>
                <w:szCs w:val="20"/>
              </w:rPr>
              <w:t>were</w:t>
            </w:r>
            <w:r w:rsidR="00C272CF" w:rsidRPr="00C272CF">
              <w:rPr>
                <w:rFonts w:ascii="Arial" w:eastAsia="Arial" w:hAnsi="Arial" w:cs="Arial"/>
                <w:sz w:val="20"/>
                <w:szCs w:val="20"/>
              </w:rPr>
              <w:t xml:space="preserve"> identified and understood. </w:t>
            </w:r>
            <w:r w:rsidR="00C272CF">
              <w:rPr>
                <w:rFonts w:ascii="Arial" w:eastAsia="Arial" w:hAnsi="Arial" w:cs="Arial"/>
                <w:sz w:val="20"/>
                <w:szCs w:val="20"/>
              </w:rPr>
              <w:t xml:space="preserve">He </w:t>
            </w:r>
            <w:r w:rsidR="00C272CF" w:rsidRPr="00C272CF">
              <w:rPr>
                <w:rFonts w:ascii="Arial" w:eastAsia="Arial" w:hAnsi="Arial" w:cs="Arial"/>
                <w:sz w:val="20"/>
                <w:szCs w:val="20"/>
              </w:rPr>
              <w:t>asked G</w:t>
            </w:r>
            <w:r w:rsidR="00C272CF">
              <w:rPr>
                <w:rFonts w:ascii="Arial" w:eastAsia="Arial" w:hAnsi="Arial" w:cs="Arial"/>
                <w:sz w:val="20"/>
                <w:szCs w:val="20"/>
              </w:rPr>
              <w:t>W</w:t>
            </w:r>
            <w:r w:rsidR="00C272CF" w:rsidRPr="00C272CF">
              <w:rPr>
                <w:rFonts w:ascii="Arial" w:eastAsia="Arial" w:hAnsi="Arial" w:cs="Arial"/>
                <w:sz w:val="20"/>
                <w:szCs w:val="20"/>
              </w:rPr>
              <w:t xml:space="preserve"> if this interpretation was fair, indicating that the condition survey would likely increase the risk register rather than decrease it.</w:t>
            </w:r>
          </w:p>
          <w:p w14:paraId="0D32A2DE" w14:textId="25C1D9BE" w:rsidR="00C7701F" w:rsidRDefault="00C7701F" w:rsidP="00C7701F">
            <w:pPr>
              <w:rPr>
                <w:rFonts w:ascii="Arial" w:eastAsia="Arial" w:hAnsi="Arial" w:cs="Arial"/>
                <w:sz w:val="20"/>
                <w:szCs w:val="20"/>
                <w:lang w:val="en-US"/>
              </w:rPr>
            </w:pPr>
          </w:p>
          <w:p w14:paraId="6CA4A820" w14:textId="3E1012FF" w:rsidR="00C7701F" w:rsidRPr="00EB4191" w:rsidRDefault="00C7701F" w:rsidP="00C7701F">
            <w:pPr>
              <w:rPr>
                <w:rFonts w:ascii="Arial" w:eastAsia="Arial" w:hAnsi="Arial" w:cs="Arial"/>
                <w:sz w:val="20"/>
                <w:szCs w:val="20"/>
              </w:rPr>
            </w:pPr>
            <w:r>
              <w:rPr>
                <w:rFonts w:ascii="Arial" w:eastAsia="Arial" w:hAnsi="Arial" w:cs="Arial"/>
                <w:sz w:val="20"/>
                <w:szCs w:val="20"/>
                <w:lang w:val="en-US"/>
              </w:rPr>
              <w:lastRenderedPageBreak/>
              <w:t xml:space="preserve">GW </w:t>
            </w:r>
            <w:r w:rsidR="00EB4191">
              <w:rPr>
                <w:rFonts w:ascii="Arial" w:eastAsia="Arial" w:hAnsi="Arial" w:cs="Arial"/>
                <w:sz w:val="20"/>
                <w:szCs w:val="20"/>
              </w:rPr>
              <w:t>suspected</w:t>
            </w:r>
            <w:r w:rsidR="00EB4191" w:rsidRPr="00EB4191">
              <w:rPr>
                <w:rFonts w:ascii="Arial" w:eastAsia="Arial" w:hAnsi="Arial" w:cs="Arial"/>
                <w:sz w:val="20"/>
                <w:szCs w:val="20"/>
              </w:rPr>
              <w:t xml:space="preserve"> the risk profile w</w:t>
            </w:r>
            <w:r w:rsidR="00EB4191">
              <w:rPr>
                <w:rFonts w:ascii="Arial" w:eastAsia="Arial" w:hAnsi="Arial" w:cs="Arial"/>
                <w:sz w:val="20"/>
                <w:szCs w:val="20"/>
              </w:rPr>
              <w:t>ould</w:t>
            </w:r>
            <w:r w:rsidR="00EB4191" w:rsidRPr="00EB4191">
              <w:rPr>
                <w:rFonts w:ascii="Arial" w:eastAsia="Arial" w:hAnsi="Arial" w:cs="Arial"/>
                <w:sz w:val="20"/>
                <w:szCs w:val="20"/>
              </w:rPr>
              <w:t xml:space="preserve"> increase significantly due to the level of risks identified and the investment required, especially in the first three years of the 10-year investment period. He explained they </w:t>
            </w:r>
            <w:r w:rsidR="00EB4191">
              <w:rPr>
                <w:rFonts w:ascii="Arial" w:eastAsia="Arial" w:hAnsi="Arial" w:cs="Arial"/>
                <w:sz w:val="20"/>
                <w:szCs w:val="20"/>
              </w:rPr>
              <w:t>we</w:t>
            </w:r>
            <w:r w:rsidR="00EB4191" w:rsidRPr="00EB4191">
              <w:rPr>
                <w:rFonts w:ascii="Arial" w:eastAsia="Arial" w:hAnsi="Arial" w:cs="Arial"/>
                <w:sz w:val="20"/>
                <w:szCs w:val="20"/>
              </w:rPr>
              <w:t xml:space="preserve">re conducting a sense check to review everything from the condition survey and ensure all items are captured in one document, so nothing </w:t>
            </w:r>
            <w:r w:rsidR="00EB4191">
              <w:rPr>
                <w:rFonts w:ascii="Arial" w:eastAsia="Arial" w:hAnsi="Arial" w:cs="Arial"/>
                <w:sz w:val="20"/>
                <w:szCs w:val="20"/>
              </w:rPr>
              <w:t>wa</w:t>
            </w:r>
            <w:r w:rsidR="00EB4191" w:rsidRPr="00EB4191">
              <w:rPr>
                <w:rFonts w:ascii="Arial" w:eastAsia="Arial" w:hAnsi="Arial" w:cs="Arial"/>
                <w:sz w:val="20"/>
                <w:szCs w:val="20"/>
              </w:rPr>
              <w:t>s missed.</w:t>
            </w:r>
          </w:p>
          <w:p w14:paraId="5125CBFE" w14:textId="77777777" w:rsidR="00216F97" w:rsidRDefault="00216F97" w:rsidP="00C7701F">
            <w:pPr>
              <w:rPr>
                <w:rFonts w:ascii="Arial" w:eastAsia="Arial" w:hAnsi="Arial" w:cs="Arial"/>
                <w:sz w:val="20"/>
                <w:szCs w:val="20"/>
                <w:lang w:val="en-US"/>
              </w:rPr>
            </w:pPr>
          </w:p>
          <w:p w14:paraId="1DD4AF57" w14:textId="3E4649D0" w:rsidR="00216F97" w:rsidRPr="00216F97" w:rsidRDefault="00216F97" w:rsidP="00C7701F">
            <w:pPr>
              <w:rPr>
                <w:rFonts w:ascii="Arial" w:eastAsia="Arial" w:hAnsi="Arial" w:cs="Arial"/>
                <w:b/>
                <w:bCs/>
                <w:sz w:val="20"/>
                <w:szCs w:val="20"/>
                <w:lang w:val="en-US"/>
              </w:rPr>
            </w:pPr>
            <w:r w:rsidRPr="00216F97">
              <w:rPr>
                <w:rFonts w:ascii="Arial" w:eastAsia="Arial" w:hAnsi="Arial" w:cs="Arial"/>
                <w:b/>
                <w:bCs/>
                <w:sz w:val="20"/>
                <w:szCs w:val="20"/>
                <w:lang w:val="en-US"/>
              </w:rPr>
              <w:t xml:space="preserve">Action – GW </w:t>
            </w:r>
            <w:r w:rsidRPr="00216F97">
              <w:rPr>
                <w:rFonts w:ascii="Arial" w:eastAsia="Arial" w:hAnsi="Arial" w:cs="Arial"/>
                <w:b/>
                <w:bCs/>
                <w:sz w:val="20"/>
                <w:szCs w:val="20"/>
              </w:rPr>
              <w:t>review and update the Estates risk register in light of the new condition survey findings, ensuring all risks are captured and aligned.</w:t>
            </w:r>
          </w:p>
          <w:p w14:paraId="131C2A9A" w14:textId="4B39EA72" w:rsidR="171466D0" w:rsidRDefault="171466D0" w:rsidP="171466D0">
            <w:pPr>
              <w:ind w:left="720"/>
              <w:rPr>
                <w:rFonts w:ascii="Arial" w:eastAsia="Arial" w:hAnsi="Arial" w:cs="Arial"/>
                <w:sz w:val="20"/>
                <w:szCs w:val="20"/>
              </w:rPr>
            </w:pPr>
          </w:p>
          <w:p w14:paraId="3EBA0851" w14:textId="26A5C753" w:rsidR="171466D0" w:rsidRDefault="171466D0" w:rsidP="171466D0">
            <w:pPr>
              <w:rPr>
                <w:rFonts w:ascii="Arial" w:eastAsia="Arial" w:hAnsi="Arial" w:cs="Arial"/>
                <w:sz w:val="20"/>
                <w:szCs w:val="20"/>
              </w:rPr>
            </w:pPr>
            <w:r w:rsidRPr="171466D0">
              <w:rPr>
                <w:rFonts w:ascii="Arial" w:eastAsia="Arial" w:hAnsi="Arial" w:cs="Arial"/>
                <w:b/>
                <w:bCs/>
                <w:sz w:val="20"/>
                <w:szCs w:val="20"/>
                <w:lang w:val="en-US"/>
              </w:rPr>
              <w:t>The Committee Resolved that:</w:t>
            </w:r>
          </w:p>
          <w:p w14:paraId="54B93C68" w14:textId="321B4D90" w:rsidR="00D73C09" w:rsidRPr="00D73C09" w:rsidRDefault="00D73C09" w:rsidP="00D73C09">
            <w:pPr>
              <w:pStyle w:val="ListParagraph"/>
              <w:numPr>
                <w:ilvl w:val="0"/>
                <w:numId w:val="49"/>
              </w:numPr>
              <w:rPr>
                <w:rFonts w:ascii="Arial" w:eastAsia="Arial" w:hAnsi="Arial" w:cs="Arial"/>
                <w:sz w:val="20"/>
                <w:szCs w:val="20"/>
              </w:rPr>
            </w:pPr>
            <w:r>
              <w:rPr>
                <w:rFonts w:ascii="Arial" w:eastAsia="Arial" w:hAnsi="Arial" w:cs="Arial"/>
                <w:sz w:val="20"/>
                <w:szCs w:val="20"/>
              </w:rPr>
              <w:t>T</w:t>
            </w:r>
            <w:r w:rsidRPr="00D73C09">
              <w:rPr>
                <w:rFonts w:ascii="Arial" w:eastAsia="Arial" w:hAnsi="Arial" w:cs="Arial"/>
                <w:sz w:val="20"/>
                <w:szCs w:val="20"/>
              </w:rPr>
              <w:t>he approach by CEF to manage and review risk across its portfolio </w:t>
            </w:r>
            <w:r>
              <w:rPr>
                <w:rFonts w:ascii="Arial" w:eastAsia="Arial" w:hAnsi="Arial" w:cs="Arial"/>
                <w:sz w:val="20"/>
                <w:szCs w:val="20"/>
              </w:rPr>
              <w:t>was noted.</w:t>
            </w:r>
          </w:p>
          <w:p w14:paraId="614F4E6D" w14:textId="041AA4AA" w:rsidR="00D73C09" w:rsidRPr="00D73C09" w:rsidRDefault="00D73C09" w:rsidP="00D73C09">
            <w:pPr>
              <w:pStyle w:val="ListParagraph"/>
              <w:numPr>
                <w:ilvl w:val="0"/>
                <w:numId w:val="49"/>
              </w:numPr>
              <w:rPr>
                <w:rFonts w:ascii="Arial" w:eastAsia="Arial" w:hAnsi="Arial" w:cs="Arial"/>
                <w:sz w:val="20"/>
                <w:szCs w:val="20"/>
              </w:rPr>
            </w:pPr>
            <w:r>
              <w:rPr>
                <w:rFonts w:ascii="Arial" w:eastAsia="Arial" w:hAnsi="Arial" w:cs="Arial"/>
                <w:b/>
                <w:bCs/>
                <w:sz w:val="20"/>
                <w:szCs w:val="20"/>
              </w:rPr>
              <w:t>T</w:t>
            </w:r>
            <w:r w:rsidRPr="00D73C09">
              <w:rPr>
                <w:rFonts w:ascii="Arial" w:eastAsia="Arial" w:hAnsi="Arial" w:cs="Arial"/>
                <w:sz w:val="20"/>
                <w:szCs w:val="20"/>
              </w:rPr>
              <w:t>he receipt of additional funding to address schemes from the respective risk registers </w:t>
            </w:r>
            <w:r>
              <w:rPr>
                <w:rFonts w:ascii="Arial" w:eastAsia="Arial" w:hAnsi="Arial" w:cs="Arial"/>
                <w:sz w:val="20"/>
                <w:szCs w:val="20"/>
              </w:rPr>
              <w:t>was noted</w:t>
            </w:r>
          </w:p>
          <w:p w14:paraId="384CCDD8" w14:textId="3B282BEB" w:rsidR="171466D0" w:rsidRPr="00D73C09" w:rsidRDefault="00D73C09" w:rsidP="00D73C09">
            <w:pPr>
              <w:pStyle w:val="ListParagraph"/>
              <w:numPr>
                <w:ilvl w:val="0"/>
                <w:numId w:val="49"/>
              </w:numPr>
              <w:rPr>
                <w:rFonts w:ascii="Arial" w:eastAsia="Arial" w:hAnsi="Arial" w:cs="Arial"/>
                <w:sz w:val="20"/>
                <w:szCs w:val="20"/>
              </w:rPr>
            </w:pPr>
            <w:r>
              <w:rPr>
                <w:rFonts w:ascii="Arial" w:eastAsia="Arial" w:hAnsi="Arial" w:cs="Arial"/>
                <w:sz w:val="20"/>
                <w:szCs w:val="20"/>
              </w:rPr>
              <w:t>T</w:t>
            </w:r>
            <w:r w:rsidRPr="00D73C09">
              <w:rPr>
                <w:rFonts w:ascii="Arial" w:eastAsia="Arial" w:hAnsi="Arial" w:cs="Arial"/>
                <w:sz w:val="20"/>
                <w:szCs w:val="20"/>
              </w:rPr>
              <w:t>he electrical infrastructure works to Tower Block 1 Non-Essential Riser which will provide further resilience to services with new infrastructure </w:t>
            </w:r>
            <w:r>
              <w:rPr>
                <w:rFonts w:ascii="Arial" w:eastAsia="Arial" w:hAnsi="Arial" w:cs="Arial"/>
                <w:sz w:val="20"/>
                <w:szCs w:val="20"/>
              </w:rPr>
              <w:t>was noted.</w:t>
            </w:r>
          </w:p>
        </w:tc>
        <w:tc>
          <w:tcPr>
            <w:tcW w:w="1080" w:type="dxa"/>
            <w:tcBorders>
              <w:top w:val="single" w:sz="6" w:space="0" w:color="auto"/>
              <w:left w:val="single" w:sz="6" w:space="0" w:color="auto"/>
              <w:bottom w:val="single" w:sz="6" w:space="0" w:color="auto"/>
              <w:right w:val="single" w:sz="6" w:space="0" w:color="auto"/>
            </w:tcBorders>
            <w:tcMar>
              <w:left w:w="105" w:type="dxa"/>
              <w:right w:w="105" w:type="dxa"/>
            </w:tcMar>
          </w:tcPr>
          <w:p w14:paraId="2D0E951F" w14:textId="193D3336" w:rsidR="171466D0" w:rsidRDefault="171466D0" w:rsidP="171466D0">
            <w:pPr>
              <w:jc w:val="center"/>
              <w:rPr>
                <w:rFonts w:ascii="Arial" w:eastAsia="Arial" w:hAnsi="Arial" w:cs="Arial"/>
              </w:rPr>
            </w:pPr>
            <w:r w:rsidRPr="171466D0">
              <w:rPr>
                <w:rFonts w:ascii="Arial" w:eastAsia="Arial" w:hAnsi="Arial" w:cs="Arial"/>
                <w:b/>
                <w:bCs/>
              </w:rPr>
              <w:lastRenderedPageBreak/>
              <w:t xml:space="preserve"> </w:t>
            </w:r>
          </w:p>
        </w:tc>
      </w:tr>
      <w:tr w:rsidR="00C42CBC" w14:paraId="3E11F71A" w14:textId="77777777" w:rsidTr="786DEFC7">
        <w:trPr>
          <w:trHeight w:val="405"/>
        </w:trPr>
        <w:tc>
          <w:tcPr>
            <w:tcW w:w="1335" w:type="dxa"/>
            <w:tcBorders>
              <w:top w:val="single" w:sz="6" w:space="0" w:color="auto"/>
              <w:left w:val="single" w:sz="6" w:space="0" w:color="auto"/>
              <w:bottom w:val="single" w:sz="6" w:space="0" w:color="auto"/>
              <w:right w:val="single" w:sz="6" w:space="0" w:color="auto"/>
            </w:tcBorders>
            <w:tcMar>
              <w:left w:w="105" w:type="dxa"/>
              <w:right w:w="105" w:type="dxa"/>
            </w:tcMar>
          </w:tcPr>
          <w:p w14:paraId="1067F678" w14:textId="07D9FECB" w:rsidR="00C42CBC" w:rsidRPr="171466D0" w:rsidRDefault="006F27FB" w:rsidP="171466D0">
            <w:pPr>
              <w:rPr>
                <w:rFonts w:ascii="Arial" w:eastAsia="Arial" w:hAnsi="Arial" w:cs="Arial"/>
                <w:b/>
                <w:bCs/>
                <w:sz w:val="22"/>
                <w:szCs w:val="22"/>
              </w:rPr>
            </w:pPr>
            <w:r>
              <w:rPr>
                <w:rFonts w:ascii="Arial" w:eastAsia="Arial" w:hAnsi="Arial" w:cs="Arial"/>
                <w:b/>
                <w:bCs/>
                <w:sz w:val="22"/>
                <w:szCs w:val="22"/>
              </w:rPr>
              <w:t>10/02/2.2</w:t>
            </w:r>
          </w:p>
        </w:tc>
        <w:tc>
          <w:tcPr>
            <w:tcW w:w="6345" w:type="dxa"/>
            <w:tcBorders>
              <w:top w:val="single" w:sz="6" w:space="0" w:color="auto"/>
              <w:left w:val="single" w:sz="6" w:space="0" w:color="auto"/>
              <w:bottom w:val="single" w:sz="6" w:space="0" w:color="auto"/>
              <w:right w:val="single" w:sz="6" w:space="0" w:color="auto"/>
            </w:tcBorders>
            <w:tcMar>
              <w:left w:w="105" w:type="dxa"/>
              <w:right w:w="105" w:type="dxa"/>
            </w:tcMar>
          </w:tcPr>
          <w:p w14:paraId="14E42C5F" w14:textId="26C4D6E7" w:rsidR="00C42CBC" w:rsidRDefault="00C42CBC" w:rsidP="171466D0">
            <w:pPr>
              <w:rPr>
                <w:rFonts w:ascii="Arial" w:eastAsia="Arial" w:hAnsi="Arial" w:cs="Arial"/>
                <w:b/>
                <w:bCs/>
                <w:sz w:val="20"/>
                <w:szCs w:val="20"/>
                <w:lang w:val="en-US"/>
              </w:rPr>
            </w:pPr>
            <w:hyperlink r:id="rId16" w:history="1">
              <w:r w:rsidRPr="00D73C09">
                <w:rPr>
                  <w:rStyle w:val="Hyperlink"/>
                  <w:rFonts w:ascii="Arial" w:eastAsia="Arial" w:hAnsi="Arial" w:cs="Arial"/>
                  <w:b/>
                  <w:bCs/>
                  <w:sz w:val="20"/>
                  <w:szCs w:val="20"/>
                  <w:lang w:val="en-US"/>
                </w:rPr>
                <w:t>Board Assurance Framework</w:t>
              </w:r>
            </w:hyperlink>
          </w:p>
          <w:p w14:paraId="26C1306C" w14:textId="77777777" w:rsidR="00C7701F" w:rsidRDefault="00C7701F" w:rsidP="171466D0">
            <w:pPr>
              <w:rPr>
                <w:rFonts w:ascii="Arial" w:eastAsia="Arial" w:hAnsi="Arial" w:cs="Arial"/>
                <w:b/>
                <w:bCs/>
                <w:sz w:val="20"/>
                <w:szCs w:val="20"/>
                <w:lang w:val="en-US"/>
              </w:rPr>
            </w:pPr>
          </w:p>
          <w:p w14:paraId="17317DB2" w14:textId="2A13CE5A" w:rsidR="009E4380" w:rsidRPr="009E4380" w:rsidRDefault="00C7701F" w:rsidP="009E4380">
            <w:pPr>
              <w:rPr>
                <w:rFonts w:ascii="Arial" w:eastAsia="Arial" w:hAnsi="Arial" w:cs="Arial"/>
                <w:sz w:val="20"/>
                <w:szCs w:val="20"/>
              </w:rPr>
            </w:pPr>
            <w:r>
              <w:rPr>
                <w:rFonts w:ascii="Arial" w:eastAsia="Arial" w:hAnsi="Arial" w:cs="Arial"/>
                <w:sz w:val="20"/>
                <w:szCs w:val="20"/>
                <w:lang w:val="en-US"/>
              </w:rPr>
              <w:t>The Executive Director of Finance</w:t>
            </w:r>
            <w:r w:rsidR="009E4380">
              <w:rPr>
                <w:rFonts w:ascii="Arial" w:eastAsia="Arial" w:hAnsi="Arial" w:cs="Arial"/>
                <w:sz w:val="20"/>
                <w:szCs w:val="20"/>
                <w:lang w:val="en-US"/>
              </w:rPr>
              <w:t xml:space="preserve"> – Catherine Phillips (CP)</w:t>
            </w:r>
            <w:r>
              <w:rPr>
                <w:rFonts w:ascii="Arial" w:eastAsia="Arial" w:hAnsi="Arial" w:cs="Arial"/>
                <w:sz w:val="20"/>
                <w:szCs w:val="20"/>
                <w:lang w:val="en-US"/>
              </w:rPr>
              <w:t xml:space="preserve"> </w:t>
            </w:r>
            <w:r w:rsidR="009E4380" w:rsidRPr="009E4380">
              <w:rPr>
                <w:rFonts w:ascii="Arial" w:eastAsia="Arial" w:hAnsi="Arial" w:cs="Arial"/>
                <w:sz w:val="20"/>
                <w:szCs w:val="20"/>
              </w:rPr>
              <w:t xml:space="preserve">suggested it </w:t>
            </w:r>
            <w:r w:rsidR="009E4380">
              <w:rPr>
                <w:rFonts w:ascii="Arial" w:eastAsia="Arial" w:hAnsi="Arial" w:cs="Arial"/>
                <w:sz w:val="20"/>
                <w:szCs w:val="20"/>
              </w:rPr>
              <w:t>wa</w:t>
            </w:r>
            <w:r w:rsidR="009E4380" w:rsidRPr="009E4380">
              <w:rPr>
                <w:rFonts w:ascii="Arial" w:eastAsia="Arial" w:hAnsi="Arial" w:cs="Arial"/>
                <w:sz w:val="20"/>
                <w:szCs w:val="20"/>
              </w:rPr>
              <w:t xml:space="preserve">s important for the committee to look at the Board Assurance Framework (BAF) as a strategic risk and assess whether actions and progress </w:t>
            </w:r>
            <w:r w:rsidR="009E4380">
              <w:rPr>
                <w:rFonts w:ascii="Arial" w:eastAsia="Arial" w:hAnsi="Arial" w:cs="Arial"/>
                <w:sz w:val="20"/>
                <w:szCs w:val="20"/>
              </w:rPr>
              <w:t>we</w:t>
            </w:r>
            <w:r w:rsidR="009E4380" w:rsidRPr="009E4380">
              <w:rPr>
                <w:rFonts w:ascii="Arial" w:eastAsia="Arial" w:hAnsi="Arial" w:cs="Arial"/>
                <w:sz w:val="20"/>
                <w:szCs w:val="20"/>
              </w:rPr>
              <w:t>re being made. She drew attention to the connection with the previous report, highlighting progress on demolition as part of the slippage, which enabled the plan to be enacted. </w:t>
            </w:r>
            <w:r w:rsidR="009E4380">
              <w:rPr>
                <w:rFonts w:ascii="Arial" w:eastAsia="Arial" w:hAnsi="Arial" w:cs="Arial"/>
                <w:sz w:val="20"/>
                <w:szCs w:val="20"/>
              </w:rPr>
              <w:t>She</w:t>
            </w:r>
            <w:r w:rsidR="009E4380" w:rsidRPr="009E4380">
              <w:rPr>
                <w:rFonts w:ascii="Arial" w:eastAsia="Arial" w:hAnsi="Arial" w:cs="Arial"/>
                <w:sz w:val="20"/>
                <w:szCs w:val="20"/>
              </w:rPr>
              <w:t xml:space="preserve"> noted this progress ha</w:t>
            </w:r>
            <w:r w:rsidR="009E4380">
              <w:rPr>
                <w:rFonts w:ascii="Arial" w:eastAsia="Arial" w:hAnsi="Arial" w:cs="Arial"/>
                <w:sz w:val="20"/>
                <w:szCs w:val="20"/>
              </w:rPr>
              <w:t>d</w:t>
            </w:r>
            <w:r w:rsidR="009E4380" w:rsidRPr="009E4380">
              <w:rPr>
                <w:rFonts w:ascii="Arial" w:eastAsia="Arial" w:hAnsi="Arial" w:cs="Arial"/>
                <w:sz w:val="20"/>
                <w:szCs w:val="20"/>
              </w:rPr>
              <w:t xml:space="preserve"> brought more pressure on the team to deliver within a short timescale to meet the obligations of spending the money in the current financial year.</w:t>
            </w:r>
          </w:p>
          <w:p w14:paraId="49F1A32B" w14:textId="60AFD221" w:rsidR="00C7701F" w:rsidRDefault="00C7701F" w:rsidP="171466D0">
            <w:pPr>
              <w:rPr>
                <w:rFonts w:ascii="Arial" w:eastAsia="Arial" w:hAnsi="Arial" w:cs="Arial"/>
                <w:sz w:val="20"/>
                <w:szCs w:val="20"/>
                <w:lang w:val="en-US"/>
              </w:rPr>
            </w:pPr>
          </w:p>
          <w:p w14:paraId="5DBD6CC6" w14:textId="77777777" w:rsidR="001A185C" w:rsidRDefault="001A185C" w:rsidP="171466D0">
            <w:pPr>
              <w:rPr>
                <w:rFonts w:ascii="Arial" w:eastAsia="Arial" w:hAnsi="Arial" w:cs="Arial"/>
                <w:sz w:val="20"/>
                <w:szCs w:val="20"/>
                <w:lang w:val="en-US"/>
              </w:rPr>
            </w:pPr>
          </w:p>
          <w:p w14:paraId="3479A437" w14:textId="54B2802E" w:rsidR="009E4380" w:rsidRPr="009E4380" w:rsidRDefault="009E4380" w:rsidP="009E4380">
            <w:pPr>
              <w:rPr>
                <w:rFonts w:ascii="Arial" w:eastAsia="Arial" w:hAnsi="Arial" w:cs="Arial"/>
                <w:sz w:val="20"/>
                <w:szCs w:val="20"/>
              </w:rPr>
            </w:pPr>
            <w:r>
              <w:rPr>
                <w:rFonts w:ascii="Arial" w:eastAsia="Arial" w:hAnsi="Arial" w:cs="Arial"/>
                <w:sz w:val="20"/>
                <w:szCs w:val="20"/>
                <w:lang w:val="en-US"/>
              </w:rPr>
              <w:t>DE</w:t>
            </w:r>
            <w:r w:rsidR="001A185C">
              <w:rPr>
                <w:rFonts w:ascii="Arial" w:eastAsia="Arial" w:hAnsi="Arial" w:cs="Arial"/>
                <w:sz w:val="20"/>
                <w:szCs w:val="20"/>
                <w:lang w:val="en-US"/>
              </w:rPr>
              <w:t xml:space="preserve"> </w:t>
            </w:r>
            <w:r w:rsidRPr="009E4380">
              <w:rPr>
                <w:rFonts w:ascii="Arial" w:eastAsia="Arial" w:hAnsi="Arial" w:cs="Arial"/>
                <w:sz w:val="20"/>
                <w:szCs w:val="20"/>
              </w:rPr>
              <w:t>emphasized the importance of recogni</w:t>
            </w:r>
            <w:r>
              <w:rPr>
                <w:rFonts w:ascii="Arial" w:eastAsia="Arial" w:hAnsi="Arial" w:cs="Arial"/>
                <w:sz w:val="20"/>
                <w:szCs w:val="20"/>
              </w:rPr>
              <w:t>s</w:t>
            </w:r>
            <w:r w:rsidRPr="009E4380">
              <w:rPr>
                <w:rFonts w:ascii="Arial" w:eastAsia="Arial" w:hAnsi="Arial" w:cs="Arial"/>
                <w:sz w:val="20"/>
                <w:szCs w:val="20"/>
              </w:rPr>
              <w:t xml:space="preserve">ing how significant the condition survey report </w:t>
            </w:r>
            <w:r>
              <w:rPr>
                <w:rFonts w:ascii="Arial" w:eastAsia="Arial" w:hAnsi="Arial" w:cs="Arial"/>
                <w:sz w:val="20"/>
                <w:szCs w:val="20"/>
              </w:rPr>
              <w:t>wa</w:t>
            </w:r>
            <w:r w:rsidRPr="009E4380">
              <w:rPr>
                <w:rFonts w:ascii="Arial" w:eastAsia="Arial" w:hAnsi="Arial" w:cs="Arial"/>
                <w:sz w:val="20"/>
                <w:szCs w:val="20"/>
              </w:rPr>
              <w:t>s for the committee and the board. He suggested it should be seen in a positive light because it eliminate</w:t>
            </w:r>
            <w:r>
              <w:rPr>
                <w:rFonts w:ascii="Arial" w:eastAsia="Arial" w:hAnsi="Arial" w:cs="Arial"/>
                <w:sz w:val="20"/>
                <w:szCs w:val="20"/>
              </w:rPr>
              <w:t>d</w:t>
            </w:r>
            <w:r w:rsidRPr="009E4380">
              <w:rPr>
                <w:rFonts w:ascii="Arial" w:eastAsia="Arial" w:hAnsi="Arial" w:cs="Arial"/>
                <w:sz w:val="20"/>
                <w:szCs w:val="20"/>
              </w:rPr>
              <w:t xml:space="preserve"> unknowns around the estate, even though it w</w:t>
            </w:r>
            <w:r>
              <w:rPr>
                <w:rFonts w:ascii="Arial" w:eastAsia="Arial" w:hAnsi="Arial" w:cs="Arial"/>
                <w:sz w:val="20"/>
                <w:szCs w:val="20"/>
              </w:rPr>
              <w:t>ould</w:t>
            </w:r>
            <w:r w:rsidRPr="009E4380">
              <w:rPr>
                <w:rFonts w:ascii="Arial" w:eastAsia="Arial" w:hAnsi="Arial" w:cs="Arial"/>
                <w:sz w:val="20"/>
                <w:szCs w:val="20"/>
              </w:rPr>
              <w:t xml:space="preserve"> create additional challenges and risks</w:t>
            </w:r>
            <w:r>
              <w:rPr>
                <w:rFonts w:ascii="Arial" w:eastAsia="Arial" w:hAnsi="Arial" w:cs="Arial"/>
                <w:sz w:val="20"/>
                <w:szCs w:val="20"/>
              </w:rPr>
              <w:t>. He</w:t>
            </w:r>
            <w:r w:rsidRPr="009E4380">
              <w:rPr>
                <w:rFonts w:ascii="Arial" w:eastAsia="Arial" w:hAnsi="Arial" w:cs="Arial"/>
                <w:sz w:val="20"/>
                <w:szCs w:val="20"/>
              </w:rPr>
              <w:t xml:space="preserve"> stated this w</w:t>
            </w:r>
            <w:r>
              <w:rPr>
                <w:rFonts w:ascii="Arial" w:eastAsia="Arial" w:hAnsi="Arial" w:cs="Arial"/>
                <w:sz w:val="20"/>
                <w:szCs w:val="20"/>
              </w:rPr>
              <w:t>ould</w:t>
            </w:r>
            <w:r w:rsidRPr="009E4380">
              <w:rPr>
                <w:rFonts w:ascii="Arial" w:eastAsia="Arial" w:hAnsi="Arial" w:cs="Arial"/>
                <w:sz w:val="20"/>
                <w:szCs w:val="20"/>
              </w:rPr>
              <w:t xml:space="preserve"> need to be discussed at Board level, as some of these risks </w:t>
            </w:r>
            <w:r>
              <w:rPr>
                <w:rFonts w:ascii="Arial" w:eastAsia="Arial" w:hAnsi="Arial" w:cs="Arial"/>
                <w:sz w:val="20"/>
                <w:szCs w:val="20"/>
              </w:rPr>
              <w:t>we</w:t>
            </w:r>
            <w:r w:rsidRPr="009E4380">
              <w:rPr>
                <w:rFonts w:ascii="Arial" w:eastAsia="Arial" w:hAnsi="Arial" w:cs="Arial"/>
                <w:sz w:val="20"/>
                <w:szCs w:val="20"/>
              </w:rPr>
              <w:t>re significant and impact staff and patient experience.</w:t>
            </w:r>
          </w:p>
          <w:p w14:paraId="4DB5C437" w14:textId="399DA0CE" w:rsidR="001A185C" w:rsidRDefault="001A185C" w:rsidP="171466D0">
            <w:pPr>
              <w:rPr>
                <w:rFonts w:ascii="Arial" w:eastAsia="Arial" w:hAnsi="Arial" w:cs="Arial"/>
                <w:sz w:val="20"/>
                <w:szCs w:val="20"/>
                <w:lang w:val="en-US"/>
              </w:rPr>
            </w:pPr>
          </w:p>
          <w:p w14:paraId="29DA855E" w14:textId="77777777" w:rsidR="009E4380" w:rsidRDefault="009E4380" w:rsidP="009E4380">
            <w:pPr>
              <w:rPr>
                <w:rFonts w:ascii="Arial" w:eastAsia="Arial" w:hAnsi="Arial" w:cs="Arial"/>
                <w:sz w:val="20"/>
                <w:szCs w:val="20"/>
              </w:rPr>
            </w:pPr>
            <w:r w:rsidRPr="171466D0">
              <w:rPr>
                <w:rFonts w:ascii="Arial" w:eastAsia="Arial" w:hAnsi="Arial" w:cs="Arial"/>
                <w:b/>
                <w:bCs/>
                <w:sz w:val="20"/>
                <w:szCs w:val="20"/>
                <w:lang w:val="en-US"/>
              </w:rPr>
              <w:t>The Committee Resolved that:</w:t>
            </w:r>
          </w:p>
          <w:p w14:paraId="7F670C51" w14:textId="532D76CE" w:rsidR="001A185C" w:rsidRPr="009E4380" w:rsidRDefault="009E4380" w:rsidP="00446A21">
            <w:pPr>
              <w:pStyle w:val="ListParagraph"/>
              <w:numPr>
                <w:ilvl w:val="0"/>
                <w:numId w:val="22"/>
              </w:numPr>
              <w:rPr>
                <w:rFonts w:ascii="Arial" w:eastAsia="Arial" w:hAnsi="Arial" w:cs="Arial"/>
                <w:sz w:val="20"/>
                <w:szCs w:val="20"/>
                <w:lang w:val="en-US"/>
              </w:rPr>
            </w:pPr>
            <w:r>
              <w:rPr>
                <w:rFonts w:ascii="Arial" w:eastAsia="Arial" w:hAnsi="Arial" w:cs="Arial"/>
                <w:sz w:val="20"/>
                <w:szCs w:val="20"/>
                <w:lang w:val="en-US"/>
              </w:rPr>
              <w:t xml:space="preserve">The Board Assurance Framework was discussed and noted. </w:t>
            </w:r>
          </w:p>
        </w:tc>
        <w:tc>
          <w:tcPr>
            <w:tcW w:w="1080" w:type="dxa"/>
            <w:tcBorders>
              <w:top w:val="single" w:sz="6" w:space="0" w:color="auto"/>
              <w:left w:val="single" w:sz="6" w:space="0" w:color="auto"/>
              <w:bottom w:val="single" w:sz="6" w:space="0" w:color="auto"/>
              <w:right w:val="single" w:sz="6" w:space="0" w:color="auto"/>
            </w:tcBorders>
            <w:tcMar>
              <w:left w:w="105" w:type="dxa"/>
              <w:right w:w="105" w:type="dxa"/>
            </w:tcMar>
          </w:tcPr>
          <w:p w14:paraId="2F507E81" w14:textId="77777777" w:rsidR="00C42CBC" w:rsidRPr="171466D0" w:rsidRDefault="00C42CBC" w:rsidP="171466D0">
            <w:pPr>
              <w:jc w:val="center"/>
              <w:rPr>
                <w:rFonts w:ascii="Arial" w:eastAsia="Arial" w:hAnsi="Arial" w:cs="Arial"/>
                <w:b/>
                <w:bCs/>
              </w:rPr>
            </w:pPr>
          </w:p>
        </w:tc>
      </w:tr>
      <w:tr w:rsidR="00C42CBC" w14:paraId="267C411C" w14:textId="77777777" w:rsidTr="786DEFC7">
        <w:trPr>
          <w:trHeight w:val="405"/>
        </w:trPr>
        <w:tc>
          <w:tcPr>
            <w:tcW w:w="1335" w:type="dxa"/>
            <w:tcBorders>
              <w:top w:val="single" w:sz="6" w:space="0" w:color="auto"/>
              <w:left w:val="single" w:sz="6" w:space="0" w:color="auto"/>
              <w:bottom w:val="single" w:sz="6" w:space="0" w:color="auto"/>
              <w:right w:val="single" w:sz="6" w:space="0" w:color="auto"/>
            </w:tcBorders>
            <w:tcMar>
              <w:left w:w="105" w:type="dxa"/>
              <w:right w:w="105" w:type="dxa"/>
            </w:tcMar>
          </w:tcPr>
          <w:p w14:paraId="3A6A398C" w14:textId="2E8809F8" w:rsidR="00C42CBC" w:rsidRPr="171466D0" w:rsidRDefault="006F27FB" w:rsidP="171466D0">
            <w:pPr>
              <w:rPr>
                <w:rFonts w:ascii="Arial" w:eastAsia="Arial" w:hAnsi="Arial" w:cs="Arial"/>
                <w:b/>
                <w:bCs/>
                <w:sz w:val="22"/>
                <w:szCs w:val="22"/>
              </w:rPr>
            </w:pPr>
            <w:r>
              <w:rPr>
                <w:rFonts w:ascii="Arial" w:eastAsia="Arial" w:hAnsi="Arial" w:cs="Arial"/>
                <w:b/>
                <w:bCs/>
                <w:sz w:val="22"/>
                <w:szCs w:val="22"/>
              </w:rPr>
              <w:t>10/02/2.3</w:t>
            </w:r>
          </w:p>
        </w:tc>
        <w:tc>
          <w:tcPr>
            <w:tcW w:w="6345" w:type="dxa"/>
            <w:tcBorders>
              <w:top w:val="single" w:sz="6" w:space="0" w:color="auto"/>
              <w:left w:val="single" w:sz="6" w:space="0" w:color="auto"/>
              <w:bottom w:val="single" w:sz="6" w:space="0" w:color="auto"/>
              <w:right w:val="single" w:sz="6" w:space="0" w:color="auto"/>
            </w:tcBorders>
            <w:tcMar>
              <w:left w:w="105" w:type="dxa"/>
              <w:right w:w="105" w:type="dxa"/>
            </w:tcMar>
          </w:tcPr>
          <w:p w14:paraId="05F51A18" w14:textId="1A15DC7E" w:rsidR="00C42CBC" w:rsidRDefault="00C42CBC" w:rsidP="171466D0">
            <w:pPr>
              <w:rPr>
                <w:rFonts w:ascii="Arial" w:eastAsia="Arial" w:hAnsi="Arial" w:cs="Arial"/>
                <w:b/>
                <w:bCs/>
                <w:sz w:val="20"/>
                <w:szCs w:val="20"/>
                <w:lang w:val="en-US"/>
              </w:rPr>
            </w:pPr>
            <w:hyperlink r:id="rId17" w:history="1">
              <w:r w:rsidRPr="00D73C09">
                <w:rPr>
                  <w:rStyle w:val="Hyperlink"/>
                  <w:rFonts w:ascii="Arial" w:eastAsia="Arial" w:hAnsi="Arial" w:cs="Arial"/>
                  <w:b/>
                  <w:bCs/>
                  <w:sz w:val="20"/>
                  <w:szCs w:val="20"/>
                  <w:lang w:val="en-US"/>
                </w:rPr>
                <w:t>Estates Condition – Briefing Survey</w:t>
              </w:r>
            </w:hyperlink>
          </w:p>
          <w:p w14:paraId="60D1CE05" w14:textId="77777777" w:rsidR="001A185C" w:rsidRDefault="001A185C" w:rsidP="171466D0">
            <w:pPr>
              <w:rPr>
                <w:rFonts w:ascii="Arial" w:eastAsia="Arial" w:hAnsi="Arial" w:cs="Arial"/>
                <w:b/>
                <w:bCs/>
                <w:sz w:val="20"/>
                <w:szCs w:val="20"/>
                <w:lang w:val="en-US"/>
              </w:rPr>
            </w:pPr>
          </w:p>
          <w:p w14:paraId="69D84CFA" w14:textId="4FBCA9CD" w:rsidR="001A185C" w:rsidRDefault="001A185C" w:rsidP="171466D0">
            <w:pPr>
              <w:rPr>
                <w:rFonts w:ascii="Arial" w:eastAsia="Arial" w:hAnsi="Arial" w:cs="Arial"/>
                <w:sz w:val="20"/>
                <w:szCs w:val="20"/>
                <w:lang w:val="en-US"/>
              </w:rPr>
            </w:pPr>
            <w:r w:rsidRPr="009E4380">
              <w:rPr>
                <w:rFonts w:ascii="Arial" w:eastAsia="Arial" w:hAnsi="Arial" w:cs="Arial"/>
                <w:sz w:val="20"/>
                <w:szCs w:val="20"/>
                <w:lang w:val="en-US"/>
              </w:rPr>
              <w:t>GW highlighted the following</w:t>
            </w:r>
            <w:r w:rsidR="009E4380">
              <w:rPr>
                <w:rFonts w:ascii="Arial" w:eastAsia="Arial" w:hAnsi="Arial" w:cs="Arial"/>
                <w:sz w:val="20"/>
                <w:szCs w:val="20"/>
                <w:lang w:val="en-US"/>
              </w:rPr>
              <w:t xml:space="preserve"> point on the Estates Condition Briefing Survey</w:t>
            </w:r>
            <w:r w:rsidRPr="009E4380">
              <w:rPr>
                <w:rFonts w:ascii="Arial" w:eastAsia="Arial" w:hAnsi="Arial" w:cs="Arial"/>
                <w:sz w:val="20"/>
                <w:szCs w:val="20"/>
                <w:lang w:val="en-US"/>
              </w:rPr>
              <w:t>:</w:t>
            </w:r>
          </w:p>
          <w:p w14:paraId="35E22F01" w14:textId="08190968" w:rsidR="009E4380" w:rsidRPr="009E4380" w:rsidRDefault="009E4380" w:rsidP="00446A21">
            <w:pPr>
              <w:numPr>
                <w:ilvl w:val="0"/>
                <w:numId w:val="23"/>
              </w:numPr>
              <w:rPr>
                <w:rFonts w:ascii="Arial" w:eastAsia="Arial" w:hAnsi="Arial" w:cs="Arial"/>
                <w:sz w:val="20"/>
                <w:szCs w:val="20"/>
              </w:rPr>
            </w:pPr>
            <w:r w:rsidRPr="009E4380">
              <w:rPr>
                <w:rFonts w:ascii="Arial" w:eastAsia="Arial" w:hAnsi="Arial" w:cs="Arial"/>
                <w:sz w:val="20"/>
                <w:szCs w:val="20"/>
              </w:rPr>
              <w:t xml:space="preserve">The condition survey </w:t>
            </w:r>
            <w:r>
              <w:rPr>
                <w:rFonts w:ascii="Arial" w:eastAsia="Arial" w:hAnsi="Arial" w:cs="Arial"/>
                <w:sz w:val="20"/>
                <w:szCs w:val="20"/>
              </w:rPr>
              <w:t>wa</w:t>
            </w:r>
            <w:r w:rsidRPr="009E4380">
              <w:rPr>
                <w:rFonts w:ascii="Arial" w:eastAsia="Arial" w:hAnsi="Arial" w:cs="Arial"/>
                <w:sz w:val="20"/>
                <w:szCs w:val="20"/>
              </w:rPr>
              <w:t>s a critical evidence-based assessment to identify areas of concern and risk, supporting business cases and investment requests to W</w:t>
            </w:r>
            <w:r>
              <w:rPr>
                <w:rFonts w:ascii="Arial" w:eastAsia="Arial" w:hAnsi="Arial" w:cs="Arial"/>
                <w:sz w:val="20"/>
                <w:szCs w:val="20"/>
              </w:rPr>
              <w:t>G</w:t>
            </w:r>
            <w:r w:rsidRPr="009E4380">
              <w:rPr>
                <w:rFonts w:ascii="Arial" w:eastAsia="Arial" w:hAnsi="Arial" w:cs="Arial"/>
                <w:sz w:val="20"/>
                <w:szCs w:val="20"/>
              </w:rPr>
              <w:t>. </w:t>
            </w:r>
          </w:p>
          <w:p w14:paraId="41320664" w14:textId="0AB11189" w:rsidR="009E4380" w:rsidRPr="009E4380" w:rsidRDefault="009E4380" w:rsidP="00446A21">
            <w:pPr>
              <w:numPr>
                <w:ilvl w:val="0"/>
                <w:numId w:val="23"/>
              </w:numPr>
              <w:rPr>
                <w:rFonts w:ascii="Arial" w:eastAsia="Arial" w:hAnsi="Arial" w:cs="Arial"/>
                <w:sz w:val="20"/>
                <w:szCs w:val="20"/>
              </w:rPr>
            </w:pPr>
            <w:r w:rsidRPr="009E4380">
              <w:rPr>
                <w:rFonts w:ascii="Arial" w:eastAsia="Arial" w:hAnsi="Arial" w:cs="Arial"/>
                <w:sz w:val="20"/>
                <w:szCs w:val="20"/>
              </w:rPr>
              <w:t>The executive summary currently cover</w:t>
            </w:r>
            <w:r>
              <w:rPr>
                <w:rFonts w:ascii="Arial" w:eastAsia="Arial" w:hAnsi="Arial" w:cs="Arial"/>
                <w:sz w:val="20"/>
                <w:szCs w:val="20"/>
              </w:rPr>
              <w:t>ed</w:t>
            </w:r>
            <w:r w:rsidRPr="009E4380">
              <w:rPr>
                <w:rFonts w:ascii="Arial" w:eastAsia="Arial" w:hAnsi="Arial" w:cs="Arial"/>
                <w:sz w:val="20"/>
                <w:szCs w:val="20"/>
              </w:rPr>
              <w:t xml:space="preserve"> only University Hospital Wales</w:t>
            </w:r>
            <w:r>
              <w:rPr>
                <w:rFonts w:ascii="Arial" w:eastAsia="Arial" w:hAnsi="Arial" w:cs="Arial"/>
                <w:sz w:val="20"/>
                <w:szCs w:val="20"/>
              </w:rPr>
              <w:t xml:space="preserve"> (UHW)</w:t>
            </w:r>
            <w:r w:rsidRPr="009E4380">
              <w:rPr>
                <w:rFonts w:ascii="Arial" w:eastAsia="Arial" w:hAnsi="Arial" w:cs="Arial"/>
                <w:sz w:val="20"/>
                <w:szCs w:val="20"/>
              </w:rPr>
              <w:t xml:space="preserve">; two additional reports (UHL and community facilities) </w:t>
            </w:r>
            <w:r>
              <w:rPr>
                <w:rFonts w:ascii="Arial" w:eastAsia="Arial" w:hAnsi="Arial" w:cs="Arial"/>
                <w:sz w:val="20"/>
                <w:szCs w:val="20"/>
              </w:rPr>
              <w:t>we</w:t>
            </w:r>
            <w:r w:rsidRPr="009E4380">
              <w:rPr>
                <w:rFonts w:ascii="Arial" w:eastAsia="Arial" w:hAnsi="Arial" w:cs="Arial"/>
                <w:sz w:val="20"/>
                <w:szCs w:val="20"/>
              </w:rPr>
              <w:t>re expected soon, with a comprehensive report by year-end. </w:t>
            </w:r>
          </w:p>
          <w:p w14:paraId="372BF9AE" w14:textId="0AE1FEAB" w:rsidR="009E4380" w:rsidRPr="009E4380" w:rsidRDefault="009E4380" w:rsidP="00446A21">
            <w:pPr>
              <w:numPr>
                <w:ilvl w:val="0"/>
                <w:numId w:val="23"/>
              </w:numPr>
              <w:rPr>
                <w:rFonts w:ascii="Arial" w:eastAsia="Arial" w:hAnsi="Arial" w:cs="Arial"/>
                <w:sz w:val="20"/>
                <w:szCs w:val="20"/>
              </w:rPr>
            </w:pPr>
            <w:r w:rsidRPr="009E4380">
              <w:rPr>
                <w:rFonts w:ascii="Arial" w:eastAsia="Arial" w:hAnsi="Arial" w:cs="Arial"/>
                <w:sz w:val="20"/>
                <w:szCs w:val="20"/>
              </w:rPr>
              <w:t>The survey br</w:t>
            </w:r>
            <w:r>
              <w:rPr>
                <w:rFonts w:ascii="Arial" w:eastAsia="Arial" w:hAnsi="Arial" w:cs="Arial"/>
                <w:sz w:val="20"/>
                <w:szCs w:val="20"/>
              </w:rPr>
              <w:t>oke</w:t>
            </w:r>
            <w:r w:rsidRPr="009E4380">
              <w:rPr>
                <w:rFonts w:ascii="Arial" w:eastAsia="Arial" w:hAnsi="Arial" w:cs="Arial"/>
                <w:sz w:val="20"/>
                <w:szCs w:val="20"/>
              </w:rPr>
              <w:t xml:space="preserve"> the site into 65 facilities, revealing £472</w:t>
            </w:r>
            <w:r>
              <w:rPr>
                <w:rFonts w:ascii="Arial" w:eastAsia="Arial" w:hAnsi="Arial" w:cs="Arial"/>
                <w:sz w:val="20"/>
                <w:szCs w:val="20"/>
              </w:rPr>
              <w:t>m</w:t>
            </w:r>
            <w:r w:rsidRPr="009E4380">
              <w:rPr>
                <w:rFonts w:ascii="Arial" w:eastAsia="Arial" w:hAnsi="Arial" w:cs="Arial"/>
                <w:sz w:val="20"/>
                <w:szCs w:val="20"/>
              </w:rPr>
              <w:t xml:space="preserve"> of backlog maintenance and £116</w:t>
            </w:r>
            <w:r>
              <w:rPr>
                <w:rFonts w:ascii="Arial" w:eastAsia="Arial" w:hAnsi="Arial" w:cs="Arial"/>
                <w:sz w:val="20"/>
                <w:szCs w:val="20"/>
              </w:rPr>
              <w:t xml:space="preserve">m </w:t>
            </w:r>
            <w:r w:rsidRPr="009E4380">
              <w:rPr>
                <w:rFonts w:ascii="Arial" w:eastAsia="Arial" w:hAnsi="Arial" w:cs="Arial"/>
                <w:sz w:val="20"/>
                <w:szCs w:val="20"/>
              </w:rPr>
              <w:t>needed for year one investment. </w:t>
            </w:r>
          </w:p>
          <w:p w14:paraId="2D164966" w14:textId="391AE6AB" w:rsidR="009E4380" w:rsidRPr="009E4380" w:rsidRDefault="009E4380" w:rsidP="00446A21">
            <w:pPr>
              <w:numPr>
                <w:ilvl w:val="0"/>
                <w:numId w:val="23"/>
              </w:numPr>
              <w:rPr>
                <w:rFonts w:ascii="Arial" w:eastAsia="Arial" w:hAnsi="Arial" w:cs="Arial"/>
                <w:sz w:val="20"/>
                <w:szCs w:val="20"/>
              </w:rPr>
            </w:pPr>
            <w:r w:rsidRPr="009E4380">
              <w:rPr>
                <w:rFonts w:ascii="Arial" w:eastAsia="Arial" w:hAnsi="Arial" w:cs="Arial"/>
                <w:sz w:val="20"/>
                <w:szCs w:val="20"/>
              </w:rPr>
              <w:t xml:space="preserve">78% of the estate </w:t>
            </w:r>
            <w:r>
              <w:rPr>
                <w:rFonts w:ascii="Arial" w:eastAsia="Arial" w:hAnsi="Arial" w:cs="Arial"/>
                <w:sz w:val="20"/>
                <w:szCs w:val="20"/>
              </w:rPr>
              <w:t>wa</w:t>
            </w:r>
            <w:r w:rsidRPr="009E4380">
              <w:rPr>
                <w:rFonts w:ascii="Arial" w:eastAsia="Arial" w:hAnsi="Arial" w:cs="Arial"/>
                <w:sz w:val="20"/>
                <w:szCs w:val="20"/>
              </w:rPr>
              <w:t>s in grade C condition, with significant deterioration; 10% is at significant risk and close to failure.</w:t>
            </w:r>
          </w:p>
          <w:p w14:paraId="4B0AA8F1" w14:textId="6DB25B3C" w:rsidR="009E4380" w:rsidRPr="009E4380" w:rsidRDefault="009E4380" w:rsidP="00446A21">
            <w:pPr>
              <w:numPr>
                <w:ilvl w:val="0"/>
                <w:numId w:val="23"/>
              </w:numPr>
              <w:rPr>
                <w:rFonts w:ascii="Arial" w:eastAsia="Arial" w:hAnsi="Arial" w:cs="Arial"/>
                <w:sz w:val="20"/>
                <w:szCs w:val="20"/>
              </w:rPr>
            </w:pPr>
            <w:r w:rsidRPr="009E4380">
              <w:rPr>
                <w:rFonts w:ascii="Arial" w:eastAsia="Arial" w:hAnsi="Arial" w:cs="Arial"/>
                <w:sz w:val="20"/>
                <w:szCs w:val="20"/>
              </w:rPr>
              <w:t>High-risk backlog maintenance total</w:t>
            </w:r>
            <w:r>
              <w:rPr>
                <w:rFonts w:ascii="Arial" w:eastAsia="Arial" w:hAnsi="Arial" w:cs="Arial"/>
                <w:sz w:val="20"/>
                <w:szCs w:val="20"/>
              </w:rPr>
              <w:t>led</w:t>
            </w:r>
            <w:r w:rsidRPr="009E4380">
              <w:rPr>
                <w:rFonts w:ascii="Arial" w:eastAsia="Arial" w:hAnsi="Arial" w:cs="Arial"/>
                <w:sz w:val="20"/>
                <w:szCs w:val="20"/>
              </w:rPr>
              <w:t xml:space="preserve"> £217</w:t>
            </w:r>
            <w:r>
              <w:rPr>
                <w:rFonts w:ascii="Arial" w:eastAsia="Arial" w:hAnsi="Arial" w:cs="Arial"/>
                <w:sz w:val="20"/>
                <w:szCs w:val="20"/>
              </w:rPr>
              <w:t>m</w:t>
            </w:r>
            <w:r w:rsidRPr="009E4380">
              <w:rPr>
                <w:rFonts w:ascii="Arial" w:eastAsia="Arial" w:hAnsi="Arial" w:cs="Arial"/>
                <w:sz w:val="20"/>
                <w:szCs w:val="20"/>
              </w:rPr>
              <w:t>, with £187</w:t>
            </w:r>
            <w:r>
              <w:rPr>
                <w:rFonts w:ascii="Arial" w:eastAsia="Arial" w:hAnsi="Arial" w:cs="Arial"/>
                <w:sz w:val="20"/>
                <w:szCs w:val="20"/>
              </w:rPr>
              <w:t>m</w:t>
            </w:r>
            <w:r w:rsidRPr="009E4380">
              <w:rPr>
                <w:rFonts w:ascii="Arial" w:eastAsia="Arial" w:hAnsi="Arial" w:cs="Arial"/>
                <w:sz w:val="20"/>
                <w:szCs w:val="20"/>
              </w:rPr>
              <w:t xml:space="preserve"> in significant risk areas.</w:t>
            </w:r>
          </w:p>
          <w:p w14:paraId="73000C0D" w14:textId="666EC3FE" w:rsidR="009E4380" w:rsidRPr="009E4380" w:rsidRDefault="009E4380" w:rsidP="00446A21">
            <w:pPr>
              <w:numPr>
                <w:ilvl w:val="0"/>
                <w:numId w:val="23"/>
              </w:numPr>
              <w:rPr>
                <w:rFonts w:ascii="Arial" w:eastAsia="Arial" w:hAnsi="Arial" w:cs="Arial"/>
                <w:sz w:val="20"/>
                <w:szCs w:val="20"/>
              </w:rPr>
            </w:pPr>
            <w:r w:rsidRPr="009E4380">
              <w:rPr>
                <w:rFonts w:ascii="Arial" w:eastAsia="Arial" w:hAnsi="Arial" w:cs="Arial"/>
                <w:sz w:val="20"/>
                <w:szCs w:val="20"/>
              </w:rPr>
              <w:lastRenderedPageBreak/>
              <w:t>Benchmarking show</w:t>
            </w:r>
            <w:r>
              <w:rPr>
                <w:rFonts w:ascii="Arial" w:eastAsia="Arial" w:hAnsi="Arial" w:cs="Arial"/>
                <w:sz w:val="20"/>
                <w:szCs w:val="20"/>
              </w:rPr>
              <w:t>ed</w:t>
            </w:r>
            <w:r w:rsidRPr="009E4380">
              <w:rPr>
                <w:rFonts w:ascii="Arial" w:eastAsia="Arial" w:hAnsi="Arial" w:cs="Arial"/>
                <w:sz w:val="20"/>
                <w:szCs w:val="20"/>
              </w:rPr>
              <w:t xml:space="preserve"> NHS England spends £2</w:t>
            </w:r>
            <w:r>
              <w:rPr>
                <w:rFonts w:ascii="Arial" w:eastAsia="Arial" w:hAnsi="Arial" w:cs="Arial"/>
                <w:sz w:val="20"/>
                <w:szCs w:val="20"/>
              </w:rPr>
              <w:t>k</w:t>
            </w:r>
            <w:r w:rsidRPr="009E4380">
              <w:rPr>
                <w:rFonts w:ascii="Arial" w:eastAsia="Arial" w:hAnsi="Arial" w:cs="Arial"/>
                <w:sz w:val="20"/>
                <w:szCs w:val="20"/>
              </w:rPr>
              <w:t xml:space="preserve"> per square metre, compared to £662 in </w:t>
            </w:r>
            <w:r>
              <w:rPr>
                <w:rFonts w:ascii="Arial" w:eastAsia="Arial" w:hAnsi="Arial" w:cs="Arial"/>
                <w:sz w:val="20"/>
                <w:szCs w:val="20"/>
              </w:rPr>
              <w:t>CAV UHB.</w:t>
            </w:r>
          </w:p>
          <w:p w14:paraId="63DB3B24" w14:textId="181FF77A" w:rsidR="009E4380" w:rsidRPr="009E4380" w:rsidRDefault="009E4380" w:rsidP="00446A21">
            <w:pPr>
              <w:numPr>
                <w:ilvl w:val="0"/>
                <w:numId w:val="23"/>
              </w:numPr>
              <w:rPr>
                <w:rFonts w:ascii="Arial" w:eastAsia="Arial" w:hAnsi="Arial" w:cs="Arial"/>
                <w:sz w:val="20"/>
                <w:szCs w:val="20"/>
              </w:rPr>
            </w:pPr>
            <w:r w:rsidRPr="009E4380">
              <w:rPr>
                <w:rFonts w:ascii="Arial" w:eastAsia="Arial" w:hAnsi="Arial" w:cs="Arial"/>
                <w:sz w:val="20"/>
                <w:szCs w:val="20"/>
              </w:rPr>
              <w:t>The top 10 risk sites include</w:t>
            </w:r>
            <w:r>
              <w:rPr>
                <w:rFonts w:ascii="Arial" w:eastAsia="Arial" w:hAnsi="Arial" w:cs="Arial"/>
                <w:sz w:val="20"/>
                <w:szCs w:val="20"/>
              </w:rPr>
              <w:t>d</w:t>
            </w:r>
            <w:r w:rsidRPr="009E4380">
              <w:rPr>
                <w:rFonts w:ascii="Arial" w:eastAsia="Arial" w:hAnsi="Arial" w:cs="Arial"/>
                <w:sz w:val="20"/>
                <w:szCs w:val="20"/>
              </w:rPr>
              <w:t xml:space="preserve"> ward blocks A, B, C, Dental Hospital, and tower blocks, with many clinical areas at high risk.</w:t>
            </w:r>
          </w:p>
          <w:p w14:paraId="6C78CDFC" w14:textId="2AD12348" w:rsidR="009E4380" w:rsidRPr="009E4380" w:rsidRDefault="009E4380" w:rsidP="00446A21">
            <w:pPr>
              <w:numPr>
                <w:ilvl w:val="0"/>
                <w:numId w:val="23"/>
              </w:numPr>
              <w:rPr>
                <w:rFonts w:ascii="Arial" w:eastAsia="Arial" w:hAnsi="Arial" w:cs="Arial"/>
                <w:sz w:val="20"/>
                <w:szCs w:val="20"/>
              </w:rPr>
            </w:pPr>
            <w:r w:rsidRPr="009E4380">
              <w:rPr>
                <w:rFonts w:ascii="Arial" w:eastAsia="Arial" w:hAnsi="Arial" w:cs="Arial"/>
                <w:sz w:val="20"/>
                <w:szCs w:val="20"/>
              </w:rPr>
              <w:t>£116</w:t>
            </w:r>
            <w:r w:rsidR="000928B1">
              <w:rPr>
                <w:rFonts w:ascii="Arial" w:eastAsia="Arial" w:hAnsi="Arial" w:cs="Arial"/>
                <w:sz w:val="20"/>
                <w:szCs w:val="20"/>
              </w:rPr>
              <w:t>m</w:t>
            </w:r>
            <w:r w:rsidRPr="009E4380">
              <w:rPr>
                <w:rFonts w:ascii="Arial" w:eastAsia="Arial" w:hAnsi="Arial" w:cs="Arial"/>
                <w:sz w:val="20"/>
                <w:szCs w:val="20"/>
              </w:rPr>
              <w:t xml:space="preserve"> investment required to resolve everything that could potentially fail in year one, but this </w:t>
            </w:r>
            <w:r w:rsidR="00104319">
              <w:rPr>
                <w:rFonts w:ascii="Arial" w:eastAsia="Arial" w:hAnsi="Arial" w:cs="Arial"/>
                <w:sz w:val="20"/>
                <w:szCs w:val="20"/>
              </w:rPr>
              <w:t>wa</w:t>
            </w:r>
            <w:r w:rsidRPr="009E4380">
              <w:rPr>
                <w:rFonts w:ascii="Arial" w:eastAsia="Arial" w:hAnsi="Arial" w:cs="Arial"/>
                <w:sz w:val="20"/>
                <w:szCs w:val="20"/>
              </w:rPr>
              <w:t>s not feasible due to operational constraints.</w:t>
            </w:r>
          </w:p>
          <w:p w14:paraId="71832AB0" w14:textId="099ACDEF" w:rsidR="009E4380" w:rsidRPr="009E4380" w:rsidRDefault="009E4380" w:rsidP="00446A21">
            <w:pPr>
              <w:numPr>
                <w:ilvl w:val="0"/>
                <w:numId w:val="23"/>
              </w:numPr>
              <w:rPr>
                <w:rFonts w:ascii="Arial" w:eastAsia="Arial" w:hAnsi="Arial" w:cs="Arial"/>
                <w:sz w:val="20"/>
                <w:szCs w:val="20"/>
              </w:rPr>
            </w:pPr>
            <w:r w:rsidRPr="009E4380">
              <w:rPr>
                <w:rFonts w:ascii="Arial" w:eastAsia="Arial" w:hAnsi="Arial" w:cs="Arial"/>
                <w:sz w:val="20"/>
                <w:szCs w:val="20"/>
              </w:rPr>
              <w:t xml:space="preserve">Investment priorities </w:t>
            </w:r>
            <w:r w:rsidR="00104319">
              <w:rPr>
                <w:rFonts w:ascii="Arial" w:eastAsia="Arial" w:hAnsi="Arial" w:cs="Arial"/>
                <w:sz w:val="20"/>
                <w:szCs w:val="20"/>
              </w:rPr>
              <w:t>we</w:t>
            </w:r>
            <w:r w:rsidRPr="009E4380">
              <w:rPr>
                <w:rFonts w:ascii="Arial" w:eastAsia="Arial" w:hAnsi="Arial" w:cs="Arial"/>
                <w:sz w:val="20"/>
                <w:szCs w:val="20"/>
              </w:rPr>
              <w:t>re categorized as mandatory (non-compliance with health technical memoranda), essential (to avoid further deterioration), desirable, and statutory (including fire and water safety).</w:t>
            </w:r>
          </w:p>
          <w:p w14:paraId="5009A2BD" w14:textId="70E4C94D" w:rsidR="009E4380" w:rsidRPr="009E4380" w:rsidRDefault="009E4380" w:rsidP="00446A21">
            <w:pPr>
              <w:numPr>
                <w:ilvl w:val="0"/>
                <w:numId w:val="23"/>
              </w:numPr>
              <w:rPr>
                <w:rFonts w:ascii="Arial" w:eastAsia="Arial" w:hAnsi="Arial" w:cs="Arial"/>
                <w:sz w:val="20"/>
                <w:szCs w:val="20"/>
              </w:rPr>
            </w:pPr>
            <w:r w:rsidRPr="009E4380">
              <w:rPr>
                <w:rFonts w:ascii="Arial" w:eastAsia="Arial" w:hAnsi="Arial" w:cs="Arial"/>
                <w:sz w:val="20"/>
                <w:szCs w:val="20"/>
              </w:rPr>
              <w:t>Underinvestment escalates clinical and operational risk, increases statutory and safety exposure, and forces Estates staff to focus more on reactive than proactive maintenance. </w:t>
            </w:r>
          </w:p>
          <w:p w14:paraId="1CB50FCB" w14:textId="420CF599" w:rsidR="009E4380" w:rsidRPr="009E4380" w:rsidRDefault="009E4380" w:rsidP="00446A21">
            <w:pPr>
              <w:numPr>
                <w:ilvl w:val="0"/>
                <w:numId w:val="23"/>
              </w:numPr>
              <w:rPr>
                <w:rFonts w:ascii="Arial" w:eastAsia="Arial" w:hAnsi="Arial" w:cs="Arial"/>
                <w:sz w:val="20"/>
                <w:szCs w:val="20"/>
              </w:rPr>
            </w:pPr>
            <w:r w:rsidRPr="009E4380">
              <w:rPr>
                <w:rFonts w:ascii="Arial" w:eastAsia="Arial" w:hAnsi="Arial" w:cs="Arial"/>
                <w:sz w:val="20"/>
                <w:szCs w:val="20"/>
              </w:rPr>
              <w:t>The report conclude</w:t>
            </w:r>
            <w:r w:rsidR="00104319">
              <w:rPr>
                <w:rFonts w:ascii="Arial" w:eastAsia="Arial" w:hAnsi="Arial" w:cs="Arial"/>
                <w:sz w:val="20"/>
                <w:szCs w:val="20"/>
              </w:rPr>
              <w:t>d</w:t>
            </w:r>
            <w:r w:rsidRPr="009E4380">
              <w:rPr>
                <w:rFonts w:ascii="Arial" w:eastAsia="Arial" w:hAnsi="Arial" w:cs="Arial"/>
                <w:sz w:val="20"/>
                <w:szCs w:val="20"/>
              </w:rPr>
              <w:t xml:space="preserve"> urgent action </w:t>
            </w:r>
            <w:r w:rsidR="00104319">
              <w:rPr>
                <w:rFonts w:ascii="Arial" w:eastAsia="Arial" w:hAnsi="Arial" w:cs="Arial"/>
                <w:sz w:val="20"/>
                <w:szCs w:val="20"/>
              </w:rPr>
              <w:t>wa</w:t>
            </w:r>
            <w:r w:rsidRPr="009E4380">
              <w:rPr>
                <w:rFonts w:ascii="Arial" w:eastAsia="Arial" w:hAnsi="Arial" w:cs="Arial"/>
                <w:sz w:val="20"/>
                <w:szCs w:val="20"/>
              </w:rPr>
              <w:t>s needed, but solving the issues w</w:t>
            </w:r>
            <w:r w:rsidR="00104319">
              <w:rPr>
                <w:rFonts w:ascii="Arial" w:eastAsia="Arial" w:hAnsi="Arial" w:cs="Arial"/>
                <w:sz w:val="20"/>
                <w:szCs w:val="20"/>
              </w:rPr>
              <w:t>ould</w:t>
            </w:r>
            <w:r w:rsidRPr="009E4380">
              <w:rPr>
                <w:rFonts w:ascii="Arial" w:eastAsia="Arial" w:hAnsi="Arial" w:cs="Arial"/>
                <w:sz w:val="20"/>
                <w:szCs w:val="20"/>
              </w:rPr>
              <w:t xml:space="preserve"> be a long-term journey requiring targeted investment and support from </w:t>
            </w:r>
            <w:r w:rsidR="00104319">
              <w:rPr>
                <w:rFonts w:ascii="Arial" w:eastAsia="Arial" w:hAnsi="Arial" w:cs="Arial"/>
                <w:sz w:val="20"/>
                <w:szCs w:val="20"/>
              </w:rPr>
              <w:t>WG</w:t>
            </w:r>
            <w:r w:rsidRPr="009E4380">
              <w:rPr>
                <w:rFonts w:ascii="Arial" w:eastAsia="Arial" w:hAnsi="Arial" w:cs="Arial"/>
                <w:sz w:val="20"/>
                <w:szCs w:val="20"/>
              </w:rPr>
              <w:t>.</w:t>
            </w:r>
          </w:p>
          <w:p w14:paraId="2DA676BB" w14:textId="77777777" w:rsidR="00983396" w:rsidRDefault="00983396" w:rsidP="00983396">
            <w:pPr>
              <w:rPr>
                <w:rFonts w:ascii="Arial" w:eastAsia="Arial" w:hAnsi="Arial" w:cs="Arial"/>
                <w:sz w:val="20"/>
                <w:szCs w:val="20"/>
                <w:lang w:val="en-US"/>
              </w:rPr>
            </w:pPr>
          </w:p>
          <w:p w14:paraId="5039511C" w14:textId="539608EF" w:rsidR="00104319" w:rsidRPr="00104319" w:rsidRDefault="00104319" w:rsidP="00104319">
            <w:pPr>
              <w:rPr>
                <w:rFonts w:ascii="Arial" w:eastAsia="Arial" w:hAnsi="Arial" w:cs="Arial"/>
                <w:sz w:val="20"/>
                <w:szCs w:val="20"/>
              </w:rPr>
            </w:pPr>
            <w:r>
              <w:rPr>
                <w:rFonts w:ascii="Arial" w:eastAsia="Arial" w:hAnsi="Arial" w:cs="Arial"/>
                <w:sz w:val="20"/>
                <w:szCs w:val="20"/>
                <w:lang w:val="en-US"/>
              </w:rPr>
              <w:t>The Independent Member – Capital &amp; Estates (</w:t>
            </w:r>
            <w:r w:rsidR="00983396">
              <w:rPr>
                <w:rFonts w:ascii="Arial" w:eastAsia="Arial" w:hAnsi="Arial" w:cs="Arial"/>
                <w:sz w:val="20"/>
                <w:szCs w:val="20"/>
                <w:lang w:val="en-US"/>
              </w:rPr>
              <w:t>RT</w:t>
            </w:r>
            <w:r>
              <w:rPr>
                <w:rFonts w:ascii="Arial" w:eastAsia="Arial" w:hAnsi="Arial" w:cs="Arial"/>
                <w:sz w:val="20"/>
                <w:szCs w:val="20"/>
                <w:lang w:val="en-US"/>
              </w:rPr>
              <w:t>)</w:t>
            </w:r>
            <w:r w:rsidR="00983396">
              <w:rPr>
                <w:rFonts w:ascii="Arial" w:eastAsia="Arial" w:hAnsi="Arial" w:cs="Arial"/>
                <w:sz w:val="20"/>
                <w:szCs w:val="20"/>
                <w:lang w:val="en-US"/>
              </w:rPr>
              <w:t xml:space="preserve"> </w:t>
            </w:r>
            <w:r w:rsidRPr="00104319">
              <w:rPr>
                <w:rFonts w:ascii="Arial" w:eastAsia="Arial" w:hAnsi="Arial" w:cs="Arial"/>
                <w:sz w:val="20"/>
                <w:szCs w:val="20"/>
              </w:rPr>
              <w:t>thanked G</w:t>
            </w:r>
            <w:r>
              <w:rPr>
                <w:rFonts w:ascii="Arial" w:eastAsia="Arial" w:hAnsi="Arial" w:cs="Arial"/>
                <w:sz w:val="20"/>
                <w:szCs w:val="20"/>
              </w:rPr>
              <w:t>W</w:t>
            </w:r>
            <w:r w:rsidRPr="00104319">
              <w:rPr>
                <w:rFonts w:ascii="Arial" w:eastAsia="Arial" w:hAnsi="Arial" w:cs="Arial"/>
                <w:sz w:val="20"/>
                <w:szCs w:val="20"/>
              </w:rPr>
              <w:t xml:space="preserve"> for the report, describing it as a massive leap forward in understanding and baseline. </w:t>
            </w:r>
            <w:r>
              <w:rPr>
                <w:rFonts w:ascii="Arial" w:eastAsia="Arial" w:hAnsi="Arial" w:cs="Arial"/>
                <w:sz w:val="20"/>
                <w:szCs w:val="20"/>
              </w:rPr>
              <w:t xml:space="preserve">RT </w:t>
            </w:r>
            <w:r w:rsidRPr="00104319">
              <w:rPr>
                <w:rFonts w:ascii="Arial" w:eastAsia="Arial" w:hAnsi="Arial" w:cs="Arial"/>
                <w:sz w:val="20"/>
                <w:szCs w:val="20"/>
              </w:rPr>
              <w:t xml:space="preserve">asked, now the data </w:t>
            </w:r>
            <w:r>
              <w:rPr>
                <w:rFonts w:ascii="Arial" w:eastAsia="Arial" w:hAnsi="Arial" w:cs="Arial"/>
                <w:sz w:val="20"/>
                <w:szCs w:val="20"/>
              </w:rPr>
              <w:t>wa</w:t>
            </w:r>
            <w:r w:rsidRPr="00104319">
              <w:rPr>
                <w:rFonts w:ascii="Arial" w:eastAsia="Arial" w:hAnsi="Arial" w:cs="Arial"/>
                <w:sz w:val="20"/>
                <w:szCs w:val="20"/>
              </w:rPr>
              <w:t xml:space="preserve">s available, what </w:t>
            </w:r>
            <w:r>
              <w:rPr>
                <w:rFonts w:ascii="Arial" w:eastAsia="Arial" w:hAnsi="Arial" w:cs="Arial"/>
                <w:sz w:val="20"/>
                <w:szCs w:val="20"/>
              </w:rPr>
              <w:t>wa</w:t>
            </w:r>
            <w:r w:rsidRPr="00104319">
              <w:rPr>
                <w:rFonts w:ascii="Arial" w:eastAsia="Arial" w:hAnsi="Arial" w:cs="Arial"/>
                <w:sz w:val="20"/>
                <w:szCs w:val="20"/>
              </w:rPr>
              <w:t xml:space="preserve">s </w:t>
            </w:r>
            <w:r>
              <w:rPr>
                <w:rFonts w:ascii="Arial" w:eastAsia="Arial" w:hAnsi="Arial" w:cs="Arial"/>
                <w:sz w:val="20"/>
                <w:szCs w:val="20"/>
              </w:rPr>
              <w:t>WG’s</w:t>
            </w:r>
            <w:r w:rsidRPr="00104319">
              <w:rPr>
                <w:rFonts w:ascii="Arial" w:eastAsia="Arial" w:hAnsi="Arial" w:cs="Arial"/>
                <w:sz w:val="20"/>
                <w:szCs w:val="20"/>
              </w:rPr>
              <w:t xml:space="preserve"> plan and whether they </w:t>
            </w:r>
            <w:r>
              <w:rPr>
                <w:rFonts w:ascii="Arial" w:eastAsia="Arial" w:hAnsi="Arial" w:cs="Arial"/>
                <w:sz w:val="20"/>
                <w:szCs w:val="20"/>
              </w:rPr>
              <w:t>we</w:t>
            </w:r>
            <w:r w:rsidRPr="00104319">
              <w:rPr>
                <w:rFonts w:ascii="Arial" w:eastAsia="Arial" w:hAnsi="Arial" w:cs="Arial"/>
                <w:sz w:val="20"/>
                <w:szCs w:val="20"/>
              </w:rPr>
              <w:t xml:space="preserve">re funding similar reports for other </w:t>
            </w:r>
            <w:r>
              <w:rPr>
                <w:rFonts w:ascii="Arial" w:eastAsia="Arial" w:hAnsi="Arial" w:cs="Arial"/>
                <w:sz w:val="20"/>
                <w:szCs w:val="20"/>
              </w:rPr>
              <w:t>HB’</w:t>
            </w:r>
            <w:r w:rsidRPr="00104319">
              <w:rPr>
                <w:rFonts w:ascii="Arial" w:eastAsia="Arial" w:hAnsi="Arial" w:cs="Arial"/>
                <w:sz w:val="20"/>
                <w:szCs w:val="20"/>
              </w:rPr>
              <w:t>s. </w:t>
            </w:r>
            <w:r>
              <w:rPr>
                <w:rFonts w:ascii="Arial" w:eastAsia="Arial" w:hAnsi="Arial" w:cs="Arial"/>
                <w:sz w:val="20"/>
                <w:szCs w:val="20"/>
              </w:rPr>
              <w:t xml:space="preserve">RT further </w:t>
            </w:r>
            <w:r w:rsidRPr="00104319">
              <w:rPr>
                <w:rFonts w:ascii="Arial" w:eastAsia="Arial" w:hAnsi="Arial" w:cs="Arial"/>
                <w:sz w:val="20"/>
                <w:szCs w:val="20"/>
              </w:rPr>
              <w:t>asked if the report provide</w:t>
            </w:r>
            <w:r>
              <w:rPr>
                <w:rFonts w:ascii="Arial" w:eastAsia="Arial" w:hAnsi="Arial" w:cs="Arial"/>
                <w:sz w:val="20"/>
                <w:szCs w:val="20"/>
              </w:rPr>
              <w:t>d</w:t>
            </w:r>
            <w:r w:rsidRPr="00104319">
              <w:rPr>
                <w:rFonts w:ascii="Arial" w:eastAsia="Arial" w:hAnsi="Arial" w:cs="Arial"/>
                <w:sz w:val="20"/>
                <w:szCs w:val="20"/>
              </w:rPr>
              <w:t xml:space="preserve"> helpful intelligence for the Estates rationalisation programme.</w:t>
            </w:r>
          </w:p>
          <w:p w14:paraId="0F20B14C" w14:textId="77777777" w:rsidR="00983396" w:rsidRDefault="00983396" w:rsidP="00983396">
            <w:pPr>
              <w:rPr>
                <w:rFonts w:ascii="Arial" w:eastAsia="Arial" w:hAnsi="Arial" w:cs="Arial"/>
                <w:sz w:val="20"/>
                <w:szCs w:val="20"/>
                <w:lang w:val="en-US"/>
              </w:rPr>
            </w:pPr>
          </w:p>
          <w:p w14:paraId="461A1F87" w14:textId="77777777" w:rsidR="004C5D46" w:rsidRDefault="00983396" w:rsidP="004C5D46">
            <w:pPr>
              <w:rPr>
                <w:rFonts w:ascii="Arial" w:eastAsia="Arial" w:hAnsi="Arial" w:cs="Arial"/>
                <w:sz w:val="20"/>
                <w:szCs w:val="20"/>
                <w:lang w:val="en-US"/>
              </w:rPr>
            </w:pPr>
            <w:r>
              <w:rPr>
                <w:rFonts w:ascii="Arial" w:eastAsia="Arial" w:hAnsi="Arial" w:cs="Arial"/>
                <w:sz w:val="20"/>
                <w:szCs w:val="20"/>
                <w:lang w:val="en-US"/>
              </w:rPr>
              <w:t xml:space="preserve">GW </w:t>
            </w:r>
            <w:r w:rsidR="004C5D46">
              <w:rPr>
                <w:rFonts w:ascii="Arial" w:eastAsia="Arial" w:hAnsi="Arial" w:cs="Arial"/>
                <w:sz w:val="20"/>
                <w:szCs w:val="20"/>
                <w:lang w:val="en-US"/>
              </w:rPr>
              <w:t>highlighted the following points:</w:t>
            </w:r>
          </w:p>
          <w:p w14:paraId="57FA2A81" w14:textId="77777777" w:rsidR="004C5D46" w:rsidRDefault="004C5D46" w:rsidP="00446A21">
            <w:pPr>
              <w:pStyle w:val="ListParagraph"/>
              <w:numPr>
                <w:ilvl w:val="0"/>
                <w:numId w:val="25"/>
              </w:numPr>
              <w:rPr>
                <w:rFonts w:ascii="Arial" w:eastAsia="Arial" w:hAnsi="Arial" w:cs="Arial"/>
                <w:sz w:val="20"/>
                <w:szCs w:val="20"/>
              </w:rPr>
            </w:pPr>
            <w:r>
              <w:rPr>
                <w:rFonts w:ascii="Arial" w:eastAsia="Arial" w:hAnsi="Arial" w:cs="Arial"/>
                <w:sz w:val="20"/>
                <w:szCs w:val="20"/>
              </w:rPr>
              <w:t>C</w:t>
            </w:r>
            <w:r w:rsidRPr="004C5D46">
              <w:rPr>
                <w:rFonts w:ascii="Arial" w:eastAsia="Arial" w:hAnsi="Arial" w:cs="Arial"/>
                <w:sz w:val="20"/>
                <w:szCs w:val="20"/>
              </w:rPr>
              <w:t>onfirmed WG were not doing this survey with any other HB and were only looking at doing something across NHS Wales; CAV UHB were the first to step into this area. </w:t>
            </w:r>
          </w:p>
          <w:p w14:paraId="4F4801E7" w14:textId="18D00FE3" w:rsidR="004C5D46" w:rsidRPr="004C5D46" w:rsidRDefault="004C5D46" w:rsidP="00446A21">
            <w:pPr>
              <w:pStyle w:val="ListParagraph"/>
              <w:numPr>
                <w:ilvl w:val="0"/>
                <w:numId w:val="25"/>
              </w:numPr>
              <w:rPr>
                <w:rFonts w:ascii="Arial" w:eastAsia="Arial" w:hAnsi="Arial" w:cs="Arial"/>
                <w:sz w:val="20"/>
                <w:szCs w:val="20"/>
              </w:rPr>
            </w:pPr>
            <w:r>
              <w:rPr>
                <w:rFonts w:ascii="Arial" w:eastAsia="Arial" w:hAnsi="Arial" w:cs="Arial"/>
                <w:sz w:val="20"/>
                <w:szCs w:val="20"/>
              </w:rPr>
              <w:t>T</w:t>
            </w:r>
            <w:r w:rsidRPr="004C5D46">
              <w:rPr>
                <w:rFonts w:ascii="Arial" w:eastAsia="Arial" w:hAnsi="Arial" w:cs="Arial"/>
                <w:sz w:val="20"/>
                <w:szCs w:val="20"/>
              </w:rPr>
              <w:t>he findings were a stark reminder of the state of the estate, noting the likelihood that some reports from other HB’s may be equally bad or worse. </w:t>
            </w:r>
          </w:p>
          <w:p w14:paraId="187DCBEB" w14:textId="2DBBB880" w:rsidR="004C5D46" w:rsidRPr="004C5D46" w:rsidRDefault="004C5D46" w:rsidP="00446A21">
            <w:pPr>
              <w:numPr>
                <w:ilvl w:val="0"/>
                <w:numId w:val="24"/>
              </w:numPr>
              <w:rPr>
                <w:rFonts w:ascii="Arial" w:eastAsia="Arial" w:hAnsi="Arial" w:cs="Arial"/>
                <w:sz w:val="20"/>
                <w:szCs w:val="20"/>
              </w:rPr>
            </w:pPr>
            <w:r>
              <w:rPr>
                <w:rFonts w:ascii="Arial" w:eastAsia="Arial" w:hAnsi="Arial" w:cs="Arial"/>
                <w:sz w:val="20"/>
                <w:szCs w:val="20"/>
              </w:rPr>
              <w:t>T</w:t>
            </w:r>
            <w:r w:rsidRPr="004C5D46">
              <w:rPr>
                <w:rFonts w:ascii="Arial" w:eastAsia="Arial" w:hAnsi="Arial" w:cs="Arial"/>
                <w:sz w:val="20"/>
                <w:szCs w:val="20"/>
              </w:rPr>
              <w:t>his initiative came out of an investment board meeting, where it was agreed several things needed to be done, the first being this survey to confirm and use the information for UHW2 and to recognize the need to continue running the hospital for the next 10-15 years. </w:t>
            </w:r>
          </w:p>
          <w:p w14:paraId="2D04B769" w14:textId="391F9317" w:rsidR="004C5D46" w:rsidRPr="004C5D46" w:rsidRDefault="00EA6DE8" w:rsidP="00446A21">
            <w:pPr>
              <w:numPr>
                <w:ilvl w:val="0"/>
                <w:numId w:val="24"/>
              </w:numPr>
              <w:rPr>
                <w:rFonts w:ascii="Arial" w:eastAsia="Arial" w:hAnsi="Arial" w:cs="Arial"/>
                <w:sz w:val="20"/>
                <w:szCs w:val="20"/>
              </w:rPr>
            </w:pPr>
            <w:r>
              <w:rPr>
                <w:rFonts w:ascii="Arial" w:eastAsia="Arial" w:hAnsi="Arial" w:cs="Arial"/>
                <w:sz w:val="20"/>
                <w:szCs w:val="20"/>
              </w:rPr>
              <w:t>CAV UHB</w:t>
            </w:r>
            <w:r w:rsidR="004C5D46" w:rsidRPr="004C5D46">
              <w:rPr>
                <w:rFonts w:ascii="Arial" w:eastAsia="Arial" w:hAnsi="Arial" w:cs="Arial"/>
                <w:sz w:val="20"/>
                <w:szCs w:val="20"/>
              </w:rPr>
              <w:t xml:space="preserve"> need to engage with </w:t>
            </w:r>
            <w:r>
              <w:rPr>
                <w:rFonts w:ascii="Arial" w:eastAsia="Arial" w:hAnsi="Arial" w:cs="Arial"/>
                <w:sz w:val="20"/>
                <w:szCs w:val="20"/>
              </w:rPr>
              <w:t>WG</w:t>
            </w:r>
            <w:r w:rsidR="004C5D46" w:rsidRPr="004C5D46">
              <w:rPr>
                <w:rFonts w:ascii="Arial" w:eastAsia="Arial" w:hAnsi="Arial" w:cs="Arial"/>
                <w:sz w:val="20"/>
                <w:szCs w:val="20"/>
              </w:rPr>
              <w:t xml:space="preserve"> and identify the most critical risks, acknowledging the difficulty in prioriti</w:t>
            </w:r>
            <w:r>
              <w:rPr>
                <w:rFonts w:ascii="Arial" w:eastAsia="Arial" w:hAnsi="Arial" w:cs="Arial"/>
                <w:sz w:val="20"/>
                <w:szCs w:val="20"/>
              </w:rPr>
              <w:t>s</w:t>
            </w:r>
            <w:r w:rsidR="004C5D46" w:rsidRPr="004C5D46">
              <w:rPr>
                <w:rFonts w:ascii="Arial" w:eastAsia="Arial" w:hAnsi="Arial" w:cs="Arial"/>
                <w:sz w:val="20"/>
                <w:szCs w:val="20"/>
              </w:rPr>
              <w:t>ing them and emphasi</w:t>
            </w:r>
            <w:r>
              <w:rPr>
                <w:rFonts w:ascii="Arial" w:eastAsia="Arial" w:hAnsi="Arial" w:cs="Arial"/>
                <w:sz w:val="20"/>
                <w:szCs w:val="20"/>
              </w:rPr>
              <w:t>s</w:t>
            </w:r>
            <w:r w:rsidR="004C5D46" w:rsidRPr="004C5D46">
              <w:rPr>
                <w:rFonts w:ascii="Arial" w:eastAsia="Arial" w:hAnsi="Arial" w:cs="Arial"/>
                <w:sz w:val="20"/>
                <w:szCs w:val="20"/>
              </w:rPr>
              <w:t>ing the importance of clinical input. </w:t>
            </w:r>
          </w:p>
          <w:p w14:paraId="28FD0419" w14:textId="3BF78DC0" w:rsidR="004C5D46" w:rsidRPr="004C5D46" w:rsidRDefault="00EA6DE8" w:rsidP="00446A21">
            <w:pPr>
              <w:numPr>
                <w:ilvl w:val="0"/>
                <w:numId w:val="24"/>
              </w:numPr>
              <w:rPr>
                <w:rFonts w:ascii="Arial" w:eastAsia="Arial" w:hAnsi="Arial" w:cs="Arial"/>
                <w:sz w:val="20"/>
                <w:szCs w:val="20"/>
              </w:rPr>
            </w:pPr>
            <w:r>
              <w:rPr>
                <w:rFonts w:ascii="Arial" w:eastAsia="Arial" w:hAnsi="Arial" w:cs="Arial"/>
                <w:sz w:val="20"/>
                <w:szCs w:val="20"/>
              </w:rPr>
              <w:t>O</w:t>
            </w:r>
            <w:r w:rsidR="004C5D46" w:rsidRPr="004C5D46">
              <w:rPr>
                <w:rFonts w:ascii="Arial" w:eastAsia="Arial" w:hAnsi="Arial" w:cs="Arial"/>
                <w:sz w:val="20"/>
                <w:szCs w:val="20"/>
              </w:rPr>
              <w:t xml:space="preserve">ngoing discussions with </w:t>
            </w:r>
            <w:r>
              <w:rPr>
                <w:rFonts w:ascii="Arial" w:eastAsia="Arial" w:hAnsi="Arial" w:cs="Arial"/>
                <w:sz w:val="20"/>
                <w:szCs w:val="20"/>
              </w:rPr>
              <w:t>WG</w:t>
            </w:r>
            <w:r w:rsidR="004C5D46" w:rsidRPr="004C5D46">
              <w:rPr>
                <w:rFonts w:ascii="Arial" w:eastAsia="Arial" w:hAnsi="Arial" w:cs="Arial"/>
                <w:sz w:val="20"/>
                <w:szCs w:val="20"/>
              </w:rPr>
              <w:t xml:space="preserve"> </w:t>
            </w:r>
            <w:r>
              <w:rPr>
                <w:rFonts w:ascii="Arial" w:eastAsia="Arial" w:hAnsi="Arial" w:cs="Arial"/>
                <w:sz w:val="20"/>
                <w:szCs w:val="20"/>
              </w:rPr>
              <w:t xml:space="preserve">regarding the </w:t>
            </w:r>
            <w:r w:rsidR="004C5D46" w:rsidRPr="004C5D46">
              <w:rPr>
                <w:rFonts w:ascii="Arial" w:eastAsia="Arial" w:hAnsi="Arial" w:cs="Arial"/>
                <w:sz w:val="20"/>
                <w:szCs w:val="20"/>
              </w:rPr>
              <w:t>refurbish</w:t>
            </w:r>
            <w:r>
              <w:rPr>
                <w:rFonts w:ascii="Arial" w:eastAsia="Arial" w:hAnsi="Arial" w:cs="Arial"/>
                <w:sz w:val="20"/>
                <w:szCs w:val="20"/>
              </w:rPr>
              <w:t>ment of</w:t>
            </w:r>
            <w:r w:rsidR="004C5D46" w:rsidRPr="004C5D46">
              <w:rPr>
                <w:rFonts w:ascii="Arial" w:eastAsia="Arial" w:hAnsi="Arial" w:cs="Arial"/>
                <w:sz w:val="20"/>
                <w:szCs w:val="20"/>
              </w:rPr>
              <w:t xml:space="preserve"> ITU, but noted there may be other areas </w:t>
            </w:r>
            <w:r>
              <w:rPr>
                <w:rFonts w:ascii="Arial" w:eastAsia="Arial" w:hAnsi="Arial" w:cs="Arial"/>
                <w:sz w:val="20"/>
                <w:szCs w:val="20"/>
              </w:rPr>
              <w:t>that required</w:t>
            </w:r>
            <w:r w:rsidR="004C5D46" w:rsidRPr="004C5D46">
              <w:rPr>
                <w:rFonts w:ascii="Arial" w:eastAsia="Arial" w:hAnsi="Arial" w:cs="Arial"/>
                <w:sz w:val="20"/>
                <w:szCs w:val="20"/>
              </w:rPr>
              <w:t xml:space="preserve"> attention and difficult decisions for the board. </w:t>
            </w:r>
          </w:p>
          <w:p w14:paraId="5AC5C98A" w14:textId="06690EC0" w:rsidR="004C5D46" w:rsidRPr="004C5D46" w:rsidRDefault="00EA6DE8" w:rsidP="00446A21">
            <w:pPr>
              <w:numPr>
                <w:ilvl w:val="0"/>
                <w:numId w:val="24"/>
              </w:numPr>
              <w:rPr>
                <w:rFonts w:ascii="Arial" w:eastAsia="Arial" w:hAnsi="Arial" w:cs="Arial"/>
                <w:sz w:val="20"/>
                <w:szCs w:val="20"/>
              </w:rPr>
            </w:pPr>
            <w:r>
              <w:rPr>
                <w:rFonts w:ascii="Arial" w:eastAsia="Arial" w:hAnsi="Arial" w:cs="Arial"/>
                <w:sz w:val="20"/>
                <w:szCs w:val="20"/>
              </w:rPr>
              <w:t>F</w:t>
            </w:r>
            <w:r w:rsidR="004C5D46" w:rsidRPr="004C5D46">
              <w:rPr>
                <w:rFonts w:ascii="Arial" w:eastAsia="Arial" w:hAnsi="Arial" w:cs="Arial"/>
                <w:sz w:val="20"/>
                <w:szCs w:val="20"/>
              </w:rPr>
              <w:t>requent discussions about UHW</w:t>
            </w:r>
            <w:r>
              <w:rPr>
                <w:rFonts w:ascii="Arial" w:eastAsia="Arial" w:hAnsi="Arial" w:cs="Arial"/>
                <w:sz w:val="20"/>
                <w:szCs w:val="20"/>
              </w:rPr>
              <w:t xml:space="preserve"> were taking place</w:t>
            </w:r>
            <w:r w:rsidR="004C5D46" w:rsidRPr="004C5D46">
              <w:rPr>
                <w:rFonts w:ascii="Arial" w:eastAsia="Arial" w:hAnsi="Arial" w:cs="Arial"/>
                <w:sz w:val="20"/>
                <w:szCs w:val="20"/>
              </w:rPr>
              <w:t xml:space="preserve"> but the need for more conversations about community facilities</w:t>
            </w:r>
            <w:r>
              <w:rPr>
                <w:rFonts w:ascii="Arial" w:eastAsia="Arial" w:hAnsi="Arial" w:cs="Arial"/>
                <w:sz w:val="20"/>
                <w:szCs w:val="20"/>
              </w:rPr>
              <w:t xml:space="preserve"> were stressed</w:t>
            </w:r>
            <w:r w:rsidR="004C5D46" w:rsidRPr="004C5D46">
              <w:rPr>
                <w:rFonts w:ascii="Arial" w:eastAsia="Arial" w:hAnsi="Arial" w:cs="Arial"/>
                <w:sz w:val="20"/>
                <w:szCs w:val="20"/>
              </w:rPr>
              <w:t>, which may be in worse condition.</w:t>
            </w:r>
            <w:r>
              <w:rPr>
                <w:rFonts w:ascii="Arial" w:eastAsia="Arial" w:hAnsi="Arial" w:cs="Arial"/>
                <w:sz w:val="20"/>
                <w:szCs w:val="20"/>
              </w:rPr>
              <w:t xml:space="preserve"> T</w:t>
            </w:r>
            <w:r w:rsidR="004C5D46" w:rsidRPr="004C5D46">
              <w:rPr>
                <w:rFonts w:ascii="Arial" w:eastAsia="Arial" w:hAnsi="Arial" w:cs="Arial"/>
                <w:sz w:val="20"/>
                <w:szCs w:val="20"/>
              </w:rPr>
              <w:t>his work w</w:t>
            </w:r>
            <w:r>
              <w:rPr>
                <w:rFonts w:ascii="Arial" w:eastAsia="Arial" w:hAnsi="Arial" w:cs="Arial"/>
                <w:sz w:val="20"/>
                <w:szCs w:val="20"/>
              </w:rPr>
              <w:t xml:space="preserve">ould </w:t>
            </w:r>
            <w:r w:rsidR="004C5D46" w:rsidRPr="004C5D46">
              <w:rPr>
                <w:rFonts w:ascii="Arial" w:eastAsia="Arial" w:hAnsi="Arial" w:cs="Arial"/>
                <w:sz w:val="20"/>
                <w:szCs w:val="20"/>
              </w:rPr>
              <w:t>support the ambition to reduce the amount of estate and have fewer, but better, facilities.</w:t>
            </w:r>
          </w:p>
          <w:p w14:paraId="1639816B" w14:textId="77777777" w:rsidR="00983396" w:rsidRDefault="00983396" w:rsidP="00983396">
            <w:pPr>
              <w:rPr>
                <w:rFonts w:ascii="Arial" w:eastAsia="Arial" w:hAnsi="Arial" w:cs="Arial"/>
                <w:sz w:val="20"/>
                <w:szCs w:val="20"/>
                <w:lang w:val="en-US"/>
              </w:rPr>
            </w:pPr>
          </w:p>
          <w:p w14:paraId="3D3F0D70" w14:textId="585D6644" w:rsidR="00EA6DE8" w:rsidRPr="00EA6DE8" w:rsidRDefault="00983396" w:rsidP="00EA6DE8">
            <w:pPr>
              <w:rPr>
                <w:rFonts w:ascii="Arial" w:eastAsia="Arial" w:hAnsi="Arial" w:cs="Arial"/>
                <w:sz w:val="20"/>
                <w:szCs w:val="20"/>
              </w:rPr>
            </w:pPr>
            <w:r>
              <w:rPr>
                <w:rFonts w:ascii="Arial" w:eastAsia="Arial" w:hAnsi="Arial" w:cs="Arial"/>
                <w:sz w:val="20"/>
                <w:szCs w:val="20"/>
                <w:lang w:val="en-US"/>
              </w:rPr>
              <w:t xml:space="preserve">CP </w:t>
            </w:r>
            <w:r w:rsidR="00EA6DE8" w:rsidRPr="00EA6DE8">
              <w:rPr>
                <w:rFonts w:ascii="Arial" w:eastAsia="Arial" w:hAnsi="Arial" w:cs="Arial"/>
                <w:sz w:val="20"/>
                <w:szCs w:val="20"/>
              </w:rPr>
              <w:t>noted the information from the survey would be shared with W</w:t>
            </w:r>
            <w:r w:rsidR="00EA6DE8">
              <w:rPr>
                <w:rFonts w:ascii="Arial" w:eastAsia="Arial" w:hAnsi="Arial" w:cs="Arial"/>
                <w:sz w:val="20"/>
                <w:szCs w:val="20"/>
              </w:rPr>
              <w:t>G</w:t>
            </w:r>
            <w:r w:rsidR="00EA6DE8" w:rsidRPr="00EA6DE8">
              <w:rPr>
                <w:rFonts w:ascii="Arial" w:eastAsia="Arial" w:hAnsi="Arial" w:cs="Arial"/>
                <w:sz w:val="20"/>
                <w:szCs w:val="20"/>
              </w:rPr>
              <w:t>, who supported its delivery. She highlighted that Grade D areas represent</w:t>
            </w:r>
            <w:r w:rsidR="00EA6DE8">
              <w:rPr>
                <w:rFonts w:ascii="Arial" w:eastAsia="Arial" w:hAnsi="Arial" w:cs="Arial"/>
                <w:sz w:val="20"/>
                <w:szCs w:val="20"/>
              </w:rPr>
              <w:t>ed</w:t>
            </w:r>
            <w:r w:rsidR="00EA6DE8" w:rsidRPr="00EA6DE8">
              <w:rPr>
                <w:rFonts w:ascii="Arial" w:eastAsia="Arial" w:hAnsi="Arial" w:cs="Arial"/>
                <w:sz w:val="20"/>
                <w:szCs w:val="20"/>
              </w:rPr>
              <w:t xml:space="preserve"> significant risk of failure and </w:t>
            </w:r>
            <w:r w:rsidR="00EA6DE8">
              <w:rPr>
                <w:rFonts w:ascii="Arial" w:eastAsia="Arial" w:hAnsi="Arial" w:cs="Arial"/>
                <w:sz w:val="20"/>
                <w:szCs w:val="20"/>
              </w:rPr>
              <w:t>we</w:t>
            </w:r>
            <w:r w:rsidR="00EA6DE8" w:rsidRPr="00EA6DE8">
              <w:rPr>
                <w:rFonts w:ascii="Arial" w:eastAsia="Arial" w:hAnsi="Arial" w:cs="Arial"/>
                <w:sz w:val="20"/>
                <w:szCs w:val="20"/>
              </w:rPr>
              <w:t>re likely the first priority for urgent action, as this information cannot be ignored.</w:t>
            </w:r>
            <w:r w:rsidR="00EA6DE8">
              <w:rPr>
                <w:rFonts w:ascii="Arial" w:eastAsia="Arial" w:hAnsi="Arial" w:cs="Arial"/>
                <w:sz w:val="20"/>
                <w:szCs w:val="20"/>
              </w:rPr>
              <w:t xml:space="preserve"> She </w:t>
            </w:r>
            <w:r w:rsidR="00EA6DE8" w:rsidRPr="00EA6DE8">
              <w:rPr>
                <w:rFonts w:ascii="Arial" w:eastAsia="Arial" w:hAnsi="Arial" w:cs="Arial"/>
                <w:sz w:val="20"/>
                <w:szCs w:val="20"/>
              </w:rPr>
              <w:t>emphasi</w:t>
            </w:r>
            <w:r w:rsidR="00EA6DE8">
              <w:rPr>
                <w:rFonts w:ascii="Arial" w:eastAsia="Arial" w:hAnsi="Arial" w:cs="Arial"/>
                <w:sz w:val="20"/>
                <w:szCs w:val="20"/>
              </w:rPr>
              <w:t>s</w:t>
            </w:r>
            <w:r w:rsidR="00EA6DE8" w:rsidRPr="00EA6DE8">
              <w:rPr>
                <w:rFonts w:ascii="Arial" w:eastAsia="Arial" w:hAnsi="Arial" w:cs="Arial"/>
                <w:sz w:val="20"/>
                <w:szCs w:val="20"/>
              </w:rPr>
              <w:t xml:space="preserve">ed the need to find a way to divide the work and start addressing the enormity of the task, rather than standing still. She mentioned there </w:t>
            </w:r>
            <w:r w:rsidR="00EA6DE8">
              <w:rPr>
                <w:rFonts w:ascii="Arial" w:eastAsia="Arial" w:hAnsi="Arial" w:cs="Arial"/>
                <w:sz w:val="20"/>
                <w:szCs w:val="20"/>
              </w:rPr>
              <w:t>we</w:t>
            </w:r>
            <w:r w:rsidR="00EA6DE8" w:rsidRPr="00EA6DE8">
              <w:rPr>
                <w:rFonts w:ascii="Arial" w:eastAsia="Arial" w:hAnsi="Arial" w:cs="Arial"/>
                <w:sz w:val="20"/>
                <w:szCs w:val="20"/>
              </w:rPr>
              <w:t>re two other reports to be seen. </w:t>
            </w:r>
            <w:r w:rsidR="00EA6DE8">
              <w:rPr>
                <w:rFonts w:ascii="Arial" w:eastAsia="Arial" w:hAnsi="Arial" w:cs="Arial"/>
                <w:sz w:val="20"/>
                <w:szCs w:val="20"/>
              </w:rPr>
              <w:t xml:space="preserve">She </w:t>
            </w:r>
            <w:r w:rsidR="00EA6DE8" w:rsidRPr="00EA6DE8">
              <w:rPr>
                <w:rFonts w:ascii="Arial" w:eastAsia="Arial" w:hAnsi="Arial" w:cs="Arial"/>
                <w:sz w:val="20"/>
                <w:szCs w:val="20"/>
              </w:rPr>
              <w:t xml:space="preserve">explained that work </w:t>
            </w:r>
            <w:r w:rsidR="00EA6DE8">
              <w:rPr>
                <w:rFonts w:ascii="Arial" w:eastAsia="Arial" w:hAnsi="Arial" w:cs="Arial"/>
                <w:sz w:val="20"/>
                <w:szCs w:val="20"/>
              </w:rPr>
              <w:t>was</w:t>
            </w:r>
            <w:r w:rsidR="00EA6DE8" w:rsidRPr="00EA6DE8">
              <w:rPr>
                <w:rFonts w:ascii="Arial" w:eastAsia="Arial" w:hAnsi="Arial" w:cs="Arial"/>
                <w:sz w:val="20"/>
                <w:szCs w:val="20"/>
              </w:rPr>
              <w:t xml:space="preserve"> undertaken, with information feeding into the Capital Estates and Facilities team throughout the year to address critical </w:t>
            </w:r>
            <w:r w:rsidR="00EA6DE8" w:rsidRPr="00EA6DE8">
              <w:rPr>
                <w:rFonts w:ascii="Arial" w:eastAsia="Arial" w:hAnsi="Arial" w:cs="Arial"/>
                <w:sz w:val="20"/>
                <w:szCs w:val="20"/>
              </w:rPr>
              <w:lastRenderedPageBreak/>
              <w:t xml:space="preserve">risks. She stated that the capital allocation would not cover the scale of work </w:t>
            </w:r>
            <w:r w:rsidR="00525B84" w:rsidRPr="00EA6DE8">
              <w:rPr>
                <w:rFonts w:ascii="Arial" w:eastAsia="Arial" w:hAnsi="Arial" w:cs="Arial"/>
                <w:sz w:val="20"/>
                <w:szCs w:val="20"/>
              </w:rPr>
              <w:t>required and</w:t>
            </w:r>
            <w:r w:rsidR="00EA6DE8" w:rsidRPr="00EA6DE8">
              <w:rPr>
                <w:rFonts w:ascii="Arial" w:eastAsia="Arial" w:hAnsi="Arial" w:cs="Arial"/>
                <w:sz w:val="20"/>
                <w:szCs w:val="20"/>
              </w:rPr>
              <w:t xml:space="preserve"> stressed the importance of not standing still while in possession of this information.</w:t>
            </w:r>
          </w:p>
          <w:p w14:paraId="630E8C60" w14:textId="36F349B2" w:rsidR="00983396" w:rsidRDefault="00983396" w:rsidP="00983396">
            <w:pPr>
              <w:rPr>
                <w:rFonts w:ascii="Arial" w:eastAsia="Arial" w:hAnsi="Arial" w:cs="Arial"/>
                <w:sz w:val="20"/>
                <w:szCs w:val="20"/>
                <w:lang w:val="en-US"/>
              </w:rPr>
            </w:pPr>
          </w:p>
          <w:p w14:paraId="11DF3ED7" w14:textId="40CFC543" w:rsidR="00983396" w:rsidRPr="00052088" w:rsidRDefault="00052088" w:rsidP="00983396">
            <w:pPr>
              <w:rPr>
                <w:rFonts w:ascii="Arial" w:eastAsia="Arial" w:hAnsi="Arial" w:cs="Arial"/>
                <w:sz w:val="20"/>
                <w:szCs w:val="20"/>
              </w:rPr>
            </w:pPr>
            <w:r>
              <w:rPr>
                <w:rFonts w:ascii="Arial" w:eastAsia="Arial" w:hAnsi="Arial" w:cs="Arial"/>
                <w:sz w:val="20"/>
                <w:szCs w:val="20"/>
                <w:lang w:val="en-US"/>
              </w:rPr>
              <w:t>The Independent Member – General – Rachna Upadhya (</w:t>
            </w:r>
            <w:r w:rsidR="00983396">
              <w:rPr>
                <w:rFonts w:ascii="Arial" w:eastAsia="Arial" w:hAnsi="Arial" w:cs="Arial"/>
                <w:sz w:val="20"/>
                <w:szCs w:val="20"/>
                <w:lang w:val="en-US"/>
              </w:rPr>
              <w:t>RU</w:t>
            </w:r>
            <w:r>
              <w:rPr>
                <w:rFonts w:ascii="Arial" w:eastAsia="Arial" w:hAnsi="Arial" w:cs="Arial"/>
                <w:sz w:val="20"/>
                <w:szCs w:val="20"/>
                <w:lang w:val="en-US"/>
              </w:rPr>
              <w:t>)</w:t>
            </w:r>
            <w:r w:rsidR="00983396">
              <w:rPr>
                <w:rFonts w:ascii="Arial" w:eastAsia="Arial" w:hAnsi="Arial" w:cs="Arial"/>
                <w:sz w:val="20"/>
                <w:szCs w:val="20"/>
                <w:lang w:val="en-US"/>
              </w:rPr>
              <w:t xml:space="preserve"> </w:t>
            </w:r>
            <w:r w:rsidRPr="00052088">
              <w:rPr>
                <w:rFonts w:ascii="Arial" w:eastAsia="Arial" w:hAnsi="Arial" w:cs="Arial"/>
                <w:sz w:val="20"/>
                <w:szCs w:val="20"/>
              </w:rPr>
              <w:t xml:space="preserve">thanked </w:t>
            </w:r>
            <w:r>
              <w:rPr>
                <w:rFonts w:ascii="Arial" w:eastAsia="Arial" w:hAnsi="Arial" w:cs="Arial"/>
                <w:sz w:val="20"/>
                <w:szCs w:val="20"/>
              </w:rPr>
              <w:t>GW</w:t>
            </w:r>
            <w:r w:rsidRPr="00052088">
              <w:rPr>
                <w:rFonts w:ascii="Arial" w:eastAsia="Arial" w:hAnsi="Arial" w:cs="Arial"/>
                <w:sz w:val="20"/>
                <w:szCs w:val="20"/>
              </w:rPr>
              <w:t xml:space="preserve"> for the "very sobering report" and asked, now that the information </w:t>
            </w:r>
            <w:r>
              <w:rPr>
                <w:rFonts w:ascii="Arial" w:eastAsia="Arial" w:hAnsi="Arial" w:cs="Arial"/>
                <w:sz w:val="20"/>
                <w:szCs w:val="20"/>
              </w:rPr>
              <w:t>wa</w:t>
            </w:r>
            <w:r w:rsidRPr="00052088">
              <w:rPr>
                <w:rFonts w:ascii="Arial" w:eastAsia="Arial" w:hAnsi="Arial" w:cs="Arial"/>
                <w:sz w:val="20"/>
                <w:szCs w:val="20"/>
              </w:rPr>
              <w:t>s known, what practical steps c</w:t>
            </w:r>
            <w:r>
              <w:rPr>
                <w:rFonts w:ascii="Arial" w:eastAsia="Arial" w:hAnsi="Arial" w:cs="Arial"/>
                <w:sz w:val="20"/>
                <w:szCs w:val="20"/>
              </w:rPr>
              <w:t>ould</w:t>
            </w:r>
            <w:r w:rsidRPr="00052088">
              <w:rPr>
                <w:rFonts w:ascii="Arial" w:eastAsia="Arial" w:hAnsi="Arial" w:cs="Arial"/>
                <w:sz w:val="20"/>
                <w:szCs w:val="20"/>
              </w:rPr>
              <w:t xml:space="preserve"> be taken to protect staff and patients, especially in high-risk areas, and whether there are low-cost options available.</w:t>
            </w:r>
            <w:r>
              <w:rPr>
                <w:rFonts w:ascii="Arial" w:eastAsia="Arial" w:hAnsi="Arial" w:cs="Arial"/>
                <w:sz w:val="20"/>
                <w:szCs w:val="20"/>
              </w:rPr>
              <w:t xml:space="preserve"> </w:t>
            </w:r>
            <w:r w:rsidRPr="00052088">
              <w:rPr>
                <w:rFonts w:ascii="Arial" w:eastAsia="Arial" w:hAnsi="Arial" w:cs="Arial"/>
                <w:sz w:val="20"/>
                <w:szCs w:val="20"/>
              </w:rPr>
              <w:t>R</w:t>
            </w:r>
            <w:r>
              <w:rPr>
                <w:rFonts w:ascii="Arial" w:eastAsia="Arial" w:hAnsi="Arial" w:cs="Arial"/>
                <w:sz w:val="20"/>
                <w:szCs w:val="20"/>
              </w:rPr>
              <w:t>U</w:t>
            </w:r>
            <w:r w:rsidRPr="00052088">
              <w:rPr>
                <w:rFonts w:ascii="Arial" w:eastAsia="Arial" w:hAnsi="Arial" w:cs="Arial"/>
                <w:sz w:val="20"/>
                <w:szCs w:val="20"/>
              </w:rPr>
              <w:t xml:space="preserve"> highlighted that the biggest issue </w:t>
            </w:r>
            <w:r>
              <w:rPr>
                <w:rFonts w:ascii="Arial" w:eastAsia="Arial" w:hAnsi="Arial" w:cs="Arial"/>
                <w:sz w:val="20"/>
                <w:szCs w:val="20"/>
              </w:rPr>
              <w:t>wa</w:t>
            </w:r>
            <w:r w:rsidRPr="00052088">
              <w:rPr>
                <w:rFonts w:ascii="Arial" w:eastAsia="Arial" w:hAnsi="Arial" w:cs="Arial"/>
                <w:sz w:val="20"/>
                <w:szCs w:val="20"/>
              </w:rPr>
              <w:t xml:space="preserve">s maintenance being reactive rather than preventative, and questioned whether there </w:t>
            </w:r>
            <w:r>
              <w:rPr>
                <w:rFonts w:ascii="Arial" w:eastAsia="Arial" w:hAnsi="Arial" w:cs="Arial"/>
                <w:sz w:val="20"/>
                <w:szCs w:val="20"/>
              </w:rPr>
              <w:t>we</w:t>
            </w:r>
            <w:r w:rsidRPr="00052088">
              <w:rPr>
                <w:rFonts w:ascii="Arial" w:eastAsia="Arial" w:hAnsi="Arial" w:cs="Arial"/>
                <w:sz w:val="20"/>
                <w:szCs w:val="20"/>
              </w:rPr>
              <w:t>re opportunities to do preventative work alongside the reactive efforts.</w:t>
            </w:r>
          </w:p>
          <w:p w14:paraId="495CBB16" w14:textId="77777777" w:rsidR="00C65B41" w:rsidRDefault="00C65B41" w:rsidP="00983396">
            <w:pPr>
              <w:rPr>
                <w:rFonts w:ascii="Arial" w:eastAsia="Arial" w:hAnsi="Arial" w:cs="Arial"/>
                <w:sz w:val="20"/>
                <w:szCs w:val="20"/>
                <w:lang w:val="en-US"/>
              </w:rPr>
            </w:pPr>
          </w:p>
          <w:p w14:paraId="53B25FA6" w14:textId="27771465" w:rsidR="00446A21" w:rsidRPr="00446A21" w:rsidRDefault="00C65B41" w:rsidP="001C745B">
            <w:pPr>
              <w:rPr>
                <w:rFonts w:ascii="Arial" w:eastAsia="Arial" w:hAnsi="Arial" w:cs="Arial"/>
                <w:sz w:val="20"/>
                <w:szCs w:val="20"/>
              </w:rPr>
            </w:pPr>
            <w:r>
              <w:rPr>
                <w:rFonts w:ascii="Arial" w:eastAsia="Arial" w:hAnsi="Arial" w:cs="Arial"/>
                <w:sz w:val="20"/>
                <w:szCs w:val="20"/>
                <w:lang w:val="en-US"/>
              </w:rPr>
              <w:t xml:space="preserve">GW </w:t>
            </w:r>
            <w:r w:rsidR="00446A21" w:rsidRPr="00446A21">
              <w:rPr>
                <w:rFonts w:ascii="Arial" w:eastAsia="Arial" w:hAnsi="Arial" w:cs="Arial"/>
                <w:sz w:val="20"/>
                <w:szCs w:val="20"/>
              </w:rPr>
              <w:t xml:space="preserve">stated there </w:t>
            </w:r>
            <w:r w:rsidR="00446A21">
              <w:rPr>
                <w:rFonts w:ascii="Arial" w:eastAsia="Arial" w:hAnsi="Arial" w:cs="Arial"/>
                <w:sz w:val="20"/>
                <w:szCs w:val="20"/>
              </w:rPr>
              <w:t>wa</w:t>
            </w:r>
            <w:r w:rsidR="00446A21" w:rsidRPr="00446A21">
              <w:rPr>
                <w:rFonts w:ascii="Arial" w:eastAsia="Arial" w:hAnsi="Arial" w:cs="Arial"/>
                <w:sz w:val="20"/>
                <w:szCs w:val="20"/>
              </w:rPr>
              <w:t xml:space="preserve">s a business case for the roof replacement of the ward block, and this work </w:t>
            </w:r>
            <w:r w:rsidR="00446A21">
              <w:rPr>
                <w:rFonts w:ascii="Arial" w:eastAsia="Arial" w:hAnsi="Arial" w:cs="Arial"/>
                <w:sz w:val="20"/>
                <w:szCs w:val="20"/>
              </w:rPr>
              <w:t>had</w:t>
            </w:r>
            <w:r w:rsidR="00446A21" w:rsidRPr="00446A21">
              <w:rPr>
                <w:rFonts w:ascii="Arial" w:eastAsia="Arial" w:hAnsi="Arial" w:cs="Arial"/>
                <w:sz w:val="20"/>
                <w:szCs w:val="20"/>
              </w:rPr>
              <w:t xml:space="preserve"> commenced due to some funding received. He explained that the targeted investment fund </w:t>
            </w:r>
            <w:r w:rsidR="00446A21">
              <w:rPr>
                <w:rFonts w:ascii="Arial" w:eastAsia="Arial" w:hAnsi="Arial" w:cs="Arial"/>
                <w:sz w:val="20"/>
                <w:szCs w:val="20"/>
              </w:rPr>
              <w:t>wa</w:t>
            </w:r>
            <w:r w:rsidR="00446A21" w:rsidRPr="00446A21">
              <w:rPr>
                <w:rFonts w:ascii="Arial" w:eastAsia="Arial" w:hAnsi="Arial" w:cs="Arial"/>
                <w:sz w:val="20"/>
                <w:szCs w:val="20"/>
              </w:rPr>
              <w:t>s not large and require</w:t>
            </w:r>
            <w:r w:rsidR="00446A21">
              <w:rPr>
                <w:rFonts w:ascii="Arial" w:eastAsia="Arial" w:hAnsi="Arial" w:cs="Arial"/>
                <w:sz w:val="20"/>
                <w:szCs w:val="20"/>
              </w:rPr>
              <w:t>d</w:t>
            </w:r>
            <w:r w:rsidR="00446A21" w:rsidRPr="00446A21">
              <w:rPr>
                <w:rFonts w:ascii="Arial" w:eastAsia="Arial" w:hAnsi="Arial" w:cs="Arial"/>
                <w:sz w:val="20"/>
                <w:szCs w:val="20"/>
              </w:rPr>
              <w:t xml:space="preserve"> </w:t>
            </w:r>
            <w:r w:rsidR="00446A21">
              <w:rPr>
                <w:rFonts w:ascii="Arial" w:eastAsia="Arial" w:hAnsi="Arial" w:cs="Arial"/>
                <w:sz w:val="20"/>
                <w:szCs w:val="20"/>
              </w:rPr>
              <w:t>CAV UHB</w:t>
            </w:r>
            <w:r w:rsidR="00446A21" w:rsidRPr="00446A21">
              <w:rPr>
                <w:rFonts w:ascii="Arial" w:eastAsia="Arial" w:hAnsi="Arial" w:cs="Arial"/>
                <w:sz w:val="20"/>
                <w:szCs w:val="20"/>
              </w:rPr>
              <w:t xml:space="preserve"> to provide 30% of the investment capital, making it difficult to allocate much from discretionary capital. </w:t>
            </w:r>
            <w:r w:rsidR="00446A21">
              <w:rPr>
                <w:rFonts w:ascii="Arial" w:eastAsia="Arial" w:hAnsi="Arial" w:cs="Arial"/>
                <w:sz w:val="20"/>
                <w:szCs w:val="20"/>
              </w:rPr>
              <w:t xml:space="preserve">He added that </w:t>
            </w:r>
            <w:r w:rsidR="00446A21" w:rsidRPr="00446A21">
              <w:rPr>
                <w:rFonts w:ascii="Arial" w:eastAsia="Arial" w:hAnsi="Arial" w:cs="Arial"/>
                <w:sz w:val="20"/>
                <w:szCs w:val="20"/>
              </w:rPr>
              <w:t xml:space="preserve">the capital management group </w:t>
            </w:r>
            <w:r w:rsidR="00446A21">
              <w:rPr>
                <w:rFonts w:ascii="Arial" w:eastAsia="Arial" w:hAnsi="Arial" w:cs="Arial"/>
                <w:sz w:val="20"/>
                <w:szCs w:val="20"/>
              </w:rPr>
              <w:t>wa</w:t>
            </w:r>
            <w:r w:rsidR="00446A21" w:rsidRPr="00446A21">
              <w:rPr>
                <w:rFonts w:ascii="Arial" w:eastAsia="Arial" w:hAnsi="Arial" w:cs="Arial"/>
                <w:sz w:val="20"/>
                <w:szCs w:val="20"/>
              </w:rPr>
              <w:t xml:space="preserve">s aware of these limits and the need to balance requests with other priorities. He </w:t>
            </w:r>
            <w:r w:rsidR="001C745B">
              <w:rPr>
                <w:rFonts w:ascii="Arial" w:eastAsia="Arial" w:hAnsi="Arial" w:cs="Arial"/>
                <w:sz w:val="20"/>
                <w:szCs w:val="20"/>
              </w:rPr>
              <w:t>added</w:t>
            </w:r>
            <w:r w:rsidR="00446A21" w:rsidRPr="00446A21">
              <w:rPr>
                <w:rFonts w:ascii="Arial" w:eastAsia="Arial" w:hAnsi="Arial" w:cs="Arial"/>
                <w:sz w:val="20"/>
                <w:szCs w:val="20"/>
              </w:rPr>
              <w:t xml:space="preserve"> that during the past 12 months, other significant pieces of slippage funding </w:t>
            </w:r>
            <w:r w:rsidR="001C745B">
              <w:rPr>
                <w:rFonts w:ascii="Arial" w:eastAsia="Arial" w:hAnsi="Arial" w:cs="Arial"/>
                <w:sz w:val="20"/>
                <w:szCs w:val="20"/>
              </w:rPr>
              <w:t>were</w:t>
            </w:r>
            <w:r w:rsidR="00446A21" w:rsidRPr="00446A21">
              <w:rPr>
                <w:rFonts w:ascii="Arial" w:eastAsia="Arial" w:hAnsi="Arial" w:cs="Arial"/>
                <w:sz w:val="20"/>
                <w:szCs w:val="20"/>
              </w:rPr>
              <w:t xml:space="preserve"> received, and schemes </w:t>
            </w:r>
            <w:r w:rsidR="001C745B">
              <w:rPr>
                <w:rFonts w:ascii="Arial" w:eastAsia="Arial" w:hAnsi="Arial" w:cs="Arial"/>
                <w:sz w:val="20"/>
                <w:szCs w:val="20"/>
              </w:rPr>
              <w:t>we</w:t>
            </w:r>
            <w:r w:rsidR="00446A21" w:rsidRPr="00446A21">
              <w:rPr>
                <w:rFonts w:ascii="Arial" w:eastAsia="Arial" w:hAnsi="Arial" w:cs="Arial"/>
                <w:sz w:val="20"/>
                <w:szCs w:val="20"/>
              </w:rPr>
              <w:t>re prioriti</w:t>
            </w:r>
            <w:r w:rsidR="001C745B">
              <w:rPr>
                <w:rFonts w:ascii="Arial" w:eastAsia="Arial" w:hAnsi="Arial" w:cs="Arial"/>
                <w:sz w:val="20"/>
                <w:szCs w:val="20"/>
              </w:rPr>
              <w:t>s</w:t>
            </w:r>
            <w:r w:rsidR="00446A21" w:rsidRPr="00446A21">
              <w:rPr>
                <w:rFonts w:ascii="Arial" w:eastAsia="Arial" w:hAnsi="Arial" w:cs="Arial"/>
                <w:sz w:val="20"/>
                <w:szCs w:val="20"/>
              </w:rPr>
              <w:t>ed from the risk register accordingly. </w:t>
            </w:r>
            <w:r w:rsidR="001C745B">
              <w:rPr>
                <w:rFonts w:ascii="Arial" w:eastAsia="Arial" w:hAnsi="Arial" w:cs="Arial"/>
                <w:sz w:val="20"/>
                <w:szCs w:val="20"/>
              </w:rPr>
              <w:t xml:space="preserve">He </w:t>
            </w:r>
            <w:r w:rsidR="00446A21" w:rsidRPr="00446A21">
              <w:rPr>
                <w:rFonts w:ascii="Arial" w:eastAsia="Arial" w:hAnsi="Arial" w:cs="Arial"/>
                <w:sz w:val="20"/>
                <w:szCs w:val="20"/>
              </w:rPr>
              <w:t>emphasi</w:t>
            </w:r>
            <w:r w:rsidR="001C745B">
              <w:rPr>
                <w:rFonts w:ascii="Arial" w:eastAsia="Arial" w:hAnsi="Arial" w:cs="Arial"/>
                <w:sz w:val="20"/>
                <w:szCs w:val="20"/>
              </w:rPr>
              <w:t>s</w:t>
            </w:r>
            <w:r w:rsidR="00446A21" w:rsidRPr="00446A21">
              <w:rPr>
                <w:rFonts w:ascii="Arial" w:eastAsia="Arial" w:hAnsi="Arial" w:cs="Arial"/>
                <w:sz w:val="20"/>
                <w:szCs w:val="20"/>
              </w:rPr>
              <w:t xml:space="preserve">ed that this report </w:t>
            </w:r>
            <w:r w:rsidR="001C745B">
              <w:rPr>
                <w:rFonts w:ascii="Arial" w:eastAsia="Arial" w:hAnsi="Arial" w:cs="Arial"/>
                <w:sz w:val="20"/>
                <w:szCs w:val="20"/>
              </w:rPr>
              <w:t>wa</w:t>
            </w:r>
            <w:r w:rsidR="00446A21" w:rsidRPr="00446A21">
              <w:rPr>
                <w:rFonts w:ascii="Arial" w:eastAsia="Arial" w:hAnsi="Arial" w:cs="Arial"/>
                <w:sz w:val="20"/>
                <w:szCs w:val="20"/>
              </w:rPr>
              <w:t>s different because it addresse</w:t>
            </w:r>
            <w:r w:rsidR="001C745B">
              <w:rPr>
                <w:rFonts w:ascii="Arial" w:eastAsia="Arial" w:hAnsi="Arial" w:cs="Arial"/>
                <w:sz w:val="20"/>
                <w:szCs w:val="20"/>
              </w:rPr>
              <w:t>d</w:t>
            </w:r>
            <w:r w:rsidR="00446A21" w:rsidRPr="00446A21">
              <w:rPr>
                <w:rFonts w:ascii="Arial" w:eastAsia="Arial" w:hAnsi="Arial" w:cs="Arial"/>
                <w:sz w:val="20"/>
                <w:szCs w:val="20"/>
              </w:rPr>
              <w:t xml:space="preserve"> whole systems replacement, not just isolated components, and until major investment </w:t>
            </w:r>
            <w:r w:rsidR="001C745B">
              <w:rPr>
                <w:rFonts w:ascii="Arial" w:eastAsia="Arial" w:hAnsi="Arial" w:cs="Arial"/>
                <w:sz w:val="20"/>
                <w:szCs w:val="20"/>
              </w:rPr>
              <w:t>wa</w:t>
            </w:r>
            <w:r w:rsidR="00446A21" w:rsidRPr="00446A21">
              <w:rPr>
                <w:rFonts w:ascii="Arial" w:eastAsia="Arial" w:hAnsi="Arial" w:cs="Arial"/>
                <w:sz w:val="20"/>
                <w:szCs w:val="20"/>
              </w:rPr>
              <w:t>s secured, the hospital must continue operating with available resources. He added that a business case for the replacement of the water mains w</w:t>
            </w:r>
            <w:r w:rsidR="001C745B">
              <w:rPr>
                <w:rFonts w:ascii="Arial" w:eastAsia="Arial" w:hAnsi="Arial" w:cs="Arial"/>
                <w:sz w:val="20"/>
                <w:szCs w:val="20"/>
              </w:rPr>
              <w:t>ould</w:t>
            </w:r>
            <w:r w:rsidR="00446A21" w:rsidRPr="00446A21">
              <w:rPr>
                <w:rFonts w:ascii="Arial" w:eastAsia="Arial" w:hAnsi="Arial" w:cs="Arial"/>
                <w:sz w:val="20"/>
                <w:szCs w:val="20"/>
              </w:rPr>
              <w:t xml:space="preserve"> be brought to the </w:t>
            </w:r>
            <w:r w:rsidR="001C745B">
              <w:rPr>
                <w:rFonts w:ascii="Arial" w:eastAsia="Arial" w:hAnsi="Arial" w:cs="Arial"/>
                <w:sz w:val="20"/>
                <w:szCs w:val="20"/>
              </w:rPr>
              <w:t>CAV</w:t>
            </w:r>
            <w:r w:rsidR="00446A21" w:rsidRPr="00446A21">
              <w:rPr>
                <w:rFonts w:ascii="Arial" w:eastAsia="Arial" w:hAnsi="Arial" w:cs="Arial"/>
                <w:sz w:val="20"/>
                <w:szCs w:val="20"/>
              </w:rPr>
              <w:t xml:space="preserve"> UHB Board in March</w:t>
            </w:r>
            <w:r w:rsidR="001C745B">
              <w:rPr>
                <w:rFonts w:ascii="Arial" w:eastAsia="Arial" w:hAnsi="Arial" w:cs="Arial"/>
                <w:sz w:val="20"/>
                <w:szCs w:val="20"/>
              </w:rPr>
              <w:t xml:space="preserve"> 2026</w:t>
            </w:r>
            <w:r w:rsidR="00446A21" w:rsidRPr="00446A21">
              <w:rPr>
                <w:rFonts w:ascii="Arial" w:eastAsia="Arial" w:hAnsi="Arial" w:cs="Arial"/>
                <w:sz w:val="20"/>
                <w:szCs w:val="20"/>
              </w:rPr>
              <w:t>.</w:t>
            </w:r>
          </w:p>
          <w:p w14:paraId="4F75578C" w14:textId="7D0C4096" w:rsidR="00C65B41" w:rsidRDefault="00C65B41" w:rsidP="00983396">
            <w:pPr>
              <w:rPr>
                <w:rFonts w:ascii="Arial" w:eastAsia="Arial" w:hAnsi="Arial" w:cs="Arial"/>
                <w:sz w:val="20"/>
                <w:szCs w:val="20"/>
                <w:lang w:val="en-US"/>
              </w:rPr>
            </w:pPr>
          </w:p>
          <w:p w14:paraId="67EA2758" w14:textId="0279D5BA" w:rsidR="00C65B41" w:rsidRPr="001C745B" w:rsidRDefault="00C65B41" w:rsidP="00983396">
            <w:pPr>
              <w:rPr>
                <w:rFonts w:ascii="Arial" w:eastAsia="Arial" w:hAnsi="Arial" w:cs="Arial"/>
                <w:sz w:val="20"/>
                <w:szCs w:val="20"/>
              </w:rPr>
            </w:pPr>
            <w:r>
              <w:rPr>
                <w:rFonts w:ascii="Arial" w:eastAsia="Arial" w:hAnsi="Arial" w:cs="Arial"/>
                <w:sz w:val="20"/>
                <w:szCs w:val="20"/>
                <w:lang w:val="en-US"/>
              </w:rPr>
              <w:t xml:space="preserve">RU </w:t>
            </w:r>
            <w:r w:rsidR="001C745B" w:rsidRPr="001C745B">
              <w:rPr>
                <w:rFonts w:ascii="Arial" w:eastAsia="Arial" w:hAnsi="Arial" w:cs="Arial"/>
                <w:sz w:val="20"/>
                <w:szCs w:val="20"/>
              </w:rPr>
              <w:t>asked what practical steps c</w:t>
            </w:r>
            <w:r w:rsidR="001C745B">
              <w:rPr>
                <w:rFonts w:ascii="Arial" w:eastAsia="Arial" w:hAnsi="Arial" w:cs="Arial"/>
                <w:sz w:val="20"/>
                <w:szCs w:val="20"/>
              </w:rPr>
              <w:t>ould</w:t>
            </w:r>
            <w:r w:rsidR="001C745B" w:rsidRPr="001C745B">
              <w:rPr>
                <w:rFonts w:ascii="Arial" w:eastAsia="Arial" w:hAnsi="Arial" w:cs="Arial"/>
                <w:sz w:val="20"/>
                <w:szCs w:val="20"/>
              </w:rPr>
              <w:t xml:space="preserve"> be taken to protect staff and patients, specifically in terms of simple, low-cost actions, such as protecting or separating high-risk areas from non-clinical areas, and what can be done in clinical delivery areas to practically limit risk. She also questioned whether there </w:t>
            </w:r>
            <w:r w:rsidR="001C745B">
              <w:rPr>
                <w:rFonts w:ascii="Arial" w:eastAsia="Arial" w:hAnsi="Arial" w:cs="Arial"/>
                <w:sz w:val="20"/>
                <w:szCs w:val="20"/>
              </w:rPr>
              <w:t>wa</w:t>
            </w:r>
            <w:r w:rsidR="001C745B" w:rsidRPr="001C745B">
              <w:rPr>
                <w:rFonts w:ascii="Arial" w:eastAsia="Arial" w:hAnsi="Arial" w:cs="Arial"/>
                <w:sz w:val="20"/>
                <w:szCs w:val="20"/>
              </w:rPr>
              <w:t>s anything that c</w:t>
            </w:r>
            <w:r w:rsidR="001C745B">
              <w:rPr>
                <w:rFonts w:ascii="Arial" w:eastAsia="Arial" w:hAnsi="Arial" w:cs="Arial"/>
                <w:sz w:val="20"/>
                <w:szCs w:val="20"/>
              </w:rPr>
              <w:t>ould</w:t>
            </w:r>
            <w:r w:rsidR="001C745B" w:rsidRPr="001C745B">
              <w:rPr>
                <w:rFonts w:ascii="Arial" w:eastAsia="Arial" w:hAnsi="Arial" w:cs="Arial"/>
                <w:sz w:val="20"/>
                <w:szCs w:val="20"/>
              </w:rPr>
              <w:t xml:space="preserve"> be done quickly and at low cost.</w:t>
            </w:r>
          </w:p>
          <w:p w14:paraId="655E8EC8" w14:textId="77777777" w:rsidR="00C65B41" w:rsidRDefault="00C65B41" w:rsidP="00983396">
            <w:pPr>
              <w:rPr>
                <w:rFonts w:ascii="Arial" w:eastAsia="Arial" w:hAnsi="Arial" w:cs="Arial"/>
                <w:sz w:val="20"/>
                <w:szCs w:val="20"/>
                <w:lang w:val="en-US"/>
              </w:rPr>
            </w:pPr>
          </w:p>
          <w:p w14:paraId="2DCDD7B9" w14:textId="01984841" w:rsidR="00C65B41" w:rsidRPr="001C745B" w:rsidRDefault="00C65B41" w:rsidP="00983396">
            <w:pPr>
              <w:rPr>
                <w:rFonts w:ascii="Arial" w:eastAsia="Arial" w:hAnsi="Arial" w:cs="Arial"/>
                <w:sz w:val="20"/>
                <w:szCs w:val="20"/>
              </w:rPr>
            </w:pPr>
            <w:r>
              <w:rPr>
                <w:rFonts w:ascii="Arial" w:eastAsia="Arial" w:hAnsi="Arial" w:cs="Arial"/>
                <w:sz w:val="20"/>
                <w:szCs w:val="20"/>
                <w:lang w:val="en-US"/>
              </w:rPr>
              <w:t xml:space="preserve">GW </w:t>
            </w:r>
            <w:r w:rsidR="001C745B" w:rsidRPr="001C745B">
              <w:rPr>
                <w:rFonts w:ascii="Arial" w:eastAsia="Arial" w:hAnsi="Arial" w:cs="Arial"/>
                <w:sz w:val="20"/>
                <w:szCs w:val="20"/>
              </w:rPr>
              <w:t xml:space="preserve">explained that much of the required investment </w:t>
            </w:r>
            <w:r w:rsidR="001C745B">
              <w:rPr>
                <w:rFonts w:ascii="Arial" w:eastAsia="Arial" w:hAnsi="Arial" w:cs="Arial"/>
                <w:sz w:val="20"/>
                <w:szCs w:val="20"/>
              </w:rPr>
              <w:t>wa</w:t>
            </w:r>
            <w:r w:rsidR="001C745B" w:rsidRPr="001C745B">
              <w:rPr>
                <w:rFonts w:ascii="Arial" w:eastAsia="Arial" w:hAnsi="Arial" w:cs="Arial"/>
                <w:sz w:val="20"/>
                <w:szCs w:val="20"/>
              </w:rPr>
              <w:t xml:space="preserve">s for infrastructure that </w:t>
            </w:r>
            <w:r w:rsidR="001C745B">
              <w:rPr>
                <w:rFonts w:ascii="Arial" w:eastAsia="Arial" w:hAnsi="Arial" w:cs="Arial"/>
                <w:sz w:val="20"/>
                <w:szCs w:val="20"/>
              </w:rPr>
              <w:t>wa</w:t>
            </w:r>
            <w:r w:rsidR="001C745B" w:rsidRPr="001C745B">
              <w:rPr>
                <w:rFonts w:ascii="Arial" w:eastAsia="Arial" w:hAnsi="Arial" w:cs="Arial"/>
                <w:sz w:val="20"/>
                <w:szCs w:val="20"/>
              </w:rPr>
              <w:t>s not visible, and whil</w:t>
            </w:r>
            <w:r w:rsidR="001C745B">
              <w:rPr>
                <w:rFonts w:ascii="Arial" w:eastAsia="Arial" w:hAnsi="Arial" w:cs="Arial"/>
                <w:sz w:val="20"/>
                <w:szCs w:val="20"/>
              </w:rPr>
              <w:t>st</w:t>
            </w:r>
            <w:r w:rsidR="001C745B" w:rsidRPr="001C745B">
              <w:rPr>
                <w:rFonts w:ascii="Arial" w:eastAsia="Arial" w:hAnsi="Arial" w:cs="Arial"/>
                <w:sz w:val="20"/>
                <w:szCs w:val="20"/>
              </w:rPr>
              <w:t xml:space="preserve"> refurbishing areas can improve the environment for patients and staff, the</w:t>
            </w:r>
            <w:r w:rsidR="001C745B">
              <w:rPr>
                <w:rFonts w:ascii="Arial" w:eastAsia="Arial" w:hAnsi="Arial" w:cs="Arial"/>
                <w:sz w:val="20"/>
                <w:szCs w:val="20"/>
              </w:rPr>
              <w:t>y</w:t>
            </w:r>
            <w:r w:rsidR="001C745B" w:rsidRPr="001C745B">
              <w:rPr>
                <w:rFonts w:ascii="Arial" w:eastAsia="Arial" w:hAnsi="Arial" w:cs="Arial"/>
                <w:sz w:val="20"/>
                <w:szCs w:val="20"/>
              </w:rPr>
              <w:t xml:space="preserve"> are not always the highest risk issues. He noted challenges in refurbishing due to frequent ward moves and clinical changes, making it hard to find space to decant patients during works. </w:t>
            </w:r>
            <w:r w:rsidR="001C745B">
              <w:rPr>
                <w:rFonts w:ascii="Arial" w:eastAsia="Arial" w:hAnsi="Arial" w:cs="Arial"/>
                <w:sz w:val="20"/>
                <w:szCs w:val="20"/>
              </w:rPr>
              <w:t>He</w:t>
            </w:r>
            <w:r w:rsidR="001C745B" w:rsidRPr="001C745B">
              <w:rPr>
                <w:rFonts w:ascii="Arial" w:eastAsia="Arial" w:hAnsi="Arial" w:cs="Arial"/>
                <w:sz w:val="20"/>
                <w:szCs w:val="20"/>
              </w:rPr>
              <w:t xml:space="preserve"> emphasized the need to coordinate with clinical teams to ensure all work </w:t>
            </w:r>
            <w:r w:rsidR="001C745B">
              <w:rPr>
                <w:rFonts w:ascii="Arial" w:eastAsia="Arial" w:hAnsi="Arial" w:cs="Arial"/>
                <w:sz w:val="20"/>
                <w:szCs w:val="20"/>
              </w:rPr>
              <w:t>wa</w:t>
            </w:r>
            <w:r w:rsidR="001C745B" w:rsidRPr="001C745B">
              <w:rPr>
                <w:rFonts w:ascii="Arial" w:eastAsia="Arial" w:hAnsi="Arial" w:cs="Arial"/>
                <w:sz w:val="20"/>
                <w:szCs w:val="20"/>
              </w:rPr>
              <w:t>s completed safely. He highlighted that the ICU area still ha</w:t>
            </w:r>
            <w:r w:rsidR="001C745B">
              <w:rPr>
                <w:rFonts w:ascii="Arial" w:eastAsia="Arial" w:hAnsi="Arial" w:cs="Arial"/>
                <w:sz w:val="20"/>
                <w:szCs w:val="20"/>
              </w:rPr>
              <w:t>d</w:t>
            </w:r>
            <w:r w:rsidR="001C745B" w:rsidRPr="001C745B">
              <w:rPr>
                <w:rFonts w:ascii="Arial" w:eastAsia="Arial" w:hAnsi="Arial" w:cs="Arial"/>
                <w:sz w:val="20"/>
                <w:szCs w:val="20"/>
              </w:rPr>
              <w:t xml:space="preserve"> some original fixtures from the 1970s, which </w:t>
            </w:r>
            <w:r w:rsidR="001C745B">
              <w:rPr>
                <w:rFonts w:ascii="Arial" w:eastAsia="Arial" w:hAnsi="Arial" w:cs="Arial"/>
                <w:sz w:val="20"/>
                <w:szCs w:val="20"/>
              </w:rPr>
              <w:t>we</w:t>
            </w:r>
            <w:r w:rsidR="001C745B" w:rsidRPr="001C745B">
              <w:rPr>
                <w:rFonts w:ascii="Arial" w:eastAsia="Arial" w:hAnsi="Arial" w:cs="Arial"/>
                <w:sz w:val="20"/>
                <w:szCs w:val="20"/>
              </w:rPr>
              <w:t>re now obsolete and need replacement.</w:t>
            </w:r>
            <w:r w:rsidR="001C745B">
              <w:rPr>
                <w:rFonts w:ascii="Arial" w:eastAsia="Arial" w:hAnsi="Arial" w:cs="Arial"/>
                <w:sz w:val="20"/>
                <w:szCs w:val="20"/>
              </w:rPr>
              <w:t xml:space="preserve"> He added that the teams we</w:t>
            </w:r>
            <w:r w:rsidR="001C745B" w:rsidRPr="001C745B">
              <w:rPr>
                <w:rFonts w:ascii="Arial" w:eastAsia="Arial" w:hAnsi="Arial" w:cs="Arial"/>
                <w:sz w:val="20"/>
                <w:szCs w:val="20"/>
              </w:rPr>
              <w:t xml:space="preserve">re not standing still, </w:t>
            </w:r>
            <w:r w:rsidR="001C745B">
              <w:rPr>
                <w:rFonts w:ascii="Arial" w:eastAsia="Arial" w:hAnsi="Arial" w:cs="Arial"/>
                <w:sz w:val="20"/>
                <w:szCs w:val="20"/>
              </w:rPr>
              <w:t>we</w:t>
            </w:r>
            <w:r w:rsidR="001C745B" w:rsidRPr="001C745B">
              <w:rPr>
                <w:rFonts w:ascii="Arial" w:eastAsia="Arial" w:hAnsi="Arial" w:cs="Arial"/>
                <w:sz w:val="20"/>
                <w:szCs w:val="20"/>
              </w:rPr>
              <w:t xml:space="preserve">re actively managing risks, and </w:t>
            </w:r>
            <w:r w:rsidR="001C745B">
              <w:rPr>
                <w:rFonts w:ascii="Arial" w:eastAsia="Arial" w:hAnsi="Arial" w:cs="Arial"/>
                <w:sz w:val="20"/>
                <w:szCs w:val="20"/>
              </w:rPr>
              <w:t>we</w:t>
            </w:r>
            <w:r w:rsidR="001C745B" w:rsidRPr="001C745B">
              <w:rPr>
                <w:rFonts w:ascii="Arial" w:eastAsia="Arial" w:hAnsi="Arial" w:cs="Arial"/>
                <w:sz w:val="20"/>
                <w:szCs w:val="20"/>
              </w:rPr>
              <w:t>re maintaining services as best as possible.</w:t>
            </w:r>
          </w:p>
          <w:p w14:paraId="125E4F5A" w14:textId="77777777" w:rsidR="00362513" w:rsidRDefault="00362513" w:rsidP="00983396">
            <w:pPr>
              <w:rPr>
                <w:rFonts w:ascii="Arial" w:eastAsia="Arial" w:hAnsi="Arial" w:cs="Arial"/>
                <w:sz w:val="20"/>
                <w:szCs w:val="20"/>
                <w:lang w:val="en-US"/>
              </w:rPr>
            </w:pPr>
          </w:p>
          <w:p w14:paraId="554F328F" w14:textId="3A821798" w:rsidR="00362513" w:rsidRDefault="001C745B" w:rsidP="00983396">
            <w:pPr>
              <w:rPr>
                <w:rFonts w:ascii="Arial" w:eastAsia="Arial" w:hAnsi="Arial" w:cs="Arial"/>
                <w:sz w:val="20"/>
                <w:szCs w:val="20"/>
                <w:lang w:val="en-US"/>
              </w:rPr>
            </w:pPr>
            <w:r>
              <w:rPr>
                <w:rFonts w:ascii="Arial" w:eastAsia="Arial" w:hAnsi="Arial" w:cs="Arial"/>
                <w:sz w:val="20"/>
                <w:szCs w:val="20"/>
                <w:lang w:val="en-US"/>
              </w:rPr>
              <w:t>DE</w:t>
            </w:r>
            <w:r w:rsidR="00362513">
              <w:rPr>
                <w:rFonts w:ascii="Arial" w:eastAsia="Arial" w:hAnsi="Arial" w:cs="Arial"/>
                <w:sz w:val="20"/>
                <w:szCs w:val="20"/>
                <w:lang w:val="en-US"/>
              </w:rPr>
              <w:t xml:space="preserve"> </w:t>
            </w:r>
            <w:r w:rsidRPr="001C745B">
              <w:rPr>
                <w:rFonts w:ascii="Arial" w:eastAsia="Arial" w:hAnsi="Arial" w:cs="Arial"/>
                <w:sz w:val="20"/>
                <w:szCs w:val="20"/>
              </w:rPr>
              <w:t>asked about the £18.7</w:t>
            </w:r>
            <w:r>
              <w:rPr>
                <w:rFonts w:ascii="Arial" w:eastAsia="Arial" w:hAnsi="Arial" w:cs="Arial"/>
                <w:sz w:val="20"/>
                <w:szCs w:val="20"/>
              </w:rPr>
              <w:t xml:space="preserve">m </w:t>
            </w:r>
            <w:r w:rsidRPr="001C745B">
              <w:rPr>
                <w:rFonts w:ascii="Arial" w:eastAsia="Arial" w:hAnsi="Arial" w:cs="Arial"/>
                <w:sz w:val="20"/>
                <w:szCs w:val="20"/>
              </w:rPr>
              <w:t xml:space="preserve">statutory spend, specifically what the immediate statutory requirements </w:t>
            </w:r>
            <w:r>
              <w:rPr>
                <w:rFonts w:ascii="Arial" w:eastAsia="Arial" w:hAnsi="Arial" w:cs="Arial"/>
                <w:sz w:val="20"/>
                <w:szCs w:val="20"/>
              </w:rPr>
              <w:t>we</w:t>
            </w:r>
            <w:r w:rsidRPr="001C745B">
              <w:rPr>
                <w:rFonts w:ascii="Arial" w:eastAsia="Arial" w:hAnsi="Arial" w:cs="Arial"/>
                <w:sz w:val="20"/>
                <w:szCs w:val="20"/>
              </w:rPr>
              <w:t xml:space="preserve">re and whether these </w:t>
            </w:r>
            <w:r>
              <w:rPr>
                <w:rFonts w:ascii="Arial" w:eastAsia="Arial" w:hAnsi="Arial" w:cs="Arial"/>
                <w:sz w:val="20"/>
                <w:szCs w:val="20"/>
              </w:rPr>
              <w:t>we</w:t>
            </w:r>
            <w:r w:rsidRPr="001C745B">
              <w:rPr>
                <w:rFonts w:ascii="Arial" w:eastAsia="Arial" w:hAnsi="Arial" w:cs="Arial"/>
                <w:sz w:val="20"/>
                <w:szCs w:val="20"/>
              </w:rPr>
              <w:t>re currently in progress, highlighting concerns about fire risk and the need for current, not future, action</w:t>
            </w:r>
          </w:p>
          <w:p w14:paraId="0E64D8F3" w14:textId="77777777" w:rsidR="00362513" w:rsidRDefault="00362513" w:rsidP="00983396">
            <w:pPr>
              <w:rPr>
                <w:rFonts w:ascii="Arial" w:eastAsia="Arial" w:hAnsi="Arial" w:cs="Arial"/>
                <w:sz w:val="20"/>
                <w:szCs w:val="20"/>
                <w:lang w:val="en-US"/>
              </w:rPr>
            </w:pPr>
          </w:p>
          <w:p w14:paraId="329834E2" w14:textId="41B99EDF" w:rsidR="00362513" w:rsidRPr="002F0E71" w:rsidRDefault="00362513" w:rsidP="00983396">
            <w:pPr>
              <w:rPr>
                <w:rFonts w:ascii="Arial" w:eastAsia="Arial" w:hAnsi="Arial" w:cs="Arial"/>
                <w:sz w:val="20"/>
                <w:szCs w:val="20"/>
              </w:rPr>
            </w:pPr>
            <w:r>
              <w:rPr>
                <w:rFonts w:ascii="Arial" w:eastAsia="Arial" w:hAnsi="Arial" w:cs="Arial"/>
                <w:sz w:val="20"/>
                <w:szCs w:val="20"/>
                <w:lang w:val="en-US"/>
              </w:rPr>
              <w:t xml:space="preserve">GW </w:t>
            </w:r>
            <w:r w:rsidR="001C745B" w:rsidRPr="001C745B">
              <w:rPr>
                <w:rFonts w:ascii="Arial" w:eastAsia="Arial" w:hAnsi="Arial" w:cs="Arial"/>
                <w:sz w:val="20"/>
                <w:szCs w:val="20"/>
              </w:rPr>
              <w:t>explained that part of the statutory requirement for fire safety involve</w:t>
            </w:r>
            <w:r w:rsidR="001C745B">
              <w:rPr>
                <w:rFonts w:ascii="Arial" w:eastAsia="Arial" w:hAnsi="Arial" w:cs="Arial"/>
                <w:sz w:val="20"/>
                <w:szCs w:val="20"/>
              </w:rPr>
              <w:t>d</w:t>
            </w:r>
            <w:r w:rsidR="001C745B" w:rsidRPr="001C745B">
              <w:rPr>
                <w:rFonts w:ascii="Arial" w:eastAsia="Arial" w:hAnsi="Arial" w:cs="Arial"/>
                <w:sz w:val="20"/>
                <w:szCs w:val="20"/>
              </w:rPr>
              <w:t xml:space="preserve"> work above the ceilings, specifically fire dampers, which </w:t>
            </w:r>
            <w:r w:rsidR="002F0E71">
              <w:rPr>
                <w:rFonts w:ascii="Arial" w:eastAsia="Arial" w:hAnsi="Arial" w:cs="Arial"/>
                <w:sz w:val="20"/>
                <w:szCs w:val="20"/>
              </w:rPr>
              <w:t>were a long-standing</w:t>
            </w:r>
            <w:r w:rsidR="001C745B" w:rsidRPr="001C745B">
              <w:rPr>
                <w:rFonts w:ascii="Arial" w:eastAsia="Arial" w:hAnsi="Arial" w:cs="Arial"/>
                <w:sz w:val="20"/>
                <w:szCs w:val="20"/>
              </w:rPr>
              <w:t xml:space="preserve"> problem.</w:t>
            </w:r>
            <w:r w:rsidR="002F0E71">
              <w:rPr>
                <w:rFonts w:ascii="Arial" w:eastAsia="Arial" w:hAnsi="Arial" w:cs="Arial"/>
                <w:sz w:val="20"/>
                <w:szCs w:val="20"/>
              </w:rPr>
              <w:t xml:space="preserve"> </w:t>
            </w:r>
            <w:r w:rsidR="001C745B" w:rsidRPr="001C745B">
              <w:rPr>
                <w:rFonts w:ascii="Arial" w:eastAsia="Arial" w:hAnsi="Arial" w:cs="Arial"/>
                <w:sz w:val="20"/>
                <w:szCs w:val="20"/>
              </w:rPr>
              <w:t xml:space="preserve">He stated that </w:t>
            </w:r>
            <w:r w:rsidR="002F0E71" w:rsidRPr="001C745B">
              <w:rPr>
                <w:rFonts w:ascii="Arial" w:eastAsia="Arial" w:hAnsi="Arial" w:cs="Arial"/>
                <w:sz w:val="20"/>
                <w:szCs w:val="20"/>
              </w:rPr>
              <w:t>a</w:t>
            </w:r>
            <w:r w:rsidR="002F0E71">
              <w:rPr>
                <w:rFonts w:ascii="Arial" w:eastAsia="Arial" w:hAnsi="Arial" w:cs="Arial"/>
                <w:sz w:val="20"/>
                <w:szCs w:val="20"/>
              </w:rPr>
              <w:t>pprox.</w:t>
            </w:r>
            <w:r w:rsidR="001C745B" w:rsidRPr="001C745B">
              <w:rPr>
                <w:rFonts w:ascii="Arial" w:eastAsia="Arial" w:hAnsi="Arial" w:cs="Arial"/>
                <w:sz w:val="20"/>
                <w:szCs w:val="20"/>
              </w:rPr>
              <w:t xml:space="preserve"> 30% of the fire dampers </w:t>
            </w:r>
            <w:r w:rsidR="002F0E71">
              <w:rPr>
                <w:rFonts w:ascii="Arial" w:eastAsia="Arial" w:hAnsi="Arial" w:cs="Arial"/>
                <w:sz w:val="20"/>
                <w:szCs w:val="20"/>
              </w:rPr>
              <w:t>we</w:t>
            </w:r>
            <w:r w:rsidR="001C745B" w:rsidRPr="001C745B">
              <w:rPr>
                <w:rFonts w:ascii="Arial" w:eastAsia="Arial" w:hAnsi="Arial" w:cs="Arial"/>
                <w:sz w:val="20"/>
                <w:szCs w:val="20"/>
              </w:rPr>
              <w:t>re non-accessible due to installation and subsequent additions of services, making it impossible to service or test them without removing ceilings.</w:t>
            </w:r>
            <w:r w:rsidR="002F0E71">
              <w:rPr>
                <w:rFonts w:ascii="Arial" w:eastAsia="Arial" w:hAnsi="Arial" w:cs="Arial"/>
                <w:sz w:val="20"/>
                <w:szCs w:val="20"/>
              </w:rPr>
              <w:t xml:space="preserve"> </w:t>
            </w:r>
            <w:r w:rsidR="001C745B" w:rsidRPr="001C745B">
              <w:rPr>
                <w:rFonts w:ascii="Arial" w:eastAsia="Arial" w:hAnsi="Arial" w:cs="Arial"/>
                <w:sz w:val="20"/>
                <w:szCs w:val="20"/>
              </w:rPr>
              <w:t>Where refurbishment ha</w:t>
            </w:r>
            <w:r w:rsidR="002F0E71">
              <w:rPr>
                <w:rFonts w:ascii="Arial" w:eastAsia="Arial" w:hAnsi="Arial" w:cs="Arial"/>
                <w:sz w:val="20"/>
                <w:szCs w:val="20"/>
              </w:rPr>
              <w:t>d</w:t>
            </w:r>
            <w:r w:rsidR="001C745B" w:rsidRPr="001C745B">
              <w:rPr>
                <w:rFonts w:ascii="Arial" w:eastAsia="Arial" w:hAnsi="Arial" w:cs="Arial"/>
                <w:sz w:val="20"/>
                <w:szCs w:val="20"/>
              </w:rPr>
              <w:t xml:space="preserve"> occurred, they </w:t>
            </w:r>
            <w:r w:rsidR="002F0E71">
              <w:rPr>
                <w:rFonts w:ascii="Arial" w:eastAsia="Arial" w:hAnsi="Arial" w:cs="Arial"/>
                <w:sz w:val="20"/>
                <w:szCs w:val="20"/>
              </w:rPr>
              <w:lastRenderedPageBreak/>
              <w:t>were</w:t>
            </w:r>
            <w:r w:rsidR="001C745B" w:rsidRPr="001C745B">
              <w:rPr>
                <w:rFonts w:ascii="Arial" w:eastAsia="Arial" w:hAnsi="Arial" w:cs="Arial"/>
                <w:sz w:val="20"/>
                <w:szCs w:val="20"/>
              </w:rPr>
              <w:t xml:space="preserve"> able to address and replace these dampers, but access remain</w:t>
            </w:r>
            <w:r w:rsidR="002F0E71">
              <w:rPr>
                <w:rFonts w:ascii="Arial" w:eastAsia="Arial" w:hAnsi="Arial" w:cs="Arial"/>
                <w:sz w:val="20"/>
                <w:szCs w:val="20"/>
              </w:rPr>
              <w:t>ed</w:t>
            </w:r>
            <w:r w:rsidR="001C745B" w:rsidRPr="001C745B">
              <w:rPr>
                <w:rFonts w:ascii="Arial" w:eastAsia="Arial" w:hAnsi="Arial" w:cs="Arial"/>
                <w:sz w:val="20"/>
                <w:szCs w:val="20"/>
              </w:rPr>
              <w:t xml:space="preserve"> a challenge.</w:t>
            </w:r>
            <w:r w:rsidR="002F0E71">
              <w:rPr>
                <w:rFonts w:ascii="Arial" w:eastAsia="Arial" w:hAnsi="Arial" w:cs="Arial"/>
                <w:sz w:val="20"/>
                <w:szCs w:val="20"/>
              </w:rPr>
              <w:t xml:space="preserve"> He </w:t>
            </w:r>
            <w:r w:rsidR="001C745B" w:rsidRPr="001C745B">
              <w:rPr>
                <w:rFonts w:ascii="Arial" w:eastAsia="Arial" w:hAnsi="Arial" w:cs="Arial"/>
                <w:sz w:val="20"/>
                <w:szCs w:val="20"/>
              </w:rPr>
              <w:t>acknowledged the anxiety around these statutory works and noted that the hospital ha</w:t>
            </w:r>
            <w:r w:rsidR="002F0E71">
              <w:rPr>
                <w:rFonts w:ascii="Arial" w:eastAsia="Arial" w:hAnsi="Arial" w:cs="Arial"/>
                <w:sz w:val="20"/>
                <w:szCs w:val="20"/>
              </w:rPr>
              <w:t>d</w:t>
            </w:r>
            <w:r w:rsidR="001C745B" w:rsidRPr="001C745B">
              <w:rPr>
                <w:rFonts w:ascii="Arial" w:eastAsia="Arial" w:hAnsi="Arial" w:cs="Arial"/>
                <w:sz w:val="20"/>
                <w:szCs w:val="20"/>
              </w:rPr>
              <w:t xml:space="preserve"> the largest and best coverage of L1 fire alarm systems, providing early warnings and enabling prompt response to issues.</w:t>
            </w:r>
          </w:p>
          <w:p w14:paraId="3D02EE3B" w14:textId="77777777" w:rsidR="00362513" w:rsidRDefault="00362513" w:rsidP="00983396">
            <w:pPr>
              <w:rPr>
                <w:rFonts w:ascii="Arial" w:eastAsia="Arial" w:hAnsi="Arial" w:cs="Arial"/>
                <w:sz w:val="20"/>
                <w:szCs w:val="20"/>
                <w:lang w:val="en-US"/>
              </w:rPr>
            </w:pPr>
          </w:p>
          <w:p w14:paraId="4F104548" w14:textId="371C6DFC" w:rsidR="00362513" w:rsidRDefault="00362513" w:rsidP="00983396">
            <w:pPr>
              <w:rPr>
                <w:rFonts w:ascii="Arial" w:eastAsia="Arial" w:hAnsi="Arial" w:cs="Arial"/>
                <w:sz w:val="20"/>
                <w:szCs w:val="20"/>
                <w:lang w:val="en-US"/>
              </w:rPr>
            </w:pPr>
            <w:r>
              <w:rPr>
                <w:rFonts w:ascii="Arial" w:eastAsia="Arial" w:hAnsi="Arial" w:cs="Arial"/>
                <w:sz w:val="20"/>
                <w:szCs w:val="20"/>
                <w:lang w:val="en-US"/>
              </w:rPr>
              <w:t xml:space="preserve">The CC </w:t>
            </w:r>
            <w:r w:rsidR="002F0E71" w:rsidRPr="002F0E71">
              <w:rPr>
                <w:rFonts w:ascii="Arial" w:eastAsia="Arial" w:hAnsi="Arial" w:cs="Arial"/>
                <w:sz w:val="20"/>
                <w:szCs w:val="20"/>
              </w:rPr>
              <w:t>expressed interest in the discrepancy between the benchmark figure (</w:t>
            </w:r>
            <w:proofErr w:type="spellStart"/>
            <w:r w:rsidR="002F0E71" w:rsidRPr="002F0E71">
              <w:rPr>
                <w:rFonts w:ascii="Arial" w:eastAsia="Arial" w:hAnsi="Arial" w:cs="Arial"/>
                <w:sz w:val="20"/>
                <w:szCs w:val="20"/>
              </w:rPr>
              <w:t>not</w:t>
            </w:r>
            <w:r w:rsidR="002F0E71">
              <w:rPr>
                <w:rFonts w:ascii="Arial" w:eastAsia="Arial" w:hAnsi="Arial" w:cs="Arial"/>
                <w:sz w:val="20"/>
                <w:szCs w:val="20"/>
              </w:rPr>
              <w:t>ted</w:t>
            </w:r>
            <w:proofErr w:type="spellEnd"/>
            <w:r w:rsidR="002F0E71" w:rsidRPr="002F0E71">
              <w:rPr>
                <w:rFonts w:ascii="Arial" w:eastAsia="Arial" w:hAnsi="Arial" w:cs="Arial"/>
                <w:sz w:val="20"/>
                <w:szCs w:val="20"/>
              </w:rPr>
              <w:t xml:space="preserve"> it </w:t>
            </w:r>
            <w:r w:rsidR="002F0E71">
              <w:rPr>
                <w:rFonts w:ascii="Arial" w:eastAsia="Arial" w:hAnsi="Arial" w:cs="Arial"/>
                <w:sz w:val="20"/>
                <w:szCs w:val="20"/>
              </w:rPr>
              <w:t>wa</w:t>
            </w:r>
            <w:r w:rsidR="002F0E71" w:rsidRPr="002F0E71">
              <w:rPr>
                <w:rFonts w:ascii="Arial" w:eastAsia="Arial" w:hAnsi="Arial" w:cs="Arial"/>
                <w:sz w:val="20"/>
                <w:szCs w:val="20"/>
              </w:rPr>
              <w:t>s based on NHS England) and the current spending level, asking C</w:t>
            </w:r>
            <w:r w:rsidR="002F0E71">
              <w:rPr>
                <w:rFonts w:ascii="Arial" w:eastAsia="Arial" w:hAnsi="Arial" w:cs="Arial"/>
                <w:sz w:val="20"/>
                <w:szCs w:val="20"/>
              </w:rPr>
              <w:t>P</w:t>
            </w:r>
            <w:r w:rsidR="002F0E71" w:rsidRPr="002F0E71">
              <w:rPr>
                <w:rFonts w:ascii="Arial" w:eastAsia="Arial" w:hAnsi="Arial" w:cs="Arial"/>
                <w:sz w:val="20"/>
                <w:szCs w:val="20"/>
              </w:rPr>
              <w:t xml:space="preserve"> for her perspective on what this indicate</w:t>
            </w:r>
            <w:r w:rsidR="002F0E71">
              <w:rPr>
                <w:rFonts w:ascii="Arial" w:eastAsia="Arial" w:hAnsi="Arial" w:cs="Arial"/>
                <w:sz w:val="20"/>
                <w:szCs w:val="20"/>
              </w:rPr>
              <w:t>d</w:t>
            </w:r>
            <w:r w:rsidR="002F0E71" w:rsidRPr="002F0E71">
              <w:rPr>
                <w:rFonts w:ascii="Arial" w:eastAsia="Arial" w:hAnsi="Arial" w:cs="Arial"/>
                <w:sz w:val="20"/>
                <w:szCs w:val="20"/>
              </w:rPr>
              <w:t xml:space="preserve"> from a finance director’s viewpoint.</w:t>
            </w:r>
          </w:p>
          <w:p w14:paraId="74B3C7E3" w14:textId="77777777" w:rsidR="002F0E71" w:rsidRDefault="002F0E71" w:rsidP="002F0E71">
            <w:pPr>
              <w:rPr>
                <w:rFonts w:ascii="Arial" w:eastAsia="Arial" w:hAnsi="Arial" w:cs="Arial"/>
                <w:sz w:val="20"/>
                <w:szCs w:val="20"/>
                <w:lang w:val="en-US"/>
              </w:rPr>
            </w:pPr>
          </w:p>
          <w:p w14:paraId="7BF9FF62" w14:textId="29B403AF" w:rsidR="00362513" w:rsidRPr="00296684" w:rsidRDefault="00362513" w:rsidP="00983396">
            <w:pPr>
              <w:rPr>
                <w:rFonts w:ascii="Arial" w:eastAsia="Arial" w:hAnsi="Arial" w:cs="Arial"/>
                <w:sz w:val="20"/>
                <w:szCs w:val="20"/>
              </w:rPr>
            </w:pPr>
            <w:r>
              <w:rPr>
                <w:rFonts w:ascii="Arial" w:eastAsia="Arial" w:hAnsi="Arial" w:cs="Arial"/>
                <w:sz w:val="20"/>
                <w:szCs w:val="20"/>
                <w:lang w:val="en-US"/>
              </w:rPr>
              <w:t xml:space="preserve">CP </w:t>
            </w:r>
            <w:r w:rsidR="002F0E71" w:rsidRPr="002F0E71">
              <w:rPr>
                <w:rFonts w:ascii="Arial" w:eastAsia="Arial" w:hAnsi="Arial" w:cs="Arial"/>
                <w:sz w:val="20"/>
                <w:szCs w:val="20"/>
              </w:rPr>
              <w:t xml:space="preserve">noted that the size of the NHS Wales estate and the way funding </w:t>
            </w:r>
            <w:r w:rsidR="002F0E71">
              <w:rPr>
                <w:rFonts w:ascii="Arial" w:eastAsia="Arial" w:hAnsi="Arial" w:cs="Arial"/>
                <w:sz w:val="20"/>
                <w:szCs w:val="20"/>
              </w:rPr>
              <w:t>wa</w:t>
            </w:r>
            <w:r w:rsidR="002F0E71" w:rsidRPr="002F0E71">
              <w:rPr>
                <w:rFonts w:ascii="Arial" w:eastAsia="Arial" w:hAnsi="Arial" w:cs="Arial"/>
                <w:sz w:val="20"/>
                <w:szCs w:val="20"/>
              </w:rPr>
              <w:t xml:space="preserve">s allocated </w:t>
            </w:r>
            <w:r w:rsidR="002F0E71">
              <w:rPr>
                <w:rFonts w:ascii="Arial" w:eastAsia="Arial" w:hAnsi="Arial" w:cs="Arial"/>
                <w:sz w:val="20"/>
                <w:szCs w:val="20"/>
              </w:rPr>
              <w:t>wa</w:t>
            </w:r>
            <w:r w:rsidR="002F0E71" w:rsidRPr="002F0E71">
              <w:rPr>
                <w:rFonts w:ascii="Arial" w:eastAsia="Arial" w:hAnsi="Arial" w:cs="Arial"/>
                <w:sz w:val="20"/>
                <w:szCs w:val="20"/>
              </w:rPr>
              <w:t xml:space="preserve">s a challenge, as the </w:t>
            </w:r>
            <w:r w:rsidR="002F0E71">
              <w:rPr>
                <w:rFonts w:ascii="Arial" w:eastAsia="Arial" w:hAnsi="Arial" w:cs="Arial"/>
                <w:sz w:val="20"/>
                <w:szCs w:val="20"/>
              </w:rPr>
              <w:t>WG</w:t>
            </w:r>
            <w:r w:rsidR="002F0E71" w:rsidRPr="002F0E71">
              <w:rPr>
                <w:rFonts w:ascii="Arial" w:eastAsia="Arial" w:hAnsi="Arial" w:cs="Arial"/>
                <w:sz w:val="20"/>
                <w:szCs w:val="20"/>
              </w:rPr>
              <w:t xml:space="preserve"> capital programme </w:t>
            </w:r>
            <w:r w:rsidR="002F0E71">
              <w:rPr>
                <w:rFonts w:ascii="Arial" w:eastAsia="Arial" w:hAnsi="Arial" w:cs="Arial"/>
                <w:sz w:val="20"/>
                <w:szCs w:val="20"/>
              </w:rPr>
              <w:t>wa</w:t>
            </w:r>
            <w:r w:rsidR="002F0E71" w:rsidRPr="002F0E71">
              <w:rPr>
                <w:rFonts w:ascii="Arial" w:eastAsia="Arial" w:hAnsi="Arial" w:cs="Arial"/>
                <w:sz w:val="20"/>
                <w:szCs w:val="20"/>
              </w:rPr>
              <w:t>s just over £400</w:t>
            </w:r>
            <w:r w:rsidR="002F0E71">
              <w:rPr>
                <w:rFonts w:ascii="Arial" w:eastAsia="Arial" w:hAnsi="Arial" w:cs="Arial"/>
                <w:sz w:val="20"/>
                <w:szCs w:val="20"/>
              </w:rPr>
              <w:t>m</w:t>
            </w:r>
            <w:r w:rsidR="002F0E71" w:rsidRPr="002F0E71">
              <w:rPr>
                <w:rFonts w:ascii="Arial" w:eastAsia="Arial" w:hAnsi="Arial" w:cs="Arial"/>
                <w:sz w:val="20"/>
                <w:szCs w:val="20"/>
              </w:rPr>
              <w:t xml:space="preserve">, which </w:t>
            </w:r>
            <w:r w:rsidR="002F0E71">
              <w:rPr>
                <w:rFonts w:ascii="Arial" w:eastAsia="Arial" w:hAnsi="Arial" w:cs="Arial"/>
                <w:sz w:val="20"/>
                <w:szCs w:val="20"/>
              </w:rPr>
              <w:t>wa</w:t>
            </w:r>
            <w:r w:rsidR="002F0E71" w:rsidRPr="002F0E71">
              <w:rPr>
                <w:rFonts w:ascii="Arial" w:eastAsia="Arial" w:hAnsi="Arial" w:cs="Arial"/>
                <w:sz w:val="20"/>
                <w:szCs w:val="20"/>
              </w:rPr>
              <w:t>s not enough to cover the needs of a project the size of UHW 2.</w:t>
            </w:r>
            <w:r w:rsidR="002F0E71">
              <w:rPr>
                <w:rFonts w:ascii="Arial" w:eastAsia="Arial" w:hAnsi="Arial" w:cs="Arial"/>
                <w:sz w:val="20"/>
                <w:szCs w:val="20"/>
              </w:rPr>
              <w:t xml:space="preserve"> </w:t>
            </w:r>
            <w:r w:rsidR="002F0E71" w:rsidRPr="002F0E71">
              <w:rPr>
                <w:rFonts w:ascii="Arial" w:eastAsia="Arial" w:hAnsi="Arial" w:cs="Arial"/>
                <w:sz w:val="20"/>
                <w:szCs w:val="20"/>
              </w:rPr>
              <w:t xml:space="preserve">She mentioned that while the </w:t>
            </w:r>
            <w:r w:rsidR="002F0E71">
              <w:rPr>
                <w:rFonts w:ascii="Arial" w:eastAsia="Arial" w:hAnsi="Arial" w:cs="Arial"/>
                <w:sz w:val="20"/>
                <w:szCs w:val="20"/>
              </w:rPr>
              <w:t>WG</w:t>
            </w:r>
            <w:r w:rsidR="002F0E71" w:rsidRPr="002F0E71">
              <w:rPr>
                <w:rFonts w:ascii="Arial" w:eastAsia="Arial" w:hAnsi="Arial" w:cs="Arial"/>
                <w:sz w:val="20"/>
                <w:szCs w:val="20"/>
              </w:rPr>
              <w:t xml:space="preserve"> capital pot ha</w:t>
            </w:r>
            <w:r w:rsidR="002F0E71">
              <w:rPr>
                <w:rFonts w:ascii="Arial" w:eastAsia="Arial" w:hAnsi="Arial" w:cs="Arial"/>
                <w:sz w:val="20"/>
                <w:szCs w:val="20"/>
              </w:rPr>
              <w:t>d</w:t>
            </w:r>
            <w:r w:rsidR="002F0E71" w:rsidRPr="002F0E71">
              <w:rPr>
                <w:rFonts w:ascii="Arial" w:eastAsia="Arial" w:hAnsi="Arial" w:cs="Arial"/>
                <w:sz w:val="20"/>
                <w:szCs w:val="20"/>
              </w:rPr>
              <w:t xml:space="preserve"> increased in recent years, it </w:t>
            </w:r>
            <w:r w:rsidR="002F0E71">
              <w:rPr>
                <w:rFonts w:ascii="Arial" w:eastAsia="Arial" w:hAnsi="Arial" w:cs="Arial"/>
                <w:sz w:val="20"/>
                <w:szCs w:val="20"/>
              </w:rPr>
              <w:t>remained</w:t>
            </w:r>
            <w:r w:rsidR="002F0E71" w:rsidRPr="002F0E71">
              <w:rPr>
                <w:rFonts w:ascii="Arial" w:eastAsia="Arial" w:hAnsi="Arial" w:cs="Arial"/>
                <w:sz w:val="20"/>
                <w:szCs w:val="20"/>
              </w:rPr>
              <w:t xml:space="preserve"> insufficient for such large-scale projects.</w:t>
            </w:r>
            <w:r w:rsidR="002F0E71">
              <w:rPr>
                <w:rFonts w:ascii="Arial" w:eastAsia="Arial" w:hAnsi="Arial" w:cs="Arial"/>
                <w:sz w:val="20"/>
                <w:szCs w:val="20"/>
              </w:rPr>
              <w:t xml:space="preserve"> She </w:t>
            </w:r>
            <w:r w:rsidR="002F0E71" w:rsidRPr="002F0E71">
              <w:rPr>
                <w:rFonts w:ascii="Arial" w:eastAsia="Arial" w:hAnsi="Arial" w:cs="Arial"/>
                <w:sz w:val="20"/>
                <w:szCs w:val="20"/>
              </w:rPr>
              <w:t xml:space="preserve">contrasted this with NHS England, where there </w:t>
            </w:r>
            <w:r w:rsidR="002F0E71">
              <w:rPr>
                <w:rFonts w:ascii="Arial" w:eastAsia="Arial" w:hAnsi="Arial" w:cs="Arial"/>
                <w:sz w:val="20"/>
                <w:szCs w:val="20"/>
              </w:rPr>
              <w:t>wa</w:t>
            </w:r>
            <w:r w:rsidR="002F0E71" w:rsidRPr="002F0E71">
              <w:rPr>
                <w:rFonts w:ascii="Arial" w:eastAsia="Arial" w:hAnsi="Arial" w:cs="Arial"/>
                <w:sz w:val="20"/>
                <w:szCs w:val="20"/>
              </w:rPr>
              <w:t>s a new hospital programme underway.</w:t>
            </w:r>
            <w:r w:rsidR="002F0E71">
              <w:rPr>
                <w:rFonts w:ascii="Arial" w:eastAsia="Arial" w:hAnsi="Arial" w:cs="Arial"/>
                <w:sz w:val="20"/>
                <w:szCs w:val="20"/>
              </w:rPr>
              <w:t xml:space="preserve"> </w:t>
            </w:r>
            <w:r w:rsidR="002F0E71" w:rsidRPr="002F0E71">
              <w:rPr>
                <w:rFonts w:ascii="Arial" w:eastAsia="Arial" w:hAnsi="Arial" w:cs="Arial"/>
                <w:sz w:val="20"/>
                <w:szCs w:val="20"/>
              </w:rPr>
              <w:t xml:space="preserve">She explained that funding in Wales </w:t>
            </w:r>
            <w:r w:rsidR="002F0E71">
              <w:rPr>
                <w:rFonts w:ascii="Arial" w:eastAsia="Arial" w:hAnsi="Arial" w:cs="Arial"/>
                <w:sz w:val="20"/>
                <w:szCs w:val="20"/>
              </w:rPr>
              <w:t>wa</w:t>
            </w:r>
            <w:r w:rsidR="002F0E71" w:rsidRPr="002F0E71">
              <w:rPr>
                <w:rFonts w:ascii="Arial" w:eastAsia="Arial" w:hAnsi="Arial" w:cs="Arial"/>
                <w:sz w:val="20"/>
                <w:szCs w:val="20"/>
              </w:rPr>
              <w:t>s based on population, which result</w:t>
            </w:r>
            <w:r w:rsidR="002F0E71">
              <w:rPr>
                <w:rFonts w:ascii="Arial" w:eastAsia="Arial" w:hAnsi="Arial" w:cs="Arial"/>
                <w:sz w:val="20"/>
                <w:szCs w:val="20"/>
              </w:rPr>
              <w:t>ed</w:t>
            </w:r>
            <w:r w:rsidR="002F0E71" w:rsidRPr="002F0E71">
              <w:rPr>
                <w:rFonts w:ascii="Arial" w:eastAsia="Arial" w:hAnsi="Arial" w:cs="Arial"/>
                <w:sz w:val="20"/>
                <w:szCs w:val="20"/>
              </w:rPr>
              <w:t xml:space="preserve"> in a lower capital allocation, and emphasized that </w:t>
            </w:r>
            <w:r w:rsidR="002F0E71">
              <w:rPr>
                <w:rFonts w:ascii="Arial" w:eastAsia="Arial" w:hAnsi="Arial" w:cs="Arial"/>
                <w:sz w:val="20"/>
                <w:szCs w:val="20"/>
              </w:rPr>
              <w:t>WG</w:t>
            </w:r>
            <w:r w:rsidR="002F0E71" w:rsidRPr="002F0E71">
              <w:rPr>
                <w:rFonts w:ascii="Arial" w:eastAsia="Arial" w:hAnsi="Arial" w:cs="Arial"/>
                <w:sz w:val="20"/>
                <w:szCs w:val="20"/>
              </w:rPr>
              <w:t xml:space="preserve"> </w:t>
            </w:r>
            <w:r w:rsidR="002F0E71">
              <w:rPr>
                <w:rFonts w:ascii="Arial" w:eastAsia="Arial" w:hAnsi="Arial" w:cs="Arial"/>
                <w:sz w:val="20"/>
                <w:szCs w:val="20"/>
              </w:rPr>
              <w:t>were</w:t>
            </w:r>
            <w:r w:rsidR="002F0E71" w:rsidRPr="002F0E71">
              <w:rPr>
                <w:rFonts w:ascii="Arial" w:eastAsia="Arial" w:hAnsi="Arial" w:cs="Arial"/>
                <w:sz w:val="20"/>
                <w:szCs w:val="20"/>
              </w:rPr>
              <w:t xml:space="preserve"> aware of these capital requirements and </w:t>
            </w:r>
            <w:r w:rsidR="002F0E71">
              <w:rPr>
                <w:rFonts w:ascii="Arial" w:eastAsia="Arial" w:hAnsi="Arial" w:cs="Arial"/>
                <w:sz w:val="20"/>
                <w:szCs w:val="20"/>
              </w:rPr>
              <w:t>was</w:t>
            </w:r>
            <w:r w:rsidR="002F0E71" w:rsidRPr="002F0E71">
              <w:rPr>
                <w:rFonts w:ascii="Arial" w:eastAsia="Arial" w:hAnsi="Arial" w:cs="Arial"/>
                <w:sz w:val="20"/>
                <w:szCs w:val="20"/>
              </w:rPr>
              <w:t xml:space="preserve"> working on the issue.</w:t>
            </w:r>
          </w:p>
          <w:p w14:paraId="4F747734" w14:textId="77777777" w:rsidR="00362513" w:rsidRDefault="00362513" w:rsidP="00983396">
            <w:pPr>
              <w:rPr>
                <w:rFonts w:ascii="Arial" w:eastAsia="Arial" w:hAnsi="Arial" w:cs="Arial"/>
                <w:sz w:val="20"/>
                <w:szCs w:val="20"/>
                <w:lang w:val="en-US"/>
              </w:rPr>
            </w:pPr>
          </w:p>
          <w:p w14:paraId="2C29D9A1" w14:textId="78543D03" w:rsidR="00362513" w:rsidRDefault="00362513" w:rsidP="00983396">
            <w:pPr>
              <w:rPr>
                <w:rFonts w:ascii="Arial" w:eastAsia="Arial" w:hAnsi="Arial" w:cs="Arial"/>
                <w:sz w:val="20"/>
                <w:szCs w:val="20"/>
                <w:lang w:val="en-US"/>
              </w:rPr>
            </w:pPr>
            <w:r>
              <w:rPr>
                <w:rFonts w:ascii="Arial" w:eastAsia="Arial" w:hAnsi="Arial" w:cs="Arial"/>
                <w:sz w:val="20"/>
                <w:szCs w:val="20"/>
                <w:lang w:val="en-US"/>
              </w:rPr>
              <w:t xml:space="preserve">GW </w:t>
            </w:r>
            <w:r w:rsidR="00296684" w:rsidRPr="00296684">
              <w:rPr>
                <w:rFonts w:ascii="Arial" w:eastAsia="Arial" w:hAnsi="Arial" w:cs="Arial"/>
                <w:sz w:val="20"/>
                <w:szCs w:val="20"/>
              </w:rPr>
              <w:t xml:space="preserve">noted there </w:t>
            </w:r>
            <w:r w:rsidR="00296684">
              <w:rPr>
                <w:rFonts w:ascii="Arial" w:eastAsia="Arial" w:hAnsi="Arial" w:cs="Arial"/>
                <w:sz w:val="20"/>
                <w:szCs w:val="20"/>
              </w:rPr>
              <w:t>was</w:t>
            </w:r>
            <w:r w:rsidR="00296684" w:rsidRPr="00296684">
              <w:rPr>
                <w:rFonts w:ascii="Arial" w:eastAsia="Arial" w:hAnsi="Arial" w:cs="Arial"/>
                <w:sz w:val="20"/>
                <w:szCs w:val="20"/>
              </w:rPr>
              <w:t xml:space="preserve"> a lack of investment over many years, not just recently, and that NHS buildings were covered under crown immunity until the mid-1990s, making it easy not to invest in maintenance.</w:t>
            </w:r>
          </w:p>
          <w:p w14:paraId="459FA838" w14:textId="77777777" w:rsidR="00362513" w:rsidRDefault="00362513" w:rsidP="00983396">
            <w:pPr>
              <w:rPr>
                <w:rFonts w:ascii="Arial" w:eastAsia="Arial" w:hAnsi="Arial" w:cs="Arial"/>
                <w:sz w:val="20"/>
                <w:szCs w:val="20"/>
                <w:lang w:val="en-US"/>
              </w:rPr>
            </w:pPr>
          </w:p>
          <w:p w14:paraId="791A997C" w14:textId="4B1783C9" w:rsidR="00362513" w:rsidRDefault="00D73C09" w:rsidP="00983396">
            <w:pPr>
              <w:rPr>
                <w:rFonts w:ascii="Arial" w:eastAsia="Arial" w:hAnsi="Arial" w:cs="Arial"/>
                <w:sz w:val="20"/>
                <w:szCs w:val="20"/>
                <w:lang w:val="en-US"/>
              </w:rPr>
            </w:pPr>
            <w:r>
              <w:rPr>
                <w:rFonts w:ascii="Arial" w:eastAsia="Arial" w:hAnsi="Arial" w:cs="Arial"/>
                <w:sz w:val="20"/>
                <w:szCs w:val="20"/>
                <w:lang w:val="en-US"/>
              </w:rPr>
              <w:t>The Committee Resolved that:</w:t>
            </w:r>
          </w:p>
          <w:p w14:paraId="52D1C099" w14:textId="16E4AB37" w:rsidR="00D73C09" w:rsidRPr="00D73C09" w:rsidRDefault="00D73C09" w:rsidP="00D73C09">
            <w:pPr>
              <w:numPr>
                <w:ilvl w:val="0"/>
                <w:numId w:val="53"/>
              </w:numPr>
              <w:rPr>
                <w:rFonts w:ascii="Arial" w:eastAsia="Arial" w:hAnsi="Arial" w:cs="Arial"/>
                <w:sz w:val="20"/>
                <w:szCs w:val="20"/>
              </w:rPr>
            </w:pPr>
            <w:r>
              <w:rPr>
                <w:rFonts w:ascii="Arial" w:eastAsia="Arial" w:hAnsi="Arial" w:cs="Arial"/>
                <w:b/>
                <w:bCs/>
                <w:sz w:val="20"/>
                <w:szCs w:val="20"/>
              </w:rPr>
              <w:t>T</w:t>
            </w:r>
            <w:r w:rsidRPr="00D73C09">
              <w:rPr>
                <w:rFonts w:ascii="Arial" w:eastAsia="Arial" w:hAnsi="Arial" w:cs="Arial"/>
                <w:sz w:val="20"/>
                <w:szCs w:val="20"/>
              </w:rPr>
              <w:t>he content of the report and presentation </w:t>
            </w:r>
            <w:r>
              <w:rPr>
                <w:rFonts w:ascii="Arial" w:eastAsia="Arial" w:hAnsi="Arial" w:cs="Arial"/>
                <w:sz w:val="20"/>
                <w:szCs w:val="20"/>
              </w:rPr>
              <w:t>was noted.</w:t>
            </w:r>
          </w:p>
          <w:p w14:paraId="68976616" w14:textId="2105C0FB" w:rsidR="00D73C09" w:rsidRPr="00D73C09" w:rsidRDefault="00D73C09" w:rsidP="00D73C09">
            <w:pPr>
              <w:numPr>
                <w:ilvl w:val="0"/>
                <w:numId w:val="53"/>
              </w:numPr>
              <w:rPr>
                <w:rFonts w:ascii="Arial" w:eastAsia="Arial" w:hAnsi="Arial" w:cs="Arial"/>
                <w:sz w:val="20"/>
                <w:szCs w:val="20"/>
              </w:rPr>
            </w:pPr>
            <w:r>
              <w:rPr>
                <w:rFonts w:ascii="Arial" w:eastAsia="Arial" w:hAnsi="Arial" w:cs="Arial"/>
                <w:b/>
                <w:bCs/>
                <w:sz w:val="20"/>
                <w:szCs w:val="20"/>
              </w:rPr>
              <w:t>T</w:t>
            </w:r>
            <w:r w:rsidRPr="00D73C09">
              <w:rPr>
                <w:rFonts w:ascii="Arial" w:eastAsia="Arial" w:hAnsi="Arial" w:cs="Arial"/>
                <w:sz w:val="20"/>
                <w:szCs w:val="20"/>
              </w:rPr>
              <w:t>he significant increase in ‘backlog’ renewal, recognising that over 85% is Essential and Mandatory demonstrating that the investment is needed to sustain safe clinical operation and prevent escalation into statutory non-compliance</w:t>
            </w:r>
            <w:r>
              <w:rPr>
                <w:rFonts w:ascii="Arial" w:eastAsia="Arial" w:hAnsi="Arial" w:cs="Arial"/>
                <w:sz w:val="20"/>
                <w:szCs w:val="20"/>
              </w:rPr>
              <w:t xml:space="preserve"> was noted</w:t>
            </w:r>
          </w:p>
          <w:p w14:paraId="6B8CBCA6" w14:textId="18464A28" w:rsidR="00D73C09" w:rsidRPr="00D73C09" w:rsidRDefault="00D73C09" w:rsidP="00983396">
            <w:pPr>
              <w:numPr>
                <w:ilvl w:val="0"/>
                <w:numId w:val="53"/>
              </w:numPr>
              <w:rPr>
                <w:rFonts w:ascii="Arial" w:eastAsia="Arial" w:hAnsi="Arial" w:cs="Arial"/>
                <w:sz w:val="20"/>
                <w:szCs w:val="20"/>
              </w:rPr>
            </w:pPr>
            <w:r>
              <w:rPr>
                <w:rFonts w:ascii="Arial" w:eastAsia="Arial" w:hAnsi="Arial" w:cs="Arial"/>
                <w:b/>
                <w:bCs/>
                <w:sz w:val="20"/>
                <w:szCs w:val="20"/>
              </w:rPr>
              <w:t>T</w:t>
            </w:r>
            <w:r w:rsidRPr="00D73C09">
              <w:rPr>
                <w:rFonts w:ascii="Arial" w:eastAsia="Arial" w:hAnsi="Arial" w:cs="Arial"/>
                <w:sz w:val="20"/>
                <w:szCs w:val="20"/>
              </w:rPr>
              <w:t>he submission of the summary document to WG to inform the earliest discussion to highlight the level of risk that the HB is currently managing on the UHW site</w:t>
            </w:r>
            <w:r>
              <w:rPr>
                <w:rFonts w:ascii="Arial" w:eastAsia="Arial" w:hAnsi="Arial" w:cs="Arial"/>
                <w:sz w:val="20"/>
                <w:szCs w:val="20"/>
              </w:rPr>
              <w:t xml:space="preserve"> was noted.</w:t>
            </w:r>
          </w:p>
          <w:p w14:paraId="182E8F65" w14:textId="51335679" w:rsidR="00983396" w:rsidRPr="00983396" w:rsidRDefault="00983396" w:rsidP="00983396">
            <w:pPr>
              <w:rPr>
                <w:rFonts w:ascii="Arial" w:eastAsia="Arial" w:hAnsi="Arial" w:cs="Arial"/>
                <w:sz w:val="20"/>
                <w:szCs w:val="20"/>
                <w:lang w:val="en-US"/>
              </w:rPr>
            </w:pPr>
          </w:p>
        </w:tc>
        <w:tc>
          <w:tcPr>
            <w:tcW w:w="1080" w:type="dxa"/>
            <w:tcBorders>
              <w:top w:val="single" w:sz="6" w:space="0" w:color="auto"/>
              <w:left w:val="single" w:sz="6" w:space="0" w:color="auto"/>
              <w:bottom w:val="single" w:sz="6" w:space="0" w:color="auto"/>
              <w:right w:val="single" w:sz="6" w:space="0" w:color="auto"/>
            </w:tcBorders>
            <w:tcMar>
              <w:left w:w="105" w:type="dxa"/>
              <w:right w:w="105" w:type="dxa"/>
            </w:tcMar>
          </w:tcPr>
          <w:p w14:paraId="4D3FDFDF" w14:textId="77777777" w:rsidR="00C42CBC" w:rsidRPr="171466D0" w:rsidRDefault="00C42CBC" w:rsidP="171466D0">
            <w:pPr>
              <w:jc w:val="center"/>
              <w:rPr>
                <w:rFonts w:ascii="Arial" w:eastAsia="Arial" w:hAnsi="Arial" w:cs="Arial"/>
                <w:b/>
                <w:bCs/>
              </w:rPr>
            </w:pPr>
          </w:p>
        </w:tc>
      </w:tr>
      <w:tr w:rsidR="171466D0" w14:paraId="1466BF55" w14:textId="77777777" w:rsidTr="786DEFC7">
        <w:trPr>
          <w:trHeight w:val="405"/>
        </w:trPr>
        <w:tc>
          <w:tcPr>
            <w:tcW w:w="1335"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1717AF67" w14:textId="4E1AA7C7" w:rsidR="171466D0" w:rsidRDefault="171466D0" w:rsidP="171466D0">
            <w:pPr>
              <w:rPr>
                <w:rFonts w:ascii="Arial" w:eastAsia="Arial" w:hAnsi="Arial" w:cs="Arial"/>
                <w:sz w:val="20"/>
                <w:szCs w:val="20"/>
              </w:rPr>
            </w:pPr>
            <w:r w:rsidRPr="171466D0">
              <w:rPr>
                <w:rFonts w:ascii="Arial" w:eastAsia="Arial" w:hAnsi="Arial" w:cs="Arial"/>
                <w:b/>
                <w:bCs/>
                <w:sz w:val="20"/>
                <w:szCs w:val="20"/>
              </w:rPr>
              <w:lastRenderedPageBreak/>
              <w:t xml:space="preserve"> </w:t>
            </w:r>
          </w:p>
        </w:tc>
        <w:tc>
          <w:tcPr>
            <w:tcW w:w="6345"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22B18AAC" w14:textId="75C78942" w:rsidR="171466D0" w:rsidRDefault="171466D0" w:rsidP="171466D0">
            <w:pPr>
              <w:spacing w:line="254" w:lineRule="auto"/>
              <w:rPr>
                <w:rFonts w:ascii="Arial" w:eastAsia="Arial" w:hAnsi="Arial" w:cs="Arial"/>
                <w:color w:val="000000" w:themeColor="text1"/>
                <w:sz w:val="20"/>
                <w:szCs w:val="20"/>
              </w:rPr>
            </w:pPr>
            <w:r w:rsidRPr="171466D0">
              <w:rPr>
                <w:rFonts w:ascii="Arial" w:eastAsia="Arial" w:hAnsi="Arial" w:cs="Arial"/>
                <w:b/>
                <w:bCs/>
                <w:color w:val="000000" w:themeColor="text1"/>
                <w:sz w:val="20"/>
                <w:szCs w:val="20"/>
              </w:rPr>
              <w:t xml:space="preserve">Items for Review &amp; Assurance – Digital </w:t>
            </w:r>
          </w:p>
        </w:tc>
        <w:tc>
          <w:tcPr>
            <w:tcW w:w="1080"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0120FCC4" w14:textId="2E615317" w:rsidR="171466D0" w:rsidRDefault="171466D0" w:rsidP="171466D0">
            <w:pPr>
              <w:jc w:val="center"/>
              <w:rPr>
                <w:rFonts w:ascii="Arial" w:eastAsia="Arial" w:hAnsi="Arial" w:cs="Arial"/>
              </w:rPr>
            </w:pPr>
            <w:r w:rsidRPr="171466D0">
              <w:rPr>
                <w:rFonts w:ascii="Arial" w:eastAsia="Arial" w:hAnsi="Arial" w:cs="Arial"/>
                <w:b/>
                <w:bCs/>
              </w:rPr>
              <w:t xml:space="preserve"> </w:t>
            </w:r>
          </w:p>
        </w:tc>
      </w:tr>
      <w:tr w:rsidR="171466D0" w14:paraId="270F2532" w14:textId="77777777" w:rsidTr="786DEFC7">
        <w:trPr>
          <w:trHeight w:val="405"/>
        </w:trPr>
        <w:tc>
          <w:tcPr>
            <w:tcW w:w="1335" w:type="dxa"/>
            <w:tcBorders>
              <w:top w:val="single" w:sz="6" w:space="0" w:color="auto"/>
              <w:left w:val="single" w:sz="6" w:space="0" w:color="auto"/>
              <w:bottom w:val="single" w:sz="6" w:space="0" w:color="auto"/>
              <w:right w:val="single" w:sz="6" w:space="0" w:color="auto"/>
            </w:tcBorders>
            <w:tcMar>
              <w:left w:w="105" w:type="dxa"/>
              <w:right w:w="105" w:type="dxa"/>
            </w:tcMar>
          </w:tcPr>
          <w:p w14:paraId="29B4B03C" w14:textId="178F6702" w:rsidR="171466D0" w:rsidRDefault="171466D0" w:rsidP="171466D0">
            <w:pPr>
              <w:rPr>
                <w:rFonts w:ascii="Arial" w:eastAsia="Arial" w:hAnsi="Arial" w:cs="Arial"/>
                <w:sz w:val="22"/>
                <w:szCs w:val="22"/>
              </w:rPr>
            </w:pPr>
            <w:r w:rsidRPr="171466D0">
              <w:rPr>
                <w:rFonts w:ascii="Arial" w:eastAsia="Arial" w:hAnsi="Arial" w:cs="Arial"/>
                <w:b/>
                <w:bCs/>
                <w:sz w:val="22"/>
                <w:szCs w:val="22"/>
              </w:rPr>
              <w:t xml:space="preserve">D&amp;IC </w:t>
            </w:r>
            <w:r w:rsidR="006F27FB">
              <w:rPr>
                <w:rFonts w:ascii="Arial" w:eastAsia="Arial" w:hAnsi="Arial" w:cs="Arial"/>
                <w:b/>
                <w:bCs/>
                <w:sz w:val="22"/>
                <w:szCs w:val="22"/>
              </w:rPr>
              <w:t>10/02</w:t>
            </w:r>
            <w:r w:rsidRPr="171466D0">
              <w:rPr>
                <w:rFonts w:ascii="Arial" w:eastAsia="Arial" w:hAnsi="Arial" w:cs="Arial"/>
                <w:b/>
                <w:bCs/>
                <w:sz w:val="22"/>
                <w:szCs w:val="22"/>
              </w:rPr>
              <w:t>/3.1</w:t>
            </w:r>
          </w:p>
          <w:p w14:paraId="28FE6FEB" w14:textId="382B22C7" w:rsidR="171466D0" w:rsidRDefault="171466D0" w:rsidP="171466D0">
            <w:pPr>
              <w:rPr>
                <w:rFonts w:ascii="Arial" w:eastAsia="Arial" w:hAnsi="Arial" w:cs="Arial"/>
                <w:sz w:val="22"/>
                <w:szCs w:val="22"/>
              </w:rPr>
            </w:pPr>
            <w:r w:rsidRPr="171466D0">
              <w:rPr>
                <w:rFonts w:ascii="Arial" w:eastAsia="Arial" w:hAnsi="Arial" w:cs="Arial"/>
                <w:b/>
                <w:bCs/>
                <w:sz w:val="22"/>
                <w:szCs w:val="22"/>
              </w:rPr>
              <w:t xml:space="preserve"> </w:t>
            </w:r>
          </w:p>
          <w:p w14:paraId="2113A22D" w14:textId="710D4BAA" w:rsidR="171466D0" w:rsidRDefault="171466D0" w:rsidP="171466D0">
            <w:pPr>
              <w:rPr>
                <w:rFonts w:ascii="Arial" w:eastAsia="Arial" w:hAnsi="Arial" w:cs="Arial"/>
                <w:sz w:val="22"/>
                <w:szCs w:val="22"/>
              </w:rPr>
            </w:pPr>
            <w:r w:rsidRPr="171466D0">
              <w:rPr>
                <w:rFonts w:ascii="Arial" w:eastAsia="Arial" w:hAnsi="Arial" w:cs="Arial"/>
                <w:b/>
                <w:bCs/>
                <w:sz w:val="22"/>
                <w:szCs w:val="22"/>
              </w:rPr>
              <w:t xml:space="preserve"> </w:t>
            </w:r>
          </w:p>
        </w:tc>
        <w:tc>
          <w:tcPr>
            <w:tcW w:w="6345" w:type="dxa"/>
            <w:tcBorders>
              <w:top w:val="single" w:sz="6" w:space="0" w:color="auto"/>
              <w:left w:val="single" w:sz="6" w:space="0" w:color="auto"/>
              <w:bottom w:val="single" w:sz="6" w:space="0" w:color="auto"/>
              <w:right w:val="single" w:sz="6" w:space="0" w:color="auto"/>
            </w:tcBorders>
            <w:tcMar>
              <w:left w:w="105" w:type="dxa"/>
              <w:right w:w="105" w:type="dxa"/>
            </w:tcMar>
          </w:tcPr>
          <w:p w14:paraId="66A2618F" w14:textId="119B7788" w:rsidR="171466D0" w:rsidRDefault="171466D0" w:rsidP="171466D0">
            <w:pPr>
              <w:spacing w:line="254" w:lineRule="auto"/>
              <w:rPr>
                <w:rFonts w:ascii="Arial" w:eastAsia="Arial" w:hAnsi="Arial" w:cs="Arial"/>
                <w:color w:val="000000" w:themeColor="text1"/>
                <w:sz w:val="20"/>
                <w:szCs w:val="20"/>
              </w:rPr>
            </w:pPr>
            <w:hyperlink r:id="rId18" w:history="1">
              <w:r w:rsidRPr="00D73C09">
                <w:rPr>
                  <w:rStyle w:val="Hyperlink"/>
                  <w:rFonts w:ascii="Arial" w:eastAsia="Arial" w:hAnsi="Arial" w:cs="Arial"/>
                  <w:b/>
                  <w:bCs/>
                  <w:sz w:val="20"/>
                  <w:szCs w:val="20"/>
                </w:rPr>
                <w:t>Digital Roadmap and Work Programme Update</w:t>
              </w:r>
            </w:hyperlink>
            <w:r w:rsidRPr="171466D0">
              <w:rPr>
                <w:rFonts w:ascii="Arial" w:eastAsia="Arial" w:hAnsi="Arial" w:cs="Arial"/>
                <w:b/>
                <w:bCs/>
                <w:color w:val="000000" w:themeColor="text1"/>
                <w:sz w:val="20"/>
                <w:szCs w:val="20"/>
              </w:rPr>
              <w:t xml:space="preserve"> </w:t>
            </w:r>
          </w:p>
          <w:p w14:paraId="2615FE30" w14:textId="136AD212" w:rsidR="171466D0" w:rsidRDefault="171466D0" w:rsidP="171466D0">
            <w:pPr>
              <w:spacing w:line="254" w:lineRule="auto"/>
              <w:rPr>
                <w:rFonts w:ascii="Arial" w:eastAsia="Arial" w:hAnsi="Arial" w:cs="Arial"/>
                <w:sz w:val="20"/>
                <w:szCs w:val="20"/>
              </w:rPr>
            </w:pPr>
            <w:r w:rsidRPr="171466D0">
              <w:rPr>
                <w:rFonts w:ascii="Arial" w:eastAsia="Arial" w:hAnsi="Arial" w:cs="Arial"/>
                <w:sz w:val="20"/>
                <w:szCs w:val="20"/>
              </w:rPr>
              <w:t xml:space="preserve"> </w:t>
            </w:r>
          </w:p>
          <w:p w14:paraId="06DD9B7B" w14:textId="2CCE0613" w:rsidR="00362513" w:rsidRDefault="00693044" w:rsidP="171466D0">
            <w:pPr>
              <w:spacing w:line="254" w:lineRule="auto"/>
              <w:rPr>
                <w:rFonts w:ascii="Arial" w:eastAsia="Arial" w:hAnsi="Arial" w:cs="Arial"/>
                <w:sz w:val="20"/>
                <w:szCs w:val="20"/>
              </w:rPr>
            </w:pPr>
            <w:r>
              <w:rPr>
                <w:rFonts w:ascii="Arial" w:eastAsia="Arial" w:hAnsi="Arial" w:cs="Arial"/>
                <w:sz w:val="20"/>
                <w:szCs w:val="20"/>
              </w:rPr>
              <w:t>The Director of Digital Foundations – Angela Parratt (</w:t>
            </w:r>
            <w:r w:rsidR="00362513">
              <w:rPr>
                <w:rFonts w:ascii="Arial" w:eastAsia="Arial" w:hAnsi="Arial" w:cs="Arial"/>
                <w:sz w:val="20"/>
                <w:szCs w:val="20"/>
              </w:rPr>
              <w:t>AP</w:t>
            </w:r>
            <w:r>
              <w:rPr>
                <w:rFonts w:ascii="Arial" w:eastAsia="Arial" w:hAnsi="Arial" w:cs="Arial"/>
                <w:sz w:val="20"/>
                <w:szCs w:val="20"/>
              </w:rPr>
              <w:t>)</w:t>
            </w:r>
            <w:r w:rsidR="00362513">
              <w:rPr>
                <w:rFonts w:ascii="Arial" w:eastAsia="Arial" w:hAnsi="Arial" w:cs="Arial"/>
                <w:sz w:val="20"/>
                <w:szCs w:val="20"/>
              </w:rPr>
              <w:t xml:space="preserve"> highlighted the following points on the roadmap:</w:t>
            </w:r>
          </w:p>
          <w:p w14:paraId="610EF3E2" w14:textId="378D41C0" w:rsidR="00693044" w:rsidRPr="00693044" w:rsidRDefault="00693044" w:rsidP="00693044">
            <w:pPr>
              <w:numPr>
                <w:ilvl w:val="0"/>
                <w:numId w:val="31"/>
              </w:numPr>
              <w:spacing w:line="254" w:lineRule="auto"/>
              <w:rPr>
                <w:rFonts w:ascii="Arial" w:eastAsia="Arial" w:hAnsi="Arial" w:cs="Arial"/>
                <w:sz w:val="20"/>
                <w:szCs w:val="20"/>
              </w:rPr>
            </w:pPr>
            <w:r w:rsidRPr="00693044">
              <w:rPr>
                <w:rFonts w:ascii="Arial" w:eastAsia="Arial" w:hAnsi="Arial" w:cs="Arial"/>
                <w:sz w:val="20"/>
                <w:szCs w:val="20"/>
              </w:rPr>
              <w:t xml:space="preserve">The Digital Foundations programme </w:t>
            </w:r>
            <w:r>
              <w:rPr>
                <w:rFonts w:ascii="Arial" w:eastAsia="Arial" w:hAnsi="Arial" w:cs="Arial"/>
                <w:sz w:val="20"/>
                <w:szCs w:val="20"/>
              </w:rPr>
              <w:t>wa</w:t>
            </w:r>
            <w:r w:rsidRPr="00693044">
              <w:rPr>
                <w:rFonts w:ascii="Arial" w:eastAsia="Arial" w:hAnsi="Arial" w:cs="Arial"/>
                <w:sz w:val="20"/>
                <w:szCs w:val="20"/>
              </w:rPr>
              <w:t xml:space="preserve">s focused on improving quality and reducing avoidable harm to deliver safer, smarter health and care, </w:t>
            </w:r>
            <w:r>
              <w:rPr>
                <w:rFonts w:ascii="Arial" w:eastAsia="Arial" w:hAnsi="Arial" w:cs="Arial"/>
                <w:sz w:val="20"/>
                <w:szCs w:val="20"/>
              </w:rPr>
              <w:t>and</w:t>
            </w:r>
            <w:r w:rsidRPr="00693044">
              <w:rPr>
                <w:rFonts w:ascii="Arial" w:eastAsia="Arial" w:hAnsi="Arial" w:cs="Arial"/>
                <w:sz w:val="20"/>
                <w:szCs w:val="20"/>
              </w:rPr>
              <w:t xml:space="preserve"> this </w:t>
            </w:r>
            <w:r>
              <w:rPr>
                <w:rFonts w:ascii="Arial" w:eastAsia="Arial" w:hAnsi="Arial" w:cs="Arial"/>
                <w:sz w:val="20"/>
                <w:szCs w:val="20"/>
              </w:rPr>
              <w:t>wa</w:t>
            </w:r>
            <w:r w:rsidRPr="00693044">
              <w:rPr>
                <w:rFonts w:ascii="Arial" w:eastAsia="Arial" w:hAnsi="Arial" w:cs="Arial"/>
                <w:sz w:val="20"/>
                <w:szCs w:val="20"/>
              </w:rPr>
              <w:t>s not just a technology project but a service transformation initiative. </w:t>
            </w:r>
          </w:p>
          <w:p w14:paraId="15AF0816" w14:textId="195216E4" w:rsidR="00693044" w:rsidRPr="00693044" w:rsidRDefault="00693044" w:rsidP="00693044">
            <w:pPr>
              <w:numPr>
                <w:ilvl w:val="0"/>
                <w:numId w:val="31"/>
              </w:numPr>
              <w:spacing w:line="254" w:lineRule="auto"/>
              <w:rPr>
                <w:rFonts w:ascii="Arial" w:eastAsia="Arial" w:hAnsi="Arial" w:cs="Arial"/>
                <w:sz w:val="20"/>
                <w:szCs w:val="20"/>
              </w:rPr>
            </w:pPr>
            <w:r w:rsidRPr="00693044">
              <w:rPr>
                <w:rFonts w:ascii="Arial" w:eastAsia="Arial" w:hAnsi="Arial" w:cs="Arial"/>
                <w:sz w:val="20"/>
                <w:szCs w:val="20"/>
              </w:rPr>
              <w:t xml:space="preserve">A review of costs and benefits </w:t>
            </w:r>
            <w:r>
              <w:rPr>
                <w:rFonts w:ascii="Arial" w:eastAsia="Arial" w:hAnsi="Arial" w:cs="Arial"/>
                <w:sz w:val="20"/>
                <w:szCs w:val="20"/>
              </w:rPr>
              <w:t>wa</w:t>
            </w:r>
            <w:r w:rsidRPr="00693044">
              <w:rPr>
                <w:rFonts w:ascii="Arial" w:eastAsia="Arial" w:hAnsi="Arial" w:cs="Arial"/>
                <w:sz w:val="20"/>
                <w:szCs w:val="20"/>
              </w:rPr>
              <w:t xml:space="preserve">s underway due to a significant revenue tail associated with the programme business case, which </w:t>
            </w:r>
            <w:r>
              <w:rPr>
                <w:rFonts w:ascii="Arial" w:eastAsia="Arial" w:hAnsi="Arial" w:cs="Arial"/>
                <w:sz w:val="20"/>
                <w:szCs w:val="20"/>
              </w:rPr>
              <w:t>wa</w:t>
            </w:r>
            <w:r w:rsidRPr="00693044">
              <w:rPr>
                <w:rFonts w:ascii="Arial" w:eastAsia="Arial" w:hAnsi="Arial" w:cs="Arial"/>
                <w:sz w:val="20"/>
                <w:szCs w:val="20"/>
              </w:rPr>
              <w:t xml:space="preserve">s currently unaffordable; work </w:t>
            </w:r>
            <w:r>
              <w:rPr>
                <w:rFonts w:ascii="Arial" w:eastAsia="Arial" w:hAnsi="Arial" w:cs="Arial"/>
                <w:sz w:val="20"/>
                <w:szCs w:val="20"/>
              </w:rPr>
              <w:t>wa</w:t>
            </w:r>
            <w:r w:rsidRPr="00693044">
              <w:rPr>
                <w:rFonts w:ascii="Arial" w:eastAsia="Arial" w:hAnsi="Arial" w:cs="Arial"/>
                <w:sz w:val="20"/>
                <w:szCs w:val="20"/>
              </w:rPr>
              <w:t>s ongoing to shift more costs to capital, which w</w:t>
            </w:r>
            <w:r>
              <w:rPr>
                <w:rFonts w:ascii="Arial" w:eastAsia="Arial" w:hAnsi="Arial" w:cs="Arial"/>
                <w:sz w:val="20"/>
                <w:szCs w:val="20"/>
              </w:rPr>
              <w:t>ould</w:t>
            </w:r>
            <w:r w:rsidRPr="00693044">
              <w:rPr>
                <w:rFonts w:ascii="Arial" w:eastAsia="Arial" w:hAnsi="Arial" w:cs="Arial"/>
                <w:sz w:val="20"/>
                <w:szCs w:val="20"/>
              </w:rPr>
              <w:t xml:space="preserve"> reduce but not eliminate the revenue requirement. </w:t>
            </w:r>
          </w:p>
          <w:p w14:paraId="76D5F34E" w14:textId="5D414B4C" w:rsidR="00693044" w:rsidRPr="00693044" w:rsidRDefault="00D93A03" w:rsidP="00693044">
            <w:pPr>
              <w:numPr>
                <w:ilvl w:val="0"/>
                <w:numId w:val="31"/>
              </w:numPr>
              <w:spacing w:line="254" w:lineRule="auto"/>
              <w:rPr>
                <w:rFonts w:ascii="Arial" w:eastAsia="Arial" w:hAnsi="Arial" w:cs="Arial"/>
                <w:sz w:val="20"/>
                <w:szCs w:val="20"/>
              </w:rPr>
            </w:pPr>
            <w:r>
              <w:rPr>
                <w:rFonts w:ascii="Arial" w:eastAsia="Arial" w:hAnsi="Arial" w:cs="Arial"/>
                <w:sz w:val="20"/>
                <w:szCs w:val="20"/>
              </w:rPr>
              <w:t>Meetings took place</w:t>
            </w:r>
            <w:r w:rsidR="00693044" w:rsidRPr="00693044">
              <w:rPr>
                <w:rFonts w:ascii="Arial" w:eastAsia="Arial" w:hAnsi="Arial" w:cs="Arial"/>
                <w:sz w:val="20"/>
                <w:szCs w:val="20"/>
              </w:rPr>
              <w:t xml:space="preserve"> with all clinical boards, and the consensus </w:t>
            </w:r>
            <w:r>
              <w:rPr>
                <w:rFonts w:ascii="Arial" w:eastAsia="Arial" w:hAnsi="Arial" w:cs="Arial"/>
                <w:sz w:val="20"/>
                <w:szCs w:val="20"/>
              </w:rPr>
              <w:t>wa</w:t>
            </w:r>
            <w:r w:rsidR="00693044" w:rsidRPr="00693044">
              <w:rPr>
                <w:rFonts w:ascii="Arial" w:eastAsia="Arial" w:hAnsi="Arial" w:cs="Arial"/>
                <w:sz w:val="20"/>
                <w:szCs w:val="20"/>
              </w:rPr>
              <w:t xml:space="preserve">s that Digital Foundations </w:t>
            </w:r>
            <w:r>
              <w:rPr>
                <w:rFonts w:ascii="Arial" w:eastAsia="Arial" w:hAnsi="Arial" w:cs="Arial"/>
                <w:sz w:val="20"/>
                <w:szCs w:val="20"/>
              </w:rPr>
              <w:t>wa</w:t>
            </w:r>
            <w:r w:rsidR="00693044" w:rsidRPr="00693044">
              <w:rPr>
                <w:rFonts w:ascii="Arial" w:eastAsia="Arial" w:hAnsi="Arial" w:cs="Arial"/>
                <w:sz w:val="20"/>
                <w:szCs w:val="20"/>
              </w:rPr>
              <w:t xml:space="preserve">s necessary and needed, with opportunities for cash release, though this </w:t>
            </w:r>
            <w:r w:rsidR="00BC1181">
              <w:rPr>
                <w:rFonts w:ascii="Arial" w:eastAsia="Arial" w:hAnsi="Arial" w:cs="Arial"/>
                <w:sz w:val="20"/>
                <w:szCs w:val="20"/>
              </w:rPr>
              <w:t>wa</w:t>
            </w:r>
            <w:r w:rsidR="00693044" w:rsidRPr="00693044">
              <w:rPr>
                <w:rFonts w:ascii="Arial" w:eastAsia="Arial" w:hAnsi="Arial" w:cs="Arial"/>
                <w:sz w:val="20"/>
                <w:szCs w:val="20"/>
              </w:rPr>
              <w:t>s not the main driver. </w:t>
            </w:r>
          </w:p>
          <w:p w14:paraId="08E3E3D6" w14:textId="32EBACFD" w:rsidR="00693044" w:rsidRPr="00693044" w:rsidRDefault="00693044" w:rsidP="00693044">
            <w:pPr>
              <w:numPr>
                <w:ilvl w:val="0"/>
                <w:numId w:val="31"/>
              </w:numPr>
              <w:spacing w:line="254" w:lineRule="auto"/>
              <w:rPr>
                <w:rFonts w:ascii="Arial" w:eastAsia="Arial" w:hAnsi="Arial" w:cs="Arial"/>
                <w:sz w:val="20"/>
                <w:szCs w:val="20"/>
              </w:rPr>
            </w:pPr>
            <w:r w:rsidRPr="00693044">
              <w:rPr>
                <w:rFonts w:ascii="Arial" w:eastAsia="Arial" w:hAnsi="Arial" w:cs="Arial"/>
                <w:sz w:val="20"/>
                <w:szCs w:val="20"/>
              </w:rPr>
              <w:t xml:space="preserve">Digital </w:t>
            </w:r>
            <w:r w:rsidR="00BC1181">
              <w:rPr>
                <w:rFonts w:ascii="Arial" w:eastAsia="Arial" w:hAnsi="Arial" w:cs="Arial"/>
                <w:sz w:val="20"/>
                <w:szCs w:val="20"/>
              </w:rPr>
              <w:t>wa</w:t>
            </w:r>
            <w:r w:rsidRPr="00693044">
              <w:rPr>
                <w:rFonts w:ascii="Arial" w:eastAsia="Arial" w:hAnsi="Arial" w:cs="Arial"/>
                <w:sz w:val="20"/>
                <w:szCs w:val="20"/>
              </w:rPr>
              <w:t xml:space="preserve">s seen as a necessary part of infrastructure, </w:t>
            </w:r>
            <w:r w:rsidR="00BC1181" w:rsidRPr="00693044">
              <w:rPr>
                <w:rFonts w:ascii="Arial" w:eastAsia="Arial" w:hAnsi="Arial" w:cs="Arial"/>
                <w:sz w:val="20"/>
                <w:szCs w:val="20"/>
              </w:rPr>
              <w:t>like</w:t>
            </w:r>
            <w:r w:rsidRPr="00693044">
              <w:rPr>
                <w:rFonts w:ascii="Arial" w:eastAsia="Arial" w:hAnsi="Arial" w:cs="Arial"/>
                <w:sz w:val="20"/>
                <w:szCs w:val="20"/>
              </w:rPr>
              <w:t xml:space="preserve"> utilities, and </w:t>
            </w:r>
            <w:r w:rsidR="00BC1181">
              <w:rPr>
                <w:rFonts w:ascii="Arial" w:eastAsia="Arial" w:hAnsi="Arial" w:cs="Arial"/>
                <w:sz w:val="20"/>
                <w:szCs w:val="20"/>
              </w:rPr>
              <w:t>wa</w:t>
            </w:r>
            <w:r w:rsidRPr="00693044">
              <w:rPr>
                <w:rFonts w:ascii="Arial" w:eastAsia="Arial" w:hAnsi="Arial" w:cs="Arial"/>
                <w:sz w:val="20"/>
                <w:szCs w:val="20"/>
              </w:rPr>
              <w:t>s expected to improve productivity, efficiency, safety, and reduce avoidable harm, as recogni</w:t>
            </w:r>
            <w:r w:rsidR="00BC1181">
              <w:rPr>
                <w:rFonts w:ascii="Arial" w:eastAsia="Arial" w:hAnsi="Arial" w:cs="Arial"/>
                <w:sz w:val="20"/>
                <w:szCs w:val="20"/>
              </w:rPr>
              <w:t>s</w:t>
            </w:r>
            <w:r w:rsidRPr="00693044">
              <w:rPr>
                <w:rFonts w:ascii="Arial" w:eastAsia="Arial" w:hAnsi="Arial" w:cs="Arial"/>
                <w:sz w:val="20"/>
                <w:szCs w:val="20"/>
              </w:rPr>
              <w:t>ed by senior leadership.</w:t>
            </w:r>
          </w:p>
          <w:p w14:paraId="29A83CD2" w14:textId="29ECFDD6" w:rsidR="00693044" w:rsidRPr="00693044" w:rsidRDefault="00693044" w:rsidP="00693044">
            <w:pPr>
              <w:numPr>
                <w:ilvl w:val="0"/>
                <w:numId w:val="31"/>
              </w:numPr>
              <w:spacing w:line="254" w:lineRule="auto"/>
              <w:rPr>
                <w:rFonts w:ascii="Arial" w:eastAsia="Arial" w:hAnsi="Arial" w:cs="Arial"/>
                <w:sz w:val="20"/>
                <w:szCs w:val="20"/>
              </w:rPr>
            </w:pPr>
            <w:r w:rsidRPr="00693044">
              <w:rPr>
                <w:rFonts w:ascii="Arial" w:eastAsia="Arial" w:hAnsi="Arial" w:cs="Arial"/>
                <w:sz w:val="20"/>
                <w:szCs w:val="20"/>
              </w:rPr>
              <w:lastRenderedPageBreak/>
              <w:t xml:space="preserve">It </w:t>
            </w:r>
            <w:r w:rsidR="00BC1181">
              <w:rPr>
                <w:rFonts w:ascii="Arial" w:eastAsia="Arial" w:hAnsi="Arial" w:cs="Arial"/>
                <w:sz w:val="20"/>
                <w:szCs w:val="20"/>
              </w:rPr>
              <w:t>wa</w:t>
            </w:r>
            <w:r w:rsidRPr="00693044">
              <w:rPr>
                <w:rFonts w:ascii="Arial" w:eastAsia="Arial" w:hAnsi="Arial" w:cs="Arial"/>
                <w:sz w:val="20"/>
                <w:szCs w:val="20"/>
              </w:rPr>
              <w:t xml:space="preserve">s difficult to size or ascertain cash-releasing benefits at this stage, as benefits may not appear directly within a single clinical board and </w:t>
            </w:r>
            <w:r w:rsidR="00BC1181">
              <w:rPr>
                <w:rFonts w:ascii="Arial" w:eastAsia="Arial" w:hAnsi="Arial" w:cs="Arial"/>
                <w:sz w:val="20"/>
                <w:szCs w:val="20"/>
              </w:rPr>
              <w:t>would</w:t>
            </w:r>
            <w:r w:rsidRPr="00693044">
              <w:rPr>
                <w:rFonts w:ascii="Arial" w:eastAsia="Arial" w:hAnsi="Arial" w:cs="Arial"/>
                <w:sz w:val="20"/>
                <w:szCs w:val="20"/>
              </w:rPr>
              <w:t xml:space="preserve"> depend on how digi</w:t>
            </w:r>
            <w:r w:rsidR="00BC1181">
              <w:rPr>
                <w:rFonts w:ascii="Arial" w:eastAsia="Arial" w:hAnsi="Arial" w:cs="Arial"/>
                <w:sz w:val="20"/>
                <w:szCs w:val="20"/>
              </w:rPr>
              <w:t>tal</w:t>
            </w:r>
            <w:r w:rsidRPr="00693044">
              <w:rPr>
                <w:rFonts w:ascii="Arial" w:eastAsia="Arial" w:hAnsi="Arial" w:cs="Arial"/>
                <w:sz w:val="20"/>
                <w:szCs w:val="20"/>
              </w:rPr>
              <w:t xml:space="preserve"> changes working practices. </w:t>
            </w:r>
          </w:p>
          <w:p w14:paraId="363200FB" w14:textId="28E61D20" w:rsidR="00693044" w:rsidRPr="00693044" w:rsidRDefault="00693044" w:rsidP="00693044">
            <w:pPr>
              <w:numPr>
                <w:ilvl w:val="0"/>
                <w:numId w:val="31"/>
              </w:numPr>
              <w:spacing w:line="254" w:lineRule="auto"/>
              <w:rPr>
                <w:rFonts w:ascii="Arial" w:eastAsia="Arial" w:hAnsi="Arial" w:cs="Arial"/>
                <w:sz w:val="20"/>
                <w:szCs w:val="20"/>
              </w:rPr>
            </w:pPr>
            <w:r w:rsidRPr="00693044">
              <w:rPr>
                <w:rFonts w:ascii="Arial" w:eastAsia="Arial" w:hAnsi="Arial" w:cs="Arial"/>
                <w:sz w:val="20"/>
                <w:szCs w:val="20"/>
              </w:rPr>
              <w:t xml:space="preserve">The programme </w:t>
            </w:r>
            <w:r w:rsidR="00BC1181">
              <w:rPr>
                <w:rFonts w:ascii="Arial" w:eastAsia="Arial" w:hAnsi="Arial" w:cs="Arial"/>
                <w:sz w:val="20"/>
                <w:szCs w:val="20"/>
              </w:rPr>
              <w:t>wa</w:t>
            </w:r>
            <w:r w:rsidRPr="00693044">
              <w:rPr>
                <w:rFonts w:ascii="Arial" w:eastAsia="Arial" w:hAnsi="Arial" w:cs="Arial"/>
                <w:sz w:val="20"/>
                <w:szCs w:val="20"/>
              </w:rPr>
              <w:t xml:space="preserve">s less about installing technology and </w:t>
            </w:r>
            <w:r w:rsidR="00BC1181">
              <w:rPr>
                <w:rFonts w:ascii="Arial" w:eastAsia="Arial" w:hAnsi="Arial" w:cs="Arial"/>
                <w:sz w:val="20"/>
                <w:szCs w:val="20"/>
              </w:rPr>
              <w:t>focused more on</w:t>
            </w:r>
            <w:r w:rsidRPr="00693044">
              <w:rPr>
                <w:rFonts w:ascii="Arial" w:eastAsia="Arial" w:hAnsi="Arial" w:cs="Arial"/>
                <w:sz w:val="20"/>
                <w:szCs w:val="20"/>
              </w:rPr>
              <w:t xml:space="preserve"> transforming operational and service delivery models</w:t>
            </w:r>
            <w:r w:rsidR="00BC1181">
              <w:rPr>
                <w:rFonts w:ascii="Arial" w:eastAsia="Arial" w:hAnsi="Arial" w:cs="Arial"/>
                <w:sz w:val="20"/>
                <w:szCs w:val="20"/>
              </w:rPr>
              <w:t>.</w:t>
            </w:r>
            <w:r w:rsidRPr="00693044">
              <w:rPr>
                <w:rFonts w:ascii="Arial" w:eastAsia="Arial" w:hAnsi="Arial" w:cs="Arial"/>
                <w:sz w:val="20"/>
                <w:szCs w:val="20"/>
              </w:rPr>
              <w:t> </w:t>
            </w:r>
          </w:p>
          <w:p w14:paraId="375C7BF8" w14:textId="6E0559CF" w:rsidR="00693044" w:rsidRPr="00693044" w:rsidRDefault="00693044" w:rsidP="00693044">
            <w:pPr>
              <w:numPr>
                <w:ilvl w:val="0"/>
                <w:numId w:val="31"/>
              </w:numPr>
              <w:spacing w:line="254" w:lineRule="auto"/>
              <w:rPr>
                <w:rFonts w:ascii="Arial" w:eastAsia="Arial" w:hAnsi="Arial" w:cs="Arial"/>
                <w:sz w:val="20"/>
                <w:szCs w:val="20"/>
              </w:rPr>
            </w:pPr>
            <w:r w:rsidRPr="00693044">
              <w:rPr>
                <w:rFonts w:ascii="Arial" w:eastAsia="Arial" w:hAnsi="Arial" w:cs="Arial"/>
                <w:sz w:val="20"/>
                <w:szCs w:val="20"/>
              </w:rPr>
              <w:t>Not all costs can be capitali</w:t>
            </w:r>
            <w:r w:rsidR="00BC1181">
              <w:rPr>
                <w:rFonts w:ascii="Arial" w:eastAsia="Arial" w:hAnsi="Arial" w:cs="Arial"/>
                <w:sz w:val="20"/>
                <w:szCs w:val="20"/>
              </w:rPr>
              <w:t>s</w:t>
            </w:r>
            <w:r w:rsidRPr="00693044">
              <w:rPr>
                <w:rFonts w:ascii="Arial" w:eastAsia="Arial" w:hAnsi="Arial" w:cs="Arial"/>
                <w:sz w:val="20"/>
                <w:szCs w:val="20"/>
              </w:rPr>
              <w:t xml:space="preserve">ed; ongoing transformation and implementation support </w:t>
            </w:r>
            <w:r w:rsidR="00BC1181">
              <w:rPr>
                <w:rFonts w:ascii="Arial" w:eastAsia="Arial" w:hAnsi="Arial" w:cs="Arial"/>
                <w:sz w:val="20"/>
                <w:szCs w:val="20"/>
              </w:rPr>
              <w:t>would</w:t>
            </w:r>
            <w:r w:rsidRPr="00693044">
              <w:rPr>
                <w:rFonts w:ascii="Arial" w:eastAsia="Arial" w:hAnsi="Arial" w:cs="Arial"/>
                <w:sz w:val="20"/>
                <w:szCs w:val="20"/>
              </w:rPr>
              <w:t xml:space="preserve"> require revenue funding, but this </w:t>
            </w:r>
            <w:r w:rsidR="00BC1181">
              <w:rPr>
                <w:rFonts w:ascii="Arial" w:eastAsia="Arial" w:hAnsi="Arial" w:cs="Arial"/>
                <w:sz w:val="20"/>
                <w:szCs w:val="20"/>
              </w:rPr>
              <w:t>wa</w:t>
            </w:r>
            <w:r w:rsidRPr="00693044">
              <w:rPr>
                <w:rFonts w:ascii="Arial" w:eastAsia="Arial" w:hAnsi="Arial" w:cs="Arial"/>
                <w:sz w:val="20"/>
                <w:szCs w:val="20"/>
              </w:rPr>
              <w:t>s considered essential for achieving the intended change. </w:t>
            </w:r>
          </w:p>
          <w:p w14:paraId="720CAA50" w14:textId="39F27546" w:rsidR="00693044" w:rsidRPr="00693044" w:rsidRDefault="00BC1181" w:rsidP="00693044">
            <w:pPr>
              <w:numPr>
                <w:ilvl w:val="0"/>
                <w:numId w:val="31"/>
              </w:numPr>
              <w:spacing w:line="254" w:lineRule="auto"/>
              <w:rPr>
                <w:rFonts w:ascii="Arial" w:eastAsia="Arial" w:hAnsi="Arial" w:cs="Arial"/>
                <w:sz w:val="20"/>
                <w:szCs w:val="20"/>
              </w:rPr>
            </w:pPr>
            <w:r>
              <w:rPr>
                <w:rFonts w:ascii="Arial" w:eastAsia="Arial" w:hAnsi="Arial" w:cs="Arial"/>
                <w:sz w:val="20"/>
                <w:szCs w:val="20"/>
              </w:rPr>
              <w:t>There was</w:t>
            </w:r>
            <w:r w:rsidR="00693044" w:rsidRPr="00693044">
              <w:rPr>
                <w:rFonts w:ascii="Arial" w:eastAsia="Arial" w:hAnsi="Arial" w:cs="Arial"/>
                <w:sz w:val="20"/>
                <w:szCs w:val="20"/>
              </w:rPr>
              <w:t xml:space="preserve"> a plan to manage the capital vs. revenue split, but there </w:t>
            </w:r>
            <w:r>
              <w:rPr>
                <w:rFonts w:ascii="Arial" w:eastAsia="Arial" w:hAnsi="Arial" w:cs="Arial"/>
                <w:sz w:val="20"/>
                <w:szCs w:val="20"/>
              </w:rPr>
              <w:t>we</w:t>
            </w:r>
            <w:r w:rsidR="00693044" w:rsidRPr="00693044">
              <w:rPr>
                <w:rFonts w:ascii="Arial" w:eastAsia="Arial" w:hAnsi="Arial" w:cs="Arial"/>
                <w:sz w:val="20"/>
                <w:szCs w:val="20"/>
              </w:rPr>
              <w:t>re risks related to the timeliness of renewals and capital availability, which w</w:t>
            </w:r>
            <w:r>
              <w:rPr>
                <w:rFonts w:ascii="Arial" w:eastAsia="Arial" w:hAnsi="Arial" w:cs="Arial"/>
                <w:sz w:val="20"/>
                <w:szCs w:val="20"/>
              </w:rPr>
              <w:t>ould</w:t>
            </w:r>
            <w:r w:rsidR="00693044" w:rsidRPr="00693044">
              <w:rPr>
                <w:rFonts w:ascii="Arial" w:eastAsia="Arial" w:hAnsi="Arial" w:cs="Arial"/>
                <w:sz w:val="20"/>
                <w:szCs w:val="20"/>
              </w:rPr>
              <w:t xml:space="preserve"> be detailed in the updated financial model</w:t>
            </w:r>
            <w:r>
              <w:rPr>
                <w:rFonts w:ascii="Arial" w:eastAsia="Arial" w:hAnsi="Arial" w:cs="Arial"/>
                <w:sz w:val="20"/>
                <w:szCs w:val="20"/>
              </w:rPr>
              <w:t>.</w:t>
            </w:r>
          </w:p>
          <w:p w14:paraId="0707763A" w14:textId="77777777" w:rsidR="00922071" w:rsidRDefault="00922071" w:rsidP="00922071">
            <w:pPr>
              <w:spacing w:line="254" w:lineRule="auto"/>
              <w:rPr>
                <w:rFonts w:ascii="Arial" w:eastAsia="Arial" w:hAnsi="Arial" w:cs="Arial"/>
                <w:sz w:val="20"/>
                <w:szCs w:val="20"/>
              </w:rPr>
            </w:pPr>
          </w:p>
          <w:p w14:paraId="6773E9A7" w14:textId="111459C9" w:rsidR="00BC1181" w:rsidRPr="00BC1181" w:rsidRDefault="00BC1181" w:rsidP="001A48D7">
            <w:pPr>
              <w:spacing w:line="254" w:lineRule="auto"/>
              <w:rPr>
                <w:rFonts w:ascii="Arial" w:eastAsia="Arial" w:hAnsi="Arial" w:cs="Arial"/>
                <w:sz w:val="20"/>
                <w:szCs w:val="20"/>
              </w:rPr>
            </w:pPr>
            <w:r>
              <w:rPr>
                <w:rFonts w:ascii="Arial" w:eastAsia="Arial" w:hAnsi="Arial" w:cs="Arial"/>
                <w:sz w:val="20"/>
                <w:szCs w:val="20"/>
              </w:rPr>
              <w:t>The Director of Digital &amp; Health Intelligence – David Thomas (</w:t>
            </w:r>
            <w:r w:rsidR="00922071">
              <w:rPr>
                <w:rFonts w:ascii="Arial" w:eastAsia="Arial" w:hAnsi="Arial" w:cs="Arial"/>
                <w:sz w:val="20"/>
                <w:szCs w:val="20"/>
              </w:rPr>
              <w:t>DT</w:t>
            </w:r>
            <w:r>
              <w:rPr>
                <w:rFonts w:ascii="Arial" w:eastAsia="Arial" w:hAnsi="Arial" w:cs="Arial"/>
                <w:sz w:val="20"/>
                <w:szCs w:val="20"/>
              </w:rPr>
              <w:t>)</w:t>
            </w:r>
            <w:r w:rsidR="00922071">
              <w:rPr>
                <w:rFonts w:ascii="Arial" w:eastAsia="Arial" w:hAnsi="Arial" w:cs="Arial"/>
                <w:sz w:val="20"/>
                <w:szCs w:val="20"/>
              </w:rPr>
              <w:t xml:space="preserve"> </w:t>
            </w:r>
            <w:r w:rsidRPr="00BC1181">
              <w:rPr>
                <w:rFonts w:ascii="Arial" w:eastAsia="Arial" w:hAnsi="Arial" w:cs="Arial"/>
                <w:sz w:val="20"/>
                <w:szCs w:val="20"/>
              </w:rPr>
              <w:t xml:space="preserve">stated </w:t>
            </w:r>
            <w:r w:rsidR="001A48D7">
              <w:rPr>
                <w:rFonts w:ascii="Arial" w:eastAsia="Arial" w:hAnsi="Arial" w:cs="Arial"/>
                <w:sz w:val="20"/>
                <w:szCs w:val="20"/>
              </w:rPr>
              <w:t xml:space="preserve">he had </w:t>
            </w:r>
            <w:r w:rsidR="007F0A41">
              <w:rPr>
                <w:rFonts w:ascii="Arial" w:eastAsia="Arial" w:hAnsi="Arial" w:cs="Arial"/>
                <w:sz w:val="20"/>
                <w:szCs w:val="20"/>
              </w:rPr>
              <w:t xml:space="preserve">attended </w:t>
            </w:r>
            <w:r w:rsidRPr="00BC1181">
              <w:rPr>
                <w:rFonts w:ascii="Arial" w:eastAsia="Arial" w:hAnsi="Arial" w:cs="Arial"/>
                <w:sz w:val="20"/>
                <w:szCs w:val="20"/>
              </w:rPr>
              <w:t>Clinical Services Plan workshops over recent months, and digital and data consistently emerge</w:t>
            </w:r>
            <w:r w:rsidR="007F0A41">
              <w:rPr>
                <w:rFonts w:ascii="Arial" w:eastAsia="Arial" w:hAnsi="Arial" w:cs="Arial"/>
                <w:sz w:val="20"/>
                <w:szCs w:val="20"/>
              </w:rPr>
              <w:t>d</w:t>
            </w:r>
            <w:r w:rsidRPr="00BC1181">
              <w:rPr>
                <w:rFonts w:ascii="Arial" w:eastAsia="Arial" w:hAnsi="Arial" w:cs="Arial"/>
                <w:sz w:val="20"/>
                <w:szCs w:val="20"/>
              </w:rPr>
              <w:t xml:space="preserve"> as key enablers</w:t>
            </w:r>
            <w:r w:rsidR="001A48D7">
              <w:rPr>
                <w:rFonts w:ascii="Arial" w:eastAsia="Arial" w:hAnsi="Arial" w:cs="Arial"/>
                <w:sz w:val="20"/>
                <w:szCs w:val="20"/>
              </w:rPr>
              <w:t xml:space="preserve"> and </w:t>
            </w:r>
            <w:r w:rsidRPr="00BC1181">
              <w:rPr>
                <w:rFonts w:ascii="Arial" w:eastAsia="Arial" w:hAnsi="Arial" w:cs="Arial"/>
                <w:sz w:val="20"/>
                <w:szCs w:val="20"/>
              </w:rPr>
              <w:t>highlight</w:t>
            </w:r>
            <w:r w:rsidR="001A48D7">
              <w:rPr>
                <w:rFonts w:ascii="Arial" w:eastAsia="Arial" w:hAnsi="Arial" w:cs="Arial"/>
                <w:sz w:val="20"/>
                <w:szCs w:val="20"/>
              </w:rPr>
              <w:t>ed</w:t>
            </w:r>
            <w:r w:rsidRPr="00BC1181">
              <w:rPr>
                <w:rFonts w:ascii="Arial" w:eastAsia="Arial" w:hAnsi="Arial" w:cs="Arial"/>
                <w:sz w:val="20"/>
                <w:szCs w:val="20"/>
              </w:rPr>
              <w:t xml:space="preserve"> the critical role of this work in supporting the organisation’s transformation. </w:t>
            </w:r>
            <w:r w:rsidR="001A48D7">
              <w:rPr>
                <w:rFonts w:ascii="Arial" w:eastAsia="Arial" w:hAnsi="Arial" w:cs="Arial"/>
                <w:sz w:val="20"/>
                <w:szCs w:val="20"/>
              </w:rPr>
              <w:t xml:space="preserve">He </w:t>
            </w:r>
            <w:r w:rsidRPr="00BC1181">
              <w:rPr>
                <w:rFonts w:ascii="Arial" w:eastAsia="Arial" w:hAnsi="Arial" w:cs="Arial"/>
                <w:sz w:val="20"/>
                <w:szCs w:val="20"/>
              </w:rPr>
              <w:t>noted that the paper also provide</w:t>
            </w:r>
            <w:r w:rsidR="001A48D7">
              <w:rPr>
                <w:rFonts w:ascii="Arial" w:eastAsia="Arial" w:hAnsi="Arial" w:cs="Arial"/>
                <w:sz w:val="20"/>
                <w:szCs w:val="20"/>
              </w:rPr>
              <w:t>d</w:t>
            </w:r>
            <w:r w:rsidRPr="00BC1181">
              <w:rPr>
                <w:rFonts w:ascii="Arial" w:eastAsia="Arial" w:hAnsi="Arial" w:cs="Arial"/>
                <w:sz w:val="20"/>
                <w:szCs w:val="20"/>
              </w:rPr>
              <w:t xml:space="preserve"> an update on some national programmes, which </w:t>
            </w:r>
            <w:r w:rsidR="001A48D7">
              <w:rPr>
                <w:rFonts w:ascii="Arial" w:eastAsia="Arial" w:hAnsi="Arial" w:cs="Arial"/>
                <w:sz w:val="20"/>
                <w:szCs w:val="20"/>
              </w:rPr>
              <w:t>we</w:t>
            </w:r>
            <w:r w:rsidRPr="00BC1181">
              <w:rPr>
                <w:rFonts w:ascii="Arial" w:eastAsia="Arial" w:hAnsi="Arial" w:cs="Arial"/>
                <w:sz w:val="20"/>
                <w:szCs w:val="20"/>
              </w:rPr>
              <w:t>re included for information unless anyone wishes to discuss them specifically.</w:t>
            </w:r>
          </w:p>
          <w:p w14:paraId="1274A10A" w14:textId="77777777" w:rsidR="00922071" w:rsidRDefault="00922071" w:rsidP="00922071">
            <w:pPr>
              <w:spacing w:line="254" w:lineRule="auto"/>
              <w:rPr>
                <w:rFonts w:ascii="Arial" w:eastAsia="Arial" w:hAnsi="Arial" w:cs="Arial"/>
                <w:sz w:val="20"/>
                <w:szCs w:val="20"/>
              </w:rPr>
            </w:pPr>
          </w:p>
          <w:p w14:paraId="62273033" w14:textId="51AAFF64" w:rsidR="00BC1C47" w:rsidRPr="00BC1C47" w:rsidRDefault="00BC1C47" w:rsidP="00BC1C47">
            <w:pPr>
              <w:spacing w:line="254" w:lineRule="auto"/>
              <w:rPr>
                <w:rFonts w:ascii="Arial" w:eastAsia="Arial" w:hAnsi="Arial" w:cs="Arial"/>
                <w:sz w:val="20"/>
                <w:szCs w:val="20"/>
              </w:rPr>
            </w:pPr>
            <w:r>
              <w:rPr>
                <w:rFonts w:ascii="Arial" w:eastAsia="Arial" w:hAnsi="Arial" w:cs="Arial"/>
                <w:sz w:val="20"/>
                <w:szCs w:val="20"/>
              </w:rPr>
              <w:t xml:space="preserve">DE </w:t>
            </w:r>
            <w:r w:rsidRPr="00BC1C47">
              <w:rPr>
                <w:rFonts w:ascii="Arial" w:eastAsia="Arial" w:hAnsi="Arial" w:cs="Arial"/>
                <w:sz w:val="20"/>
                <w:szCs w:val="20"/>
              </w:rPr>
              <w:t>raised the issue of capital versus revenue funding, noting from experience in other organisations that shifting costs to capital can lead to revenue pressures resurfacing later, often with insufficient provision for ongoing investment. </w:t>
            </w:r>
            <w:r>
              <w:rPr>
                <w:rFonts w:ascii="Arial" w:eastAsia="Arial" w:hAnsi="Arial" w:cs="Arial"/>
                <w:sz w:val="20"/>
                <w:szCs w:val="20"/>
              </w:rPr>
              <w:t xml:space="preserve">He </w:t>
            </w:r>
            <w:r w:rsidRPr="00BC1C47">
              <w:rPr>
                <w:rFonts w:ascii="Arial" w:eastAsia="Arial" w:hAnsi="Arial" w:cs="Arial"/>
                <w:sz w:val="20"/>
                <w:szCs w:val="20"/>
              </w:rPr>
              <w:t xml:space="preserve">questioned whether there </w:t>
            </w:r>
            <w:r>
              <w:rPr>
                <w:rFonts w:ascii="Arial" w:eastAsia="Arial" w:hAnsi="Arial" w:cs="Arial"/>
                <w:sz w:val="20"/>
                <w:szCs w:val="20"/>
              </w:rPr>
              <w:t>wa</w:t>
            </w:r>
            <w:r w:rsidRPr="00BC1C47">
              <w:rPr>
                <w:rFonts w:ascii="Arial" w:eastAsia="Arial" w:hAnsi="Arial" w:cs="Arial"/>
                <w:sz w:val="20"/>
                <w:szCs w:val="20"/>
              </w:rPr>
              <w:t>s sufficient long-term planning for the revenue requirements of digital services, especially as many are moving to subscription models that increase ongoing revenue strain.</w:t>
            </w:r>
          </w:p>
          <w:p w14:paraId="66FDBF43" w14:textId="77777777" w:rsidR="00216F97" w:rsidRDefault="00216F97" w:rsidP="00922071">
            <w:pPr>
              <w:spacing w:line="254" w:lineRule="auto"/>
              <w:rPr>
                <w:rFonts w:ascii="Arial" w:eastAsia="Arial" w:hAnsi="Arial" w:cs="Arial"/>
                <w:sz w:val="20"/>
                <w:szCs w:val="20"/>
              </w:rPr>
            </w:pPr>
          </w:p>
          <w:p w14:paraId="0D60770A" w14:textId="5D7DB888" w:rsidR="00216F97" w:rsidRPr="00216F97" w:rsidRDefault="00216F97" w:rsidP="00922071">
            <w:pPr>
              <w:spacing w:line="254" w:lineRule="auto"/>
              <w:rPr>
                <w:rFonts w:ascii="Arial" w:eastAsia="Arial" w:hAnsi="Arial" w:cs="Arial"/>
                <w:b/>
                <w:bCs/>
                <w:sz w:val="20"/>
                <w:szCs w:val="20"/>
              </w:rPr>
            </w:pPr>
            <w:r w:rsidRPr="00216F97">
              <w:rPr>
                <w:rFonts w:ascii="Arial" w:eastAsia="Arial" w:hAnsi="Arial" w:cs="Arial"/>
                <w:b/>
                <w:bCs/>
                <w:sz w:val="20"/>
                <w:szCs w:val="20"/>
              </w:rPr>
              <w:t>Action – AP to rework the financial model for the Digital Foundations programme, clarifying capital vs. revenue requirements and associated risks.</w:t>
            </w:r>
          </w:p>
          <w:p w14:paraId="4CCC3497" w14:textId="30C617DD" w:rsidR="146D63CF" w:rsidRDefault="146D63CF" w:rsidP="146D63CF">
            <w:pPr>
              <w:spacing w:line="254" w:lineRule="auto"/>
              <w:rPr>
                <w:rFonts w:ascii="Arial" w:eastAsia="Arial" w:hAnsi="Arial" w:cs="Arial"/>
                <w:sz w:val="20"/>
                <w:szCs w:val="20"/>
              </w:rPr>
            </w:pPr>
          </w:p>
          <w:p w14:paraId="119BF6AA" w14:textId="395B1768" w:rsidR="171466D0" w:rsidRDefault="171466D0" w:rsidP="171466D0">
            <w:pPr>
              <w:spacing w:line="254" w:lineRule="auto"/>
              <w:rPr>
                <w:rFonts w:ascii="Arial" w:eastAsia="Arial" w:hAnsi="Arial" w:cs="Arial"/>
                <w:sz w:val="20"/>
                <w:szCs w:val="20"/>
              </w:rPr>
            </w:pPr>
            <w:r w:rsidRPr="171466D0">
              <w:rPr>
                <w:rFonts w:ascii="Arial" w:eastAsia="Arial" w:hAnsi="Arial" w:cs="Arial"/>
                <w:b/>
                <w:bCs/>
                <w:sz w:val="20"/>
                <w:szCs w:val="20"/>
              </w:rPr>
              <w:t>The Committee Resolved that:</w:t>
            </w:r>
          </w:p>
          <w:p w14:paraId="28C5A539" w14:textId="31D3E30D" w:rsidR="171466D0" w:rsidRDefault="171466D0" w:rsidP="00446A21">
            <w:pPr>
              <w:pStyle w:val="ListParagraph"/>
              <w:numPr>
                <w:ilvl w:val="0"/>
                <w:numId w:val="5"/>
              </w:numPr>
              <w:spacing w:line="254" w:lineRule="auto"/>
              <w:rPr>
                <w:rFonts w:ascii="Arial" w:eastAsia="Arial" w:hAnsi="Arial" w:cs="Arial"/>
                <w:sz w:val="20"/>
                <w:szCs w:val="20"/>
              </w:rPr>
            </w:pPr>
            <w:r w:rsidRPr="171466D0">
              <w:rPr>
                <w:rFonts w:ascii="Arial" w:eastAsia="Arial" w:hAnsi="Arial" w:cs="Arial"/>
                <w:sz w:val="20"/>
                <w:szCs w:val="20"/>
              </w:rPr>
              <w:t>The Digital Roadmap and Work Programme Update was noted.</w:t>
            </w:r>
          </w:p>
        </w:tc>
        <w:tc>
          <w:tcPr>
            <w:tcW w:w="1080" w:type="dxa"/>
            <w:tcBorders>
              <w:top w:val="single" w:sz="6" w:space="0" w:color="auto"/>
              <w:left w:val="single" w:sz="6" w:space="0" w:color="auto"/>
              <w:bottom w:val="single" w:sz="6" w:space="0" w:color="auto"/>
              <w:right w:val="single" w:sz="6" w:space="0" w:color="auto"/>
            </w:tcBorders>
            <w:tcMar>
              <w:left w:w="105" w:type="dxa"/>
              <w:right w:w="105" w:type="dxa"/>
            </w:tcMar>
          </w:tcPr>
          <w:p w14:paraId="4A6F0A74" w14:textId="28D52C08" w:rsidR="171466D0" w:rsidRDefault="171466D0" w:rsidP="171466D0">
            <w:pPr>
              <w:jc w:val="center"/>
              <w:rPr>
                <w:rFonts w:ascii="Arial" w:eastAsia="Arial" w:hAnsi="Arial" w:cs="Arial"/>
              </w:rPr>
            </w:pPr>
            <w:r w:rsidRPr="171466D0">
              <w:rPr>
                <w:rFonts w:ascii="Arial" w:eastAsia="Arial" w:hAnsi="Arial" w:cs="Arial"/>
                <w:b/>
                <w:bCs/>
              </w:rPr>
              <w:lastRenderedPageBreak/>
              <w:t xml:space="preserve"> </w:t>
            </w:r>
          </w:p>
          <w:p w14:paraId="69CDD59F" w14:textId="0223CD40" w:rsidR="171466D0" w:rsidRDefault="171466D0" w:rsidP="171466D0">
            <w:pPr>
              <w:jc w:val="center"/>
              <w:rPr>
                <w:rFonts w:ascii="Arial" w:eastAsia="Arial" w:hAnsi="Arial" w:cs="Arial"/>
              </w:rPr>
            </w:pPr>
            <w:r w:rsidRPr="171466D0">
              <w:rPr>
                <w:rFonts w:ascii="Arial" w:eastAsia="Arial" w:hAnsi="Arial" w:cs="Arial"/>
                <w:b/>
                <w:bCs/>
              </w:rPr>
              <w:t xml:space="preserve"> </w:t>
            </w:r>
          </w:p>
          <w:p w14:paraId="4937C6AF" w14:textId="3F70C468" w:rsidR="171466D0" w:rsidRDefault="171466D0" w:rsidP="171466D0">
            <w:pPr>
              <w:jc w:val="center"/>
              <w:rPr>
                <w:rFonts w:ascii="Arial" w:eastAsia="Arial" w:hAnsi="Arial" w:cs="Arial"/>
              </w:rPr>
            </w:pPr>
            <w:r w:rsidRPr="171466D0">
              <w:rPr>
                <w:rFonts w:ascii="Arial" w:eastAsia="Arial" w:hAnsi="Arial" w:cs="Arial"/>
                <w:b/>
                <w:bCs/>
              </w:rPr>
              <w:t xml:space="preserve"> </w:t>
            </w:r>
          </w:p>
          <w:p w14:paraId="7FA90DF8" w14:textId="02B4F98E" w:rsidR="171466D0" w:rsidRDefault="171466D0" w:rsidP="171466D0">
            <w:pPr>
              <w:jc w:val="center"/>
              <w:rPr>
                <w:rFonts w:ascii="Arial" w:eastAsia="Arial" w:hAnsi="Arial" w:cs="Arial"/>
              </w:rPr>
            </w:pPr>
            <w:r w:rsidRPr="171466D0">
              <w:rPr>
                <w:rFonts w:ascii="Arial" w:eastAsia="Arial" w:hAnsi="Arial" w:cs="Arial"/>
                <w:b/>
                <w:bCs/>
              </w:rPr>
              <w:t xml:space="preserve"> </w:t>
            </w:r>
          </w:p>
          <w:p w14:paraId="04EF46A5" w14:textId="07D974AF" w:rsidR="171466D0" w:rsidRDefault="171466D0" w:rsidP="171466D0">
            <w:pPr>
              <w:rPr>
                <w:rFonts w:ascii="Arial" w:eastAsia="Arial" w:hAnsi="Arial" w:cs="Arial"/>
              </w:rPr>
            </w:pPr>
            <w:r w:rsidRPr="171466D0">
              <w:rPr>
                <w:rFonts w:ascii="Arial" w:eastAsia="Arial" w:hAnsi="Arial" w:cs="Arial"/>
                <w:b/>
                <w:bCs/>
              </w:rPr>
              <w:t xml:space="preserve"> </w:t>
            </w:r>
          </w:p>
        </w:tc>
      </w:tr>
      <w:tr w:rsidR="171466D0" w14:paraId="70CC1087" w14:textId="77777777" w:rsidTr="786DEFC7">
        <w:trPr>
          <w:trHeight w:val="405"/>
        </w:trPr>
        <w:tc>
          <w:tcPr>
            <w:tcW w:w="1335" w:type="dxa"/>
            <w:tcBorders>
              <w:top w:val="single" w:sz="6" w:space="0" w:color="auto"/>
              <w:left w:val="single" w:sz="6" w:space="0" w:color="auto"/>
              <w:bottom w:val="single" w:sz="6" w:space="0" w:color="auto"/>
              <w:right w:val="single" w:sz="6" w:space="0" w:color="auto"/>
            </w:tcBorders>
            <w:tcMar>
              <w:left w:w="105" w:type="dxa"/>
              <w:right w:w="105" w:type="dxa"/>
            </w:tcMar>
          </w:tcPr>
          <w:p w14:paraId="44F71ED2" w14:textId="14F1D5BF" w:rsidR="171466D0" w:rsidRDefault="171466D0" w:rsidP="171466D0">
            <w:pPr>
              <w:rPr>
                <w:rFonts w:ascii="Arial" w:eastAsia="Arial" w:hAnsi="Arial" w:cs="Arial"/>
                <w:sz w:val="22"/>
                <w:szCs w:val="22"/>
              </w:rPr>
            </w:pPr>
            <w:r w:rsidRPr="171466D0">
              <w:rPr>
                <w:rFonts w:ascii="Arial" w:eastAsia="Arial" w:hAnsi="Arial" w:cs="Arial"/>
                <w:b/>
                <w:bCs/>
                <w:sz w:val="22"/>
                <w:szCs w:val="22"/>
              </w:rPr>
              <w:t xml:space="preserve">D&amp;IC </w:t>
            </w:r>
            <w:r w:rsidR="006F27FB">
              <w:rPr>
                <w:rFonts w:ascii="Arial" w:eastAsia="Arial" w:hAnsi="Arial" w:cs="Arial"/>
                <w:b/>
                <w:bCs/>
                <w:sz w:val="22"/>
                <w:szCs w:val="22"/>
              </w:rPr>
              <w:t>10/02</w:t>
            </w:r>
            <w:r w:rsidRPr="171466D0">
              <w:rPr>
                <w:rFonts w:ascii="Arial" w:eastAsia="Arial" w:hAnsi="Arial" w:cs="Arial"/>
                <w:b/>
                <w:bCs/>
                <w:sz w:val="22"/>
                <w:szCs w:val="22"/>
              </w:rPr>
              <w:t>/3.2</w:t>
            </w:r>
          </w:p>
        </w:tc>
        <w:tc>
          <w:tcPr>
            <w:tcW w:w="6345" w:type="dxa"/>
            <w:tcBorders>
              <w:top w:val="single" w:sz="6" w:space="0" w:color="auto"/>
              <w:left w:val="single" w:sz="6" w:space="0" w:color="auto"/>
              <w:bottom w:val="single" w:sz="6" w:space="0" w:color="auto"/>
              <w:right w:val="single" w:sz="6" w:space="0" w:color="auto"/>
            </w:tcBorders>
            <w:tcMar>
              <w:left w:w="105" w:type="dxa"/>
              <w:right w:w="105" w:type="dxa"/>
            </w:tcMar>
          </w:tcPr>
          <w:p w14:paraId="1F3325F2" w14:textId="6EDE63A5" w:rsidR="171466D0" w:rsidRDefault="171466D0" w:rsidP="171466D0">
            <w:pPr>
              <w:spacing w:line="254" w:lineRule="auto"/>
              <w:rPr>
                <w:rFonts w:ascii="Aptos" w:eastAsia="Aptos" w:hAnsi="Aptos" w:cs="Aptos"/>
              </w:rPr>
            </w:pPr>
            <w:hyperlink r:id="rId19" w:history="1">
              <w:r w:rsidRPr="00D73C09">
                <w:rPr>
                  <w:rStyle w:val="Hyperlink"/>
                  <w:rFonts w:ascii="Arial" w:eastAsia="Arial" w:hAnsi="Arial" w:cs="Arial"/>
                  <w:b/>
                  <w:bCs/>
                  <w:sz w:val="20"/>
                  <w:szCs w:val="20"/>
                </w:rPr>
                <w:t>Corporate Digital Risk Register</w:t>
              </w:r>
            </w:hyperlink>
            <w:r w:rsidRPr="00124B16">
              <w:rPr>
                <w:rFonts w:ascii="Arial" w:eastAsia="Arial" w:hAnsi="Arial" w:cs="Arial"/>
                <w:b/>
                <w:bCs/>
                <w:sz w:val="20"/>
                <w:szCs w:val="20"/>
              </w:rPr>
              <w:t xml:space="preserve"> </w:t>
            </w:r>
          </w:p>
          <w:p w14:paraId="7D038454" w14:textId="79C3899C" w:rsidR="171466D0" w:rsidRDefault="171466D0" w:rsidP="171466D0">
            <w:pPr>
              <w:spacing w:line="254" w:lineRule="auto"/>
              <w:rPr>
                <w:rFonts w:ascii="Arial" w:eastAsia="Arial" w:hAnsi="Arial" w:cs="Arial"/>
                <w:color w:val="000000" w:themeColor="text1"/>
                <w:sz w:val="20"/>
                <w:szCs w:val="20"/>
              </w:rPr>
            </w:pPr>
            <w:r w:rsidRPr="171466D0">
              <w:rPr>
                <w:rFonts w:ascii="Arial" w:eastAsia="Arial" w:hAnsi="Arial" w:cs="Arial"/>
                <w:b/>
                <w:bCs/>
                <w:color w:val="000000" w:themeColor="text1"/>
                <w:sz w:val="20"/>
                <w:szCs w:val="20"/>
              </w:rPr>
              <w:t xml:space="preserve"> </w:t>
            </w:r>
          </w:p>
          <w:p w14:paraId="00C3EA7B" w14:textId="391AEC1B" w:rsidR="146D63CF" w:rsidRDefault="00922071" w:rsidP="146D63CF">
            <w:pPr>
              <w:spacing w:line="254" w:lineRule="auto"/>
              <w:rPr>
                <w:rFonts w:ascii="Arial" w:eastAsia="Arial" w:hAnsi="Arial" w:cs="Arial"/>
                <w:color w:val="000000" w:themeColor="text1"/>
                <w:sz w:val="20"/>
                <w:szCs w:val="20"/>
              </w:rPr>
            </w:pPr>
            <w:r>
              <w:rPr>
                <w:rFonts w:ascii="Arial" w:eastAsia="Arial" w:hAnsi="Arial" w:cs="Arial"/>
                <w:color w:val="000000" w:themeColor="text1"/>
                <w:sz w:val="20"/>
                <w:szCs w:val="20"/>
              </w:rPr>
              <w:t>DT highlighted the following</w:t>
            </w:r>
            <w:r w:rsidR="00BC1C47">
              <w:rPr>
                <w:rFonts w:ascii="Arial" w:eastAsia="Arial" w:hAnsi="Arial" w:cs="Arial"/>
                <w:color w:val="000000" w:themeColor="text1"/>
                <w:sz w:val="20"/>
                <w:szCs w:val="20"/>
              </w:rPr>
              <w:t xml:space="preserve"> points on the Corporate Digital Risk Register</w:t>
            </w:r>
            <w:r>
              <w:rPr>
                <w:rFonts w:ascii="Arial" w:eastAsia="Arial" w:hAnsi="Arial" w:cs="Arial"/>
                <w:color w:val="000000" w:themeColor="text1"/>
                <w:sz w:val="20"/>
                <w:szCs w:val="20"/>
              </w:rPr>
              <w:t>:</w:t>
            </w:r>
          </w:p>
          <w:p w14:paraId="2CF6B70A" w14:textId="6BA06AD5" w:rsidR="003F4C18" w:rsidRPr="003F4C18" w:rsidRDefault="003F4C18" w:rsidP="003F4C18">
            <w:pPr>
              <w:numPr>
                <w:ilvl w:val="0"/>
                <w:numId w:val="35"/>
              </w:numPr>
              <w:spacing w:line="254" w:lineRule="auto"/>
              <w:rPr>
                <w:rFonts w:ascii="Arial" w:eastAsia="Arial" w:hAnsi="Arial" w:cs="Arial"/>
                <w:color w:val="000000" w:themeColor="text1"/>
                <w:sz w:val="20"/>
                <w:szCs w:val="20"/>
              </w:rPr>
            </w:pPr>
            <w:r w:rsidRPr="003F4C18">
              <w:rPr>
                <w:rFonts w:ascii="Arial" w:eastAsia="Arial" w:hAnsi="Arial" w:cs="Arial"/>
                <w:color w:val="000000" w:themeColor="text1"/>
                <w:sz w:val="20"/>
                <w:szCs w:val="20"/>
              </w:rPr>
              <w:t xml:space="preserve">Insufficient resources risk changed from yellow to amber (score increased from 8 to 12) to reflect that the Digital Foundation's case </w:t>
            </w:r>
            <w:r>
              <w:rPr>
                <w:rFonts w:ascii="Arial" w:eastAsia="Arial" w:hAnsi="Arial" w:cs="Arial"/>
                <w:color w:val="000000" w:themeColor="text1"/>
                <w:sz w:val="20"/>
                <w:szCs w:val="20"/>
              </w:rPr>
              <w:t>wa</w:t>
            </w:r>
            <w:r w:rsidRPr="003F4C18">
              <w:rPr>
                <w:rFonts w:ascii="Arial" w:eastAsia="Arial" w:hAnsi="Arial" w:cs="Arial"/>
                <w:color w:val="000000" w:themeColor="text1"/>
                <w:sz w:val="20"/>
                <w:szCs w:val="20"/>
              </w:rPr>
              <w:t>s not yet funded and require</w:t>
            </w:r>
            <w:r>
              <w:rPr>
                <w:rFonts w:ascii="Arial" w:eastAsia="Arial" w:hAnsi="Arial" w:cs="Arial"/>
                <w:color w:val="000000" w:themeColor="text1"/>
                <w:sz w:val="20"/>
                <w:szCs w:val="20"/>
              </w:rPr>
              <w:t>d</w:t>
            </w:r>
            <w:r w:rsidRPr="003F4C18">
              <w:rPr>
                <w:rFonts w:ascii="Arial" w:eastAsia="Arial" w:hAnsi="Arial" w:cs="Arial"/>
                <w:color w:val="000000" w:themeColor="text1"/>
                <w:sz w:val="20"/>
                <w:szCs w:val="20"/>
              </w:rPr>
              <w:t xml:space="preserve"> approval</w:t>
            </w:r>
            <w:r>
              <w:rPr>
                <w:rFonts w:ascii="Arial" w:eastAsia="Arial" w:hAnsi="Arial" w:cs="Arial"/>
                <w:color w:val="000000" w:themeColor="text1"/>
                <w:sz w:val="20"/>
                <w:szCs w:val="20"/>
              </w:rPr>
              <w:t xml:space="preserve"> from WG</w:t>
            </w:r>
            <w:r w:rsidRPr="003F4C18">
              <w:rPr>
                <w:rFonts w:ascii="Arial" w:eastAsia="Arial" w:hAnsi="Arial" w:cs="Arial"/>
                <w:color w:val="000000" w:themeColor="text1"/>
                <w:sz w:val="20"/>
                <w:szCs w:val="20"/>
              </w:rPr>
              <w:t>. </w:t>
            </w:r>
          </w:p>
          <w:p w14:paraId="0FD8D513" w14:textId="22CAA688" w:rsidR="003F4C18" w:rsidRPr="003F4C18" w:rsidRDefault="003F4C18" w:rsidP="003F4C18">
            <w:pPr>
              <w:numPr>
                <w:ilvl w:val="0"/>
                <w:numId w:val="35"/>
              </w:numPr>
              <w:spacing w:line="254" w:lineRule="auto"/>
              <w:rPr>
                <w:rFonts w:ascii="Arial" w:eastAsia="Arial" w:hAnsi="Arial" w:cs="Arial"/>
                <w:color w:val="000000" w:themeColor="text1"/>
                <w:sz w:val="20"/>
                <w:szCs w:val="20"/>
              </w:rPr>
            </w:pPr>
            <w:r w:rsidRPr="003F4C18">
              <w:rPr>
                <w:rFonts w:ascii="Arial" w:eastAsia="Arial" w:hAnsi="Arial" w:cs="Arial"/>
                <w:color w:val="000000" w:themeColor="text1"/>
                <w:sz w:val="20"/>
                <w:szCs w:val="20"/>
              </w:rPr>
              <w:t xml:space="preserve">Proposed closure of the governance framework risk for IG, as the IG policy and procedures </w:t>
            </w:r>
            <w:r>
              <w:rPr>
                <w:rFonts w:ascii="Arial" w:eastAsia="Arial" w:hAnsi="Arial" w:cs="Arial"/>
                <w:color w:val="000000" w:themeColor="text1"/>
                <w:sz w:val="20"/>
                <w:szCs w:val="20"/>
              </w:rPr>
              <w:t>were</w:t>
            </w:r>
            <w:r w:rsidRPr="003F4C18">
              <w:rPr>
                <w:rFonts w:ascii="Arial" w:eastAsia="Arial" w:hAnsi="Arial" w:cs="Arial"/>
                <w:color w:val="000000" w:themeColor="text1"/>
                <w:sz w:val="20"/>
                <w:szCs w:val="20"/>
              </w:rPr>
              <w:t xml:space="preserve"> approved and the risk ha</w:t>
            </w:r>
            <w:r>
              <w:rPr>
                <w:rFonts w:ascii="Arial" w:eastAsia="Arial" w:hAnsi="Arial" w:cs="Arial"/>
                <w:color w:val="000000" w:themeColor="text1"/>
                <w:sz w:val="20"/>
                <w:szCs w:val="20"/>
              </w:rPr>
              <w:t>d</w:t>
            </w:r>
            <w:r w:rsidRPr="003F4C18">
              <w:rPr>
                <w:rFonts w:ascii="Arial" w:eastAsia="Arial" w:hAnsi="Arial" w:cs="Arial"/>
                <w:color w:val="000000" w:themeColor="text1"/>
                <w:sz w:val="20"/>
                <w:szCs w:val="20"/>
              </w:rPr>
              <w:t xml:space="preserve"> </w:t>
            </w:r>
            <w:r>
              <w:rPr>
                <w:rFonts w:ascii="Arial" w:eastAsia="Arial" w:hAnsi="Arial" w:cs="Arial"/>
                <w:color w:val="000000" w:themeColor="text1"/>
                <w:sz w:val="20"/>
                <w:szCs w:val="20"/>
              </w:rPr>
              <w:t>been removed</w:t>
            </w:r>
            <w:r w:rsidRPr="003F4C18">
              <w:rPr>
                <w:rFonts w:ascii="Arial" w:eastAsia="Arial" w:hAnsi="Arial" w:cs="Arial"/>
                <w:color w:val="000000" w:themeColor="text1"/>
                <w:sz w:val="20"/>
                <w:szCs w:val="20"/>
              </w:rPr>
              <w:t>. </w:t>
            </w:r>
          </w:p>
          <w:p w14:paraId="3C387EE4" w14:textId="712B11DD" w:rsidR="003F4C18" w:rsidRPr="003F4C18" w:rsidRDefault="003F4C18" w:rsidP="146D63CF">
            <w:pPr>
              <w:numPr>
                <w:ilvl w:val="0"/>
                <w:numId w:val="35"/>
              </w:numPr>
              <w:spacing w:line="254" w:lineRule="auto"/>
              <w:rPr>
                <w:rFonts w:ascii="Arial" w:eastAsia="Arial" w:hAnsi="Arial" w:cs="Arial"/>
                <w:color w:val="000000" w:themeColor="text1"/>
                <w:sz w:val="20"/>
                <w:szCs w:val="20"/>
              </w:rPr>
            </w:pPr>
            <w:r w:rsidRPr="003F4C18">
              <w:rPr>
                <w:rFonts w:ascii="Arial" w:eastAsia="Arial" w:hAnsi="Arial" w:cs="Arial"/>
                <w:color w:val="000000" w:themeColor="text1"/>
                <w:sz w:val="20"/>
                <w:szCs w:val="20"/>
              </w:rPr>
              <w:t xml:space="preserve">Data processing and data availability risks </w:t>
            </w:r>
            <w:r>
              <w:rPr>
                <w:rFonts w:ascii="Arial" w:eastAsia="Arial" w:hAnsi="Arial" w:cs="Arial"/>
                <w:color w:val="000000" w:themeColor="text1"/>
                <w:sz w:val="20"/>
                <w:szCs w:val="20"/>
              </w:rPr>
              <w:t>we</w:t>
            </w:r>
            <w:r w:rsidRPr="003F4C18">
              <w:rPr>
                <w:rFonts w:ascii="Arial" w:eastAsia="Arial" w:hAnsi="Arial" w:cs="Arial"/>
                <w:color w:val="000000" w:themeColor="text1"/>
                <w:sz w:val="20"/>
                <w:szCs w:val="20"/>
              </w:rPr>
              <w:t xml:space="preserve">re proposed to be amalgamated into a single data quality risk, as they </w:t>
            </w:r>
            <w:r>
              <w:rPr>
                <w:rFonts w:ascii="Arial" w:eastAsia="Arial" w:hAnsi="Arial" w:cs="Arial"/>
                <w:color w:val="000000" w:themeColor="text1"/>
                <w:sz w:val="20"/>
                <w:szCs w:val="20"/>
              </w:rPr>
              <w:t>we</w:t>
            </w:r>
            <w:r w:rsidRPr="003F4C18">
              <w:rPr>
                <w:rFonts w:ascii="Arial" w:eastAsia="Arial" w:hAnsi="Arial" w:cs="Arial"/>
                <w:color w:val="000000" w:themeColor="text1"/>
                <w:sz w:val="20"/>
                <w:szCs w:val="20"/>
              </w:rPr>
              <w:t>re the same issue and w</w:t>
            </w:r>
            <w:r>
              <w:rPr>
                <w:rFonts w:ascii="Arial" w:eastAsia="Arial" w:hAnsi="Arial" w:cs="Arial"/>
                <w:color w:val="000000" w:themeColor="text1"/>
                <w:sz w:val="20"/>
                <w:szCs w:val="20"/>
              </w:rPr>
              <w:t>ould</w:t>
            </w:r>
            <w:r w:rsidRPr="003F4C18">
              <w:rPr>
                <w:rFonts w:ascii="Arial" w:eastAsia="Arial" w:hAnsi="Arial" w:cs="Arial"/>
                <w:color w:val="000000" w:themeColor="text1"/>
                <w:sz w:val="20"/>
                <w:szCs w:val="20"/>
              </w:rPr>
              <w:t xml:space="preserve"> be rationalised for clarity.</w:t>
            </w:r>
          </w:p>
          <w:p w14:paraId="010BE2F9" w14:textId="77777777" w:rsidR="00922071" w:rsidRDefault="00922071" w:rsidP="146D63CF">
            <w:pPr>
              <w:spacing w:line="254" w:lineRule="auto"/>
              <w:rPr>
                <w:rFonts w:ascii="Arial" w:eastAsia="Arial" w:hAnsi="Arial" w:cs="Arial"/>
                <w:color w:val="000000" w:themeColor="text1"/>
                <w:sz w:val="20"/>
                <w:szCs w:val="20"/>
              </w:rPr>
            </w:pPr>
          </w:p>
          <w:p w14:paraId="5F20AAEE" w14:textId="3F062A14" w:rsidR="171466D0" w:rsidRDefault="171466D0" w:rsidP="171466D0">
            <w:pPr>
              <w:spacing w:line="254" w:lineRule="auto"/>
              <w:rPr>
                <w:rFonts w:ascii="Arial" w:eastAsia="Arial" w:hAnsi="Arial" w:cs="Arial"/>
                <w:sz w:val="20"/>
                <w:szCs w:val="20"/>
              </w:rPr>
            </w:pPr>
            <w:r w:rsidRPr="171466D0">
              <w:rPr>
                <w:rFonts w:ascii="Arial" w:eastAsia="Arial" w:hAnsi="Arial" w:cs="Arial"/>
                <w:b/>
                <w:bCs/>
                <w:sz w:val="20"/>
                <w:szCs w:val="20"/>
              </w:rPr>
              <w:t>The Committee resolved that:</w:t>
            </w:r>
          </w:p>
          <w:p w14:paraId="0A3CAAD1" w14:textId="3C3FFF17" w:rsidR="171466D0" w:rsidRDefault="171466D0" w:rsidP="00446A21">
            <w:pPr>
              <w:pStyle w:val="ListParagraph"/>
              <w:numPr>
                <w:ilvl w:val="0"/>
                <w:numId w:val="4"/>
              </w:numPr>
              <w:spacing w:line="254" w:lineRule="auto"/>
              <w:rPr>
                <w:rFonts w:ascii="Arial" w:eastAsia="Arial" w:hAnsi="Arial" w:cs="Arial"/>
                <w:sz w:val="20"/>
                <w:szCs w:val="20"/>
              </w:rPr>
            </w:pPr>
            <w:r w:rsidRPr="171466D0">
              <w:rPr>
                <w:rFonts w:ascii="Arial" w:eastAsia="Arial" w:hAnsi="Arial" w:cs="Arial"/>
                <w:sz w:val="20"/>
                <w:szCs w:val="20"/>
              </w:rPr>
              <w:lastRenderedPageBreak/>
              <w:t>The progress and updated to the Risk Register report was noted.</w:t>
            </w:r>
          </w:p>
        </w:tc>
        <w:tc>
          <w:tcPr>
            <w:tcW w:w="1080" w:type="dxa"/>
            <w:tcBorders>
              <w:top w:val="single" w:sz="6" w:space="0" w:color="auto"/>
              <w:left w:val="single" w:sz="6" w:space="0" w:color="auto"/>
              <w:bottom w:val="single" w:sz="6" w:space="0" w:color="auto"/>
              <w:right w:val="single" w:sz="6" w:space="0" w:color="auto"/>
            </w:tcBorders>
            <w:tcMar>
              <w:left w:w="105" w:type="dxa"/>
              <w:right w:w="105" w:type="dxa"/>
            </w:tcMar>
          </w:tcPr>
          <w:p w14:paraId="299368F0" w14:textId="67082415" w:rsidR="171466D0" w:rsidRDefault="171466D0" w:rsidP="171466D0">
            <w:pPr>
              <w:jc w:val="center"/>
              <w:rPr>
                <w:rFonts w:ascii="Arial" w:eastAsia="Arial" w:hAnsi="Arial" w:cs="Arial"/>
                <w:sz w:val="22"/>
                <w:szCs w:val="22"/>
              </w:rPr>
            </w:pPr>
            <w:r w:rsidRPr="171466D0">
              <w:rPr>
                <w:rFonts w:ascii="Arial" w:eastAsia="Arial" w:hAnsi="Arial" w:cs="Arial"/>
                <w:b/>
                <w:bCs/>
                <w:sz w:val="22"/>
                <w:szCs w:val="22"/>
              </w:rPr>
              <w:lastRenderedPageBreak/>
              <w:t xml:space="preserve"> </w:t>
            </w:r>
          </w:p>
        </w:tc>
      </w:tr>
      <w:tr w:rsidR="171466D0" w14:paraId="15ED1E85" w14:textId="77777777" w:rsidTr="786DEFC7">
        <w:trPr>
          <w:trHeight w:val="405"/>
        </w:trPr>
        <w:tc>
          <w:tcPr>
            <w:tcW w:w="1335" w:type="dxa"/>
            <w:tcBorders>
              <w:top w:val="single" w:sz="6" w:space="0" w:color="auto"/>
              <w:left w:val="single" w:sz="6" w:space="0" w:color="auto"/>
              <w:bottom w:val="single" w:sz="6" w:space="0" w:color="auto"/>
              <w:right w:val="single" w:sz="6" w:space="0" w:color="auto"/>
            </w:tcBorders>
            <w:tcMar>
              <w:left w:w="105" w:type="dxa"/>
              <w:right w:w="105" w:type="dxa"/>
            </w:tcMar>
          </w:tcPr>
          <w:p w14:paraId="270277EF" w14:textId="0363EC9D" w:rsidR="171466D0" w:rsidRDefault="171466D0" w:rsidP="171466D0">
            <w:pPr>
              <w:rPr>
                <w:rFonts w:ascii="Arial" w:eastAsia="Arial" w:hAnsi="Arial" w:cs="Arial"/>
                <w:sz w:val="22"/>
                <w:szCs w:val="22"/>
              </w:rPr>
            </w:pPr>
            <w:r w:rsidRPr="171466D0">
              <w:rPr>
                <w:rFonts w:ascii="Arial" w:eastAsia="Arial" w:hAnsi="Arial" w:cs="Arial"/>
                <w:b/>
                <w:bCs/>
                <w:sz w:val="22"/>
                <w:szCs w:val="22"/>
              </w:rPr>
              <w:t xml:space="preserve">D&amp;IC </w:t>
            </w:r>
            <w:r w:rsidR="006F27FB">
              <w:rPr>
                <w:rFonts w:ascii="Arial" w:eastAsia="Arial" w:hAnsi="Arial" w:cs="Arial"/>
                <w:b/>
                <w:bCs/>
                <w:sz w:val="22"/>
                <w:szCs w:val="22"/>
              </w:rPr>
              <w:t>10/02</w:t>
            </w:r>
            <w:r w:rsidRPr="171466D0">
              <w:rPr>
                <w:rFonts w:ascii="Arial" w:eastAsia="Arial" w:hAnsi="Arial" w:cs="Arial"/>
                <w:b/>
                <w:bCs/>
                <w:sz w:val="22"/>
                <w:szCs w:val="22"/>
              </w:rPr>
              <w:t>/3.3</w:t>
            </w:r>
          </w:p>
        </w:tc>
        <w:tc>
          <w:tcPr>
            <w:tcW w:w="6345" w:type="dxa"/>
            <w:tcBorders>
              <w:top w:val="single" w:sz="6" w:space="0" w:color="auto"/>
              <w:left w:val="single" w:sz="6" w:space="0" w:color="auto"/>
              <w:bottom w:val="single" w:sz="6" w:space="0" w:color="auto"/>
              <w:right w:val="single" w:sz="6" w:space="0" w:color="auto"/>
            </w:tcBorders>
            <w:tcMar>
              <w:left w:w="105" w:type="dxa"/>
              <w:right w:w="105" w:type="dxa"/>
            </w:tcMar>
          </w:tcPr>
          <w:p w14:paraId="15EC7CA4" w14:textId="40148FB2" w:rsidR="171466D0" w:rsidRDefault="171466D0" w:rsidP="171466D0">
            <w:pPr>
              <w:spacing w:line="254" w:lineRule="auto"/>
              <w:rPr>
                <w:rFonts w:ascii="Aptos" w:eastAsia="Aptos" w:hAnsi="Aptos" w:cs="Aptos"/>
              </w:rPr>
            </w:pPr>
            <w:hyperlink r:id="rId20" w:history="1">
              <w:r w:rsidRPr="00D73C09">
                <w:rPr>
                  <w:rStyle w:val="Hyperlink"/>
                  <w:rFonts w:ascii="Arial" w:eastAsia="Arial" w:hAnsi="Arial" w:cs="Arial"/>
                  <w:b/>
                  <w:bCs/>
                  <w:sz w:val="20"/>
                  <w:szCs w:val="20"/>
                </w:rPr>
                <w:t>Information Governance (IG) Data Compliance</w:t>
              </w:r>
            </w:hyperlink>
          </w:p>
          <w:p w14:paraId="4BCA258A" w14:textId="12F1F46C" w:rsidR="171466D0" w:rsidRDefault="171466D0" w:rsidP="171466D0">
            <w:pPr>
              <w:spacing w:line="254" w:lineRule="auto"/>
              <w:rPr>
                <w:rFonts w:ascii="Arial" w:eastAsia="Arial" w:hAnsi="Arial" w:cs="Arial"/>
                <w:color w:val="000000" w:themeColor="text1"/>
                <w:sz w:val="20"/>
                <w:szCs w:val="20"/>
              </w:rPr>
            </w:pPr>
            <w:r w:rsidRPr="171466D0">
              <w:rPr>
                <w:rFonts w:ascii="Arial" w:eastAsia="Arial" w:hAnsi="Arial" w:cs="Arial"/>
                <w:b/>
                <w:bCs/>
                <w:color w:val="000000" w:themeColor="text1"/>
                <w:sz w:val="20"/>
                <w:szCs w:val="20"/>
              </w:rPr>
              <w:t xml:space="preserve"> </w:t>
            </w:r>
          </w:p>
          <w:p w14:paraId="65363F71" w14:textId="75874975" w:rsidR="679DF7F6" w:rsidRDefault="00745640" w:rsidP="7BACA757">
            <w:pPr>
              <w:spacing w:line="254" w:lineRule="auto"/>
              <w:rPr>
                <w:rFonts w:ascii="Arial" w:eastAsia="Arial" w:hAnsi="Arial" w:cs="Arial"/>
                <w:sz w:val="20"/>
                <w:szCs w:val="20"/>
              </w:rPr>
            </w:pPr>
            <w:r>
              <w:rPr>
                <w:rFonts w:ascii="Arial" w:eastAsia="Arial" w:hAnsi="Arial" w:cs="Arial"/>
                <w:sz w:val="20"/>
                <w:szCs w:val="20"/>
              </w:rPr>
              <w:t>T</w:t>
            </w:r>
            <w:r w:rsidR="679DF7F6" w:rsidRPr="7BACA757">
              <w:rPr>
                <w:rFonts w:ascii="Arial" w:eastAsia="Arial" w:hAnsi="Arial" w:cs="Arial"/>
                <w:sz w:val="20"/>
                <w:szCs w:val="20"/>
              </w:rPr>
              <w:t xml:space="preserve">he Head of Information Governance </w:t>
            </w:r>
            <w:r w:rsidR="184EFE8E" w:rsidRPr="7BACA757">
              <w:rPr>
                <w:rFonts w:ascii="Arial" w:eastAsia="Arial" w:hAnsi="Arial" w:cs="Arial"/>
                <w:sz w:val="20"/>
                <w:szCs w:val="20"/>
              </w:rPr>
              <w:t>&amp; Cyber Security</w:t>
            </w:r>
            <w:r>
              <w:rPr>
                <w:rFonts w:ascii="Arial" w:eastAsia="Arial" w:hAnsi="Arial" w:cs="Arial"/>
                <w:sz w:val="20"/>
                <w:szCs w:val="20"/>
              </w:rPr>
              <w:t xml:space="preserve"> - </w:t>
            </w:r>
            <w:r w:rsidRPr="7BACA757">
              <w:rPr>
                <w:rFonts w:ascii="Arial" w:eastAsia="Arial" w:hAnsi="Arial" w:cs="Arial"/>
                <w:sz w:val="20"/>
                <w:szCs w:val="20"/>
              </w:rPr>
              <w:t>James Webb (JW)</w:t>
            </w:r>
            <w:r w:rsidR="184EFE8E" w:rsidRPr="7BACA757">
              <w:rPr>
                <w:rFonts w:ascii="Arial" w:eastAsia="Arial" w:hAnsi="Arial" w:cs="Arial"/>
                <w:sz w:val="20"/>
                <w:szCs w:val="20"/>
              </w:rPr>
              <w:t xml:space="preserve"> </w:t>
            </w:r>
            <w:r w:rsidR="679DF7F6" w:rsidRPr="7BACA757">
              <w:rPr>
                <w:rFonts w:ascii="Arial" w:eastAsia="Arial" w:hAnsi="Arial" w:cs="Arial"/>
                <w:sz w:val="20"/>
                <w:szCs w:val="20"/>
              </w:rPr>
              <w:t>provided an update on key information governance performance indicators</w:t>
            </w:r>
            <w:r w:rsidR="7C91CD5F" w:rsidRPr="7BACA757">
              <w:rPr>
                <w:rFonts w:ascii="Arial" w:eastAsia="Arial" w:hAnsi="Arial" w:cs="Arial"/>
                <w:sz w:val="20"/>
                <w:szCs w:val="20"/>
              </w:rPr>
              <w:t>:</w:t>
            </w:r>
            <w:r w:rsidR="679DF7F6" w:rsidRPr="7BACA757">
              <w:rPr>
                <w:rFonts w:ascii="Arial" w:eastAsia="Arial" w:hAnsi="Arial" w:cs="Arial"/>
                <w:sz w:val="20"/>
                <w:szCs w:val="20"/>
              </w:rPr>
              <w:t xml:space="preserve"> </w:t>
            </w:r>
          </w:p>
          <w:p w14:paraId="2076803A" w14:textId="21437A6E" w:rsidR="003F4C18" w:rsidRPr="003F4C18" w:rsidRDefault="003F4C18" w:rsidP="003F4C18">
            <w:pPr>
              <w:numPr>
                <w:ilvl w:val="0"/>
                <w:numId w:val="36"/>
              </w:numPr>
              <w:spacing w:line="254" w:lineRule="auto"/>
              <w:rPr>
                <w:rFonts w:ascii="Arial" w:eastAsia="Arial" w:hAnsi="Arial" w:cs="Arial"/>
                <w:sz w:val="20"/>
                <w:szCs w:val="20"/>
              </w:rPr>
            </w:pPr>
            <w:r w:rsidRPr="003F4C18">
              <w:rPr>
                <w:rFonts w:ascii="Arial" w:eastAsia="Arial" w:hAnsi="Arial" w:cs="Arial"/>
                <w:sz w:val="20"/>
                <w:szCs w:val="20"/>
              </w:rPr>
              <w:t>IG team staffing reduced by one whole time equivalent</w:t>
            </w:r>
            <w:r>
              <w:rPr>
                <w:rFonts w:ascii="Arial" w:eastAsia="Arial" w:hAnsi="Arial" w:cs="Arial"/>
                <w:sz w:val="20"/>
                <w:szCs w:val="20"/>
              </w:rPr>
              <w:t xml:space="preserve"> (WTE)</w:t>
            </w:r>
            <w:r w:rsidRPr="003F4C18">
              <w:rPr>
                <w:rFonts w:ascii="Arial" w:eastAsia="Arial" w:hAnsi="Arial" w:cs="Arial"/>
                <w:sz w:val="20"/>
                <w:szCs w:val="20"/>
              </w:rPr>
              <w:t xml:space="preserve"> due to a recent departure, but statutory roles (Cyro, Cortical Guardian, Data Protection Officer) remain</w:t>
            </w:r>
            <w:r>
              <w:rPr>
                <w:rFonts w:ascii="Arial" w:eastAsia="Arial" w:hAnsi="Arial" w:cs="Arial"/>
                <w:sz w:val="20"/>
                <w:szCs w:val="20"/>
              </w:rPr>
              <w:t>ed</w:t>
            </w:r>
            <w:r w:rsidRPr="003F4C18">
              <w:rPr>
                <w:rFonts w:ascii="Arial" w:eastAsia="Arial" w:hAnsi="Arial" w:cs="Arial"/>
                <w:sz w:val="20"/>
                <w:szCs w:val="20"/>
              </w:rPr>
              <w:t xml:space="preserve"> in place. </w:t>
            </w:r>
          </w:p>
          <w:p w14:paraId="7D21F16E" w14:textId="290EF4D8" w:rsidR="003F4C18" w:rsidRPr="003F4C18" w:rsidRDefault="003F4C18" w:rsidP="003F4C18">
            <w:pPr>
              <w:numPr>
                <w:ilvl w:val="0"/>
                <w:numId w:val="36"/>
              </w:numPr>
              <w:spacing w:line="254" w:lineRule="auto"/>
              <w:rPr>
                <w:rFonts w:ascii="Arial" w:eastAsia="Arial" w:hAnsi="Arial" w:cs="Arial"/>
                <w:sz w:val="20"/>
                <w:szCs w:val="20"/>
              </w:rPr>
            </w:pPr>
            <w:r w:rsidRPr="003F4C18">
              <w:rPr>
                <w:rFonts w:ascii="Arial" w:eastAsia="Arial" w:hAnsi="Arial" w:cs="Arial"/>
                <w:sz w:val="20"/>
                <w:szCs w:val="20"/>
              </w:rPr>
              <w:t>146 IG-related incidents reviewed in the last quarter (average 49 per month), with one breach reported to the Information Commissioner's Office</w:t>
            </w:r>
            <w:r>
              <w:rPr>
                <w:rFonts w:ascii="Arial" w:eastAsia="Arial" w:hAnsi="Arial" w:cs="Arial"/>
                <w:sz w:val="20"/>
                <w:szCs w:val="20"/>
              </w:rPr>
              <w:t xml:space="preserve"> (ICO)</w:t>
            </w:r>
            <w:r w:rsidRPr="003F4C18">
              <w:rPr>
                <w:rFonts w:ascii="Arial" w:eastAsia="Arial" w:hAnsi="Arial" w:cs="Arial"/>
                <w:sz w:val="20"/>
                <w:szCs w:val="20"/>
              </w:rPr>
              <w:t xml:space="preserve"> (details in private agenda). </w:t>
            </w:r>
          </w:p>
          <w:p w14:paraId="1A380A4A" w14:textId="0B83F7EC" w:rsidR="003F4C18" w:rsidRPr="003F4C18" w:rsidRDefault="003F4C18" w:rsidP="003F4C18">
            <w:pPr>
              <w:numPr>
                <w:ilvl w:val="0"/>
                <w:numId w:val="36"/>
              </w:numPr>
              <w:spacing w:line="254" w:lineRule="auto"/>
              <w:rPr>
                <w:rFonts w:ascii="Arial" w:eastAsia="Arial" w:hAnsi="Arial" w:cs="Arial"/>
                <w:sz w:val="20"/>
                <w:szCs w:val="20"/>
              </w:rPr>
            </w:pPr>
            <w:r w:rsidRPr="003F4C18">
              <w:rPr>
                <w:rFonts w:ascii="Arial" w:eastAsia="Arial" w:hAnsi="Arial" w:cs="Arial"/>
                <w:sz w:val="20"/>
                <w:szCs w:val="20"/>
              </w:rPr>
              <w:t>FOI requests</w:t>
            </w:r>
            <w:r>
              <w:rPr>
                <w:rFonts w:ascii="Arial" w:eastAsia="Arial" w:hAnsi="Arial" w:cs="Arial"/>
                <w:sz w:val="20"/>
                <w:szCs w:val="20"/>
              </w:rPr>
              <w:t xml:space="preserve"> were</w:t>
            </w:r>
            <w:r w:rsidRPr="003F4C18">
              <w:rPr>
                <w:rFonts w:ascii="Arial" w:eastAsia="Arial" w:hAnsi="Arial" w:cs="Arial"/>
                <w:sz w:val="20"/>
                <w:szCs w:val="20"/>
              </w:rPr>
              <w:t xml:space="preserve"> stable at 63 per month, with 89% compliance over the last 12 months.</w:t>
            </w:r>
          </w:p>
          <w:p w14:paraId="72EF8023" w14:textId="199F6CDD" w:rsidR="003F4C18" w:rsidRPr="003F4C18" w:rsidRDefault="003F4C18" w:rsidP="003F4C18">
            <w:pPr>
              <w:numPr>
                <w:ilvl w:val="0"/>
                <w:numId w:val="36"/>
              </w:numPr>
              <w:spacing w:line="254" w:lineRule="auto"/>
              <w:rPr>
                <w:rFonts w:ascii="Arial" w:eastAsia="Arial" w:hAnsi="Arial" w:cs="Arial"/>
                <w:sz w:val="20"/>
                <w:szCs w:val="20"/>
              </w:rPr>
            </w:pPr>
            <w:r w:rsidRPr="003F4C18">
              <w:rPr>
                <w:rFonts w:ascii="Arial" w:eastAsia="Arial" w:hAnsi="Arial" w:cs="Arial"/>
                <w:sz w:val="20"/>
                <w:szCs w:val="20"/>
              </w:rPr>
              <w:t>Significant improvement in health record subject access requests: now 64% completed on time (up from 48%), with average monthly requests at 333 and average response time of 20 days (within statutory deadline). Only 7 cases remain</w:t>
            </w:r>
            <w:r>
              <w:rPr>
                <w:rFonts w:ascii="Arial" w:eastAsia="Arial" w:hAnsi="Arial" w:cs="Arial"/>
                <w:sz w:val="20"/>
                <w:szCs w:val="20"/>
              </w:rPr>
              <w:t>ed</w:t>
            </w:r>
            <w:r w:rsidRPr="003F4C18">
              <w:rPr>
                <w:rFonts w:ascii="Arial" w:eastAsia="Arial" w:hAnsi="Arial" w:cs="Arial"/>
                <w:sz w:val="20"/>
                <w:szCs w:val="20"/>
              </w:rPr>
              <w:t xml:space="preserve"> open from September to November. </w:t>
            </w:r>
          </w:p>
          <w:p w14:paraId="6913B4F3" w14:textId="2AC338EA" w:rsidR="003F4C18" w:rsidRPr="003F4C18" w:rsidRDefault="003F4C18" w:rsidP="003F4C18">
            <w:pPr>
              <w:numPr>
                <w:ilvl w:val="0"/>
                <w:numId w:val="36"/>
              </w:numPr>
              <w:spacing w:line="254" w:lineRule="auto"/>
              <w:rPr>
                <w:rFonts w:ascii="Arial" w:eastAsia="Arial" w:hAnsi="Arial" w:cs="Arial"/>
                <w:sz w:val="20"/>
                <w:szCs w:val="20"/>
              </w:rPr>
            </w:pPr>
            <w:r w:rsidRPr="003F4C18">
              <w:rPr>
                <w:rFonts w:ascii="Arial" w:eastAsia="Arial" w:hAnsi="Arial" w:cs="Arial"/>
                <w:sz w:val="20"/>
                <w:szCs w:val="20"/>
              </w:rPr>
              <w:t>Non-health records requests: 55 received between September and November, with 87% completed on time. </w:t>
            </w:r>
          </w:p>
          <w:p w14:paraId="3411C065" w14:textId="52029C3E" w:rsidR="003F4C18" w:rsidRPr="003F4C18" w:rsidRDefault="003F4C18" w:rsidP="003F4C18">
            <w:pPr>
              <w:numPr>
                <w:ilvl w:val="0"/>
                <w:numId w:val="36"/>
              </w:numPr>
              <w:spacing w:line="254" w:lineRule="auto"/>
              <w:rPr>
                <w:rFonts w:ascii="Arial" w:eastAsia="Arial" w:hAnsi="Arial" w:cs="Arial"/>
                <w:sz w:val="20"/>
                <w:szCs w:val="20"/>
              </w:rPr>
            </w:pPr>
            <w:r w:rsidRPr="003F4C18">
              <w:rPr>
                <w:rFonts w:ascii="Arial" w:eastAsia="Arial" w:hAnsi="Arial" w:cs="Arial"/>
                <w:sz w:val="20"/>
                <w:szCs w:val="20"/>
              </w:rPr>
              <w:t>Since January 2022, over 1,300 letters sent to staff regarding potential inappropriate access to clinical systems, with ongoing communications and governance processes. </w:t>
            </w:r>
          </w:p>
          <w:p w14:paraId="3010DE37" w14:textId="6D277237" w:rsidR="003F4C18" w:rsidRPr="003F4C18" w:rsidRDefault="003F4C18" w:rsidP="7BACA757">
            <w:pPr>
              <w:numPr>
                <w:ilvl w:val="0"/>
                <w:numId w:val="36"/>
              </w:numPr>
              <w:spacing w:line="254" w:lineRule="auto"/>
              <w:rPr>
                <w:rFonts w:ascii="Arial" w:eastAsia="Arial" w:hAnsi="Arial" w:cs="Arial"/>
                <w:sz w:val="20"/>
                <w:szCs w:val="20"/>
              </w:rPr>
            </w:pPr>
            <w:r w:rsidRPr="003F4C18">
              <w:rPr>
                <w:rFonts w:ascii="Arial" w:eastAsia="Arial" w:hAnsi="Arial" w:cs="Arial"/>
                <w:sz w:val="20"/>
                <w:szCs w:val="20"/>
              </w:rPr>
              <w:t>Mandatory training compliance UHB-wide remain</w:t>
            </w:r>
            <w:r>
              <w:rPr>
                <w:rFonts w:ascii="Arial" w:eastAsia="Arial" w:hAnsi="Arial" w:cs="Arial"/>
                <w:sz w:val="20"/>
                <w:szCs w:val="20"/>
              </w:rPr>
              <w:t>ed</w:t>
            </w:r>
            <w:r w:rsidRPr="003F4C18">
              <w:rPr>
                <w:rFonts w:ascii="Arial" w:eastAsia="Arial" w:hAnsi="Arial" w:cs="Arial"/>
                <w:sz w:val="20"/>
                <w:szCs w:val="20"/>
              </w:rPr>
              <w:t xml:space="preserve"> at 74%, with performance across clinical boards ranging from 67% to 90%.</w:t>
            </w:r>
          </w:p>
          <w:p w14:paraId="60E42A3C" w14:textId="77777777" w:rsidR="00922071" w:rsidRDefault="00922071" w:rsidP="004400ED">
            <w:pPr>
              <w:spacing w:line="254" w:lineRule="auto"/>
              <w:rPr>
                <w:rFonts w:ascii="Arial" w:eastAsia="Arial" w:hAnsi="Arial" w:cs="Arial"/>
                <w:sz w:val="20"/>
                <w:szCs w:val="20"/>
              </w:rPr>
            </w:pPr>
          </w:p>
          <w:p w14:paraId="5BB0D9B8" w14:textId="497B5168" w:rsidR="003F4C18" w:rsidRPr="003F4C18" w:rsidRDefault="003F4C18" w:rsidP="003F4C18">
            <w:pPr>
              <w:spacing w:line="254" w:lineRule="auto"/>
              <w:rPr>
                <w:rFonts w:ascii="Arial" w:eastAsia="Arial" w:hAnsi="Arial" w:cs="Arial"/>
                <w:sz w:val="20"/>
                <w:szCs w:val="20"/>
              </w:rPr>
            </w:pPr>
            <w:r>
              <w:rPr>
                <w:rFonts w:ascii="Arial" w:eastAsia="Arial" w:hAnsi="Arial" w:cs="Arial"/>
                <w:sz w:val="20"/>
                <w:szCs w:val="20"/>
              </w:rPr>
              <w:t xml:space="preserve">DE </w:t>
            </w:r>
            <w:r w:rsidRPr="003F4C18">
              <w:rPr>
                <w:rFonts w:ascii="Arial" w:eastAsia="Arial" w:hAnsi="Arial" w:cs="Arial"/>
                <w:sz w:val="20"/>
                <w:szCs w:val="20"/>
              </w:rPr>
              <w:t>asked J</w:t>
            </w:r>
            <w:r>
              <w:rPr>
                <w:rFonts w:ascii="Arial" w:eastAsia="Arial" w:hAnsi="Arial" w:cs="Arial"/>
                <w:sz w:val="20"/>
                <w:szCs w:val="20"/>
              </w:rPr>
              <w:t>W</w:t>
            </w:r>
            <w:r w:rsidRPr="003F4C18">
              <w:rPr>
                <w:rFonts w:ascii="Arial" w:eastAsia="Arial" w:hAnsi="Arial" w:cs="Arial"/>
                <w:sz w:val="20"/>
                <w:szCs w:val="20"/>
              </w:rPr>
              <w:t xml:space="preserve"> to clarify if the 1,305 letters sent to staff regarding NIAS were for potential inappropriate accesses rather than confirmed cases. </w:t>
            </w:r>
          </w:p>
          <w:p w14:paraId="5AB798BB" w14:textId="77777777" w:rsidR="003F4C18" w:rsidRDefault="003F4C18" w:rsidP="003F4C18">
            <w:pPr>
              <w:spacing w:line="254" w:lineRule="auto"/>
              <w:rPr>
                <w:rFonts w:ascii="Arial" w:eastAsia="Arial" w:hAnsi="Arial" w:cs="Arial"/>
                <w:sz w:val="20"/>
                <w:szCs w:val="20"/>
              </w:rPr>
            </w:pPr>
          </w:p>
          <w:p w14:paraId="4E788DFC" w14:textId="66A95B76" w:rsidR="004400ED" w:rsidRDefault="003F4C18" w:rsidP="004400ED">
            <w:pPr>
              <w:spacing w:line="254" w:lineRule="auto"/>
              <w:rPr>
                <w:rFonts w:ascii="Arial" w:eastAsia="Arial" w:hAnsi="Arial" w:cs="Arial"/>
                <w:sz w:val="20"/>
                <w:szCs w:val="20"/>
              </w:rPr>
            </w:pPr>
            <w:r w:rsidRPr="003F4C18">
              <w:rPr>
                <w:rFonts w:ascii="Arial" w:eastAsia="Arial" w:hAnsi="Arial" w:cs="Arial"/>
                <w:sz w:val="20"/>
                <w:szCs w:val="20"/>
              </w:rPr>
              <w:t>J</w:t>
            </w:r>
            <w:r>
              <w:rPr>
                <w:rFonts w:ascii="Arial" w:eastAsia="Arial" w:hAnsi="Arial" w:cs="Arial"/>
                <w:sz w:val="20"/>
                <w:szCs w:val="20"/>
              </w:rPr>
              <w:t>W</w:t>
            </w:r>
            <w:r w:rsidRPr="003F4C18">
              <w:rPr>
                <w:rFonts w:ascii="Arial" w:eastAsia="Arial" w:hAnsi="Arial" w:cs="Arial"/>
                <w:sz w:val="20"/>
                <w:szCs w:val="20"/>
              </w:rPr>
              <w:t xml:space="preserve"> confirmed that the letters were for potential inappropriate access, explaining that some cases involved staff accessing their own records for training, which </w:t>
            </w:r>
            <w:r>
              <w:rPr>
                <w:rFonts w:ascii="Arial" w:eastAsia="Arial" w:hAnsi="Arial" w:cs="Arial"/>
                <w:sz w:val="20"/>
                <w:szCs w:val="20"/>
              </w:rPr>
              <w:t>wa</w:t>
            </w:r>
            <w:r w:rsidRPr="003F4C18">
              <w:rPr>
                <w:rFonts w:ascii="Arial" w:eastAsia="Arial" w:hAnsi="Arial" w:cs="Arial"/>
                <w:sz w:val="20"/>
                <w:szCs w:val="20"/>
              </w:rPr>
              <w:t>s not best practice but not considered a breach.</w:t>
            </w:r>
          </w:p>
          <w:p w14:paraId="451D5552" w14:textId="77777777" w:rsidR="003F4C18" w:rsidRDefault="003F4C18" w:rsidP="004400ED">
            <w:pPr>
              <w:spacing w:line="254" w:lineRule="auto"/>
              <w:rPr>
                <w:rFonts w:ascii="Arial" w:eastAsia="Arial" w:hAnsi="Arial" w:cs="Arial"/>
                <w:sz w:val="20"/>
                <w:szCs w:val="20"/>
              </w:rPr>
            </w:pPr>
          </w:p>
          <w:p w14:paraId="3C995AE0" w14:textId="32140AAD" w:rsidR="003F4C18" w:rsidRDefault="003F4C18" w:rsidP="003F4C18">
            <w:pPr>
              <w:spacing w:line="254" w:lineRule="auto"/>
              <w:rPr>
                <w:rFonts w:ascii="Arial" w:eastAsia="Arial" w:hAnsi="Arial" w:cs="Arial"/>
                <w:sz w:val="20"/>
                <w:szCs w:val="20"/>
              </w:rPr>
            </w:pPr>
            <w:r>
              <w:rPr>
                <w:rFonts w:ascii="Arial" w:eastAsia="Arial" w:hAnsi="Arial" w:cs="Arial"/>
                <w:sz w:val="20"/>
                <w:szCs w:val="20"/>
              </w:rPr>
              <w:t xml:space="preserve">DE </w:t>
            </w:r>
            <w:r w:rsidRPr="003F4C18">
              <w:rPr>
                <w:rFonts w:ascii="Arial" w:eastAsia="Arial" w:hAnsi="Arial" w:cs="Arial"/>
                <w:sz w:val="20"/>
                <w:szCs w:val="20"/>
              </w:rPr>
              <w:t>asked J</w:t>
            </w:r>
            <w:r>
              <w:rPr>
                <w:rFonts w:ascii="Arial" w:eastAsia="Arial" w:hAnsi="Arial" w:cs="Arial"/>
                <w:sz w:val="20"/>
                <w:szCs w:val="20"/>
              </w:rPr>
              <w:t>W</w:t>
            </w:r>
            <w:r w:rsidRPr="003F4C18">
              <w:rPr>
                <w:rFonts w:ascii="Arial" w:eastAsia="Arial" w:hAnsi="Arial" w:cs="Arial"/>
                <w:sz w:val="20"/>
                <w:szCs w:val="20"/>
              </w:rPr>
              <w:t xml:space="preserve"> about the sanctions for staff who inappropriately access records, especially for repeat offenders. </w:t>
            </w:r>
          </w:p>
          <w:p w14:paraId="0D1D9B35" w14:textId="77777777" w:rsidR="003F4C18" w:rsidRDefault="003F4C18" w:rsidP="003F4C18">
            <w:pPr>
              <w:spacing w:line="254" w:lineRule="auto"/>
              <w:rPr>
                <w:rFonts w:ascii="Arial" w:eastAsia="Arial" w:hAnsi="Arial" w:cs="Arial"/>
                <w:sz w:val="20"/>
                <w:szCs w:val="20"/>
              </w:rPr>
            </w:pPr>
          </w:p>
          <w:p w14:paraId="624027ED" w14:textId="3EA342BA" w:rsidR="003F4C18" w:rsidRPr="003F4C18" w:rsidRDefault="003F4C18" w:rsidP="003F4C18">
            <w:pPr>
              <w:spacing w:line="254" w:lineRule="auto"/>
              <w:rPr>
                <w:rFonts w:ascii="Arial" w:eastAsia="Arial" w:hAnsi="Arial" w:cs="Arial"/>
                <w:sz w:val="20"/>
                <w:szCs w:val="20"/>
              </w:rPr>
            </w:pPr>
            <w:r>
              <w:rPr>
                <w:rFonts w:ascii="Arial" w:eastAsia="Arial" w:hAnsi="Arial" w:cs="Arial"/>
                <w:sz w:val="20"/>
                <w:szCs w:val="20"/>
              </w:rPr>
              <w:t>JW</w:t>
            </w:r>
            <w:r w:rsidRPr="003F4C18">
              <w:rPr>
                <w:rFonts w:ascii="Arial" w:eastAsia="Arial" w:hAnsi="Arial" w:cs="Arial"/>
                <w:sz w:val="20"/>
                <w:szCs w:val="20"/>
              </w:rPr>
              <w:t xml:space="preserve"> explained that sanctions range from informal counselling for low-risk, first-time offenders to dismissal for high-risk cases, depending on the impact and any previous access history.</w:t>
            </w:r>
          </w:p>
          <w:p w14:paraId="239C851C" w14:textId="4AAC6FE7" w:rsidR="171466D0" w:rsidRDefault="171466D0" w:rsidP="7BACA757">
            <w:pPr>
              <w:spacing w:line="254" w:lineRule="auto"/>
              <w:rPr>
                <w:rFonts w:ascii="Arial" w:eastAsia="Arial" w:hAnsi="Arial" w:cs="Arial"/>
                <w:sz w:val="20"/>
                <w:szCs w:val="20"/>
              </w:rPr>
            </w:pPr>
          </w:p>
          <w:p w14:paraId="7A535796" w14:textId="6199EF65" w:rsidR="171466D0" w:rsidRDefault="171466D0" w:rsidP="171466D0">
            <w:pPr>
              <w:spacing w:line="254" w:lineRule="auto"/>
              <w:rPr>
                <w:rFonts w:ascii="Arial" w:eastAsia="Arial" w:hAnsi="Arial" w:cs="Arial"/>
                <w:sz w:val="20"/>
                <w:szCs w:val="20"/>
              </w:rPr>
            </w:pPr>
            <w:r w:rsidRPr="171466D0">
              <w:rPr>
                <w:rFonts w:ascii="Arial" w:eastAsia="Arial" w:hAnsi="Arial" w:cs="Arial"/>
                <w:b/>
                <w:bCs/>
                <w:sz w:val="20"/>
                <w:szCs w:val="20"/>
              </w:rPr>
              <w:t>The Committee resolved that:</w:t>
            </w:r>
          </w:p>
          <w:p w14:paraId="2AC53CA9" w14:textId="3719D4C1" w:rsidR="171466D0" w:rsidRDefault="171466D0" w:rsidP="00446A21">
            <w:pPr>
              <w:pStyle w:val="ListParagraph"/>
              <w:numPr>
                <w:ilvl w:val="0"/>
                <w:numId w:val="3"/>
              </w:numPr>
              <w:spacing w:line="254" w:lineRule="auto"/>
              <w:rPr>
                <w:rFonts w:ascii="Arial" w:eastAsia="Arial" w:hAnsi="Arial" w:cs="Arial"/>
                <w:sz w:val="20"/>
                <w:szCs w:val="20"/>
              </w:rPr>
            </w:pPr>
            <w:r w:rsidRPr="171466D0">
              <w:rPr>
                <w:rFonts w:ascii="Arial" w:eastAsia="Arial" w:hAnsi="Arial" w:cs="Arial"/>
                <w:sz w:val="20"/>
                <w:szCs w:val="20"/>
              </w:rPr>
              <w:t xml:space="preserve">The series of updates relating to significant IG issues were received and noted. </w:t>
            </w:r>
          </w:p>
        </w:tc>
        <w:tc>
          <w:tcPr>
            <w:tcW w:w="1080" w:type="dxa"/>
            <w:tcBorders>
              <w:top w:val="single" w:sz="6" w:space="0" w:color="auto"/>
              <w:left w:val="single" w:sz="6" w:space="0" w:color="auto"/>
              <w:bottom w:val="single" w:sz="6" w:space="0" w:color="auto"/>
              <w:right w:val="single" w:sz="6" w:space="0" w:color="auto"/>
            </w:tcBorders>
            <w:tcMar>
              <w:left w:w="105" w:type="dxa"/>
              <w:right w:w="105" w:type="dxa"/>
            </w:tcMar>
          </w:tcPr>
          <w:p w14:paraId="2DEEBE4B" w14:textId="0C56F01C" w:rsidR="171466D0" w:rsidRDefault="171466D0" w:rsidP="171466D0">
            <w:pPr>
              <w:jc w:val="center"/>
              <w:rPr>
                <w:rFonts w:ascii="Arial" w:eastAsia="Arial" w:hAnsi="Arial" w:cs="Arial"/>
                <w:sz w:val="22"/>
                <w:szCs w:val="22"/>
              </w:rPr>
            </w:pPr>
            <w:r w:rsidRPr="171466D0">
              <w:rPr>
                <w:rFonts w:ascii="Arial" w:eastAsia="Arial" w:hAnsi="Arial" w:cs="Arial"/>
                <w:b/>
                <w:bCs/>
                <w:sz w:val="22"/>
                <w:szCs w:val="22"/>
              </w:rPr>
              <w:t xml:space="preserve"> </w:t>
            </w:r>
          </w:p>
        </w:tc>
      </w:tr>
      <w:tr w:rsidR="171466D0" w14:paraId="5042E96B" w14:textId="77777777" w:rsidTr="786DEFC7">
        <w:trPr>
          <w:trHeight w:val="405"/>
        </w:trPr>
        <w:tc>
          <w:tcPr>
            <w:tcW w:w="1335" w:type="dxa"/>
            <w:tcBorders>
              <w:top w:val="single" w:sz="6" w:space="0" w:color="auto"/>
              <w:left w:val="single" w:sz="6" w:space="0" w:color="auto"/>
              <w:bottom w:val="single" w:sz="6" w:space="0" w:color="auto"/>
              <w:right w:val="single" w:sz="6" w:space="0" w:color="auto"/>
            </w:tcBorders>
            <w:tcMar>
              <w:left w:w="105" w:type="dxa"/>
              <w:right w:w="105" w:type="dxa"/>
            </w:tcMar>
          </w:tcPr>
          <w:p w14:paraId="4BCD86C8" w14:textId="5E0E352F" w:rsidR="171466D0" w:rsidRDefault="171466D0" w:rsidP="171466D0">
            <w:pPr>
              <w:rPr>
                <w:rFonts w:ascii="Arial" w:eastAsia="Arial" w:hAnsi="Arial" w:cs="Arial"/>
                <w:sz w:val="22"/>
                <w:szCs w:val="22"/>
              </w:rPr>
            </w:pPr>
            <w:r w:rsidRPr="171466D0">
              <w:rPr>
                <w:rFonts w:ascii="Arial" w:eastAsia="Arial" w:hAnsi="Arial" w:cs="Arial"/>
                <w:b/>
                <w:bCs/>
                <w:sz w:val="22"/>
                <w:szCs w:val="22"/>
              </w:rPr>
              <w:t xml:space="preserve">D&amp;IC </w:t>
            </w:r>
            <w:r w:rsidR="006F27FB">
              <w:rPr>
                <w:rFonts w:ascii="Arial" w:eastAsia="Arial" w:hAnsi="Arial" w:cs="Arial"/>
                <w:b/>
                <w:bCs/>
                <w:sz w:val="22"/>
                <w:szCs w:val="22"/>
              </w:rPr>
              <w:t>10/02</w:t>
            </w:r>
            <w:r w:rsidRPr="171466D0">
              <w:rPr>
                <w:rFonts w:ascii="Arial" w:eastAsia="Arial" w:hAnsi="Arial" w:cs="Arial"/>
                <w:b/>
                <w:bCs/>
                <w:sz w:val="22"/>
                <w:szCs w:val="22"/>
              </w:rPr>
              <w:t>/3.4</w:t>
            </w:r>
          </w:p>
        </w:tc>
        <w:tc>
          <w:tcPr>
            <w:tcW w:w="6345" w:type="dxa"/>
            <w:tcBorders>
              <w:top w:val="single" w:sz="6" w:space="0" w:color="auto"/>
              <w:left w:val="single" w:sz="6" w:space="0" w:color="auto"/>
              <w:bottom w:val="single" w:sz="6" w:space="0" w:color="auto"/>
              <w:right w:val="single" w:sz="6" w:space="0" w:color="auto"/>
            </w:tcBorders>
            <w:tcMar>
              <w:left w:w="105" w:type="dxa"/>
              <w:right w:w="105" w:type="dxa"/>
            </w:tcMar>
          </w:tcPr>
          <w:p w14:paraId="42700C08" w14:textId="30803ABA" w:rsidR="171466D0" w:rsidRPr="00745640" w:rsidRDefault="00C42CBC" w:rsidP="146D63CF">
            <w:pPr>
              <w:spacing w:line="254" w:lineRule="auto"/>
              <w:rPr>
                <w:rFonts w:ascii="Arial" w:eastAsia="Arial" w:hAnsi="Arial" w:cs="Arial"/>
                <w:sz w:val="20"/>
                <w:szCs w:val="20"/>
              </w:rPr>
            </w:pPr>
            <w:hyperlink r:id="rId21" w:history="1">
              <w:r w:rsidRPr="00D73C09">
                <w:rPr>
                  <w:rStyle w:val="Hyperlink"/>
                  <w:rFonts w:ascii="Arial" w:eastAsia="Arial" w:hAnsi="Arial" w:cs="Arial"/>
                  <w:b/>
                  <w:bCs/>
                  <w:sz w:val="20"/>
                  <w:szCs w:val="20"/>
                </w:rPr>
                <w:t>Data Strategy</w:t>
              </w:r>
            </w:hyperlink>
          </w:p>
          <w:p w14:paraId="6F65258A" w14:textId="6B6FB1A8" w:rsidR="171466D0" w:rsidRDefault="171466D0" w:rsidP="146D63CF">
            <w:pPr>
              <w:spacing w:line="254" w:lineRule="auto"/>
              <w:rPr>
                <w:rFonts w:ascii="Arial" w:eastAsia="Arial" w:hAnsi="Arial" w:cs="Arial"/>
                <w:b/>
                <w:bCs/>
                <w:color w:val="0000FF"/>
                <w:sz w:val="20"/>
                <w:szCs w:val="20"/>
                <w:u w:val="single"/>
              </w:rPr>
            </w:pPr>
          </w:p>
          <w:p w14:paraId="6B879701" w14:textId="6D778239" w:rsidR="004400ED" w:rsidRDefault="00D73C09" w:rsidP="146D63CF">
            <w:pPr>
              <w:spacing w:line="254" w:lineRule="auto"/>
              <w:rPr>
                <w:rFonts w:ascii="Arial" w:eastAsia="Arial" w:hAnsi="Arial" w:cs="Arial"/>
                <w:sz w:val="20"/>
                <w:szCs w:val="20"/>
              </w:rPr>
            </w:pPr>
            <w:r>
              <w:rPr>
                <w:rFonts w:ascii="Arial" w:eastAsia="Arial" w:hAnsi="Arial" w:cs="Arial"/>
                <w:sz w:val="20"/>
                <w:szCs w:val="20"/>
              </w:rPr>
              <w:t>The Consultant Neurologist – Mark Wardle (</w:t>
            </w:r>
            <w:r w:rsidR="004400ED" w:rsidRPr="004400ED">
              <w:rPr>
                <w:rFonts w:ascii="Arial" w:eastAsia="Arial" w:hAnsi="Arial" w:cs="Arial"/>
                <w:sz w:val="20"/>
                <w:szCs w:val="20"/>
              </w:rPr>
              <w:t>MW</w:t>
            </w:r>
            <w:r>
              <w:rPr>
                <w:rFonts w:ascii="Arial" w:eastAsia="Arial" w:hAnsi="Arial" w:cs="Arial"/>
                <w:sz w:val="20"/>
                <w:szCs w:val="20"/>
              </w:rPr>
              <w:t>)</w:t>
            </w:r>
            <w:r w:rsidR="004400ED" w:rsidRPr="004400ED">
              <w:rPr>
                <w:rFonts w:ascii="Arial" w:eastAsia="Arial" w:hAnsi="Arial" w:cs="Arial"/>
                <w:sz w:val="20"/>
                <w:szCs w:val="20"/>
              </w:rPr>
              <w:t xml:space="preserve"> highlighted the following</w:t>
            </w:r>
            <w:r>
              <w:rPr>
                <w:rFonts w:ascii="Arial" w:eastAsia="Arial" w:hAnsi="Arial" w:cs="Arial"/>
                <w:sz w:val="20"/>
                <w:szCs w:val="20"/>
              </w:rPr>
              <w:t xml:space="preserve"> points on the data strategy</w:t>
            </w:r>
            <w:r w:rsidR="004400ED" w:rsidRPr="004400ED">
              <w:rPr>
                <w:rFonts w:ascii="Arial" w:eastAsia="Arial" w:hAnsi="Arial" w:cs="Arial"/>
                <w:sz w:val="20"/>
                <w:szCs w:val="20"/>
              </w:rPr>
              <w:t>:</w:t>
            </w:r>
          </w:p>
          <w:p w14:paraId="56B79AAC" w14:textId="605AF07B" w:rsidR="000752BE" w:rsidRPr="000752BE" w:rsidRDefault="000752BE" w:rsidP="000752BE">
            <w:pPr>
              <w:numPr>
                <w:ilvl w:val="0"/>
                <w:numId w:val="39"/>
              </w:numPr>
              <w:spacing w:line="254" w:lineRule="auto"/>
              <w:rPr>
                <w:rFonts w:ascii="Arial" w:eastAsia="Arial" w:hAnsi="Arial" w:cs="Arial"/>
                <w:sz w:val="20"/>
                <w:szCs w:val="20"/>
              </w:rPr>
            </w:pPr>
            <w:r>
              <w:rPr>
                <w:rFonts w:ascii="Arial" w:eastAsia="Arial" w:hAnsi="Arial" w:cs="Arial"/>
                <w:sz w:val="20"/>
                <w:szCs w:val="20"/>
              </w:rPr>
              <w:t>D</w:t>
            </w:r>
            <w:r w:rsidRPr="000752BE">
              <w:rPr>
                <w:rFonts w:ascii="Arial" w:eastAsia="Arial" w:hAnsi="Arial" w:cs="Arial"/>
                <w:sz w:val="20"/>
                <w:szCs w:val="20"/>
              </w:rPr>
              <w:t xml:space="preserve">ata strategy </w:t>
            </w:r>
            <w:r>
              <w:rPr>
                <w:rFonts w:ascii="Arial" w:eastAsia="Arial" w:hAnsi="Arial" w:cs="Arial"/>
                <w:sz w:val="20"/>
                <w:szCs w:val="20"/>
              </w:rPr>
              <w:t>wa</w:t>
            </w:r>
            <w:r w:rsidRPr="000752BE">
              <w:rPr>
                <w:rFonts w:ascii="Arial" w:eastAsia="Arial" w:hAnsi="Arial" w:cs="Arial"/>
                <w:sz w:val="20"/>
                <w:szCs w:val="20"/>
              </w:rPr>
              <w:t xml:space="preserve">s not just a technology problem; technology </w:t>
            </w:r>
            <w:r>
              <w:rPr>
                <w:rFonts w:ascii="Arial" w:eastAsia="Arial" w:hAnsi="Arial" w:cs="Arial"/>
                <w:sz w:val="20"/>
                <w:szCs w:val="20"/>
              </w:rPr>
              <w:t>wa</w:t>
            </w:r>
            <w:r w:rsidRPr="000752BE">
              <w:rPr>
                <w:rFonts w:ascii="Arial" w:eastAsia="Arial" w:hAnsi="Arial" w:cs="Arial"/>
                <w:sz w:val="20"/>
                <w:szCs w:val="20"/>
              </w:rPr>
              <w:t>s part of the solution but not the whole answer. </w:t>
            </w:r>
          </w:p>
          <w:p w14:paraId="5CB5A19B" w14:textId="6A7543DD" w:rsidR="000752BE" w:rsidRPr="000752BE" w:rsidRDefault="000752BE" w:rsidP="000752BE">
            <w:pPr>
              <w:numPr>
                <w:ilvl w:val="0"/>
                <w:numId w:val="39"/>
              </w:numPr>
              <w:spacing w:line="254" w:lineRule="auto"/>
              <w:rPr>
                <w:rFonts w:ascii="Arial" w:eastAsia="Arial" w:hAnsi="Arial" w:cs="Arial"/>
                <w:sz w:val="20"/>
                <w:szCs w:val="20"/>
              </w:rPr>
            </w:pPr>
            <w:r>
              <w:rPr>
                <w:rFonts w:ascii="Arial" w:eastAsia="Arial" w:hAnsi="Arial" w:cs="Arial"/>
                <w:sz w:val="20"/>
                <w:szCs w:val="20"/>
              </w:rPr>
              <w:lastRenderedPageBreak/>
              <w:t>C</w:t>
            </w:r>
            <w:r w:rsidRPr="000752BE">
              <w:rPr>
                <w:rFonts w:ascii="Arial" w:eastAsia="Arial" w:hAnsi="Arial" w:cs="Arial"/>
                <w:sz w:val="20"/>
                <w:szCs w:val="20"/>
              </w:rPr>
              <w:t>ommon issues</w:t>
            </w:r>
            <w:r>
              <w:rPr>
                <w:rFonts w:ascii="Arial" w:eastAsia="Arial" w:hAnsi="Arial" w:cs="Arial"/>
                <w:sz w:val="20"/>
                <w:szCs w:val="20"/>
              </w:rPr>
              <w:t xml:space="preserve"> included</w:t>
            </w:r>
            <w:r w:rsidRPr="000752BE">
              <w:rPr>
                <w:rFonts w:ascii="Arial" w:eastAsia="Arial" w:hAnsi="Arial" w:cs="Arial"/>
                <w:sz w:val="20"/>
                <w:szCs w:val="20"/>
              </w:rPr>
              <w:t>: siloed systems, lack of patient-centricity, and the need to move from organi</w:t>
            </w:r>
            <w:r>
              <w:rPr>
                <w:rFonts w:ascii="Arial" w:eastAsia="Arial" w:hAnsi="Arial" w:cs="Arial"/>
                <w:sz w:val="20"/>
                <w:szCs w:val="20"/>
              </w:rPr>
              <w:t>s</w:t>
            </w:r>
            <w:r w:rsidRPr="000752BE">
              <w:rPr>
                <w:rFonts w:ascii="Arial" w:eastAsia="Arial" w:hAnsi="Arial" w:cs="Arial"/>
                <w:sz w:val="20"/>
                <w:szCs w:val="20"/>
              </w:rPr>
              <w:t>ational/departmental focus to patient-first approach. </w:t>
            </w:r>
          </w:p>
          <w:p w14:paraId="3F05B171" w14:textId="6BB6E974" w:rsidR="000752BE" w:rsidRPr="000752BE" w:rsidRDefault="000752BE" w:rsidP="000752BE">
            <w:pPr>
              <w:numPr>
                <w:ilvl w:val="0"/>
                <w:numId w:val="39"/>
              </w:numPr>
              <w:spacing w:line="254" w:lineRule="auto"/>
              <w:rPr>
                <w:rFonts w:ascii="Arial" w:eastAsia="Arial" w:hAnsi="Arial" w:cs="Arial"/>
                <w:sz w:val="20"/>
                <w:szCs w:val="20"/>
              </w:rPr>
            </w:pPr>
            <w:r>
              <w:rPr>
                <w:rFonts w:ascii="Arial" w:eastAsia="Arial" w:hAnsi="Arial" w:cs="Arial"/>
                <w:sz w:val="20"/>
                <w:szCs w:val="20"/>
              </w:rPr>
              <w:t>T</w:t>
            </w:r>
            <w:r w:rsidRPr="000752BE">
              <w:rPr>
                <w:rFonts w:ascii="Arial" w:eastAsia="Arial" w:hAnsi="Arial" w:cs="Arial"/>
                <w:sz w:val="20"/>
                <w:szCs w:val="20"/>
              </w:rPr>
              <w:t>he impact of AI and machine learning</w:t>
            </w:r>
            <w:r>
              <w:rPr>
                <w:rFonts w:ascii="Arial" w:eastAsia="Arial" w:hAnsi="Arial" w:cs="Arial"/>
                <w:sz w:val="20"/>
                <w:szCs w:val="20"/>
              </w:rPr>
              <w:t xml:space="preserve"> was noted</w:t>
            </w:r>
            <w:r w:rsidRPr="000752BE">
              <w:rPr>
                <w:rFonts w:ascii="Arial" w:eastAsia="Arial" w:hAnsi="Arial" w:cs="Arial"/>
                <w:sz w:val="20"/>
                <w:szCs w:val="20"/>
              </w:rPr>
              <w:t>, stressing that the</w:t>
            </w:r>
            <w:r>
              <w:rPr>
                <w:rFonts w:ascii="Arial" w:eastAsia="Arial" w:hAnsi="Arial" w:cs="Arial"/>
                <w:sz w:val="20"/>
                <w:szCs w:val="20"/>
              </w:rPr>
              <w:t>y</w:t>
            </w:r>
            <w:r w:rsidRPr="000752BE">
              <w:rPr>
                <w:rFonts w:ascii="Arial" w:eastAsia="Arial" w:hAnsi="Arial" w:cs="Arial"/>
                <w:sz w:val="20"/>
                <w:szCs w:val="20"/>
              </w:rPr>
              <w:t xml:space="preserve"> require robust data and that data strategy </w:t>
            </w:r>
            <w:r>
              <w:rPr>
                <w:rFonts w:ascii="Arial" w:eastAsia="Arial" w:hAnsi="Arial" w:cs="Arial"/>
                <w:sz w:val="20"/>
                <w:szCs w:val="20"/>
              </w:rPr>
              <w:t>wa</w:t>
            </w:r>
            <w:r w:rsidRPr="000752BE">
              <w:rPr>
                <w:rFonts w:ascii="Arial" w:eastAsia="Arial" w:hAnsi="Arial" w:cs="Arial"/>
                <w:sz w:val="20"/>
                <w:szCs w:val="20"/>
              </w:rPr>
              <w:t>s the other side of the coin to digital strategy. </w:t>
            </w:r>
          </w:p>
          <w:p w14:paraId="587518BC" w14:textId="1BAAA5E5" w:rsidR="000752BE" w:rsidRPr="000752BE" w:rsidRDefault="000752BE" w:rsidP="000752BE">
            <w:pPr>
              <w:numPr>
                <w:ilvl w:val="0"/>
                <w:numId w:val="39"/>
              </w:numPr>
              <w:spacing w:line="254" w:lineRule="auto"/>
              <w:rPr>
                <w:rFonts w:ascii="Arial" w:eastAsia="Arial" w:hAnsi="Arial" w:cs="Arial"/>
                <w:sz w:val="20"/>
                <w:szCs w:val="20"/>
              </w:rPr>
            </w:pPr>
            <w:r>
              <w:rPr>
                <w:rFonts w:ascii="Arial" w:eastAsia="Arial" w:hAnsi="Arial" w:cs="Arial"/>
                <w:sz w:val="20"/>
                <w:szCs w:val="20"/>
              </w:rPr>
              <w:t>D</w:t>
            </w:r>
            <w:r w:rsidRPr="000752BE">
              <w:rPr>
                <w:rFonts w:ascii="Arial" w:eastAsia="Arial" w:hAnsi="Arial" w:cs="Arial"/>
                <w:sz w:val="20"/>
                <w:szCs w:val="20"/>
              </w:rPr>
              <w:t>elivering a learning health and care system require</w:t>
            </w:r>
            <w:r>
              <w:rPr>
                <w:rFonts w:ascii="Arial" w:eastAsia="Arial" w:hAnsi="Arial" w:cs="Arial"/>
                <w:sz w:val="20"/>
                <w:szCs w:val="20"/>
              </w:rPr>
              <w:t>d</w:t>
            </w:r>
            <w:r w:rsidRPr="000752BE">
              <w:rPr>
                <w:rFonts w:ascii="Arial" w:eastAsia="Arial" w:hAnsi="Arial" w:cs="Arial"/>
                <w:sz w:val="20"/>
                <w:szCs w:val="20"/>
              </w:rPr>
              <w:t xml:space="preserve"> the right data in the right place, moving from process measures to patient outcomes. </w:t>
            </w:r>
          </w:p>
          <w:p w14:paraId="627BC8BC" w14:textId="0CA620E0" w:rsidR="000752BE" w:rsidRPr="000752BE" w:rsidRDefault="000752BE" w:rsidP="000752BE">
            <w:pPr>
              <w:numPr>
                <w:ilvl w:val="0"/>
                <w:numId w:val="39"/>
              </w:numPr>
              <w:spacing w:line="254" w:lineRule="auto"/>
              <w:rPr>
                <w:rFonts w:ascii="Arial" w:eastAsia="Arial" w:hAnsi="Arial" w:cs="Arial"/>
                <w:sz w:val="20"/>
                <w:szCs w:val="20"/>
              </w:rPr>
            </w:pPr>
            <w:r>
              <w:rPr>
                <w:rFonts w:ascii="Arial" w:eastAsia="Arial" w:hAnsi="Arial" w:cs="Arial"/>
                <w:sz w:val="20"/>
                <w:szCs w:val="20"/>
              </w:rPr>
              <w:t>T</w:t>
            </w:r>
            <w:r w:rsidRPr="000752BE">
              <w:rPr>
                <w:rFonts w:ascii="Arial" w:eastAsia="Arial" w:hAnsi="Arial" w:cs="Arial"/>
                <w:sz w:val="20"/>
                <w:szCs w:val="20"/>
              </w:rPr>
              <w:t>he importance of good governance</w:t>
            </w:r>
            <w:r>
              <w:rPr>
                <w:rFonts w:ascii="Arial" w:eastAsia="Arial" w:hAnsi="Arial" w:cs="Arial"/>
                <w:sz w:val="20"/>
                <w:szCs w:val="20"/>
              </w:rPr>
              <w:t xml:space="preserve"> was explained</w:t>
            </w:r>
            <w:r w:rsidRPr="000752BE">
              <w:rPr>
                <w:rFonts w:ascii="Arial" w:eastAsia="Arial" w:hAnsi="Arial" w:cs="Arial"/>
                <w:sz w:val="20"/>
                <w:szCs w:val="20"/>
              </w:rPr>
              <w:t>, education, and cultural change to empower staff to use data effectively, with appropriate safeguards and information governance.</w:t>
            </w:r>
          </w:p>
          <w:p w14:paraId="41D0B0C2" w14:textId="39733224" w:rsidR="000752BE" w:rsidRPr="000752BE" w:rsidRDefault="000752BE" w:rsidP="000752BE">
            <w:pPr>
              <w:numPr>
                <w:ilvl w:val="0"/>
                <w:numId w:val="39"/>
              </w:numPr>
              <w:spacing w:line="254" w:lineRule="auto"/>
              <w:rPr>
                <w:rFonts w:ascii="Arial" w:eastAsia="Arial" w:hAnsi="Arial" w:cs="Arial"/>
                <w:sz w:val="20"/>
                <w:szCs w:val="20"/>
              </w:rPr>
            </w:pPr>
            <w:r>
              <w:rPr>
                <w:rFonts w:ascii="Arial" w:eastAsia="Arial" w:hAnsi="Arial" w:cs="Arial"/>
                <w:sz w:val="20"/>
                <w:szCs w:val="20"/>
              </w:rPr>
              <w:t>T</w:t>
            </w:r>
            <w:r w:rsidRPr="000752BE">
              <w:rPr>
                <w:rFonts w:ascii="Arial" w:eastAsia="Arial" w:hAnsi="Arial" w:cs="Arial"/>
                <w:sz w:val="20"/>
                <w:szCs w:val="20"/>
              </w:rPr>
              <w:t>he concept of a "data fabric</w:t>
            </w:r>
            <w:r>
              <w:rPr>
                <w:rFonts w:ascii="Arial" w:eastAsia="Arial" w:hAnsi="Arial" w:cs="Arial"/>
                <w:sz w:val="20"/>
                <w:szCs w:val="20"/>
              </w:rPr>
              <w:t xml:space="preserve">” was described as </w:t>
            </w:r>
            <w:r w:rsidRPr="000752BE">
              <w:rPr>
                <w:rFonts w:ascii="Arial" w:eastAsia="Arial" w:hAnsi="Arial" w:cs="Arial"/>
                <w:sz w:val="20"/>
                <w:szCs w:val="20"/>
              </w:rPr>
              <w:t xml:space="preserve">infrastructure to ensure data </w:t>
            </w:r>
            <w:r>
              <w:rPr>
                <w:rFonts w:ascii="Arial" w:eastAsia="Arial" w:hAnsi="Arial" w:cs="Arial"/>
                <w:sz w:val="20"/>
                <w:szCs w:val="20"/>
              </w:rPr>
              <w:t>wa</w:t>
            </w:r>
            <w:r w:rsidRPr="000752BE">
              <w:rPr>
                <w:rFonts w:ascii="Arial" w:eastAsia="Arial" w:hAnsi="Arial" w:cs="Arial"/>
                <w:sz w:val="20"/>
                <w:szCs w:val="20"/>
              </w:rPr>
              <w:t>s accessible, combining published reports, dashboards, ad hoc reports, and AI-driven queries. </w:t>
            </w:r>
          </w:p>
          <w:p w14:paraId="7E19E1DB" w14:textId="3CBDC01C" w:rsidR="000752BE" w:rsidRDefault="000752BE" w:rsidP="000752BE">
            <w:pPr>
              <w:numPr>
                <w:ilvl w:val="0"/>
                <w:numId w:val="39"/>
              </w:numPr>
              <w:spacing w:line="254" w:lineRule="auto"/>
              <w:rPr>
                <w:rFonts w:ascii="Arial" w:eastAsia="Arial" w:hAnsi="Arial" w:cs="Arial"/>
                <w:sz w:val="20"/>
                <w:szCs w:val="20"/>
              </w:rPr>
            </w:pPr>
            <w:r>
              <w:rPr>
                <w:rFonts w:ascii="Arial" w:eastAsia="Arial" w:hAnsi="Arial" w:cs="Arial"/>
                <w:sz w:val="20"/>
                <w:szCs w:val="20"/>
              </w:rPr>
              <w:t>There was a</w:t>
            </w:r>
            <w:r w:rsidRPr="000752BE">
              <w:rPr>
                <w:rFonts w:ascii="Arial" w:eastAsia="Arial" w:hAnsi="Arial" w:cs="Arial"/>
                <w:sz w:val="20"/>
                <w:szCs w:val="20"/>
              </w:rPr>
              <w:t xml:space="preserve"> challenge of education and training, as many staff </w:t>
            </w:r>
            <w:r>
              <w:rPr>
                <w:rFonts w:ascii="Arial" w:eastAsia="Arial" w:hAnsi="Arial" w:cs="Arial"/>
                <w:sz w:val="20"/>
                <w:szCs w:val="20"/>
              </w:rPr>
              <w:t>we</w:t>
            </w:r>
            <w:r w:rsidRPr="000752BE">
              <w:rPr>
                <w:rFonts w:ascii="Arial" w:eastAsia="Arial" w:hAnsi="Arial" w:cs="Arial"/>
                <w:sz w:val="20"/>
                <w:szCs w:val="20"/>
              </w:rPr>
              <w:t>re not used to analy</w:t>
            </w:r>
            <w:r>
              <w:rPr>
                <w:rFonts w:ascii="Arial" w:eastAsia="Arial" w:hAnsi="Arial" w:cs="Arial"/>
                <w:sz w:val="20"/>
                <w:szCs w:val="20"/>
              </w:rPr>
              <w:t>s</w:t>
            </w:r>
            <w:r w:rsidRPr="000752BE">
              <w:rPr>
                <w:rFonts w:ascii="Arial" w:eastAsia="Arial" w:hAnsi="Arial" w:cs="Arial"/>
                <w:sz w:val="20"/>
                <w:szCs w:val="20"/>
              </w:rPr>
              <w:t>ing data or using digital systems, so empowerment is key.</w:t>
            </w:r>
          </w:p>
          <w:p w14:paraId="271BE72F" w14:textId="77777777" w:rsidR="000752BE" w:rsidRDefault="000752BE" w:rsidP="000752BE">
            <w:pPr>
              <w:spacing w:line="254" w:lineRule="auto"/>
              <w:rPr>
                <w:rFonts w:ascii="Arial" w:eastAsia="Arial" w:hAnsi="Arial" w:cs="Arial"/>
                <w:sz w:val="20"/>
                <w:szCs w:val="20"/>
              </w:rPr>
            </w:pPr>
          </w:p>
          <w:p w14:paraId="07154499" w14:textId="0A9CBA88" w:rsidR="000752BE" w:rsidRPr="000752BE" w:rsidRDefault="000752BE" w:rsidP="000752BE">
            <w:pPr>
              <w:spacing w:line="254" w:lineRule="auto"/>
              <w:rPr>
                <w:rFonts w:ascii="Arial" w:eastAsia="Arial" w:hAnsi="Arial" w:cs="Arial"/>
                <w:sz w:val="20"/>
                <w:szCs w:val="20"/>
              </w:rPr>
            </w:pPr>
            <w:r>
              <w:rPr>
                <w:rFonts w:ascii="Arial" w:eastAsia="Arial" w:hAnsi="Arial" w:cs="Arial"/>
                <w:sz w:val="20"/>
                <w:szCs w:val="20"/>
              </w:rPr>
              <w:t xml:space="preserve">RU </w:t>
            </w:r>
            <w:r w:rsidRPr="000752BE">
              <w:rPr>
                <w:rFonts w:ascii="Arial" w:eastAsia="Arial" w:hAnsi="Arial" w:cs="Arial"/>
                <w:sz w:val="20"/>
                <w:szCs w:val="20"/>
              </w:rPr>
              <w:t xml:space="preserve">asked how AI governance and accountability </w:t>
            </w:r>
            <w:r>
              <w:rPr>
                <w:rFonts w:ascii="Arial" w:eastAsia="Arial" w:hAnsi="Arial" w:cs="Arial"/>
                <w:sz w:val="20"/>
                <w:szCs w:val="20"/>
              </w:rPr>
              <w:t>we</w:t>
            </w:r>
            <w:r w:rsidRPr="000752BE">
              <w:rPr>
                <w:rFonts w:ascii="Arial" w:eastAsia="Arial" w:hAnsi="Arial" w:cs="Arial"/>
                <w:sz w:val="20"/>
                <w:szCs w:val="20"/>
              </w:rPr>
              <w:t>re being embedded into existing structures, specifically mentioning safety, bias, ethical oversight, and where this responsibility currently lies or should lie. </w:t>
            </w:r>
          </w:p>
          <w:p w14:paraId="68BC2E60" w14:textId="77777777" w:rsidR="000752BE" w:rsidRDefault="000752BE" w:rsidP="000752BE">
            <w:pPr>
              <w:spacing w:line="254" w:lineRule="auto"/>
              <w:rPr>
                <w:rFonts w:ascii="Arial" w:eastAsia="Arial" w:hAnsi="Arial" w:cs="Arial"/>
                <w:sz w:val="20"/>
                <w:szCs w:val="20"/>
              </w:rPr>
            </w:pPr>
          </w:p>
          <w:p w14:paraId="3D856C60" w14:textId="67E5780C" w:rsidR="000752BE" w:rsidRPr="000752BE" w:rsidRDefault="000752BE" w:rsidP="000752BE">
            <w:pPr>
              <w:spacing w:line="254" w:lineRule="auto"/>
              <w:rPr>
                <w:rFonts w:ascii="Arial" w:eastAsia="Arial" w:hAnsi="Arial" w:cs="Arial"/>
                <w:sz w:val="20"/>
                <w:szCs w:val="20"/>
              </w:rPr>
            </w:pPr>
            <w:r w:rsidRPr="000752BE">
              <w:rPr>
                <w:rFonts w:ascii="Arial" w:eastAsia="Arial" w:hAnsi="Arial" w:cs="Arial"/>
                <w:sz w:val="20"/>
                <w:szCs w:val="20"/>
              </w:rPr>
              <w:t>M</w:t>
            </w:r>
            <w:r>
              <w:rPr>
                <w:rFonts w:ascii="Arial" w:eastAsia="Arial" w:hAnsi="Arial" w:cs="Arial"/>
                <w:sz w:val="20"/>
                <w:szCs w:val="20"/>
              </w:rPr>
              <w:t>W</w:t>
            </w:r>
            <w:r w:rsidRPr="000752BE">
              <w:rPr>
                <w:rFonts w:ascii="Arial" w:eastAsia="Arial" w:hAnsi="Arial" w:cs="Arial"/>
                <w:sz w:val="20"/>
                <w:szCs w:val="20"/>
              </w:rPr>
              <w:t xml:space="preserve"> responded that the issue </w:t>
            </w:r>
            <w:r>
              <w:rPr>
                <w:rFonts w:ascii="Arial" w:eastAsia="Arial" w:hAnsi="Arial" w:cs="Arial"/>
                <w:sz w:val="20"/>
                <w:szCs w:val="20"/>
              </w:rPr>
              <w:t>wa</w:t>
            </w:r>
            <w:r w:rsidRPr="000752BE">
              <w:rPr>
                <w:rFonts w:ascii="Arial" w:eastAsia="Arial" w:hAnsi="Arial" w:cs="Arial"/>
                <w:sz w:val="20"/>
                <w:szCs w:val="20"/>
              </w:rPr>
              <w:t>s partially solved and remain</w:t>
            </w:r>
            <w:r>
              <w:rPr>
                <w:rFonts w:ascii="Arial" w:eastAsia="Arial" w:hAnsi="Arial" w:cs="Arial"/>
                <w:sz w:val="20"/>
                <w:szCs w:val="20"/>
              </w:rPr>
              <w:t>ed</w:t>
            </w:r>
            <w:r w:rsidRPr="000752BE">
              <w:rPr>
                <w:rFonts w:ascii="Arial" w:eastAsia="Arial" w:hAnsi="Arial" w:cs="Arial"/>
                <w:sz w:val="20"/>
                <w:szCs w:val="20"/>
              </w:rPr>
              <w:t xml:space="preserve"> a work in progress, with the IG team and J</w:t>
            </w:r>
            <w:r>
              <w:rPr>
                <w:rFonts w:ascii="Arial" w:eastAsia="Arial" w:hAnsi="Arial" w:cs="Arial"/>
                <w:sz w:val="20"/>
                <w:szCs w:val="20"/>
              </w:rPr>
              <w:t>W</w:t>
            </w:r>
            <w:r w:rsidRPr="000752BE">
              <w:rPr>
                <w:rFonts w:ascii="Arial" w:eastAsia="Arial" w:hAnsi="Arial" w:cs="Arial"/>
                <w:sz w:val="20"/>
                <w:szCs w:val="20"/>
              </w:rPr>
              <w:t xml:space="preserve"> implemented granular access controls to manage system access and prevent inappropriate data sharing with AI tools. </w:t>
            </w:r>
            <w:r>
              <w:rPr>
                <w:rFonts w:ascii="Arial" w:eastAsia="Arial" w:hAnsi="Arial" w:cs="Arial"/>
                <w:sz w:val="20"/>
                <w:szCs w:val="20"/>
              </w:rPr>
              <w:t xml:space="preserve">He </w:t>
            </w:r>
            <w:r w:rsidRPr="000752BE">
              <w:rPr>
                <w:rFonts w:ascii="Arial" w:eastAsia="Arial" w:hAnsi="Arial" w:cs="Arial"/>
                <w:sz w:val="20"/>
                <w:szCs w:val="20"/>
              </w:rPr>
              <w:t xml:space="preserve">mentioned </w:t>
            </w:r>
            <w:r>
              <w:rPr>
                <w:rFonts w:ascii="Arial" w:eastAsia="Arial" w:hAnsi="Arial" w:cs="Arial"/>
                <w:sz w:val="20"/>
                <w:szCs w:val="20"/>
              </w:rPr>
              <w:t xml:space="preserve">that </w:t>
            </w:r>
            <w:r w:rsidRPr="000752BE">
              <w:rPr>
                <w:rFonts w:ascii="Arial" w:eastAsia="Arial" w:hAnsi="Arial" w:cs="Arial"/>
                <w:sz w:val="20"/>
                <w:szCs w:val="20"/>
              </w:rPr>
              <w:t xml:space="preserve">the development of an AI Governance group, which </w:t>
            </w:r>
            <w:r>
              <w:rPr>
                <w:rFonts w:ascii="Arial" w:eastAsia="Arial" w:hAnsi="Arial" w:cs="Arial"/>
                <w:sz w:val="20"/>
                <w:szCs w:val="20"/>
              </w:rPr>
              <w:t>wa</w:t>
            </w:r>
            <w:r w:rsidRPr="000752BE">
              <w:rPr>
                <w:rFonts w:ascii="Arial" w:eastAsia="Arial" w:hAnsi="Arial" w:cs="Arial"/>
                <w:sz w:val="20"/>
                <w:szCs w:val="20"/>
              </w:rPr>
              <w:t>s becoming more formal, and explained that responsibility currently involve</w:t>
            </w:r>
            <w:r>
              <w:rPr>
                <w:rFonts w:ascii="Arial" w:eastAsia="Arial" w:hAnsi="Arial" w:cs="Arial"/>
                <w:sz w:val="20"/>
                <w:szCs w:val="20"/>
              </w:rPr>
              <w:t>d</w:t>
            </w:r>
            <w:r w:rsidRPr="000752BE">
              <w:rPr>
                <w:rFonts w:ascii="Arial" w:eastAsia="Arial" w:hAnsi="Arial" w:cs="Arial"/>
                <w:sz w:val="20"/>
                <w:szCs w:val="20"/>
              </w:rPr>
              <w:t xml:space="preserve"> both technical controls (access, security) and oversight through governance mechanisms, with further evolution expected as AI use expands.</w:t>
            </w:r>
          </w:p>
          <w:p w14:paraId="76A8AC8E" w14:textId="77777777" w:rsidR="00745640" w:rsidRPr="00745640" w:rsidRDefault="00745640" w:rsidP="00745640">
            <w:pPr>
              <w:shd w:val="clear" w:color="auto" w:fill="FFFFFF" w:themeFill="background1"/>
              <w:spacing w:line="254" w:lineRule="auto"/>
              <w:rPr>
                <w:rFonts w:ascii="Arial" w:eastAsia="Arial" w:hAnsi="Arial" w:cs="Arial"/>
                <w:sz w:val="20"/>
                <w:szCs w:val="20"/>
              </w:rPr>
            </w:pPr>
          </w:p>
          <w:p w14:paraId="5ECAE139" w14:textId="263099E4" w:rsidR="00745640" w:rsidRPr="00745640" w:rsidRDefault="00745640" w:rsidP="00745640">
            <w:pPr>
              <w:shd w:val="clear" w:color="auto" w:fill="FFFFFF" w:themeFill="background1"/>
              <w:spacing w:line="254" w:lineRule="auto"/>
              <w:rPr>
                <w:rFonts w:ascii="Arial" w:eastAsia="Arial" w:hAnsi="Arial" w:cs="Arial"/>
                <w:b/>
                <w:bCs/>
                <w:sz w:val="20"/>
                <w:szCs w:val="20"/>
              </w:rPr>
            </w:pPr>
            <w:r w:rsidRPr="00745640">
              <w:rPr>
                <w:rFonts w:ascii="Arial" w:eastAsia="Arial" w:hAnsi="Arial" w:cs="Arial"/>
                <w:b/>
                <w:bCs/>
                <w:sz w:val="20"/>
                <w:szCs w:val="20"/>
              </w:rPr>
              <w:t>The committee resolved to:</w:t>
            </w:r>
          </w:p>
          <w:p w14:paraId="2863A6D6" w14:textId="473D12A0" w:rsidR="171466D0" w:rsidRPr="00745640" w:rsidRDefault="00745640" w:rsidP="00446A21">
            <w:pPr>
              <w:pStyle w:val="ListParagraph"/>
              <w:numPr>
                <w:ilvl w:val="0"/>
                <w:numId w:val="11"/>
              </w:numPr>
              <w:shd w:val="clear" w:color="auto" w:fill="FFFFFF" w:themeFill="background1"/>
              <w:spacing w:line="254" w:lineRule="auto"/>
              <w:rPr>
                <w:rFonts w:ascii="Arial" w:eastAsia="Arial" w:hAnsi="Arial" w:cs="Arial"/>
                <w:sz w:val="20"/>
                <w:szCs w:val="20"/>
              </w:rPr>
            </w:pPr>
            <w:r w:rsidRPr="00745640">
              <w:rPr>
                <w:rFonts w:ascii="Arial" w:eastAsia="Arial" w:hAnsi="Arial" w:cs="Arial"/>
                <w:sz w:val="20"/>
                <w:szCs w:val="20"/>
              </w:rPr>
              <w:t xml:space="preserve">The Board Assurance Framework – Digital was discussed and noted. </w:t>
            </w:r>
          </w:p>
        </w:tc>
        <w:tc>
          <w:tcPr>
            <w:tcW w:w="1080" w:type="dxa"/>
            <w:tcBorders>
              <w:top w:val="single" w:sz="6" w:space="0" w:color="auto"/>
              <w:left w:val="single" w:sz="6" w:space="0" w:color="auto"/>
              <w:bottom w:val="single" w:sz="6" w:space="0" w:color="auto"/>
              <w:right w:val="single" w:sz="6" w:space="0" w:color="auto"/>
            </w:tcBorders>
            <w:tcMar>
              <w:left w:w="105" w:type="dxa"/>
              <w:right w:w="105" w:type="dxa"/>
            </w:tcMar>
          </w:tcPr>
          <w:p w14:paraId="77CA4352" w14:textId="1588D582" w:rsidR="171466D0" w:rsidRDefault="171466D0" w:rsidP="171466D0">
            <w:pPr>
              <w:jc w:val="center"/>
              <w:rPr>
                <w:rFonts w:ascii="Arial" w:eastAsia="Arial" w:hAnsi="Arial" w:cs="Arial"/>
                <w:sz w:val="22"/>
                <w:szCs w:val="22"/>
              </w:rPr>
            </w:pPr>
          </w:p>
        </w:tc>
      </w:tr>
      <w:tr w:rsidR="171466D0" w14:paraId="7021D66B" w14:textId="77777777" w:rsidTr="786DEFC7">
        <w:trPr>
          <w:trHeight w:val="405"/>
        </w:trPr>
        <w:tc>
          <w:tcPr>
            <w:tcW w:w="1335"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6C27F54F" w14:textId="5075BC6D" w:rsidR="171466D0" w:rsidRDefault="171466D0" w:rsidP="171466D0">
            <w:pPr>
              <w:rPr>
                <w:rFonts w:ascii="Arial" w:eastAsia="Arial" w:hAnsi="Arial" w:cs="Arial"/>
                <w:sz w:val="22"/>
                <w:szCs w:val="22"/>
              </w:rPr>
            </w:pPr>
            <w:r w:rsidRPr="171466D0">
              <w:rPr>
                <w:rFonts w:ascii="Arial" w:eastAsia="Arial" w:hAnsi="Arial" w:cs="Arial"/>
                <w:b/>
                <w:bCs/>
                <w:sz w:val="22"/>
                <w:szCs w:val="22"/>
              </w:rPr>
              <w:t xml:space="preserve"> </w:t>
            </w:r>
          </w:p>
        </w:tc>
        <w:tc>
          <w:tcPr>
            <w:tcW w:w="6345"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799005B2" w14:textId="3263FF75" w:rsidR="171466D0" w:rsidRDefault="171466D0" w:rsidP="171466D0">
            <w:pPr>
              <w:pStyle w:val="NoSpacing"/>
              <w:rPr>
                <w:rFonts w:ascii="Arial" w:eastAsia="Arial" w:hAnsi="Arial" w:cs="Arial"/>
                <w:color w:val="000000" w:themeColor="text1"/>
                <w:sz w:val="22"/>
                <w:szCs w:val="22"/>
              </w:rPr>
            </w:pPr>
            <w:r w:rsidRPr="171466D0">
              <w:rPr>
                <w:rFonts w:ascii="Arial" w:eastAsia="Arial" w:hAnsi="Arial" w:cs="Arial"/>
                <w:b/>
                <w:bCs/>
                <w:color w:val="000000" w:themeColor="text1"/>
                <w:sz w:val="22"/>
                <w:szCs w:val="22"/>
              </w:rPr>
              <w:t>Items for Approval / Ratification</w:t>
            </w:r>
          </w:p>
        </w:tc>
        <w:tc>
          <w:tcPr>
            <w:tcW w:w="1080"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659E3BC4" w14:textId="1875B43B" w:rsidR="171466D0" w:rsidRDefault="171466D0" w:rsidP="171466D0">
            <w:pPr>
              <w:jc w:val="center"/>
              <w:rPr>
                <w:rFonts w:ascii="Arial" w:eastAsia="Arial" w:hAnsi="Arial" w:cs="Arial"/>
                <w:sz w:val="22"/>
                <w:szCs w:val="22"/>
              </w:rPr>
            </w:pPr>
            <w:r w:rsidRPr="171466D0">
              <w:rPr>
                <w:rFonts w:ascii="Arial" w:eastAsia="Arial" w:hAnsi="Arial" w:cs="Arial"/>
                <w:b/>
                <w:bCs/>
                <w:sz w:val="22"/>
                <w:szCs w:val="22"/>
              </w:rPr>
              <w:t xml:space="preserve"> </w:t>
            </w:r>
          </w:p>
        </w:tc>
      </w:tr>
      <w:tr w:rsidR="171466D0" w14:paraId="055D084B" w14:textId="77777777" w:rsidTr="786DEFC7">
        <w:trPr>
          <w:trHeight w:val="300"/>
        </w:trPr>
        <w:tc>
          <w:tcPr>
            <w:tcW w:w="1335" w:type="dxa"/>
            <w:tcBorders>
              <w:top w:val="single" w:sz="6" w:space="0" w:color="auto"/>
              <w:left w:val="single" w:sz="6" w:space="0" w:color="auto"/>
              <w:bottom w:val="single" w:sz="6" w:space="0" w:color="auto"/>
              <w:right w:val="single" w:sz="6" w:space="0" w:color="auto"/>
            </w:tcBorders>
            <w:tcMar>
              <w:left w:w="105" w:type="dxa"/>
              <w:right w:w="105" w:type="dxa"/>
            </w:tcMar>
          </w:tcPr>
          <w:p w14:paraId="00D559CC" w14:textId="44195EA5" w:rsidR="171466D0" w:rsidRDefault="171466D0" w:rsidP="171466D0">
            <w:pPr>
              <w:rPr>
                <w:rFonts w:ascii="Arial" w:eastAsia="Arial" w:hAnsi="Arial" w:cs="Arial"/>
                <w:sz w:val="22"/>
                <w:szCs w:val="22"/>
              </w:rPr>
            </w:pPr>
            <w:r w:rsidRPr="171466D0">
              <w:rPr>
                <w:rFonts w:ascii="Arial" w:eastAsia="Arial" w:hAnsi="Arial" w:cs="Arial"/>
                <w:b/>
                <w:bCs/>
                <w:sz w:val="22"/>
                <w:szCs w:val="22"/>
              </w:rPr>
              <w:t xml:space="preserve">D&amp;IC </w:t>
            </w:r>
            <w:r w:rsidR="006F27FB">
              <w:rPr>
                <w:rFonts w:ascii="Arial" w:eastAsia="Arial" w:hAnsi="Arial" w:cs="Arial"/>
                <w:b/>
                <w:bCs/>
                <w:sz w:val="22"/>
                <w:szCs w:val="22"/>
              </w:rPr>
              <w:t>10/02</w:t>
            </w:r>
            <w:r w:rsidRPr="171466D0">
              <w:rPr>
                <w:rFonts w:ascii="Arial" w:eastAsia="Arial" w:hAnsi="Arial" w:cs="Arial"/>
                <w:b/>
                <w:bCs/>
                <w:sz w:val="22"/>
                <w:szCs w:val="22"/>
              </w:rPr>
              <w:t>/4.1</w:t>
            </w:r>
          </w:p>
        </w:tc>
        <w:tc>
          <w:tcPr>
            <w:tcW w:w="6345" w:type="dxa"/>
            <w:tcBorders>
              <w:top w:val="single" w:sz="6" w:space="0" w:color="auto"/>
              <w:left w:val="single" w:sz="6" w:space="0" w:color="auto"/>
              <w:bottom w:val="single" w:sz="6" w:space="0" w:color="auto"/>
              <w:right w:val="single" w:sz="6" w:space="0" w:color="auto"/>
            </w:tcBorders>
            <w:tcMar>
              <w:left w:w="105" w:type="dxa"/>
              <w:right w:w="105" w:type="dxa"/>
            </w:tcMar>
          </w:tcPr>
          <w:p w14:paraId="6E45E164" w14:textId="5F062127" w:rsidR="00090B96" w:rsidRPr="00D73C09" w:rsidRDefault="00C42CBC" w:rsidP="146D63CF">
            <w:pPr>
              <w:pStyle w:val="NoSpacing"/>
              <w:rPr>
                <w:rFonts w:ascii="Arial" w:eastAsia="Aptos" w:hAnsi="Arial" w:cs="Arial"/>
                <w:b/>
                <w:bCs/>
                <w:color w:val="000000" w:themeColor="text1"/>
                <w:sz w:val="20"/>
                <w:szCs w:val="20"/>
              </w:rPr>
            </w:pPr>
            <w:hyperlink r:id="rId22" w:history="1">
              <w:r w:rsidRPr="00D73C09">
                <w:rPr>
                  <w:rStyle w:val="Hyperlink"/>
                  <w:rFonts w:ascii="Arial" w:eastAsia="Aptos" w:hAnsi="Arial" w:cs="Arial"/>
                  <w:b/>
                  <w:bCs/>
                  <w:sz w:val="20"/>
                  <w:szCs w:val="20"/>
                </w:rPr>
                <w:t>Car Parking Policy</w:t>
              </w:r>
            </w:hyperlink>
          </w:p>
          <w:p w14:paraId="25A03450" w14:textId="77777777" w:rsidR="00090B96" w:rsidRDefault="00090B96" w:rsidP="146D63CF">
            <w:pPr>
              <w:pStyle w:val="NoSpacing"/>
              <w:rPr>
                <w:rFonts w:ascii="Arial" w:eastAsia="Aptos" w:hAnsi="Arial" w:cs="Arial"/>
                <w:color w:val="000000" w:themeColor="text1"/>
                <w:sz w:val="20"/>
                <w:szCs w:val="20"/>
              </w:rPr>
            </w:pPr>
          </w:p>
          <w:p w14:paraId="400E091A" w14:textId="58388609" w:rsidR="00EE1CB2" w:rsidRDefault="00090B96" w:rsidP="146D63CF">
            <w:pPr>
              <w:pStyle w:val="NoSpacing"/>
              <w:rPr>
                <w:rFonts w:ascii="Arial" w:eastAsia="Aptos" w:hAnsi="Arial" w:cs="Arial"/>
                <w:color w:val="000000" w:themeColor="text1"/>
                <w:sz w:val="20"/>
                <w:szCs w:val="20"/>
              </w:rPr>
            </w:pPr>
            <w:r>
              <w:rPr>
                <w:rFonts w:ascii="Arial" w:eastAsia="Aptos" w:hAnsi="Arial" w:cs="Arial"/>
                <w:color w:val="000000" w:themeColor="text1"/>
                <w:sz w:val="20"/>
                <w:szCs w:val="20"/>
              </w:rPr>
              <w:t>The Head of Estates &amp; Facilities – Andrew Poole</w:t>
            </w:r>
            <w:r w:rsidR="000752BE">
              <w:rPr>
                <w:rFonts w:ascii="Arial" w:eastAsia="Aptos" w:hAnsi="Arial" w:cs="Arial"/>
                <w:color w:val="000000" w:themeColor="text1"/>
                <w:sz w:val="20"/>
                <w:szCs w:val="20"/>
              </w:rPr>
              <w:t xml:space="preserve"> </w:t>
            </w:r>
            <w:r>
              <w:rPr>
                <w:rFonts w:ascii="Arial" w:eastAsia="Aptos" w:hAnsi="Arial" w:cs="Arial"/>
                <w:color w:val="000000" w:themeColor="text1"/>
                <w:sz w:val="20"/>
                <w:szCs w:val="20"/>
              </w:rPr>
              <w:t>(</w:t>
            </w:r>
            <w:r w:rsidR="00EE1CB2" w:rsidRPr="00EE1CB2">
              <w:rPr>
                <w:rFonts w:ascii="Arial" w:eastAsia="Aptos" w:hAnsi="Arial" w:cs="Arial"/>
                <w:color w:val="000000" w:themeColor="text1"/>
                <w:sz w:val="20"/>
                <w:szCs w:val="20"/>
              </w:rPr>
              <w:t>AP</w:t>
            </w:r>
            <w:r>
              <w:rPr>
                <w:rFonts w:ascii="Arial" w:eastAsia="Aptos" w:hAnsi="Arial" w:cs="Arial"/>
                <w:color w:val="000000" w:themeColor="text1"/>
                <w:sz w:val="20"/>
                <w:szCs w:val="20"/>
              </w:rPr>
              <w:t>)</w:t>
            </w:r>
            <w:r w:rsidR="00EE1CB2" w:rsidRPr="00EE1CB2">
              <w:rPr>
                <w:rFonts w:ascii="Arial" w:eastAsia="Aptos" w:hAnsi="Arial" w:cs="Arial"/>
                <w:color w:val="000000" w:themeColor="text1"/>
                <w:sz w:val="20"/>
                <w:szCs w:val="20"/>
              </w:rPr>
              <w:t xml:space="preserve"> joined the highlighted the following</w:t>
            </w:r>
            <w:r>
              <w:rPr>
                <w:rFonts w:ascii="Arial" w:eastAsia="Aptos" w:hAnsi="Arial" w:cs="Arial"/>
                <w:color w:val="000000" w:themeColor="text1"/>
                <w:sz w:val="20"/>
                <w:szCs w:val="20"/>
              </w:rPr>
              <w:t xml:space="preserve"> points on the Car Parking Policy</w:t>
            </w:r>
            <w:r w:rsidR="00EE1CB2" w:rsidRPr="00EE1CB2">
              <w:rPr>
                <w:rFonts w:ascii="Arial" w:eastAsia="Aptos" w:hAnsi="Arial" w:cs="Arial"/>
                <w:color w:val="000000" w:themeColor="text1"/>
                <w:sz w:val="20"/>
                <w:szCs w:val="20"/>
              </w:rPr>
              <w:t>:</w:t>
            </w:r>
          </w:p>
          <w:p w14:paraId="18F0D4D0" w14:textId="611048F6" w:rsidR="00090B96" w:rsidRPr="00090B96" w:rsidRDefault="00090B96" w:rsidP="00090B96">
            <w:pPr>
              <w:pStyle w:val="NoSpacing"/>
              <w:numPr>
                <w:ilvl w:val="0"/>
                <w:numId w:val="41"/>
              </w:numPr>
              <w:rPr>
                <w:rFonts w:ascii="Arial" w:eastAsia="Aptos" w:hAnsi="Arial" w:cs="Arial"/>
                <w:color w:val="000000" w:themeColor="text1"/>
                <w:sz w:val="20"/>
                <w:szCs w:val="20"/>
              </w:rPr>
            </w:pPr>
            <w:r>
              <w:rPr>
                <w:rFonts w:ascii="Arial" w:eastAsia="Aptos" w:hAnsi="Arial" w:cs="Arial"/>
                <w:color w:val="000000" w:themeColor="text1"/>
                <w:sz w:val="20"/>
                <w:szCs w:val="20"/>
              </w:rPr>
              <w:t>C</w:t>
            </w:r>
            <w:r w:rsidRPr="00090B96">
              <w:rPr>
                <w:rFonts w:ascii="Arial" w:eastAsia="Aptos" w:hAnsi="Arial" w:cs="Arial"/>
                <w:color w:val="000000" w:themeColor="text1"/>
                <w:sz w:val="20"/>
                <w:szCs w:val="20"/>
              </w:rPr>
              <w:t xml:space="preserve">ar parking </w:t>
            </w:r>
            <w:r>
              <w:rPr>
                <w:rFonts w:ascii="Arial" w:eastAsia="Aptos" w:hAnsi="Arial" w:cs="Arial"/>
                <w:color w:val="000000" w:themeColor="text1"/>
                <w:sz w:val="20"/>
                <w:szCs w:val="20"/>
              </w:rPr>
              <w:t>wa</w:t>
            </w:r>
            <w:r w:rsidRPr="00090B96">
              <w:rPr>
                <w:rFonts w:ascii="Arial" w:eastAsia="Aptos" w:hAnsi="Arial" w:cs="Arial"/>
                <w:color w:val="000000" w:themeColor="text1"/>
                <w:sz w:val="20"/>
                <w:szCs w:val="20"/>
              </w:rPr>
              <w:t xml:space="preserve">s managed according to </w:t>
            </w:r>
            <w:r>
              <w:rPr>
                <w:rFonts w:ascii="Arial" w:eastAsia="Aptos" w:hAnsi="Arial" w:cs="Arial"/>
                <w:color w:val="000000" w:themeColor="text1"/>
                <w:sz w:val="20"/>
                <w:szCs w:val="20"/>
              </w:rPr>
              <w:t>WG</w:t>
            </w:r>
            <w:r w:rsidRPr="00090B96">
              <w:rPr>
                <w:rFonts w:ascii="Arial" w:eastAsia="Aptos" w:hAnsi="Arial" w:cs="Arial"/>
                <w:color w:val="000000" w:themeColor="text1"/>
                <w:sz w:val="20"/>
                <w:szCs w:val="20"/>
              </w:rPr>
              <w:t xml:space="preserve"> guidance, with an existing enforcement company, but no formal policy previously in place. </w:t>
            </w:r>
          </w:p>
          <w:p w14:paraId="6A20FFA9" w14:textId="791D6879" w:rsidR="00090B96" w:rsidRPr="00090B96" w:rsidRDefault="00090B96" w:rsidP="00090B96">
            <w:pPr>
              <w:pStyle w:val="NoSpacing"/>
              <w:numPr>
                <w:ilvl w:val="0"/>
                <w:numId w:val="41"/>
              </w:numPr>
              <w:rPr>
                <w:rFonts w:ascii="Arial" w:eastAsia="Aptos" w:hAnsi="Arial" w:cs="Arial"/>
                <w:color w:val="000000" w:themeColor="text1"/>
                <w:sz w:val="20"/>
                <w:szCs w:val="20"/>
              </w:rPr>
            </w:pPr>
            <w:r>
              <w:rPr>
                <w:rFonts w:ascii="Arial" w:eastAsia="Aptos" w:hAnsi="Arial" w:cs="Arial"/>
                <w:color w:val="000000" w:themeColor="text1"/>
                <w:sz w:val="20"/>
                <w:szCs w:val="20"/>
              </w:rPr>
              <w:t>T</w:t>
            </w:r>
            <w:r w:rsidRPr="00090B96">
              <w:rPr>
                <w:rFonts w:ascii="Arial" w:eastAsia="Aptos" w:hAnsi="Arial" w:cs="Arial"/>
                <w:color w:val="000000" w:themeColor="text1"/>
                <w:sz w:val="20"/>
                <w:szCs w:val="20"/>
              </w:rPr>
              <w:t>he new policy formali</w:t>
            </w:r>
            <w:r>
              <w:rPr>
                <w:rFonts w:ascii="Arial" w:eastAsia="Aptos" w:hAnsi="Arial" w:cs="Arial"/>
                <w:color w:val="000000" w:themeColor="text1"/>
                <w:sz w:val="20"/>
                <w:szCs w:val="20"/>
              </w:rPr>
              <w:t>s</w:t>
            </w:r>
            <w:r w:rsidRPr="00090B96">
              <w:rPr>
                <w:rFonts w:ascii="Arial" w:eastAsia="Aptos" w:hAnsi="Arial" w:cs="Arial"/>
                <w:color w:val="000000" w:themeColor="text1"/>
                <w:sz w:val="20"/>
                <w:szCs w:val="20"/>
              </w:rPr>
              <w:t>e</w:t>
            </w:r>
            <w:r>
              <w:rPr>
                <w:rFonts w:ascii="Arial" w:eastAsia="Aptos" w:hAnsi="Arial" w:cs="Arial"/>
                <w:color w:val="000000" w:themeColor="text1"/>
                <w:sz w:val="20"/>
                <w:szCs w:val="20"/>
              </w:rPr>
              <w:t>d</w:t>
            </w:r>
            <w:r w:rsidRPr="00090B96">
              <w:rPr>
                <w:rFonts w:ascii="Arial" w:eastAsia="Aptos" w:hAnsi="Arial" w:cs="Arial"/>
                <w:color w:val="000000" w:themeColor="text1"/>
                <w:sz w:val="20"/>
                <w:szCs w:val="20"/>
              </w:rPr>
              <w:t xml:space="preserve"> existing procedures, including a points-based permit system, segregated parking, and use of a British Parking Association approved enforcement provider. </w:t>
            </w:r>
          </w:p>
          <w:p w14:paraId="0EFCD6E8" w14:textId="6CB72BD3" w:rsidR="00090B96" w:rsidRPr="00090B96" w:rsidRDefault="00090B96" w:rsidP="00090B96">
            <w:pPr>
              <w:pStyle w:val="NoSpacing"/>
              <w:numPr>
                <w:ilvl w:val="0"/>
                <w:numId w:val="41"/>
              </w:numPr>
              <w:rPr>
                <w:rFonts w:ascii="Arial" w:eastAsia="Aptos" w:hAnsi="Arial" w:cs="Arial"/>
                <w:color w:val="000000" w:themeColor="text1"/>
                <w:sz w:val="20"/>
                <w:szCs w:val="20"/>
              </w:rPr>
            </w:pPr>
            <w:r>
              <w:rPr>
                <w:rFonts w:ascii="Arial" w:eastAsia="Aptos" w:hAnsi="Arial" w:cs="Arial"/>
                <w:color w:val="000000" w:themeColor="text1"/>
                <w:sz w:val="20"/>
                <w:szCs w:val="20"/>
              </w:rPr>
              <w:t>T</w:t>
            </w:r>
            <w:r w:rsidRPr="00090B96">
              <w:rPr>
                <w:rFonts w:ascii="Arial" w:eastAsia="Aptos" w:hAnsi="Arial" w:cs="Arial"/>
                <w:color w:val="000000" w:themeColor="text1"/>
                <w:sz w:val="20"/>
                <w:szCs w:val="20"/>
              </w:rPr>
              <w:t xml:space="preserve">he timing </w:t>
            </w:r>
            <w:r>
              <w:rPr>
                <w:rFonts w:ascii="Arial" w:eastAsia="Aptos" w:hAnsi="Arial" w:cs="Arial"/>
                <w:color w:val="000000" w:themeColor="text1"/>
                <w:sz w:val="20"/>
                <w:szCs w:val="20"/>
              </w:rPr>
              <w:t>wa</w:t>
            </w:r>
            <w:r w:rsidRPr="00090B96">
              <w:rPr>
                <w:rFonts w:ascii="Arial" w:eastAsia="Aptos" w:hAnsi="Arial" w:cs="Arial"/>
                <w:color w:val="000000" w:themeColor="text1"/>
                <w:sz w:val="20"/>
                <w:szCs w:val="20"/>
              </w:rPr>
              <w:t>s key, as a new parking management and enforcement contract was recently tendered, and the policy w</w:t>
            </w:r>
            <w:r>
              <w:rPr>
                <w:rFonts w:ascii="Arial" w:eastAsia="Aptos" w:hAnsi="Arial" w:cs="Arial"/>
                <w:color w:val="000000" w:themeColor="text1"/>
                <w:sz w:val="20"/>
                <w:szCs w:val="20"/>
              </w:rPr>
              <w:t>ould</w:t>
            </w:r>
            <w:r w:rsidRPr="00090B96">
              <w:rPr>
                <w:rFonts w:ascii="Arial" w:eastAsia="Aptos" w:hAnsi="Arial" w:cs="Arial"/>
                <w:color w:val="000000" w:themeColor="text1"/>
                <w:sz w:val="20"/>
                <w:szCs w:val="20"/>
              </w:rPr>
              <w:t xml:space="preserve"> underpin enforcement, consistency, fairness, and transparency.</w:t>
            </w:r>
          </w:p>
          <w:p w14:paraId="14CD33F6" w14:textId="692CB993" w:rsidR="00090B96" w:rsidRPr="00090B96" w:rsidRDefault="00090B96" w:rsidP="00090B96">
            <w:pPr>
              <w:pStyle w:val="NoSpacing"/>
              <w:numPr>
                <w:ilvl w:val="0"/>
                <w:numId w:val="41"/>
              </w:numPr>
              <w:rPr>
                <w:rFonts w:ascii="Arial" w:eastAsia="Aptos" w:hAnsi="Arial" w:cs="Arial"/>
                <w:color w:val="000000" w:themeColor="text1"/>
                <w:sz w:val="20"/>
                <w:szCs w:val="20"/>
              </w:rPr>
            </w:pPr>
            <w:r>
              <w:rPr>
                <w:rFonts w:ascii="Arial" w:eastAsia="Aptos" w:hAnsi="Arial" w:cs="Arial"/>
                <w:color w:val="000000" w:themeColor="text1"/>
                <w:sz w:val="20"/>
                <w:szCs w:val="20"/>
              </w:rPr>
              <w:lastRenderedPageBreak/>
              <w:t>L</w:t>
            </w:r>
            <w:r w:rsidRPr="00090B96">
              <w:rPr>
                <w:rFonts w:ascii="Arial" w:eastAsia="Aptos" w:hAnsi="Arial" w:cs="Arial"/>
                <w:color w:val="000000" w:themeColor="text1"/>
                <w:sz w:val="20"/>
                <w:szCs w:val="20"/>
              </w:rPr>
              <w:t>aunching the policy alongside the new contract ensure</w:t>
            </w:r>
            <w:r>
              <w:rPr>
                <w:rFonts w:ascii="Arial" w:eastAsia="Aptos" w:hAnsi="Arial" w:cs="Arial"/>
                <w:color w:val="000000" w:themeColor="text1"/>
                <w:sz w:val="20"/>
                <w:szCs w:val="20"/>
              </w:rPr>
              <w:t>d</w:t>
            </w:r>
            <w:r w:rsidRPr="00090B96">
              <w:rPr>
                <w:rFonts w:ascii="Arial" w:eastAsia="Aptos" w:hAnsi="Arial" w:cs="Arial"/>
                <w:color w:val="000000" w:themeColor="text1"/>
                <w:sz w:val="20"/>
                <w:szCs w:val="20"/>
              </w:rPr>
              <w:t xml:space="preserve"> a clean start, consistent rules, improved communication, and alignment with sustainability and accessibility goals. </w:t>
            </w:r>
          </w:p>
          <w:p w14:paraId="1F4F2841" w14:textId="2C4DE3F3" w:rsidR="00090B96" w:rsidRPr="00090B96" w:rsidRDefault="00090B96" w:rsidP="00090B96">
            <w:pPr>
              <w:pStyle w:val="NoSpacing"/>
              <w:numPr>
                <w:ilvl w:val="0"/>
                <w:numId w:val="41"/>
              </w:numPr>
              <w:rPr>
                <w:rFonts w:ascii="Arial" w:eastAsia="Aptos" w:hAnsi="Arial" w:cs="Arial"/>
                <w:color w:val="000000" w:themeColor="text1"/>
                <w:sz w:val="20"/>
                <w:szCs w:val="20"/>
              </w:rPr>
            </w:pPr>
            <w:r>
              <w:rPr>
                <w:rFonts w:ascii="Arial" w:eastAsia="Aptos" w:hAnsi="Arial" w:cs="Arial"/>
                <w:color w:val="000000" w:themeColor="text1"/>
                <w:sz w:val="20"/>
                <w:szCs w:val="20"/>
              </w:rPr>
              <w:t>O</w:t>
            </w:r>
            <w:r w:rsidRPr="00090B96">
              <w:rPr>
                <w:rFonts w:ascii="Arial" w:eastAsia="Aptos" w:hAnsi="Arial" w:cs="Arial"/>
                <w:color w:val="000000" w:themeColor="text1"/>
                <w:sz w:val="20"/>
                <w:szCs w:val="20"/>
              </w:rPr>
              <w:t>perational challenges such as congestion, unauthori</w:t>
            </w:r>
            <w:r>
              <w:rPr>
                <w:rFonts w:ascii="Arial" w:eastAsia="Aptos" w:hAnsi="Arial" w:cs="Arial"/>
                <w:color w:val="000000" w:themeColor="text1"/>
                <w:sz w:val="20"/>
                <w:szCs w:val="20"/>
              </w:rPr>
              <w:t>s</w:t>
            </w:r>
            <w:r w:rsidRPr="00090B96">
              <w:rPr>
                <w:rFonts w:ascii="Arial" w:eastAsia="Aptos" w:hAnsi="Arial" w:cs="Arial"/>
                <w:color w:val="000000" w:themeColor="text1"/>
                <w:sz w:val="20"/>
                <w:szCs w:val="20"/>
              </w:rPr>
              <w:t>ed parking, and limited capacity, and that the policy aligns with statutory and national requirements, including the Equality Act and Welsh Language Act. </w:t>
            </w:r>
          </w:p>
          <w:p w14:paraId="3AC80ED2" w14:textId="46AF5611" w:rsidR="00090B96" w:rsidRPr="00090B96" w:rsidRDefault="00090B96" w:rsidP="00090B96">
            <w:pPr>
              <w:pStyle w:val="NoSpacing"/>
              <w:numPr>
                <w:ilvl w:val="0"/>
                <w:numId w:val="41"/>
              </w:numPr>
              <w:rPr>
                <w:rFonts w:ascii="Arial" w:eastAsia="Aptos" w:hAnsi="Arial" w:cs="Arial"/>
                <w:color w:val="000000" w:themeColor="text1"/>
                <w:sz w:val="20"/>
                <w:szCs w:val="20"/>
              </w:rPr>
            </w:pPr>
            <w:r>
              <w:rPr>
                <w:rFonts w:ascii="Arial" w:eastAsia="Aptos" w:hAnsi="Arial" w:cs="Arial"/>
                <w:color w:val="000000" w:themeColor="text1"/>
                <w:sz w:val="20"/>
                <w:szCs w:val="20"/>
              </w:rPr>
              <w:t>T</w:t>
            </w:r>
            <w:r w:rsidRPr="00090B96">
              <w:rPr>
                <w:rFonts w:ascii="Arial" w:eastAsia="Aptos" w:hAnsi="Arial" w:cs="Arial"/>
                <w:color w:val="000000" w:themeColor="text1"/>
                <w:sz w:val="20"/>
                <w:szCs w:val="20"/>
              </w:rPr>
              <w:t>he policy provide</w:t>
            </w:r>
            <w:r>
              <w:rPr>
                <w:rFonts w:ascii="Arial" w:eastAsia="Aptos" w:hAnsi="Arial" w:cs="Arial"/>
                <w:color w:val="000000" w:themeColor="text1"/>
                <w:sz w:val="20"/>
                <w:szCs w:val="20"/>
              </w:rPr>
              <w:t>d</w:t>
            </w:r>
            <w:r w:rsidRPr="00090B96">
              <w:rPr>
                <w:rFonts w:ascii="Arial" w:eastAsia="Aptos" w:hAnsi="Arial" w:cs="Arial"/>
                <w:color w:val="000000" w:themeColor="text1"/>
                <w:sz w:val="20"/>
                <w:szCs w:val="20"/>
              </w:rPr>
              <w:t xml:space="preserve"> a structured, transparent framework for managing parking, formal governance for permit allocation, and aim</w:t>
            </w:r>
            <w:r>
              <w:rPr>
                <w:rFonts w:ascii="Arial" w:eastAsia="Aptos" w:hAnsi="Arial" w:cs="Arial"/>
                <w:color w:val="000000" w:themeColor="text1"/>
                <w:sz w:val="20"/>
                <w:szCs w:val="20"/>
              </w:rPr>
              <w:t>ed</w:t>
            </w:r>
            <w:r w:rsidRPr="00090B96">
              <w:rPr>
                <w:rFonts w:ascii="Arial" w:eastAsia="Aptos" w:hAnsi="Arial" w:cs="Arial"/>
                <w:color w:val="000000" w:themeColor="text1"/>
                <w:sz w:val="20"/>
                <w:szCs w:val="20"/>
              </w:rPr>
              <w:t xml:space="preserve"> for a better experience for patients, visitors, and staff. </w:t>
            </w:r>
          </w:p>
          <w:p w14:paraId="27ED5386" w14:textId="77777777" w:rsidR="00090B96" w:rsidRPr="00090B96" w:rsidRDefault="00090B96" w:rsidP="00090B96">
            <w:pPr>
              <w:pStyle w:val="NoSpacing"/>
              <w:numPr>
                <w:ilvl w:val="0"/>
                <w:numId w:val="41"/>
              </w:numPr>
              <w:rPr>
                <w:rFonts w:ascii="Arial" w:eastAsia="Aptos" w:hAnsi="Arial" w:cs="Arial"/>
                <w:color w:val="000000" w:themeColor="text1"/>
                <w:sz w:val="20"/>
                <w:szCs w:val="20"/>
              </w:rPr>
            </w:pPr>
            <w:r w:rsidRPr="00090B96">
              <w:rPr>
                <w:rFonts w:ascii="Arial" w:eastAsia="Aptos" w:hAnsi="Arial" w:cs="Arial"/>
                <w:color w:val="000000" w:themeColor="text1"/>
                <w:sz w:val="20"/>
                <w:szCs w:val="20"/>
              </w:rPr>
              <w:t>Confirmed the policy will be reviewed annually, with more frequent contract review meetings in the first year to ensure contractor alignment.</w:t>
            </w:r>
          </w:p>
          <w:p w14:paraId="4BF7AB25" w14:textId="77777777" w:rsidR="00EE1CB2" w:rsidRPr="00EE1CB2" w:rsidRDefault="00EE1CB2" w:rsidP="146D63CF">
            <w:pPr>
              <w:pStyle w:val="NoSpacing"/>
              <w:rPr>
                <w:rFonts w:ascii="Arial" w:eastAsia="Aptos" w:hAnsi="Arial" w:cs="Arial"/>
                <w:color w:val="000000" w:themeColor="text1"/>
                <w:sz w:val="20"/>
                <w:szCs w:val="20"/>
              </w:rPr>
            </w:pPr>
          </w:p>
          <w:p w14:paraId="7A9E2DE7" w14:textId="77777777" w:rsidR="00153A6C" w:rsidRPr="00EE1CB2" w:rsidRDefault="00153A6C" w:rsidP="146D63CF">
            <w:pPr>
              <w:pStyle w:val="NoSpacing"/>
              <w:rPr>
                <w:rFonts w:ascii="Arial" w:eastAsia="Aptos" w:hAnsi="Arial" w:cs="Arial"/>
                <w:b/>
                <w:bCs/>
                <w:color w:val="000000" w:themeColor="text1"/>
                <w:sz w:val="20"/>
                <w:szCs w:val="20"/>
              </w:rPr>
            </w:pPr>
            <w:r w:rsidRPr="00EE1CB2">
              <w:rPr>
                <w:rFonts w:ascii="Arial" w:eastAsia="Aptos" w:hAnsi="Arial" w:cs="Arial"/>
                <w:b/>
                <w:bCs/>
                <w:color w:val="000000" w:themeColor="text1"/>
                <w:sz w:val="20"/>
                <w:szCs w:val="20"/>
              </w:rPr>
              <w:t>The Committee resolved that:</w:t>
            </w:r>
          </w:p>
          <w:p w14:paraId="5DA22C37" w14:textId="6F883607" w:rsidR="00153A6C" w:rsidRPr="00090B96" w:rsidRDefault="00153A6C" w:rsidP="00446A21">
            <w:pPr>
              <w:pStyle w:val="NoSpacing"/>
              <w:numPr>
                <w:ilvl w:val="0"/>
                <w:numId w:val="12"/>
              </w:numPr>
              <w:rPr>
                <w:rFonts w:ascii="Arial" w:eastAsia="Aptos" w:hAnsi="Arial" w:cs="Arial"/>
                <w:color w:val="000000" w:themeColor="text1"/>
                <w:sz w:val="22"/>
                <w:szCs w:val="22"/>
              </w:rPr>
            </w:pPr>
            <w:r w:rsidRPr="00090B96">
              <w:rPr>
                <w:rFonts w:ascii="Arial" w:hAnsi="Arial" w:cs="Arial"/>
                <w:bCs/>
                <w:sz w:val="20"/>
                <w:szCs w:val="20"/>
              </w:rPr>
              <w:t xml:space="preserve">The </w:t>
            </w:r>
            <w:r w:rsidR="00090B96" w:rsidRPr="00090B96">
              <w:rPr>
                <w:rFonts w:ascii="Arial" w:hAnsi="Arial" w:cs="Arial"/>
                <w:bCs/>
                <w:sz w:val="20"/>
                <w:szCs w:val="20"/>
              </w:rPr>
              <w:t xml:space="preserve">Car Parking Policy was discussed and approved. </w:t>
            </w:r>
          </w:p>
        </w:tc>
        <w:tc>
          <w:tcPr>
            <w:tcW w:w="1080" w:type="dxa"/>
            <w:tcBorders>
              <w:top w:val="single" w:sz="6" w:space="0" w:color="auto"/>
              <w:left w:val="single" w:sz="6" w:space="0" w:color="auto"/>
              <w:bottom w:val="single" w:sz="6" w:space="0" w:color="auto"/>
              <w:right w:val="single" w:sz="6" w:space="0" w:color="auto"/>
            </w:tcBorders>
            <w:tcMar>
              <w:left w:w="105" w:type="dxa"/>
              <w:right w:w="105" w:type="dxa"/>
            </w:tcMar>
          </w:tcPr>
          <w:p w14:paraId="07E96296" w14:textId="754FB5AE" w:rsidR="171466D0" w:rsidRDefault="171466D0" w:rsidP="171466D0">
            <w:pPr>
              <w:jc w:val="center"/>
              <w:rPr>
                <w:rFonts w:ascii="Arial" w:eastAsia="Arial" w:hAnsi="Arial" w:cs="Arial"/>
                <w:sz w:val="22"/>
                <w:szCs w:val="22"/>
              </w:rPr>
            </w:pPr>
            <w:r w:rsidRPr="171466D0">
              <w:rPr>
                <w:rFonts w:ascii="Arial" w:eastAsia="Arial" w:hAnsi="Arial" w:cs="Arial"/>
                <w:b/>
                <w:bCs/>
                <w:sz w:val="22"/>
                <w:szCs w:val="22"/>
              </w:rPr>
              <w:lastRenderedPageBreak/>
              <w:t xml:space="preserve"> </w:t>
            </w:r>
          </w:p>
        </w:tc>
      </w:tr>
      <w:tr w:rsidR="171466D0" w14:paraId="6673E626" w14:textId="77777777" w:rsidTr="786DEFC7">
        <w:trPr>
          <w:trHeight w:val="405"/>
        </w:trPr>
        <w:tc>
          <w:tcPr>
            <w:tcW w:w="1335"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1E46E753" w14:textId="475C2A3D" w:rsidR="171466D0" w:rsidRDefault="171466D0" w:rsidP="171466D0">
            <w:pPr>
              <w:rPr>
                <w:rFonts w:ascii="Arial" w:eastAsia="Arial" w:hAnsi="Arial" w:cs="Arial"/>
                <w:sz w:val="22"/>
                <w:szCs w:val="22"/>
              </w:rPr>
            </w:pPr>
            <w:r w:rsidRPr="171466D0">
              <w:rPr>
                <w:rFonts w:ascii="Arial" w:eastAsia="Arial" w:hAnsi="Arial" w:cs="Arial"/>
                <w:b/>
                <w:bCs/>
                <w:sz w:val="22"/>
                <w:szCs w:val="22"/>
              </w:rPr>
              <w:t xml:space="preserve">D&amp;IC </w:t>
            </w:r>
            <w:r w:rsidR="006F27FB">
              <w:rPr>
                <w:rFonts w:ascii="Arial" w:eastAsia="Arial" w:hAnsi="Arial" w:cs="Arial"/>
                <w:b/>
                <w:bCs/>
                <w:sz w:val="22"/>
                <w:szCs w:val="22"/>
              </w:rPr>
              <w:t>10/02</w:t>
            </w:r>
            <w:r w:rsidRPr="171466D0">
              <w:rPr>
                <w:rFonts w:ascii="Arial" w:eastAsia="Arial" w:hAnsi="Arial" w:cs="Arial"/>
                <w:b/>
                <w:bCs/>
                <w:sz w:val="22"/>
                <w:szCs w:val="22"/>
              </w:rPr>
              <w:t>/4.2</w:t>
            </w:r>
          </w:p>
        </w:tc>
        <w:tc>
          <w:tcPr>
            <w:tcW w:w="6345"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5B19E762" w14:textId="522D3B44" w:rsidR="171466D0" w:rsidRPr="00090B96" w:rsidRDefault="00C42CBC" w:rsidP="146D63CF">
            <w:pPr>
              <w:pStyle w:val="NoSpacing"/>
              <w:rPr>
                <w:rFonts w:ascii="Arial" w:eastAsia="Aptos" w:hAnsi="Arial" w:cs="Arial"/>
                <w:b/>
                <w:bCs/>
                <w:color w:val="000000" w:themeColor="text1"/>
                <w:sz w:val="20"/>
                <w:szCs w:val="20"/>
              </w:rPr>
            </w:pPr>
            <w:hyperlink r:id="rId23" w:history="1">
              <w:r w:rsidRPr="00D73C09">
                <w:rPr>
                  <w:rStyle w:val="Hyperlink"/>
                  <w:rFonts w:ascii="Arial" w:eastAsia="Aptos" w:hAnsi="Arial" w:cs="Arial"/>
                  <w:b/>
                  <w:bCs/>
                  <w:sz w:val="20"/>
                  <w:szCs w:val="20"/>
                </w:rPr>
                <w:t>Counter Fraud Procedure</w:t>
              </w:r>
            </w:hyperlink>
          </w:p>
          <w:p w14:paraId="21E3CCDD" w14:textId="77777777" w:rsidR="00C42CBC" w:rsidRPr="00EE1CB2" w:rsidRDefault="00C42CBC" w:rsidP="146D63CF">
            <w:pPr>
              <w:pStyle w:val="NoSpacing"/>
              <w:rPr>
                <w:rFonts w:ascii="Arial" w:eastAsia="Aptos" w:hAnsi="Arial" w:cs="Arial"/>
                <w:color w:val="000000" w:themeColor="text1"/>
                <w:sz w:val="20"/>
                <w:szCs w:val="20"/>
              </w:rPr>
            </w:pPr>
          </w:p>
          <w:p w14:paraId="10564661" w14:textId="39959591" w:rsidR="171466D0" w:rsidRDefault="00090B96" w:rsidP="7BACA757">
            <w:pPr>
              <w:pStyle w:val="NoSpacing"/>
              <w:rPr>
                <w:rFonts w:ascii="Arial" w:eastAsia="Arial" w:hAnsi="Arial" w:cs="Arial"/>
                <w:sz w:val="20"/>
                <w:szCs w:val="20"/>
              </w:rPr>
            </w:pPr>
            <w:r>
              <w:rPr>
                <w:rFonts w:ascii="Arial" w:eastAsia="Arial" w:hAnsi="Arial" w:cs="Arial"/>
                <w:sz w:val="20"/>
                <w:szCs w:val="20"/>
              </w:rPr>
              <w:t>The Counter Fraud Manager – Henry Bales (</w:t>
            </w:r>
            <w:r w:rsidR="00EE1CB2" w:rsidRPr="00EE1CB2">
              <w:rPr>
                <w:rFonts w:ascii="Arial" w:eastAsia="Arial" w:hAnsi="Arial" w:cs="Arial"/>
                <w:sz w:val="20"/>
                <w:szCs w:val="20"/>
              </w:rPr>
              <w:t>HB</w:t>
            </w:r>
            <w:r>
              <w:rPr>
                <w:rFonts w:ascii="Arial" w:eastAsia="Arial" w:hAnsi="Arial" w:cs="Arial"/>
                <w:sz w:val="20"/>
                <w:szCs w:val="20"/>
              </w:rPr>
              <w:t>)</w:t>
            </w:r>
            <w:r w:rsidR="46E59EF2" w:rsidRPr="00EE1CB2">
              <w:rPr>
                <w:rFonts w:ascii="Arial" w:eastAsia="Arial" w:hAnsi="Arial" w:cs="Arial"/>
                <w:sz w:val="20"/>
                <w:szCs w:val="20"/>
              </w:rPr>
              <w:t xml:space="preserve"> </w:t>
            </w:r>
            <w:r w:rsidR="0220BD28" w:rsidRPr="00EE1CB2">
              <w:rPr>
                <w:rFonts w:ascii="Arial" w:eastAsia="Arial" w:hAnsi="Arial" w:cs="Arial"/>
                <w:sz w:val="20"/>
                <w:szCs w:val="20"/>
              </w:rPr>
              <w:t xml:space="preserve">highlighted the </w:t>
            </w:r>
            <w:r>
              <w:rPr>
                <w:rFonts w:ascii="Arial" w:eastAsia="Arial" w:hAnsi="Arial" w:cs="Arial"/>
                <w:sz w:val="20"/>
                <w:szCs w:val="20"/>
              </w:rPr>
              <w:t>following points on the Counter Fraud Procedure</w:t>
            </w:r>
            <w:r w:rsidR="0220BD28" w:rsidRPr="00EE1CB2">
              <w:rPr>
                <w:rFonts w:ascii="Arial" w:eastAsia="Arial" w:hAnsi="Arial" w:cs="Arial"/>
                <w:sz w:val="20"/>
                <w:szCs w:val="20"/>
              </w:rPr>
              <w:t>:</w:t>
            </w:r>
          </w:p>
          <w:p w14:paraId="72E0EBC9" w14:textId="357EFE30" w:rsidR="00090B96" w:rsidRPr="00090B96" w:rsidRDefault="00090B96" w:rsidP="00090B96">
            <w:pPr>
              <w:pStyle w:val="NoSpacing"/>
              <w:numPr>
                <w:ilvl w:val="0"/>
                <w:numId w:val="42"/>
              </w:numPr>
              <w:rPr>
                <w:rFonts w:ascii="Arial" w:eastAsia="Arial" w:hAnsi="Arial" w:cs="Arial"/>
                <w:sz w:val="20"/>
                <w:szCs w:val="20"/>
              </w:rPr>
            </w:pPr>
            <w:r>
              <w:rPr>
                <w:rFonts w:ascii="Arial" w:eastAsia="Arial" w:hAnsi="Arial" w:cs="Arial"/>
                <w:sz w:val="20"/>
                <w:szCs w:val="20"/>
              </w:rPr>
              <w:t>T</w:t>
            </w:r>
            <w:r w:rsidRPr="00090B96">
              <w:rPr>
                <w:rFonts w:ascii="Arial" w:eastAsia="Arial" w:hAnsi="Arial" w:cs="Arial"/>
                <w:sz w:val="20"/>
                <w:szCs w:val="20"/>
              </w:rPr>
              <w:t>he procedure update was to incorporate the new "failure to prevent fraud" offense under the Economic Crime and Corporate Transparency Act. </w:t>
            </w:r>
          </w:p>
          <w:p w14:paraId="39C2795A" w14:textId="137DF8B6" w:rsidR="00090B96" w:rsidRPr="00090B96" w:rsidRDefault="00090B96" w:rsidP="00090B96">
            <w:pPr>
              <w:pStyle w:val="NoSpacing"/>
              <w:numPr>
                <w:ilvl w:val="0"/>
                <w:numId w:val="42"/>
              </w:numPr>
              <w:rPr>
                <w:rFonts w:ascii="Arial" w:eastAsia="Arial" w:hAnsi="Arial" w:cs="Arial"/>
                <w:sz w:val="20"/>
                <w:szCs w:val="20"/>
              </w:rPr>
            </w:pPr>
            <w:r>
              <w:rPr>
                <w:rFonts w:ascii="Arial" w:eastAsia="Arial" w:hAnsi="Arial" w:cs="Arial"/>
                <w:sz w:val="20"/>
                <w:szCs w:val="20"/>
              </w:rPr>
              <w:t>U</w:t>
            </w:r>
            <w:r w:rsidRPr="00090B96">
              <w:rPr>
                <w:rFonts w:ascii="Arial" w:eastAsia="Arial" w:hAnsi="Arial" w:cs="Arial"/>
                <w:sz w:val="20"/>
                <w:szCs w:val="20"/>
              </w:rPr>
              <w:t>pdates included changes to staffing within the team and clarifications of points identified during review. </w:t>
            </w:r>
          </w:p>
          <w:p w14:paraId="74B64AEF" w14:textId="2AF1409A" w:rsidR="00090B96" w:rsidRPr="00090B96" w:rsidRDefault="00090B96" w:rsidP="00090B96">
            <w:pPr>
              <w:pStyle w:val="NoSpacing"/>
              <w:numPr>
                <w:ilvl w:val="0"/>
                <w:numId w:val="42"/>
              </w:numPr>
              <w:rPr>
                <w:rFonts w:ascii="Arial" w:eastAsia="Arial" w:hAnsi="Arial" w:cs="Arial"/>
                <w:sz w:val="20"/>
                <w:szCs w:val="20"/>
              </w:rPr>
            </w:pPr>
            <w:r>
              <w:rPr>
                <w:rFonts w:ascii="Arial" w:eastAsia="Arial" w:hAnsi="Arial" w:cs="Arial"/>
                <w:sz w:val="20"/>
                <w:szCs w:val="20"/>
              </w:rPr>
              <w:t>T</w:t>
            </w:r>
            <w:r w:rsidRPr="00090B96">
              <w:rPr>
                <w:rFonts w:ascii="Arial" w:eastAsia="Arial" w:hAnsi="Arial" w:cs="Arial"/>
                <w:sz w:val="20"/>
                <w:szCs w:val="20"/>
              </w:rPr>
              <w:t>he procedure was revised to align with other organi</w:t>
            </w:r>
            <w:r>
              <w:rPr>
                <w:rFonts w:ascii="Arial" w:eastAsia="Arial" w:hAnsi="Arial" w:cs="Arial"/>
                <w:sz w:val="20"/>
                <w:szCs w:val="20"/>
              </w:rPr>
              <w:t>s</w:t>
            </w:r>
            <w:r w:rsidRPr="00090B96">
              <w:rPr>
                <w:rFonts w:ascii="Arial" w:eastAsia="Arial" w:hAnsi="Arial" w:cs="Arial"/>
                <w:sz w:val="20"/>
                <w:szCs w:val="20"/>
              </w:rPr>
              <w:t>ations' policies across Wales.</w:t>
            </w:r>
          </w:p>
          <w:p w14:paraId="2BB4E9F0" w14:textId="77777777" w:rsidR="00EE1CB2" w:rsidRPr="00EE1CB2" w:rsidRDefault="00EE1CB2" w:rsidP="7BACA757">
            <w:pPr>
              <w:pStyle w:val="NoSpacing"/>
              <w:rPr>
                <w:rFonts w:ascii="Arial" w:eastAsia="Arial" w:hAnsi="Arial" w:cs="Arial"/>
                <w:color w:val="000000" w:themeColor="text1"/>
                <w:sz w:val="20"/>
                <w:szCs w:val="20"/>
              </w:rPr>
            </w:pPr>
          </w:p>
          <w:p w14:paraId="49B81847" w14:textId="77777777" w:rsidR="00153A6C" w:rsidRPr="00EE1CB2" w:rsidRDefault="00153A6C" w:rsidP="00153A6C">
            <w:pPr>
              <w:rPr>
                <w:rFonts w:ascii="Arial" w:eastAsia="Arial" w:hAnsi="Arial" w:cs="Arial"/>
                <w:sz w:val="20"/>
                <w:szCs w:val="20"/>
              </w:rPr>
            </w:pPr>
            <w:r w:rsidRPr="00EE1CB2">
              <w:rPr>
                <w:rFonts w:ascii="Arial" w:eastAsia="Arial" w:hAnsi="Arial" w:cs="Arial"/>
                <w:b/>
                <w:bCs/>
                <w:sz w:val="20"/>
                <w:szCs w:val="20"/>
              </w:rPr>
              <w:t>The Committee Resolved that:</w:t>
            </w:r>
          </w:p>
          <w:p w14:paraId="5D56B156" w14:textId="4D5252B4" w:rsidR="00153A6C" w:rsidRDefault="002B1976" w:rsidP="00446A21">
            <w:pPr>
              <w:pStyle w:val="NoSpacing"/>
              <w:numPr>
                <w:ilvl w:val="0"/>
                <w:numId w:val="13"/>
              </w:numPr>
              <w:rPr>
                <w:rFonts w:ascii="Aptos" w:eastAsia="Aptos" w:hAnsi="Aptos" w:cs="Aptos"/>
                <w:color w:val="000000" w:themeColor="text1"/>
              </w:rPr>
            </w:pPr>
            <w:r w:rsidRPr="00EE1CB2">
              <w:rPr>
                <w:rFonts w:ascii="Arial" w:eastAsia="Aptos" w:hAnsi="Arial" w:cs="Arial"/>
                <w:color w:val="000000" w:themeColor="text1"/>
                <w:sz w:val="20"/>
                <w:szCs w:val="20"/>
              </w:rPr>
              <w:t xml:space="preserve">The </w:t>
            </w:r>
            <w:r w:rsidR="00EE1CB2">
              <w:rPr>
                <w:rFonts w:ascii="Arial" w:eastAsia="Aptos" w:hAnsi="Arial" w:cs="Arial"/>
                <w:color w:val="000000" w:themeColor="text1"/>
                <w:sz w:val="20"/>
                <w:szCs w:val="20"/>
              </w:rPr>
              <w:t>counter fraud procedure</w:t>
            </w:r>
            <w:r w:rsidRPr="00EE1CB2">
              <w:rPr>
                <w:rFonts w:ascii="Arial" w:eastAsia="Aptos" w:hAnsi="Arial" w:cs="Arial"/>
                <w:color w:val="000000" w:themeColor="text1"/>
                <w:sz w:val="20"/>
                <w:szCs w:val="20"/>
              </w:rPr>
              <w:t xml:space="preserve"> was approved.</w:t>
            </w:r>
            <w:r>
              <w:rPr>
                <w:rFonts w:ascii="Aptos" w:eastAsia="Aptos" w:hAnsi="Aptos" w:cs="Aptos"/>
                <w:color w:val="000000" w:themeColor="text1"/>
              </w:rPr>
              <w:t xml:space="preserve"> </w:t>
            </w:r>
          </w:p>
        </w:tc>
        <w:tc>
          <w:tcPr>
            <w:tcW w:w="1080"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0AB8BBA4" w14:textId="5232C643" w:rsidR="171466D0" w:rsidRDefault="171466D0" w:rsidP="171466D0">
            <w:pPr>
              <w:jc w:val="center"/>
              <w:rPr>
                <w:rFonts w:ascii="Arial" w:eastAsia="Arial" w:hAnsi="Arial" w:cs="Arial"/>
                <w:sz w:val="22"/>
                <w:szCs w:val="22"/>
              </w:rPr>
            </w:pPr>
          </w:p>
        </w:tc>
      </w:tr>
      <w:tr w:rsidR="00C42CBC" w14:paraId="1DE76229" w14:textId="77777777" w:rsidTr="786DEFC7">
        <w:trPr>
          <w:trHeight w:val="405"/>
        </w:trPr>
        <w:tc>
          <w:tcPr>
            <w:tcW w:w="1335"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08E35FE8" w14:textId="12C4A760" w:rsidR="00C42CBC" w:rsidRPr="171466D0" w:rsidRDefault="006F27FB" w:rsidP="171466D0">
            <w:pPr>
              <w:rPr>
                <w:rFonts w:ascii="Arial" w:eastAsia="Arial" w:hAnsi="Arial" w:cs="Arial"/>
                <w:b/>
                <w:bCs/>
                <w:sz w:val="22"/>
                <w:szCs w:val="22"/>
              </w:rPr>
            </w:pPr>
            <w:r>
              <w:rPr>
                <w:rFonts w:ascii="Arial" w:eastAsia="Arial" w:hAnsi="Arial" w:cs="Arial"/>
                <w:b/>
                <w:bCs/>
                <w:sz w:val="22"/>
                <w:szCs w:val="22"/>
              </w:rPr>
              <w:t>10/02/4.3</w:t>
            </w:r>
          </w:p>
        </w:tc>
        <w:tc>
          <w:tcPr>
            <w:tcW w:w="6345"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0589F477" w14:textId="1FCFCB78" w:rsidR="00C42CBC" w:rsidRPr="00D73C09" w:rsidRDefault="00C42CBC" w:rsidP="00C42CBC">
            <w:pPr>
              <w:pStyle w:val="NoSpacing"/>
              <w:tabs>
                <w:tab w:val="left" w:pos="1125"/>
              </w:tabs>
              <w:rPr>
                <w:rFonts w:ascii="Arial" w:eastAsia="Aptos" w:hAnsi="Arial" w:cs="Arial"/>
                <w:b/>
                <w:bCs/>
                <w:color w:val="000000" w:themeColor="text1"/>
                <w:sz w:val="20"/>
                <w:szCs w:val="20"/>
              </w:rPr>
            </w:pPr>
            <w:hyperlink r:id="rId24" w:history="1">
              <w:r w:rsidRPr="00D73C09">
                <w:rPr>
                  <w:rStyle w:val="Hyperlink"/>
                  <w:rFonts w:ascii="Arial" w:eastAsia="Aptos" w:hAnsi="Arial" w:cs="Arial"/>
                  <w:b/>
                  <w:bCs/>
                  <w:sz w:val="20"/>
                  <w:szCs w:val="20"/>
                </w:rPr>
                <w:t>Waste Management Procedure</w:t>
              </w:r>
            </w:hyperlink>
          </w:p>
          <w:p w14:paraId="0AD54014" w14:textId="77777777" w:rsidR="00EE1CB2" w:rsidRDefault="00EE1CB2" w:rsidP="00C42CBC">
            <w:pPr>
              <w:pStyle w:val="NoSpacing"/>
              <w:tabs>
                <w:tab w:val="left" w:pos="1125"/>
              </w:tabs>
              <w:rPr>
                <w:rFonts w:ascii="Arial" w:eastAsia="Aptos" w:hAnsi="Arial" w:cs="Arial"/>
                <w:color w:val="000000" w:themeColor="text1"/>
                <w:sz w:val="20"/>
                <w:szCs w:val="20"/>
              </w:rPr>
            </w:pPr>
          </w:p>
          <w:p w14:paraId="739C8FDA" w14:textId="6444C589" w:rsidR="00EE1CB2" w:rsidRDefault="00EE1CB2" w:rsidP="00C42CBC">
            <w:pPr>
              <w:pStyle w:val="NoSpacing"/>
              <w:tabs>
                <w:tab w:val="left" w:pos="1125"/>
              </w:tabs>
              <w:rPr>
                <w:rFonts w:ascii="Arial" w:eastAsia="Aptos" w:hAnsi="Arial" w:cs="Arial"/>
                <w:color w:val="000000" w:themeColor="text1"/>
                <w:sz w:val="20"/>
                <w:szCs w:val="20"/>
              </w:rPr>
            </w:pPr>
            <w:r>
              <w:rPr>
                <w:rFonts w:ascii="Arial" w:eastAsia="Aptos" w:hAnsi="Arial" w:cs="Arial"/>
                <w:color w:val="000000" w:themeColor="text1"/>
                <w:sz w:val="20"/>
                <w:szCs w:val="20"/>
              </w:rPr>
              <w:t xml:space="preserve">GW </w:t>
            </w:r>
            <w:r w:rsidR="007B63D6">
              <w:rPr>
                <w:rFonts w:ascii="Arial" w:eastAsia="Aptos" w:hAnsi="Arial" w:cs="Arial"/>
                <w:color w:val="000000" w:themeColor="text1"/>
                <w:sz w:val="20"/>
                <w:szCs w:val="20"/>
              </w:rPr>
              <w:t>highlighted</w:t>
            </w:r>
            <w:r>
              <w:rPr>
                <w:rFonts w:ascii="Arial" w:eastAsia="Aptos" w:hAnsi="Arial" w:cs="Arial"/>
                <w:color w:val="000000" w:themeColor="text1"/>
                <w:sz w:val="20"/>
                <w:szCs w:val="20"/>
              </w:rPr>
              <w:t xml:space="preserve"> the following</w:t>
            </w:r>
            <w:r w:rsidR="007B63D6">
              <w:rPr>
                <w:rFonts w:ascii="Arial" w:eastAsia="Aptos" w:hAnsi="Arial" w:cs="Arial"/>
                <w:color w:val="000000" w:themeColor="text1"/>
                <w:sz w:val="20"/>
                <w:szCs w:val="20"/>
              </w:rPr>
              <w:t xml:space="preserve"> points on the waste management procedure</w:t>
            </w:r>
            <w:r>
              <w:rPr>
                <w:rFonts w:ascii="Arial" w:eastAsia="Aptos" w:hAnsi="Arial" w:cs="Arial"/>
                <w:color w:val="000000" w:themeColor="text1"/>
                <w:sz w:val="20"/>
                <w:szCs w:val="20"/>
              </w:rPr>
              <w:t>:</w:t>
            </w:r>
          </w:p>
          <w:p w14:paraId="5C2B5933" w14:textId="2B1E2ECD" w:rsidR="007B63D6" w:rsidRPr="007B63D6" w:rsidRDefault="007B63D6" w:rsidP="007B63D6">
            <w:pPr>
              <w:pStyle w:val="NoSpacing"/>
              <w:numPr>
                <w:ilvl w:val="0"/>
                <w:numId w:val="43"/>
              </w:numPr>
              <w:tabs>
                <w:tab w:val="left" w:pos="1125"/>
              </w:tabs>
              <w:rPr>
                <w:rFonts w:ascii="Arial" w:eastAsia="Aptos" w:hAnsi="Arial" w:cs="Arial"/>
                <w:color w:val="000000" w:themeColor="text1"/>
                <w:sz w:val="20"/>
                <w:szCs w:val="20"/>
              </w:rPr>
            </w:pPr>
            <w:r w:rsidRPr="007B63D6">
              <w:rPr>
                <w:rFonts w:ascii="Arial" w:eastAsia="Aptos" w:hAnsi="Arial" w:cs="Arial"/>
                <w:color w:val="000000" w:themeColor="text1"/>
                <w:sz w:val="20"/>
                <w:szCs w:val="20"/>
              </w:rPr>
              <w:t xml:space="preserve">Stated the update is a review of the existing policy, recognizing new </w:t>
            </w:r>
            <w:r>
              <w:rPr>
                <w:rFonts w:ascii="Arial" w:eastAsia="Aptos" w:hAnsi="Arial" w:cs="Arial"/>
                <w:color w:val="000000" w:themeColor="text1"/>
                <w:sz w:val="20"/>
                <w:szCs w:val="20"/>
              </w:rPr>
              <w:t>WG</w:t>
            </w:r>
            <w:r w:rsidRPr="007B63D6">
              <w:rPr>
                <w:rFonts w:ascii="Arial" w:eastAsia="Aptos" w:hAnsi="Arial" w:cs="Arial"/>
                <w:color w:val="000000" w:themeColor="text1"/>
                <w:sz w:val="20"/>
                <w:szCs w:val="20"/>
              </w:rPr>
              <w:t xml:space="preserve"> regulations for recycling. </w:t>
            </w:r>
          </w:p>
          <w:p w14:paraId="0609D039" w14:textId="51172C09" w:rsidR="007B63D6" w:rsidRPr="007B63D6" w:rsidRDefault="007B63D6" w:rsidP="007B63D6">
            <w:pPr>
              <w:pStyle w:val="NoSpacing"/>
              <w:numPr>
                <w:ilvl w:val="0"/>
                <w:numId w:val="43"/>
              </w:numPr>
              <w:tabs>
                <w:tab w:val="left" w:pos="1125"/>
              </w:tabs>
              <w:rPr>
                <w:rFonts w:ascii="Arial" w:eastAsia="Aptos" w:hAnsi="Arial" w:cs="Arial"/>
                <w:color w:val="000000" w:themeColor="text1"/>
                <w:sz w:val="20"/>
                <w:szCs w:val="20"/>
              </w:rPr>
            </w:pPr>
            <w:r w:rsidRPr="007B63D6">
              <w:rPr>
                <w:rFonts w:ascii="Arial" w:eastAsia="Aptos" w:hAnsi="Arial" w:cs="Arial"/>
                <w:color w:val="000000" w:themeColor="text1"/>
                <w:sz w:val="20"/>
                <w:szCs w:val="20"/>
              </w:rPr>
              <w:t>Explained the new recycling policy is being implemented for NHS organizations, with gradual introduction over the past 12–18 months. </w:t>
            </w:r>
          </w:p>
          <w:p w14:paraId="4185D441" w14:textId="6BC4794A" w:rsidR="007B63D6" w:rsidRPr="007B63D6" w:rsidRDefault="007B63D6" w:rsidP="007B63D6">
            <w:pPr>
              <w:pStyle w:val="NoSpacing"/>
              <w:numPr>
                <w:ilvl w:val="0"/>
                <w:numId w:val="43"/>
              </w:numPr>
              <w:tabs>
                <w:tab w:val="left" w:pos="1125"/>
              </w:tabs>
              <w:rPr>
                <w:rFonts w:ascii="Arial" w:eastAsia="Aptos" w:hAnsi="Arial" w:cs="Arial"/>
                <w:color w:val="000000" w:themeColor="text1"/>
                <w:sz w:val="20"/>
                <w:szCs w:val="20"/>
              </w:rPr>
            </w:pPr>
            <w:r w:rsidRPr="007B63D6">
              <w:rPr>
                <w:rFonts w:ascii="Arial" w:eastAsia="Aptos" w:hAnsi="Arial" w:cs="Arial"/>
                <w:color w:val="000000" w:themeColor="text1"/>
                <w:sz w:val="20"/>
                <w:szCs w:val="20"/>
              </w:rPr>
              <w:t>Noted full implementation starts from April, requiring segregation of waste at ward and department level, with rollout underway and mostly positive feedback. </w:t>
            </w:r>
          </w:p>
          <w:p w14:paraId="462C8845" w14:textId="6FF58DFC" w:rsidR="007B63D6" w:rsidRPr="007B63D6" w:rsidRDefault="007B63D6" w:rsidP="007B63D6">
            <w:pPr>
              <w:pStyle w:val="NoSpacing"/>
              <w:numPr>
                <w:ilvl w:val="0"/>
                <w:numId w:val="43"/>
              </w:numPr>
              <w:tabs>
                <w:tab w:val="left" w:pos="1125"/>
              </w:tabs>
              <w:rPr>
                <w:rFonts w:ascii="Arial" w:eastAsia="Aptos" w:hAnsi="Arial" w:cs="Arial"/>
                <w:color w:val="000000" w:themeColor="text1"/>
                <w:sz w:val="20"/>
                <w:szCs w:val="20"/>
              </w:rPr>
            </w:pPr>
            <w:r w:rsidRPr="007B63D6">
              <w:rPr>
                <w:rFonts w:ascii="Arial" w:eastAsia="Aptos" w:hAnsi="Arial" w:cs="Arial"/>
                <w:color w:val="000000" w:themeColor="text1"/>
                <w:sz w:val="20"/>
                <w:szCs w:val="20"/>
              </w:rPr>
              <w:t>Mentioned the need for new bins in communal areas and segregation of up to 22 different waste streams in the waste yard. </w:t>
            </w:r>
          </w:p>
          <w:p w14:paraId="3574A3EC" w14:textId="7F79A4FC" w:rsidR="007B63D6" w:rsidRPr="007B63D6" w:rsidRDefault="007B63D6" w:rsidP="007B63D6">
            <w:pPr>
              <w:pStyle w:val="NoSpacing"/>
              <w:numPr>
                <w:ilvl w:val="0"/>
                <w:numId w:val="43"/>
              </w:numPr>
              <w:tabs>
                <w:tab w:val="left" w:pos="1125"/>
              </w:tabs>
              <w:rPr>
                <w:rFonts w:ascii="Arial" w:eastAsia="Aptos" w:hAnsi="Arial" w:cs="Arial"/>
                <w:color w:val="000000" w:themeColor="text1"/>
                <w:sz w:val="20"/>
                <w:szCs w:val="20"/>
              </w:rPr>
            </w:pPr>
            <w:r w:rsidRPr="007B63D6">
              <w:rPr>
                <w:rFonts w:ascii="Arial" w:eastAsia="Aptos" w:hAnsi="Arial" w:cs="Arial"/>
                <w:color w:val="000000" w:themeColor="text1"/>
                <w:sz w:val="20"/>
                <w:szCs w:val="20"/>
              </w:rPr>
              <w:t>Highlighted that Natural Resources Wales (NRW) is actively ensuring compliance with the process.</w:t>
            </w:r>
          </w:p>
          <w:p w14:paraId="56C15AF1" w14:textId="77777777" w:rsidR="007B63D6" w:rsidRPr="007B63D6" w:rsidRDefault="007B63D6" w:rsidP="007B63D6">
            <w:pPr>
              <w:pStyle w:val="NoSpacing"/>
              <w:numPr>
                <w:ilvl w:val="0"/>
                <w:numId w:val="43"/>
              </w:numPr>
              <w:tabs>
                <w:tab w:val="left" w:pos="1125"/>
              </w:tabs>
              <w:rPr>
                <w:rFonts w:ascii="Arial" w:eastAsia="Aptos" w:hAnsi="Arial" w:cs="Arial"/>
                <w:color w:val="000000" w:themeColor="text1"/>
                <w:sz w:val="20"/>
                <w:szCs w:val="20"/>
              </w:rPr>
            </w:pPr>
            <w:r w:rsidRPr="007B63D6">
              <w:rPr>
                <w:rFonts w:ascii="Arial" w:eastAsia="Aptos" w:hAnsi="Arial" w:cs="Arial"/>
                <w:color w:val="000000" w:themeColor="text1"/>
                <w:sz w:val="20"/>
                <w:szCs w:val="20"/>
              </w:rPr>
              <w:t>Confirmed the procedure update recognizes these regulatory changes</w:t>
            </w:r>
          </w:p>
          <w:p w14:paraId="213C9AB8" w14:textId="77777777" w:rsidR="002E217A" w:rsidRDefault="002E217A" w:rsidP="002E217A">
            <w:pPr>
              <w:pStyle w:val="NoSpacing"/>
              <w:tabs>
                <w:tab w:val="left" w:pos="1125"/>
              </w:tabs>
              <w:rPr>
                <w:rFonts w:ascii="Arial" w:eastAsia="Aptos" w:hAnsi="Arial" w:cs="Arial"/>
                <w:color w:val="000000" w:themeColor="text1"/>
                <w:sz w:val="20"/>
                <w:szCs w:val="20"/>
              </w:rPr>
            </w:pPr>
          </w:p>
          <w:p w14:paraId="30204B0E" w14:textId="3296FE12" w:rsidR="002E217A" w:rsidRDefault="002E217A" w:rsidP="002E217A">
            <w:pPr>
              <w:pStyle w:val="NoSpacing"/>
              <w:tabs>
                <w:tab w:val="left" w:pos="1125"/>
              </w:tabs>
              <w:rPr>
                <w:rFonts w:ascii="Arial" w:eastAsia="Aptos" w:hAnsi="Arial" w:cs="Arial"/>
                <w:color w:val="000000" w:themeColor="text1"/>
                <w:sz w:val="20"/>
                <w:szCs w:val="20"/>
              </w:rPr>
            </w:pPr>
            <w:r>
              <w:rPr>
                <w:rFonts w:ascii="Arial" w:eastAsia="Aptos" w:hAnsi="Arial" w:cs="Arial"/>
                <w:color w:val="000000" w:themeColor="text1"/>
                <w:sz w:val="20"/>
                <w:szCs w:val="20"/>
              </w:rPr>
              <w:t xml:space="preserve">RU </w:t>
            </w:r>
            <w:r w:rsidR="007B63D6">
              <w:rPr>
                <w:rFonts w:ascii="Arial" w:eastAsia="Aptos" w:hAnsi="Arial" w:cs="Arial"/>
                <w:color w:val="000000" w:themeColor="text1"/>
                <w:sz w:val="20"/>
                <w:szCs w:val="20"/>
              </w:rPr>
              <w:t>a</w:t>
            </w:r>
            <w:r w:rsidR="007B63D6" w:rsidRPr="007B63D6">
              <w:rPr>
                <w:rFonts w:ascii="Arial" w:eastAsia="Aptos" w:hAnsi="Arial" w:cs="Arial"/>
                <w:color w:val="000000" w:themeColor="text1"/>
                <w:sz w:val="20"/>
                <w:szCs w:val="20"/>
              </w:rPr>
              <w:t xml:space="preserve">sked how confident the team </w:t>
            </w:r>
            <w:r w:rsidR="007B63D6">
              <w:rPr>
                <w:rFonts w:ascii="Arial" w:eastAsia="Aptos" w:hAnsi="Arial" w:cs="Arial"/>
                <w:color w:val="000000" w:themeColor="text1"/>
                <w:sz w:val="20"/>
                <w:szCs w:val="20"/>
              </w:rPr>
              <w:t>wa</w:t>
            </w:r>
            <w:r w:rsidR="007B63D6" w:rsidRPr="007B63D6">
              <w:rPr>
                <w:rFonts w:ascii="Arial" w:eastAsia="Aptos" w:hAnsi="Arial" w:cs="Arial"/>
                <w:color w:val="000000" w:themeColor="text1"/>
                <w:sz w:val="20"/>
                <w:szCs w:val="20"/>
              </w:rPr>
              <w:t xml:space="preserve">s that the waste management system </w:t>
            </w:r>
            <w:r w:rsidR="007B63D6">
              <w:rPr>
                <w:rFonts w:ascii="Arial" w:eastAsia="Aptos" w:hAnsi="Arial" w:cs="Arial"/>
                <w:color w:val="000000" w:themeColor="text1"/>
                <w:sz w:val="20"/>
                <w:szCs w:val="20"/>
              </w:rPr>
              <w:t>wa</w:t>
            </w:r>
            <w:r w:rsidR="007B63D6" w:rsidRPr="007B63D6">
              <w:rPr>
                <w:rFonts w:ascii="Arial" w:eastAsia="Aptos" w:hAnsi="Arial" w:cs="Arial"/>
                <w:color w:val="000000" w:themeColor="text1"/>
                <w:sz w:val="20"/>
                <w:szCs w:val="20"/>
              </w:rPr>
              <w:t xml:space="preserve">s future proofed against further tightening regulations and sustainability issues, and whether this </w:t>
            </w:r>
            <w:r w:rsidR="007B63D6">
              <w:rPr>
                <w:rFonts w:ascii="Arial" w:eastAsia="Aptos" w:hAnsi="Arial" w:cs="Arial"/>
                <w:color w:val="000000" w:themeColor="text1"/>
                <w:sz w:val="20"/>
                <w:szCs w:val="20"/>
              </w:rPr>
              <w:t>wa</w:t>
            </w:r>
            <w:r w:rsidR="007B63D6" w:rsidRPr="007B63D6">
              <w:rPr>
                <w:rFonts w:ascii="Arial" w:eastAsia="Aptos" w:hAnsi="Arial" w:cs="Arial"/>
                <w:color w:val="000000" w:themeColor="text1"/>
                <w:sz w:val="20"/>
                <w:szCs w:val="20"/>
              </w:rPr>
              <w:t xml:space="preserve">s the level for the foreseeable future or if more requirements </w:t>
            </w:r>
            <w:r w:rsidR="007B63D6">
              <w:rPr>
                <w:rFonts w:ascii="Arial" w:eastAsia="Aptos" w:hAnsi="Arial" w:cs="Arial"/>
                <w:color w:val="000000" w:themeColor="text1"/>
                <w:sz w:val="20"/>
                <w:szCs w:val="20"/>
              </w:rPr>
              <w:t>we</w:t>
            </w:r>
            <w:r w:rsidR="007B63D6" w:rsidRPr="007B63D6">
              <w:rPr>
                <w:rFonts w:ascii="Arial" w:eastAsia="Aptos" w:hAnsi="Arial" w:cs="Arial"/>
                <w:color w:val="000000" w:themeColor="text1"/>
                <w:sz w:val="20"/>
                <w:szCs w:val="20"/>
              </w:rPr>
              <w:t>re expected. </w:t>
            </w:r>
            <w:r w:rsidR="007B63D6">
              <w:rPr>
                <w:rFonts w:ascii="Arial" w:eastAsia="Aptos" w:hAnsi="Arial" w:cs="Arial"/>
                <w:color w:val="000000" w:themeColor="text1"/>
                <w:sz w:val="20"/>
                <w:szCs w:val="20"/>
              </w:rPr>
              <w:t>She s</w:t>
            </w:r>
            <w:r w:rsidR="007B63D6" w:rsidRPr="007B63D6">
              <w:rPr>
                <w:rFonts w:ascii="Arial" w:eastAsia="Aptos" w:hAnsi="Arial" w:cs="Arial"/>
                <w:color w:val="000000" w:themeColor="text1"/>
                <w:sz w:val="20"/>
                <w:szCs w:val="20"/>
              </w:rPr>
              <w:t xml:space="preserve">ought clarification on whether additional requirements </w:t>
            </w:r>
            <w:r w:rsidR="007B63D6">
              <w:rPr>
                <w:rFonts w:ascii="Arial" w:eastAsia="Aptos" w:hAnsi="Arial" w:cs="Arial"/>
                <w:color w:val="000000" w:themeColor="text1"/>
                <w:sz w:val="20"/>
                <w:szCs w:val="20"/>
              </w:rPr>
              <w:t>would</w:t>
            </w:r>
            <w:r w:rsidR="007B63D6" w:rsidRPr="007B63D6">
              <w:rPr>
                <w:rFonts w:ascii="Arial" w:eastAsia="Aptos" w:hAnsi="Arial" w:cs="Arial"/>
                <w:color w:val="000000" w:themeColor="text1"/>
                <w:sz w:val="20"/>
                <w:szCs w:val="20"/>
              </w:rPr>
              <w:t xml:space="preserve"> be introduced.</w:t>
            </w:r>
          </w:p>
          <w:p w14:paraId="7E32D570" w14:textId="77777777" w:rsidR="002E217A" w:rsidRDefault="002E217A" w:rsidP="002E217A">
            <w:pPr>
              <w:pStyle w:val="NoSpacing"/>
              <w:tabs>
                <w:tab w:val="left" w:pos="1125"/>
              </w:tabs>
              <w:rPr>
                <w:rFonts w:ascii="Arial" w:eastAsia="Aptos" w:hAnsi="Arial" w:cs="Arial"/>
                <w:color w:val="000000" w:themeColor="text1"/>
                <w:sz w:val="20"/>
                <w:szCs w:val="20"/>
              </w:rPr>
            </w:pPr>
          </w:p>
          <w:p w14:paraId="7769CA23" w14:textId="1D07A90A" w:rsidR="007B63D6" w:rsidRPr="007B63D6" w:rsidRDefault="002E217A" w:rsidP="007B63D6">
            <w:pPr>
              <w:pStyle w:val="NoSpacing"/>
              <w:tabs>
                <w:tab w:val="left" w:pos="1125"/>
              </w:tabs>
              <w:rPr>
                <w:rFonts w:ascii="Arial" w:eastAsia="Aptos" w:hAnsi="Arial" w:cs="Arial"/>
                <w:color w:val="000000" w:themeColor="text1"/>
                <w:sz w:val="20"/>
                <w:szCs w:val="20"/>
              </w:rPr>
            </w:pPr>
            <w:r>
              <w:rPr>
                <w:rFonts w:ascii="Arial" w:eastAsia="Aptos" w:hAnsi="Arial" w:cs="Arial"/>
                <w:color w:val="000000" w:themeColor="text1"/>
                <w:sz w:val="20"/>
                <w:szCs w:val="20"/>
              </w:rPr>
              <w:lastRenderedPageBreak/>
              <w:t xml:space="preserve">AP </w:t>
            </w:r>
            <w:r w:rsidR="007B63D6">
              <w:rPr>
                <w:rFonts w:ascii="Arial" w:eastAsia="Aptos" w:hAnsi="Arial" w:cs="Arial"/>
                <w:color w:val="000000" w:themeColor="text1"/>
                <w:sz w:val="20"/>
                <w:szCs w:val="20"/>
              </w:rPr>
              <w:t>n</w:t>
            </w:r>
            <w:r w:rsidR="007B63D6" w:rsidRPr="007B63D6">
              <w:rPr>
                <w:rFonts w:ascii="Arial" w:eastAsia="Aptos" w:hAnsi="Arial" w:cs="Arial"/>
                <w:color w:val="000000" w:themeColor="text1"/>
                <w:sz w:val="20"/>
                <w:szCs w:val="20"/>
              </w:rPr>
              <w:t>oted regular meetings with Natural Resources Wales (NRW) to stay updated on changes, and stated the current legislation</w:t>
            </w:r>
            <w:r w:rsidR="007B63D6">
              <w:rPr>
                <w:rFonts w:ascii="Arial" w:eastAsia="Aptos" w:hAnsi="Arial" w:cs="Arial"/>
                <w:color w:val="000000" w:themeColor="text1"/>
                <w:sz w:val="20"/>
                <w:szCs w:val="20"/>
              </w:rPr>
              <w:t xml:space="preserve"> wa</w:t>
            </w:r>
            <w:r w:rsidR="007B63D6" w:rsidRPr="007B63D6">
              <w:rPr>
                <w:rFonts w:ascii="Arial" w:eastAsia="Aptos" w:hAnsi="Arial" w:cs="Arial"/>
                <w:color w:val="000000" w:themeColor="text1"/>
                <w:sz w:val="20"/>
                <w:szCs w:val="20"/>
              </w:rPr>
              <w:t>s expected to remain in place for a while.</w:t>
            </w:r>
            <w:r w:rsidR="007B63D6">
              <w:rPr>
                <w:rFonts w:ascii="Arial" w:eastAsia="Aptos" w:hAnsi="Arial" w:cs="Arial"/>
                <w:color w:val="000000" w:themeColor="text1"/>
                <w:sz w:val="20"/>
                <w:szCs w:val="20"/>
              </w:rPr>
              <w:t xml:space="preserve"> T</w:t>
            </w:r>
            <w:r w:rsidR="007B63D6" w:rsidRPr="007B63D6">
              <w:rPr>
                <w:rFonts w:ascii="Arial" w:eastAsia="Aptos" w:hAnsi="Arial" w:cs="Arial"/>
                <w:color w:val="000000" w:themeColor="text1"/>
                <w:sz w:val="20"/>
                <w:szCs w:val="20"/>
              </w:rPr>
              <w:t xml:space="preserve">he waste team also meets on an all-Wales basis to discuss policies, and NRW regularly audits </w:t>
            </w:r>
            <w:r w:rsidR="007B63D6">
              <w:rPr>
                <w:rFonts w:ascii="Arial" w:eastAsia="Aptos" w:hAnsi="Arial" w:cs="Arial"/>
                <w:color w:val="000000" w:themeColor="text1"/>
                <w:sz w:val="20"/>
                <w:szCs w:val="20"/>
              </w:rPr>
              <w:t>CAV</w:t>
            </w:r>
            <w:r w:rsidR="007B63D6" w:rsidRPr="007B63D6">
              <w:rPr>
                <w:rFonts w:ascii="Arial" w:eastAsia="Aptos" w:hAnsi="Arial" w:cs="Arial"/>
                <w:color w:val="000000" w:themeColor="text1"/>
                <w:sz w:val="20"/>
                <w:szCs w:val="20"/>
              </w:rPr>
              <w:t xml:space="preserve"> UHB. NRW reviewed the waste management policy in draft format and were very complimentary compared to other NHS Wales submissions. </w:t>
            </w:r>
          </w:p>
          <w:p w14:paraId="77D9BF49" w14:textId="77777777" w:rsidR="002E217A" w:rsidRDefault="002E217A" w:rsidP="002E217A">
            <w:pPr>
              <w:pStyle w:val="NoSpacing"/>
              <w:tabs>
                <w:tab w:val="left" w:pos="1125"/>
              </w:tabs>
              <w:rPr>
                <w:rFonts w:ascii="Arial" w:eastAsia="Aptos" w:hAnsi="Arial" w:cs="Arial"/>
                <w:color w:val="000000" w:themeColor="text1"/>
                <w:sz w:val="20"/>
                <w:szCs w:val="20"/>
              </w:rPr>
            </w:pPr>
          </w:p>
          <w:p w14:paraId="5CDF38AD" w14:textId="6227461D" w:rsidR="002E217A" w:rsidRPr="00D73C09" w:rsidRDefault="002E217A" w:rsidP="002E217A">
            <w:pPr>
              <w:pStyle w:val="NoSpacing"/>
              <w:tabs>
                <w:tab w:val="left" w:pos="1125"/>
              </w:tabs>
              <w:rPr>
                <w:rFonts w:ascii="Arial" w:eastAsia="Aptos" w:hAnsi="Arial" w:cs="Arial"/>
                <w:b/>
                <w:bCs/>
                <w:color w:val="000000" w:themeColor="text1"/>
                <w:sz w:val="20"/>
                <w:szCs w:val="20"/>
              </w:rPr>
            </w:pPr>
            <w:r w:rsidRPr="00D73C09">
              <w:rPr>
                <w:rFonts w:ascii="Arial" w:eastAsia="Aptos" w:hAnsi="Arial" w:cs="Arial"/>
                <w:b/>
                <w:bCs/>
                <w:color w:val="000000" w:themeColor="text1"/>
                <w:sz w:val="20"/>
                <w:szCs w:val="20"/>
              </w:rPr>
              <w:t xml:space="preserve">The committee resolved </w:t>
            </w:r>
            <w:r w:rsidR="00D73C09">
              <w:rPr>
                <w:rFonts w:ascii="Arial" w:eastAsia="Aptos" w:hAnsi="Arial" w:cs="Arial"/>
                <w:b/>
                <w:bCs/>
                <w:color w:val="000000" w:themeColor="text1"/>
                <w:sz w:val="20"/>
                <w:szCs w:val="20"/>
              </w:rPr>
              <w:t>to</w:t>
            </w:r>
            <w:r w:rsidRPr="00D73C09">
              <w:rPr>
                <w:rFonts w:ascii="Arial" w:eastAsia="Aptos" w:hAnsi="Arial" w:cs="Arial"/>
                <w:b/>
                <w:bCs/>
                <w:color w:val="000000" w:themeColor="text1"/>
                <w:sz w:val="20"/>
                <w:szCs w:val="20"/>
              </w:rPr>
              <w:t>:</w:t>
            </w:r>
          </w:p>
          <w:p w14:paraId="15E30BEB" w14:textId="017983E5" w:rsidR="00C42CBC" w:rsidRPr="00EE1CB2" w:rsidRDefault="00D73C09" w:rsidP="00D73C09">
            <w:pPr>
              <w:pStyle w:val="NoSpacing"/>
              <w:numPr>
                <w:ilvl w:val="0"/>
                <w:numId w:val="54"/>
              </w:numPr>
              <w:tabs>
                <w:tab w:val="left" w:pos="1125"/>
              </w:tabs>
              <w:rPr>
                <w:rFonts w:ascii="Arial" w:eastAsia="Aptos" w:hAnsi="Arial" w:cs="Arial"/>
                <w:color w:val="000000" w:themeColor="text1"/>
                <w:sz w:val="20"/>
                <w:szCs w:val="20"/>
              </w:rPr>
            </w:pPr>
            <w:r>
              <w:rPr>
                <w:rFonts w:ascii="Arial" w:eastAsia="Aptos" w:hAnsi="Arial" w:cs="Arial"/>
                <w:color w:val="000000" w:themeColor="text1"/>
                <w:sz w:val="20"/>
                <w:szCs w:val="20"/>
              </w:rPr>
              <w:t>The Waste Management Procedure was approved.</w:t>
            </w:r>
          </w:p>
        </w:tc>
        <w:tc>
          <w:tcPr>
            <w:tcW w:w="1080"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424CF888" w14:textId="77777777" w:rsidR="00C42CBC" w:rsidRDefault="00C42CBC" w:rsidP="171466D0">
            <w:pPr>
              <w:jc w:val="center"/>
              <w:rPr>
                <w:rFonts w:ascii="Arial" w:eastAsia="Arial" w:hAnsi="Arial" w:cs="Arial"/>
                <w:sz w:val="22"/>
                <w:szCs w:val="22"/>
              </w:rPr>
            </w:pPr>
          </w:p>
        </w:tc>
      </w:tr>
      <w:tr w:rsidR="171466D0" w14:paraId="4D1E5E5C" w14:textId="77777777" w:rsidTr="786DEFC7">
        <w:trPr>
          <w:trHeight w:val="405"/>
        </w:trPr>
        <w:tc>
          <w:tcPr>
            <w:tcW w:w="1335"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3524C8D2" w14:textId="597E3C1D" w:rsidR="171466D0" w:rsidRDefault="171466D0" w:rsidP="171466D0">
            <w:pPr>
              <w:rPr>
                <w:rFonts w:ascii="Arial" w:eastAsia="Arial" w:hAnsi="Arial" w:cs="Arial"/>
                <w:sz w:val="22"/>
                <w:szCs w:val="22"/>
              </w:rPr>
            </w:pPr>
            <w:r w:rsidRPr="171466D0">
              <w:rPr>
                <w:rFonts w:ascii="Arial" w:eastAsia="Arial" w:hAnsi="Arial" w:cs="Arial"/>
                <w:b/>
                <w:bCs/>
                <w:sz w:val="22"/>
                <w:szCs w:val="22"/>
              </w:rPr>
              <w:t xml:space="preserve"> </w:t>
            </w:r>
          </w:p>
        </w:tc>
        <w:tc>
          <w:tcPr>
            <w:tcW w:w="6345"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7FB094BD" w14:textId="48475874" w:rsidR="171466D0" w:rsidRDefault="171466D0" w:rsidP="171466D0">
            <w:pPr>
              <w:pStyle w:val="NoSpacing"/>
              <w:rPr>
                <w:rFonts w:ascii="Arial" w:eastAsia="Arial" w:hAnsi="Arial" w:cs="Arial"/>
                <w:color w:val="000000" w:themeColor="text1"/>
                <w:sz w:val="22"/>
                <w:szCs w:val="22"/>
              </w:rPr>
            </w:pPr>
            <w:r w:rsidRPr="171466D0">
              <w:rPr>
                <w:rFonts w:ascii="Arial" w:eastAsia="Arial" w:hAnsi="Arial" w:cs="Arial"/>
                <w:b/>
                <w:bCs/>
                <w:color w:val="000000" w:themeColor="text1"/>
                <w:sz w:val="22"/>
                <w:szCs w:val="22"/>
              </w:rPr>
              <w:t xml:space="preserve">Items for Noting and Information </w:t>
            </w:r>
          </w:p>
        </w:tc>
        <w:tc>
          <w:tcPr>
            <w:tcW w:w="1080"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679D7E03" w14:textId="70FC4E22" w:rsidR="171466D0" w:rsidRDefault="171466D0" w:rsidP="171466D0">
            <w:pPr>
              <w:jc w:val="center"/>
              <w:rPr>
                <w:rFonts w:ascii="Arial" w:eastAsia="Arial" w:hAnsi="Arial" w:cs="Arial"/>
                <w:sz w:val="22"/>
                <w:szCs w:val="22"/>
              </w:rPr>
            </w:pPr>
            <w:r w:rsidRPr="171466D0">
              <w:rPr>
                <w:rFonts w:ascii="Arial" w:eastAsia="Arial" w:hAnsi="Arial" w:cs="Arial"/>
                <w:b/>
                <w:bCs/>
                <w:sz w:val="22"/>
                <w:szCs w:val="22"/>
              </w:rPr>
              <w:t xml:space="preserve"> </w:t>
            </w:r>
          </w:p>
        </w:tc>
      </w:tr>
      <w:tr w:rsidR="171466D0" w14:paraId="5FC6D2E9" w14:textId="77777777" w:rsidTr="786DEFC7">
        <w:trPr>
          <w:trHeight w:val="405"/>
        </w:trPr>
        <w:tc>
          <w:tcPr>
            <w:tcW w:w="1335" w:type="dxa"/>
            <w:tcBorders>
              <w:top w:val="single" w:sz="6" w:space="0" w:color="auto"/>
              <w:left w:val="single" w:sz="6" w:space="0" w:color="auto"/>
              <w:bottom w:val="single" w:sz="6" w:space="0" w:color="auto"/>
              <w:right w:val="single" w:sz="6" w:space="0" w:color="auto"/>
            </w:tcBorders>
            <w:tcMar>
              <w:left w:w="105" w:type="dxa"/>
              <w:right w:w="105" w:type="dxa"/>
            </w:tcMar>
          </w:tcPr>
          <w:p w14:paraId="79FB8663" w14:textId="74AAEA6B" w:rsidR="171466D0" w:rsidRDefault="171466D0" w:rsidP="171466D0">
            <w:pPr>
              <w:rPr>
                <w:rFonts w:ascii="Arial" w:eastAsia="Arial" w:hAnsi="Arial" w:cs="Arial"/>
                <w:sz w:val="22"/>
                <w:szCs w:val="22"/>
              </w:rPr>
            </w:pPr>
            <w:r w:rsidRPr="171466D0">
              <w:rPr>
                <w:rFonts w:ascii="Arial" w:eastAsia="Arial" w:hAnsi="Arial" w:cs="Arial"/>
                <w:b/>
                <w:bCs/>
                <w:sz w:val="22"/>
                <w:szCs w:val="22"/>
              </w:rPr>
              <w:t xml:space="preserve">D&amp;IC </w:t>
            </w:r>
            <w:r w:rsidR="006F27FB">
              <w:rPr>
                <w:rFonts w:ascii="Arial" w:eastAsia="Arial" w:hAnsi="Arial" w:cs="Arial"/>
                <w:b/>
                <w:bCs/>
                <w:sz w:val="22"/>
                <w:szCs w:val="22"/>
              </w:rPr>
              <w:t>10/02</w:t>
            </w:r>
            <w:r w:rsidRPr="171466D0">
              <w:rPr>
                <w:rFonts w:ascii="Arial" w:eastAsia="Arial" w:hAnsi="Arial" w:cs="Arial"/>
                <w:b/>
                <w:bCs/>
                <w:sz w:val="22"/>
                <w:szCs w:val="22"/>
              </w:rPr>
              <w:t>/5.1</w:t>
            </w:r>
          </w:p>
        </w:tc>
        <w:tc>
          <w:tcPr>
            <w:tcW w:w="6345" w:type="dxa"/>
            <w:tcBorders>
              <w:top w:val="single" w:sz="6" w:space="0" w:color="auto"/>
              <w:left w:val="single" w:sz="6" w:space="0" w:color="auto"/>
              <w:bottom w:val="single" w:sz="6" w:space="0" w:color="auto"/>
              <w:right w:val="single" w:sz="6" w:space="0" w:color="auto"/>
            </w:tcBorders>
            <w:tcMar>
              <w:left w:w="105" w:type="dxa"/>
              <w:right w:w="105" w:type="dxa"/>
            </w:tcMar>
          </w:tcPr>
          <w:p w14:paraId="2EC27AF2" w14:textId="53759222" w:rsidR="171466D0" w:rsidRDefault="171466D0" w:rsidP="171466D0">
            <w:pPr>
              <w:rPr>
                <w:rFonts w:ascii="Aptos" w:eastAsia="Aptos" w:hAnsi="Aptos" w:cs="Aptos"/>
              </w:rPr>
            </w:pPr>
            <w:hyperlink r:id="rId25" w:history="1">
              <w:r w:rsidRPr="00D73C09">
                <w:rPr>
                  <w:rStyle w:val="Hyperlink"/>
                  <w:rFonts w:ascii="Arial" w:eastAsia="Arial" w:hAnsi="Arial" w:cs="Arial"/>
                  <w:b/>
                  <w:bCs/>
                  <w:sz w:val="20"/>
                  <w:szCs w:val="20"/>
                </w:rPr>
                <w:t>Minutes: Digital Directors Peer Group</w:t>
              </w:r>
            </w:hyperlink>
          </w:p>
          <w:p w14:paraId="4CA3472E" w14:textId="6E53A230" w:rsidR="171466D0" w:rsidRDefault="171466D0" w:rsidP="171466D0">
            <w:pPr>
              <w:pStyle w:val="NoSpacing"/>
              <w:rPr>
                <w:rFonts w:ascii="Arial" w:eastAsia="Arial" w:hAnsi="Arial" w:cs="Arial"/>
                <w:sz w:val="20"/>
                <w:szCs w:val="20"/>
              </w:rPr>
            </w:pPr>
            <w:r w:rsidRPr="7BACA757">
              <w:rPr>
                <w:rFonts w:ascii="Arial" w:eastAsia="Arial" w:hAnsi="Arial" w:cs="Arial"/>
                <w:sz w:val="20"/>
                <w:szCs w:val="20"/>
              </w:rPr>
              <w:t xml:space="preserve"> </w:t>
            </w:r>
          </w:p>
          <w:p w14:paraId="04728858" w14:textId="338E7AB0" w:rsidR="002E217A" w:rsidRDefault="002E217A" w:rsidP="171466D0">
            <w:pPr>
              <w:pStyle w:val="NoSpacing"/>
              <w:rPr>
                <w:rFonts w:ascii="Arial" w:eastAsia="Arial" w:hAnsi="Arial" w:cs="Arial"/>
                <w:sz w:val="20"/>
                <w:szCs w:val="20"/>
              </w:rPr>
            </w:pPr>
            <w:r>
              <w:rPr>
                <w:rFonts w:ascii="Arial" w:eastAsia="Arial" w:hAnsi="Arial" w:cs="Arial"/>
                <w:sz w:val="20"/>
                <w:szCs w:val="20"/>
              </w:rPr>
              <w:t xml:space="preserve">DT </w:t>
            </w:r>
            <w:r w:rsidR="007B63D6">
              <w:rPr>
                <w:rFonts w:ascii="Arial" w:eastAsia="Arial" w:hAnsi="Arial" w:cs="Arial"/>
                <w:sz w:val="20"/>
                <w:szCs w:val="20"/>
              </w:rPr>
              <w:t>e</w:t>
            </w:r>
            <w:r w:rsidR="007B63D6" w:rsidRPr="007B63D6">
              <w:rPr>
                <w:rFonts w:ascii="Arial" w:eastAsia="Arial" w:hAnsi="Arial" w:cs="Arial"/>
                <w:sz w:val="20"/>
                <w:szCs w:val="20"/>
              </w:rPr>
              <w:t xml:space="preserve">xplained that the Digital Directors Peer Group now </w:t>
            </w:r>
            <w:r w:rsidR="007B63D6">
              <w:rPr>
                <w:rFonts w:ascii="Arial" w:eastAsia="Arial" w:hAnsi="Arial" w:cs="Arial"/>
                <w:sz w:val="20"/>
                <w:szCs w:val="20"/>
              </w:rPr>
              <w:t>served</w:t>
            </w:r>
            <w:r w:rsidR="007B63D6" w:rsidRPr="007B63D6">
              <w:rPr>
                <w:rFonts w:ascii="Arial" w:eastAsia="Arial" w:hAnsi="Arial" w:cs="Arial"/>
                <w:sz w:val="20"/>
                <w:szCs w:val="20"/>
              </w:rPr>
              <w:t xml:space="preserve"> as the DDAT Digital Advisory Group, which reports into the DDAT leadership group and ultimately to the delivery group chaired by the Minister, comprising all Chief Executives. This change ensure</w:t>
            </w:r>
            <w:r w:rsidR="007B63D6">
              <w:rPr>
                <w:rFonts w:ascii="Arial" w:eastAsia="Arial" w:hAnsi="Arial" w:cs="Arial"/>
                <w:sz w:val="20"/>
                <w:szCs w:val="20"/>
              </w:rPr>
              <w:t>d</w:t>
            </w:r>
            <w:r w:rsidR="007B63D6" w:rsidRPr="007B63D6">
              <w:rPr>
                <w:rFonts w:ascii="Arial" w:eastAsia="Arial" w:hAnsi="Arial" w:cs="Arial"/>
                <w:sz w:val="20"/>
                <w:szCs w:val="20"/>
              </w:rPr>
              <w:t xml:space="preserve"> the group </w:t>
            </w:r>
            <w:r w:rsidR="007B63D6">
              <w:rPr>
                <w:rFonts w:ascii="Arial" w:eastAsia="Arial" w:hAnsi="Arial" w:cs="Arial"/>
                <w:sz w:val="20"/>
                <w:szCs w:val="20"/>
              </w:rPr>
              <w:t>was</w:t>
            </w:r>
            <w:r w:rsidR="007B63D6" w:rsidRPr="007B63D6">
              <w:rPr>
                <w:rFonts w:ascii="Arial" w:eastAsia="Arial" w:hAnsi="Arial" w:cs="Arial"/>
                <w:sz w:val="20"/>
                <w:szCs w:val="20"/>
              </w:rPr>
              <w:t xml:space="preserve"> fully integrated into the new national governance structure for digital, data, and technology</w:t>
            </w:r>
          </w:p>
          <w:p w14:paraId="27138CBE" w14:textId="1C3029D2" w:rsidR="171466D0" w:rsidRDefault="171466D0" w:rsidP="171466D0">
            <w:pPr>
              <w:pStyle w:val="NoSpacing"/>
              <w:rPr>
                <w:rFonts w:ascii="Arial" w:eastAsia="Arial" w:hAnsi="Arial" w:cs="Arial"/>
                <w:sz w:val="20"/>
                <w:szCs w:val="20"/>
              </w:rPr>
            </w:pPr>
            <w:r w:rsidRPr="171466D0">
              <w:rPr>
                <w:rFonts w:ascii="Arial" w:eastAsia="Arial" w:hAnsi="Arial" w:cs="Arial"/>
                <w:sz w:val="20"/>
                <w:szCs w:val="20"/>
              </w:rPr>
              <w:t>.</w:t>
            </w:r>
          </w:p>
          <w:p w14:paraId="278AB0C0" w14:textId="69F5E27D" w:rsidR="171466D0" w:rsidRDefault="171466D0" w:rsidP="171466D0">
            <w:pPr>
              <w:rPr>
                <w:rFonts w:ascii="Arial" w:eastAsia="Arial" w:hAnsi="Arial" w:cs="Arial"/>
                <w:sz w:val="20"/>
                <w:szCs w:val="20"/>
              </w:rPr>
            </w:pPr>
            <w:r w:rsidRPr="171466D0">
              <w:rPr>
                <w:rFonts w:ascii="Arial" w:eastAsia="Arial" w:hAnsi="Arial" w:cs="Arial"/>
                <w:b/>
                <w:bCs/>
                <w:sz w:val="20"/>
                <w:szCs w:val="20"/>
              </w:rPr>
              <w:t>The Committee Resolved that:</w:t>
            </w:r>
          </w:p>
          <w:p w14:paraId="49288018" w14:textId="679559F9" w:rsidR="171466D0" w:rsidRPr="00D73C09" w:rsidRDefault="171466D0" w:rsidP="00D73C09">
            <w:pPr>
              <w:pStyle w:val="ListParagraph"/>
              <w:numPr>
                <w:ilvl w:val="0"/>
                <w:numId w:val="2"/>
              </w:numPr>
              <w:rPr>
                <w:rFonts w:ascii="Arial" w:eastAsia="Arial" w:hAnsi="Arial" w:cs="Arial"/>
                <w:sz w:val="20"/>
                <w:szCs w:val="20"/>
              </w:rPr>
            </w:pPr>
            <w:r w:rsidRPr="171466D0">
              <w:rPr>
                <w:rFonts w:ascii="Arial" w:eastAsia="Arial" w:hAnsi="Arial" w:cs="Arial"/>
                <w:sz w:val="20"/>
                <w:szCs w:val="20"/>
              </w:rPr>
              <w:t>The minutes of the Digital Directors Peer Group were noted.</w:t>
            </w:r>
          </w:p>
        </w:tc>
        <w:tc>
          <w:tcPr>
            <w:tcW w:w="1080" w:type="dxa"/>
            <w:tcBorders>
              <w:top w:val="single" w:sz="6" w:space="0" w:color="auto"/>
              <w:left w:val="single" w:sz="6" w:space="0" w:color="auto"/>
              <w:bottom w:val="single" w:sz="6" w:space="0" w:color="auto"/>
              <w:right w:val="single" w:sz="6" w:space="0" w:color="auto"/>
            </w:tcBorders>
            <w:tcMar>
              <w:left w:w="105" w:type="dxa"/>
              <w:right w:w="105" w:type="dxa"/>
            </w:tcMar>
          </w:tcPr>
          <w:p w14:paraId="20577D87" w14:textId="1D8A5189" w:rsidR="171466D0" w:rsidRDefault="171466D0" w:rsidP="171466D0">
            <w:pPr>
              <w:jc w:val="center"/>
              <w:rPr>
                <w:rFonts w:ascii="Arial" w:eastAsia="Arial" w:hAnsi="Arial" w:cs="Arial"/>
                <w:sz w:val="22"/>
                <w:szCs w:val="22"/>
              </w:rPr>
            </w:pPr>
            <w:r w:rsidRPr="171466D0">
              <w:rPr>
                <w:rFonts w:ascii="Arial" w:eastAsia="Arial" w:hAnsi="Arial" w:cs="Arial"/>
                <w:b/>
                <w:bCs/>
                <w:sz w:val="22"/>
                <w:szCs w:val="22"/>
              </w:rPr>
              <w:t xml:space="preserve"> </w:t>
            </w:r>
          </w:p>
        </w:tc>
      </w:tr>
      <w:tr w:rsidR="171466D0" w14:paraId="4FBE12BB" w14:textId="77777777" w:rsidTr="786DEFC7">
        <w:trPr>
          <w:trHeight w:val="405"/>
        </w:trPr>
        <w:tc>
          <w:tcPr>
            <w:tcW w:w="1335"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0C93E619" w14:textId="59D3C736" w:rsidR="171466D0" w:rsidRDefault="171466D0" w:rsidP="171466D0">
            <w:pPr>
              <w:rPr>
                <w:rFonts w:ascii="Arial" w:eastAsia="Arial" w:hAnsi="Arial" w:cs="Arial"/>
                <w:sz w:val="22"/>
                <w:szCs w:val="22"/>
              </w:rPr>
            </w:pPr>
            <w:r w:rsidRPr="171466D0">
              <w:rPr>
                <w:rFonts w:ascii="Arial" w:eastAsia="Arial" w:hAnsi="Arial" w:cs="Arial"/>
                <w:b/>
                <w:bCs/>
                <w:sz w:val="22"/>
                <w:szCs w:val="22"/>
              </w:rPr>
              <w:t xml:space="preserve"> </w:t>
            </w:r>
          </w:p>
        </w:tc>
        <w:tc>
          <w:tcPr>
            <w:tcW w:w="6345"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2EE0BE64" w14:textId="3C249D0C" w:rsidR="171466D0" w:rsidRDefault="171466D0" w:rsidP="171466D0">
            <w:pPr>
              <w:rPr>
                <w:rFonts w:ascii="Aptos" w:eastAsia="Aptos" w:hAnsi="Aptos" w:cs="Aptos"/>
              </w:rPr>
            </w:pPr>
            <w:r w:rsidRPr="288E0517">
              <w:rPr>
                <w:rFonts w:ascii="Arial" w:eastAsia="Arial" w:hAnsi="Arial" w:cs="Arial"/>
                <w:b/>
                <w:bCs/>
                <w:sz w:val="22"/>
                <w:szCs w:val="22"/>
              </w:rPr>
              <w:t>Agenda for Private Meeting</w:t>
            </w:r>
          </w:p>
        </w:tc>
        <w:tc>
          <w:tcPr>
            <w:tcW w:w="1080"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64FE4707" w14:textId="71E103FB" w:rsidR="171466D0" w:rsidRDefault="171466D0" w:rsidP="171466D0">
            <w:pPr>
              <w:jc w:val="center"/>
              <w:rPr>
                <w:rFonts w:ascii="Arial" w:eastAsia="Arial" w:hAnsi="Arial" w:cs="Arial"/>
                <w:sz w:val="22"/>
                <w:szCs w:val="22"/>
              </w:rPr>
            </w:pPr>
            <w:r w:rsidRPr="171466D0">
              <w:rPr>
                <w:rFonts w:ascii="Arial" w:eastAsia="Arial" w:hAnsi="Arial" w:cs="Arial"/>
                <w:b/>
                <w:bCs/>
                <w:sz w:val="22"/>
                <w:szCs w:val="22"/>
              </w:rPr>
              <w:t xml:space="preserve"> </w:t>
            </w:r>
          </w:p>
        </w:tc>
      </w:tr>
      <w:tr w:rsidR="171466D0" w14:paraId="26A9FD6E" w14:textId="77777777" w:rsidTr="786DEFC7">
        <w:trPr>
          <w:trHeight w:val="405"/>
        </w:trPr>
        <w:tc>
          <w:tcPr>
            <w:tcW w:w="1335" w:type="dxa"/>
            <w:tcBorders>
              <w:top w:val="single" w:sz="6" w:space="0" w:color="auto"/>
              <w:left w:val="single" w:sz="6" w:space="0" w:color="auto"/>
              <w:bottom w:val="single" w:sz="6" w:space="0" w:color="auto"/>
              <w:right w:val="single" w:sz="6" w:space="0" w:color="auto"/>
            </w:tcBorders>
            <w:tcMar>
              <w:left w:w="105" w:type="dxa"/>
              <w:right w:w="105" w:type="dxa"/>
            </w:tcMar>
          </w:tcPr>
          <w:p w14:paraId="03D449CA" w14:textId="20000B04" w:rsidR="171466D0" w:rsidRDefault="171466D0" w:rsidP="171466D0">
            <w:pPr>
              <w:rPr>
                <w:rFonts w:ascii="Arial" w:eastAsia="Arial" w:hAnsi="Arial" w:cs="Arial"/>
                <w:sz w:val="22"/>
                <w:szCs w:val="22"/>
              </w:rPr>
            </w:pPr>
            <w:r w:rsidRPr="171466D0">
              <w:rPr>
                <w:rFonts w:ascii="Arial" w:eastAsia="Arial" w:hAnsi="Arial" w:cs="Arial"/>
                <w:b/>
                <w:bCs/>
                <w:sz w:val="22"/>
                <w:szCs w:val="22"/>
              </w:rPr>
              <w:t xml:space="preserve">D&amp;IC </w:t>
            </w:r>
            <w:r w:rsidR="006F27FB">
              <w:rPr>
                <w:rFonts w:ascii="Arial" w:eastAsia="Arial" w:hAnsi="Arial" w:cs="Arial"/>
                <w:b/>
                <w:bCs/>
                <w:sz w:val="22"/>
                <w:szCs w:val="22"/>
              </w:rPr>
              <w:t>10/02</w:t>
            </w:r>
            <w:r w:rsidRPr="171466D0">
              <w:rPr>
                <w:rFonts w:ascii="Arial" w:eastAsia="Arial" w:hAnsi="Arial" w:cs="Arial"/>
                <w:b/>
                <w:bCs/>
                <w:sz w:val="22"/>
                <w:szCs w:val="22"/>
              </w:rPr>
              <w:t>/6.1</w:t>
            </w:r>
          </w:p>
        </w:tc>
        <w:tc>
          <w:tcPr>
            <w:tcW w:w="6345" w:type="dxa"/>
            <w:tcBorders>
              <w:top w:val="single" w:sz="6" w:space="0" w:color="auto"/>
              <w:left w:val="single" w:sz="6" w:space="0" w:color="auto"/>
              <w:bottom w:val="single" w:sz="6" w:space="0" w:color="auto"/>
              <w:right w:val="single" w:sz="6" w:space="0" w:color="auto"/>
            </w:tcBorders>
            <w:tcMar>
              <w:left w:w="105" w:type="dxa"/>
              <w:right w:w="105" w:type="dxa"/>
            </w:tcMar>
          </w:tcPr>
          <w:p w14:paraId="10844385" w14:textId="48D735CE" w:rsidR="171466D0" w:rsidRDefault="171466D0" w:rsidP="00446A21">
            <w:pPr>
              <w:pStyle w:val="ListParagraph"/>
              <w:numPr>
                <w:ilvl w:val="0"/>
                <w:numId w:val="1"/>
              </w:numPr>
              <w:ind w:left="360"/>
              <w:rPr>
                <w:rFonts w:ascii="Aptos" w:eastAsia="Aptos" w:hAnsi="Aptos" w:cs="Aptos"/>
                <w:color w:val="000000" w:themeColor="text1"/>
              </w:rPr>
            </w:pPr>
            <w:r w:rsidRPr="171466D0">
              <w:rPr>
                <w:rFonts w:ascii="Aptos" w:eastAsia="Aptos" w:hAnsi="Aptos" w:cs="Aptos"/>
                <w:i/>
                <w:iCs/>
                <w:color w:val="000000" w:themeColor="text1"/>
              </w:rPr>
              <w:t>Cyber Security </w:t>
            </w:r>
          </w:p>
          <w:p w14:paraId="57CCA329" w14:textId="3FF8A4FA" w:rsidR="171466D0" w:rsidRDefault="171466D0" w:rsidP="00446A21">
            <w:pPr>
              <w:pStyle w:val="ListParagraph"/>
              <w:numPr>
                <w:ilvl w:val="0"/>
                <w:numId w:val="1"/>
              </w:numPr>
              <w:spacing w:afterAutospacing="1"/>
              <w:rPr>
                <w:rFonts w:ascii="Aptos" w:eastAsia="Aptos" w:hAnsi="Aptos" w:cs="Aptos"/>
                <w:color w:val="000000" w:themeColor="text1"/>
              </w:rPr>
            </w:pPr>
            <w:r w:rsidRPr="146D63CF">
              <w:rPr>
                <w:rFonts w:ascii="Aptos" w:eastAsia="Aptos" w:hAnsi="Aptos" w:cs="Aptos"/>
                <w:i/>
                <w:iCs/>
                <w:color w:val="000000" w:themeColor="text1"/>
              </w:rPr>
              <w:t>Caldicott Guardian </w:t>
            </w:r>
          </w:p>
          <w:p w14:paraId="764F6CA2" w14:textId="3F25CA57" w:rsidR="171466D0" w:rsidRDefault="171466D0" w:rsidP="00446A21">
            <w:pPr>
              <w:pStyle w:val="ListParagraph"/>
              <w:numPr>
                <w:ilvl w:val="0"/>
                <w:numId w:val="1"/>
              </w:numPr>
              <w:spacing w:afterAutospacing="1"/>
              <w:rPr>
                <w:rFonts w:ascii="Aptos" w:eastAsia="Aptos" w:hAnsi="Aptos" w:cs="Aptos"/>
                <w:color w:val="000000" w:themeColor="text1"/>
              </w:rPr>
            </w:pPr>
            <w:r w:rsidRPr="171466D0">
              <w:rPr>
                <w:rFonts w:ascii="Aptos" w:eastAsia="Aptos" w:hAnsi="Aptos" w:cs="Aptos"/>
                <w:i/>
                <w:iCs/>
                <w:color w:val="000000" w:themeColor="text1"/>
              </w:rPr>
              <w:t>Digital Foundations</w:t>
            </w:r>
          </w:p>
        </w:tc>
        <w:tc>
          <w:tcPr>
            <w:tcW w:w="1080" w:type="dxa"/>
            <w:tcBorders>
              <w:top w:val="single" w:sz="6" w:space="0" w:color="auto"/>
              <w:left w:val="single" w:sz="6" w:space="0" w:color="auto"/>
              <w:bottom w:val="single" w:sz="6" w:space="0" w:color="auto"/>
              <w:right w:val="single" w:sz="6" w:space="0" w:color="auto"/>
            </w:tcBorders>
            <w:tcMar>
              <w:left w:w="105" w:type="dxa"/>
              <w:right w:w="105" w:type="dxa"/>
            </w:tcMar>
          </w:tcPr>
          <w:p w14:paraId="6DDF823C" w14:textId="7085DAE8" w:rsidR="171466D0" w:rsidRDefault="171466D0" w:rsidP="171466D0">
            <w:pPr>
              <w:jc w:val="center"/>
              <w:rPr>
                <w:rFonts w:ascii="Arial" w:eastAsia="Arial" w:hAnsi="Arial" w:cs="Arial"/>
                <w:sz w:val="22"/>
                <w:szCs w:val="22"/>
              </w:rPr>
            </w:pPr>
            <w:r w:rsidRPr="171466D0">
              <w:rPr>
                <w:rFonts w:ascii="Arial" w:eastAsia="Arial" w:hAnsi="Arial" w:cs="Arial"/>
                <w:b/>
                <w:bCs/>
                <w:sz w:val="22"/>
                <w:szCs w:val="22"/>
              </w:rPr>
              <w:t xml:space="preserve"> </w:t>
            </w:r>
          </w:p>
        </w:tc>
      </w:tr>
      <w:tr w:rsidR="171466D0" w14:paraId="02B653D8" w14:textId="77777777" w:rsidTr="786DEFC7">
        <w:trPr>
          <w:trHeight w:val="405"/>
        </w:trPr>
        <w:tc>
          <w:tcPr>
            <w:tcW w:w="1335"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0580AF1B" w14:textId="351BEA20" w:rsidR="171466D0" w:rsidRDefault="171466D0" w:rsidP="171466D0">
            <w:pPr>
              <w:rPr>
                <w:rFonts w:ascii="Arial" w:eastAsia="Arial" w:hAnsi="Arial" w:cs="Arial"/>
                <w:sz w:val="22"/>
                <w:szCs w:val="22"/>
              </w:rPr>
            </w:pPr>
            <w:r w:rsidRPr="171466D0">
              <w:rPr>
                <w:rFonts w:ascii="Arial" w:eastAsia="Arial" w:hAnsi="Arial" w:cs="Arial"/>
                <w:b/>
                <w:bCs/>
                <w:sz w:val="22"/>
                <w:szCs w:val="22"/>
              </w:rPr>
              <w:t xml:space="preserve"> </w:t>
            </w:r>
          </w:p>
        </w:tc>
        <w:tc>
          <w:tcPr>
            <w:tcW w:w="6345"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1F4E57E9" w14:textId="58DBD20C" w:rsidR="171466D0" w:rsidRDefault="171466D0" w:rsidP="171466D0">
            <w:pPr>
              <w:rPr>
                <w:rFonts w:ascii="Aptos" w:eastAsia="Aptos" w:hAnsi="Aptos" w:cs="Aptos"/>
              </w:rPr>
            </w:pPr>
            <w:r w:rsidRPr="288E0517">
              <w:rPr>
                <w:rFonts w:ascii="Arial" w:eastAsia="Arial" w:hAnsi="Arial" w:cs="Arial"/>
                <w:b/>
                <w:bCs/>
                <w:sz w:val="22"/>
                <w:szCs w:val="22"/>
              </w:rPr>
              <w:t>Any Other Business</w:t>
            </w:r>
          </w:p>
        </w:tc>
        <w:tc>
          <w:tcPr>
            <w:tcW w:w="1080"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2167B6F2" w14:textId="4B1D3B42" w:rsidR="171466D0" w:rsidRDefault="171466D0" w:rsidP="171466D0">
            <w:pPr>
              <w:jc w:val="center"/>
              <w:rPr>
                <w:rFonts w:ascii="Arial" w:eastAsia="Arial" w:hAnsi="Arial" w:cs="Arial"/>
                <w:sz w:val="22"/>
                <w:szCs w:val="22"/>
              </w:rPr>
            </w:pPr>
            <w:r w:rsidRPr="171466D0">
              <w:rPr>
                <w:rFonts w:ascii="Arial" w:eastAsia="Arial" w:hAnsi="Arial" w:cs="Arial"/>
                <w:b/>
                <w:bCs/>
                <w:sz w:val="22"/>
                <w:szCs w:val="22"/>
              </w:rPr>
              <w:t xml:space="preserve"> </w:t>
            </w:r>
          </w:p>
        </w:tc>
      </w:tr>
      <w:tr w:rsidR="171466D0" w14:paraId="3818A638" w14:textId="77777777" w:rsidTr="786DEFC7">
        <w:trPr>
          <w:trHeight w:val="300"/>
        </w:trPr>
        <w:tc>
          <w:tcPr>
            <w:tcW w:w="1335" w:type="dxa"/>
            <w:tcBorders>
              <w:top w:val="single" w:sz="6" w:space="0" w:color="auto"/>
              <w:left w:val="single" w:sz="6" w:space="0" w:color="auto"/>
              <w:bottom w:val="single" w:sz="6" w:space="0" w:color="auto"/>
              <w:right w:val="single" w:sz="6" w:space="0" w:color="auto"/>
            </w:tcBorders>
            <w:tcMar>
              <w:left w:w="105" w:type="dxa"/>
              <w:right w:w="105" w:type="dxa"/>
            </w:tcMar>
          </w:tcPr>
          <w:p w14:paraId="4B7742B6" w14:textId="4A8AE08C" w:rsidR="171466D0" w:rsidRDefault="171466D0" w:rsidP="171466D0">
            <w:pPr>
              <w:rPr>
                <w:rFonts w:ascii="Arial" w:eastAsia="Arial" w:hAnsi="Arial" w:cs="Arial"/>
                <w:sz w:val="22"/>
                <w:szCs w:val="22"/>
              </w:rPr>
            </w:pPr>
            <w:r w:rsidRPr="171466D0">
              <w:rPr>
                <w:rFonts w:ascii="Arial" w:eastAsia="Arial" w:hAnsi="Arial" w:cs="Arial"/>
                <w:b/>
                <w:bCs/>
                <w:sz w:val="22"/>
                <w:szCs w:val="22"/>
              </w:rPr>
              <w:t xml:space="preserve">D&amp;IC </w:t>
            </w:r>
            <w:r w:rsidR="006F27FB">
              <w:rPr>
                <w:rFonts w:ascii="Arial" w:eastAsia="Arial" w:hAnsi="Arial" w:cs="Arial"/>
                <w:b/>
                <w:bCs/>
                <w:sz w:val="22"/>
                <w:szCs w:val="22"/>
              </w:rPr>
              <w:t>10/02</w:t>
            </w:r>
            <w:r w:rsidRPr="171466D0">
              <w:rPr>
                <w:rFonts w:ascii="Arial" w:eastAsia="Arial" w:hAnsi="Arial" w:cs="Arial"/>
                <w:b/>
                <w:bCs/>
                <w:sz w:val="22"/>
                <w:szCs w:val="22"/>
              </w:rPr>
              <w:t>/7.1</w:t>
            </w:r>
          </w:p>
        </w:tc>
        <w:tc>
          <w:tcPr>
            <w:tcW w:w="6345" w:type="dxa"/>
            <w:tcBorders>
              <w:top w:val="single" w:sz="6" w:space="0" w:color="auto"/>
              <w:left w:val="single" w:sz="6" w:space="0" w:color="auto"/>
              <w:bottom w:val="single" w:sz="6" w:space="0" w:color="auto"/>
              <w:right w:val="single" w:sz="6" w:space="0" w:color="auto"/>
            </w:tcBorders>
            <w:tcMar>
              <w:left w:w="105" w:type="dxa"/>
              <w:right w:w="105" w:type="dxa"/>
            </w:tcMar>
          </w:tcPr>
          <w:p w14:paraId="593A0675" w14:textId="486F2174" w:rsidR="171466D0" w:rsidRPr="00C90315" w:rsidRDefault="00C90315" w:rsidP="171466D0">
            <w:pPr>
              <w:pStyle w:val="NoSpacing"/>
              <w:rPr>
                <w:rFonts w:ascii="Arial" w:eastAsia="Arial" w:hAnsi="Arial" w:cs="Arial"/>
                <w:sz w:val="22"/>
                <w:szCs w:val="22"/>
              </w:rPr>
            </w:pPr>
            <w:r w:rsidRPr="00C90315">
              <w:rPr>
                <w:rFonts w:ascii="Arial" w:eastAsia="Arial" w:hAnsi="Arial" w:cs="Arial"/>
                <w:sz w:val="20"/>
                <w:szCs w:val="20"/>
              </w:rPr>
              <w:t xml:space="preserve">DE noted he would be </w:t>
            </w:r>
            <w:r w:rsidR="00290013">
              <w:rPr>
                <w:rFonts w:ascii="Arial" w:eastAsia="Arial" w:hAnsi="Arial" w:cs="Arial"/>
                <w:sz w:val="20"/>
                <w:szCs w:val="20"/>
              </w:rPr>
              <w:t xml:space="preserve">moving to the Deputy Chair of this </w:t>
            </w:r>
            <w:r w:rsidRPr="00C90315">
              <w:rPr>
                <w:rFonts w:ascii="Arial" w:eastAsia="Arial" w:hAnsi="Arial" w:cs="Arial"/>
                <w:sz w:val="20"/>
                <w:szCs w:val="20"/>
              </w:rPr>
              <w:t xml:space="preserve">committee and thanked everyone for the effort and support. </w:t>
            </w:r>
          </w:p>
        </w:tc>
        <w:tc>
          <w:tcPr>
            <w:tcW w:w="1080" w:type="dxa"/>
            <w:tcBorders>
              <w:top w:val="single" w:sz="6" w:space="0" w:color="auto"/>
              <w:left w:val="single" w:sz="6" w:space="0" w:color="auto"/>
              <w:bottom w:val="single" w:sz="6" w:space="0" w:color="auto"/>
              <w:right w:val="single" w:sz="6" w:space="0" w:color="auto"/>
            </w:tcBorders>
            <w:tcMar>
              <w:left w:w="105" w:type="dxa"/>
              <w:right w:w="105" w:type="dxa"/>
            </w:tcMar>
          </w:tcPr>
          <w:p w14:paraId="0A6477B4" w14:textId="72D833C2" w:rsidR="171466D0" w:rsidRDefault="171466D0" w:rsidP="171466D0">
            <w:pPr>
              <w:jc w:val="center"/>
              <w:rPr>
                <w:rFonts w:ascii="Arial" w:eastAsia="Arial" w:hAnsi="Arial" w:cs="Arial"/>
                <w:sz w:val="22"/>
                <w:szCs w:val="22"/>
              </w:rPr>
            </w:pPr>
            <w:r w:rsidRPr="171466D0">
              <w:rPr>
                <w:rFonts w:ascii="Arial" w:eastAsia="Arial" w:hAnsi="Arial" w:cs="Arial"/>
                <w:b/>
                <w:bCs/>
                <w:sz w:val="22"/>
                <w:szCs w:val="22"/>
              </w:rPr>
              <w:t xml:space="preserve"> </w:t>
            </w:r>
          </w:p>
        </w:tc>
      </w:tr>
      <w:tr w:rsidR="171466D0" w14:paraId="4220E3F1" w14:textId="77777777" w:rsidTr="786DEFC7">
        <w:trPr>
          <w:trHeight w:val="405"/>
        </w:trPr>
        <w:tc>
          <w:tcPr>
            <w:tcW w:w="1335"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14B4B42D" w14:textId="4F93384F" w:rsidR="171466D0" w:rsidRDefault="171466D0" w:rsidP="171466D0">
            <w:pPr>
              <w:rPr>
                <w:rFonts w:ascii="Arial" w:eastAsia="Arial" w:hAnsi="Arial" w:cs="Arial"/>
                <w:sz w:val="22"/>
                <w:szCs w:val="22"/>
              </w:rPr>
            </w:pPr>
            <w:r w:rsidRPr="171466D0">
              <w:rPr>
                <w:rFonts w:ascii="Arial" w:eastAsia="Arial" w:hAnsi="Arial" w:cs="Arial"/>
                <w:b/>
                <w:bCs/>
                <w:sz w:val="22"/>
                <w:szCs w:val="22"/>
              </w:rPr>
              <w:t xml:space="preserve"> </w:t>
            </w:r>
          </w:p>
        </w:tc>
        <w:tc>
          <w:tcPr>
            <w:tcW w:w="6345"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69AC6D37" w14:textId="35EA3002" w:rsidR="171466D0" w:rsidRDefault="171466D0" w:rsidP="171466D0">
            <w:pPr>
              <w:pStyle w:val="NoSpacing"/>
              <w:rPr>
                <w:rFonts w:ascii="Arial" w:eastAsia="Arial" w:hAnsi="Arial" w:cs="Arial"/>
                <w:color w:val="000000" w:themeColor="text1"/>
                <w:sz w:val="22"/>
                <w:szCs w:val="22"/>
              </w:rPr>
            </w:pPr>
            <w:r w:rsidRPr="171466D0">
              <w:rPr>
                <w:rFonts w:ascii="Arial" w:eastAsia="Arial" w:hAnsi="Arial" w:cs="Arial"/>
                <w:b/>
                <w:bCs/>
                <w:color w:val="000000" w:themeColor="text1"/>
                <w:sz w:val="22"/>
                <w:szCs w:val="22"/>
              </w:rPr>
              <w:t>Items to bring to the attention of the Committee</w:t>
            </w:r>
          </w:p>
        </w:tc>
        <w:tc>
          <w:tcPr>
            <w:tcW w:w="1080"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5F501AD6" w14:textId="1ED753BE" w:rsidR="171466D0" w:rsidRDefault="171466D0" w:rsidP="171466D0">
            <w:pPr>
              <w:jc w:val="center"/>
              <w:rPr>
                <w:rFonts w:ascii="Arial" w:eastAsia="Arial" w:hAnsi="Arial" w:cs="Arial"/>
                <w:sz w:val="22"/>
                <w:szCs w:val="22"/>
              </w:rPr>
            </w:pPr>
            <w:r w:rsidRPr="171466D0">
              <w:rPr>
                <w:rFonts w:ascii="Arial" w:eastAsia="Arial" w:hAnsi="Arial" w:cs="Arial"/>
                <w:b/>
                <w:bCs/>
                <w:sz w:val="22"/>
                <w:szCs w:val="22"/>
              </w:rPr>
              <w:t xml:space="preserve"> </w:t>
            </w:r>
          </w:p>
        </w:tc>
      </w:tr>
      <w:tr w:rsidR="171466D0" w14:paraId="766A4418" w14:textId="77777777" w:rsidTr="786DEFC7">
        <w:trPr>
          <w:trHeight w:val="405"/>
        </w:trPr>
        <w:tc>
          <w:tcPr>
            <w:tcW w:w="1335" w:type="dxa"/>
            <w:tcBorders>
              <w:top w:val="single" w:sz="6" w:space="0" w:color="auto"/>
              <w:left w:val="single" w:sz="6" w:space="0" w:color="auto"/>
              <w:bottom w:val="single" w:sz="6" w:space="0" w:color="auto"/>
              <w:right w:val="single" w:sz="6" w:space="0" w:color="auto"/>
            </w:tcBorders>
            <w:tcMar>
              <w:left w:w="105" w:type="dxa"/>
              <w:right w:w="105" w:type="dxa"/>
            </w:tcMar>
          </w:tcPr>
          <w:p w14:paraId="129A99EA" w14:textId="2C33931A" w:rsidR="171466D0" w:rsidRDefault="171466D0" w:rsidP="171466D0">
            <w:pPr>
              <w:rPr>
                <w:rFonts w:ascii="Arial" w:eastAsia="Arial" w:hAnsi="Arial" w:cs="Arial"/>
                <w:sz w:val="22"/>
                <w:szCs w:val="22"/>
              </w:rPr>
            </w:pPr>
            <w:r w:rsidRPr="171466D0">
              <w:rPr>
                <w:rFonts w:ascii="Arial" w:eastAsia="Arial" w:hAnsi="Arial" w:cs="Arial"/>
                <w:b/>
                <w:bCs/>
                <w:sz w:val="22"/>
                <w:szCs w:val="22"/>
              </w:rPr>
              <w:t xml:space="preserve">D&amp;IC </w:t>
            </w:r>
            <w:r w:rsidR="006F27FB">
              <w:rPr>
                <w:rFonts w:ascii="Arial" w:eastAsia="Arial" w:hAnsi="Arial" w:cs="Arial"/>
                <w:b/>
                <w:bCs/>
                <w:sz w:val="22"/>
                <w:szCs w:val="22"/>
              </w:rPr>
              <w:t>10/02</w:t>
            </w:r>
            <w:r w:rsidRPr="171466D0">
              <w:rPr>
                <w:rFonts w:ascii="Arial" w:eastAsia="Arial" w:hAnsi="Arial" w:cs="Arial"/>
                <w:b/>
                <w:bCs/>
                <w:sz w:val="22"/>
                <w:szCs w:val="22"/>
              </w:rPr>
              <w:t>/8.1</w:t>
            </w:r>
          </w:p>
        </w:tc>
        <w:tc>
          <w:tcPr>
            <w:tcW w:w="6345" w:type="dxa"/>
            <w:tcBorders>
              <w:top w:val="single" w:sz="6" w:space="0" w:color="auto"/>
              <w:left w:val="single" w:sz="6" w:space="0" w:color="auto"/>
              <w:bottom w:val="single" w:sz="6" w:space="0" w:color="auto"/>
              <w:right w:val="single" w:sz="6" w:space="0" w:color="auto"/>
            </w:tcBorders>
            <w:tcMar>
              <w:left w:w="105" w:type="dxa"/>
              <w:right w:w="105" w:type="dxa"/>
            </w:tcMar>
          </w:tcPr>
          <w:p w14:paraId="0E2A234D" w14:textId="74D64383" w:rsidR="171466D0" w:rsidRDefault="171466D0" w:rsidP="171466D0">
            <w:pPr>
              <w:rPr>
                <w:rFonts w:ascii="Aptos" w:eastAsia="Aptos" w:hAnsi="Aptos" w:cs="Aptos"/>
              </w:rPr>
            </w:pPr>
            <w:r w:rsidRPr="288E0517">
              <w:rPr>
                <w:rFonts w:ascii="Arial" w:eastAsia="Arial" w:hAnsi="Arial" w:cs="Arial"/>
                <w:b/>
                <w:bCs/>
                <w:sz w:val="22"/>
                <w:szCs w:val="22"/>
              </w:rPr>
              <w:t>Date &amp; Time of next Meeting:</w:t>
            </w:r>
          </w:p>
          <w:p w14:paraId="5B3E4AC2" w14:textId="40494D8D" w:rsidR="171466D0" w:rsidRDefault="171466D0" w:rsidP="19CE869D">
            <w:pPr>
              <w:pStyle w:val="NoSpacing"/>
              <w:rPr>
                <w:rFonts w:ascii="Arial" w:eastAsia="Arial" w:hAnsi="Arial" w:cs="Arial"/>
                <w:i/>
                <w:iCs/>
                <w:sz w:val="22"/>
                <w:szCs w:val="22"/>
              </w:rPr>
            </w:pPr>
            <w:r w:rsidRPr="19CE869D">
              <w:rPr>
                <w:rFonts w:ascii="Arial" w:eastAsia="Arial" w:hAnsi="Arial" w:cs="Arial"/>
                <w:i/>
                <w:iCs/>
                <w:sz w:val="22"/>
                <w:szCs w:val="22"/>
              </w:rPr>
              <w:t xml:space="preserve">Tuesday </w:t>
            </w:r>
            <w:r w:rsidR="0049280D">
              <w:rPr>
                <w:rFonts w:ascii="Arial" w:eastAsia="Arial" w:hAnsi="Arial" w:cs="Arial"/>
                <w:i/>
                <w:iCs/>
                <w:sz w:val="22"/>
                <w:szCs w:val="22"/>
              </w:rPr>
              <w:t>05</w:t>
            </w:r>
            <w:r w:rsidR="0049280D" w:rsidRPr="0049280D">
              <w:rPr>
                <w:rFonts w:ascii="Arial" w:eastAsia="Arial" w:hAnsi="Arial" w:cs="Arial"/>
                <w:i/>
                <w:iCs/>
                <w:sz w:val="22"/>
                <w:szCs w:val="22"/>
                <w:vertAlign w:val="superscript"/>
              </w:rPr>
              <w:t>th</w:t>
            </w:r>
            <w:r w:rsidR="0049280D">
              <w:rPr>
                <w:rFonts w:ascii="Arial" w:eastAsia="Arial" w:hAnsi="Arial" w:cs="Arial"/>
                <w:i/>
                <w:iCs/>
                <w:sz w:val="22"/>
                <w:szCs w:val="22"/>
              </w:rPr>
              <w:t xml:space="preserve"> May</w:t>
            </w:r>
            <w:r w:rsidRPr="19CE869D">
              <w:rPr>
                <w:rFonts w:ascii="Arial" w:eastAsia="Arial" w:hAnsi="Arial" w:cs="Arial"/>
                <w:i/>
                <w:iCs/>
                <w:sz w:val="22"/>
                <w:szCs w:val="22"/>
              </w:rPr>
              <w:t xml:space="preserve"> 2026 at 9am via MS Teams</w:t>
            </w:r>
          </w:p>
        </w:tc>
        <w:tc>
          <w:tcPr>
            <w:tcW w:w="1080" w:type="dxa"/>
            <w:tcBorders>
              <w:top w:val="single" w:sz="6" w:space="0" w:color="auto"/>
              <w:left w:val="single" w:sz="6" w:space="0" w:color="auto"/>
              <w:bottom w:val="single" w:sz="6" w:space="0" w:color="auto"/>
              <w:right w:val="single" w:sz="6" w:space="0" w:color="auto"/>
            </w:tcBorders>
            <w:tcMar>
              <w:left w:w="105" w:type="dxa"/>
              <w:right w:w="105" w:type="dxa"/>
            </w:tcMar>
          </w:tcPr>
          <w:p w14:paraId="4ED70085" w14:textId="5066687F" w:rsidR="171466D0" w:rsidRDefault="171466D0" w:rsidP="171466D0">
            <w:pPr>
              <w:jc w:val="center"/>
              <w:rPr>
                <w:rFonts w:ascii="Arial" w:eastAsia="Arial" w:hAnsi="Arial" w:cs="Arial"/>
                <w:sz w:val="22"/>
                <w:szCs w:val="22"/>
              </w:rPr>
            </w:pPr>
          </w:p>
        </w:tc>
      </w:tr>
    </w:tbl>
    <w:p w14:paraId="5E5787A5" w14:textId="5AACA6A9" w:rsidR="004E146F" w:rsidRDefault="004E146F"/>
    <w:sectPr w:rsidR="004E146F">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4E4C35"/>
    <w:multiLevelType w:val="hybridMultilevel"/>
    <w:tmpl w:val="83503D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262066"/>
    <w:multiLevelType w:val="multilevel"/>
    <w:tmpl w:val="2B1400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56E0DCF"/>
    <w:multiLevelType w:val="multilevel"/>
    <w:tmpl w:val="EF623F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76B3C18"/>
    <w:multiLevelType w:val="hybridMultilevel"/>
    <w:tmpl w:val="6F5A4C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7FD2CEF"/>
    <w:multiLevelType w:val="hybridMultilevel"/>
    <w:tmpl w:val="085042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8AD0B8C"/>
    <w:multiLevelType w:val="hybridMultilevel"/>
    <w:tmpl w:val="26FCDF1C"/>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0BD4656E"/>
    <w:multiLevelType w:val="multilevel"/>
    <w:tmpl w:val="F68601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D9653FC"/>
    <w:multiLevelType w:val="multilevel"/>
    <w:tmpl w:val="80860B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1C157A0"/>
    <w:multiLevelType w:val="multilevel"/>
    <w:tmpl w:val="965848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233710B"/>
    <w:multiLevelType w:val="multilevel"/>
    <w:tmpl w:val="19901D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6921FF7"/>
    <w:multiLevelType w:val="multilevel"/>
    <w:tmpl w:val="F190A07A"/>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 w15:restartNumberingAfterBreak="0">
    <w:nsid w:val="188608A7"/>
    <w:multiLevelType w:val="hybridMultilevel"/>
    <w:tmpl w:val="0AC225D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1C8D13B7"/>
    <w:multiLevelType w:val="multilevel"/>
    <w:tmpl w:val="29C02B2C"/>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3" w15:restartNumberingAfterBreak="0">
    <w:nsid w:val="1E5015AE"/>
    <w:multiLevelType w:val="multilevel"/>
    <w:tmpl w:val="CF5A4C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00768EF"/>
    <w:multiLevelType w:val="hybridMultilevel"/>
    <w:tmpl w:val="B7EEA3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0A92E5D"/>
    <w:multiLevelType w:val="hybridMultilevel"/>
    <w:tmpl w:val="FE6E6098"/>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2453FAD6"/>
    <w:multiLevelType w:val="hybridMultilevel"/>
    <w:tmpl w:val="992E148E"/>
    <w:lvl w:ilvl="0" w:tplc="0DBAFA38">
      <w:start w:val="1"/>
      <w:numFmt w:val="bullet"/>
      <w:lvlText w:val=""/>
      <w:lvlJc w:val="left"/>
      <w:pPr>
        <w:ind w:left="1800" w:hanging="360"/>
      </w:pPr>
      <w:rPr>
        <w:rFonts w:ascii="Symbol" w:hAnsi="Symbol" w:hint="default"/>
      </w:rPr>
    </w:lvl>
    <w:lvl w:ilvl="1" w:tplc="BAC0EFEC">
      <w:start w:val="1"/>
      <w:numFmt w:val="bullet"/>
      <w:lvlText w:val="o"/>
      <w:lvlJc w:val="left"/>
      <w:pPr>
        <w:ind w:left="2160" w:hanging="360"/>
      </w:pPr>
      <w:rPr>
        <w:rFonts w:ascii="Courier New" w:hAnsi="Courier New" w:hint="default"/>
      </w:rPr>
    </w:lvl>
    <w:lvl w:ilvl="2" w:tplc="B400F6C0">
      <w:start w:val="1"/>
      <w:numFmt w:val="bullet"/>
      <w:lvlText w:val=""/>
      <w:lvlJc w:val="left"/>
      <w:pPr>
        <w:ind w:left="2880" w:hanging="360"/>
      </w:pPr>
      <w:rPr>
        <w:rFonts w:ascii="Wingdings" w:hAnsi="Wingdings" w:hint="default"/>
      </w:rPr>
    </w:lvl>
    <w:lvl w:ilvl="3" w:tplc="B99402CE">
      <w:start w:val="1"/>
      <w:numFmt w:val="bullet"/>
      <w:lvlText w:val=""/>
      <w:lvlJc w:val="left"/>
      <w:pPr>
        <w:ind w:left="3600" w:hanging="360"/>
      </w:pPr>
      <w:rPr>
        <w:rFonts w:ascii="Symbol" w:hAnsi="Symbol" w:hint="default"/>
      </w:rPr>
    </w:lvl>
    <w:lvl w:ilvl="4" w:tplc="074C65CE">
      <w:start w:val="1"/>
      <w:numFmt w:val="bullet"/>
      <w:lvlText w:val="o"/>
      <w:lvlJc w:val="left"/>
      <w:pPr>
        <w:ind w:left="4320" w:hanging="360"/>
      </w:pPr>
      <w:rPr>
        <w:rFonts w:ascii="Courier New" w:hAnsi="Courier New" w:hint="default"/>
      </w:rPr>
    </w:lvl>
    <w:lvl w:ilvl="5" w:tplc="E7F096DC">
      <w:start w:val="1"/>
      <w:numFmt w:val="bullet"/>
      <w:lvlText w:val=""/>
      <w:lvlJc w:val="left"/>
      <w:pPr>
        <w:ind w:left="5040" w:hanging="360"/>
      </w:pPr>
      <w:rPr>
        <w:rFonts w:ascii="Wingdings" w:hAnsi="Wingdings" w:hint="default"/>
      </w:rPr>
    </w:lvl>
    <w:lvl w:ilvl="6" w:tplc="E4EAA4E0">
      <w:start w:val="1"/>
      <w:numFmt w:val="bullet"/>
      <w:lvlText w:val=""/>
      <w:lvlJc w:val="left"/>
      <w:pPr>
        <w:ind w:left="5760" w:hanging="360"/>
      </w:pPr>
      <w:rPr>
        <w:rFonts w:ascii="Symbol" w:hAnsi="Symbol" w:hint="default"/>
      </w:rPr>
    </w:lvl>
    <w:lvl w:ilvl="7" w:tplc="9A10BE2C">
      <w:start w:val="1"/>
      <w:numFmt w:val="bullet"/>
      <w:lvlText w:val="o"/>
      <w:lvlJc w:val="left"/>
      <w:pPr>
        <w:ind w:left="6480" w:hanging="360"/>
      </w:pPr>
      <w:rPr>
        <w:rFonts w:ascii="Courier New" w:hAnsi="Courier New" w:hint="default"/>
      </w:rPr>
    </w:lvl>
    <w:lvl w:ilvl="8" w:tplc="26D8817E">
      <w:start w:val="1"/>
      <w:numFmt w:val="bullet"/>
      <w:lvlText w:val=""/>
      <w:lvlJc w:val="left"/>
      <w:pPr>
        <w:ind w:left="7200" w:hanging="360"/>
      </w:pPr>
      <w:rPr>
        <w:rFonts w:ascii="Wingdings" w:hAnsi="Wingdings" w:hint="default"/>
      </w:rPr>
    </w:lvl>
  </w:abstractNum>
  <w:abstractNum w:abstractNumId="17" w15:restartNumberingAfterBreak="0">
    <w:nsid w:val="249D4F74"/>
    <w:multiLevelType w:val="multilevel"/>
    <w:tmpl w:val="A836C9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22211D6"/>
    <w:multiLevelType w:val="multilevel"/>
    <w:tmpl w:val="D57211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2830F15"/>
    <w:multiLevelType w:val="hybridMultilevel"/>
    <w:tmpl w:val="78445E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7D4768A"/>
    <w:multiLevelType w:val="hybridMultilevel"/>
    <w:tmpl w:val="D116EB8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81248B2"/>
    <w:multiLevelType w:val="multilevel"/>
    <w:tmpl w:val="4B903C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BD7B985"/>
    <w:multiLevelType w:val="hybridMultilevel"/>
    <w:tmpl w:val="2DAA316C"/>
    <w:lvl w:ilvl="0" w:tplc="5A0622D8">
      <w:start w:val="1"/>
      <w:numFmt w:val="lowerLetter"/>
      <w:lvlText w:val="a)"/>
      <w:lvlJc w:val="left"/>
      <w:pPr>
        <w:ind w:left="720" w:hanging="360"/>
      </w:pPr>
      <w:rPr>
        <w:rFonts w:ascii="Arial" w:hAnsi="Arial" w:hint="default"/>
      </w:rPr>
    </w:lvl>
    <w:lvl w:ilvl="1" w:tplc="3D8819BE">
      <w:start w:val="1"/>
      <w:numFmt w:val="lowerLetter"/>
      <w:lvlText w:val="%2."/>
      <w:lvlJc w:val="left"/>
      <w:pPr>
        <w:ind w:left="1440" w:hanging="360"/>
      </w:pPr>
    </w:lvl>
    <w:lvl w:ilvl="2" w:tplc="183051A8">
      <w:start w:val="1"/>
      <w:numFmt w:val="lowerRoman"/>
      <w:lvlText w:val="%3."/>
      <w:lvlJc w:val="right"/>
      <w:pPr>
        <w:ind w:left="2160" w:hanging="180"/>
      </w:pPr>
    </w:lvl>
    <w:lvl w:ilvl="3" w:tplc="02106788">
      <w:start w:val="1"/>
      <w:numFmt w:val="decimal"/>
      <w:lvlText w:val="%4."/>
      <w:lvlJc w:val="left"/>
      <w:pPr>
        <w:ind w:left="2880" w:hanging="360"/>
      </w:pPr>
    </w:lvl>
    <w:lvl w:ilvl="4" w:tplc="4FA4A3AA">
      <w:start w:val="1"/>
      <w:numFmt w:val="lowerLetter"/>
      <w:lvlText w:val="%5."/>
      <w:lvlJc w:val="left"/>
      <w:pPr>
        <w:ind w:left="3600" w:hanging="360"/>
      </w:pPr>
    </w:lvl>
    <w:lvl w:ilvl="5" w:tplc="5290F70E">
      <w:start w:val="1"/>
      <w:numFmt w:val="lowerRoman"/>
      <w:lvlText w:val="%6."/>
      <w:lvlJc w:val="right"/>
      <w:pPr>
        <w:ind w:left="4320" w:hanging="180"/>
      </w:pPr>
    </w:lvl>
    <w:lvl w:ilvl="6" w:tplc="57A60424">
      <w:start w:val="1"/>
      <w:numFmt w:val="decimal"/>
      <w:lvlText w:val="%7."/>
      <w:lvlJc w:val="left"/>
      <w:pPr>
        <w:ind w:left="5040" w:hanging="360"/>
      </w:pPr>
    </w:lvl>
    <w:lvl w:ilvl="7" w:tplc="23004386">
      <w:start w:val="1"/>
      <w:numFmt w:val="lowerLetter"/>
      <w:lvlText w:val="%8."/>
      <w:lvlJc w:val="left"/>
      <w:pPr>
        <w:ind w:left="5760" w:hanging="360"/>
      </w:pPr>
    </w:lvl>
    <w:lvl w:ilvl="8" w:tplc="D6FC2E38">
      <w:start w:val="1"/>
      <w:numFmt w:val="lowerRoman"/>
      <w:lvlText w:val="%9."/>
      <w:lvlJc w:val="right"/>
      <w:pPr>
        <w:ind w:left="6480" w:hanging="180"/>
      </w:pPr>
    </w:lvl>
  </w:abstractNum>
  <w:abstractNum w:abstractNumId="23" w15:restartNumberingAfterBreak="0">
    <w:nsid w:val="3C46154D"/>
    <w:multiLevelType w:val="multilevel"/>
    <w:tmpl w:val="BFA819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54653B1"/>
    <w:multiLevelType w:val="multilevel"/>
    <w:tmpl w:val="0AE450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647443A"/>
    <w:multiLevelType w:val="multilevel"/>
    <w:tmpl w:val="323A3B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740376F"/>
    <w:multiLevelType w:val="hybridMultilevel"/>
    <w:tmpl w:val="DA84B4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A7B126C"/>
    <w:multiLevelType w:val="multilevel"/>
    <w:tmpl w:val="EAA66E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C7B45D7"/>
    <w:multiLevelType w:val="multilevel"/>
    <w:tmpl w:val="19E241E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9" w15:restartNumberingAfterBreak="0">
    <w:nsid w:val="4E17C324"/>
    <w:multiLevelType w:val="hybridMultilevel"/>
    <w:tmpl w:val="6FBCFD1A"/>
    <w:lvl w:ilvl="0" w:tplc="89BA0EFC">
      <w:start w:val="1"/>
      <w:numFmt w:val="lowerLetter"/>
      <w:lvlText w:val="a)"/>
      <w:lvlJc w:val="left"/>
      <w:pPr>
        <w:ind w:left="720" w:hanging="360"/>
      </w:pPr>
      <w:rPr>
        <w:rFonts w:ascii="Arial" w:hAnsi="Arial" w:hint="default"/>
      </w:rPr>
    </w:lvl>
    <w:lvl w:ilvl="1" w:tplc="24460B5E">
      <w:start w:val="1"/>
      <w:numFmt w:val="lowerLetter"/>
      <w:lvlText w:val="%2."/>
      <w:lvlJc w:val="left"/>
      <w:pPr>
        <w:ind w:left="1440" w:hanging="360"/>
      </w:pPr>
    </w:lvl>
    <w:lvl w:ilvl="2" w:tplc="51B607EA">
      <w:start w:val="1"/>
      <w:numFmt w:val="lowerRoman"/>
      <w:lvlText w:val="%3."/>
      <w:lvlJc w:val="right"/>
      <w:pPr>
        <w:ind w:left="2160" w:hanging="180"/>
      </w:pPr>
    </w:lvl>
    <w:lvl w:ilvl="3" w:tplc="17183370">
      <w:start w:val="1"/>
      <w:numFmt w:val="decimal"/>
      <w:lvlText w:val="%4."/>
      <w:lvlJc w:val="left"/>
      <w:pPr>
        <w:ind w:left="2880" w:hanging="360"/>
      </w:pPr>
    </w:lvl>
    <w:lvl w:ilvl="4" w:tplc="D12E7852">
      <w:start w:val="1"/>
      <w:numFmt w:val="lowerLetter"/>
      <w:lvlText w:val="%5."/>
      <w:lvlJc w:val="left"/>
      <w:pPr>
        <w:ind w:left="3600" w:hanging="360"/>
      </w:pPr>
    </w:lvl>
    <w:lvl w:ilvl="5" w:tplc="6C706CD4">
      <w:start w:val="1"/>
      <w:numFmt w:val="lowerRoman"/>
      <w:lvlText w:val="%6."/>
      <w:lvlJc w:val="right"/>
      <w:pPr>
        <w:ind w:left="4320" w:hanging="180"/>
      </w:pPr>
    </w:lvl>
    <w:lvl w:ilvl="6" w:tplc="A1D02884">
      <w:start w:val="1"/>
      <w:numFmt w:val="decimal"/>
      <w:lvlText w:val="%7."/>
      <w:lvlJc w:val="left"/>
      <w:pPr>
        <w:ind w:left="5040" w:hanging="360"/>
      </w:pPr>
    </w:lvl>
    <w:lvl w:ilvl="7" w:tplc="A5624F7A">
      <w:start w:val="1"/>
      <w:numFmt w:val="lowerLetter"/>
      <w:lvlText w:val="%8."/>
      <w:lvlJc w:val="left"/>
      <w:pPr>
        <w:ind w:left="5760" w:hanging="360"/>
      </w:pPr>
    </w:lvl>
    <w:lvl w:ilvl="8" w:tplc="6D3C34E6">
      <w:start w:val="1"/>
      <w:numFmt w:val="lowerRoman"/>
      <w:lvlText w:val="%9."/>
      <w:lvlJc w:val="right"/>
      <w:pPr>
        <w:ind w:left="6480" w:hanging="180"/>
      </w:pPr>
    </w:lvl>
  </w:abstractNum>
  <w:abstractNum w:abstractNumId="30" w15:restartNumberingAfterBreak="0">
    <w:nsid w:val="52D467C2"/>
    <w:multiLevelType w:val="multilevel"/>
    <w:tmpl w:val="73145168"/>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1" w15:restartNumberingAfterBreak="0">
    <w:nsid w:val="5348364E"/>
    <w:multiLevelType w:val="multilevel"/>
    <w:tmpl w:val="212E5E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3DC6DA2"/>
    <w:multiLevelType w:val="multilevel"/>
    <w:tmpl w:val="817019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4FD297B"/>
    <w:multiLevelType w:val="multilevel"/>
    <w:tmpl w:val="31F054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55662FFC"/>
    <w:multiLevelType w:val="hybridMultilevel"/>
    <w:tmpl w:val="21702A82"/>
    <w:lvl w:ilvl="0" w:tplc="0DBADD66">
      <w:start w:val="1"/>
      <w:numFmt w:val="lowerLetter"/>
      <w:lvlText w:val="a)"/>
      <w:lvlJc w:val="left"/>
      <w:pPr>
        <w:ind w:left="720" w:hanging="360"/>
      </w:pPr>
      <w:rPr>
        <w:rFonts w:ascii="Arial" w:hAnsi="Arial" w:hint="default"/>
      </w:rPr>
    </w:lvl>
    <w:lvl w:ilvl="1" w:tplc="0CB03A88">
      <w:start w:val="1"/>
      <w:numFmt w:val="lowerLetter"/>
      <w:lvlText w:val="%2."/>
      <w:lvlJc w:val="left"/>
      <w:pPr>
        <w:ind w:left="1440" w:hanging="360"/>
      </w:pPr>
    </w:lvl>
    <w:lvl w:ilvl="2" w:tplc="FA2AB628">
      <w:start w:val="1"/>
      <w:numFmt w:val="lowerRoman"/>
      <w:lvlText w:val="%3."/>
      <w:lvlJc w:val="right"/>
      <w:pPr>
        <w:ind w:left="2160" w:hanging="180"/>
      </w:pPr>
    </w:lvl>
    <w:lvl w:ilvl="3" w:tplc="930CB46E">
      <w:start w:val="1"/>
      <w:numFmt w:val="decimal"/>
      <w:lvlText w:val="%4."/>
      <w:lvlJc w:val="left"/>
      <w:pPr>
        <w:ind w:left="2880" w:hanging="360"/>
      </w:pPr>
    </w:lvl>
    <w:lvl w:ilvl="4" w:tplc="7D3E1130">
      <w:start w:val="1"/>
      <w:numFmt w:val="lowerLetter"/>
      <w:lvlText w:val="%5."/>
      <w:lvlJc w:val="left"/>
      <w:pPr>
        <w:ind w:left="3600" w:hanging="360"/>
      </w:pPr>
    </w:lvl>
    <w:lvl w:ilvl="5" w:tplc="BB1A51E4">
      <w:start w:val="1"/>
      <w:numFmt w:val="lowerRoman"/>
      <w:lvlText w:val="%6."/>
      <w:lvlJc w:val="right"/>
      <w:pPr>
        <w:ind w:left="4320" w:hanging="180"/>
      </w:pPr>
    </w:lvl>
    <w:lvl w:ilvl="6" w:tplc="2D70A858">
      <w:start w:val="1"/>
      <w:numFmt w:val="decimal"/>
      <w:lvlText w:val="%7."/>
      <w:lvlJc w:val="left"/>
      <w:pPr>
        <w:ind w:left="5040" w:hanging="360"/>
      </w:pPr>
    </w:lvl>
    <w:lvl w:ilvl="7" w:tplc="BB648226">
      <w:start w:val="1"/>
      <w:numFmt w:val="lowerLetter"/>
      <w:lvlText w:val="%8."/>
      <w:lvlJc w:val="left"/>
      <w:pPr>
        <w:ind w:left="5760" w:hanging="360"/>
      </w:pPr>
    </w:lvl>
    <w:lvl w:ilvl="8" w:tplc="49245C42">
      <w:start w:val="1"/>
      <w:numFmt w:val="lowerRoman"/>
      <w:lvlText w:val="%9."/>
      <w:lvlJc w:val="right"/>
      <w:pPr>
        <w:ind w:left="6480" w:hanging="180"/>
      </w:pPr>
    </w:lvl>
  </w:abstractNum>
  <w:abstractNum w:abstractNumId="35" w15:restartNumberingAfterBreak="0">
    <w:nsid w:val="564975AC"/>
    <w:multiLevelType w:val="multilevel"/>
    <w:tmpl w:val="245E8E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595B2E0F"/>
    <w:multiLevelType w:val="multilevel"/>
    <w:tmpl w:val="4EB047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0154967"/>
    <w:multiLevelType w:val="hybridMultilevel"/>
    <w:tmpl w:val="58AC199E"/>
    <w:lvl w:ilvl="0" w:tplc="08090017">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8" w15:restartNumberingAfterBreak="0">
    <w:nsid w:val="6191E57C"/>
    <w:multiLevelType w:val="hybridMultilevel"/>
    <w:tmpl w:val="E5D47948"/>
    <w:lvl w:ilvl="0" w:tplc="64801E9A">
      <w:start w:val="1"/>
      <w:numFmt w:val="lowerLetter"/>
      <w:lvlText w:val="a)"/>
      <w:lvlJc w:val="left"/>
      <w:pPr>
        <w:ind w:left="720" w:hanging="360"/>
      </w:pPr>
      <w:rPr>
        <w:rFonts w:ascii="Arial" w:hAnsi="Arial" w:hint="default"/>
      </w:rPr>
    </w:lvl>
    <w:lvl w:ilvl="1" w:tplc="72DCEF78">
      <w:start w:val="1"/>
      <w:numFmt w:val="lowerLetter"/>
      <w:lvlText w:val="%2."/>
      <w:lvlJc w:val="left"/>
      <w:pPr>
        <w:ind w:left="1440" w:hanging="360"/>
      </w:pPr>
    </w:lvl>
    <w:lvl w:ilvl="2" w:tplc="85DCCD02">
      <w:start w:val="1"/>
      <w:numFmt w:val="lowerRoman"/>
      <w:lvlText w:val="%3."/>
      <w:lvlJc w:val="right"/>
      <w:pPr>
        <w:ind w:left="2160" w:hanging="180"/>
      </w:pPr>
    </w:lvl>
    <w:lvl w:ilvl="3" w:tplc="6D3ADA6E">
      <w:start w:val="1"/>
      <w:numFmt w:val="decimal"/>
      <w:lvlText w:val="%4."/>
      <w:lvlJc w:val="left"/>
      <w:pPr>
        <w:ind w:left="2880" w:hanging="360"/>
      </w:pPr>
    </w:lvl>
    <w:lvl w:ilvl="4" w:tplc="4E58E61C">
      <w:start w:val="1"/>
      <w:numFmt w:val="lowerLetter"/>
      <w:lvlText w:val="%5."/>
      <w:lvlJc w:val="left"/>
      <w:pPr>
        <w:ind w:left="3600" w:hanging="360"/>
      </w:pPr>
    </w:lvl>
    <w:lvl w:ilvl="5" w:tplc="71287C86">
      <w:start w:val="1"/>
      <w:numFmt w:val="lowerRoman"/>
      <w:lvlText w:val="%6."/>
      <w:lvlJc w:val="right"/>
      <w:pPr>
        <w:ind w:left="4320" w:hanging="180"/>
      </w:pPr>
    </w:lvl>
    <w:lvl w:ilvl="6" w:tplc="B5643AEA">
      <w:start w:val="1"/>
      <w:numFmt w:val="decimal"/>
      <w:lvlText w:val="%7."/>
      <w:lvlJc w:val="left"/>
      <w:pPr>
        <w:ind w:left="5040" w:hanging="360"/>
      </w:pPr>
    </w:lvl>
    <w:lvl w:ilvl="7" w:tplc="98823C24">
      <w:start w:val="1"/>
      <w:numFmt w:val="lowerLetter"/>
      <w:lvlText w:val="%8."/>
      <w:lvlJc w:val="left"/>
      <w:pPr>
        <w:ind w:left="5760" w:hanging="360"/>
      </w:pPr>
    </w:lvl>
    <w:lvl w:ilvl="8" w:tplc="9ACC25B6">
      <w:start w:val="1"/>
      <w:numFmt w:val="lowerRoman"/>
      <w:lvlText w:val="%9."/>
      <w:lvlJc w:val="right"/>
      <w:pPr>
        <w:ind w:left="6480" w:hanging="180"/>
      </w:pPr>
    </w:lvl>
  </w:abstractNum>
  <w:abstractNum w:abstractNumId="39" w15:restartNumberingAfterBreak="0">
    <w:nsid w:val="628250D7"/>
    <w:multiLevelType w:val="multilevel"/>
    <w:tmpl w:val="283E5F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6698F48D"/>
    <w:multiLevelType w:val="hybridMultilevel"/>
    <w:tmpl w:val="D5FE17C4"/>
    <w:lvl w:ilvl="0" w:tplc="3FC6142A">
      <w:start w:val="1"/>
      <w:numFmt w:val="lowerLetter"/>
      <w:lvlText w:val="a)"/>
      <w:lvlJc w:val="left"/>
      <w:pPr>
        <w:ind w:left="720" w:hanging="360"/>
      </w:pPr>
      <w:rPr>
        <w:rFonts w:ascii="Arial" w:hAnsi="Arial" w:hint="default"/>
      </w:rPr>
    </w:lvl>
    <w:lvl w:ilvl="1" w:tplc="EC5ACF00">
      <w:start w:val="1"/>
      <w:numFmt w:val="lowerLetter"/>
      <w:lvlText w:val="%2."/>
      <w:lvlJc w:val="left"/>
      <w:pPr>
        <w:ind w:left="1440" w:hanging="360"/>
      </w:pPr>
    </w:lvl>
    <w:lvl w:ilvl="2" w:tplc="C97409B8">
      <w:start w:val="1"/>
      <w:numFmt w:val="lowerRoman"/>
      <w:lvlText w:val="%3."/>
      <w:lvlJc w:val="right"/>
      <w:pPr>
        <w:ind w:left="2160" w:hanging="180"/>
      </w:pPr>
    </w:lvl>
    <w:lvl w:ilvl="3" w:tplc="322E8FD0">
      <w:start w:val="1"/>
      <w:numFmt w:val="decimal"/>
      <w:lvlText w:val="%4."/>
      <w:lvlJc w:val="left"/>
      <w:pPr>
        <w:ind w:left="2880" w:hanging="360"/>
      </w:pPr>
    </w:lvl>
    <w:lvl w:ilvl="4" w:tplc="C8747FC4">
      <w:start w:val="1"/>
      <w:numFmt w:val="lowerLetter"/>
      <w:lvlText w:val="%5."/>
      <w:lvlJc w:val="left"/>
      <w:pPr>
        <w:ind w:left="3600" w:hanging="360"/>
      </w:pPr>
    </w:lvl>
    <w:lvl w:ilvl="5" w:tplc="EE8E62E2">
      <w:start w:val="1"/>
      <w:numFmt w:val="lowerRoman"/>
      <w:lvlText w:val="%6."/>
      <w:lvlJc w:val="right"/>
      <w:pPr>
        <w:ind w:left="4320" w:hanging="180"/>
      </w:pPr>
    </w:lvl>
    <w:lvl w:ilvl="6" w:tplc="FEBE6EB2">
      <w:start w:val="1"/>
      <w:numFmt w:val="decimal"/>
      <w:lvlText w:val="%7."/>
      <w:lvlJc w:val="left"/>
      <w:pPr>
        <w:ind w:left="5040" w:hanging="360"/>
      </w:pPr>
    </w:lvl>
    <w:lvl w:ilvl="7" w:tplc="06347BF2">
      <w:start w:val="1"/>
      <w:numFmt w:val="lowerLetter"/>
      <w:lvlText w:val="%8."/>
      <w:lvlJc w:val="left"/>
      <w:pPr>
        <w:ind w:left="5760" w:hanging="360"/>
      </w:pPr>
    </w:lvl>
    <w:lvl w:ilvl="8" w:tplc="753032FC">
      <w:start w:val="1"/>
      <w:numFmt w:val="lowerRoman"/>
      <w:lvlText w:val="%9."/>
      <w:lvlJc w:val="right"/>
      <w:pPr>
        <w:ind w:left="6480" w:hanging="180"/>
      </w:pPr>
    </w:lvl>
  </w:abstractNum>
  <w:abstractNum w:abstractNumId="41" w15:restartNumberingAfterBreak="0">
    <w:nsid w:val="68713E8F"/>
    <w:multiLevelType w:val="hybridMultilevel"/>
    <w:tmpl w:val="B5E006BC"/>
    <w:lvl w:ilvl="0" w:tplc="C26EACB6">
      <w:start w:val="1"/>
      <w:numFmt w:val="lowerLetter"/>
      <w:lvlText w:val="a)"/>
      <w:lvlJc w:val="left"/>
      <w:pPr>
        <w:ind w:left="720" w:hanging="360"/>
      </w:pPr>
      <w:rPr>
        <w:rFonts w:ascii="Arial" w:hAnsi="Arial" w:hint="default"/>
      </w:rPr>
    </w:lvl>
    <w:lvl w:ilvl="1" w:tplc="4A4A5950">
      <w:start w:val="1"/>
      <w:numFmt w:val="lowerLetter"/>
      <w:lvlText w:val="%2."/>
      <w:lvlJc w:val="left"/>
      <w:pPr>
        <w:ind w:left="1440" w:hanging="360"/>
      </w:pPr>
    </w:lvl>
    <w:lvl w:ilvl="2" w:tplc="AB0EB21A">
      <w:start w:val="1"/>
      <w:numFmt w:val="lowerRoman"/>
      <w:lvlText w:val="%3."/>
      <w:lvlJc w:val="right"/>
      <w:pPr>
        <w:ind w:left="2160" w:hanging="180"/>
      </w:pPr>
    </w:lvl>
    <w:lvl w:ilvl="3" w:tplc="0BBEBDF6">
      <w:start w:val="1"/>
      <w:numFmt w:val="decimal"/>
      <w:lvlText w:val="%4."/>
      <w:lvlJc w:val="left"/>
      <w:pPr>
        <w:ind w:left="2880" w:hanging="360"/>
      </w:pPr>
    </w:lvl>
    <w:lvl w:ilvl="4" w:tplc="0E120CCE">
      <w:start w:val="1"/>
      <w:numFmt w:val="lowerLetter"/>
      <w:lvlText w:val="%5."/>
      <w:lvlJc w:val="left"/>
      <w:pPr>
        <w:ind w:left="3600" w:hanging="360"/>
      </w:pPr>
    </w:lvl>
    <w:lvl w:ilvl="5" w:tplc="B5D4359A">
      <w:start w:val="1"/>
      <w:numFmt w:val="lowerRoman"/>
      <w:lvlText w:val="%6."/>
      <w:lvlJc w:val="right"/>
      <w:pPr>
        <w:ind w:left="4320" w:hanging="180"/>
      </w:pPr>
    </w:lvl>
    <w:lvl w:ilvl="6" w:tplc="ABE6249E">
      <w:start w:val="1"/>
      <w:numFmt w:val="decimal"/>
      <w:lvlText w:val="%7."/>
      <w:lvlJc w:val="left"/>
      <w:pPr>
        <w:ind w:left="5040" w:hanging="360"/>
      </w:pPr>
    </w:lvl>
    <w:lvl w:ilvl="7" w:tplc="40489FB6">
      <w:start w:val="1"/>
      <w:numFmt w:val="lowerLetter"/>
      <w:lvlText w:val="%8."/>
      <w:lvlJc w:val="left"/>
      <w:pPr>
        <w:ind w:left="5760" w:hanging="360"/>
      </w:pPr>
    </w:lvl>
    <w:lvl w:ilvl="8" w:tplc="897E14F8">
      <w:start w:val="1"/>
      <w:numFmt w:val="lowerRoman"/>
      <w:lvlText w:val="%9."/>
      <w:lvlJc w:val="right"/>
      <w:pPr>
        <w:ind w:left="6480" w:hanging="180"/>
      </w:pPr>
    </w:lvl>
  </w:abstractNum>
  <w:abstractNum w:abstractNumId="42" w15:restartNumberingAfterBreak="0">
    <w:nsid w:val="6A396A0B"/>
    <w:multiLevelType w:val="hybridMultilevel"/>
    <w:tmpl w:val="F3FA3E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6DEB1EB9"/>
    <w:multiLevelType w:val="hybridMultilevel"/>
    <w:tmpl w:val="BD6EC2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6E395A06"/>
    <w:multiLevelType w:val="multilevel"/>
    <w:tmpl w:val="BCF6A6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1A46860"/>
    <w:multiLevelType w:val="multilevel"/>
    <w:tmpl w:val="0EAC57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71B61427"/>
    <w:multiLevelType w:val="hybridMultilevel"/>
    <w:tmpl w:val="0AC225DC"/>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7" w15:restartNumberingAfterBreak="0">
    <w:nsid w:val="74C1668A"/>
    <w:multiLevelType w:val="multilevel"/>
    <w:tmpl w:val="0520E868"/>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8" w15:restartNumberingAfterBreak="0">
    <w:nsid w:val="750567B7"/>
    <w:multiLevelType w:val="hybridMultilevel"/>
    <w:tmpl w:val="FBE4FC98"/>
    <w:lvl w:ilvl="0" w:tplc="E27407B2">
      <w:start w:val="1"/>
      <w:numFmt w:val="lowerLetter"/>
      <w:lvlText w:val="a)"/>
      <w:lvlJc w:val="left"/>
      <w:pPr>
        <w:ind w:left="720" w:hanging="360"/>
      </w:pPr>
      <w:rPr>
        <w:rFonts w:ascii="Arial" w:hAnsi="Arial" w:hint="default"/>
      </w:rPr>
    </w:lvl>
    <w:lvl w:ilvl="1" w:tplc="859072F2">
      <w:start w:val="1"/>
      <w:numFmt w:val="lowerLetter"/>
      <w:lvlText w:val="%2."/>
      <w:lvlJc w:val="left"/>
      <w:pPr>
        <w:ind w:left="1440" w:hanging="360"/>
      </w:pPr>
    </w:lvl>
    <w:lvl w:ilvl="2" w:tplc="1E7A80E6">
      <w:start w:val="1"/>
      <w:numFmt w:val="lowerRoman"/>
      <w:lvlText w:val="%3."/>
      <w:lvlJc w:val="right"/>
      <w:pPr>
        <w:ind w:left="2160" w:hanging="180"/>
      </w:pPr>
    </w:lvl>
    <w:lvl w:ilvl="3" w:tplc="5BA09B58">
      <w:start w:val="1"/>
      <w:numFmt w:val="decimal"/>
      <w:lvlText w:val="%4."/>
      <w:lvlJc w:val="left"/>
      <w:pPr>
        <w:ind w:left="2880" w:hanging="360"/>
      </w:pPr>
    </w:lvl>
    <w:lvl w:ilvl="4" w:tplc="F138A7DC">
      <w:start w:val="1"/>
      <w:numFmt w:val="lowerLetter"/>
      <w:lvlText w:val="%5."/>
      <w:lvlJc w:val="left"/>
      <w:pPr>
        <w:ind w:left="3600" w:hanging="360"/>
      </w:pPr>
    </w:lvl>
    <w:lvl w:ilvl="5" w:tplc="2882872C">
      <w:start w:val="1"/>
      <w:numFmt w:val="lowerRoman"/>
      <w:lvlText w:val="%6."/>
      <w:lvlJc w:val="right"/>
      <w:pPr>
        <w:ind w:left="4320" w:hanging="180"/>
      </w:pPr>
    </w:lvl>
    <w:lvl w:ilvl="6" w:tplc="2C58B26E">
      <w:start w:val="1"/>
      <w:numFmt w:val="decimal"/>
      <w:lvlText w:val="%7."/>
      <w:lvlJc w:val="left"/>
      <w:pPr>
        <w:ind w:left="5040" w:hanging="360"/>
      </w:pPr>
    </w:lvl>
    <w:lvl w:ilvl="7" w:tplc="B2364186">
      <w:start w:val="1"/>
      <w:numFmt w:val="lowerLetter"/>
      <w:lvlText w:val="%8."/>
      <w:lvlJc w:val="left"/>
      <w:pPr>
        <w:ind w:left="5760" w:hanging="360"/>
      </w:pPr>
    </w:lvl>
    <w:lvl w:ilvl="8" w:tplc="06A4FCBA">
      <w:start w:val="1"/>
      <w:numFmt w:val="lowerRoman"/>
      <w:lvlText w:val="%9."/>
      <w:lvlJc w:val="right"/>
      <w:pPr>
        <w:ind w:left="6480" w:hanging="180"/>
      </w:pPr>
    </w:lvl>
  </w:abstractNum>
  <w:abstractNum w:abstractNumId="49" w15:restartNumberingAfterBreak="0">
    <w:nsid w:val="75D9D5AD"/>
    <w:multiLevelType w:val="hybridMultilevel"/>
    <w:tmpl w:val="6888B13E"/>
    <w:lvl w:ilvl="0" w:tplc="2B9AFD0C">
      <w:start w:val="1"/>
      <w:numFmt w:val="lowerLetter"/>
      <w:lvlText w:val="a)"/>
      <w:lvlJc w:val="left"/>
      <w:pPr>
        <w:ind w:left="720" w:hanging="360"/>
      </w:pPr>
      <w:rPr>
        <w:rFonts w:ascii="Arial" w:hAnsi="Arial" w:hint="default"/>
      </w:rPr>
    </w:lvl>
    <w:lvl w:ilvl="1" w:tplc="5808872C">
      <w:start w:val="1"/>
      <w:numFmt w:val="lowerLetter"/>
      <w:lvlText w:val="%2."/>
      <w:lvlJc w:val="left"/>
      <w:pPr>
        <w:ind w:left="1440" w:hanging="360"/>
      </w:pPr>
    </w:lvl>
    <w:lvl w:ilvl="2" w:tplc="06F088E0">
      <w:start w:val="1"/>
      <w:numFmt w:val="lowerRoman"/>
      <w:lvlText w:val="%3."/>
      <w:lvlJc w:val="right"/>
      <w:pPr>
        <w:ind w:left="2160" w:hanging="180"/>
      </w:pPr>
    </w:lvl>
    <w:lvl w:ilvl="3" w:tplc="705C0D28">
      <w:start w:val="1"/>
      <w:numFmt w:val="decimal"/>
      <w:lvlText w:val="%4."/>
      <w:lvlJc w:val="left"/>
      <w:pPr>
        <w:ind w:left="2880" w:hanging="360"/>
      </w:pPr>
    </w:lvl>
    <w:lvl w:ilvl="4" w:tplc="399C8CF6">
      <w:start w:val="1"/>
      <w:numFmt w:val="lowerLetter"/>
      <w:lvlText w:val="%5."/>
      <w:lvlJc w:val="left"/>
      <w:pPr>
        <w:ind w:left="3600" w:hanging="360"/>
      </w:pPr>
    </w:lvl>
    <w:lvl w:ilvl="5" w:tplc="60006C84">
      <w:start w:val="1"/>
      <w:numFmt w:val="lowerRoman"/>
      <w:lvlText w:val="%6."/>
      <w:lvlJc w:val="right"/>
      <w:pPr>
        <w:ind w:left="4320" w:hanging="180"/>
      </w:pPr>
    </w:lvl>
    <w:lvl w:ilvl="6" w:tplc="77FEA69A">
      <w:start w:val="1"/>
      <w:numFmt w:val="decimal"/>
      <w:lvlText w:val="%7."/>
      <w:lvlJc w:val="left"/>
      <w:pPr>
        <w:ind w:left="5040" w:hanging="360"/>
      </w:pPr>
    </w:lvl>
    <w:lvl w:ilvl="7" w:tplc="F4D40B22">
      <w:start w:val="1"/>
      <w:numFmt w:val="lowerLetter"/>
      <w:lvlText w:val="%8."/>
      <w:lvlJc w:val="left"/>
      <w:pPr>
        <w:ind w:left="5760" w:hanging="360"/>
      </w:pPr>
    </w:lvl>
    <w:lvl w:ilvl="8" w:tplc="5802B578">
      <w:start w:val="1"/>
      <w:numFmt w:val="lowerRoman"/>
      <w:lvlText w:val="%9."/>
      <w:lvlJc w:val="right"/>
      <w:pPr>
        <w:ind w:left="6480" w:hanging="180"/>
      </w:pPr>
    </w:lvl>
  </w:abstractNum>
  <w:abstractNum w:abstractNumId="50" w15:restartNumberingAfterBreak="0">
    <w:nsid w:val="76876CD3"/>
    <w:multiLevelType w:val="multilevel"/>
    <w:tmpl w:val="6BD4115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1" w15:restartNumberingAfterBreak="0">
    <w:nsid w:val="78970EE7"/>
    <w:multiLevelType w:val="multilevel"/>
    <w:tmpl w:val="BA3867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796132B9"/>
    <w:multiLevelType w:val="hybridMultilevel"/>
    <w:tmpl w:val="09E88468"/>
    <w:lvl w:ilvl="0" w:tplc="17FEBB3C">
      <w:start w:val="1"/>
      <w:numFmt w:val="bullet"/>
      <w:lvlText w:val="·"/>
      <w:lvlJc w:val="left"/>
      <w:pPr>
        <w:ind w:left="720" w:hanging="360"/>
      </w:pPr>
      <w:rPr>
        <w:rFonts w:ascii="Symbol" w:hAnsi="Symbol" w:hint="default"/>
      </w:rPr>
    </w:lvl>
    <w:lvl w:ilvl="1" w:tplc="833E6656">
      <w:start w:val="1"/>
      <w:numFmt w:val="bullet"/>
      <w:lvlText w:val="o"/>
      <w:lvlJc w:val="left"/>
      <w:pPr>
        <w:ind w:left="1440" w:hanging="360"/>
      </w:pPr>
      <w:rPr>
        <w:rFonts w:ascii="Courier New" w:hAnsi="Courier New" w:hint="default"/>
      </w:rPr>
    </w:lvl>
    <w:lvl w:ilvl="2" w:tplc="56C061A2">
      <w:start w:val="1"/>
      <w:numFmt w:val="bullet"/>
      <w:lvlText w:val=""/>
      <w:lvlJc w:val="left"/>
      <w:pPr>
        <w:ind w:left="2160" w:hanging="360"/>
      </w:pPr>
      <w:rPr>
        <w:rFonts w:ascii="Wingdings" w:hAnsi="Wingdings" w:hint="default"/>
      </w:rPr>
    </w:lvl>
    <w:lvl w:ilvl="3" w:tplc="FD54252A">
      <w:start w:val="1"/>
      <w:numFmt w:val="bullet"/>
      <w:lvlText w:val=""/>
      <w:lvlJc w:val="left"/>
      <w:pPr>
        <w:ind w:left="2880" w:hanging="360"/>
      </w:pPr>
      <w:rPr>
        <w:rFonts w:ascii="Symbol" w:hAnsi="Symbol" w:hint="default"/>
      </w:rPr>
    </w:lvl>
    <w:lvl w:ilvl="4" w:tplc="0EBECBE4">
      <w:start w:val="1"/>
      <w:numFmt w:val="bullet"/>
      <w:lvlText w:val="o"/>
      <w:lvlJc w:val="left"/>
      <w:pPr>
        <w:ind w:left="3600" w:hanging="360"/>
      </w:pPr>
      <w:rPr>
        <w:rFonts w:ascii="Courier New" w:hAnsi="Courier New" w:hint="default"/>
      </w:rPr>
    </w:lvl>
    <w:lvl w:ilvl="5" w:tplc="667AD472">
      <w:start w:val="1"/>
      <w:numFmt w:val="bullet"/>
      <w:lvlText w:val=""/>
      <w:lvlJc w:val="left"/>
      <w:pPr>
        <w:ind w:left="4320" w:hanging="360"/>
      </w:pPr>
      <w:rPr>
        <w:rFonts w:ascii="Wingdings" w:hAnsi="Wingdings" w:hint="default"/>
      </w:rPr>
    </w:lvl>
    <w:lvl w:ilvl="6" w:tplc="9C9A5A00">
      <w:start w:val="1"/>
      <w:numFmt w:val="bullet"/>
      <w:lvlText w:val=""/>
      <w:lvlJc w:val="left"/>
      <w:pPr>
        <w:ind w:left="5040" w:hanging="360"/>
      </w:pPr>
      <w:rPr>
        <w:rFonts w:ascii="Symbol" w:hAnsi="Symbol" w:hint="default"/>
      </w:rPr>
    </w:lvl>
    <w:lvl w:ilvl="7" w:tplc="0C0C8848">
      <w:start w:val="1"/>
      <w:numFmt w:val="bullet"/>
      <w:lvlText w:val="o"/>
      <w:lvlJc w:val="left"/>
      <w:pPr>
        <w:ind w:left="5760" w:hanging="360"/>
      </w:pPr>
      <w:rPr>
        <w:rFonts w:ascii="Courier New" w:hAnsi="Courier New" w:hint="default"/>
      </w:rPr>
    </w:lvl>
    <w:lvl w:ilvl="8" w:tplc="97A2B1A4">
      <w:start w:val="1"/>
      <w:numFmt w:val="bullet"/>
      <w:lvlText w:val=""/>
      <w:lvlJc w:val="left"/>
      <w:pPr>
        <w:ind w:left="6480" w:hanging="360"/>
      </w:pPr>
      <w:rPr>
        <w:rFonts w:ascii="Wingdings" w:hAnsi="Wingdings" w:hint="default"/>
      </w:rPr>
    </w:lvl>
  </w:abstractNum>
  <w:abstractNum w:abstractNumId="53" w15:restartNumberingAfterBreak="0">
    <w:nsid w:val="7B0E261F"/>
    <w:multiLevelType w:val="hybridMultilevel"/>
    <w:tmpl w:val="5BF061D4"/>
    <w:lvl w:ilvl="0" w:tplc="08090017">
      <w:start w:val="1"/>
      <w:numFmt w:val="lowerLetter"/>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num w:numId="1" w16cid:durableId="1180587147">
    <w:abstractNumId w:val="16"/>
  </w:num>
  <w:num w:numId="2" w16cid:durableId="6177264">
    <w:abstractNumId w:val="40"/>
  </w:num>
  <w:num w:numId="3" w16cid:durableId="189688427">
    <w:abstractNumId w:val="41"/>
  </w:num>
  <w:num w:numId="4" w16cid:durableId="260340932">
    <w:abstractNumId w:val="34"/>
  </w:num>
  <w:num w:numId="5" w16cid:durableId="114830498">
    <w:abstractNumId w:val="49"/>
  </w:num>
  <w:num w:numId="6" w16cid:durableId="1018895415">
    <w:abstractNumId w:val="52"/>
  </w:num>
  <w:num w:numId="7" w16cid:durableId="2014138098">
    <w:abstractNumId w:val="29"/>
  </w:num>
  <w:num w:numId="8" w16cid:durableId="354235697">
    <w:abstractNumId w:val="38"/>
  </w:num>
  <w:num w:numId="9" w16cid:durableId="1633170458">
    <w:abstractNumId w:val="22"/>
  </w:num>
  <w:num w:numId="10" w16cid:durableId="1750422495">
    <w:abstractNumId w:val="48"/>
  </w:num>
  <w:num w:numId="11" w16cid:durableId="786772655">
    <w:abstractNumId w:val="11"/>
  </w:num>
  <w:num w:numId="12" w16cid:durableId="832531160">
    <w:abstractNumId w:val="5"/>
  </w:num>
  <w:num w:numId="13" w16cid:durableId="1641224465">
    <w:abstractNumId w:val="15"/>
  </w:num>
  <w:num w:numId="14" w16cid:durableId="587427103">
    <w:abstractNumId w:val="14"/>
  </w:num>
  <w:num w:numId="15" w16cid:durableId="1315721201">
    <w:abstractNumId w:val="3"/>
  </w:num>
  <w:num w:numId="16" w16cid:durableId="385418746">
    <w:abstractNumId w:val="42"/>
  </w:num>
  <w:num w:numId="17" w16cid:durableId="499346609">
    <w:abstractNumId w:val="0"/>
  </w:num>
  <w:num w:numId="18" w16cid:durableId="824513281">
    <w:abstractNumId w:val="19"/>
  </w:num>
  <w:num w:numId="19" w16cid:durableId="879974776">
    <w:abstractNumId w:val="4"/>
  </w:num>
  <w:num w:numId="20" w16cid:durableId="1704092060">
    <w:abstractNumId w:val="43"/>
  </w:num>
  <w:num w:numId="21" w16cid:durableId="1556620872">
    <w:abstractNumId w:val="36"/>
  </w:num>
  <w:num w:numId="22" w16cid:durableId="12727814">
    <w:abstractNumId w:val="20"/>
  </w:num>
  <w:num w:numId="23" w16cid:durableId="1463691439">
    <w:abstractNumId w:val="44"/>
  </w:num>
  <w:num w:numId="24" w16cid:durableId="332149980">
    <w:abstractNumId w:val="35"/>
  </w:num>
  <w:num w:numId="25" w16cid:durableId="1476601683">
    <w:abstractNumId w:val="26"/>
  </w:num>
  <w:num w:numId="26" w16cid:durableId="530800510">
    <w:abstractNumId w:val="6"/>
  </w:num>
  <w:num w:numId="27" w16cid:durableId="845360616">
    <w:abstractNumId w:val="2"/>
  </w:num>
  <w:num w:numId="28" w16cid:durableId="298221406">
    <w:abstractNumId w:val="32"/>
  </w:num>
  <w:num w:numId="29" w16cid:durableId="1439906346">
    <w:abstractNumId w:val="18"/>
  </w:num>
  <w:num w:numId="30" w16cid:durableId="327052683">
    <w:abstractNumId w:val="17"/>
  </w:num>
  <w:num w:numId="31" w16cid:durableId="340740742">
    <w:abstractNumId w:val="9"/>
  </w:num>
  <w:num w:numId="32" w16cid:durableId="1214655689">
    <w:abstractNumId w:val="51"/>
  </w:num>
  <w:num w:numId="33" w16cid:durableId="413743681">
    <w:abstractNumId w:val="33"/>
  </w:num>
  <w:num w:numId="34" w16cid:durableId="395662306">
    <w:abstractNumId w:val="21"/>
  </w:num>
  <w:num w:numId="35" w16cid:durableId="408578471">
    <w:abstractNumId w:val="27"/>
  </w:num>
  <w:num w:numId="36" w16cid:durableId="1917086410">
    <w:abstractNumId w:val="31"/>
  </w:num>
  <w:num w:numId="37" w16cid:durableId="2096322627">
    <w:abstractNumId w:val="1"/>
  </w:num>
  <w:num w:numId="38" w16cid:durableId="167258809">
    <w:abstractNumId w:val="13"/>
  </w:num>
  <w:num w:numId="39" w16cid:durableId="804157749">
    <w:abstractNumId w:val="8"/>
  </w:num>
  <w:num w:numId="40" w16cid:durableId="417142413">
    <w:abstractNumId w:val="45"/>
  </w:num>
  <w:num w:numId="41" w16cid:durableId="1797140025">
    <w:abstractNumId w:val="25"/>
  </w:num>
  <w:num w:numId="42" w16cid:durableId="1795051181">
    <w:abstractNumId w:val="7"/>
  </w:num>
  <w:num w:numId="43" w16cid:durableId="222299036">
    <w:abstractNumId w:val="39"/>
  </w:num>
  <w:num w:numId="44" w16cid:durableId="1322932564">
    <w:abstractNumId w:val="24"/>
  </w:num>
  <w:num w:numId="45" w16cid:durableId="1269852207">
    <w:abstractNumId w:val="23"/>
  </w:num>
  <w:num w:numId="46" w16cid:durableId="1424759657">
    <w:abstractNumId w:val="50"/>
  </w:num>
  <w:num w:numId="47" w16cid:durableId="1738282675">
    <w:abstractNumId w:val="28"/>
  </w:num>
  <w:num w:numId="48" w16cid:durableId="937176084">
    <w:abstractNumId w:val="47"/>
  </w:num>
  <w:num w:numId="49" w16cid:durableId="1067261470">
    <w:abstractNumId w:val="53"/>
  </w:num>
  <w:num w:numId="50" w16cid:durableId="2010254778">
    <w:abstractNumId w:val="10"/>
  </w:num>
  <w:num w:numId="51" w16cid:durableId="1161502231">
    <w:abstractNumId w:val="30"/>
  </w:num>
  <w:num w:numId="52" w16cid:durableId="1282492174">
    <w:abstractNumId w:val="12"/>
  </w:num>
  <w:num w:numId="53" w16cid:durableId="1006633108">
    <w:abstractNumId w:val="37"/>
  </w:num>
  <w:num w:numId="54" w16cid:durableId="1580754141">
    <w:abstractNumId w:val="46"/>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6FC8CED2"/>
    <w:rsid w:val="00052088"/>
    <w:rsid w:val="00052739"/>
    <w:rsid w:val="000752BE"/>
    <w:rsid w:val="00090B96"/>
    <w:rsid w:val="000928B1"/>
    <w:rsid w:val="00104319"/>
    <w:rsid w:val="00107160"/>
    <w:rsid w:val="00124B16"/>
    <w:rsid w:val="00153A6C"/>
    <w:rsid w:val="001A185C"/>
    <w:rsid w:val="001A48D7"/>
    <w:rsid w:val="001C745B"/>
    <w:rsid w:val="00216F97"/>
    <w:rsid w:val="00290013"/>
    <w:rsid w:val="00296684"/>
    <w:rsid w:val="002B1976"/>
    <w:rsid w:val="002B4CFA"/>
    <w:rsid w:val="002E217A"/>
    <w:rsid w:val="002E3E67"/>
    <w:rsid w:val="002E531E"/>
    <w:rsid w:val="002F0E71"/>
    <w:rsid w:val="00333136"/>
    <w:rsid w:val="00362513"/>
    <w:rsid w:val="003F4C18"/>
    <w:rsid w:val="00437FA2"/>
    <w:rsid w:val="004400ED"/>
    <w:rsid w:val="00446A21"/>
    <w:rsid w:val="0049280D"/>
    <w:rsid w:val="004C5D46"/>
    <w:rsid w:val="004E146F"/>
    <w:rsid w:val="00525B84"/>
    <w:rsid w:val="00631541"/>
    <w:rsid w:val="00693044"/>
    <w:rsid w:val="006A29DC"/>
    <w:rsid w:val="006C563E"/>
    <w:rsid w:val="006C60C4"/>
    <w:rsid w:val="006F27FB"/>
    <w:rsid w:val="00743A28"/>
    <w:rsid w:val="0074494E"/>
    <w:rsid w:val="00745640"/>
    <w:rsid w:val="007B63D6"/>
    <w:rsid w:val="007F0A41"/>
    <w:rsid w:val="00857463"/>
    <w:rsid w:val="00922071"/>
    <w:rsid w:val="00983396"/>
    <w:rsid w:val="009A78AB"/>
    <w:rsid w:val="009E4380"/>
    <w:rsid w:val="009E756C"/>
    <w:rsid w:val="00A02367"/>
    <w:rsid w:val="00A56927"/>
    <w:rsid w:val="00AD73BD"/>
    <w:rsid w:val="00AF2E23"/>
    <w:rsid w:val="00B32221"/>
    <w:rsid w:val="00BC1181"/>
    <w:rsid w:val="00BC1C47"/>
    <w:rsid w:val="00C272CF"/>
    <w:rsid w:val="00C42CBC"/>
    <w:rsid w:val="00C65B41"/>
    <w:rsid w:val="00C7701F"/>
    <w:rsid w:val="00C90315"/>
    <w:rsid w:val="00D162BD"/>
    <w:rsid w:val="00D73C09"/>
    <w:rsid w:val="00D93A03"/>
    <w:rsid w:val="00DB189F"/>
    <w:rsid w:val="00DC10BF"/>
    <w:rsid w:val="00DD2838"/>
    <w:rsid w:val="00EA6DE8"/>
    <w:rsid w:val="00EB4191"/>
    <w:rsid w:val="00EC3326"/>
    <w:rsid w:val="00EE1CB2"/>
    <w:rsid w:val="00F13D7D"/>
    <w:rsid w:val="00FEA8FE"/>
    <w:rsid w:val="013AC01D"/>
    <w:rsid w:val="019D23EB"/>
    <w:rsid w:val="01D45D09"/>
    <w:rsid w:val="01DF2146"/>
    <w:rsid w:val="0220BD28"/>
    <w:rsid w:val="0366A8E1"/>
    <w:rsid w:val="045974EA"/>
    <w:rsid w:val="04A1949C"/>
    <w:rsid w:val="04D058BF"/>
    <w:rsid w:val="04FD47BF"/>
    <w:rsid w:val="050FB097"/>
    <w:rsid w:val="05288389"/>
    <w:rsid w:val="0577BEE6"/>
    <w:rsid w:val="0722A726"/>
    <w:rsid w:val="07B30E96"/>
    <w:rsid w:val="083BE7EE"/>
    <w:rsid w:val="08DAA84B"/>
    <w:rsid w:val="09585F71"/>
    <w:rsid w:val="09BA6D2B"/>
    <w:rsid w:val="09F9FD4B"/>
    <w:rsid w:val="0A37DE5D"/>
    <w:rsid w:val="0AEB8290"/>
    <w:rsid w:val="0B116E55"/>
    <w:rsid w:val="0B5A2771"/>
    <w:rsid w:val="0C171333"/>
    <w:rsid w:val="0C1E82AA"/>
    <w:rsid w:val="0C233354"/>
    <w:rsid w:val="0C45F414"/>
    <w:rsid w:val="0C8B6B86"/>
    <w:rsid w:val="0CB1976B"/>
    <w:rsid w:val="0CC2BC9E"/>
    <w:rsid w:val="0D326D5A"/>
    <w:rsid w:val="0DA9C48A"/>
    <w:rsid w:val="0DC016DB"/>
    <w:rsid w:val="0E153063"/>
    <w:rsid w:val="0E9F7F85"/>
    <w:rsid w:val="0EF53AE2"/>
    <w:rsid w:val="0EFAC0D9"/>
    <w:rsid w:val="0F010B61"/>
    <w:rsid w:val="0F09FE20"/>
    <w:rsid w:val="0F197FE7"/>
    <w:rsid w:val="0F85688D"/>
    <w:rsid w:val="0FCC7B3C"/>
    <w:rsid w:val="0FF560D4"/>
    <w:rsid w:val="0FF738F4"/>
    <w:rsid w:val="101D65FC"/>
    <w:rsid w:val="107537F8"/>
    <w:rsid w:val="11083854"/>
    <w:rsid w:val="115F2452"/>
    <w:rsid w:val="11713443"/>
    <w:rsid w:val="1197DAF7"/>
    <w:rsid w:val="11DBCC0E"/>
    <w:rsid w:val="1250C865"/>
    <w:rsid w:val="125458E2"/>
    <w:rsid w:val="127CFEFC"/>
    <w:rsid w:val="12864957"/>
    <w:rsid w:val="1330336D"/>
    <w:rsid w:val="136A2C9B"/>
    <w:rsid w:val="1436EF28"/>
    <w:rsid w:val="146D63CF"/>
    <w:rsid w:val="14B5D600"/>
    <w:rsid w:val="15027986"/>
    <w:rsid w:val="1566A23F"/>
    <w:rsid w:val="158B558F"/>
    <w:rsid w:val="1632FEC5"/>
    <w:rsid w:val="16B4A79F"/>
    <w:rsid w:val="16B77A92"/>
    <w:rsid w:val="171466D0"/>
    <w:rsid w:val="17C104A9"/>
    <w:rsid w:val="17C433A8"/>
    <w:rsid w:val="18498AA4"/>
    <w:rsid w:val="184EFE8E"/>
    <w:rsid w:val="185332AC"/>
    <w:rsid w:val="1856E8A5"/>
    <w:rsid w:val="1873F36E"/>
    <w:rsid w:val="18A5F4C9"/>
    <w:rsid w:val="18A98885"/>
    <w:rsid w:val="18C4C03B"/>
    <w:rsid w:val="18FFECEA"/>
    <w:rsid w:val="199D9567"/>
    <w:rsid w:val="19CE869D"/>
    <w:rsid w:val="1A72D975"/>
    <w:rsid w:val="1B15DABB"/>
    <w:rsid w:val="1B1EE107"/>
    <w:rsid w:val="1BB1CD80"/>
    <w:rsid w:val="1BE1BCAC"/>
    <w:rsid w:val="1BEA48CD"/>
    <w:rsid w:val="1C15EF6A"/>
    <w:rsid w:val="1CCD4FF5"/>
    <w:rsid w:val="1D6847E2"/>
    <w:rsid w:val="1D7D7D43"/>
    <w:rsid w:val="1D81D72A"/>
    <w:rsid w:val="1E561CC1"/>
    <w:rsid w:val="1F40D732"/>
    <w:rsid w:val="1F8D194B"/>
    <w:rsid w:val="1FAD5C31"/>
    <w:rsid w:val="1FCCF107"/>
    <w:rsid w:val="205B9E71"/>
    <w:rsid w:val="20C48388"/>
    <w:rsid w:val="20F16205"/>
    <w:rsid w:val="20FA177C"/>
    <w:rsid w:val="2172EDC5"/>
    <w:rsid w:val="21B47342"/>
    <w:rsid w:val="21B6B17B"/>
    <w:rsid w:val="22B74525"/>
    <w:rsid w:val="236E9C76"/>
    <w:rsid w:val="23BCB2EE"/>
    <w:rsid w:val="24012565"/>
    <w:rsid w:val="242D0500"/>
    <w:rsid w:val="25410C45"/>
    <w:rsid w:val="2560280C"/>
    <w:rsid w:val="264643BC"/>
    <w:rsid w:val="2686CBD8"/>
    <w:rsid w:val="26D6F668"/>
    <w:rsid w:val="275C1552"/>
    <w:rsid w:val="27BF44C3"/>
    <w:rsid w:val="28688F51"/>
    <w:rsid w:val="288E0517"/>
    <w:rsid w:val="28C7BCA7"/>
    <w:rsid w:val="2A10DC61"/>
    <w:rsid w:val="2A52F2A8"/>
    <w:rsid w:val="2AF57267"/>
    <w:rsid w:val="2BCD89D5"/>
    <w:rsid w:val="2C7EBC44"/>
    <w:rsid w:val="2CAD8058"/>
    <w:rsid w:val="2DA3AB62"/>
    <w:rsid w:val="2E34C7B0"/>
    <w:rsid w:val="2EA54580"/>
    <w:rsid w:val="2F0B6C9D"/>
    <w:rsid w:val="2F89C935"/>
    <w:rsid w:val="2FC55F6F"/>
    <w:rsid w:val="30400131"/>
    <w:rsid w:val="30990620"/>
    <w:rsid w:val="30B7B915"/>
    <w:rsid w:val="3223B3C9"/>
    <w:rsid w:val="3255EF0C"/>
    <w:rsid w:val="329BC7FC"/>
    <w:rsid w:val="329CD2E8"/>
    <w:rsid w:val="330F61A7"/>
    <w:rsid w:val="33235010"/>
    <w:rsid w:val="3325B619"/>
    <w:rsid w:val="348AFB1B"/>
    <w:rsid w:val="34BE486C"/>
    <w:rsid w:val="34D0440A"/>
    <w:rsid w:val="34D7936D"/>
    <w:rsid w:val="34DD63D9"/>
    <w:rsid w:val="350FB810"/>
    <w:rsid w:val="3526EB62"/>
    <w:rsid w:val="359720C5"/>
    <w:rsid w:val="35ECA2EA"/>
    <w:rsid w:val="35F6ED8D"/>
    <w:rsid w:val="36DE47B8"/>
    <w:rsid w:val="37DA7C43"/>
    <w:rsid w:val="381261F0"/>
    <w:rsid w:val="3A21E9C3"/>
    <w:rsid w:val="3AC9603A"/>
    <w:rsid w:val="3AF25260"/>
    <w:rsid w:val="3BB11514"/>
    <w:rsid w:val="3BCA4E55"/>
    <w:rsid w:val="3C0C4C2B"/>
    <w:rsid w:val="3C2E0B39"/>
    <w:rsid w:val="3C3F74CB"/>
    <w:rsid w:val="3C7C9B88"/>
    <w:rsid w:val="3CACA857"/>
    <w:rsid w:val="3CCB6C39"/>
    <w:rsid w:val="3D286AB2"/>
    <w:rsid w:val="3D3D8E6B"/>
    <w:rsid w:val="3D6AC2CD"/>
    <w:rsid w:val="3D7042B2"/>
    <w:rsid w:val="3D8A3F2F"/>
    <w:rsid w:val="3D8B2576"/>
    <w:rsid w:val="3DBBD953"/>
    <w:rsid w:val="3DC02009"/>
    <w:rsid w:val="3EB3E724"/>
    <w:rsid w:val="3ECBA823"/>
    <w:rsid w:val="3EE4EF67"/>
    <w:rsid w:val="3F5BBC6C"/>
    <w:rsid w:val="4076E182"/>
    <w:rsid w:val="40BAD693"/>
    <w:rsid w:val="40D87E76"/>
    <w:rsid w:val="4125239E"/>
    <w:rsid w:val="41340B4D"/>
    <w:rsid w:val="4171981C"/>
    <w:rsid w:val="42086221"/>
    <w:rsid w:val="42387644"/>
    <w:rsid w:val="423BF4F4"/>
    <w:rsid w:val="424039FB"/>
    <w:rsid w:val="428D03A1"/>
    <w:rsid w:val="4322E347"/>
    <w:rsid w:val="436AF2B9"/>
    <w:rsid w:val="43A9EAA2"/>
    <w:rsid w:val="44745999"/>
    <w:rsid w:val="44D3EC14"/>
    <w:rsid w:val="45493129"/>
    <w:rsid w:val="45B57346"/>
    <w:rsid w:val="45E1F90C"/>
    <w:rsid w:val="464F06A2"/>
    <w:rsid w:val="46E59EF2"/>
    <w:rsid w:val="46F5A20C"/>
    <w:rsid w:val="4725DAEE"/>
    <w:rsid w:val="479D7851"/>
    <w:rsid w:val="48488C15"/>
    <w:rsid w:val="48BDA942"/>
    <w:rsid w:val="49076402"/>
    <w:rsid w:val="49863AE5"/>
    <w:rsid w:val="4A3F6B26"/>
    <w:rsid w:val="4ABF32AC"/>
    <w:rsid w:val="4AE17740"/>
    <w:rsid w:val="4AE331A9"/>
    <w:rsid w:val="4B2CF246"/>
    <w:rsid w:val="4B7BB89B"/>
    <w:rsid w:val="4BA4E010"/>
    <w:rsid w:val="4BF7BF4D"/>
    <w:rsid w:val="4C744A5B"/>
    <w:rsid w:val="4C9096CC"/>
    <w:rsid w:val="4CBF62D0"/>
    <w:rsid w:val="4CCDBFF6"/>
    <w:rsid w:val="4CD34978"/>
    <w:rsid w:val="4CD76BEC"/>
    <w:rsid w:val="4D4C26A0"/>
    <w:rsid w:val="4EE3276E"/>
    <w:rsid w:val="4F776538"/>
    <w:rsid w:val="4FB8FF97"/>
    <w:rsid w:val="4FCFEB04"/>
    <w:rsid w:val="4FD5E6E7"/>
    <w:rsid w:val="50128E1F"/>
    <w:rsid w:val="504A3860"/>
    <w:rsid w:val="507113D7"/>
    <w:rsid w:val="50F0E2B2"/>
    <w:rsid w:val="517D4E1B"/>
    <w:rsid w:val="52659B91"/>
    <w:rsid w:val="52EAF9BB"/>
    <w:rsid w:val="531386CA"/>
    <w:rsid w:val="532C534B"/>
    <w:rsid w:val="53379520"/>
    <w:rsid w:val="5396CA71"/>
    <w:rsid w:val="53D82AED"/>
    <w:rsid w:val="53FED875"/>
    <w:rsid w:val="54E25AD0"/>
    <w:rsid w:val="5544B19E"/>
    <w:rsid w:val="55531C50"/>
    <w:rsid w:val="559D1D7B"/>
    <w:rsid w:val="56389EA2"/>
    <w:rsid w:val="5663395B"/>
    <w:rsid w:val="56C2CB65"/>
    <w:rsid w:val="5718C479"/>
    <w:rsid w:val="57C94ABC"/>
    <w:rsid w:val="58060A75"/>
    <w:rsid w:val="58E59B7F"/>
    <w:rsid w:val="5939E1CC"/>
    <w:rsid w:val="593DC3E1"/>
    <w:rsid w:val="59C35EDB"/>
    <w:rsid w:val="59EF2984"/>
    <w:rsid w:val="5A3FF332"/>
    <w:rsid w:val="5A531162"/>
    <w:rsid w:val="5A9CA888"/>
    <w:rsid w:val="5AB773E1"/>
    <w:rsid w:val="5AE54A7D"/>
    <w:rsid w:val="5B12D36B"/>
    <w:rsid w:val="5B994F38"/>
    <w:rsid w:val="5C2BF848"/>
    <w:rsid w:val="5CA39E5B"/>
    <w:rsid w:val="5D0A1442"/>
    <w:rsid w:val="5D11C5DF"/>
    <w:rsid w:val="5D15E34F"/>
    <w:rsid w:val="5D5D3767"/>
    <w:rsid w:val="5D6942BF"/>
    <w:rsid w:val="5DCF96DC"/>
    <w:rsid w:val="5DF50062"/>
    <w:rsid w:val="5E6D8534"/>
    <w:rsid w:val="5E8D4AB1"/>
    <w:rsid w:val="5EB53AFF"/>
    <w:rsid w:val="5EEE88C2"/>
    <w:rsid w:val="5EFADFF0"/>
    <w:rsid w:val="5F148B33"/>
    <w:rsid w:val="601EC46C"/>
    <w:rsid w:val="6049A0E1"/>
    <w:rsid w:val="60944CEC"/>
    <w:rsid w:val="609B390E"/>
    <w:rsid w:val="60ACF413"/>
    <w:rsid w:val="60CFF3F3"/>
    <w:rsid w:val="60DEE2B7"/>
    <w:rsid w:val="610F14DF"/>
    <w:rsid w:val="61241B23"/>
    <w:rsid w:val="613D2441"/>
    <w:rsid w:val="61A89A3A"/>
    <w:rsid w:val="61AC130E"/>
    <w:rsid w:val="61C07008"/>
    <w:rsid w:val="62A5CF86"/>
    <w:rsid w:val="62B828B3"/>
    <w:rsid w:val="6373E9FB"/>
    <w:rsid w:val="638C4F4E"/>
    <w:rsid w:val="641A746F"/>
    <w:rsid w:val="641BE42C"/>
    <w:rsid w:val="647E7DEF"/>
    <w:rsid w:val="655839D2"/>
    <w:rsid w:val="65D83253"/>
    <w:rsid w:val="65F0DE8B"/>
    <w:rsid w:val="6686A30F"/>
    <w:rsid w:val="66C08401"/>
    <w:rsid w:val="66C18C39"/>
    <w:rsid w:val="674E5950"/>
    <w:rsid w:val="67739BAB"/>
    <w:rsid w:val="679DF7F6"/>
    <w:rsid w:val="67A884C7"/>
    <w:rsid w:val="67F21674"/>
    <w:rsid w:val="6839A5C1"/>
    <w:rsid w:val="69331946"/>
    <w:rsid w:val="6951D6FA"/>
    <w:rsid w:val="6952A1A6"/>
    <w:rsid w:val="69D04CD1"/>
    <w:rsid w:val="6A7A2B21"/>
    <w:rsid w:val="6A9D2E35"/>
    <w:rsid w:val="6ABF49B9"/>
    <w:rsid w:val="6AF4C9CF"/>
    <w:rsid w:val="6B0D9BBC"/>
    <w:rsid w:val="6B6228E7"/>
    <w:rsid w:val="6B6B9206"/>
    <w:rsid w:val="6B8CB923"/>
    <w:rsid w:val="6BB1AB54"/>
    <w:rsid w:val="6BB7B582"/>
    <w:rsid w:val="6C07848B"/>
    <w:rsid w:val="6C270F1E"/>
    <w:rsid w:val="6C2B7D34"/>
    <w:rsid w:val="6C652C78"/>
    <w:rsid w:val="6CCB4A46"/>
    <w:rsid w:val="6E0E354C"/>
    <w:rsid w:val="6E4A2546"/>
    <w:rsid w:val="6E4A815C"/>
    <w:rsid w:val="6E6FE275"/>
    <w:rsid w:val="6E794BE6"/>
    <w:rsid w:val="6ECCD92E"/>
    <w:rsid w:val="6F265F14"/>
    <w:rsid w:val="6F687A4F"/>
    <w:rsid w:val="6F723127"/>
    <w:rsid w:val="6FC8CED2"/>
    <w:rsid w:val="700ED2B4"/>
    <w:rsid w:val="705F68E5"/>
    <w:rsid w:val="70672247"/>
    <w:rsid w:val="7099808C"/>
    <w:rsid w:val="71342C20"/>
    <w:rsid w:val="71B951D9"/>
    <w:rsid w:val="730A130A"/>
    <w:rsid w:val="738217C6"/>
    <w:rsid w:val="743BCF1F"/>
    <w:rsid w:val="744A4798"/>
    <w:rsid w:val="7474DFEE"/>
    <w:rsid w:val="74D20298"/>
    <w:rsid w:val="75CE0076"/>
    <w:rsid w:val="76219893"/>
    <w:rsid w:val="7643C1B0"/>
    <w:rsid w:val="76870D24"/>
    <w:rsid w:val="768EC358"/>
    <w:rsid w:val="76D71ED1"/>
    <w:rsid w:val="76FBCBE7"/>
    <w:rsid w:val="77709DDB"/>
    <w:rsid w:val="77A49D34"/>
    <w:rsid w:val="77D832C4"/>
    <w:rsid w:val="7820C4CA"/>
    <w:rsid w:val="782FF5C9"/>
    <w:rsid w:val="7858E3F2"/>
    <w:rsid w:val="786DEFC7"/>
    <w:rsid w:val="78BF4DA2"/>
    <w:rsid w:val="78DE539A"/>
    <w:rsid w:val="79021D8C"/>
    <w:rsid w:val="7952AEE5"/>
    <w:rsid w:val="796D44C3"/>
    <w:rsid w:val="79D8F97D"/>
    <w:rsid w:val="7A4459CA"/>
    <w:rsid w:val="7A6162BC"/>
    <w:rsid w:val="7A649576"/>
    <w:rsid w:val="7A76ECF0"/>
    <w:rsid w:val="7B3A5D8B"/>
    <w:rsid w:val="7B756B77"/>
    <w:rsid w:val="7BACA757"/>
    <w:rsid w:val="7BE2CBBF"/>
    <w:rsid w:val="7C13558D"/>
    <w:rsid w:val="7C4447DD"/>
    <w:rsid w:val="7C91CD5F"/>
    <w:rsid w:val="7CCA28AB"/>
    <w:rsid w:val="7CD100BA"/>
    <w:rsid w:val="7E547F3A"/>
    <w:rsid w:val="7E74141D"/>
    <w:rsid w:val="7EB1290E"/>
    <w:rsid w:val="7EB5FD39"/>
    <w:rsid w:val="7F620128"/>
    <w:rsid w:val="7F81699C"/>
    <w:rsid w:val="7F821FE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C8CED2"/>
  <w15:chartTrackingRefBased/>
  <w15:docId w15:val="{25FB65EA-FE04-4FD0-951E-6FACD484A8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GB"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rPr>
      <w:rFonts w:eastAsiaTheme="majorEastAsia" w:cstheme="majorBidi"/>
      <w:color w:val="0F4761" w:themeColor="accent1" w:themeShade="BF"/>
    </w:rPr>
  </w:style>
  <w:style w:type="character" w:customStyle="1" w:styleId="Heading6Char">
    <w:name w:val="Heading 6 Char"/>
    <w:basedOn w:val="DefaultParagraphFont"/>
    <w:link w:val="Heading6"/>
    <w:uiPriority w:val="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rPr>
      <w:rFonts w:eastAsiaTheme="majorEastAsia" w:cstheme="majorBidi"/>
      <w:color w:val="595959" w:themeColor="text1" w:themeTint="A6"/>
    </w:rPr>
  </w:style>
  <w:style w:type="character" w:customStyle="1" w:styleId="Heading8Char">
    <w:name w:val="Heading 8 Char"/>
    <w:basedOn w:val="DefaultParagraphFont"/>
    <w:link w:val="Heading8"/>
    <w:uiPriority w:val="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rPr>
      <w:rFonts w:eastAsiaTheme="majorEastAsia" w:cstheme="majorBidi"/>
      <w:color w:val="272727" w:themeColor="text1" w:themeTint="D8"/>
    </w:r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customStyle="1" w:styleId="QuoteChar">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customStyle="1" w:styleId="IntenseQuoteChar">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DefaultParagraphFont"/>
    <w:uiPriority w:val="99"/>
    <w:unhideWhenUsed/>
    <w:rPr>
      <w:color w:val="467886" w:themeColor="hyperlink"/>
      <w:u w:val="single"/>
    </w:rPr>
  </w:style>
  <w:style w:type="paragraph" w:styleId="NoSpacing">
    <w:name w:val="No Spacing"/>
    <w:uiPriority w:val="1"/>
    <w:qFormat/>
    <w:pPr>
      <w:spacing w:after="0" w:line="240" w:lineRule="auto"/>
    </w:pPr>
  </w:style>
  <w:style w:type="paragraph" w:styleId="ListParagraph">
    <w:name w:val="List Paragraph"/>
    <w:basedOn w:val="Normal"/>
    <w:uiPriority w:val="34"/>
    <w:qFormat/>
    <w:pPr>
      <w:ind w:left="720"/>
      <w:contextualSpacing/>
    </w:pPr>
  </w:style>
  <w:style w:type="paragraph" w:customStyle="1" w:styleId="paragraph">
    <w:name w:val="paragraph"/>
    <w:basedOn w:val="Normal"/>
    <w:rsid w:val="00437FA2"/>
    <w:pPr>
      <w:spacing w:before="100" w:beforeAutospacing="1" w:after="100" w:afterAutospacing="1" w:line="240" w:lineRule="auto"/>
    </w:pPr>
    <w:rPr>
      <w:rFonts w:ascii="Times New Roman" w:eastAsia="Times New Roman" w:hAnsi="Times New Roman" w:cs="Times New Roman"/>
      <w:lang w:eastAsia="en-GB"/>
    </w:rPr>
  </w:style>
  <w:style w:type="character" w:customStyle="1" w:styleId="normaltextrun">
    <w:name w:val="normaltextrun"/>
    <w:basedOn w:val="DefaultParagraphFont"/>
    <w:rsid w:val="00437FA2"/>
  </w:style>
  <w:style w:type="character" w:customStyle="1" w:styleId="eop">
    <w:name w:val="eop"/>
    <w:basedOn w:val="DefaultParagraphFont"/>
    <w:rsid w:val="00437FA2"/>
  </w:style>
  <w:style w:type="character" w:styleId="UnresolvedMention">
    <w:name w:val="Unresolved Mention"/>
    <w:basedOn w:val="DefaultParagraphFont"/>
    <w:uiPriority w:val="99"/>
    <w:semiHidden/>
    <w:unhideWhenUsed/>
    <w:rsid w:val="00631541"/>
    <w:rPr>
      <w:color w:val="605E5C"/>
      <w:shd w:val="clear" w:color="auto" w:fill="E1DFDD"/>
    </w:rPr>
  </w:style>
  <w:style w:type="character" w:styleId="FollowedHyperlink">
    <w:name w:val="FollowedHyperlink"/>
    <w:basedOn w:val="DefaultParagraphFont"/>
    <w:uiPriority w:val="99"/>
    <w:semiHidden/>
    <w:unhideWhenUsed/>
    <w:rsid w:val="009A78AB"/>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youtube.com/watch?v=DfmXzLn50j4&amp;t=91s" TargetMode="External"/><Relationship Id="rId18" Type="http://schemas.openxmlformats.org/officeDocument/2006/relationships/hyperlink" Target="https://www.youtube.com/watch?v=DfmXzLn50j4&amp;t=3767s"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s://www.youtube.com/watch?v=DfmXzLn50j4&amp;t=4621s" TargetMode="External"/><Relationship Id="rId7" Type="http://schemas.openxmlformats.org/officeDocument/2006/relationships/webSettings" Target="webSettings.xml"/><Relationship Id="rId12" Type="http://schemas.openxmlformats.org/officeDocument/2006/relationships/hyperlink" Target="https://www.youtube.com/watch?v=DfmXzLn50j4&amp;t=70s" TargetMode="External"/><Relationship Id="rId17" Type="http://schemas.openxmlformats.org/officeDocument/2006/relationships/hyperlink" Target="https://www.youtube.com/watch?v=DfmXzLn50j4&amp;t=884s" TargetMode="External"/><Relationship Id="rId25" Type="http://schemas.openxmlformats.org/officeDocument/2006/relationships/hyperlink" Target="https://www.youtube.com/watch?v=DfmXzLn50j4&amp;t=5911s" TargetMode="External"/><Relationship Id="rId2" Type="http://schemas.openxmlformats.org/officeDocument/2006/relationships/customXml" Target="../customXml/item2.xml"/><Relationship Id="rId16" Type="http://schemas.openxmlformats.org/officeDocument/2006/relationships/hyperlink" Target="https://www.youtube.com/watch?v=DfmXzLn50j4&amp;t=688s" TargetMode="External"/><Relationship Id="rId20" Type="http://schemas.openxmlformats.org/officeDocument/2006/relationships/hyperlink" Target="https://www.youtube.com/watch?v=DfmXzLn50j4&amp;t=4334s"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youtube.com/watch?v=DfmXzLn50j4&amp;t=59s" TargetMode="External"/><Relationship Id="rId24" Type="http://schemas.openxmlformats.org/officeDocument/2006/relationships/hyperlink" Target="https://www.youtube.com/watch?v=DfmXzLn50j4&amp;t=5681s" TargetMode="External"/><Relationship Id="rId5" Type="http://schemas.openxmlformats.org/officeDocument/2006/relationships/styles" Target="styles.xml"/><Relationship Id="rId15" Type="http://schemas.openxmlformats.org/officeDocument/2006/relationships/hyperlink" Target="https://www.youtube.com/watch?v=DfmXzLn50j4&amp;t=130s" TargetMode="External"/><Relationship Id="rId23" Type="http://schemas.openxmlformats.org/officeDocument/2006/relationships/hyperlink" Target="https://www.youtube.com/watch?v=DfmXzLn50j4&amp;t=5624s" TargetMode="External"/><Relationship Id="rId10" Type="http://schemas.openxmlformats.org/officeDocument/2006/relationships/hyperlink" Target="https://www.youtube.com/watch?v=DfmXzLn50j4" TargetMode="External"/><Relationship Id="rId19" Type="http://schemas.openxmlformats.org/officeDocument/2006/relationships/hyperlink" Target="https://www.youtube.com/watch?v=DfmXzLn50j4&amp;t=4221s" TargetMode="External"/><Relationship Id="rId4" Type="http://schemas.openxmlformats.org/officeDocument/2006/relationships/numbering" Target="numbering.xml"/><Relationship Id="rId9" Type="http://schemas.openxmlformats.org/officeDocument/2006/relationships/hyperlink" Target="https://youtu.be/DfmXzLn50j4" TargetMode="External"/><Relationship Id="rId14" Type="http://schemas.openxmlformats.org/officeDocument/2006/relationships/hyperlink" Target="https://www.youtube.com/watch?v=DfmXzLn50j4&amp;t=105s" TargetMode="External"/><Relationship Id="rId22" Type="http://schemas.openxmlformats.org/officeDocument/2006/relationships/hyperlink" Target="https://www.youtube.com/watch?v=DfmXzLn50j4&amp;t=5341s"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7" ma:contentTypeDescription="Create a new document." ma:contentTypeScope="" ma:versionID="f41ec3ab57e6e7e8a96211f5062eae47">
  <xsd:schema xmlns:xsd="http://www.w3.org/2001/XMLSchema" xmlns:xs="http://www.w3.org/2001/XMLSchema" xmlns:p="http://schemas.microsoft.com/office/2006/metadata/properties" xmlns:ns1="http://schemas.microsoft.com/sharepoint/v3" xmlns:ns2="e1a5355f-5c38-485d-917f-829a71416ef6" xmlns:ns3="5bcdea2d-abdf-4f04-aecd-9592119794d4" targetNamespace="http://schemas.microsoft.com/office/2006/metadata/properties" ma:root="true" ma:fieldsID="e6e3bafbb0930e1f05f7ffb0cda99d0e" ns1:_="" ns2:_="" ns3:_="">
    <xsd:import namespace="http://schemas.microsoft.com/sharepoint/v3"/>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_ip_UnifiedCompliancePolicyUIAction xmlns="http://schemas.microsoft.com/sharepoint/v3" xsi:nil="true"/>
    <lcf76f155ced4ddcb4097134ff3c332f xmlns="e1a5355f-5c38-485d-917f-829a71416ef6">
      <Terms xmlns="http://schemas.microsoft.com/office/infopath/2007/PartnerControls"/>
    </lcf76f155ced4ddcb4097134ff3c332f>
    <_ip_UnifiedCompliancePolicyProperties xmlns="http://schemas.microsoft.com/sharepoint/v3" xsi:nil="true"/>
  </documentManagement>
</p:properties>
</file>

<file path=customXml/itemProps1.xml><?xml version="1.0" encoding="utf-8"?>
<ds:datastoreItem xmlns:ds="http://schemas.openxmlformats.org/officeDocument/2006/customXml" ds:itemID="{9119CEEA-FF30-405B-8405-F89BEA5EDA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1a5355f-5c38-485d-917f-829a71416ef6"/>
    <ds:schemaRef ds:uri="5bcdea2d-abdf-4f04-aecd-9592119794d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35C1624-6F8F-4A0D-8AAB-F1C6F7495BDA}">
  <ds:schemaRefs>
    <ds:schemaRef ds:uri="http://schemas.microsoft.com/sharepoint/v3/contenttype/forms"/>
  </ds:schemaRefs>
</ds:datastoreItem>
</file>

<file path=customXml/itemProps3.xml><?xml version="1.0" encoding="utf-8"?>
<ds:datastoreItem xmlns:ds="http://schemas.openxmlformats.org/officeDocument/2006/customXml" ds:itemID="{52F70292-021F-49F5-8887-EEC46637D9F3}">
  <ds:schemaRefs>
    <ds:schemaRef ds:uri="http://schemas.microsoft.com/office/2006/metadata/properties"/>
    <ds:schemaRef ds:uri="http://schemas.microsoft.com/office/infopath/2007/PartnerControls"/>
    <ds:schemaRef ds:uri="5bcdea2d-abdf-4f04-aecd-9592119794d4"/>
    <ds:schemaRef ds:uri="http://schemas.microsoft.com/sharepoint/v3"/>
    <ds:schemaRef ds:uri="e1a5355f-5c38-485d-917f-829a71416ef6"/>
  </ds:schemaRefs>
</ds:datastoreItem>
</file>

<file path=docProps/app.xml><?xml version="1.0" encoding="utf-8"?>
<Properties xmlns="http://schemas.openxmlformats.org/officeDocument/2006/extended-properties" xmlns:vt="http://schemas.openxmlformats.org/officeDocument/2006/docPropsVTypes">
  <Template>Normal</Template>
  <TotalTime>827</TotalTime>
  <Pages>11</Pages>
  <Words>4381</Words>
  <Characters>24316</Characters>
  <Application>Microsoft Office Word</Application>
  <DocSecurity>0</DocSecurity>
  <Lines>759</Lines>
  <Paragraphs>318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28379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Nikki Regan (Cardiff and Vale UHB - CORPORATE GOVERNANCE)</dc:creator>
  <cp:keywords/>
  <dc:description/>
  <cp:lastModifiedBy>Nikki Regan (Cardiff and Vale UHB - CORPORATE GOVERNANCE)</cp:lastModifiedBy>
  <cp:revision>14</cp:revision>
  <dcterms:created xsi:type="dcterms:W3CDTF">2025-11-10T15:22:00Z</dcterms:created>
  <dcterms:modified xsi:type="dcterms:W3CDTF">2026-03-03T14:21:00Z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y fmtid="{D5CDD505-2E9C-101B-9397-08002B2CF9AE}" pid="4" name="docLang">
    <vt:lpwstr>en</vt:lpwstr>
  </property>
</Properties>
</file>