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00F57FBA" w:rsidP="00F57FBA" w:rsidRDefault="00F57FBA" w14:paraId="71A3105A" w14:textId="1A82CF0A">
      <w:pPr>
        <w:jc w:val="center"/>
        <w:rPr>
          <w:rFonts w:ascii="Arial" w:hAnsi="Arial" w:cs="Arial"/>
          <w:b/>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0D9FDD34" wp14:editId="48F5C56B">
            <wp:simplePos x="0" y="0"/>
            <wp:positionH relativeFrom="column">
              <wp:posOffset>2138290</wp:posOffset>
            </wp:positionH>
            <wp:positionV relativeFrom="paragraph">
              <wp:posOffset>0</wp:posOffset>
            </wp:positionV>
            <wp:extent cx="2286000" cy="590550"/>
            <wp:effectExtent l="0" t="0" r="0" b="0"/>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007C622A">
        <w:rPr>
          <w:rFonts w:ascii="Arial" w:hAnsi="Arial" w:cs="Arial"/>
          <w:b/>
        </w:rPr>
        <w:t>`</w:t>
      </w:r>
    </w:p>
    <w:p w:rsidR="00F57FBA" w:rsidP="00F57FBA" w:rsidRDefault="00F57FBA" w14:paraId="17B7463C" w14:textId="77777777">
      <w:pPr>
        <w:jc w:val="center"/>
        <w:rPr>
          <w:rFonts w:ascii="Arial" w:hAnsi="Arial" w:cs="Arial"/>
          <w:b/>
        </w:rPr>
      </w:pPr>
    </w:p>
    <w:p w:rsidRPr="00F014EA" w:rsidR="00F57FBA" w:rsidP="00F57FBA" w:rsidRDefault="00F57FBA" w14:paraId="6D0E1F1F" w14:textId="77777777">
      <w:pPr>
        <w:jc w:val="center"/>
        <w:rPr>
          <w:rFonts w:ascii="Arial" w:hAnsi="Arial" w:cs="Arial"/>
          <w:b/>
          <w:sz w:val="8"/>
        </w:rPr>
      </w:pPr>
    </w:p>
    <w:p w:rsidRPr="00F014EA" w:rsidR="00F57FBA" w:rsidP="00F57FBA" w:rsidRDefault="00F57FBA" w14:paraId="51CCD25C" w14:textId="77777777">
      <w:pPr>
        <w:spacing w:after="0"/>
        <w:jc w:val="center"/>
        <w:rPr>
          <w:rFonts w:ascii="Arial" w:hAnsi="Arial" w:cs="Arial"/>
          <w:b/>
        </w:rPr>
      </w:pPr>
      <w:r w:rsidRPr="00F014EA">
        <w:rPr>
          <w:rFonts w:ascii="Arial" w:hAnsi="Arial" w:cs="Arial"/>
          <w:b/>
        </w:rPr>
        <w:t>Minutes of the Public Board Meeting</w:t>
      </w:r>
    </w:p>
    <w:p w:rsidR="00F57FBA" w:rsidP="00F57FBA" w:rsidRDefault="00F57FBA" w14:paraId="39AEF50E" w14:textId="77777777">
      <w:pPr>
        <w:spacing w:after="0"/>
        <w:jc w:val="center"/>
        <w:rPr>
          <w:rFonts w:ascii="Arial" w:hAnsi="Arial" w:cs="Arial"/>
          <w:b/>
        </w:rPr>
      </w:pPr>
      <w:r w:rsidRPr="00F014EA">
        <w:rPr>
          <w:rFonts w:ascii="Arial" w:hAnsi="Arial" w:cs="Arial"/>
          <w:b/>
        </w:rPr>
        <w:t>Woodland House, Coed Y Bwl</w:t>
      </w:r>
    </w:p>
    <w:p w:rsidR="00F57FBA" w:rsidP="00F57FBA" w:rsidRDefault="00B5668C" w14:paraId="07FBE791" w14:textId="138F485F">
      <w:pPr>
        <w:spacing w:after="0"/>
        <w:jc w:val="center"/>
        <w:rPr>
          <w:rFonts w:ascii="Arial" w:hAnsi="Arial" w:cs="Arial"/>
          <w:b/>
        </w:rPr>
      </w:pPr>
      <w:r>
        <w:rPr>
          <w:rFonts w:ascii="Arial" w:hAnsi="Arial" w:cs="Arial"/>
          <w:b/>
        </w:rPr>
        <w:t>29 May 2025</w:t>
      </w:r>
    </w:p>
    <w:tbl>
      <w:tblPr>
        <w:tblStyle w:val="TableGrid"/>
        <w:tblpPr w:leftFromText="180" w:rightFromText="180" w:vertAnchor="page" w:horzAnchor="margin" w:tblpY="2847"/>
        <w:tblW w:w="0" w:type="auto"/>
        <w:tblLook w:val="04A0" w:firstRow="1" w:lastRow="0" w:firstColumn="1" w:lastColumn="0" w:noHBand="0" w:noVBand="1"/>
      </w:tblPr>
      <w:tblGrid>
        <w:gridCol w:w="2405"/>
        <w:gridCol w:w="851"/>
        <w:gridCol w:w="7200"/>
      </w:tblGrid>
      <w:tr w:rsidR="00F57FBA" w:rsidTr="00D634F3" w14:paraId="6A9FFE4D" w14:textId="77777777">
        <w:tc>
          <w:tcPr>
            <w:tcW w:w="2405" w:type="dxa"/>
            <w:shd w:val="clear" w:color="auto" w:fill="0070C0"/>
          </w:tcPr>
          <w:p w:rsidRPr="00037AB5" w:rsidR="00F57FBA" w:rsidP="00D634F3" w:rsidRDefault="00F57FBA" w14:paraId="65EF521B" w14:textId="77777777">
            <w:pPr>
              <w:rPr>
                <w:rFonts w:ascii="Arial" w:hAnsi="Arial" w:cs="Arial"/>
                <w:b/>
                <w:color w:val="FFFFFF" w:themeColor="background1"/>
              </w:rPr>
            </w:pPr>
            <w:r w:rsidRPr="00037AB5">
              <w:rPr>
                <w:rFonts w:ascii="Arial" w:hAnsi="Arial" w:cs="Arial"/>
                <w:b/>
                <w:color w:val="FFFFFF" w:themeColor="background1"/>
              </w:rPr>
              <w:t>Chair:</w:t>
            </w:r>
          </w:p>
        </w:tc>
        <w:tc>
          <w:tcPr>
            <w:tcW w:w="851" w:type="dxa"/>
            <w:shd w:val="clear" w:color="auto" w:fill="0070C0"/>
          </w:tcPr>
          <w:p w:rsidRPr="00037AB5" w:rsidR="00F57FBA" w:rsidP="00D634F3" w:rsidRDefault="00F57FBA" w14:paraId="292DCB00" w14:textId="77777777">
            <w:pPr>
              <w:rPr>
                <w:rFonts w:ascii="Arial" w:hAnsi="Arial" w:cs="Arial"/>
                <w:color w:val="FFFFFF" w:themeColor="background1"/>
              </w:rPr>
            </w:pPr>
          </w:p>
        </w:tc>
        <w:tc>
          <w:tcPr>
            <w:tcW w:w="7200" w:type="dxa"/>
            <w:shd w:val="clear" w:color="auto" w:fill="0070C0"/>
          </w:tcPr>
          <w:p w:rsidRPr="00037AB5" w:rsidR="00F57FBA" w:rsidP="00D634F3" w:rsidRDefault="00F57FBA" w14:paraId="5CD175C5" w14:textId="77777777">
            <w:pPr>
              <w:rPr>
                <w:rFonts w:ascii="Arial" w:hAnsi="Arial" w:cs="Arial"/>
                <w:color w:val="FFFFFF" w:themeColor="background1"/>
              </w:rPr>
            </w:pPr>
          </w:p>
        </w:tc>
      </w:tr>
      <w:tr w:rsidR="00F57FBA" w:rsidTr="00D634F3" w14:paraId="55D407E8" w14:textId="77777777">
        <w:tc>
          <w:tcPr>
            <w:tcW w:w="2405" w:type="dxa"/>
          </w:tcPr>
          <w:p w:rsidRPr="009376BA" w:rsidR="00F57FBA" w:rsidP="00D634F3" w:rsidRDefault="00F57FBA" w14:paraId="16EBB3DB" w14:textId="77777777">
            <w:pPr>
              <w:rPr>
                <w:rFonts w:ascii="Arial" w:hAnsi="Arial" w:cs="Arial"/>
                <w:color w:val="000000" w:themeColor="text1"/>
                <w:sz w:val="20"/>
                <w:szCs w:val="20"/>
              </w:rPr>
            </w:pPr>
            <w:r w:rsidRPr="00835712">
              <w:rPr>
                <w:rFonts w:ascii="Arial" w:hAnsi="Arial" w:cs="Arial"/>
                <w:sz w:val="20"/>
                <w:szCs w:val="20"/>
              </w:rPr>
              <w:t>Charles Janczewski</w:t>
            </w:r>
          </w:p>
        </w:tc>
        <w:tc>
          <w:tcPr>
            <w:tcW w:w="851" w:type="dxa"/>
          </w:tcPr>
          <w:p w:rsidRPr="009376BA" w:rsidR="00F57FBA" w:rsidP="00D634F3" w:rsidRDefault="00F57FBA" w14:paraId="6B5F90E7" w14:textId="77777777">
            <w:pPr>
              <w:rPr>
                <w:rFonts w:ascii="Arial" w:hAnsi="Arial" w:cs="Arial"/>
                <w:color w:val="000000" w:themeColor="text1"/>
                <w:sz w:val="20"/>
                <w:szCs w:val="20"/>
              </w:rPr>
            </w:pPr>
            <w:r w:rsidRPr="00835712">
              <w:rPr>
                <w:rFonts w:ascii="Arial" w:hAnsi="Arial" w:cs="Arial"/>
                <w:sz w:val="20"/>
                <w:szCs w:val="20"/>
              </w:rPr>
              <w:t>CJ</w:t>
            </w:r>
          </w:p>
        </w:tc>
        <w:tc>
          <w:tcPr>
            <w:tcW w:w="7200" w:type="dxa"/>
          </w:tcPr>
          <w:p w:rsidRPr="009376BA" w:rsidR="00F57FBA" w:rsidP="00D634F3" w:rsidRDefault="00F57FBA" w14:paraId="4C46DE89" w14:textId="77777777">
            <w:pPr>
              <w:rPr>
                <w:rFonts w:ascii="Arial" w:hAnsi="Arial" w:cs="Arial"/>
                <w:color w:val="000000" w:themeColor="text1"/>
                <w:sz w:val="20"/>
                <w:szCs w:val="20"/>
              </w:rPr>
            </w:pPr>
            <w:r w:rsidRPr="00835712">
              <w:rPr>
                <w:rFonts w:ascii="Arial" w:hAnsi="Arial" w:cs="Arial"/>
                <w:sz w:val="20"/>
                <w:szCs w:val="20"/>
              </w:rPr>
              <w:t>University Health Board Chair</w:t>
            </w:r>
          </w:p>
        </w:tc>
      </w:tr>
      <w:tr w:rsidR="00F57FBA" w:rsidTr="00D634F3" w14:paraId="7D81A688" w14:textId="77777777">
        <w:tc>
          <w:tcPr>
            <w:tcW w:w="2405" w:type="dxa"/>
            <w:shd w:val="clear" w:color="auto" w:fill="0070C0"/>
          </w:tcPr>
          <w:p w:rsidRPr="00F014EA" w:rsidR="00F57FBA" w:rsidP="00D634F3" w:rsidRDefault="00F57FBA" w14:paraId="42403CD4" w14:textId="77777777">
            <w:pPr>
              <w:rPr>
                <w:rFonts w:ascii="Arial" w:hAnsi="Arial" w:cs="Arial"/>
                <w:b/>
              </w:rPr>
            </w:pPr>
            <w:r w:rsidRPr="00037AB5">
              <w:rPr>
                <w:rFonts w:ascii="Arial" w:hAnsi="Arial" w:cs="Arial"/>
                <w:b/>
                <w:color w:val="FFFFFF" w:themeColor="background1"/>
              </w:rPr>
              <w:t>Present:</w:t>
            </w:r>
          </w:p>
        </w:tc>
        <w:tc>
          <w:tcPr>
            <w:tcW w:w="851" w:type="dxa"/>
            <w:shd w:val="clear" w:color="auto" w:fill="0070C0"/>
          </w:tcPr>
          <w:p w:rsidRPr="00F014EA" w:rsidR="00F57FBA" w:rsidP="00D634F3" w:rsidRDefault="00F57FBA" w14:paraId="356A59EC" w14:textId="77777777">
            <w:pPr>
              <w:rPr>
                <w:rFonts w:ascii="Arial" w:hAnsi="Arial" w:cs="Arial"/>
              </w:rPr>
            </w:pPr>
          </w:p>
        </w:tc>
        <w:tc>
          <w:tcPr>
            <w:tcW w:w="7200" w:type="dxa"/>
            <w:shd w:val="clear" w:color="auto" w:fill="0070C0"/>
          </w:tcPr>
          <w:p w:rsidRPr="00F014EA" w:rsidR="00F57FBA" w:rsidP="00D634F3" w:rsidRDefault="00F57FBA" w14:paraId="4C088275" w14:textId="77777777">
            <w:pPr>
              <w:rPr>
                <w:rFonts w:ascii="Arial" w:hAnsi="Arial" w:cs="Arial"/>
              </w:rPr>
            </w:pPr>
          </w:p>
        </w:tc>
      </w:tr>
      <w:tr w:rsidR="00F57FBA" w:rsidTr="00D634F3" w14:paraId="160E7861" w14:textId="77777777">
        <w:tc>
          <w:tcPr>
            <w:tcW w:w="2405" w:type="dxa"/>
          </w:tcPr>
          <w:p w:rsidRPr="00E45FDA" w:rsidR="00F57FBA" w:rsidP="00D634F3" w:rsidRDefault="00F57FBA" w14:paraId="71DE9C0D" w14:textId="77777777">
            <w:pPr>
              <w:rPr>
                <w:rFonts w:ascii="Arial" w:hAnsi="Arial" w:cs="Arial"/>
                <w:sz w:val="20"/>
                <w:szCs w:val="20"/>
              </w:rPr>
            </w:pPr>
            <w:r w:rsidRPr="00E45FDA">
              <w:rPr>
                <w:rFonts w:ascii="Arial" w:hAnsi="Arial" w:cs="Arial"/>
                <w:sz w:val="20"/>
                <w:szCs w:val="20"/>
              </w:rPr>
              <w:t>Claire Beynon</w:t>
            </w:r>
          </w:p>
        </w:tc>
        <w:tc>
          <w:tcPr>
            <w:tcW w:w="851" w:type="dxa"/>
          </w:tcPr>
          <w:p w:rsidRPr="00E45FDA" w:rsidR="00F57FBA" w:rsidP="00D634F3" w:rsidRDefault="00F57FBA" w14:paraId="04158740" w14:textId="77777777">
            <w:pPr>
              <w:rPr>
                <w:rFonts w:ascii="Arial" w:hAnsi="Arial" w:cs="Arial"/>
              </w:rPr>
            </w:pPr>
            <w:r w:rsidRPr="00E45FDA">
              <w:rPr>
                <w:rFonts w:ascii="Arial" w:hAnsi="Arial" w:cs="Arial"/>
              </w:rPr>
              <w:t>CB</w:t>
            </w:r>
          </w:p>
        </w:tc>
        <w:tc>
          <w:tcPr>
            <w:tcW w:w="7200" w:type="dxa"/>
          </w:tcPr>
          <w:p w:rsidRPr="00E45FDA" w:rsidR="00F57FBA" w:rsidP="00D634F3" w:rsidRDefault="00F57FBA" w14:paraId="48F264B6" w14:textId="77777777">
            <w:pPr>
              <w:rPr>
                <w:rFonts w:ascii="Arial" w:hAnsi="Arial" w:cs="Arial"/>
              </w:rPr>
            </w:pPr>
            <w:r w:rsidRPr="00E45FDA">
              <w:rPr>
                <w:rFonts w:ascii="Arial" w:hAnsi="Arial" w:cs="Arial"/>
                <w:sz w:val="20"/>
                <w:szCs w:val="20"/>
              </w:rPr>
              <w:t>Executive Director of Public Health</w:t>
            </w:r>
          </w:p>
        </w:tc>
      </w:tr>
      <w:tr w:rsidR="00F57FBA" w:rsidTr="00D634F3" w14:paraId="6AFA2F7C" w14:textId="77777777">
        <w:tc>
          <w:tcPr>
            <w:tcW w:w="2405" w:type="dxa"/>
          </w:tcPr>
          <w:p w:rsidRPr="00E45FDA" w:rsidR="00F57FBA" w:rsidP="00D634F3" w:rsidRDefault="00F57FBA" w14:paraId="442CE80C" w14:textId="77777777">
            <w:pPr>
              <w:rPr>
                <w:rFonts w:ascii="Arial" w:hAnsi="Arial" w:cs="Arial"/>
                <w:sz w:val="20"/>
                <w:szCs w:val="20"/>
              </w:rPr>
            </w:pPr>
            <w:r w:rsidRPr="00E45FDA">
              <w:rPr>
                <w:rFonts w:ascii="Arial" w:hAnsi="Arial" w:cs="Arial"/>
                <w:sz w:val="20"/>
                <w:szCs w:val="20"/>
              </w:rPr>
              <w:t>Paul Bostock</w:t>
            </w:r>
          </w:p>
        </w:tc>
        <w:tc>
          <w:tcPr>
            <w:tcW w:w="851" w:type="dxa"/>
          </w:tcPr>
          <w:p w:rsidRPr="00E45FDA" w:rsidR="00F57FBA" w:rsidP="00D634F3" w:rsidRDefault="00F57FBA" w14:paraId="09CEE0CA" w14:textId="77777777">
            <w:pPr>
              <w:rPr>
                <w:rFonts w:ascii="Arial" w:hAnsi="Arial" w:cs="Arial"/>
              </w:rPr>
            </w:pPr>
            <w:r w:rsidRPr="00E45FDA">
              <w:rPr>
                <w:rFonts w:ascii="Arial" w:hAnsi="Arial" w:cs="Arial"/>
              </w:rPr>
              <w:t>PB</w:t>
            </w:r>
          </w:p>
        </w:tc>
        <w:tc>
          <w:tcPr>
            <w:tcW w:w="7200" w:type="dxa"/>
          </w:tcPr>
          <w:p w:rsidRPr="00E45FDA" w:rsidR="00F57FBA" w:rsidP="00D634F3" w:rsidRDefault="00F57FBA" w14:paraId="60926359" w14:textId="77777777">
            <w:pPr>
              <w:rPr>
                <w:rFonts w:ascii="Arial" w:hAnsi="Arial" w:cs="Arial"/>
              </w:rPr>
            </w:pPr>
            <w:r w:rsidRPr="00E45FDA">
              <w:rPr>
                <w:rFonts w:ascii="Arial" w:hAnsi="Arial" w:cs="Arial"/>
                <w:sz w:val="20"/>
                <w:szCs w:val="20"/>
              </w:rPr>
              <w:t>Chief Operating Officer</w:t>
            </w:r>
          </w:p>
        </w:tc>
      </w:tr>
      <w:tr w:rsidR="00F57FBA" w:rsidTr="00D634F3" w14:paraId="05D4C979" w14:textId="77777777">
        <w:tc>
          <w:tcPr>
            <w:tcW w:w="2405" w:type="dxa"/>
          </w:tcPr>
          <w:p w:rsidRPr="00826B95" w:rsidR="00F57FBA" w:rsidP="00D634F3" w:rsidRDefault="00F57FBA" w14:paraId="1AFCA64E" w14:textId="77777777">
            <w:pPr>
              <w:rPr>
                <w:rFonts w:ascii="Arial" w:hAnsi="Arial" w:cs="Arial"/>
                <w:sz w:val="20"/>
                <w:szCs w:val="20"/>
              </w:rPr>
            </w:pPr>
            <w:r w:rsidRPr="00826B95">
              <w:rPr>
                <w:rFonts w:ascii="Arial" w:hAnsi="Arial" w:cs="Arial"/>
                <w:sz w:val="20"/>
                <w:szCs w:val="20"/>
              </w:rPr>
              <w:t>Joanne Brandon</w:t>
            </w:r>
          </w:p>
        </w:tc>
        <w:tc>
          <w:tcPr>
            <w:tcW w:w="851" w:type="dxa"/>
          </w:tcPr>
          <w:p w:rsidRPr="00826B95" w:rsidR="00F57FBA" w:rsidP="00D634F3" w:rsidRDefault="00F57FBA" w14:paraId="6984B45B" w14:textId="77777777">
            <w:pPr>
              <w:rPr>
                <w:rFonts w:ascii="Arial" w:hAnsi="Arial" w:cs="Arial"/>
              </w:rPr>
            </w:pPr>
            <w:r w:rsidRPr="00826B95">
              <w:rPr>
                <w:rFonts w:ascii="Arial" w:hAnsi="Arial" w:cs="Arial"/>
              </w:rPr>
              <w:t>JB</w:t>
            </w:r>
          </w:p>
        </w:tc>
        <w:tc>
          <w:tcPr>
            <w:tcW w:w="7200" w:type="dxa"/>
          </w:tcPr>
          <w:p w:rsidRPr="00826B95" w:rsidR="00F57FBA" w:rsidP="00D634F3" w:rsidRDefault="00F57FBA" w14:paraId="230805D7" w14:textId="77777777">
            <w:pPr>
              <w:rPr>
                <w:rFonts w:ascii="Arial" w:hAnsi="Arial" w:cs="Arial"/>
                <w:sz w:val="20"/>
                <w:szCs w:val="20"/>
              </w:rPr>
            </w:pPr>
            <w:r w:rsidRPr="00826B95">
              <w:rPr>
                <w:rFonts w:ascii="Arial" w:hAnsi="Arial" w:cs="Arial"/>
                <w:sz w:val="20"/>
                <w:szCs w:val="20"/>
              </w:rPr>
              <w:t>Director of Communications, Arts, Health Charity and Engagement</w:t>
            </w:r>
          </w:p>
        </w:tc>
      </w:tr>
      <w:tr w:rsidR="00F57FBA" w:rsidTr="00D634F3" w14:paraId="4412EACF" w14:textId="77777777">
        <w:tc>
          <w:tcPr>
            <w:tcW w:w="2405" w:type="dxa"/>
          </w:tcPr>
          <w:p w:rsidRPr="00826B95" w:rsidR="00F57FBA" w:rsidP="00D634F3" w:rsidRDefault="00F57FBA" w14:paraId="4F41DB8E" w14:textId="77777777">
            <w:pPr>
              <w:rPr>
                <w:rFonts w:ascii="Arial" w:hAnsi="Arial" w:cs="Arial"/>
                <w:sz w:val="20"/>
                <w:szCs w:val="20"/>
              </w:rPr>
            </w:pPr>
            <w:r w:rsidRPr="00826B95">
              <w:rPr>
                <w:rFonts w:ascii="Arial" w:hAnsi="Arial" w:cs="Arial"/>
                <w:sz w:val="20"/>
                <w:szCs w:val="20"/>
              </w:rPr>
              <w:t>Emma Cooke</w:t>
            </w:r>
          </w:p>
        </w:tc>
        <w:tc>
          <w:tcPr>
            <w:tcW w:w="851" w:type="dxa"/>
          </w:tcPr>
          <w:p w:rsidRPr="00826B95" w:rsidR="00F57FBA" w:rsidP="00D634F3" w:rsidRDefault="00F57FBA" w14:paraId="2C90C40F" w14:textId="77777777">
            <w:pPr>
              <w:rPr>
                <w:rFonts w:ascii="Arial" w:hAnsi="Arial" w:cs="Arial"/>
              </w:rPr>
            </w:pPr>
            <w:r w:rsidRPr="00826B95">
              <w:rPr>
                <w:rFonts w:ascii="Arial" w:hAnsi="Arial" w:cs="Arial"/>
              </w:rPr>
              <w:t>EC</w:t>
            </w:r>
          </w:p>
        </w:tc>
        <w:tc>
          <w:tcPr>
            <w:tcW w:w="7200" w:type="dxa"/>
          </w:tcPr>
          <w:p w:rsidRPr="00826B95" w:rsidR="00F57FBA" w:rsidP="00D634F3" w:rsidRDefault="00F57FBA" w14:paraId="48BE3563" w14:textId="77777777">
            <w:pPr>
              <w:rPr>
                <w:rFonts w:ascii="Arial" w:hAnsi="Arial" w:cs="Arial"/>
                <w:sz w:val="20"/>
                <w:szCs w:val="20"/>
              </w:rPr>
            </w:pPr>
            <w:r w:rsidRPr="00826B95">
              <w:rPr>
                <w:rFonts w:ascii="Arial" w:hAnsi="Arial" w:cs="Arial"/>
                <w:sz w:val="20"/>
                <w:szCs w:val="20"/>
              </w:rPr>
              <w:t xml:space="preserve">Executive Director of AHPs, Health Scientists &amp; Community Services </w:t>
            </w:r>
          </w:p>
        </w:tc>
      </w:tr>
      <w:tr w:rsidR="009402EF" w:rsidTr="00D634F3" w14:paraId="46BAA0D6" w14:textId="77777777">
        <w:tc>
          <w:tcPr>
            <w:tcW w:w="2405" w:type="dxa"/>
          </w:tcPr>
          <w:p w:rsidRPr="00826B95" w:rsidR="009402EF" w:rsidP="009402EF" w:rsidRDefault="009402EF" w14:paraId="0E3B33C4" w14:textId="35A38B85">
            <w:pPr>
              <w:rPr>
                <w:rFonts w:ascii="Arial" w:hAnsi="Arial" w:cs="Arial"/>
                <w:sz w:val="20"/>
                <w:szCs w:val="20"/>
              </w:rPr>
            </w:pPr>
            <w:r w:rsidRPr="00826B95">
              <w:rPr>
                <w:rFonts w:ascii="Arial" w:hAnsi="Arial" w:cs="Arial"/>
                <w:sz w:val="20"/>
                <w:szCs w:val="20"/>
              </w:rPr>
              <w:t>Lauranne Cullen</w:t>
            </w:r>
          </w:p>
        </w:tc>
        <w:tc>
          <w:tcPr>
            <w:tcW w:w="851" w:type="dxa"/>
          </w:tcPr>
          <w:p w:rsidRPr="00826B95" w:rsidR="009402EF" w:rsidP="009402EF" w:rsidRDefault="009402EF" w14:paraId="103D9EED" w14:textId="5E2C34DF">
            <w:pPr>
              <w:rPr>
                <w:rFonts w:ascii="Arial" w:hAnsi="Arial" w:cs="Arial"/>
              </w:rPr>
            </w:pPr>
            <w:r w:rsidRPr="00826B95">
              <w:rPr>
                <w:rFonts w:ascii="Arial" w:hAnsi="Arial" w:cs="Arial"/>
              </w:rPr>
              <w:t>LC</w:t>
            </w:r>
          </w:p>
        </w:tc>
        <w:tc>
          <w:tcPr>
            <w:tcW w:w="7200" w:type="dxa"/>
          </w:tcPr>
          <w:p w:rsidRPr="00826B95" w:rsidR="009402EF" w:rsidP="009402EF" w:rsidRDefault="009402EF" w14:paraId="2706B0D5" w14:textId="60F53AC2">
            <w:pPr>
              <w:rPr>
                <w:rFonts w:ascii="Arial" w:hAnsi="Arial" w:cs="Arial"/>
                <w:sz w:val="20"/>
                <w:szCs w:val="20"/>
              </w:rPr>
            </w:pPr>
            <w:r w:rsidRPr="00826B95">
              <w:rPr>
                <w:rFonts w:ascii="Arial" w:hAnsi="Arial" w:cs="Arial"/>
                <w:sz w:val="20"/>
                <w:szCs w:val="20"/>
              </w:rPr>
              <w:t>Regional Director - Llais</w:t>
            </w:r>
          </w:p>
        </w:tc>
      </w:tr>
      <w:tr w:rsidR="00E45FDA" w:rsidTr="00D634F3" w14:paraId="5DA4208E" w14:textId="77777777">
        <w:tc>
          <w:tcPr>
            <w:tcW w:w="2405" w:type="dxa"/>
          </w:tcPr>
          <w:p w:rsidRPr="00FB4EB9" w:rsidR="00E45FDA" w:rsidP="00E45FDA" w:rsidRDefault="00E45FDA" w14:paraId="22DD003A" w14:textId="246D92A0">
            <w:pPr>
              <w:rPr>
                <w:rFonts w:ascii="Arial" w:hAnsi="Arial" w:cs="Arial"/>
                <w:color w:val="FF0000"/>
                <w:sz w:val="20"/>
                <w:szCs w:val="20"/>
              </w:rPr>
            </w:pPr>
            <w:r w:rsidRPr="00966049">
              <w:rPr>
                <w:rFonts w:ascii="Arial" w:hAnsi="Arial" w:cs="Arial"/>
                <w:sz w:val="20"/>
                <w:szCs w:val="20"/>
              </w:rPr>
              <w:t>David Edwards</w:t>
            </w:r>
          </w:p>
        </w:tc>
        <w:tc>
          <w:tcPr>
            <w:tcW w:w="851" w:type="dxa"/>
          </w:tcPr>
          <w:p w:rsidRPr="00FB4EB9" w:rsidR="00E45FDA" w:rsidP="00E45FDA" w:rsidRDefault="00E45FDA" w14:paraId="135E7688" w14:textId="1A9ED9EC">
            <w:pPr>
              <w:rPr>
                <w:rFonts w:ascii="Arial" w:hAnsi="Arial" w:cs="Arial"/>
                <w:color w:val="FF0000"/>
              </w:rPr>
            </w:pPr>
            <w:r w:rsidRPr="00966049">
              <w:rPr>
                <w:rFonts w:ascii="Arial" w:hAnsi="Arial" w:cs="Arial"/>
              </w:rPr>
              <w:t>DE</w:t>
            </w:r>
          </w:p>
        </w:tc>
        <w:tc>
          <w:tcPr>
            <w:tcW w:w="7200" w:type="dxa"/>
          </w:tcPr>
          <w:p w:rsidRPr="00FB4EB9" w:rsidR="00E45FDA" w:rsidP="00E45FDA" w:rsidRDefault="00E45FDA" w14:paraId="29F6017F" w14:textId="5B1AE562">
            <w:pPr>
              <w:rPr>
                <w:rFonts w:ascii="Arial" w:hAnsi="Arial" w:cs="Arial"/>
                <w:color w:val="FF0000"/>
                <w:sz w:val="20"/>
                <w:szCs w:val="20"/>
              </w:rPr>
            </w:pPr>
            <w:r w:rsidRPr="00966049">
              <w:rPr>
                <w:rFonts w:ascii="Arial" w:hAnsi="Arial" w:cs="Arial"/>
                <w:sz w:val="20"/>
                <w:szCs w:val="20"/>
              </w:rPr>
              <w:t>Independent Member – ICT</w:t>
            </w:r>
          </w:p>
        </w:tc>
      </w:tr>
      <w:tr w:rsidR="00E45FDA" w:rsidTr="00D634F3" w14:paraId="112A7B5C" w14:textId="77777777">
        <w:tc>
          <w:tcPr>
            <w:tcW w:w="2405" w:type="dxa"/>
          </w:tcPr>
          <w:p w:rsidRPr="00826B95" w:rsidR="00E45FDA" w:rsidP="00E45FDA" w:rsidRDefault="00E45FDA" w14:paraId="24C6EADB" w14:textId="4F76FD40">
            <w:pPr>
              <w:rPr>
                <w:rFonts w:ascii="Arial" w:hAnsi="Arial" w:cs="Arial"/>
                <w:sz w:val="20"/>
                <w:szCs w:val="20"/>
              </w:rPr>
            </w:pPr>
            <w:r w:rsidRPr="00826B95">
              <w:rPr>
                <w:rFonts w:ascii="Arial" w:hAnsi="Arial" w:cs="Arial"/>
                <w:sz w:val="20"/>
                <w:szCs w:val="20"/>
              </w:rPr>
              <w:t>David Fluck</w:t>
            </w:r>
          </w:p>
        </w:tc>
        <w:tc>
          <w:tcPr>
            <w:tcW w:w="851" w:type="dxa"/>
          </w:tcPr>
          <w:p w:rsidRPr="00826B95" w:rsidR="00E45FDA" w:rsidP="00E45FDA" w:rsidRDefault="00E45FDA" w14:paraId="7E2C9D5C" w14:textId="22DE64E1">
            <w:pPr>
              <w:rPr>
                <w:rFonts w:ascii="Arial" w:hAnsi="Arial" w:cs="Arial"/>
              </w:rPr>
            </w:pPr>
            <w:r w:rsidRPr="00826B95">
              <w:rPr>
                <w:rFonts w:ascii="Arial" w:hAnsi="Arial" w:cs="Arial"/>
              </w:rPr>
              <w:t>DF</w:t>
            </w:r>
          </w:p>
        </w:tc>
        <w:tc>
          <w:tcPr>
            <w:tcW w:w="7200" w:type="dxa"/>
          </w:tcPr>
          <w:p w:rsidRPr="00826B95" w:rsidR="00E45FDA" w:rsidP="00E45FDA" w:rsidRDefault="00E45FDA" w14:paraId="109DCF68" w14:textId="48D0E367">
            <w:pPr>
              <w:rPr>
                <w:rFonts w:ascii="Arial" w:hAnsi="Arial" w:cs="Arial"/>
                <w:sz w:val="20"/>
                <w:szCs w:val="20"/>
              </w:rPr>
            </w:pPr>
            <w:r w:rsidRPr="00826B95">
              <w:rPr>
                <w:rFonts w:ascii="Arial" w:hAnsi="Arial" w:cs="Arial"/>
                <w:sz w:val="20"/>
                <w:szCs w:val="20"/>
              </w:rPr>
              <w:t>Executive Medical Director</w:t>
            </w:r>
          </w:p>
        </w:tc>
      </w:tr>
      <w:tr w:rsidR="00826B95" w:rsidTr="00D634F3" w14:paraId="0491997A" w14:textId="77777777">
        <w:tc>
          <w:tcPr>
            <w:tcW w:w="2405" w:type="dxa"/>
          </w:tcPr>
          <w:p w:rsidRPr="00826B95" w:rsidR="00826B95" w:rsidP="00826B95" w:rsidRDefault="00826B95" w14:paraId="0077B775" w14:textId="3C3C6693">
            <w:pPr>
              <w:rPr>
                <w:rFonts w:ascii="Arial" w:hAnsi="Arial" w:cs="Arial"/>
                <w:sz w:val="20"/>
                <w:szCs w:val="20"/>
              </w:rPr>
            </w:pPr>
            <w:r w:rsidRPr="009402EF">
              <w:rPr>
                <w:rFonts w:ascii="Arial" w:hAnsi="Arial" w:cs="Arial"/>
                <w:sz w:val="20"/>
                <w:szCs w:val="20"/>
              </w:rPr>
              <w:t>Rachel Gidman</w:t>
            </w:r>
          </w:p>
        </w:tc>
        <w:tc>
          <w:tcPr>
            <w:tcW w:w="851" w:type="dxa"/>
          </w:tcPr>
          <w:p w:rsidRPr="00826B95" w:rsidR="00826B95" w:rsidP="00826B95" w:rsidRDefault="00826B95" w14:paraId="0BC5A9F2" w14:textId="7437E4C0">
            <w:pPr>
              <w:rPr>
                <w:rFonts w:ascii="Arial" w:hAnsi="Arial" w:cs="Arial"/>
              </w:rPr>
            </w:pPr>
            <w:r w:rsidRPr="009402EF">
              <w:rPr>
                <w:rFonts w:ascii="Arial" w:hAnsi="Arial" w:cs="Arial"/>
              </w:rPr>
              <w:t>RG</w:t>
            </w:r>
          </w:p>
        </w:tc>
        <w:tc>
          <w:tcPr>
            <w:tcW w:w="7200" w:type="dxa"/>
          </w:tcPr>
          <w:p w:rsidRPr="00826B95" w:rsidR="00826B95" w:rsidP="00826B95" w:rsidRDefault="00826B95" w14:paraId="3915635C" w14:textId="1F4F814E">
            <w:pPr>
              <w:rPr>
                <w:rFonts w:ascii="Arial" w:hAnsi="Arial" w:cs="Arial"/>
                <w:sz w:val="20"/>
                <w:szCs w:val="20"/>
              </w:rPr>
            </w:pPr>
            <w:r w:rsidRPr="009402EF">
              <w:rPr>
                <w:rFonts w:ascii="Arial" w:hAnsi="Arial" w:cs="Arial"/>
                <w:sz w:val="20"/>
                <w:szCs w:val="20"/>
              </w:rPr>
              <w:t>Executive Director of People &amp; Culture</w:t>
            </w:r>
          </w:p>
        </w:tc>
      </w:tr>
      <w:tr w:rsidR="00826B95" w:rsidTr="00D634F3" w14:paraId="13B6029C" w14:textId="77777777">
        <w:tc>
          <w:tcPr>
            <w:tcW w:w="2405" w:type="dxa"/>
          </w:tcPr>
          <w:p w:rsidRPr="00826B95" w:rsidR="00826B95" w:rsidP="00826B95" w:rsidRDefault="00826B95" w14:paraId="47026A3B" w14:textId="77777777">
            <w:pPr>
              <w:rPr>
                <w:rFonts w:ascii="Arial" w:hAnsi="Arial" w:cs="Arial"/>
                <w:sz w:val="20"/>
                <w:szCs w:val="20"/>
              </w:rPr>
            </w:pPr>
            <w:r w:rsidRPr="00826B95">
              <w:rPr>
                <w:rFonts w:ascii="Arial" w:hAnsi="Arial" w:cs="Arial"/>
                <w:sz w:val="20"/>
                <w:szCs w:val="20"/>
              </w:rPr>
              <w:t>Mike Jones</w:t>
            </w:r>
          </w:p>
        </w:tc>
        <w:tc>
          <w:tcPr>
            <w:tcW w:w="851" w:type="dxa"/>
          </w:tcPr>
          <w:p w:rsidRPr="00826B95" w:rsidR="00826B95" w:rsidP="00826B95" w:rsidRDefault="00826B95" w14:paraId="42B24122" w14:textId="77777777">
            <w:pPr>
              <w:rPr>
                <w:rFonts w:ascii="Arial" w:hAnsi="Arial" w:cs="Arial"/>
              </w:rPr>
            </w:pPr>
            <w:r w:rsidRPr="00826B95">
              <w:rPr>
                <w:rFonts w:ascii="Arial" w:hAnsi="Arial" w:cs="Arial"/>
              </w:rPr>
              <w:t>MJ</w:t>
            </w:r>
          </w:p>
        </w:tc>
        <w:tc>
          <w:tcPr>
            <w:tcW w:w="7200" w:type="dxa"/>
          </w:tcPr>
          <w:p w:rsidRPr="00826B95" w:rsidR="00826B95" w:rsidP="00826B95" w:rsidRDefault="00826B95" w14:paraId="4B799E2D" w14:textId="77777777">
            <w:pPr>
              <w:rPr>
                <w:rFonts w:ascii="Arial" w:hAnsi="Arial" w:cs="Arial"/>
                <w:sz w:val="20"/>
                <w:szCs w:val="20"/>
              </w:rPr>
            </w:pPr>
            <w:r w:rsidRPr="00826B95">
              <w:rPr>
                <w:rFonts w:ascii="Arial" w:hAnsi="Arial" w:cs="Arial"/>
                <w:sz w:val="20"/>
                <w:szCs w:val="20"/>
              </w:rPr>
              <w:t>Independent Member – Trade Union</w:t>
            </w:r>
          </w:p>
        </w:tc>
      </w:tr>
      <w:tr w:rsidR="00826B95" w:rsidTr="00D634F3" w14:paraId="3E49C99D" w14:textId="77777777">
        <w:tc>
          <w:tcPr>
            <w:tcW w:w="2405" w:type="dxa"/>
          </w:tcPr>
          <w:p w:rsidRPr="00FB4EB9" w:rsidR="00826B95" w:rsidP="00826B95" w:rsidRDefault="00826B95" w14:paraId="476143B8" w14:textId="0820302F">
            <w:pPr>
              <w:rPr>
                <w:rFonts w:ascii="Arial" w:hAnsi="Arial" w:cs="Arial"/>
                <w:color w:val="FF0000"/>
                <w:sz w:val="20"/>
                <w:szCs w:val="20"/>
              </w:rPr>
            </w:pPr>
            <w:r w:rsidRPr="00966049">
              <w:rPr>
                <w:rFonts w:ascii="Arial" w:hAnsi="Arial" w:cs="Arial"/>
                <w:sz w:val="20"/>
                <w:szCs w:val="20"/>
              </w:rPr>
              <w:t>Susan Lloyd Selby</w:t>
            </w:r>
          </w:p>
        </w:tc>
        <w:tc>
          <w:tcPr>
            <w:tcW w:w="851" w:type="dxa"/>
          </w:tcPr>
          <w:p w:rsidRPr="00FB4EB9" w:rsidR="00826B95" w:rsidP="00826B95" w:rsidRDefault="00826B95" w14:paraId="796FBBF6" w14:textId="55E526E8">
            <w:pPr>
              <w:rPr>
                <w:rFonts w:ascii="Arial" w:hAnsi="Arial" w:cs="Arial"/>
                <w:color w:val="FF0000"/>
              </w:rPr>
            </w:pPr>
            <w:r w:rsidRPr="00966049">
              <w:rPr>
                <w:rFonts w:ascii="Arial" w:hAnsi="Arial" w:cs="Arial"/>
              </w:rPr>
              <w:t>SL</w:t>
            </w:r>
          </w:p>
        </w:tc>
        <w:tc>
          <w:tcPr>
            <w:tcW w:w="7200" w:type="dxa"/>
          </w:tcPr>
          <w:p w:rsidRPr="00FB4EB9" w:rsidR="00826B95" w:rsidP="00826B95" w:rsidRDefault="00826B95" w14:paraId="4E8ACF91" w14:textId="53127616">
            <w:pPr>
              <w:rPr>
                <w:rFonts w:ascii="Arial" w:hAnsi="Arial" w:cs="Arial"/>
                <w:color w:val="FF0000"/>
                <w:sz w:val="20"/>
                <w:szCs w:val="20"/>
              </w:rPr>
            </w:pPr>
            <w:r w:rsidRPr="00966049">
              <w:rPr>
                <w:rFonts w:ascii="Arial" w:hAnsi="Arial" w:cs="Arial"/>
                <w:sz w:val="20"/>
                <w:szCs w:val="20"/>
              </w:rPr>
              <w:t xml:space="preserve">Independent Member – Local Authority </w:t>
            </w:r>
          </w:p>
        </w:tc>
      </w:tr>
      <w:tr w:rsidR="00826B95" w:rsidTr="00D634F3" w14:paraId="4A7167FB" w14:textId="77777777">
        <w:tc>
          <w:tcPr>
            <w:tcW w:w="2405" w:type="dxa"/>
          </w:tcPr>
          <w:p w:rsidRPr="00826B95" w:rsidR="00826B95" w:rsidP="00826B95" w:rsidRDefault="00826B95" w14:paraId="3B85E2E7" w14:textId="1AEFD2A7">
            <w:pPr>
              <w:rPr>
                <w:rFonts w:ascii="Arial" w:hAnsi="Arial" w:cs="Arial"/>
                <w:sz w:val="20"/>
                <w:szCs w:val="20"/>
              </w:rPr>
            </w:pPr>
            <w:r w:rsidRPr="00826B95">
              <w:rPr>
                <w:rFonts w:ascii="Arial" w:hAnsi="Arial" w:cs="Arial"/>
                <w:sz w:val="20"/>
                <w:szCs w:val="20"/>
              </w:rPr>
              <w:t>Sara Moseley</w:t>
            </w:r>
          </w:p>
        </w:tc>
        <w:tc>
          <w:tcPr>
            <w:tcW w:w="851" w:type="dxa"/>
          </w:tcPr>
          <w:p w:rsidRPr="00826B95" w:rsidR="00826B95" w:rsidP="00826B95" w:rsidRDefault="00826B95" w14:paraId="1A5E7A9B" w14:textId="7D71050A">
            <w:pPr>
              <w:rPr>
                <w:rFonts w:ascii="Arial" w:hAnsi="Arial" w:cs="Arial"/>
              </w:rPr>
            </w:pPr>
            <w:r w:rsidRPr="00826B95">
              <w:rPr>
                <w:rFonts w:ascii="Arial" w:hAnsi="Arial" w:cs="Arial"/>
              </w:rPr>
              <w:t>SM</w:t>
            </w:r>
          </w:p>
        </w:tc>
        <w:tc>
          <w:tcPr>
            <w:tcW w:w="7200" w:type="dxa"/>
          </w:tcPr>
          <w:p w:rsidRPr="00826B95" w:rsidR="00826B95" w:rsidP="00826B95" w:rsidRDefault="00826B95" w14:paraId="3592591C" w14:textId="73DB4F8F">
            <w:pPr>
              <w:rPr>
                <w:rFonts w:ascii="Arial" w:hAnsi="Arial" w:cs="Arial"/>
                <w:sz w:val="20"/>
                <w:szCs w:val="20"/>
              </w:rPr>
            </w:pPr>
            <w:r w:rsidRPr="00826B95">
              <w:rPr>
                <w:rFonts w:ascii="Arial" w:hAnsi="Arial" w:cs="Arial"/>
                <w:sz w:val="20"/>
                <w:szCs w:val="20"/>
              </w:rPr>
              <w:t xml:space="preserve">Independent Member – Third Sector </w:t>
            </w:r>
          </w:p>
        </w:tc>
      </w:tr>
      <w:tr w:rsidR="00826B95" w:rsidTr="00D634F3" w14:paraId="563FC6A8" w14:textId="77777777">
        <w:tc>
          <w:tcPr>
            <w:tcW w:w="2405" w:type="dxa"/>
          </w:tcPr>
          <w:p w:rsidRPr="00826B95" w:rsidR="00826B95" w:rsidP="00826B95" w:rsidRDefault="00826B95" w14:paraId="488EE17B" w14:textId="77777777">
            <w:pPr>
              <w:rPr>
                <w:rFonts w:ascii="Arial" w:hAnsi="Arial" w:cs="Arial"/>
                <w:sz w:val="20"/>
                <w:szCs w:val="20"/>
              </w:rPr>
            </w:pPr>
            <w:r w:rsidRPr="00826B95">
              <w:rPr>
                <w:rFonts w:ascii="Arial" w:hAnsi="Arial" w:cs="Arial"/>
                <w:sz w:val="20"/>
                <w:szCs w:val="20"/>
              </w:rPr>
              <w:t>Catherine Phillips</w:t>
            </w:r>
          </w:p>
        </w:tc>
        <w:tc>
          <w:tcPr>
            <w:tcW w:w="851" w:type="dxa"/>
          </w:tcPr>
          <w:p w:rsidRPr="00826B95" w:rsidR="00826B95" w:rsidP="00826B95" w:rsidRDefault="00826B95" w14:paraId="2C6CF81D" w14:textId="77777777">
            <w:pPr>
              <w:rPr>
                <w:rFonts w:ascii="Arial" w:hAnsi="Arial" w:cs="Arial"/>
              </w:rPr>
            </w:pPr>
            <w:r w:rsidRPr="00826B95">
              <w:rPr>
                <w:rFonts w:ascii="Arial" w:hAnsi="Arial" w:cs="Arial"/>
              </w:rPr>
              <w:t>CP</w:t>
            </w:r>
          </w:p>
        </w:tc>
        <w:tc>
          <w:tcPr>
            <w:tcW w:w="7200" w:type="dxa"/>
          </w:tcPr>
          <w:p w:rsidRPr="00826B95" w:rsidR="00826B95" w:rsidP="00826B95" w:rsidRDefault="00826B95" w14:paraId="6B772E80" w14:textId="77777777">
            <w:pPr>
              <w:rPr>
                <w:rFonts w:ascii="Arial" w:hAnsi="Arial" w:cs="Arial"/>
                <w:sz w:val="20"/>
                <w:szCs w:val="20"/>
              </w:rPr>
            </w:pPr>
            <w:r w:rsidRPr="00826B95">
              <w:rPr>
                <w:rFonts w:ascii="Arial" w:hAnsi="Arial" w:cs="Arial"/>
                <w:sz w:val="20"/>
                <w:szCs w:val="20"/>
              </w:rPr>
              <w:t>Executive Director of Finance</w:t>
            </w:r>
          </w:p>
        </w:tc>
      </w:tr>
      <w:tr w:rsidR="00826B95" w:rsidTr="00D634F3" w14:paraId="34A9B717" w14:textId="77777777">
        <w:tc>
          <w:tcPr>
            <w:tcW w:w="2405" w:type="dxa"/>
          </w:tcPr>
          <w:p w:rsidRPr="00826B95" w:rsidR="00826B95" w:rsidP="00826B95" w:rsidRDefault="00826B95" w14:paraId="67B4F312" w14:textId="77777777">
            <w:pPr>
              <w:rPr>
                <w:rFonts w:ascii="Arial" w:hAnsi="Arial" w:cs="Arial"/>
                <w:sz w:val="20"/>
                <w:szCs w:val="20"/>
              </w:rPr>
            </w:pPr>
            <w:r w:rsidRPr="00826B95">
              <w:rPr>
                <w:rFonts w:ascii="Arial" w:hAnsi="Arial" w:cs="Arial"/>
                <w:sz w:val="20"/>
                <w:szCs w:val="20"/>
              </w:rPr>
              <w:t>Ceri Phillips</w:t>
            </w:r>
          </w:p>
        </w:tc>
        <w:tc>
          <w:tcPr>
            <w:tcW w:w="851" w:type="dxa"/>
          </w:tcPr>
          <w:p w:rsidRPr="00826B95" w:rsidR="00826B95" w:rsidP="00826B95" w:rsidRDefault="00826B95" w14:paraId="23DDE3CA" w14:textId="77777777">
            <w:pPr>
              <w:rPr>
                <w:rFonts w:ascii="Arial" w:hAnsi="Arial" w:cs="Arial"/>
              </w:rPr>
            </w:pPr>
            <w:r w:rsidRPr="00826B95">
              <w:rPr>
                <w:rFonts w:ascii="Arial" w:hAnsi="Arial" w:cs="Arial"/>
                <w:sz w:val="20"/>
                <w:szCs w:val="20"/>
              </w:rPr>
              <w:t>CP</w:t>
            </w:r>
          </w:p>
        </w:tc>
        <w:tc>
          <w:tcPr>
            <w:tcW w:w="7200" w:type="dxa"/>
          </w:tcPr>
          <w:p w:rsidRPr="00826B95" w:rsidR="00826B95" w:rsidP="00826B95" w:rsidRDefault="00826B95" w14:paraId="12788597" w14:textId="77777777">
            <w:pPr>
              <w:rPr>
                <w:rFonts w:ascii="Arial" w:hAnsi="Arial" w:cs="Arial"/>
                <w:sz w:val="20"/>
                <w:szCs w:val="20"/>
              </w:rPr>
            </w:pPr>
            <w:r w:rsidRPr="00826B95">
              <w:rPr>
                <w:rFonts w:ascii="Arial" w:hAnsi="Arial" w:cs="Arial"/>
                <w:sz w:val="20"/>
                <w:szCs w:val="20"/>
              </w:rPr>
              <w:t xml:space="preserve">University Health Board Vice Chair </w:t>
            </w:r>
          </w:p>
        </w:tc>
      </w:tr>
      <w:tr w:rsidR="00826B95" w:rsidTr="00D634F3" w14:paraId="50669E49" w14:textId="77777777">
        <w:tc>
          <w:tcPr>
            <w:tcW w:w="2405" w:type="dxa"/>
          </w:tcPr>
          <w:p w:rsidRPr="00826B95" w:rsidR="00826B95" w:rsidP="00826B95" w:rsidRDefault="00826B95" w14:paraId="6DE1C0E6" w14:textId="77777777">
            <w:pPr>
              <w:rPr>
                <w:rFonts w:ascii="Arial" w:hAnsi="Arial" w:cs="Arial"/>
                <w:sz w:val="20"/>
                <w:szCs w:val="20"/>
              </w:rPr>
            </w:pPr>
            <w:r w:rsidRPr="00826B95">
              <w:rPr>
                <w:rFonts w:ascii="Arial" w:hAnsi="Arial" w:cs="Arial"/>
                <w:sz w:val="20"/>
                <w:szCs w:val="20"/>
              </w:rPr>
              <w:t>Matt Phillips</w:t>
            </w:r>
          </w:p>
        </w:tc>
        <w:tc>
          <w:tcPr>
            <w:tcW w:w="851" w:type="dxa"/>
          </w:tcPr>
          <w:p w:rsidRPr="00826B95" w:rsidR="00826B95" w:rsidP="00826B95" w:rsidRDefault="00826B95" w14:paraId="08B225B4" w14:textId="77777777">
            <w:pPr>
              <w:rPr>
                <w:rFonts w:ascii="Arial" w:hAnsi="Arial" w:cs="Arial"/>
              </w:rPr>
            </w:pPr>
            <w:r w:rsidRPr="00826B95">
              <w:rPr>
                <w:rFonts w:ascii="Arial" w:hAnsi="Arial" w:cs="Arial"/>
              </w:rPr>
              <w:t>MP</w:t>
            </w:r>
          </w:p>
        </w:tc>
        <w:tc>
          <w:tcPr>
            <w:tcW w:w="7200" w:type="dxa"/>
          </w:tcPr>
          <w:p w:rsidRPr="00826B95" w:rsidR="00826B95" w:rsidP="00826B95" w:rsidRDefault="00826B95" w14:paraId="355D1E77" w14:textId="77777777">
            <w:pPr>
              <w:rPr>
                <w:rFonts w:ascii="Arial" w:hAnsi="Arial" w:cs="Arial"/>
                <w:sz w:val="20"/>
                <w:szCs w:val="20"/>
              </w:rPr>
            </w:pPr>
            <w:r w:rsidRPr="00826B95">
              <w:rPr>
                <w:rFonts w:ascii="Arial" w:hAnsi="Arial" w:cs="Arial"/>
                <w:sz w:val="20"/>
                <w:szCs w:val="20"/>
              </w:rPr>
              <w:t>Director of Corporate Governance</w:t>
            </w:r>
          </w:p>
        </w:tc>
      </w:tr>
      <w:tr w:rsidR="00826B95" w:rsidTr="00D634F3" w14:paraId="1495BAC8" w14:textId="77777777">
        <w:tc>
          <w:tcPr>
            <w:tcW w:w="2405" w:type="dxa"/>
          </w:tcPr>
          <w:p w:rsidRPr="00E45FDA" w:rsidR="00826B95" w:rsidP="00826B95" w:rsidRDefault="00826B95" w14:paraId="0BD3354F" w14:textId="77777777">
            <w:pPr>
              <w:rPr>
                <w:rFonts w:ascii="Arial" w:hAnsi="Arial" w:cs="Arial"/>
                <w:sz w:val="20"/>
                <w:szCs w:val="20"/>
              </w:rPr>
            </w:pPr>
            <w:r w:rsidRPr="00E45FDA">
              <w:rPr>
                <w:rFonts w:ascii="Arial" w:hAnsi="Arial" w:cs="Arial"/>
                <w:sz w:val="20"/>
                <w:szCs w:val="20"/>
              </w:rPr>
              <w:t>Suzanne Rankin</w:t>
            </w:r>
          </w:p>
        </w:tc>
        <w:tc>
          <w:tcPr>
            <w:tcW w:w="851" w:type="dxa"/>
          </w:tcPr>
          <w:p w:rsidRPr="00E45FDA" w:rsidR="00826B95" w:rsidP="00826B95" w:rsidRDefault="00826B95" w14:paraId="40B0C28F" w14:textId="77777777">
            <w:pPr>
              <w:rPr>
                <w:rFonts w:ascii="Arial" w:hAnsi="Arial" w:cs="Arial"/>
              </w:rPr>
            </w:pPr>
            <w:r w:rsidRPr="00E45FDA">
              <w:rPr>
                <w:rFonts w:ascii="Arial" w:hAnsi="Arial" w:cs="Arial"/>
                <w:sz w:val="20"/>
                <w:szCs w:val="20"/>
              </w:rPr>
              <w:t>SR</w:t>
            </w:r>
          </w:p>
        </w:tc>
        <w:tc>
          <w:tcPr>
            <w:tcW w:w="7200" w:type="dxa"/>
          </w:tcPr>
          <w:p w:rsidRPr="00E45FDA" w:rsidR="00826B95" w:rsidP="00826B95" w:rsidRDefault="00826B95" w14:paraId="5824BDE4" w14:textId="77777777">
            <w:pPr>
              <w:rPr>
                <w:rFonts w:ascii="Arial" w:hAnsi="Arial" w:cs="Arial"/>
                <w:sz w:val="20"/>
                <w:szCs w:val="20"/>
              </w:rPr>
            </w:pPr>
            <w:r w:rsidRPr="00E45FDA">
              <w:rPr>
                <w:rFonts w:ascii="Arial" w:hAnsi="Arial" w:cs="Arial"/>
                <w:sz w:val="20"/>
                <w:szCs w:val="20"/>
              </w:rPr>
              <w:t>Chief Executive Officer</w:t>
            </w:r>
          </w:p>
        </w:tc>
      </w:tr>
      <w:tr w:rsidR="00826B95" w:rsidTr="00D634F3" w14:paraId="67A95BA9" w14:textId="77777777">
        <w:tc>
          <w:tcPr>
            <w:tcW w:w="2405" w:type="dxa"/>
          </w:tcPr>
          <w:p w:rsidRPr="00826B95" w:rsidR="00826B95" w:rsidP="00826B95" w:rsidRDefault="00826B95" w14:paraId="4A990CF1" w14:textId="77777777">
            <w:pPr>
              <w:rPr>
                <w:rFonts w:ascii="Arial" w:hAnsi="Arial" w:cs="Arial"/>
                <w:sz w:val="20"/>
                <w:szCs w:val="20"/>
              </w:rPr>
            </w:pPr>
            <w:r w:rsidRPr="00826B95">
              <w:rPr>
                <w:rFonts w:ascii="Arial" w:hAnsi="Arial" w:cs="Arial"/>
                <w:sz w:val="20"/>
                <w:szCs w:val="20"/>
              </w:rPr>
              <w:t>Jason Roberts</w:t>
            </w:r>
          </w:p>
        </w:tc>
        <w:tc>
          <w:tcPr>
            <w:tcW w:w="851" w:type="dxa"/>
          </w:tcPr>
          <w:p w:rsidRPr="00826B95" w:rsidR="00826B95" w:rsidP="00826B95" w:rsidRDefault="00826B95" w14:paraId="6C9248F9" w14:textId="77777777">
            <w:pPr>
              <w:rPr>
                <w:rFonts w:ascii="Arial" w:hAnsi="Arial" w:cs="Arial"/>
              </w:rPr>
            </w:pPr>
            <w:r w:rsidRPr="00826B95">
              <w:rPr>
                <w:rFonts w:ascii="Arial" w:hAnsi="Arial" w:cs="Arial"/>
              </w:rPr>
              <w:t>JR</w:t>
            </w:r>
          </w:p>
        </w:tc>
        <w:tc>
          <w:tcPr>
            <w:tcW w:w="7200" w:type="dxa"/>
          </w:tcPr>
          <w:p w:rsidRPr="00826B95" w:rsidR="00826B95" w:rsidP="00826B95" w:rsidRDefault="00826B95" w14:paraId="430666FA" w14:textId="77777777">
            <w:pPr>
              <w:rPr>
                <w:rFonts w:ascii="Arial" w:hAnsi="Arial" w:cs="Arial"/>
                <w:sz w:val="20"/>
                <w:szCs w:val="20"/>
              </w:rPr>
            </w:pPr>
            <w:r w:rsidRPr="00826B95">
              <w:rPr>
                <w:rFonts w:ascii="Arial" w:hAnsi="Arial" w:cs="Arial"/>
                <w:sz w:val="20"/>
                <w:szCs w:val="20"/>
              </w:rPr>
              <w:t>Executive Nurse Director</w:t>
            </w:r>
          </w:p>
        </w:tc>
      </w:tr>
      <w:tr w:rsidR="00826B95" w:rsidTr="00D634F3" w14:paraId="18AAFCCD" w14:textId="77777777">
        <w:tc>
          <w:tcPr>
            <w:tcW w:w="2405" w:type="dxa"/>
          </w:tcPr>
          <w:p w:rsidRPr="00826B95" w:rsidR="00826B95" w:rsidP="00826B95" w:rsidRDefault="00826B95" w14:paraId="26903F35" w14:textId="77777777">
            <w:pPr>
              <w:rPr>
                <w:rFonts w:ascii="Arial" w:hAnsi="Arial" w:cs="Arial"/>
                <w:sz w:val="20"/>
                <w:szCs w:val="20"/>
              </w:rPr>
            </w:pPr>
            <w:r w:rsidRPr="00826B95">
              <w:rPr>
                <w:rFonts w:ascii="Arial" w:hAnsi="Arial" w:cs="Arial"/>
                <w:sz w:val="20"/>
                <w:szCs w:val="20"/>
              </w:rPr>
              <w:t>David Thomas</w:t>
            </w:r>
          </w:p>
        </w:tc>
        <w:tc>
          <w:tcPr>
            <w:tcW w:w="851" w:type="dxa"/>
          </w:tcPr>
          <w:p w:rsidRPr="00826B95" w:rsidR="00826B95" w:rsidP="00826B95" w:rsidRDefault="00826B95" w14:paraId="06D59093" w14:textId="77777777">
            <w:pPr>
              <w:rPr>
                <w:rFonts w:ascii="Arial" w:hAnsi="Arial" w:cs="Arial"/>
                <w:sz w:val="20"/>
                <w:szCs w:val="20"/>
              </w:rPr>
            </w:pPr>
            <w:r w:rsidRPr="00826B95">
              <w:rPr>
                <w:rFonts w:ascii="Arial" w:hAnsi="Arial" w:cs="Arial"/>
              </w:rPr>
              <w:t>DT</w:t>
            </w:r>
          </w:p>
        </w:tc>
        <w:tc>
          <w:tcPr>
            <w:tcW w:w="7200" w:type="dxa"/>
          </w:tcPr>
          <w:p w:rsidRPr="00826B95" w:rsidR="00826B95" w:rsidP="00826B95" w:rsidRDefault="00826B95" w14:paraId="4A181358" w14:textId="77777777">
            <w:pPr>
              <w:rPr>
                <w:rFonts w:ascii="Arial" w:hAnsi="Arial" w:cs="Arial"/>
                <w:sz w:val="20"/>
                <w:szCs w:val="20"/>
              </w:rPr>
            </w:pPr>
            <w:r w:rsidRPr="00826B95">
              <w:rPr>
                <w:rFonts w:ascii="Arial" w:hAnsi="Arial" w:cs="Arial"/>
                <w:sz w:val="20"/>
                <w:szCs w:val="20"/>
              </w:rPr>
              <w:t xml:space="preserve">Director of Digital &amp; Health Information </w:t>
            </w:r>
          </w:p>
        </w:tc>
      </w:tr>
      <w:tr w:rsidR="00826B95" w:rsidTr="00D634F3" w14:paraId="18AFAB9B" w14:textId="77777777">
        <w:tc>
          <w:tcPr>
            <w:tcW w:w="2405" w:type="dxa"/>
          </w:tcPr>
          <w:p w:rsidRPr="00826B95" w:rsidR="00826B95" w:rsidP="00826B95" w:rsidRDefault="00826B95" w14:paraId="72B0F22D" w14:textId="77777777">
            <w:pPr>
              <w:rPr>
                <w:rFonts w:ascii="Arial" w:hAnsi="Arial" w:cs="Arial"/>
                <w:sz w:val="20"/>
                <w:szCs w:val="20"/>
              </w:rPr>
            </w:pPr>
            <w:r w:rsidRPr="00826B95">
              <w:rPr>
                <w:rFonts w:ascii="Arial" w:hAnsi="Arial" w:cs="Arial"/>
                <w:sz w:val="20"/>
                <w:szCs w:val="20"/>
              </w:rPr>
              <w:t>Rhian Thomas</w:t>
            </w:r>
          </w:p>
        </w:tc>
        <w:tc>
          <w:tcPr>
            <w:tcW w:w="851" w:type="dxa"/>
          </w:tcPr>
          <w:p w:rsidRPr="00826B95" w:rsidR="00826B95" w:rsidP="00826B95" w:rsidRDefault="00826B95" w14:paraId="0947A0E9" w14:textId="77777777">
            <w:pPr>
              <w:rPr>
                <w:rFonts w:ascii="Arial" w:hAnsi="Arial" w:cs="Arial"/>
              </w:rPr>
            </w:pPr>
            <w:r w:rsidRPr="00826B95">
              <w:rPr>
                <w:rFonts w:ascii="Arial" w:hAnsi="Arial" w:cs="Arial"/>
              </w:rPr>
              <w:t>RT</w:t>
            </w:r>
          </w:p>
        </w:tc>
        <w:tc>
          <w:tcPr>
            <w:tcW w:w="7200" w:type="dxa"/>
          </w:tcPr>
          <w:p w:rsidRPr="00826B95" w:rsidR="00826B95" w:rsidP="00826B95" w:rsidRDefault="00826B95" w14:paraId="1BF4C82A" w14:textId="77777777">
            <w:pPr>
              <w:rPr>
                <w:rFonts w:ascii="Arial" w:hAnsi="Arial" w:cs="Arial"/>
                <w:sz w:val="20"/>
                <w:szCs w:val="20"/>
              </w:rPr>
            </w:pPr>
            <w:r w:rsidRPr="00826B95">
              <w:rPr>
                <w:rFonts w:ascii="Arial" w:hAnsi="Arial" w:cs="Arial"/>
                <w:sz w:val="20"/>
                <w:szCs w:val="20"/>
              </w:rPr>
              <w:t xml:space="preserve">Independent Member – Capital &amp; Estates </w:t>
            </w:r>
          </w:p>
        </w:tc>
      </w:tr>
      <w:tr w:rsidR="00826B95" w:rsidTr="00D634F3" w14:paraId="7827C13D" w14:textId="77777777">
        <w:tc>
          <w:tcPr>
            <w:tcW w:w="2405" w:type="dxa"/>
          </w:tcPr>
          <w:p w:rsidRPr="00E45FDA" w:rsidR="00826B95" w:rsidP="00826B95" w:rsidRDefault="00826B95" w14:paraId="26572390" w14:textId="77777777">
            <w:pPr>
              <w:rPr>
                <w:rFonts w:ascii="Arial" w:hAnsi="Arial" w:cs="Arial"/>
                <w:sz w:val="20"/>
                <w:szCs w:val="20"/>
              </w:rPr>
            </w:pPr>
            <w:r w:rsidRPr="00E45FDA">
              <w:rPr>
                <w:rFonts w:ascii="Arial" w:hAnsi="Arial" w:cs="Arial"/>
                <w:sz w:val="20"/>
                <w:szCs w:val="20"/>
              </w:rPr>
              <w:t>John Union</w:t>
            </w:r>
          </w:p>
        </w:tc>
        <w:tc>
          <w:tcPr>
            <w:tcW w:w="851" w:type="dxa"/>
          </w:tcPr>
          <w:p w:rsidRPr="00E45FDA" w:rsidR="00826B95" w:rsidP="00826B95" w:rsidRDefault="00826B95" w14:paraId="77FC2560" w14:textId="77777777">
            <w:pPr>
              <w:rPr>
                <w:rFonts w:ascii="Arial" w:hAnsi="Arial" w:cs="Arial"/>
                <w:sz w:val="20"/>
                <w:szCs w:val="20"/>
              </w:rPr>
            </w:pPr>
            <w:r w:rsidRPr="00E45FDA">
              <w:rPr>
                <w:rFonts w:ascii="Arial" w:hAnsi="Arial" w:cs="Arial"/>
              </w:rPr>
              <w:t>JU</w:t>
            </w:r>
          </w:p>
        </w:tc>
        <w:tc>
          <w:tcPr>
            <w:tcW w:w="7200" w:type="dxa"/>
          </w:tcPr>
          <w:p w:rsidRPr="00E45FDA" w:rsidR="00826B95" w:rsidP="00826B95" w:rsidRDefault="00826B95" w14:paraId="1F32BA74" w14:textId="77777777">
            <w:pPr>
              <w:rPr>
                <w:rFonts w:ascii="Arial" w:hAnsi="Arial" w:cs="Arial"/>
                <w:sz w:val="20"/>
                <w:szCs w:val="20"/>
              </w:rPr>
            </w:pPr>
            <w:r w:rsidRPr="00E45FDA">
              <w:rPr>
                <w:rFonts w:ascii="Arial" w:hAnsi="Arial" w:cs="Arial"/>
                <w:sz w:val="20"/>
                <w:szCs w:val="20"/>
              </w:rPr>
              <w:t xml:space="preserve">Independent Member – Finance </w:t>
            </w:r>
          </w:p>
        </w:tc>
      </w:tr>
      <w:tr w:rsidR="00826B95" w:rsidTr="00D634F3" w14:paraId="1AC470E4" w14:textId="77777777">
        <w:tc>
          <w:tcPr>
            <w:tcW w:w="2405" w:type="dxa"/>
          </w:tcPr>
          <w:p w:rsidRPr="00826B95" w:rsidR="00826B95" w:rsidP="00826B95" w:rsidRDefault="00826B95" w14:paraId="282D3DD8" w14:textId="77777777">
            <w:pPr>
              <w:rPr>
                <w:rFonts w:ascii="Arial" w:hAnsi="Arial" w:cs="Arial"/>
                <w:sz w:val="20"/>
                <w:szCs w:val="20"/>
              </w:rPr>
            </w:pPr>
            <w:r w:rsidRPr="00826B95">
              <w:rPr>
                <w:rFonts w:ascii="Arial" w:hAnsi="Arial" w:cs="Arial"/>
                <w:sz w:val="20"/>
                <w:szCs w:val="20"/>
              </w:rPr>
              <w:t>Rachna Upadhya</w:t>
            </w:r>
          </w:p>
        </w:tc>
        <w:tc>
          <w:tcPr>
            <w:tcW w:w="851" w:type="dxa"/>
          </w:tcPr>
          <w:p w:rsidRPr="00826B95" w:rsidR="00826B95" w:rsidP="00826B95" w:rsidRDefault="00826B95" w14:paraId="6AAA4488" w14:textId="77777777">
            <w:pPr>
              <w:rPr>
                <w:rFonts w:ascii="Arial" w:hAnsi="Arial" w:cs="Arial"/>
              </w:rPr>
            </w:pPr>
            <w:r w:rsidRPr="00826B95">
              <w:rPr>
                <w:rFonts w:ascii="Arial" w:hAnsi="Arial" w:cs="Arial"/>
              </w:rPr>
              <w:t>RU</w:t>
            </w:r>
          </w:p>
        </w:tc>
        <w:tc>
          <w:tcPr>
            <w:tcW w:w="7200" w:type="dxa"/>
          </w:tcPr>
          <w:p w:rsidRPr="00826B95" w:rsidR="00826B95" w:rsidP="00826B95" w:rsidRDefault="00826B95" w14:paraId="21141709" w14:textId="77777777">
            <w:pPr>
              <w:rPr>
                <w:rFonts w:ascii="Arial" w:hAnsi="Arial" w:cs="Arial"/>
                <w:sz w:val="20"/>
                <w:szCs w:val="20"/>
              </w:rPr>
            </w:pPr>
            <w:r w:rsidRPr="00826B95">
              <w:rPr>
                <w:rFonts w:ascii="Arial" w:hAnsi="Arial" w:cs="Arial"/>
                <w:sz w:val="20"/>
                <w:szCs w:val="20"/>
              </w:rPr>
              <w:t>Independent Member</w:t>
            </w:r>
          </w:p>
        </w:tc>
      </w:tr>
      <w:tr w:rsidR="007C622A" w:rsidTr="00D634F3" w14:paraId="24C4F236" w14:textId="77777777">
        <w:tc>
          <w:tcPr>
            <w:tcW w:w="2405" w:type="dxa"/>
          </w:tcPr>
          <w:p w:rsidRPr="00826B95" w:rsidR="007C622A" w:rsidP="00826B95" w:rsidRDefault="007C622A" w14:paraId="00C436F1" w14:textId="198F15A5">
            <w:pPr>
              <w:rPr>
                <w:rFonts w:ascii="Arial" w:hAnsi="Arial" w:cs="Arial"/>
                <w:sz w:val="20"/>
                <w:szCs w:val="20"/>
              </w:rPr>
            </w:pPr>
            <w:r>
              <w:rPr>
                <w:rFonts w:ascii="Arial" w:hAnsi="Arial" w:cs="Arial"/>
                <w:sz w:val="20"/>
                <w:szCs w:val="20"/>
              </w:rPr>
              <w:t>Georgina Galletly</w:t>
            </w:r>
          </w:p>
        </w:tc>
        <w:tc>
          <w:tcPr>
            <w:tcW w:w="851" w:type="dxa"/>
          </w:tcPr>
          <w:p w:rsidRPr="00826B95" w:rsidR="007C622A" w:rsidP="00826B95" w:rsidRDefault="007C622A" w14:paraId="027C6AAF" w14:textId="66CFB89E">
            <w:pPr>
              <w:rPr>
                <w:rFonts w:ascii="Arial" w:hAnsi="Arial" w:cs="Arial"/>
              </w:rPr>
            </w:pPr>
            <w:r>
              <w:rPr>
                <w:rFonts w:ascii="Arial" w:hAnsi="Arial" w:cs="Arial"/>
              </w:rPr>
              <w:t>GG</w:t>
            </w:r>
          </w:p>
        </w:tc>
        <w:tc>
          <w:tcPr>
            <w:tcW w:w="7200" w:type="dxa"/>
          </w:tcPr>
          <w:p w:rsidRPr="00826B95" w:rsidR="007C622A" w:rsidP="00826B95" w:rsidRDefault="007C622A" w14:paraId="7A1578B7" w14:textId="6F516056">
            <w:pPr>
              <w:rPr>
                <w:rFonts w:ascii="Arial" w:hAnsi="Arial" w:cs="Arial"/>
                <w:sz w:val="20"/>
                <w:szCs w:val="20"/>
              </w:rPr>
            </w:pPr>
            <w:r w:rsidRPr="007C622A">
              <w:rPr>
                <w:rFonts w:ascii="Arial" w:hAnsi="Arial" w:cs="Arial"/>
                <w:sz w:val="20"/>
                <w:szCs w:val="20"/>
              </w:rPr>
              <w:t>Transformation Director</w:t>
            </w:r>
            <w:r>
              <w:rPr>
                <w:rFonts w:ascii="Arial" w:hAnsi="Arial" w:cs="Arial"/>
                <w:sz w:val="20"/>
                <w:szCs w:val="20"/>
              </w:rPr>
              <w:t>, Joint Commissioning Committee</w:t>
            </w:r>
          </w:p>
        </w:tc>
      </w:tr>
      <w:tr w:rsidR="007C622A" w:rsidTr="00D634F3" w14:paraId="12A20E38" w14:textId="77777777">
        <w:tc>
          <w:tcPr>
            <w:tcW w:w="2405" w:type="dxa"/>
          </w:tcPr>
          <w:p w:rsidR="007C622A" w:rsidP="00826B95" w:rsidRDefault="007C622A" w14:paraId="366A2840" w14:textId="0A1B007F">
            <w:pPr>
              <w:rPr>
                <w:rFonts w:ascii="Arial" w:hAnsi="Arial" w:cs="Arial"/>
                <w:sz w:val="20"/>
                <w:szCs w:val="20"/>
              </w:rPr>
            </w:pPr>
            <w:r>
              <w:rPr>
                <w:rFonts w:ascii="Arial" w:hAnsi="Arial" w:cs="Arial"/>
                <w:sz w:val="20"/>
                <w:szCs w:val="20"/>
              </w:rPr>
              <w:t>Huw George</w:t>
            </w:r>
          </w:p>
        </w:tc>
        <w:tc>
          <w:tcPr>
            <w:tcW w:w="851" w:type="dxa"/>
          </w:tcPr>
          <w:p w:rsidR="007C622A" w:rsidP="00826B95" w:rsidRDefault="007C622A" w14:paraId="2196DF8A" w14:textId="3FFE1134">
            <w:pPr>
              <w:rPr>
                <w:rFonts w:ascii="Arial" w:hAnsi="Arial" w:cs="Arial"/>
              </w:rPr>
            </w:pPr>
            <w:r>
              <w:rPr>
                <w:rFonts w:ascii="Arial" w:hAnsi="Arial" w:cs="Arial"/>
              </w:rPr>
              <w:t>HG</w:t>
            </w:r>
          </w:p>
        </w:tc>
        <w:tc>
          <w:tcPr>
            <w:tcW w:w="7200" w:type="dxa"/>
          </w:tcPr>
          <w:p w:rsidRPr="00826B95" w:rsidR="007C622A" w:rsidP="00826B95" w:rsidRDefault="007C622A" w14:paraId="340A8521" w14:textId="6B58D8CA">
            <w:pPr>
              <w:rPr>
                <w:rFonts w:ascii="Arial" w:hAnsi="Arial" w:cs="Arial"/>
                <w:sz w:val="20"/>
                <w:szCs w:val="20"/>
              </w:rPr>
            </w:pPr>
            <w:r w:rsidRPr="007C622A">
              <w:rPr>
                <w:rFonts w:ascii="Arial" w:hAnsi="Arial" w:cs="Arial"/>
                <w:sz w:val="20"/>
                <w:szCs w:val="20"/>
              </w:rPr>
              <w:t>Chief Commissione</w:t>
            </w:r>
            <w:r>
              <w:rPr>
                <w:rFonts w:ascii="Arial" w:hAnsi="Arial" w:cs="Arial"/>
                <w:sz w:val="20"/>
                <w:szCs w:val="20"/>
              </w:rPr>
              <w:t>r, Joint Commissioning Committee</w:t>
            </w:r>
          </w:p>
        </w:tc>
      </w:tr>
      <w:tr w:rsidR="007C622A" w:rsidTr="00D634F3" w14:paraId="3AFC1029" w14:textId="77777777">
        <w:tc>
          <w:tcPr>
            <w:tcW w:w="2405" w:type="dxa"/>
          </w:tcPr>
          <w:p w:rsidR="007C622A" w:rsidP="007C622A" w:rsidRDefault="007C622A" w14:paraId="32E89636" w14:textId="4660E770">
            <w:pPr>
              <w:rPr>
                <w:rFonts w:ascii="Arial" w:hAnsi="Arial" w:cs="Arial"/>
                <w:sz w:val="20"/>
                <w:szCs w:val="20"/>
              </w:rPr>
            </w:pPr>
            <w:r>
              <w:rPr>
                <w:rFonts w:ascii="Arial" w:hAnsi="Arial" w:cs="Arial"/>
                <w:sz w:val="20"/>
                <w:szCs w:val="20"/>
              </w:rPr>
              <w:t>Ian Green</w:t>
            </w:r>
          </w:p>
        </w:tc>
        <w:tc>
          <w:tcPr>
            <w:tcW w:w="851" w:type="dxa"/>
          </w:tcPr>
          <w:p w:rsidRPr="00826B95" w:rsidR="007C622A" w:rsidP="007C622A" w:rsidRDefault="007C622A" w14:paraId="1FD76E7C" w14:textId="0E9B94B9">
            <w:pPr>
              <w:rPr>
                <w:rFonts w:ascii="Arial" w:hAnsi="Arial" w:cs="Arial"/>
              </w:rPr>
            </w:pPr>
            <w:r>
              <w:rPr>
                <w:rFonts w:ascii="Arial" w:hAnsi="Arial" w:cs="Arial"/>
              </w:rPr>
              <w:t>IG</w:t>
            </w:r>
          </w:p>
        </w:tc>
        <w:tc>
          <w:tcPr>
            <w:tcW w:w="7200" w:type="dxa"/>
          </w:tcPr>
          <w:p w:rsidRPr="00826B95" w:rsidR="007C622A" w:rsidP="007C622A" w:rsidRDefault="007C622A" w14:paraId="26B64EDC" w14:textId="0A8F28AA">
            <w:pPr>
              <w:rPr>
                <w:rFonts w:ascii="Arial" w:hAnsi="Arial" w:cs="Arial"/>
                <w:sz w:val="20"/>
                <w:szCs w:val="20"/>
              </w:rPr>
            </w:pPr>
            <w:r w:rsidRPr="007C622A">
              <w:rPr>
                <w:rFonts w:ascii="Arial" w:hAnsi="Arial" w:cs="Arial"/>
                <w:sz w:val="20"/>
                <w:szCs w:val="20"/>
              </w:rPr>
              <w:t>Chair,</w:t>
            </w:r>
            <w:r>
              <w:rPr>
                <w:rFonts w:ascii="Arial" w:hAnsi="Arial" w:cs="Arial"/>
                <w:sz w:val="20"/>
                <w:szCs w:val="20"/>
              </w:rPr>
              <w:t xml:space="preserve"> </w:t>
            </w:r>
            <w:r w:rsidRPr="007C622A">
              <w:rPr>
                <w:rFonts w:ascii="Arial" w:hAnsi="Arial" w:cs="Arial"/>
                <w:sz w:val="20"/>
                <w:szCs w:val="20"/>
              </w:rPr>
              <w:t>Joint Commissi</w:t>
            </w:r>
            <w:r>
              <w:rPr>
                <w:rFonts w:ascii="Arial" w:hAnsi="Arial" w:cs="Arial"/>
                <w:sz w:val="20"/>
                <w:szCs w:val="20"/>
              </w:rPr>
              <w:t>oning Committee</w:t>
            </w:r>
          </w:p>
        </w:tc>
      </w:tr>
      <w:tr w:rsidR="007C622A" w:rsidTr="0028658C" w14:paraId="48215F3C" w14:textId="77777777">
        <w:tc>
          <w:tcPr>
            <w:tcW w:w="2405" w:type="dxa"/>
            <w:shd w:val="clear" w:color="auto" w:fill="0F9ED5" w:themeFill="accent4"/>
          </w:tcPr>
          <w:p w:rsidRPr="0028658C" w:rsidR="007C622A" w:rsidP="007C622A" w:rsidRDefault="007C622A" w14:paraId="14D837A4" w14:textId="2C71914D">
            <w:pPr>
              <w:rPr>
                <w:rFonts w:ascii="Arial" w:hAnsi="Arial" w:cs="Arial"/>
                <w:b/>
                <w:bCs/>
                <w:sz w:val="20"/>
                <w:szCs w:val="20"/>
              </w:rPr>
            </w:pPr>
            <w:r w:rsidRPr="0028658C">
              <w:rPr>
                <w:rFonts w:ascii="Arial" w:hAnsi="Arial" w:cs="Arial"/>
                <w:b/>
                <w:bCs/>
                <w:color w:val="FFFFFF" w:themeColor="background1"/>
                <w:sz w:val="20"/>
                <w:szCs w:val="20"/>
              </w:rPr>
              <w:t>Observers:</w:t>
            </w:r>
          </w:p>
        </w:tc>
        <w:tc>
          <w:tcPr>
            <w:tcW w:w="851" w:type="dxa"/>
            <w:shd w:val="clear" w:color="auto" w:fill="0F9ED5" w:themeFill="accent4"/>
          </w:tcPr>
          <w:p w:rsidRPr="009402EF" w:rsidR="007C622A" w:rsidP="007C622A" w:rsidRDefault="007C622A" w14:paraId="45DB5190" w14:textId="77777777">
            <w:pPr>
              <w:rPr>
                <w:rFonts w:ascii="Arial" w:hAnsi="Arial" w:cs="Arial"/>
              </w:rPr>
            </w:pPr>
          </w:p>
        </w:tc>
        <w:tc>
          <w:tcPr>
            <w:tcW w:w="7200" w:type="dxa"/>
            <w:shd w:val="clear" w:color="auto" w:fill="0F9ED5" w:themeFill="accent4"/>
          </w:tcPr>
          <w:p w:rsidRPr="009402EF" w:rsidR="007C622A" w:rsidP="007C622A" w:rsidRDefault="007C622A" w14:paraId="09D4E9FE" w14:textId="77777777">
            <w:pPr>
              <w:rPr>
                <w:rFonts w:ascii="Arial" w:hAnsi="Arial" w:cs="Arial"/>
                <w:sz w:val="20"/>
                <w:szCs w:val="20"/>
              </w:rPr>
            </w:pPr>
          </w:p>
        </w:tc>
      </w:tr>
      <w:tr w:rsidR="007C622A" w:rsidTr="00D634F3" w14:paraId="42AE15D3" w14:textId="77777777">
        <w:tc>
          <w:tcPr>
            <w:tcW w:w="2405" w:type="dxa"/>
          </w:tcPr>
          <w:p w:rsidR="007C622A" w:rsidP="007C622A" w:rsidRDefault="007C622A" w14:paraId="39AC7514" w14:textId="66C829B3">
            <w:pPr>
              <w:rPr>
                <w:rFonts w:ascii="Arial" w:hAnsi="Arial" w:cs="Arial"/>
                <w:sz w:val="20"/>
                <w:szCs w:val="20"/>
              </w:rPr>
            </w:pPr>
            <w:r>
              <w:rPr>
                <w:rFonts w:ascii="Arial" w:hAnsi="Arial" w:cs="Arial"/>
                <w:sz w:val="20"/>
                <w:szCs w:val="20"/>
              </w:rPr>
              <w:t>Daniel Burke</w:t>
            </w:r>
          </w:p>
        </w:tc>
        <w:tc>
          <w:tcPr>
            <w:tcW w:w="851" w:type="dxa"/>
          </w:tcPr>
          <w:p w:rsidR="007C622A" w:rsidP="007C622A" w:rsidRDefault="007C622A" w14:paraId="28145DB4" w14:textId="02A64C59">
            <w:pPr>
              <w:rPr>
                <w:rFonts w:ascii="Arial" w:hAnsi="Arial" w:cs="Arial"/>
              </w:rPr>
            </w:pPr>
            <w:r>
              <w:rPr>
                <w:rFonts w:ascii="Arial" w:hAnsi="Arial" w:cs="Arial"/>
              </w:rPr>
              <w:t>DB</w:t>
            </w:r>
          </w:p>
        </w:tc>
        <w:tc>
          <w:tcPr>
            <w:tcW w:w="7200" w:type="dxa"/>
          </w:tcPr>
          <w:p w:rsidRPr="00FE0F3D" w:rsidR="007C622A" w:rsidP="007C622A" w:rsidRDefault="007C622A" w14:paraId="305B8946" w14:textId="2E7C7DF2">
            <w:pPr>
              <w:rPr>
                <w:rFonts w:ascii="Arial" w:hAnsi="Arial" w:cs="Arial"/>
                <w:sz w:val="20"/>
                <w:szCs w:val="20"/>
              </w:rPr>
            </w:pPr>
            <w:r w:rsidRPr="00CC7FD1">
              <w:rPr>
                <w:rFonts w:ascii="Arial" w:hAnsi="Arial" w:cs="Arial"/>
                <w:sz w:val="20"/>
                <w:szCs w:val="20"/>
              </w:rPr>
              <w:t>Management Graduate Trainee</w:t>
            </w:r>
          </w:p>
        </w:tc>
      </w:tr>
      <w:tr w:rsidR="007C622A" w:rsidTr="00D634F3" w14:paraId="56790AD0" w14:textId="77777777">
        <w:tc>
          <w:tcPr>
            <w:tcW w:w="2405" w:type="dxa"/>
          </w:tcPr>
          <w:p w:rsidR="007C622A" w:rsidP="007C622A" w:rsidRDefault="007C622A" w14:paraId="1C21316A" w14:textId="6DF9832B">
            <w:pPr>
              <w:rPr>
                <w:rFonts w:ascii="Arial" w:hAnsi="Arial" w:cs="Arial"/>
                <w:sz w:val="20"/>
                <w:szCs w:val="20"/>
              </w:rPr>
            </w:pPr>
            <w:r>
              <w:rPr>
                <w:rFonts w:ascii="Arial" w:hAnsi="Arial" w:cs="Arial"/>
                <w:sz w:val="20"/>
                <w:szCs w:val="20"/>
              </w:rPr>
              <w:t>Bevan Howells</w:t>
            </w:r>
          </w:p>
        </w:tc>
        <w:tc>
          <w:tcPr>
            <w:tcW w:w="851" w:type="dxa"/>
          </w:tcPr>
          <w:p w:rsidRPr="009402EF" w:rsidR="007C622A" w:rsidP="007C622A" w:rsidRDefault="007C622A" w14:paraId="40718274" w14:textId="1E008B3B">
            <w:pPr>
              <w:rPr>
                <w:rFonts w:ascii="Arial" w:hAnsi="Arial" w:cs="Arial"/>
              </w:rPr>
            </w:pPr>
            <w:r>
              <w:rPr>
                <w:rFonts w:ascii="Arial" w:hAnsi="Arial" w:cs="Arial"/>
              </w:rPr>
              <w:t>BH</w:t>
            </w:r>
          </w:p>
        </w:tc>
        <w:tc>
          <w:tcPr>
            <w:tcW w:w="7200" w:type="dxa"/>
          </w:tcPr>
          <w:p w:rsidRPr="009402EF" w:rsidR="007C622A" w:rsidP="007C622A" w:rsidRDefault="007C622A" w14:paraId="5DA678E6" w14:textId="6F5C828B">
            <w:pPr>
              <w:rPr>
                <w:rFonts w:ascii="Arial" w:hAnsi="Arial" w:cs="Arial"/>
                <w:sz w:val="20"/>
                <w:szCs w:val="20"/>
              </w:rPr>
            </w:pPr>
            <w:r w:rsidRPr="00CC7FD1">
              <w:rPr>
                <w:rFonts w:ascii="Arial" w:hAnsi="Arial" w:cs="Arial"/>
                <w:sz w:val="20"/>
                <w:szCs w:val="20"/>
              </w:rPr>
              <w:t>Management Graduate Trainee</w:t>
            </w:r>
          </w:p>
        </w:tc>
      </w:tr>
      <w:tr w:rsidR="007C622A" w:rsidTr="00D634F3" w14:paraId="2068CF3E" w14:textId="77777777">
        <w:tc>
          <w:tcPr>
            <w:tcW w:w="2405" w:type="dxa"/>
          </w:tcPr>
          <w:p w:rsidR="007C622A" w:rsidP="007C622A" w:rsidRDefault="007C622A" w14:paraId="27822A18" w14:textId="3C1E556A">
            <w:pPr>
              <w:rPr>
                <w:rFonts w:ascii="Arial" w:hAnsi="Arial" w:cs="Arial"/>
                <w:sz w:val="20"/>
                <w:szCs w:val="20"/>
              </w:rPr>
            </w:pPr>
            <w:r>
              <w:rPr>
                <w:rFonts w:ascii="Arial" w:hAnsi="Arial" w:cs="Arial"/>
                <w:sz w:val="20"/>
                <w:szCs w:val="20"/>
              </w:rPr>
              <w:t>Katie Powell</w:t>
            </w:r>
          </w:p>
        </w:tc>
        <w:tc>
          <w:tcPr>
            <w:tcW w:w="851" w:type="dxa"/>
          </w:tcPr>
          <w:p w:rsidR="007C622A" w:rsidP="007C622A" w:rsidRDefault="007C622A" w14:paraId="4795AA38" w14:textId="5D999F69">
            <w:pPr>
              <w:rPr>
                <w:rFonts w:ascii="Arial" w:hAnsi="Arial" w:cs="Arial"/>
              </w:rPr>
            </w:pPr>
            <w:r>
              <w:rPr>
                <w:rFonts w:ascii="Arial" w:hAnsi="Arial" w:cs="Arial"/>
              </w:rPr>
              <w:t>KP</w:t>
            </w:r>
          </w:p>
        </w:tc>
        <w:tc>
          <w:tcPr>
            <w:tcW w:w="7200" w:type="dxa"/>
          </w:tcPr>
          <w:p w:rsidRPr="00FE0F3D" w:rsidR="007C622A" w:rsidP="007C622A" w:rsidRDefault="007C622A" w14:paraId="53AFF578" w14:textId="4B090ACD">
            <w:pPr>
              <w:rPr>
                <w:rFonts w:ascii="Arial" w:hAnsi="Arial" w:cs="Arial"/>
                <w:sz w:val="20"/>
                <w:szCs w:val="20"/>
              </w:rPr>
            </w:pPr>
            <w:r w:rsidRPr="00CC7FD1">
              <w:rPr>
                <w:rFonts w:ascii="Arial" w:hAnsi="Arial" w:cs="Arial"/>
                <w:sz w:val="20"/>
                <w:szCs w:val="20"/>
              </w:rPr>
              <w:t>Management Graduate Trainee</w:t>
            </w:r>
          </w:p>
        </w:tc>
      </w:tr>
      <w:tr w:rsidR="007C622A" w:rsidTr="00D634F3" w14:paraId="79DC2ADF" w14:textId="77777777">
        <w:tc>
          <w:tcPr>
            <w:tcW w:w="2405" w:type="dxa"/>
          </w:tcPr>
          <w:p w:rsidR="007C622A" w:rsidP="007C622A" w:rsidRDefault="007C622A" w14:paraId="4CA932A8" w14:textId="2663468F">
            <w:pPr>
              <w:rPr>
                <w:rFonts w:ascii="Arial" w:hAnsi="Arial" w:cs="Arial"/>
                <w:sz w:val="20"/>
                <w:szCs w:val="20"/>
              </w:rPr>
            </w:pPr>
            <w:r>
              <w:rPr>
                <w:rFonts w:ascii="Arial" w:hAnsi="Arial" w:cs="Arial"/>
                <w:sz w:val="20"/>
                <w:szCs w:val="20"/>
              </w:rPr>
              <w:t>Nia Tate</w:t>
            </w:r>
          </w:p>
        </w:tc>
        <w:tc>
          <w:tcPr>
            <w:tcW w:w="851" w:type="dxa"/>
          </w:tcPr>
          <w:p w:rsidR="007C622A" w:rsidP="007C622A" w:rsidRDefault="007C622A" w14:paraId="1209366B" w14:textId="33563440">
            <w:pPr>
              <w:rPr>
                <w:rFonts w:ascii="Arial" w:hAnsi="Arial" w:cs="Arial"/>
              </w:rPr>
            </w:pPr>
            <w:r>
              <w:rPr>
                <w:rFonts w:ascii="Arial" w:hAnsi="Arial" w:cs="Arial"/>
              </w:rPr>
              <w:t>NT</w:t>
            </w:r>
          </w:p>
        </w:tc>
        <w:tc>
          <w:tcPr>
            <w:tcW w:w="7200" w:type="dxa"/>
          </w:tcPr>
          <w:p w:rsidRPr="00FE0F3D" w:rsidR="007C622A" w:rsidP="007C622A" w:rsidRDefault="007C622A" w14:paraId="0679631E" w14:textId="34F04180">
            <w:pPr>
              <w:rPr>
                <w:rFonts w:ascii="Arial" w:hAnsi="Arial" w:cs="Arial"/>
                <w:sz w:val="20"/>
                <w:szCs w:val="20"/>
              </w:rPr>
            </w:pPr>
            <w:r w:rsidRPr="00CC7FD1">
              <w:rPr>
                <w:rFonts w:ascii="Arial" w:hAnsi="Arial" w:cs="Arial"/>
                <w:sz w:val="20"/>
                <w:szCs w:val="20"/>
              </w:rPr>
              <w:t>Management Graduate Trainee</w:t>
            </w:r>
          </w:p>
        </w:tc>
      </w:tr>
      <w:tr w:rsidR="007C622A" w:rsidTr="00D634F3" w14:paraId="773A3BEB" w14:textId="77777777">
        <w:tc>
          <w:tcPr>
            <w:tcW w:w="2405" w:type="dxa"/>
          </w:tcPr>
          <w:p w:rsidRPr="009402EF" w:rsidR="007C622A" w:rsidP="007C622A" w:rsidRDefault="007C622A" w14:paraId="22F53B96" w14:textId="4BB66772">
            <w:pPr>
              <w:rPr>
                <w:rFonts w:ascii="Arial" w:hAnsi="Arial" w:cs="Arial"/>
                <w:sz w:val="20"/>
                <w:szCs w:val="20"/>
              </w:rPr>
            </w:pPr>
            <w:r>
              <w:rPr>
                <w:rFonts w:ascii="Arial" w:hAnsi="Arial" w:cs="Arial"/>
                <w:sz w:val="20"/>
                <w:szCs w:val="20"/>
              </w:rPr>
              <w:t>Members of the Public</w:t>
            </w:r>
          </w:p>
        </w:tc>
        <w:tc>
          <w:tcPr>
            <w:tcW w:w="851" w:type="dxa"/>
          </w:tcPr>
          <w:p w:rsidRPr="009402EF" w:rsidR="007C622A" w:rsidP="007C622A" w:rsidRDefault="007C622A" w14:paraId="34FBBDA3" w14:textId="77777777">
            <w:pPr>
              <w:rPr>
                <w:rFonts w:ascii="Arial" w:hAnsi="Arial" w:cs="Arial"/>
              </w:rPr>
            </w:pPr>
          </w:p>
        </w:tc>
        <w:tc>
          <w:tcPr>
            <w:tcW w:w="7200" w:type="dxa"/>
          </w:tcPr>
          <w:p w:rsidRPr="009402EF" w:rsidR="007C622A" w:rsidP="007C622A" w:rsidRDefault="007C622A" w14:paraId="38A6EF61" w14:textId="2B73B6D2">
            <w:pPr>
              <w:rPr>
                <w:rFonts w:ascii="Arial" w:hAnsi="Arial" w:cs="Arial"/>
                <w:sz w:val="20"/>
                <w:szCs w:val="20"/>
              </w:rPr>
            </w:pPr>
            <w:r>
              <w:rPr>
                <w:rFonts w:ascii="Arial" w:hAnsi="Arial" w:cs="Arial"/>
                <w:sz w:val="20"/>
                <w:szCs w:val="20"/>
              </w:rPr>
              <w:t>x2</w:t>
            </w:r>
          </w:p>
        </w:tc>
      </w:tr>
      <w:tr w:rsidR="007C622A" w:rsidTr="00D634F3" w14:paraId="68745D84" w14:textId="77777777">
        <w:tc>
          <w:tcPr>
            <w:tcW w:w="2405" w:type="dxa"/>
            <w:shd w:val="clear" w:color="auto" w:fill="0070C0"/>
          </w:tcPr>
          <w:p w:rsidRPr="00F014EA" w:rsidR="007C622A" w:rsidP="007C622A" w:rsidRDefault="007C622A" w14:paraId="7D2B8C47" w14:textId="77777777">
            <w:pPr>
              <w:rPr>
                <w:rFonts w:ascii="Arial" w:hAnsi="Arial" w:cs="Arial"/>
                <w:b/>
              </w:rPr>
            </w:pPr>
            <w:r w:rsidRPr="00037AB5">
              <w:rPr>
                <w:rFonts w:ascii="Arial" w:hAnsi="Arial" w:cs="Arial"/>
                <w:b/>
                <w:color w:val="FFFFFF" w:themeColor="background1"/>
              </w:rPr>
              <w:t>Secretariat:</w:t>
            </w:r>
          </w:p>
        </w:tc>
        <w:tc>
          <w:tcPr>
            <w:tcW w:w="851" w:type="dxa"/>
            <w:shd w:val="clear" w:color="auto" w:fill="0070C0"/>
          </w:tcPr>
          <w:p w:rsidRPr="00F014EA" w:rsidR="007C622A" w:rsidP="007C622A" w:rsidRDefault="007C622A" w14:paraId="0AB17B81" w14:textId="77777777">
            <w:pPr>
              <w:rPr>
                <w:rFonts w:ascii="Arial" w:hAnsi="Arial" w:cs="Arial"/>
              </w:rPr>
            </w:pPr>
          </w:p>
        </w:tc>
        <w:tc>
          <w:tcPr>
            <w:tcW w:w="7200" w:type="dxa"/>
            <w:shd w:val="clear" w:color="auto" w:fill="0070C0"/>
          </w:tcPr>
          <w:p w:rsidRPr="00F014EA" w:rsidR="007C622A" w:rsidP="007C622A" w:rsidRDefault="007C622A" w14:paraId="55DBB324" w14:textId="77777777">
            <w:pPr>
              <w:rPr>
                <w:rFonts w:ascii="Arial" w:hAnsi="Arial" w:cs="Arial"/>
              </w:rPr>
            </w:pPr>
          </w:p>
        </w:tc>
      </w:tr>
      <w:tr w:rsidR="007C622A" w:rsidTr="00D634F3" w14:paraId="122BF1CA" w14:textId="77777777">
        <w:tc>
          <w:tcPr>
            <w:tcW w:w="2405" w:type="dxa"/>
          </w:tcPr>
          <w:p w:rsidRPr="009402EF" w:rsidR="007C622A" w:rsidP="007C622A" w:rsidRDefault="007C622A" w14:paraId="5334914E" w14:textId="77777777">
            <w:pPr>
              <w:rPr>
                <w:rFonts w:ascii="Arial" w:hAnsi="Arial" w:cs="Arial"/>
                <w:sz w:val="20"/>
                <w:szCs w:val="20"/>
              </w:rPr>
            </w:pPr>
            <w:r w:rsidRPr="009402EF">
              <w:rPr>
                <w:rFonts w:ascii="Arial" w:hAnsi="Arial" w:cs="Arial"/>
                <w:sz w:val="20"/>
                <w:szCs w:val="20"/>
              </w:rPr>
              <w:t>Nathan Saunders</w:t>
            </w:r>
          </w:p>
        </w:tc>
        <w:tc>
          <w:tcPr>
            <w:tcW w:w="851" w:type="dxa"/>
          </w:tcPr>
          <w:p w:rsidRPr="009402EF" w:rsidR="007C622A" w:rsidP="007C622A" w:rsidRDefault="007C622A" w14:paraId="22B73CF2" w14:textId="77777777">
            <w:pPr>
              <w:rPr>
                <w:rFonts w:ascii="Arial" w:hAnsi="Arial" w:cs="Arial"/>
                <w:sz w:val="20"/>
                <w:szCs w:val="20"/>
              </w:rPr>
            </w:pPr>
            <w:r w:rsidRPr="009402EF">
              <w:rPr>
                <w:rFonts w:ascii="Arial" w:hAnsi="Arial" w:cs="Arial"/>
                <w:sz w:val="20"/>
                <w:szCs w:val="20"/>
              </w:rPr>
              <w:t>NS</w:t>
            </w:r>
          </w:p>
        </w:tc>
        <w:tc>
          <w:tcPr>
            <w:tcW w:w="7200" w:type="dxa"/>
          </w:tcPr>
          <w:p w:rsidRPr="009402EF" w:rsidR="007C622A" w:rsidP="007C622A" w:rsidRDefault="007C622A" w14:paraId="6AA9E10F" w14:textId="77777777">
            <w:pPr>
              <w:rPr>
                <w:rFonts w:ascii="Arial" w:hAnsi="Arial" w:cs="Arial"/>
                <w:sz w:val="20"/>
                <w:szCs w:val="20"/>
              </w:rPr>
            </w:pPr>
            <w:r w:rsidRPr="009402EF">
              <w:rPr>
                <w:rFonts w:ascii="Arial" w:hAnsi="Arial" w:cs="Arial"/>
                <w:sz w:val="20"/>
                <w:szCs w:val="20"/>
              </w:rPr>
              <w:t>Senior Corporate Governance Officer</w:t>
            </w:r>
          </w:p>
        </w:tc>
      </w:tr>
      <w:tr w:rsidR="007C622A" w:rsidTr="00D634F3" w14:paraId="782AC788" w14:textId="77777777">
        <w:tc>
          <w:tcPr>
            <w:tcW w:w="2405" w:type="dxa"/>
            <w:shd w:val="clear" w:color="auto" w:fill="0070C0"/>
          </w:tcPr>
          <w:p w:rsidRPr="00F014EA" w:rsidR="007C622A" w:rsidP="007C622A" w:rsidRDefault="007C622A" w14:paraId="3AE79718" w14:textId="77777777">
            <w:pPr>
              <w:rPr>
                <w:rFonts w:ascii="Arial" w:hAnsi="Arial" w:cs="Arial"/>
                <w:b/>
              </w:rPr>
            </w:pPr>
            <w:r w:rsidRPr="00037AB5">
              <w:rPr>
                <w:rFonts w:ascii="Arial" w:hAnsi="Arial" w:cs="Arial"/>
                <w:b/>
                <w:color w:val="FFFFFF" w:themeColor="background1"/>
              </w:rPr>
              <w:t>Apologies:</w:t>
            </w:r>
          </w:p>
        </w:tc>
        <w:tc>
          <w:tcPr>
            <w:tcW w:w="851" w:type="dxa"/>
            <w:shd w:val="clear" w:color="auto" w:fill="0070C0"/>
          </w:tcPr>
          <w:p w:rsidRPr="00F014EA" w:rsidR="007C622A" w:rsidP="007C622A" w:rsidRDefault="007C622A" w14:paraId="619C3CD9" w14:textId="77777777">
            <w:pPr>
              <w:rPr>
                <w:rFonts w:ascii="Arial" w:hAnsi="Arial" w:cs="Arial"/>
              </w:rPr>
            </w:pPr>
          </w:p>
        </w:tc>
        <w:tc>
          <w:tcPr>
            <w:tcW w:w="7200" w:type="dxa"/>
            <w:shd w:val="clear" w:color="auto" w:fill="0070C0"/>
          </w:tcPr>
          <w:p w:rsidRPr="00F014EA" w:rsidR="007C622A" w:rsidP="007C622A" w:rsidRDefault="007C622A" w14:paraId="41D73576" w14:textId="77777777">
            <w:pPr>
              <w:rPr>
                <w:rFonts w:ascii="Arial" w:hAnsi="Arial" w:cs="Arial"/>
              </w:rPr>
            </w:pPr>
          </w:p>
        </w:tc>
      </w:tr>
      <w:tr w:rsidR="007C622A" w:rsidTr="00D634F3" w14:paraId="157AA739" w14:textId="77777777">
        <w:tc>
          <w:tcPr>
            <w:tcW w:w="2405" w:type="dxa"/>
          </w:tcPr>
          <w:p w:rsidRPr="00FB4EB9" w:rsidR="007C622A" w:rsidP="007C622A" w:rsidRDefault="007C622A" w14:paraId="6F042B6B" w14:textId="18A7E005">
            <w:pPr>
              <w:rPr>
                <w:rFonts w:ascii="Arial" w:hAnsi="Arial" w:cs="Arial"/>
                <w:sz w:val="20"/>
                <w:szCs w:val="20"/>
              </w:rPr>
            </w:pPr>
            <w:r w:rsidRPr="00FB4EB9">
              <w:rPr>
                <w:rFonts w:ascii="Arial" w:hAnsi="Arial" w:cs="Arial"/>
                <w:sz w:val="20"/>
                <w:szCs w:val="20"/>
              </w:rPr>
              <w:t>Steve Riley</w:t>
            </w:r>
          </w:p>
        </w:tc>
        <w:tc>
          <w:tcPr>
            <w:tcW w:w="851" w:type="dxa"/>
          </w:tcPr>
          <w:p w:rsidRPr="00FB4EB9" w:rsidR="007C622A" w:rsidP="007C622A" w:rsidRDefault="007C622A" w14:paraId="0E0299FE" w14:textId="7B49D251">
            <w:pPr>
              <w:rPr>
                <w:rFonts w:ascii="Arial" w:hAnsi="Arial" w:cs="Arial"/>
              </w:rPr>
            </w:pPr>
            <w:r w:rsidRPr="00FB4EB9">
              <w:rPr>
                <w:rFonts w:ascii="Arial" w:hAnsi="Arial" w:cs="Arial"/>
              </w:rPr>
              <w:t>SR</w:t>
            </w:r>
          </w:p>
        </w:tc>
        <w:tc>
          <w:tcPr>
            <w:tcW w:w="7200" w:type="dxa"/>
          </w:tcPr>
          <w:p w:rsidRPr="00FB4EB9" w:rsidR="007C622A" w:rsidP="007C622A" w:rsidRDefault="007C622A" w14:paraId="14DA4AF7" w14:textId="5A165799">
            <w:pPr>
              <w:rPr>
                <w:rFonts w:ascii="Arial" w:hAnsi="Arial" w:cs="Arial"/>
                <w:sz w:val="20"/>
                <w:szCs w:val="20"/>
              </w:rPr>
            </w:pPr>
            <w:r w:rsidRPr="00FB4EB9">
              <w:rPr>
                <w:rFonts w:ascii="Arial" w:hAnsi="Arial" w:cs="Arial"/>
                <w:sz w:val="20"/>
                <w:szCs w:val="20"/>
              </w:rPr>
              <w:t xml:space="preserve">Independent Member – University </w:t>
            </w:r>
          </w:p>
        </w:tc>
      </w:tr>
      <w:tr w:rsidR="007C622A" w:rsidTr="00D634F3" w14:paraId="0DAD07F9" w14:textId="77777777">
        <w:tc>
          <w:tcPr>
            <w:tcW w:w="2405" w:type="dxa"/>
          </w:tcPr>
          <w:p w:rsidRPr="00826B95" w:rsidR="007C622A" w:rsidP="007C622A" w:rsidRDefault="007C622A" w14:paraId="1D6DDFBF" w14:textId="15F3CFA3">
            <w:pPr>
              <w:rPr>
                <w:rFonts w:ascii="Arial" w:hAnsi="Arial" w:cs="Arial"/>
                <w:sz w:val="20"/>
                <w:szCs w:val="20"/>
              </w:rPr>
            </w:pPr>
            <w:r w:rsidRPr="00826B95">
              <w:rPr>
                <w:rFonts w:ascii="Arial" w:hAnsi="Arial" w:cs="Arial"/>
                <w:sz w:val="20"/>
                <w:szCs w:val="20"/>
              </w:rPr>
              <w:t>Lani Tucker</w:t>
            </w:r>
          </w:p>
        </w:tc>
        <w:tc>
          <w:tcPr>
            <w:tcW w:w="851" w:type="dxa"/>
          </w:tcPr>
          <w:p w:rsidRPr="00826B95" w:rsidR="007C622A" w:rsidP="007C622A" w:rsidRDefault="007C622A" w14:paraId="1B2D520B" w14:textId="45715185">
            <w:pPr>
              <w:rPr>
                <w:rFonts w:ascii="Arial" w:hAnsi="Arial" w:cs="Arial"/>
              </w:rPr>
            </w:pPr>
            <w:r w:rsidRPr="00826B95">
              <w:rPr>
                <w:rFonts w:ascii="Arial" w:hAnsi="Arial" w:cs="Arial"/>
              </w:rPr>
              <w:t>LT</w:t>
            </w:r>
          </w:p>
        </w:tc>
        <w:tc>
          <w:tcPr>
            <w:tcW w:w="7200" w:type="dxa"/>
          </w:tcPr>
          <w:p w:rsidRPr="00826B95" w:rsidR="007C622A" w:rsidP="007C622A" w:rsidRDefault="007C622A" w14:paraId="34B1378E" w14:textId="275122BA">
            <w:pPr>
              <w:rPr>
                <w:rFonts w:ascii="Arial" w:hAnsi="Arial" w:cs="Arial"/>
                <w:sz w:val="20"/>
                <w:szCs w:val="20"/>
              </w:rPr>
            </w:pPr>
            <w:r w:rsidRPr="00826B95">
              <w:rPr>
                <w:rFonts w:ascii="Arial" w:hAnsi="Arial" w:cs="Arial"/>
                <w:sz w:val="20"/>
                <w:szCs w:val="20"/>
              </w:rPr>
              <w:t>Chair of the Stakeholder Reference Group</w:t>
            </w:r>
          </w:p>
        </w:tc>
      </w:tr>
    </w:tbl>
    <w:p w:rsidRPr="00F15A0B" w:rsidR="00F57FBA" w:rsidP="00F57FBA" w:rsidRDefault="00F57FBA" w14:paraId="0F8C3E98" w14:textId="77777777">
      <w:pPr>
        <w:rPr>
          <w:rFonts w:ascii="Arial" w:hAnsi="Arial" w:cs="Arial"/>
          <w:sz w:val="8"/>
        </w:rPr>
      </w:pPr>
      <w:bookmarkStart w:name="_GoBack" w:id="0"/>
      <w:bookmarkEnd w:id="0"/>
    </w:p>
    <w:p w:rsidRPr="00B161F0" w:rsidR="00F57FBA" w:rsidP="00F57FBA" w:rsidRDefault="00F57FBA" w14:paraId="124A0C16" w14:textId="77777777">
      <w:pPr>
        <w:tabs>
          <w:tab w:val="left" w:pos="1506"/>
        </w:tabs>
        <w:rPr>
          <w:sz w:val="2"/>
          <w:szCs w:val="2"/>
        </w:rPr>
      </w:pPr>
    </w:p>
    <w:tbl>
      <w:tblPr>
        <w:tblStyle w:val="TableGrid"/>
        <w:tblW w:w="0" w:type="auto"/>
        <w:tblLook w:val="04A0" w:firstRow="1" w:lastRow="0" w:firstColumn="1" w:lastColumn="0" w:noHBand="0" w:noVBand="1"/>
      </w:tblPr>
      <w:tblGrid>
        <w:gridCol w:w="1162"/>
        <w:gridCol w:w="9043"/>
        <w:gridCol w:w="251"/>
      </w:tblGrid>
      <w:tr w:rsidRPr="00B9232E" w:rsidR="00F57FBA" w:rsidTr="391A711C" w14:paraId="63C65E1B" w14:textId="77777777">
        <w:tc>
          <w:tcPr>
            <w:tcW w:w="846" w:type="dxa"/>
            <w:shd w:val="clear" w:color="auto" w:fill="77206D" w:themeFill="accent5" w:themeFillShade="BF"/>
            <w:tcMar/>
          </w:tcPr>
          <w:p w:rsidRPr="00F15A0B" w:rsidR="00F57FBA" w:rsidP="00D634F3" w:rsidRDefault="00F57FBA" w14:paraId="3DBE6AAE" w14:textId="223A314B">
            <w:pPr>
              <w:tabs>
                <w:tab w:val="left" w:pos="1506"/>
              </w:tabs>
              <w:jc w:val="center"/>
              <w:rPr>
                <w:rFonts w:ascii="Arial" w:hAnsi="Arial" w:cs="Arial"/>
                <w:b/>
                <w:color w:val="FFFFFF" w:themeColor="background1"/>
                <w:sz w:val="20"/>
              </w:rPr>
            </w:pPr>
            <w:r w:rsidRPr="00F15A0B">
              <w:rPr>
                <w:rFonts w:ascii="Arial" w:hAnsi="Arial" w:cs="Arial"/>
                <w:b/>
                <w:color w:val="FFFFFF" w:themeColor="background1"/>
                <w:sz w:val="20"/>
              </w:rPr>
              <w:t>Ref</w:t>
            </w:r>
          </w:p>
        </w:tc>
        <w:tc>
          <w:tcPr>
            <w:tcW w:w="9357" w:type="dxa"/>
            <w:shd w:val="clear" w:color="auto" w:fill="77206D" w:themeFill="accent5" w:themeFillShade="BF"/>
            <w:tcMar/>
          </w:tcPr>
          <w:p w:rsidRPr="00B9232E" w:rsidR="00F57FBA" w:rsidP="00D634F3" w:rsidRDefault="00F57FBA" w14:paraId="4D0F6203" w14:textId="77777777">
            <w:pPr>
              <w:tabs>
                <w:tab w:val="left" w:pos="1506"/>
              </w:tabs>
              <w:jc w:val="center"/>
              <w:rPr>
                <w:rFonts w:ascii="Arial" w:hAnsi="Arial" w:cs="Arial"/>
                <w:b/>
                <w:color w:val="FFFFFF" w:themeColor="background1"/>
              </w:rPr>
            </w:pPr>
            <w:r w:rsidRPr="00B9232E">
              <w:rPr>
                <w:rFonts w:ascii="Arial" w:hAnsi="Arial" w:cs="Arial"/>
                <w:b/>
                <w:color w:val="FFFFFF" w:themeColor="background1"/>
              </w:rPr>
              <w:t>Agenda Item</w:t>
            </w:r>
          </w:p>
        </w:tc>
        <w:tc>
          <w:tcPr>
            <w:tcW w:w="253" w:type="dxa"/>
            <w:shd w:val="clear" w:color="auto" w:fill="77206D" w:themeFill="accent5" w:themeFillShade="BF"/>
            <w:tcMar/>
          </w:tcPr>
          <w:p w:rsidRPr="00B9232E" w:rsidR="00F57FBA" w:rsidP="00D634F3" w:rsidRDefault="00F57FBA" w14:paraId="622FEDE5" w14:textId="71EDA480">
            <w:pPr>
              <w:tabs>
                <w:tab w:val="left" w:pos="1506"/>
              </w:tabs>
              <w:jc w:val="center"/>
              <w:rPr>
                <w:rFonts w:ascii="Arial" w:hAnsi="Arial" w:cs="Arial"/>
                <w:b/>
                <w:color w:val="FFFFFF" w:themeColor="background1"/>
              </w:rPr>
            </w:pPr>
          </w:p>
        </w:tc>
      </w:tr>
      <w:tr w:rsidRPr="00B9232E" w:rsidR="00F57FBA" w:rsidTr="391A711C" w14:paraId="78B04AEA" w14:textId="77777777">
        <w:tc>
          <w:tcPr>
            <w:tcW w:w="846" w:type="dxa"/>
            <w:tcMar/>
          </w:tcPr>
          <w:p w:rsidRPr="00F15A0B" w:rsidR="00F57FBA" w:rsidP="00D634F3" w:rsidRDefault="00313A58" w14:paraId="4C150B93" w14:textId="5FC15A77">
            <w:pPr>
              <w:tabs>
                <w:tab w:val="left" w:pos="1506"/>
              </w:tabs>
              <w:rPr>
                <w:rFonts w:ascii="Arial" w:hAnsi="Arial" w:cs="Arial"/>
                <w:sz w:val="20"/>
              </w:rPr>
            </w:pPr>
            <w:r w:rsidRPr="00F15A0B">
              <w:rPr>
                <w:rFonts w:ascii="Arial" w:hAnsi="Arial" w:cs="Arial"/>
                <w:sz w:val="20"/>
              </w:rPr>
              <w:t>UH</w:t>
            </w:r>
            <w:r w:rsidRPr="00F15A0B" w:rsidR="00F15A0B">
              <w:rPr>
                <w:rFonts w:ascii="Arial" w:hAnsi="Arial" w:cs="Arial"/>
                <w:sz w:val="20"/>
              </w:rPr>
              <w:t>B</w:t>
            </w:r>
            <w:r w:rsidRPr="00F15A0B">
              <w:rPr>
                <w:rFonts w:ascii="Arial" w:hAnsi="Arial" w:cs="Arial"/>
                <w:sz w:val="20"/>
              </w:rPr>
              <w:t xml:space="preserve"> 25/0</w:t>
            </w:r>
            <w:r w:rsidRPr="00F15A0B" w:rsidR="00B5668C">
              <w:rPr>
                <w:rFonts w:ascii="Arial" w:hAnsi="Arial" w:cs="Arial"/>
                <w:sz w:val="20"/>
              </w:rPr>
              <w:t>5</w:t>
            </w:r>
            <w:r w:rsidRPr="00F15A0B">
              <w:rPr>
                <w:rFonts w:ascii="Arial" w:hAnsi="Arial" w:cs="Arial"/>
                <w:sz w:val="20"/>
              </w:rPr>
              <w:t>/</w:t>
            </w:r>
            <w:r w:rsidRPr="00F15A0B" w:rsidR="00F15A0B">
              <w:rPr>
                <w:rFonts w:ascii="Arial" w:hAnsi="Arial" w:cs="Arial"/>
                <w:sz w:val="20"/>
              </w:rPr>
              <w:t>1</w:t>
            </w:r>
          </w:p>
        </w:tc>
        <w:tc>
          <w:tcPr>
            <w:tcW w:w="9357" w:type="dxa"/>
            <w:tcMar/>
          </w:tcPr>
          <w:p w:rsidRPr="00B9232E" w:rsidR="00F57FBA" w:rsidP="00D634F3" w:rsidRDefault="00F57FBA" w14:paraId="5E69D11B" w14:textId="77777777">
            <w:pPr>
              <w:tabs>
                <w:tab w:val="left" w:pos="1506"/>
              </w:tabs>
              <w:rPr>
                <w:rFonts w:ascii="Arial" w:hAnsi="Arial" w:cs="Arial"/>
                <w:b/>
              </w:rPr>
            </w:pPr>
            <w:r w:rsidRPr="00B9232E">
              <w:rPr>
                <w:rFonts w:ascii="Arial" w:hAnsi="Arial" w:cs="Arial"/>
                <w:b/>
              </w:rPr>
              <w:t>Welcome &amp; Introductions</w:t>
            </w:r>
          </w:p>
          <w:p w:rsidRPr="00B9232E" w:rsidR="00F57FBA" w:rsidP="00D634F3" w:rsidRDefault="00F57FBA" w14:paraId="1C87D652" w14:textId="77777777">
            <w:pPr>
              <w:tabs>
                <w:tab w:val="left" w:pos="1506"/>
              </w:tabs>
              <w:rPr>
                <w:rFonts w:ascii="Arial" w:hAnsi="Arial" w:cs="Arial"/>
                <w:b/>
              </w:rPr>
            </w:pPr>
          </w:p>
          <w:p w:rsidRPr="00B9232E" w:rsidR="00F57FBA" w:rsidP="00D634F3" w:rsidRDefault="00F57FBA" w14:paraId="3432AF1A" w14:textId="5974E798">
            <w:pPr>
              <w:tabs>
                <w:tab w:val="left" w:pos="1506"/>
              </w:tabs>
              <w:rPr>
                <w:rFonts w:ascii="Arial" w:hAnsi="Arial" w:cs="Arial"/>
              </w:rPr>
            </w:pPr>
            <w:r w:rsidRPr="00B9232E">
              <w:rPr>
                <w:rFonts w:ascii="Arial" w:hAnsi="Arial" w:cs="Arial"/>
              </w:rPr>
              <w:t>The UHB Chair welcomed everybody to the meeting in English and Welsh.</w:t>
            </w:r>
          </w:p>
          <w:p w:rsidRPr="00B9232E" w:rsidR="00F57FBA" w:rsidP="00D634F3" w:rsidRDefault="00F57FBA" w14:paraId="17744207"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6215C841" w14:textId="77777777">
            <w:pPr>
              <w:tabs>
                <w:tab w:val="left" w:pos="1506"/>
              </w:tabs>
              <w:rPr>
                <w:rFonts w:ascii="Arial" w:hAnsi="Arial" w:cs="Arial"/>
              </w:rPr>
            </w:pPr>
          </w:p>
        </w:tc>
      </w:tr>
      <w:tr w:rsidRPr="00B9232E" w:rsidR="00F15A0B" w:rsidTr="391A711C" w14:paraId="63DF8DF9" w14:textId="77777777">
        <w:tc>
          <w:tcPr>
            <w:tcW w:w="846" w:type="dxa"/>
            <w:tcMar/>
          </w:tcPr>
          <w:p w:rsidRPr="00F15A0B" w:rsidR="00F15A0B" w:rsidP="00D634F3" w:rsidRDefault="00F15A0B" w14:paraId="4C974C6C" w14:textId="7C34280C">
            <w:pPr>
              <w:tabs>
                <w:tab w:val="left" w:pos="1506"/>
              </w:tabs>
              <w:rPr>
                <w:rFonts w:ascii="Arial" w:hAnsi="Arial" w:cs="Arial"/>
                <w:sz w:val="20"/>
              </w:rPr>
            </w:pPr>
            <w:r w:rsidRPr="00F15A0B">
              <w:rPr>
                <w:rFonts w:ascii="Arial" w:hAnsi="Arial" w:cs="Arial"/>
                <w:sz w:val="20"/>
              </w:rPr>
              <w:t>UH</w:t>
            </w:r>
            <w:r w:rsidRPr="00F15A0B">
              <w:rPr>
                <w:rFonts w:ascii="Arial" w:hAnsi="Arial" w:cs="Arial"/>
                <w:sz w:val="20"/>
              </w:rPr>
              <w:t>B</w:t>
            </w:r>
            <w:r w:rsidRPr="00F15A0B">
              <w:rPr>
                <w:rFonts w:ascii="Arial" w:hAnsi="Arial" w:cs="Arial"/>
                <w:sz w:val="20"/>
              </w:rPr>
              <w:t xml:space="preserve"> 25/05/</w:t>
            </w:r>
            <w:r w:rsidRPr="00F15A0B">
              <w:rPr>
                <w:rFonts w:ascii="Arial" w:hAnsi="Arial" w:cs="Arial"/>
                <w:sz w:val="20"/>
              </w:rPr>
              <w:t>2</w:t>
            </w:r>
          </w:p>
        </w:tc>
        <w:tc>
          <w:tcPr>
            <w:tcW w:w="9357" w:type="dxa"/>
            <w:tcMar/>
          </w:tcPr>
          <w:p w:rsidR="00F15A0B" w:rsidP="00D634F3" w:rsidRDefault="00F15A0B" w14:paraId="21E4E076" w14:textId="174F5FF0">
            <w:pPr>
              <w:tabs>
                <w:tab w:val="left" w:pos="1506"/>
              </w:tabs>
              <w:rPr>
                <w:rFonts w:ascii="Arial" w:hAnsi="Arial" w:cs="Arial"/>
                <w:b/>
              </w:rPr>
            </w:pPr>
            <w:r>
              <w:rPr>
                <w:rFonts w:ascii="Arial" w:hAnsi="Arial" w:cs="Arial"/>
                <w:b/>
              </w:rPr>
              <w:t xml:space="preserve">Apologies for Absence </w:t>
            </w:r>
          </w:p>
          <w:p w:rsidR="00F15A0B" w:rsidP="00D634F3" w:rsidRDefault="00F15A0B" w14:paraId="30A35A89" w14:textId="77777777">
            <w:pPr>
              <w:tabs>
                <w:tab w:val="left" w:pos="1506"/>
              </w:tabs>
              <w:rPr>
                <w:rFonts w:ascii="Arial" w:hAnsi="Arial" w:cs="Arial"/>
                <w:b/>
              </w:rPr>
            </w:pPr>
          </w:p>
          <w:p w:rsidRPr="00F15A0B" w:rsidR="00F15A0B" w:rsidP="00D634F3" w:rsidRDefault="00F15A0B" w14:paraId="635BBAE0" w14:textId="5F88C3BE">
            <w:pPr>
              <w:tabs>
                <w:tab w:val="left" w:pos="1506"/>
              </w:tabs>
              <w:rPr>
                <w:rFonts w:ascii="Arial" w:hAnsi="Arial" w:cs="Arial"/>
              </w:rPr>
            </w:pPr>
            <w:r w:rsidRPr="00F15A0B">
              <w:rPr>
                <w:rFonts w:ascii="Arial" w:hAnsi="Arial" w:cs="Arial"/>
              </w:rPr>
              <w:t>Apologies for absence were noted.</w:t>
            </w:r>
          </w:p>
        </w:tc>
        <w:tc>
          <w:tcPr>
            <w:tcW w:w="253" w:type="dxa"/>
            <w:shd w:val="clear" w:color="auto" w:fill="auto"/>
            <w:tcMar/>
          </w:tcPr>
          <w:p w:rsidRPr="00B9232E" w:rsidR="00F15A0B" w:rsidP="00D634F3" w:rsidRDefault="00F15A0B" w14:paraId="511D15F1" w14:textId="77777777">
            <w:pPr>
              <w:tabs>
                <w:tab w:val="left" w:pos="1506"/>
              </w:tabs>
              <w:rPr>
                <w:rFonts w:ascii="Arial" w:hAnsi="Arial" w:cs="Arial"/>
              </w:rPr>
            </w:pPr>
          </w:p>
        </w:tc>
      </w:tr>
      <w:tr w:rsidRPr="00B9232E" w:rsidR="00F57FBA" w:rsidTr="391A711C" w14:paraId="16BECA11" w14:textId="77777777">
        <w:tc>
          <w:tcPr>
            <w:tcW w:w="846" w:type="dxa"/>
            <w:tcMar/>
          </w:tcPr>
          <w:p w:rsidRPr="00F15A0B" w:rsidR="00F57FBA" w:rsidP="00D634F3" w:rsidRDefault="00313A58" w14:paraId="1E36E307" w14:textId="38A44E1A">
            <w:pPr>
              <w:tabs>
                <w:tab w:val="left" w:pos="1506"/>
              </w:tabs>
              <w:rPr>
                <w:rFonts w:ascii="Arial" w:hAnsi="Arial" w:cs="Arial"/>
                <w:sz w:val="20"/>
              </w:rPr>
            </w:pPr>
            <w:r w:rsidRPr="00F15A0B">
              <w:rPr>
                <w:rFonts w:ascii="Arial" w:hAnsi="Arial" w:cs="Arial"/>
                <w:sz w:val="20"/>
              </w:rPr>
              <w:t>UH</w:t>
            </w:r>
            <w:r w:rsidRPr="00F15A0B" w:rsidR="00F15A0B">
              <w:rPr>
                <w:rFonts w:ascii="Arial" w:hAnsi="Arial" w:cs="Arial"/>
                <w:sz w:val="20"/>
              </w:rPr>
              <w:t xml:space="preserve">B </w:t>
            </w:r>
            <w:r w:rsidRPr="00F15A0B">
              <w:rPr>
                <w:rFonts w:ascii="Arial" w:hAnsi="Arial" w:cs="Arial"/>
                <w:sz w:val="20"/>
              </w:rPr>
              <w:t>25/0</w:t>
            </w:r>
            <w:r w:rsidRPr="00F15A0B" w:rsidR="00B5668C">
              <w:rPr>
                <w:rFonts w:ascii="Arial" w:hAnsi="Arial" w:cs="Arial"/>
                <w:sz w:val="20"/>
              </w:rPr>
              <w:t>5</w:t>
            </w:r>
            <w:r w:rsidRPr="00F15A0B">
              <w:rPr>
                <w:rFonts w:ascii="Arial" w:hAnsi="Arial" w:cs="Arial"/>
                <w:sz w:val="20"/>
              </w:rPr>
              <w:t>/</w:t>
            </w:r>
            <w:r w:rsidRPr="00F15A0B" w:rsidR="00F15A0B">
              <w:rPr>
                <w:rFonts w:ascii="Arial" w:hAnsi="Arial" w:cs="Arial"/>
                <w:sz w:val="20"/>
              </w:rPr>
              <w:t>3</w:t>
            </w:r>
          </w:p>
        </w:tc>
        <w:tc>
          <w:tcPr>
            <w:tcW w:w="9357" w:type="dxa"/>
            <w:tcMar/>
          </w:tcPr>
          <w:p w:rsidRPr="00B9232E" w:rsidR="00F57FBA" w:rsidP="00D634F3" w:rsidRDefault="00F57FBA" w14:paraId="3AB04C4D" w14:textId="77777777">
            <w:pPr>
              <w:tabs>
                <w:tab w:val="left" w:pos="1506"/>
              </w:tabs>
              <w:rPr>
                <w:rFonts w:ascii="Arial" w:hAnsi="Arial" w:cs="Arial"/>
                <w:b/>
              </w:rPr>
            </w:pPr>
            <w:r w:rsidRPr="00B9232E">
              <w:rPr>
                <w:rFonts w:ascii="Arial" w:hAnsi="Arial" w:cs="Arial"/>
                <w:b/>
              </w:rPr>
              <w:t>Declarations of Interest</w:t>
            </w:r>
          </w:p>
          <w:p w:rsidRPr="00B9232E" w:rsidR="00F57FBA" w:rsidP="00D634F3" w:rsidRDefault="00F57FBA" w14:paraId="186BE7C3" w14:textId="77777777">
            <w:pPr>
              <w:tabs>
                <w:tab w:val="left" w:pos="1506"/>
              </w:tabs>
              <w:rPr>
                <w:rFonts w:ascii="Arial" w:hAnsi="Arial" w:cs="Arial"/>
                <w:b/>
              </w:rPr>
            </w:pPr>
          </w:p>
          <w:p w:rsidRPr="00B9232E" w:rsidR="00F57FBA" w:rsidP="00D634F3" w:rsidRDefault="00F57FBA" w14:paraId="7EA6E9BF" w14:textId="77777777">
            <w:pPr>
              <w:tabs>
                <w:tab w:val="left" w:pos="1506"/>
              </w:tabs>
              <w:rPr>
                <w:rFonts w:ascii="Arial" w:hAnsi="Arial" w:cs="Arial"/>
              </w:rPr>
            </w:pPr>
            <w:r w:rsidRPr="00B9232E">
              <w:rPr>
                <w:rFonts w:ascii="Arial" w:hAnsi="Arial" w:cs="Arial"/>
              </w:rPr>
              <w:t>No declarations were noted.</w:t>
            </w:r>
          </w:p>
          <w:p w:rsidRPr="00B9232E" w:rsidR="00F57FBA" w:rsidP="00D634F3" w:rsidRDefault="00F57FBA" w14:paraId="64623048"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25E32994" w14:textId="77777777">
            <w:pPr>
              <w:tabs>
                <w:tab w:val="left" w:pos="1506"/>
              </w:tabs>
              <w:rPr>
                <w:rFonts w:ascii="Arial" w:hAnsi="Arial" w:cs="Arial"/>
              </w:rPr>
            </w:pPr>
          </w:p>
        </w:tc>
      </w:tr>
      <w:tr w:rsidRPr="00B9232E" w:rsidR="00F57FBA" w:rsidTr="391A711C" w14:paraId="6D9C9645" w14:textId="77777777">
        <w:tc>
          <w:tcPr>
            <w:tcW w:w="846" w:type="dxa"/>
            <w:tcMar/>
          </w:tcPr>
          <w:p w:rsidRPr="00F15A0B" w:rsidR="00F57FBA" w:rsidP="00D634F3" w:rsidRDefault="00F15A0B" w14:paraId="305AA39A" w14:textId="60469B50">
            <w:pPr>
              <w:tabs>
                <w:tab w:val="left" w:pos="1506"/>
              </w:tabs>
              <w:rPr>
                <w:rFonts w:ascii="Arial" w:hAnsi="Arial" w:cs="Arial"/>
                <w:sz w:val="20"/>
              </w:rPr>
            </w:pPr>
            <w:r w:rsidRPr="00F15A0B">
              <w:rPr>
                <w:rFonts w:ascii="Arial" w:hAnsi="Arial" w:cs="Arial"/>
                <w:sz w:val="20"/>
              </w:rPr>
              <w:lastRenderedPageBreak/>
              <w:t>UHB 25/05/</w:t>
            </w:r>
            <w:r w:rsidRPr="00F15A0B">
              <w:rPr>
                <w:rFonts w:ascii="Arial" w:hAnsi="Arial" w:cs="Arial"/>
                <w:sz w:val="20"/>
              </w:rPr>
              <w:t>4</w:t>
            </w:r>
          </w:p>
        </w:tc>
        <w:tc>
          <w:tcPr>
            <w:tcW w:w="9357" w:type="dxa"/>
            <w:tcMar/>
          </w:tcPr>
          <w:p w:rsidRPr="00B9232E" w:rsidR="00F57FBA" w:rsidP="00D634F3" w:rsidRDefault="00F57FBA" w14:paraId="204311FB" w14:textId="507B8A0F">
            <w:pPr>
              <w:tabs>
                <w:tab w:val="left" w:pos="1506"/>
              </w:tabs>
              <w:rPr>
                <w:rFonts w:ascii="Arial" w:hAnsi="Arial" w:cs="Arial"/>
                <w:b/>
              </w:rPr>
            </w:pPr>
            <w:r w:rsidRPr="00B9232E">
              <w:rPr>
                <w:rFonts w:ascii="Arial" w:hAnsi="Arial" w:cs="Arial"/>
                <w:b/>
              </w:rPr>
              <w:t xml:space="preserve">Minutes of the </w:t>
            </w:r>
            <w:r>
              <w:rPr>
                <w:rFonts w:ascii="Arial" w:hAnsi="Arial" w:cs="Arial"/>
                <w:b/>
              </w:rPr>
              <w:t xml:space="preserve">Board Meeting held </w:t>
            </w:r>
            <w:r w:rsidR="00B5668C">
              <w:rPr>
                <w:rFonts w:ascii="Arial" w:hAnsi="Arial" w:cs="Arial"/>
                <w:b/>
              </w:rPr>
              <w:t>27.03.2025</w:t>
            </w:r>
          </w:p>
          <w:p w:rsidRPr="00B9232E" w:rsidR="00F57FBA" w:rsidP="00D634F3" w:rsidRDefault="00F57FBA" w14:paraId="48158527" w14:textId="77777777">
            <w:pPr>
              <w:tabs>
                <w:tab w:val="left" w:pos="1506"/>
              </w:tabs>
              <w:rPr>
                <w:rFonts w:ascii="Arial" w:hAnsi="Arial" w:cs="Arial"/>
              </w:rPr>
            </w:pPr>
          </w:p>
          <w:p w:rsidR="00E45FDA" w:rsidP="00D634F3" w:rsidRDefault="00F57FBA" w14:paraId="7CC0B9B9" w14:textId="113973A7">
            <w:pPr>
              <w:tabs>
                <w:tab w:val="left" w:pos="1506"/>
              </w:tabs>
              <w:rPr>
                <w:rFonts w:ascii="Arial" w:hAnsi="Arial" w:cs="Arial"/>
              </w:rPr>
            </w:pPr>
            <w:r w:rsidRPr="00B9232E">
              <w:rPr>
                <w:rFonts w:ascii="Arial" w:hAnsi="Arial" w:cs="Arial"/>
              </w:rPr>
              <w:t xml:space="preserve">The Minutes of the Board Meeting held </w:t>
            </w:r>
            <w:r w:rsidR="00B5668C">
              <w:rPr>
                <w:rFonts w:ascii="Arial" w:hAnsi="Arial" w:cs="Arial"/>
              </w:rPr>
              <w:t>27.03.2025</w:t>
            </w:r>
            <w:r w:rsidRPr="00B9232E">
              <w:rPr>
                <w:rFonts w:ascii="Arial" w:hAnsi="Arial" w:cs="Arial"/>
              </w:rPr>
              <w:t xml:space="preserve"> were received. </w:t>
            </w:r>
          </w:p>
          <w:p w:rsidR="00C62351" w:rsidP="00D634F3" w:rsidRDefault="00C62351" w14:paraId="32E53CDE" w14:textId="31F1402B">
            <w:pPr>
              <w:tabs>
                <w:tab w:val="left" w:pos="1506"/>
              </w:tabs>
              <w:rPr>
                <w:rFonts w:ascii="Arial" w:hAnsi="Arial" w:cs="Arial"/>
              </w:rPr>
            </w:pPr>
            <w:r>
              <w:rPr>
                <w:rFonts w:ascii="Arial" w:hAnsi="Arial" w:cs="Arial"/>
              </w:rPr>
              <w:t xml:space="preserve">It was noted that there was a sentence under UHW25/03/012 which needed to be removed as it was </w:t>
            </w:r>
            <w:proofErr w:type="gramStart"/>
            <w:r>
              <w:rPr>
                <w:rFonts w:ascii="Arial" w:hAnsi="Arial" w:cs="Arial"/>
              </w:rPr>
              <w:t>a</w:t>
            </w:r>
            <w:proofErr w:type="gramEnd"/>
            <w:r>
              <w:rPr>
                <w:rFonts w:ascii="Arial" w:hAnsi="Arial" w:cs="Arial"/>
              </w:rPr>
              <w:t xml:space="preserve"> admin prompt for the Senior Corporate Governance Officer when drafting the minutes.</w:t>
            </w:r>
          </w:p>
          <w:p w:rsidRPr="00B9232E" w:rsidR="00F57FBA" w:rsidP="00D634F3" w:rsidRDefault="00F57FBA" w14:paraId="5FA741C4" w14:textId="77777777">
            <w:pPr>
              <w:tabs>
                <w:tab w:val="left" w:pos="1506"/>
              </w:tabs>
              <w:rPr>
                <w:rFonts w:ascii="Arial" w:hAnsi="Arial" w:cs="Arial"/>
              </w:rPr>
            </w:pPr>
          </w:p>
          <w:p w:rsidRPr="00B9232E" w:rsidR="00F57FBA" w:rsidP="00D634F3" w:rsidRDefault="00F57FBA" w14:paraId="2E92EACC" w14:textId="77777777">
            <w:pPr>
              <w:tabs>
                <w:tab w:val="left" w:pos="1506"/>
              </w:tabs>
              <w:rPr>
                <w:rFonts w:ascii="Arial" w:hAnsi="Arial" w:cs="Arial"/>
                <w:b/>
              </w:rPr>
            </w:pPr>
            <w:r w:rsidRPr="00B9232E">
              <w:rPr>
                <w:rFonts w:ascii="Arial" w:hAnsi="Arial" w:cs="Arial"/>
                <w:b/>
              </w:rPr>
              <w:t>The Board resolved that:</w:t>
            </w:r>
          </w:p>
          <w:p w:rsidRPr="00F644F0" w:rsidR="00F57FBA" w:rsidP="00D634F3" w:rsidRDefault="00F57FBA" w14:paraId="554671D8" w14:textId="77777777">
            <w:pPr>
              <w:tabs>
                <w:tab w:val="left" w:pos="1506"/>
              </w:tabs>
              <w:rPr>
                <w:rFonts w:ascii="Arial" w:hAnsi="Arial" w:cs="Arial"/>
                <w:bCs/>
              </w:rPr>
            </w:pPr>
          </w:p>
          <w:p w:rsidRPr="00B9232E" w:rsidR="00F57FBA" w:rsidP="00F57FBA" w:rsidRDefault="00F57FBA" w14:paraId="0A8A4E3A" w14:textId="14361AC7">
            <w:pPr>
              <w:pStyle w:val="ListParagraph"/>
              <w:numPr>
                <w:ilvl w:val="0"/>
                <w:numId w:val="4"/>
              </w:numPr>
              <w:tabs>
                <w:tab w:val="left" w:pos="1506"/>
              </w:tabs>
              <w:rPr>
                <w:rFonts w:ascii="Arial" w:hAnsi="Arial" w:cs="Arial"/>
              </w:rPr>
            </w:pPr>
            <w:r w:rsidRPr="00F644F0">
              <w:rPr>
                <w:rFonts w:ascii="Arial" w:hAnsi="Arial" w:cs="Arial"/>
                <w:bCs/>
              </w:rPr>
              <w:t xml:space="preserve">The minutes of the Board Meeting held </w:t>
            </w:r>
            <w:r w:rsidRPr="00F644F0" w:rsidR="00B5668C">
              <w:rPr>
                <w:rFonts w:ascii="Arial" w:hAnsi="Arial" w:cs="Arial"/>
                <w:bCs/>
              </w:rPr>
              <w:t>27.03.2025</w:t>
            </w:r>
            <w:r w:rsidRPr="00F644F0">
              <w:rPr>
                <w:rFonts w:ascii="Arial" w:hAnsi="Arial" w:cs="Arial"/>
                <w:bCs/>
              </w:rPr>
              <w:t xml:space="preserve"> were approved</w:t>
            </w:r>
            <w:r w:rsidRPr="00B9232E">
              <w:rPr>
                <w:rFonts w:ascii="Arial" w:hAnsi="Arial" w:cs="Arial"/>
              </w:rPr>
              <w:t xml:space="preserve"> as a true and accurate record of the meeting pending the one amendment.</w:t>
            </w:r>
          </w:p>
          <w:p w:rsidRPr="00B9232E" w:rsidR="00F57FBA" w:rsidP="00D634F3" w:rsidRDefault="00F57FBA" w14:paraId="76E7C9FA"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353C83E4" w14:textId="77777777">
            <w:pPr>
              <w:tabs>
                <w:tab w:val="left" w:pos="1506"/>
              </w:tabs>
              <w:rPr>
                <w:rFonts w:ascii="Arial" w:hAnsi="Arial" w:cs="Arial"/>
              </w:rPr>
            </w:pPr>
          </w:p>
        </w:tc>
      </w:tr>
      <w:tr w:rsidRPr="00B9232E" w:rsidR="00F57FBA" w:rsidTr="391A711C" w14:paraId="5C28EDD5" w14:textId="77777777">
        <w:tc>
          <w:tcPr>
            <w:tcW w:w="846" w:type="dxa"/>
            <w:tcMar/>
          </w:tcPr>
          <w:p w:rsidRPr="00F15A0B" w:rsidR="00F57FBA" w:rsidP="00D634F3" w:rsidRDefault="00F15A0B" w14:paraId="2B3DCA1B" w14:textId="43D1FA20">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5</w:t>
            </w:r>
          </w:p>
        </w:tc>
        <w:tc>
          <w:tcPr>
            <w:tcW w:w="9357" w:type="dxa"/>
            <w:tcMar/>
          </w:tcPr>
          <w:p w:rsidR="00F57FBA" w:rsidP="00D634F3" w:rsidRDefault="00F57FBA" w14:paraId="7C7F3D27" w14:textId="54CB7BB9">
            <w:pPr>
              <w:tabs>
                <w:tab w:val="left" w:pos="1506"/>
              </w:tabs>
              <w:rPr>
                <w:rFonts w:ascii="Arial" w:hAnsi="Arial" w:cs="Arial"/>
                <w:b/>
              </w:rPr>
            </w:pPr>
            <w:r w:rsidRPr="00B9232E">
              <w:rPr>
                <w:rFonts w:ascii="Arial" w:hAnsi="Arial" w:cs="Arial"/>
                <w:b/>
              </w:rPr>
              <w:t xml:space="preserve">Actions – Following Meeting held </w:t>
            </w:r>
            <w:r w:rsidR="00B5668C">
              <w:rPr>
                <w:rFonts w:ascii="Arial" w:hAnsi="Arial" w:cs="Arial"/>
                <w:b/>
              </w:rPr>
              <w:t>27.05.2025</w:t>
            </w:r>
          </w:p>
          <w:p w:rsidR="002E7E99" w:rsidP="00D634F3" w:rsidRDefault="002E7E99" w14:paraId="5B3C773B" w14:textId="77777777">
            <w:pPr>
              <w:tabs>
                <w:tab w:val="left" w:pos="1506"/>
              </w:tabs>
              <w:rPr>
                <w:rFonts w:ascii="Arial" w:hAnsi="Arial" w:cs="Arial"/>
                <w:b/>
              </w:rPr>
            </w:pPr>
          </w:p>
          <w:p w:rsidRPr="002E7E99" w:rsidR="002E7E99" w:rsidP="00D634F3" w:rsidRDefault="002E7E99" w14:paraId="3CC6463F" w14:textId="25E562EE">
            <w:pPr>
              <w:tabs>
                <w:tab w:val="left" w:pos="1506"/>
              </w:tabs>
              <w:rPr>
                <w:rFonts w:ascii="Arial" w:hAnsi="Arial" w:cs="Arial"/>
                <w:bCs/>
              </w:rPr>
            </w:pPr>
            <w:r w:rsidRPr="002E7E99">
              <w:rPr>
                <w:rFonts w:ascii="Arial" w:hAnsi="Arial" w:cs="Arial"/>
                <w:bCs/>
              </w:rPr>
              <w:t>All actions were received and reviewed.</w:t>
            </w:r>
          </w:p>
          <w:p w:rsidRPr="00B9232E" w:rsidR="00F57FBA" w:rsidP="00D634F3" w:rsidRDefault="00F57FBA" w14:paraId="3CBF3532" w14:textId="77777777">
            <w:pPr>
              <w:tabs>
                <w:tab w:val="left" w:pos="1506"/>
              </w:tabs>
              <w:rPr>
                <w:rFonts w:ascii="Arial" w:hAnsi="Arial" w:cs="Arial"/>
              </w:rPr>
            </w:pPr>
          </w:p>
          <w:p w:rsidRPr="002E7E99" w:rsidR="00F57FBA" w:rsidP="00D634F3" w:rsidRDefault="00F57FBA" w14:paraId="5F54FAEE" w14:textId="4F82CC3B">
            <w:pPr>
              <w:tabs>
                <w:tab w:val="left" w:pos="1506"/>
              </w:tabs>
              <w:rPr>
                <w:rFonts w:ascii="Arial" w:hAnsi="Arial" w:cs="Arial"/>
                <w:b/>
              </w:rPr>
            </w:pPr>
            <w:r w:rsidRPr="00B9232E">
              <w:rPr>
                <w:rFonts w:ascii="Arial" w:hAnsi="Arial" w:cs="Arial"/>
                <w:b/>
              </w:rPr>
              <w:t>The Board resolved that:</w:t>
            </w:r>
          </w:p>
          <w:p w:rsidRPr="00B9232E" w:rsidR="00F57FBA" w:rsidP="00F57FBA" w:rsidRDefault="00F57FBA" w14:paraId="5A2B545A" w14:textId="31BBA8C7">
            <w:pPr>
              <w:pStyle w:val="ListParagraph"/>
              <w:numPr>
                <w:ilvl w:val="0"/>
                <w:numId w:val="6"/>
              </w:numPr>
              <w:tabs>
                <w:tab w:val="left" w:pos="1506"/>
              </w:tabs>
              <w:rPr>
                <w:rFonts w:ascii="Arial" w:hAnsi="Arial" w:cs="Arial"/>
              </w:rPr>
            </w:pPr>
            <w:r w:rsidRPr="00B9232E">
              <w:rPr>
                <w:rFonts w:ascii="Arial" w:hAnsi="Arial" w:cs="Arial"/>
              </w:rPr>
              <w:t xml:space="preserve">The Actions – Following Meeting held </w:t>
            </w:r>
            <w:r w:rsidR="00B5668C">
              <w:rPr>
                <w:rFonts w:ascii="Arial" w:hAnsi="Arial" w:cs="Arial"/>
              </w:rPr>
              <w:t>27.05.</w:t>
            </w:r>
            <w:r w:rsidRPr="00F644F0" w:rsidR="00B5668C">
              <w:rPr>
                <w:rFonts w:ascii="Arial" w:hAnsi="Arial" w:cs="Arial"/>
              </w:rPr>
              <w:t>2025</w:t>
            </w:r>
            <w:r w:rsidRPr="00F644F0">
              <w:rPr>
                <w:rFonts w:ascii="Arial" w:hAnsi="Arial" w:cs="Arial"/>
              </w:rPr>
              <w:t xml:space="preserve"> were noted.</w:t>
            </w:r>
          </w:p>
          <w:p w:rsidRPr="00B9232E" w:rsidR="00F57FBA" w:rsidP="00D634F3" w:rsidRDefault="00F57FBA" w14:paraId="4B4FDD02"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51DE672C" w14:textId="77777777">
            <w:pPr>
              <w:tabs>
                <w:tab w:val="left" w:pos="1506"/>
              </w:tabs>
              <w:rPr>
                <w:rFonts w:ascii="Arial" w:hAnsi="Arial" w:cs="Arial"/>
              </w:rPr>
            </w:pPr>
          </w:p>
        </w:tc>
      </w:tr>
      <w:tr w:rsidRPr="00B9232E" w:rsidR="00F57FBA" w:rsidTr="391A711C" w14:paraId="78E11ED9" w14:textId="77777777">
        <w:tc>
          <w:tcPr>
            <w:tcW w:w="846" w:type="dxa"/>
            <w:tcMar/>
          </w:tcPr>
          <w:p w:rsidRPr="00F15A0B" w:rsidR="00F57FBA" w:rsidP="00D634F3" w:rsidRDefault="00F15A0B" w14:paraId="2938DEF8" w14:textId="090A830C">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6.1</w:t>
            </w:r>
          </w:p>
        </w:tc>
        <w:tc>
          <w:tcPr>
            <w:tcW w:w="9357" w:type="dxa"/>
            <w:tcMar/>
          </w:tcPr>
          <w:p w:rsidRPr="00B9232E" w:rsidR="00F57FBA" w:rsidP="00D634F3" w:rsidRDefault="00F57FBA" w14:paraId="05CE9ABA" w14:textId="2C8FAE48">
            <w:pPr>
              <w:tabs>
                <w:tab w:val="left" w:pos="1506"/>
              </w:tabs>
              <w:rPr>
                <w:rFonts w:ascii="Arial" w:hAnsi="Arial" w:cs="Arial"/>
                <w:b/>
              </w:rPr>
            </w:pPr>
            <w:r w:rsidRPr="00B9232E">
              <w:rPr>
                <w:rFonts w:ascii="Arial" w:hAnsi="Arial" w:cs="Arial"/>
                <w:b/>
              </w:rPr>
              <w:t xml:space="preserve">Patient Story – </w:t>
            </w:r>
            <w:r w:rsidRPr="00B5668C" w:rsidR="00B5668C">
              <w:rPr>
                <w:rFonts w:ascii="Arial" w:hAnsi="Arial" w:cs="Arial"/>
                <w:b/>
              </w:rPr>
              <w:t>“The Care I Received was Fantastic”</w:t>
            </w:r>
          </w:p>
          <w:p w:rsidRPr="00B9232E" w:rsidR="00F57FBA" w:rsidP="00D634F3" w:rsidRDefault="00F57FBA" w14:paraId="621281BF" w14:textId="77777777">
            <w:pPr>
              <w:tabs>
                <w:tab w:val="left" w:pos="1506"/>
              </w:tabs>
              <w:rPr>
                <w:rFonts w:ascii="Arial" w:hAnsi="Arial" w:cs="Arial"/>
                <w:b/>
              </w:rPr>
            </w:pPr>
          </w:p>
          <w:p w:rsidR="00F57FBA" w:rsidP="00D634F3" w:rsidRDefault="00F57FBA" w14:paraId="7B0874B8" w14:textId="77777777">
            <w:pPr>
              <w:tabs>
                <w:tab w:val="left" w:pos="1506"/>
              </w:tabs>
              <w:rPr>
                <w:rFonts w:ascii="Arial" w:hAnsi="Arial" w:cs="Arial"/>
              </w:rPr>
            </w:pPr>
            <w:r w:rsidRPr="00B9232E">
              <w:rPr>
                <w:rFonts w:ascii="Arial" w:hAnsi="Arial" w:cs="Arial"/>
              </w:rPr>
              <w:t>The Patient Story was received.</w:t>
            </w:r>
          </w:p>
          <w:p w:rsidR="0067399A" w:rsidP="00D634F3" w:rsidRDefault="0067399A" w14:paraId="6A8DB91D" w14:textId="77777777">
            <w:pPr>
              <w:tabs>
                <w:tab w:val="left" w:pos="1506"/>
              </w:tabs>
              <w:rPr>
                <w:rFonts w:ascii="Arial" w:hAnsi="Arial" w:cs="Arial"/>
              </w:rPr>
            </w:pPr>
          </w:p>
          <w:p w:rsidR="00CF52F0" w:rsidP="00CF52F0" w:rsidRDefault="0067399A" w14:paraId="2FEE200E" w14:textId="3BBC4179">
            <w:pPr>
              <w:tabs>
                <w:tab w:val="left" w:pos="1506"/>
              </w:tabs>
              <w:rPr>
                <w:rFonts w:ascii="Arial" w:hAnsi="Arial" w:cs="Arial"/>
              </w:rPr>
            </w:pPr>
            <w:r>
              <w:rPr>
                <w:rFonts w:ascii="Arial" w:hAnsi="Arial" w:cs="Arial"/>
              </w:rPr>
              <w:t xml:space="preserve">The Executive Nurse Director (END) introduced the video and explained that it </w:t>
            </w:r>
            <w:r w:rsidRPr="00B9232E" w:rsidR="00F57FBA">
              <w:rPr>
                <w:rFonts w:ascii="Arial" w:hAnsi="Arial" w:cs="Arial"/>
              </w:rPr>
              <w:t xml:space="preserve">provided the Board with </w:t>
            </w:r>
            <w:r w:rsidR="00CF52F0">
              <w:rPr>
                <w:rFonts w:ascii="Arial" w:hAnsi="Arial" w:cs="Arial"/>
              </w:rPr>
              <w:t xml:space="preserve">a Patient story from </w:t>
            </w:r>
            <w:r w:rsidRPr="00CF52F0" w:rsidR="00CF52F0">
              <w:rPr>
                <w:rFonts w:ascii="Arial" w:hAnsi="Arial" w:cs="Arial"/>
              </w:rPr>
              <w:t>Sandra</w:t>
            </w:r>
            <w:r w:rsidR="00CF52F0">
              <w:rPr>
                <w:rFonts w:ascii="Arial" w:hAnsi="Arial" w:cs="Arial"/>
              </w:rPr>
              <w:t xml:space="preserve">, </w:t>
            </w:r>
            <w:r w:rsidRPr="00CF52F0" w:rsidR="00CF52F0">
              <w:rPr>
                <w:rFonts w:ascii="Arial" w:hAnsi="Arial" w:cs="Arial"/>
              </w:rPr>
              <w:t xml:space="preserve">highlighting her positive experience with post-surgical care in the community. </w:t>
            </w:r>
          </w:p>
          <w:p w:rsidR="00CF52F0" w:rsidP="00CF52F0" w:rsidRDefault="00CF52F0" w14:paraId="7421E24C" w14:textId="77777777">
            <w:pPr>
              <w:tabs>
                <w:tab w:val="left" w:pos="1506"/>
              </w:tabs>
              <w:rPr>
                <w:rFonts w:ascii="Arial" w:hAnsi="Arial" w:cs="Arial"/>
              </w:rPr>
            </w:pPr>
          </w:p>
          <w:p w:rsidR="00CF52F0" w:rsidP="00CF52F0" w:rsidRDefault="00CF52F0" w14:paraId="543DBC68" w14:textId="76A0AFEA">
            <w:pPr>
              <w:tabs>
                <w:tab w:val="left" w:pos="1506"/>
              </w:tabs>
              <w:rPr>
                <w:rFonts w:ascii="Arial" w:hAnsi="Arial" w:cs="Arial"/>
              </w:rPr>
            </w:pPr>
            <w:r>
              <w:rPr>
                <w:rFonts w:ascii="Arial" w:hAnsi="Arial" w:cs="Arial"/>
              </w:rPr>
              <w:t xml:space="preserve">The video (narrated by Sandra) </w:t>
            </w:r>
            <w:r w:rsidRPr="00CF52F0">
              <w:rPr>
                <w:rFonts w:ascii="Arial" w:hAnsi="Arial" w:cs="Arial"/>
              </w:rPr>
              <w:t>emphasi</w:t>
            </w:r>
            <w:r>
              <w:rPr>
                <w:rFonts w:ascii="Arial" w:hAnsi="Arial" w:cs="Arial"/>
              </w:rPr>
              <w:t>s</w:t>
            </w:r>
            <w:r w:rsidRPr="00CF52F0">
              <w:rPr>
                <w:rFonts w:ascii="Arial" w:hAnsi="Arial" w:cs="Arial"/>
              </w:rPr>
              <w:t>ed the significance of the care she received, particularly in mobili</w:t>
            </w:r>
            <w:r>
              <w:rPr>
                <w:rFonts w:ascii="Arial" w:hAnsi="Arial" w:cs="Arial"/>
              </w:rPr>
              <w:t>s</w:t>
            </w:r>
            <w:r w:rsidRPr="00CF52F0">
              <w:rPr>
                <w:rFonts w:ascii="Arial" w:hAnsi="Arial" w:cs="Arial"/>
              </w:rPr>
              <w:t xml:space="preserve">ing and building her confidence to walk around outside and in shops. </w:t>
            </w:r>
          </w:p>
          <w:p w:rsidR="00CF52F0" w:rsidP="00CF52F0" w:rsidRDefault="00CF52F0" w14:paraId="764CA601" w14:textId="77777777">
            <w:pPr>
              <w:tabs>
                <w:tab w:val="left" w:pos="1506"/>
              </w:tabs>
              <w:rPr>
                <w:rFonts w:ascii="Arial" w:hAnsi="Arial" w:cs="Arial"/>
              </w:rPr>
            </w:pPr>
          </w:p>
          <w:p w:rsidR="00CF52F0" w:rsidP="00CF52F0" w:rsidRDefault="00CF52F0" w14:paraId="5F71D399" w14:textId="797C5DD2">
            <w:pPr>
              <w:tabs>
                <w:tab w:val="left" w:pos="1506"/>
              </w:tabs>
              <w:rPr>
                <w:rFonts w:ascii="Arial" w:hAnsi="Arial" w:cs="Arial"/>
              </w:rPr>
            </w:pPr>
            <w:r>
              <w:rPr>
                <w:rFonts w:ascii="Arial" w:hAnsi="Arial" w:cs="Arial"/>
              </w:rPr>
              <w:t xml:space="preserve">The END </w:t>
            </w:r>
            <w:r w:rsidRPr="00CF52F0">
              <w:rPr>
                <w:rFonts w:ascii="Arial" w:hAnsi="Arial" w:cs="Arial"/>
              </w:rPr>
              <w:t xml:space="preserve">noted that Sandra was discharged less than 24 </w:t>
            </w:r>
            <w:r>
              <w:rPr>
                <w:rFonts w:ascii="Arial" w:hAnsi="Arial" w:cs="Arial"/>
              </w:rPr>
              <w:t>after surgery</w:t>
            </w:r>
            <w:r w:rsidRPr="00CF52F0">
              <w:rPr>
                <w:rFonts w:ascii="Arial" w:hAnsi="Arial" w:cs="Arial"/>
              </w:rPr>
              <w:t xml:space="preserve"> and </w:t>
            </w:r>
            <w:r>
              <w:rPr>
                <w:rFonts w:ascii="Arial" w:hAnsi="Arial" w:cs="Arial"/>
              </w:rPr>
              <w:t xml:space="preserve">highlighted that </w:t>
            </w:r>
            <w:r w:rsidRPr="00CF52F0">
              <w:rPr>
                <w:rFonts w:ascii="Arial" w:hAnsi="Arial" w:cs="Arial"/>
              </w:rPr>
              <w:t>there were some challenges with her discharge process, including the need for support from builders next door</w:t>
            </w:r>
            <w:r>
              <w:rPr>
                <w:rFonts w:ascii="Arial" w:hAnsi="Arial" w:cs="Arial"/>
              </w:rPr>
              <w:t xml:space="preserve"> to ensure her home was suitable to go back into.</w:t>
            </w:r>
          </w:p>
          <w:p w:rsidRPr="00CF52F0" w:rsidR="00CF52F0" w:rsidP="00CF52F0" w:rsidRDefault="00CF52F0" w14:paraId="3032B5E2" w14:textId="77777777">
            <w:pPr>
              <w:tabs>
                <w:tab w:val="left" w:pos="1506"/>
              </w:tabs>
              <w:rPr>
                <w:rFonts w:ascii="Arial" w:hAnsi="Arial" w:cs="Arial"/>
              </w:rPr>
            </w:pPr>
          </w:p>
          <w:p w:rsidR="00CF52F0" w:rsidP="00CF52F0" w:rsidRDefault="00CF52F0" w14:paraId="2CCF7684" w14:textId="7351B325">
            <w:pPr>
              <w:tabs>
                <w:tab w:val="left" w:pos="1506"/>
              </w:tabs>
              <w:rPr>
                <w:rFonts w:ascii="Arial" w:hAnsi="Arial" w:cs="Arial"/>
              </w:rPr>
            </w:pPr>
            <w:r w:rsidRPr="00CF52F0">
              <w:rPr>
                <w:rFonts w:ascii="Arial" w:hAnsi="Arial" w:cs="Arial"/>
              </w:rPr>
              <w:t xml:space="preserve">Sandra's story illustrated the complexity of hospital discharge, and the effort required to ensure a smooth transition home. </w:t>
            </w:r>
          </w:p>
          <w:p w:rsidRPr="00CF52F0" w:rsidR="00CF52F0" w:rsidP="00CF52F0" w:rsidRDefault="00CF52F0" w14:paraId="34F6B716" w14:textId="77777777">
            <w:pPr>
              <w:tabs>
                <w:tab w:val="left" w:pos="1506"/>
              </w:tabs>
              <w:rPr>
                <w:rFonts w:ascii="Arial" w:hAnsi="Arial" w:cs="Arial"/>
              </w:rPr>
            </w:pPr>
          </w:p>
          <w:p w:rsidR="00CF52F0" w:rsidP="00CF52F0" w:rsidRDefault="00CF52F0" w14:paraId="2E0268F1" w14:textId="4B2E1ED6">
            <w:pPr>
              <w:tabs>
                <w:tab w:val="left" w:pos="1506"/>
              </w:tabs>
              <w:rPr>
                <w:rFonts w:ascii="Arial" w:hAnsi="Arial" w:cs="Arial"/>
              </w:rPr>
            </w:pPr>
            <w:r>
              <w:rPr>
                <w:rFonts w:ascii="Arial" w:hAnsi="Arial" w:cs="Arial"/>
              </w:rPr>
              <w:t xml:space="preserve">The END concluded that </w:t>
            </w:r>
            <w:r w:rsidRPr="00CF52F0">
              <w:rPr>
                <w:rFonts w:ascii="Arial" w:hAnsi="Arial" w:cs="Arial"/>
              </w:rPr>
              <w:t xml:space="preserve">Sandra's ambition and independence played a significant role in her recovery, and he expressed concern that less independent patients might not achieve the same level of recovery. </w:t>
            </w:r>
          </w:p>
          <w:p w:rsidR="00CF52F0" w:rsidP="00CF52F0" w:rsidRDefault="00CF52F0" w14:paraId="1BAF076C" w14:textId="77777777">
            <w:pPr>
              <w:tabs>
                <w:tab w:val="left" w:pos="1506"/>
              </w:tabs>
              <w:rPr>
                <w:rFonts w:ascii="Arial" w:hAnsi="Arial" w:cs="Arial"/>
              </w:rPr>
            </w:pPr>
          </w:p>
          <w:p w:rsidR="00CF52F0" w:rsidP="00CF52F0" w:rsidRDefault="00CF52F0" w14:paraId="6EDD4D5A" w14:textId="1DE0551D">
            <w:pPr>
              <w:tabs>
                <w:tab w:val="left" w:pos="1506"/>
              </w:tabs>
              <w:rPr>
                <w:rFonts w:ascii="Arial" w:hAnsi="Arial" w:cs="Arial"/>
              </w:rPr>
            </w:pPr>
            <w:r>
              <w:rPr>
                <w:rFonts w:ascii="Arial" w:hAnsi="Arial" w:cs="Arial"/>
              </w:rPr>
              <w:t xml:space="preserve">The UHB Chair asked the END to relay the Board’s thanks to Sandra for providing her story. </w:t>
            </w:r>
          </w:p>
          <w:p w:rsidRPr="00B9232E" w:rsidR="00F57FBA" w:rsidP="00D634F3" w:rsidRDefault="00F57FBA" w14:paraId="3923CC56" w14:textId="77777777">
            <w:pPr>
              <w:tabs>
                <w:tab w:val="left" w:pos="1506"/>
              </w:tabs>
              <w:rPr>
                <w:rFonts w:ascii="Arial" w:hAnsi="Arial" w:cs="Arial"/>
              </w:rPr>
            </w:pPr>
          </w:p>
          <w:p w:rsidRPr="00B9232E" w:rsidR="00F57FBA" w:rsidP="00D634F3" w:rsidRDefault="00F57FBA" w14:paraId="45EF3820" w14:textId="63B5C63C">
            <w:pPr>
              <w:tabs>
                <w:tab w:val="left" w:pos="1506"/>
              </w:tabs>
              <w:rPr>
                <w:rFonts w:ascii="Arial" w:hAnsi="Arial" w:cs="Arial"/>
                <w:b/>
              </w:rPr>
            </w:pPr>
            <w:r w:rsidRPr="00B9232E">
              <w:rPr>
                <w:rFonts w:ascii="Arial" w:hAnsi="Arial" w:cs="Arial"/>
                <w:b/>
              </w:rPr>
              <w:t>The Board resolved that:</w:t>
            </w:r>
          </w:p>
          <w:p w:rsidRPr="00B9232E" w:rsidR="00F57FBA" w:rsidP="00F57FBA" w:rsidRDefault="00F57FBA" w14:paraId="0549064F" w14:textId="77777777">
            <w:pPr>
              <w:pStyle w:val="ListParagraph"/>
              <w:numPr>
                <w:ilvl w:val="0"/>
                <w:numId w:val="5"/>
              </w:numPr>
              <w:tabs>
                <w:tab w:val="left" w:pos="1506"/>
              </w:tabs>
              <w:rPr>
                <w:rFonts w:ascii="Arial" w:hAnsi="Arial" w:cs="Arial"/>
              </w:rPr>
            </w:pPr>
            <w:r w:rsidRPr="00B9232E">
              <w:rPr>
                <w:rFonts w:ascii="Arial" w:hAnsi="Arial" w:cs="Arial"/>
              </w:rPr>
              <w:t>The Patient Story wa</w:t>
            </w:r>
            <w:r w:rsidRPr="00F644F0">
              <w:rPr>
                <w:rFonts w:ascii="Arial" w:hAnsi="Arial" w:cs="Arial"/>
              </w:rPr>
              <w:t>s noted.</w:t>
            </w:r>
          </w:p>
          <w:p w:rsidRPr="00B9232E" w:rsidR="00F57FBA" w:rsidP="00D634F3" w:rsidRDefault="00F57FBA" w14:paraId="5D83C0A4"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22823968" w14:textId="77777777">
            <w:pPr>
              <w:tabs>
                <w:tab w:val="left" w:pos="1506"/>
              </w:tabs>
              <w:rPr>
                <w:rFonts w:ascii="Arial" w:hAnsi="Arial" w:cs="Arial"/>
              </w:rPr>
            </w:pPr>
          </w:p>
        </w:tc>
      </w:tr>
      <w:tr w:rsidRPr="00B9232E" w:rsidR="00F57FBA" w:rsidTr="391A711C" w14:paraId="3448B5E7" w14:textId="77777777">
        <w:tc>
          <w:tcPr>
            <w:tcW w:w="846" w:type="dxa"/>
            <w:tcMar/>
          </w:tcPr>
          <w:p w:rsidRPr="00F15A0B" w:rsidR="00F57FBA" w:rsidP="00D634F3" w:rsidRDefault="00F15A0B" w14:paraId="6F696364" w14:textId="6BA93AB9">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6.2</w:t>
            </w:r>
          </w:p>
        </w:tc>
        <w:tc>
          <w:tcPr>
            <w:tcW w:w="9357" w:type="dxa"/>
            <w:tcMar/>
          </w:tcPr>
          <w:p w:rsidRPr="00B9232E" w:rsidR="00F57FBA" w:rsidP="00D634F3" w:rsidRDefault="00F57FBA" w14:paraId="3916D735" w14:textId="77777777">
            <w:pPr>
              <w:tabs>
                <w:tab w:val="left" w:pos="1506"/>
              </w:tabs>
              <w:rPr>
                <w:rFonts w:ascii="Arial" w:hAnsi="Arial" w:cs="Arial"/>
                <w:b/>
              </w:rPr>
            </w:pPr>
            <w:r w:rsidRPr="00B9232E">
              <w:rPr>
                <w:rFonts w:ascii="Arial" w:hAnsi="Arial" w:cs="Arial"/>
                <w:b/>
              </w:rPr>
              <w:t>Chairs Reports &amp; Chairs Action taken since last meeting:</w:t>
            </w:r>
          </w:p>
          <w:p w:rsidRPr="00B9232E" w:rsidR="00F57FBA" w:rsidP="00D634F3" w:rsidRDefault="00F57FBA" w14:paraId="3C4AEB0A" w14:textId="77777777">
            <w:pPr>
              <w:tabs>
                <w:tab w:val="left" w:pos="1506"/>
              </w:tabs>
              <w:rPr>
                <w:rFonts w:ascii="Arial" w:hAnsi="Arial" w:cs="Arial"/>
                <w:b/>
              </w:rPr>
            </w:pPr>
          </w:p>
          <w:p w:rsidRPr="00B9232E" w:rsidR="00F57FBA" w:rsidP="00D634F3" w:rsidRDefault="00F57FBA" w14:paraId="2127AFDB" w14:textId="77777777">
            <w:pPr>
              <w:tabs>
                <w:tab w:val="left" w:pos="1506"/>
              </w:tabs>
              <w:rPr>
                <w:rFonts w:ascii="Arial" w:hAnsi="Arial" w:cs="Arial"/>
              </w:rPr>
            </w:pPr>
            <w:r w:rsidRPr="00B9232E">
              <w:rPr>
                <w:rFonts w:ascii="Arial" w:hAnsi="Arial" w:cs="Arial"/>
              </w:rPr>
              <w:t xml:space="preserve">The Chairs Report was received. </w:t>
            </w:r>
          </w:p>
          <w:p w:rsidRPr="00B9232E" w:rsidR="00F57FBA" w:rsidP="00D634F3" w:rsidRDefault="00F57FBA" w14:paraId="0A923A81" w14:textId="77777777">
            <w:pPr>
              <w:tabs>
                <w:tab w:val="left" w:pos="1506"/>
              </w:tabs>
              <w:rPr>
                <w:rFonts w:ascii="Arial" w:hAnsi="Arial" w:cs="Arial"/>
              </w:rPr>
            </w:pPr>
          </w:p>
          <w:p w:rsidR="00F57FBA" w:rsidP="00D634F3" w:rsidRDefault="00F57FBA" w14:paraId="408556A5" w14:textId="4DF137DA">
            <w:pPr>
              <w:tabs>
                <w:tab w:val="left" w:pos="1506"/>
              </w:tabs>
              <w:rPr>
                <w:rFonts w:ascii="Arial" w:hAnsi="Arial" w:cs="Arial"/>
              </w:rPr>
            </w:pPr>
            <w:r w:rsidRPr="00B9232E">
              <w:rPr>
                <w:rFonts w:ascii="Arial" w:hAnsi="Arial" w:cs="Arial"/>
              </w:rPr>
              <w:t>The UHB Chair advised the Board that he would take the report as read and highlighted key points which included:</w:t>
            </w:r>
          </w:p>
          <w:p w:rsidR="00A62E13" w:rsidP="00D634F3" w:rsidRDefault="00A62E13" w14:paraId="1C3133D7" w14:textId="77777777">
            <w:pPr>
              <w:tabs>
                <w:tab w:val="left" w:pos="1506"/>
              </w:tabs>
              <w:rPr>
                <w:rFonts w:ascii="Arial" w:hAnsi="Arial" w:cs="Arial"/>
              </w:rPr>
            </w:pPr>
          </w:p>
          <w:p w:rsidRPr="00A62E13" w:rsidR="00A62E13" w:rsidP="00A62E13" w:rsidRDefault="00A62E13" w14:paraId="54D29A2A" w14:textId="2FF8956A">
            <w:pPr>
              <w:numPr>
                <w:ilvl w:val="0"/>
                <w:numId w:val="8"/>
              </w:numPr>
              <w:tabs>
                <w:tab w:val="left" w:pos="1506"/>
              </w:tabs>
              <w:rPr>
                <w:rFonts w:ascii="Arial" w:hAnsi="Arial" w:cs="Arial"/>
              </w:rPr>
            </w:pPr>
            <w:r>
              <w:rPr>
                <w:rFonts w:ascii="Arial" w:hAnsi="Arial" w:cs="Arial"/>
              </w:rPr>
              <w:t>The</w:t>
            </w:r>
            <w:r w:rsidRPr="00A62E13">
              <w:rPr>
                <w:rFonts w:ascii="Arial" w:hAnsi="Arial" w:cs="Arial"/>
              </w:rPr>
              <w:t xml:space="preserve"> reappointment of three </w:t>
            </w:r>
            <w:r>
              <w:rPr>
                <w:rFonts w:ascii="Arial" w:hAnsi="Arial" w:cs="Arial"/>
              </w:rPr>
              <w:t>I</w:t>
            </w:r>
            <w:r w:rsidRPr="00A62E13">
              <w:rPr>
                <w:rFonts w:ascii="Arial" w:hAnsi="Arial" w:cs="Arial"/>
              </w:rPr>
              <w:t xml:space="preserve">ndependent </w:t>
            </w:r>
            <w:r>
              <w:rPr>
                <w:rFonts w:ascii="Arial" w:hAnsi="Arial" w:cs="Arial"/>
              </w:rPr>
              <w:t>B</w:t>
            </w:r>
            <w:r w:rsidRPr="00A62E13">
              <w:rPr>
                <w:rFonts w:ascii="Arial" w:hAnsi="Arial" w:cs="Arial"/>
              </w:rPr>
              <w:t xml:space="preserve">oard </w:t>
            </w:r>
            <w:r>
              <w:rPr>
                <w:rFonts w:ascii="Arial" w:hAnsi="Arial" w:cs="Arial"/>
              </w:rPr>
              <w:t>M</w:t>
            </w:r>
            <w:r w:rsidRPr="00A62E13">
              <w:rPr>
                <w:rFonts w:ascii="Arial" w:hAnsi="Arial" w:cs="Arial"/>
              </w:rPr>
              <w:t xml:space="preserve">embers: </w:t>
            </w:r>
            <w:r>
              <w:rPr>
                <w:rFonts w:ascii="Arial" w:hAnsi="Arial" w:cs="Arial"/>
              </w:rPr>
              <w:t>Ceri</w:t>
            </w:r>
            <w:r w:rsidRPr="00A62E13">
              <w:rPr>
                <w:rFonts w:ascii="Arial" w:hAnsi="Arial" w:cs="Arial"/>
              </w:rPr>
              <w:t xml:space="preserve"> Phillips as Vice Chair, David Edward</w:t>
            </w:r>
            <w:r>
              <w:rPr>
                <w:rFonts w:ascii="Arial" w:hAnsi="Arial" w:cs="Arial"/>
              </w:rPr>
              <w:t>s</w:t>
            </w:r>
            <w:r w:rsidRPr="00A62E13">
              <w:rPr>
                <w:rFonts w:ascii="Arial" w:hAnsi="Arial" w:cs="Arial"/>
              </w:rPr>
              <w:t xml:space="preserve"> as Independent Member for </w:t>
            </w:r>
            <w:r>
              <w:rPr>
                <w:rFonts w:ascii="Arial" w:hAnsi="Arial" w:cs="Arial"/>
              </w:rPr>
              <w:t xml:space="preserve">Information, Communication, </w:t>
            </w:r>
            <w:r w:rsidRPr="00A62E13">
              <w:rPr>
                <w:rFonts w:ascii="Arial" w:hAnsi="Arial" w:cs="Arial"/>
              </w:rPr>
              <w:t xml:space="preserve">Technology </w:t>
            </w:r>
            <w:r>
              <w:rPr>
                <w:rFonts w:ascii="Arial" w:hAnsi="Arial" w:cs="Arial"/>
              </w:rPr>
              <w:t xml:space="preserve">(IMICT) </w:t>
            </w:r>
            <w:r w:rsidRPr="00A62E13">
              <w:rPr>
                <w:rFonts w:ascii="Arial" w:hAnsi="Arial" w:cs="Arial"/>
              </w:rPr>
              <w:t>and M</w:t>
            </w:r>
            <w:r>
              <w:rPr>
                <w:rFonts w:ascii="Arial" w:hAnsi="Arial" w:cs="Arial"/>
              </w:rPr>
              <w:t xml:space="preserve">ike </w:t>
            </w:r>
            <w:r w:rsidRPr="00A62E13">
              <w:rPr>
                <w:rFonts w:ascii="Arial" w:hAnsi="Arial" w:cs="Arial"/>
              </w:rPr>
              <w:t>Jones as Independent Member for the Third Unio</w:t>
            </w:r>
            <w:r>
              <w:rPr>
                <w:rFonts w:ascii="Arial" w:hAnsi="Arial" w:cs="Arial"/>
              </w:rPr>
              <w:t xml:space="preserve">n (IMTU) </w:t>
            </w:r>
          </w:p>
          <w:p w:rsidRPr="00A62E13" w:rsidR="00A62E13" w:rsidP="00A62E13" w:rsidRDefault="00A62E13" w14:paraId="1C6ABCD4" w14:textId="3583052D">
            <w:pPr>
              <w:numPr>
                <w:ilvl w:val="0"/>
                <w:numId w:val="8"/>
              </w:numPr>
              <w:tabs>
                <w:tab w:val="left" w:pos="1506"/>
              </w:tabs>
              <w:rPr>
                <w:rFonts w:ascii="Arial" w:hAnsi="Arial" w:cs="Arial"/>
              </w:rPr>
            </w:pPr>
            <w:r w:rsidRPr="00A62E13">
              <w:rPr>
                <w:rFonts w:ascii="Arial" w:hAnsi="Arial" w:cs="Arial"/>
              </w:rPr>
              <w:t xml:space="preserve">Clive Curtis was announced as the successor for the </w:t>
            </w:r>
            <w:r>
              <w:rPr>
                <w:rFonts w:ascii="Arial" w:hAnsi="Arial" w:cs="Arial"/>
              </w:rPr>
              <w:t>In</w:t>
            </w:r>
            <w:r w:rsidRPr="00A62E13">
              <w:rPr>
                <w:rFonts w:ascii="Arial" w:hAnsi="Arial" w:cs="Arial"/>
              </w:rPr>
              <w:t xml:space="preserve">dependent </w:t>
            </w:r>
            <w:r>
              <w:rPr>
                <w:rFonts w:ascii="Arial" w:hAnsi="Arial" w:cs="Arial"/>
              </w:rPr>
              <w:t>M</w:t>
            </w:r>
            <w:r w:rsidRPr="00A62E13">
              <w:rPr>
                <w:rFonts w:ascii="Arial" w:hAnsi="Arial" w:cs="Arial"/>
              </w:rPr>
              <w:t xml:space="preserve">ember </w:t>
            </w:r>
            <w:r>
              <w:rPr>
                <w:rFonts w:ascii="Arial" w:hAnsi="Arial" w:cs="Arial"/>
              </w:rPr>
              <w:t xml:space="preserve">(IM) </w:t>
            </w:r>
            <w:r w:rsidRPr="00A62E13">
              <w:rPr>
                <w:rFonts w:ascii="Arial" w:hAnsi="Arial" w:cs="Arial"/>
              </w:rPr>
              <w:t>serving the community, with a four-year appointment. </w:t>
            </w:r>
          </w:p>
          <w:p w:rsidRPr="00A62E13" w:rsidR="00A62E13" w:rsidP="00A62E13" w:rsidRDefault="00A62E13" w14:paraId="47A07CF0" w14:textId="194C1038">
            <w:pPr>
              <w:numPr>
                <w:ilvl w:val="0"/>
                <w:numId w:val="8"/>
              </w:numPr>
              <w:tabs>
                <w:tab w:val="left" w:pos="1506"/>
              </w:tabs>
              <w:rPr>
                <w:rFonts w:ascii="Arial" w:hAnsi="Arial" w:cs="Arial"/>
              </w:rPr>
            </w:pPr>
            <w:r>
              <w:rPr>
                <w:rFonts w:ascii="Arial" w:hAnsi="Arial" w:cs="Arial"/>
              </w:rPr>
              <w:lastRenderedPageBreak/>
              <w:t>D</w:t>
            </w:r>
            <w:r w:rsidRPr="00A62E13">
              <w:rPr>
                <w:rFonts w:ascii="Arial" w:hAnsi="Arial" w:cs="Arial"/>
              </w:rPr>
              <w:t>etails of a visit to the lipid unit</w:t>
            </w:r>
            <w:r>
              <w:rPr>
                <w:rFonts w:ascii="Arial" w:hAnsi="Arial" w:cs="Arial"/>
              </w:rPr>
              <w:t xml:space="preserve">. The UHB Chair </w:t>
            </w:r>
            <w:r w:rsidRPr="00A62E13">
              <w:rPr>
                <w:rFonts w:ascii="Arial" w:hAnsi="Arial" w:cs="Arial"/>
              </w:rPr>
              <w:t>prais</w:t>
            </w:r>
            <w:r>
              <w:rPr>
                <w:rFonts w:ascii="Arial" w:hAnsi="Arial" w:cs="Arial"/>
              </w:rPr>
              <w:t>ed</w:t>
            </w:r>
            <w:r w:rsidRPr="00A62E13">
              <w:rPr>
                <w:rFonts w:ascii="Arial" w:hAnsi="Arial" w:cs="Arial"/>
              </w:rPr>
              <w:t xml:space="preserve"> their work on the prevention agenda, particularly in cardiac activity</w:t>
            </w:r>
            <w:r>
              <w:rPr>
                <w:rFonts w:ascii="Arial" w:hAnsi="Arial" w:cs="Arial"/>
              </w:rPr>
              <w:t xml:space="preserve"> and noted that t</w:t>
            </w:r>
            <w:r w:rsidRPr="00A62E13">
              <w:rPr>
                <w:rFonts w:ascii="Arial" w:hAnsi="Arial" w:cs="Arial"/>
              </w:rPr>
              <w:t>he unit serve</w:t>
            </w:r>
            <w:r>
              <w:rPr>
                <w:rFonts w:ascii="Arial" w:hAnsi="Arial" w:cs="Arial"/>
              </w:rPr>
              <w:t>d</w:t>
            </w:r>
            <w:r w:rsidRPr="00A62E13">
              <w:rPr>
                <w:rFonts w:ascii="Arial" w:hAnsi="Arial" w:cs="Arial"/>
              </w:rPr>
              <w:t xml:space="preserve"> patients from South Wales and the South of England.</w:t>
            </w:r>
          </w:p>
          <w:p w:rsidR="00A62E13" w:rsidP="00A62E13" w:rsidRDefault="00A62E13" w14:paraId="4BA153B8" w14:textId="77777777">
            <w:pPr>
              <w:tabs>
                <w:tab w:val="left" w:pos="1506"/>
              </w:tabs>
              <w:ind w:left="720"/>
              <w:rPr>
                <w:rFonts w:ascii="Arial" w:hAnsi="Arial" w:cs="Arial"/>
              </w:rPr>
            </w:pPr>
          </w:p>
          <w:p w:rsidR="00A62E13" w:rsidP="00A62E13" w:rsidRDefault="00A62E13" w14:paraId="72E5E0EC" w14:textId="1D35D293">
            <w:pPr>
              <w:tabs>
                <w:tab w:val="left" w:pos="1506"/>
              </w:tabs>
              <w:ind w:left="720"/>
              <w:rPr>
                <w:rFonts w:ascii="Arial" w:hAnsi="Arial" w:cs="Arial"/>
              </w:rPr>
            </w:pPr>
            <w:r>
              <w:rPr>
                <w:rFonts w:ascii="Arial" w:hAnsi="Arial" w:cs="Arial"/>
              </w:rPr>
              <w:t xml:space="preserve">The UHB Vice Chair advised the Board that he had </w:t>
            </w:r>
            <w:r w:rsidRPr="00A62E13">
              <w:rPr>
                <w:rFonts w:ascii="Arial" w:hAnsi="Arial" w:cs="Arial"/>
              </w:rPr>
              <w:t xml:space="preserve">visited the podiatry services and was impressed by their innovative and insightful work, which was also demonstrated to the </w:t>
            </w:r>
            <w:r w:rsidRPr="00F644F0" w:rsidR="00F644F0">
              <w:rPr>
                <w:rFonts w:ascii="Arial" w:hAnsi="Arial" w:cs="Arial"/>
              </w:rPr>
              <w:t>Minister for Children and Social Care</w:t>
            </w:r>
            <w:r w:rsidRPr="00A62E13">
              <w:rPr>
                <w:rFonts w:ascii="Arial" w:hAnsi="Arial" w:cs="Arial"/>
              </w:rPr>
              <w:t>. </w:t>
            </w:r>
          </w:p>
          <w:p w:rsidR="00F644F0" w:rsidP="00A62E13" w:rsidRDefault="00F644F0" w14:paraId="7707852B" w14:textId="77777777">
            <w:pPr>
              <w:tabs>
                <w:tab w:val="left" w:pos="1506"/>
              </w:tabs>
              <w:ind w:left="720"/>
              <w:rPr>
                <w:rFonts w:ascii="Arial" w:hAnsi="Arial" w:cs="Arial"/>
              </w:rPr>
            </w:pPr>
          </w:p>
          <w:p w:rsidR="00A62E13" w:rsidP="00F644F0" w:rsidRDefault="00F644F0" w14:paraId="77F2A07D" w14:textId="30948F1B">
            <w:pPr>
              <w:tabs>
                <w:tab w:val="left" w:pos="1506"/>
              </w:tabs>
              <w:ind w:left="720"/>
              <w:rPr>
                <w:rFonts w:ascii="Arial" w:hAnsi="Arial" w:cs="Arial"/>
              </w:rPr>
            </w:pPr>
            <w:r>
              <w:rPr>
                <w:rFonts w:ascii="Arial" w:hAnsi="Arial" w:cs="Arial"/>
              </w:rPr>
              <w:t>The UHB Chair</w:t>
            </w:r>
            <w:r w:rsidRPr="00A62E13" w:rsidR="00A62E13">
              <w:rPr>
                <w:rFonts w:ascii="Arial" w:hAnsi="Arial" w:cs="Arial"/>
              </w:rPr>
              <w:t xml:space="preserve"> emphasi</w:t>
            </w:r>
            <w:r>
              <w:rPr>
                <w:rFonts w:ascii="Arial" w:hAnsi="Arial" w:cs="Arial"/>
              </w:rPr>
              <w:t>s</w:t>
            </w:r>
            <w:r w:rsidRPr="00A62E13" w:rsidR="00A62E13">
              <w:rPr>
                <w:rFonts w:ascii="Arial" w:hAnsi="Arial" w:cs="Arial"/>
              </w:rPr>
              <w:t>ed the high level of service demonstrated across the organi</w:t>
            </w:r>
            <w:r>
              <w:rPr>
                <w:rFonts w:ascii="Arial" w:hAnsi="Arial" w:cs="Arial"/>
              </w:rPr>
              <w:t>s</w:t>
            </w:r>
            <w:r w:rsidRPr="00A62E13" w:rsidR="00A62E13">
              <w:rPr>
                <w:rFonts w:ascii="Arial" w:hAnsi="Arial" w:cs="Arial"/>
              </w:rPr>
              <w:t>ation and</w:t>
            </w:r>
            <w:r>
              <w:rPr>
                <w:rFonts w:ascii="Arial" w:hAnsi="Arial" w:cs="Arial"/>
              </w:rPr>
              <w:t xml:space="preserve"> noted</w:t>
            </w:r>
            <w:r w:rsidRPr="00A62E13" w:rsidR="00A62E13">
              <w:rPr>
                <w:rFonts w:ascii="Arial" w:hAnsi="Arial" w:cs="Arial"/>
              </w:rPr>
              <w:t xml:space="preserve"> the importance of spotlighting less visible services. </w:t>
            </w:r>
          </w:p>
          <w:p w:rsidRPr="00A62E13" w:rsidR="00F644F0" w:rsidP="00F644F0" w:rsidRDefault="00F644F0" w14:paraId="7419BA03" w14:textId="77777777">
            <w:pPr>
              <w:tabs>
                <w:tab w:val="left" w:pos="1506"/>
              </w:tabs>
              <w:ind w:left="720"/>
              <w:rPr>
                <w:rFonts w:ascii="Arial" w:hAnsi="Arial" w:cs="Arial"/>
              </w:rPr>
            </w:pPr>
          </w:p>
          <w:p w:rsidR="00F644F0" w:rsidP="00F644F0" w:rsidRDefault="00F644F0" w14:paraId="64D61F8A" w14:textId="251CCE6E">
            <w:pPr>
              <w:numPr>
                <w:ilvl w:val="0"/>
                <w:numId w:val="8"/>
              </w:numPr>
              <w:tabs>
                <w:tab w:val="left" w:pos="1506"/>
              </w:tabs>
              <w:rPr>
                <w:rFonts w:ascii="Arial" w:hAnsi="Arial" w:cs="Arial"/>
              </w:rPr>
            </w:pPr>
            <w:r>
              <w:rPr>
                <w:rFonts w:ascii="Arial" w:hAnsi="Arial" w:cs="Arial"/>
              </w:rPr>
              <w:t>A</w:t>
            </w:r>
            <w:r w:rsidRPr="00A62E13" w:rsidR="00A62E13">
              <w:rPr>
                <w:rFonts w:ascii="Arial" w:hAnsi="Arial" w:cs="Arial"/>
              </w:rPr>
              <w:t xml:space="preserve"> reflection on the importance of the quick change team, highlighting their motivation, enthusiasm, and the positive impact of their work</w:t>
            </w:r>
            <w:r>
              <w:rPr>
                <w:rFonts w:ascii="Arial" w:hAnsi="Arial" w:cs="Arial"/>
              </w:rPr>
              <w:t>.</w:t>
            </w:r>
            <w:r>
              <w:rPr>
                <w:rFonts w:ascii="Arial" w:hAnsi="Arial" w:cs="Arial"/>
              </w:rPr>
              <w:br/>
            </w:r>
          </w:p>
          <w:p w:rsidRPr="00A62E13" w:rsidR="00F644F0" w:rsidP="00F644F0" w:rsidRDefault="00F644F0" w14:paraId="6CFF9C51" w14:textId="650CA5F7">
            <w:pPr>
              <w:numPr>
                <w:ilvl w:val="0"/>
                <w:numId w:val="8"/>
              </w:numPr>
              <w:tabs>
                <w:tab w:val="left" w:pos="1506"/>
              </w:tabs>
              <w:rPr>
                <w:rFonts w:ascii="Arial" w:hAnsi="Arial" w:cs="Arial"/>
              </w:rPr>
            </w:pPr>
            <w:r w:rsidRPr="00F644F0">
              <w:rPr>
                <w:rFonts w:ascii="Arial" w:hAnsi="Arial" w:cs="Arial"/>
              </w:rPr>
              <w:t>Fixing the Common Seal/Chair’s Action and other signed Documents since the last Board meeting</w:t>
            </w:r>
            <w:r>
              <w:rPr>
                <w:rFonts w:ascii="Arial" w:hAnsi="Arial" w:cs="Arial"/>
              </w:rPr>
              <w:t>.</w:t>
            </w:r>
          </w:p>
          <w:p w:rsidRPr="00B9232E" w:rsidR="00F57FBA" w:rsidP="00D634F3" w:rsidRDefault="00F57FBA" w14:paraId="11416517" w14:textId="77777777">
            <w:pPr>
              <w:tabs>
                <w:tab w:val="left" w:pos="1506"/>
              </w:tabs>
              <w:rPr>
                <w:rFonts w:ascii="Arial" w:hAnsi="Arial" w:cs="Arial"/>
              </w:rPr>
            </w:pPr>
          </w:p>
          <w:p w:rsidR="00F57FBA" w:rsidP="00D634F3" w:rsidRDefault="00F57FBA" w14:paraId="03FBA05B" w14:textId="391EE72A">
            <w:pPr>
              <w:tabs>
                <w:tab w:val="left" w:pos="1506"/>
              </w:tabs>
              <w:rPr>
                <w:rFonts w:ascii="Arial" w:hAnsi="Arial" w:cs="Arial"/>
                <w:b/>
              </w:rPr>
            </w:pPr>
            <w:r w:rsidRPr="00B9232E">
              <w:rPr>
                <w:rFonts w:ascii="Arial" w:hAnsi="Arial" w:cs="Arial"/>
                <w:b/>
              </w:rPr>
              <w:t>The Board resolved that:</w:t>
            </w:r>
          </w:p>
          <w:p w:rsidR="00F644F0" w:rsidP="00F644F0" w:rsidRDefault="00F644F0" w14:paraId="080A9EDB" w14:textId="77777777">
            <w:pPr>
              <w:pStyle w:val="ListParagraph"/>
              <w:numPr>
                <w:ilvl w:val="0"/>
                <w:numId w:val="9"/>
              </w:numPr>
              <w:tabs>
                <w:tab w:val="left" w:pos="1506"/>
              </w:tabs>
              <w:rPr>
                <w:rFonts w:ascii="Arial" w:hAnsi="Arial" w:cs="Arial"/>
                <w:bCs/>
              </w:rPr>
            </w:pPr>
            <w:r>
              <w:rPr>
                <w:rFonts w:ascii="Arial" w:hAnsi="Arial" w:cs="Arial"/>
                <w:bCs/>
              </w:rPr>
              <w:t>The report was noted.</w:t>
            </w:r>
          </w:p>
          <w:p w:rsidRPr="00F644F0" w:rsidR="00F644F0" w:rsidP="00F644F0" w:rsidRDefault="00F644F0" w14:paraId="6C3D318C" w14:textId="77777777">
            <w:pPr>
              <w:pStyle w:val="ListParagraph"/>
              <w:numPr>
                <w:ilvl w:val="0"/>
                <w:numId w:val="9"/>
              </w:numPr>
              <w:tabs>
                <w:tab w:val="left" w:pos="1506"/>
              </w:tabs>
              <w:rPr>
                <w:rFonts w:ascii="Arial" w:hAnsi="Arial" w:cs="Arial"/>
                <w:bCs/>
              </w:rPr>
            </w:pPr>
            <w:r w:rsidRPr="00F644F0">
              <w:rPr>
                <w:rFonts w:ascii="Arial" w:hAnsi="Arial" w:cs="Arial"/>
                <w:bCs/>
              </w:rPr>
              <w:t>The Chair’s Actions undertaken were approved.</w:t>
            </w:r>
          </w:p>
          <w:p w:rsidRPr="00F644F0" w:rsidR="00F644F0" w:rsidP="00F644F0" w:rsidRDefault="00F644F0" w14:paraId="73FE08CC" w14:textId="440044C7">
            <w:pPr>
              <w:pStyle w:val="ListParagraph"/>
              <w:numPr>
                <w:ilvl w:val="0"/>
                <w:numId w:val="9"/>
              </w:numPr>
              <w:tabs>
                <w:tab w:val="left" w:pos="1506"/>
              </w:tabs>
              <w:rPr>
                <w:rFonts w:ascii="Arial" w:hAnsi="Arial" w:cs="Arial"/>
                <w:bCs/>
              </w:rPr>
            </w:pPr>
            <w:r w:rsidRPr="00F644F0">
              <w:rPr>
                <w:rFonts w:ascii="Arial" w:hAnsi="Arial" w:cs="Arial"/>
                <w:bCs/>
              </w:rPr>
              <w:t>The application of the Health Board Seal and completion of the Agreements detailed within the report were approved.</w:t>
            </w:r>
          </w:p>
          <w:p w:rsidRPr="00B5668C" w:rsidR="00B5668C" w:rsidP="00B5668C" w:rsidRDefault="00B5668C" w14:paraId="44EF8D08"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35024CCA" w14:textId="77777777">
            <w:pPr>
              <w:tabs>
                <w:tab w:val="left" w:pos="1506"/>
              </w:tabs>
              <w:rPr>
                <w:rFonts w:ascii="Arial" w:hAnsi="Arial" w:cs="Arial"/>
              </w:rPr>
            </w:pPr>
          </w:p>
        </w:tc>
      </w:tr>
      <w:tr w:rsidRPr="00B9232E" w:rsidR="00F57FBA" w:rsidTr="391A711C" w14:paraId="2E19A4DB" w14:textId="77777777">
        <w:tc>
          <w:tcPr>
            <w:tcW w:w="846" w:type="dxa"/>
            <w:tcMar/>
          </w:tcPr>
          <w:p w:rsidRPr="00F15A0B" w:rsidR="00F57FBA" w:rsidP="00D634F3" w:rsidRDefault="00F15A0B" w14:paraId="6477348F" w14:textId="60B738D0">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3</w:t>
            </w:r>
          </w:p>
        </w:tc>
        <w:tc>
          <w:tcPr>
            <w:tcW w:w="9357" w:type="dxa"/>
            <w:tcMar/>
          </w:tcPr>
          <w:p w:rsidRPr="00B9232E" w:rsidR="00F57FBA" w:rsidP="00D634F3" w:rsidRDefault="00F57FBA" w14:paraId="4C284364" w14:textId="77777777">
            <w:pPr>
              <w:tabs>
                <w:tab w:val="left" w:pos="1506"/>
              </w:tabs>
              <w:rPr>
                <w:rFonts w:ascii="Arial" w:hAnsi="Arial" w:cs="Arial"/>
                <w:b/>
              </w:rPr>
            </w:pPr>
            <w:r w:rsidRPr="00B9232E">
              <w:rPr>
                <w:rFonts w:ascii="Arial" w:hAnsi="Arial" w:cs="Arial"/>
                <w:b/>
              </w:rPr>
              <w:t xml:space="preserve">Chief Executive Officer (CEO) Report </w:t>
            </w:r>
          </w:p>
          <w:p w:rsidRPr="00B9232E" w:rsidR="00F57FBA" w:rsidP="00D634F3" w:rsidRDefault="00F57FBA" w14:paraId="3FAE2D51" w14:textId="77777777">
            <w:pPr>
              <w:tabs>
                <w:tab w:val="left" w:pos="1506"/>
              </w:tabs>
              <w:rPr>
                <w:rFonts w:ascii="Arial" w:hAnsi="Arial" w:cs="Arial"/>
                <w:b/>
              </w:rPr>
            </w:pPr>
          </w:p>
          <w:p w:rsidR="00F57FBA" w:rsidP="00D634F3" w:rsidRDefault="00F57FBA" w14:paraId="180D5C09" w14:textId="77777777">
            <w:pPr>
              <w:tabs>
                <w:tab w:val="left" w:pos="1506"/>
              </w:tabs>
              <w:rPr>
                <w:rFonts w:ascii="Arial" w:hAnsi="Arial" w:cs="Arial"/>
              </w:rPr>
            </w:pPr>
            <w:r w:rsidRPr="00B9232E">
              <w:rPr>
                <w:rFonts w:ascii="Arial" w:hAnsi="Arial" w:cs="Arial"/>
              </w:rPr>
              <w:t>The CEO Report was received.</w:t>
            </w:r>
          </w:p>
          <w:p w:rsidR="00425887" w:rsidP="00D634F3" w:rsidRDefault="00425887" w14:paraId="1DAA4091" w14:textId="77777777">
            <w:pPr>
              <w:tabs>
                <w:tab w:val="left" w:pos="1506"/>
              </w:tabs>
              <w:rPr>
                <w:rFonts w:ascii="Arial" w:hAnsi="Arial" w:cs="Arial"/>
              </w:rPr>
            </w:pPr>
          </w:p>
          <w:p w:rsidR="00505E9F" w:rsidP="00B5668C" w:rsidRDefault="00425887" w14:paraId="7D81A39D" w14:textId="6EF3AD5E">
            <w:pPr>
              <w:tabs>
                <w:tab w:val="left" w:pos="1506"/>
              </w:tabs>
              <w:rPr>
                <w:rFonts w:ascii="Arial" w:hAnsi="Arial" w:cs="Arial"/>
              </w:rPr>
            </w:pPr>
            <w:r w:rsidRPr="00B9232E">
              <w:rPr>
                <w:rFonts w:ascii="Arial" w:hAnsi="Arial" w:cs="Arial"/>
              </w:rPr>
              <w:t xml:space="preserve">The CEO advised the Board that she would take the report as read and noted that </w:t>
            </w:r>
            <w:r w:rsidR="003F1C4E">
              <w:rPr>
                <w:rFonts w:ascii="Arial" w:hAnsi="Arial" w:cs="Arial"/>
              </w:rPr>
              <w:t xml:space="preserve">the report </w:t>
            </w:r>
            <w:r w:rsidR="00505E9F">
              <w:rPr>
                <w:rFonts w:ascii="Arial" w:hAnsi="Arial" w:cs="Arial"/>
              </w:rPr>
              <w:t xml:space="preserve">highlighted </w:t>
            </w:r>
            <w:r w:rsidR="00F97D9F">
              <w:rPr>
                <w:rFonts w:ascii="Arial" w:hAnsi="Arial" w:cs="Arial"/>
              </w:rPr>
              <w:t>several</w:t>
            </w:r>
            <w:r w:rsidR="00505E9F">
              <w:rPr>
                <w:rFonts w:ascii="Arial" w:hAnsi="Arial" w:cs="Arial"/>
              </w:rPr>
              <w:t xml:space="preserve"> important areas to bring to people’s attention which included: </w:t>
            </w:r>
          </w:p>
          <w:p w:rsidR="003F1C4E" w:rsidP="00B5668C" w:rsidRDefault="003F1C4E" w14:paraId="4391FE3E" w14:textId="77777777">
            <w:pPr>
              <w:tabs>
                <w:tab w:val="left" w:pos="1506"/>
              </w:tabs>
              <w:rPr>
                <w:rFonts w:ascii="Arial" w:hAnsi="Arial" w:cs="Arial"/>
              </w:rPr>
            </w:pPr>
          </w:p>
          <w:p w:rsidRPr="00505E9F" w:rsidR="00505E9F" w:rsidP="00505E9F" w:rsidRDefault="00505E9F" w14:paraId="493D8FAE" w14:textId="56B7E71F">
            <w:pPr>
              <w:pStyle w:val="ListParagraph"/>
              <w:numPr>
                <w:ilvl w:val="0"/>
                <w:numId w:val="11"/>
              </w:numPr>
              <w:tabs>
                <w:tab w:val="left" w:pos="1506"/>
              </w:tabs>
              <w:rPr>
                <w:rFonts w:ascii="Arial" w:hAnsi="Arial" w:cs="Arial"/>
              </w:rPr>
            </w:pPr>
            <w:r w:rsidRPr="00505E9F">
              <w:rPr>
                <w:rFonts w:ascii="Arial" w:hAnsi="Arial" w:cs="Arial"/>
              </w:rPr>
              <w:t>Submission of the annual plan for 2025-2026, which forecasted a deficit of £58.6 million. Welsh Government deemed this unsupportable and unacceptable. </w:t>
            </w:r>
          </w:p>
          <w:p w:rsidR="00505E9F" w:rsidP="00505E9F" w:rsidRDefault="00505E9F" w14:paraId="3FC7A703" w14:textId="77777777">
            <w:pPr>
              <w:tabs>
                <w:tab w:val="left" w:pos="1506"/>
              </w:tabs>
              <w:ind w:left="720"/>
              <w:rPr>
                <w:rFonts w:ascii="Arial" w:hAnsi="Arial" w:cs="Arial"/>
              </w:rPr>
            </w:pPr>
          </w:p>
          <w:p w:rsidR="00505E9F" w:rsidP="00505E9F" w:rsidRDefault="00505E9F" w14:paraId="59BDF34E" w14:textId="1193F404">
            <w:pPr>
              <w:tabs>
                <w:tab w:val="left" w:pos="1506"/>
              </w:tabs>
              <w:ind w:left="720"/>
              <w:rPr>
                <w:rFonts w:ascii="Arial" w:hAnsi="Arial" w:cs="Arial"/>
              </w:rPr>
            </w:pPr>
            <w:r>
              <w:rPr>
                <w:rFonts w:ascii="Arial" w:hAnsi="Arial" w:cs="Arial"/>
              </w:rPr>
              <w:t>It was noted that a</w:t>
            </w:r>
            <w:r w:rsidRPr="00505E9F">
              <w:rPr>
                <w:rFonts w:ascii="Arial" w:hAnsi="Arial" w:cs="Arial"/>
              </w:rPr>
              <w:t xml:space="preserve"> position statement was submitted on May 9</w:t>
            </w:r>
            <w:r w:rsidRPr="00505E9F">
              <w:rPr>
                <w:rFonts w:ascii="Arial" w:hAnsi="Arial" w:cs="Arial"/>
                <w:vertAlign w:val="superscript"/>
              </w:rPr>
              <w:t>th</w:t>
            </w:r>
            <w:r>
              <w:rPr>
                <w:rFonts w:ascii="Arial" w:hAnsi="Arial" w:cs="Arial"/>
              </w:rPr>
              <w:t xml:space="preserve"> 2025</w:t>
            </w:r>
            <w:r w:rsidRPr="00505E9F">
              <w:rPr>
                <w:rFonts w:ascii="Arial" w:hAnsi="Arial" w:cs="Arial"/>
              </w:rPr>
              <w:t xml:space="preserve">, outlining intentions to </w:t>
            </w:r>
            <w:proofErr w:type="spellStart"/>
            <w:r w:rsidRPr="00505E9F">
              <w:rPr>
                <w:rFonts w:ascii="Arial" w:hAnsi="Arial" w:cs="Arial"/>
              </w:rPr>
              <w:t>derisk</w:t>
            </w:r>
            <w:proofErr w:type="spellEnd"/>
            <w:r w:rsidRPr="00505E9F">
              <w:rPr>
                <w:rFonts w:ascii="Arial" w:hAnsi="Arial" w:cs="Arial"/>
              </w:rPr>
              <w:t xml:space="preserve"> the £30 million savings plan and deliver a deficit position, with further savings to be identified.</w:t>
            </w:r>
          </w:p>
          <w:p w:rsidRPr="00505E9F" w:rsidR="00505E9F" w:rsidP="00505E9F" w:rsidRDefault="00505E9F" w14:paraId="7C6DAE33" w14:textId="77777777">
            <w:pPr>
              <w:tabs>
                <w:tab w:val="left" w:pos="1506"/>
              </w:tabs>
              <w:ind w:left="720"/>
              <w:rPr>
                <w:rFonts w:ascii="Arial" w:hAnsi="Arial" w:cs="Arial"/>
              </w:rPr>
            </w:pPr>
          </w:p>
          <w:p w:rsidR="00505E9F" w:rsidP="00505E9F" w:rsidRDefault="00505E9F" w14:paraId="762609E8" w14:textId="77777777">
            <w:pPr>
              <w:numPr>
                <w:ilvl w:val="0"/>
                <w:numId w:val="10"/>
              </w:numPr>
              <w:tabs>
                <w:tab w:val="left" w:pos="1506"/>
              </w:tabs>
              <w:rPr>
                <w:rFonts w:ascii="Arial" w:hAnsi="Arial" w:cs="Arial"/>
              </w:rPr>
            </w:pPr>
            <w:r>
              <w:rPr>
                <w:rFonts w:ascii="Arial" w:hAnsi="Arial" w:cs="Arial"/>
              </w:rPr>
              <w:t>The Theatres</w:t>
            </w:r>
            <w:r w:rsidRPr="00505E9F">
              <w:rPr>
                <w:rFonts w:ascii="Arial" w:hAnsi="Arial" w:cs="Arial"/>
              </w:rPr>
              <w:t xml:space="preserve"> comprehensive service review</w:t>
            </w:r>
            <w:r>
              <w:rPr>
                <w:rFonts w:ascii="Arial" w:hAnsi="Arial" w:cs="Arial"/>
              </w:rPr>
              <w:t xml:space="preserve">. </w:t>
            </w:r>
          </w:p>
          <w:p w:rsidR="00505E9F" w:rsidP="00505E9F" w:rsidRDefault="00505E9F" w14:paraId="672BE328" w14:textId="35182FD1">
            <w:pPr>
              <w:tabs>
                <w:tab w:val="left" w:pos="1506"/>
              </w:tabs>
              <w:ind w:left="720"/>
              <w:rPr>
                <w:rFonts w:ascii="Arial" w:hAnsi="Arial" w:cs="Arial"/>
              </w:rPr>
            </w:pPr>
            <w:r>
              <w:rPr>
                <w:rFonts w:ascii="Arial" w:hAnsi="Arial" w:cs="Arial"/>
              </w:rPr>
              <w:t xml:space="preserve">The CEO </w:t>
            </w:r>
            <w:r w:rsidRPr="00505E9F">
              <w:rPr>
                <w:rFonts w:ascii="Arial" w:hAnsi="Arial" w:cs="Arial"/>
              </w:rPr>
              <w:t>express</w:t>
            </w:r>
            <w:r>
              <w:rPr>
                <w:rFonts w:ascii="Arial" w:hAnsi="Arial" w:cs="Arial"/>
              </w:rPr>
              <w:t>ed</w:t>
            </w:r>
            <w:r w:rsidRPr="00505E9F">
              <w:rPr>
                <w:rFonts w:ascii="Arial" w:hAnsi="Arial" w:cs="Arial"/>
              </w:rPr>
              <w:t xml:space="preserve"> concern and disappointment over the findings</w:t>
            </w:r>
            <w:r>
              <w:rPr>
                <w:rFonts w:ascii="Arial" w:hAnsi="Arial" w:cs="Arial"/>
              </w:rPr>
              <w:t xml:space="preserve"> and</w:t>
            </w:r>
            <w:r w:rsidRPr="00505E9F">
              <w:rPr>
                <w:rFonts w:ascii="Arial" w:hAnsi="Arial" w:cs="Arial"/>
              </w:rPr>
              <w:t xml:space="preserve"> apologi</w:t>
            </w:r>
            <w:r>
              <w:rPr>
                <w:rFonts w:ascii="Arial" w:hAnsi="Arial" w:cs="Arial"/>
              </w:rPr>
              <w:t>s</w:t>
            </w:r>
            <w:r w:rsidRPr="00505E9F">
              <w:rPr>
                <w:rFonts w:ascii="Arial" w:hAnsi="Arial" w:cs="Arial"/>
              </w:rPr>
              <w:t>ed for any anxiety caused and accepted re</w:t>
            </w:r>
            <w:r>
              <w:rPr>
                <w:rFonts w:ascii="Arial" w:hAnsi="Arial" w:cs="Arial"/>
              </w:rPr>
              <w:t>sp</w:t>
            </w:r>
            <w:r w:rsidRPr="00505E9F">
              <w:rPr>
                <w:rFonts w:ascii="Arial" w:hAnsi="Arial" w:cs="Arial"/>
              </w:rPr>
              <w:t xml:space="preserve">onsibility for the negative impact on the </w:t>
            </w:r>
            <w:r>
              <w:rPr>
                <w:rFonts w:ascii="Arial" w:hAnsi="Arial" w:cs="Arial"/>
              </w:rPr>
              <w:t>H</w:t>
            </w:r>
            <w:r w:rsidRPr="00505E9F">
              <w:rPr>
                <w:rFonts w:ascii="Arial" w:hAnsi="Arial" w:cs="Arial"/>
              </w:rPr>
              <w:t xml:space="preserve">ealth </w:t>
            </w:r>
            <w:r>
              <w:rPr>
                <w:rFonts w:ascii="Arial" w:hAnsi="Arial" w:cs="Arial"/>
              </w:rPr>
              <w:t>B</w:t>
            </w:r>
            <w:r w:rsidRPr="00505E9F">
              <w:rPr>
                <w:rFonts w:ascii="Arial" w:hAnsi="Arial" w:cs="Arial"/>
              </w:rPr>
              <w:t>oard's reputation. </w:t>
            </w:r>
          </w:p>
          <w:p w:rsidR="00505E9F" w:rsidP="00505E9F" w:rsidRDefault="00505E9F" w14:paraId="1A591679" w14:textId="77777777">
            <w:pPr>
              <w:tabs>
                <w:tab w:val="left" w:pos="1506"/>
              </w:tabs>
              <w:ind w:left="720"/>
              <w:rPr>
                <w:rFonts w:ascii="Arial" w:hAnsi="Arial" w:cs="Arial"/>
              </w:rPr>
            </w:pPr>
          </w:p>
          <w:p w:rsidR="00505E9F" w:rsidP="00505E9F" w:rsidRDefault="00505E9F" w14:paraId="690510A6" w14:textId="4E635D57">
            <w:pPr>
              <w:tabs>
                <w:tab w:val="left" w:pos="1506"/>
              </w:tabs>
              <w:ind w:left="720"/>
              <w:rPr>
                <w:rFonts w:ascii="Arial" w:hAnsi="Arial" w:cs="Arial"/>
              </w:rPr>
            </w:pPr>
            <w:r>
              <w:rPr>
                <w:rFonts w:ascii="Arial" w:hAnsi="Arial" w:cs="Arial"/>
              </w:rPr>
              <w:t>The UHB Chair also expressed the Board’s acceptance of responsibility towards the findings of the Theatre review and apologised on behalf of the Board.</w:t>
            </w:r>
          </w:p>
          <w:p w:rsidR="00505E9F" w:rsidP="00505E9F" w:rsidRDefault="00505E9F" w14:paraId="13E4BA1C" w14:textId="77777777">
            <w:pPr>
              <w:tabs>
                <w:tab w:val="left" w:pos="1506"/>
              </w:tabs>
              <w:ind w:left="720"/>
              <w:rPr>
                <w:rFonts w:ascii="Arial" w:hAnsi="Arial" w:cs="Arial"/>
              </w:rPr>
            </w:pPr>
          </w:p>
          <w:p w:rsidR="00505E9F" w:rsidP="00505E9F" w:rsidRDefault="00505E9F" w14:paraId="5353E573" w14:textId="77777777">
            <w:pPr>
              <w:tabs>
                <w:tab w:val="left" w:pos="1506"/>
              </w:tabs>
              <w:ind w:left="720"/>
              <w:rPr>
                <w:rFonts w:ascii="Arial" w:hAnsi="Arial" w:cs="Arial"/>
              </w:rPr>
            </w:pPr>
            <w:r>
              <w:rPr>
                <w:rFonts w:ascii="Arial" w:hAnsi="Arial" w:cs="Arial"/>
              </w:rPr>
              <w:t xml:space="preserve">He added that everything would be done to put things right. </w:t>
            </w:r>
          </w:p>
          <w:p w:rsidR="00505E9F" w:rsidP="00505E9F" w:rsidRDefault="00505E9F" w14:paraId="228A9F4F" w14:textId="77777777">
            <w:pPr>
              <w:tabs>
                <w:tab w:val="left" w:pos="1506"/>
              </w:tabs>
              <w:ind w:left="720"/>
              <w:rPr>
                <w:rFonts w:ascii="Arial" w:hAnsi="Arial" w:cs="Arial"/>
              </w:rPr>
            </w:pPr>
          </w:p>
          <w:p w:rsidR="00505E9F" w:rsidP="00505E9F" w:rsidRDefault="00505E9F" w14:paraId="19B65DFC" w14:textId="0279ED05">
            <w:pPr>
              <w:tabs>
                <w:tab w:val="left" w:pos="1506"/>
              </w:tabs>
              <w:ind w:left="720"/>
              <w:rPr>
                <w:rFonts w:ascii="Arial" w:hAnsi="Arial" w:cs="Arial"/>
              </w:rPr>
            </w:pPr>
            <w:r>
              <w:rPr>
                <w:rFonts w:ascii="Arial" w:hAnsi="Arial" w:cs="Arial"/>
              </w:rPr>
              <w:t xml:space="preserve">The CEO </w:t>
            </w:r>
            <w:r w:rsidRPr="00505E9F">
              <w:rPr>
                <w:rFonts w:ascii="Arial" w:hAnsi="Arial" w:cs="Arial"/>
              </w:rPr>
              <w:t>emphasi</w:t>
            </w:r>
            <w:r>
              <w:rPr>
                <w:rFonts w:ascii="Arial" w:hAnsi="Arial" w:cs="Arial"/>
              </w:rPr>
              <w:t>s</w:t>
            </w:r>
            <w:r w:rsidRPr="00505E9F">
              <w:rPr>
                <w:rFonts w:ascii="Arial" w:hAnsi="Arial" w:cs="Arial"/>
              </w:rPr>
              <w:t>ed the importance of addressing issues diligently and systematically, ensuring high-quality, safe, dignified, and respectful care for patients. </w:t>
            </w:r>
          </w:p>
          <w:p w:rsidRPr="00505E9F" w:rsidR="00505E9F" w:rsidP="00505E9F" w:rsidRDefault="00505E9F" w14:paraId="4BC4450A" w14:textId="77777777">
            <w:pPr>
              <w:tabs>
                <w:tab w:val="left" w:pos="1506"/>
              </w:tabs>
              <w:ind w:left="720"/>
              <w:rPr>
                <w:rFonts w:ascii="Arial" w:hAnsi="Arial" w:cs="Arial"/>
              </w:rPr>
            </w:pPr>
          </w:p>
          <w:p w:rsidR="00505E9F" w:rsidP="00505E9F" w:rsidRDefault="00505E9F" w14:paraId="044047F8" w14:textId="494C1BFC">
            <w:pPr>
              <w:tabs>
                <w:tab w:val="left" w:pos="1506"/>
              </w:tabs>
              <w:ind w:left="720"/>
              <w:rPr>
                <w:rFonts w:ascii="Arial" w:hAnsi="Arial" w:cs="Arial"/>
              </w:rPr>
            </w:pPr>
            <w:r>
              <w:rPr>
                <w:rFonts w:ascii="Arial" w:hAnsi="Arial" w:cs="Arial"/>
              </w:rPr>
              <w:t>The</w:t>
            </w:r>
            <w:r w:rsidRPr="00505E9F">
              <w:rPr>
                <w:rFonts w:ascii="Arial" w:hAnsi="Arial" w:cs="Arial"/>
              </w:rPr>
              <w:t xml:space="preserve"> ongoing work to improve the culture, create psychological safety, and support staff in raising issues without fear of retribution</w:t>
            </w:r>
            <w:r>
              <w:rPr>
                <w:rFonts w:ascii="Arial" w:hAnsi="Arial" w:cs="Arial"/>
              </w:rPr>
              <w:t xml:space="preserve"> was highlighted. </w:t>
            </w:r>
          </w:p>
          <w:p w:rsidR="00A570E0" w:rsidP="00505E9F" w:rsidRDefault="00A570E0" w14:paraId="4243420A" w14:textId="77777777">
            <w:pPr>
              <w:tabs>
                <w:tab w:val="left" w:pos="1506"/>
              </w:tabs>
              <w:ind w:left="720"/>
              <w:rPr>
                <w:rFonts w:ascii="Arial" w:hAnsi="Arial" w:cs="Arial"/>
              </w:rPr>
            </w:pPr>
          </w:p>
          <w:p w:rsidR="00A570E0" w:rsidP="00505E9F" w:rsidRDefault="00A570E0" w14:paraId="7E8CA9AF" w14:textId="654163D3">
            <w:pPr>
              <w:tabs>
                <w:tab w:val="left" w:pos="1506"/>
              </w:tabs>
              <w:ind w:left="720"/>
              <w:rPr>
                <w:rFonts w:ascii="Arial" w:hAnsi="Arial" w:cs="Arial"/>
              </w:rPr>
            </w:pPr>
            <w:r>
              <w:rPr>
                <w:rFonts w:ascii="Arial" w:hAnsi="Arial" w:cs="Arial"/>
              </w:rPr>
              <w:t>The Independent Member – Third Sector (IMT</w:t>
            </w:r>
            <w:r w:rsidR="00846F92">
              <w:rPr>
                <w:rFonts w:ascii="Arial" w:hAnsi="Arial" w:cs="Arial"/>
              </w:rPr>
              <w:t>S</w:t>
            </w:r>
            <w:r>
              <w:rPr>
                <w:rFonts w:ascii="Arial" w:hAnsi="Arial" w:cs="Arial"/>
              </w:rPr>
              <w:t xml:space="preserve">) as Chair of the People &amp; Culture Committee advised the Board that the Theatres work had been received by the People &amp; Culture Committee and reiterated her thanks to the Executives who had conducted a thorough and open review which had encouraged people to speak up. </w:t>
            </w:r>
          </w:p>
          <w:p w:rsidRPr="00505E9F" w:rsidR="00505E9F" w:rsidP="00505E9F" w:rsidRDefault="00505E9F" w14:paraId="6451430B" w14:textId="77777777">
            <w:pPr>
              <w:tabs>
                <w:tab w:val="left" w:pos="1506"/>
              </w:tabs>
              <w:ind w:left="720"/>
              <w:rPr>
                <w:rFonts w:ascii="Arial" w:hAnsi="Arial" w:cs="Arial"/>
              </w:rPr>
            </w:pPr>
          </w:p>
          <w:p w:rsidR="00505E9F" w:rsidP="00505E9F" w:rsidRDefault="00505E9F" w14:paraId="3115AA25" w14:textId="320BA0A1">
            <w:pPr>
              <w:numPr>
                <w:ilvl w:val="0"/>
                <w:numId w:val="10"/>
              </w:numPr>
              <w:tabs>
                <w:tab w:val="left" w:pos="1506"/>
              </w:tabs>
              <w:rPr>
                <w:rFonts w:ascii="Arial" w:hAnsi="Arial" w:cs="Arial"/>
              </w:rPr>
            </w:pPr>
            <w:r w:rsidRPr="00505E9F">
              <w:rPr>
                <w:rFonts w:ascii="Arial" w:hAnsi="Arial" w:cs="Arial"/>
              </w:rPr>
              <w:lastRenderedPageBreak/>
              <w:t>International Nurses Day</w:t>
            </w:r>
            <w:r>
              <w:rPr>
                <w:rFonts w:ascii="Arial" w:hAnsi="Arial" w:cs="Arial"/>
              </w:rPr>
              <w:t xml:space="preserve"> was celebrated </w:t>
            </w:r>
            <w:r w:rsidRPr="00505E9F">
              <w:rPr>
                <w:rFonts w:ascii="Arial" w:hAnsi="Arial" w:cs="Arial"/>
              </w:rPr>
              <w:t xml:space="preserve">acknowledging the significant contributions of </w:t>
            </w:r>
            <w:r>
              <w:rPr>
                <w:rFonts w:ascii="Arial" w:hAnsi="Arial" w:cs="Arial"/>
              </w:rPr>
              <w:t>N</w:t>
            </w:r>
            <w:r w:rsidRPr="00505E9F">
              <w:rPr>
                <w:rFonts w:ascii="Arial" w:hAnsi="Arial" w:cs="Arial"/>
              </w:rPr>
              <w:t xml:space="preserve">urses, </w:t>
            </w:r>
            <w:r>
              <w:rPr>
                <w:rFonts w:ascii="Arial" w:hAnsi="Arial" w:cs="Arial"/>
              </w:rPr>
              <w:t>M</w:t>
            </w:r>
            <w:r w:rsidRPr="00505E9F">
              <w:rPr>
                <w:rFonts w:ascii="Arial" w:hAnsi="Arial" w:cs="Arial"/>
              </w:rPr>
              <w:t xml:space="preserve">idwives, and </w:t>
            </w:r>
            <w:r>
              <w:rPr>
                <w:rFonts w:ascii="Arial" w:hAnsi="Arial" w:cs="Arial"/>
              </w:rPr>
              <w:t>H</w:t>
            </w:r>
            <w:r w:rsidRPr="00505E9F">
              <w:rPr>
                <w:rFonts w:ascii="Arial" w:hAnsi="Arial" w:cs="Arial"/>
              </w:rPr>
              <w:t xml:space="preserve">ealthcare </w:t>
            </w:r>
            <w:r>
              <w:rPr>
                <w:rFonts w:ascii="Arial" w:hAnsi="Arial" w:cs="Arial"/>
              </w:rPr>
              <w:t>S</w:t>
            </w:r>
            <w:r w:rsidRPr="00505E9F">
              <w:rPr>
                <w:rFonts w:ascii="Arial" w:hAnsi="Arial" w:cs="Arial"/>
              </w:rPr>
              <w:t xml:space="preserve">upport </w:t>
            </w:r>
            <w:r>
              <w:rPr>
                <w:rFonts w:ascii="Arial" w:hAnsi="Arial" w:cs="Arial"/>
              </w:rPr>
              <w:t>W</w:t>
            </w:r>
            <w:r w:rsidRPr="00505E9F">
              <w:rPr>
                <w:rFonts w:ascii="Arial" w:hAnsi="Arial" w:cs="Arial"/>
              </w:rPr>
              <w:t>orkers across various care settings. </w:t>
            </w:r>
          </w:p>
          <w:p w:rsidR="00786EDD" w:rsidP="00786EDD" w:rsidRDefault="00786EDD" w14:paraId="1F014BEA" w14:textId="77777777">
            <w:pPr>
              <w:tabs>
                <w:tab w:val="left" w:pos="1506"/>
              </w:tabs>
              <w:ind w:left="720"/>
              <w:rPr>
                <w:rFonts w:ascii="Arial" w:hAnsi="Arial" w:cs="Arial"/>
              </w:rPr>
            </w:pPr>
          </w:p>
          <w:p w:rsidRPr="00786EDD" w:rsidR="00786EDD" w:rsidP="00786EDD" w:rsidRDefault="00786EDD" w14:paraId="60F26E38" w14:textId="2B2B0926">
            <w:pPr>
              <w:numPr>
                <w:ilvl w:val="0"/>
                <w:numId w:val="10"/>
              </w:numPr>
              <w:tabs>
                <w:tab w:val="left" w:pos="1506"/>
              </w:tabs>
              <w:rPr>
                <w:rFonts w:ascii="Arial" w:hAnsi="Arial" w:cs="Arial"/>
              </w:rPr>
            </w:pPr>
            <w:r>
              <w:rPr>
                <w:rFonts w:ascii="Arial" w:hAnsi="Arial" w:cs="Arial"/>
              </w:rPr>
              <w:t>The lesser known Library Service. It was noted that t</w:t>
            </w:r>
            <w:r w:rsidRPr="00786EDD">
              <w:rPr>
                <w:rFonts w:ascii="Arial" w:hAnsi="Arial" w:cs="Arial"/>
              </w:rPr>
              <w:t>here ha</w:t>
            </w:r>
            <w:r>
              <w:rPr>
                <w:rFonts w:ascii="Arial" w:hAnsi="Arial" w:cs="Arial"/>
              </w:rPr>
              <w:t>d</w:t>
            </w:r>
            <w:r w:rsidRPr="00786EDD">
              <w:rPr>
                <w:rFonts w:ascii="Arial" w:hAnsi="Arial" w:cs="Arial"/>
              </w:rPr>
              <w:t xml:space="preserve"> been some great work underway to improve the quality of services offered by the Library Services Team</w:t>
            </w:r>
            <w:r>
              <w:rPr>
                <w:rFonts w:ascii="Arial" w:hAnsi="Arial" w:cs="Arial"/>
              </w:rPr>
              <w:t xml:space="preserve"> who </w:t>
            </w:r>
            <w:r w:rsidRPr="00786EDD">
              <w:rPr>
                <w:rFonts w:ascii="Arial" w:hAnsi="Arial" w:cs="Arial"/>
              </w:rPr>
              <w:t>support</w:t>
            </w:r>
            <w:r>
              <w:rPr>
                <w:rFonts w:ascii="Arial" w:hAnsi="Arial" w:cs="Arial"/>
              </w:rPr>
              <w:t>ed</w:t>
            </w:r>
            <w:r w:rsidRPr="00786EDD">
              <w:rPr>
                <w:rFonts w:ascii="Arial" w:hAnsi="Arial" w:cs="Arial"/>
              </w:rPr>
              <w:t xml:space="preserve"> health professionals in delivering high quality patient care by ensuring colleagues ha</w:t>
            </w:r>
            <w:r>
              <w:rPr>
                <w:rFonts w:ascii="Arial" w:hAnsi="Arial" w:cs="Arial"/>
              </w:rPr>
              <w:t>d</w:t>
            </w:r>
            <w:r w:rsidRPr="00786EDD">
              <w:rPr>
                <w:rFonts w:ascii="Arial" w:hAnsi="Arial" w:cs="Arial"/>
              </w:rPr>
              <w:t xml:space="preserve"> access to the latest, reliable information and the necessary knowledge to find and use research in their practice and to make changes that improve</w:t>
            </w:r>
            <w:r>
              <w:rPr>
                <w:rFonts w:ascii="Arial" w:hAnsi="Arial" w:cs="Arial"/>
              </w:rPr>
              <w:t xml:space="preserve">d </w:t>
            </w:r>
            <w:r w:rsidRPr="00786EDD">
              <w:rPr>
                <w:rFonts w:ascii="Arial" w:hAnsi="Arial" w:cs="Arial"/>
              </w:rPr>
              <w:t xml:space="preserve">services. </w:t>
            </w:r>
          </w:p>
          <w:p w:rsidRPr="00505E9F" w:rsidR="00505E9F" w:rsidP="00505E9F" w:rsidRDefault="00505E9F" w14:paraId="32BA1326" w14:textId="77777777">
            <w:pPr>
              <w:tabs>
                <w:tab w:val="left" w:pos="1506"/>
              </w:tabs>
              <w:ind w:left="720"/>
              <w:rPr>
                <w:rFonts w:ascii="Arial" w:hAnsi="Arial" w:cs="Arial"/>
              </w:rPr>
            </w:pPr>
          </w:p>
          <w:p w:rsidR="00505E9F" w:rsidP="00505E9F" w:rsidRDefault="00505E9F" w14:paraId="272D17FF" w14:textId="6BCAF3C8">
            <w:pPr>
              <w:numPr>
                <w:ilvl w:val="0"/>
                <w:numId w:val="10"/>
              </w:numPr>
              <w:tabs>
                <w:tab w:val="left" w:pos="1506"/>
              </w:tabs>
              <w:rPr>
                <w:rFonts w:ascii="Arial" w:hAnsi="Arial" w:cs="Arial"/>
              </w:rPr>
            </w:pPr>
            <w:r>
              <w:rPr>
                <w:rFonts w:ascii="Arial" w:hAnsi="Arial" w:cs="Arial"/>
              </w:rPr>
              <w:t>The</w:t>
            </w:r>
            <w:r w:rsidRPr="00505E9F">
              <w:rPr>
                <w:rFonts w:ascii="Arial" w:hAnsi="Arial" w:cs="Arial"/>
              </w:rPr>
              <w:t xml:space="preserve"> Supreme Court ruling on the definition of sex in the Equality Act 2010, reaffirming the </w:t>
            </w:r>
            <w:r>
              <w:rPr>
                <w:rFonts w:ascii="Arial" w:hAnsi="Arial" w:cs="Arial"/>
              </w:rPr>
              <w:t>H</w:t>
            </w:r>
            <w:r w:rsidRPr="00505E9F">
              <w:rPr>
                <w:rFonts w:ascii="Arial" w:hAnsi="Arial" w:cs="Arial"/>
              </w:rPr>
              <w:t xml:space="preserve">ealth </w:t>
            </w:r>
            <w:r>
              <w:rPr>
                <w:rFonts w:ascii="Arial" w:hAnsi="Arial" w:cs="Arial"/>
              </w:rPr>
              <w:t>B</w:t>
            </w:r>
            <w:r w:rsidRPr="00505E9F">
              <w:rPr>
                <w:rFonts w:ascii="Arial" w:hAnsi="Arial" w:cs="Arial"/>
              </w:rPr>
              <w:t>oard's commitment to providing a lawful, safe, and inclusive environment</w:t>
            </w:r>
            <w:r>
              <w:rPr>
                <w:rFonts w:ascii="Arial" w:hAnsi="Arial" w:cs="Arial"/>
              </w:rPr>
              <w:t xml:space="preserve"> for all.</w:t>
            </w:r>
          </w:p>
          <w:p w:rsidR="00786EDD" w:rsidP="00786EDD" w:rsidRDefault="00786EDD" w14:paraId="60506E44" w14:textId="77777777">
            <w:pPr>
              <w:pStyle w:val="ListParagraph"/>
              <w:rPr>
                <w:rFonts w:ascii="Arial" w:hAnsi="Arial" w:cs="Arial"/>
              </w:rPr>
            </w:pPr>
          </w:p>
          <w:p w:rsidR="00786EDD" w:rsidP="00786EDD" w:rsidRDefault="00786EDD" w14:paraId="55C30A49" w14:textId="366E7979">
            <w:pPr>
              <w:tabs>
                <w:tab w:val="left" w:pos="1506"/>
              </w:tabs>
              <w:ind w:left="720"/>
              <w:rPr>
                <w:rFonts w:ascii="Arial" w:hAnsi="Arial" w:cs="Arial"/>
              </w:rPr>
            </w:pPr>
            <w:r>
              <w:rPr>
                <w:rFonts w:ascii="Arial" w:hAnsi="Arial" w:cs="Arial"/>
              </w:rPr>
              <w:t xml:space="preserve">The CEO added that the Health Board were awaiting advice from WG on the Supreme Court ruling and noted that until it was received, the Health Board would continue as they had been doing which involved the dignity and inclusivity of all patients. </w:t>
            </w:r>
          </w:p>
          <w:p w:rsidR="00786EDD" w:rsidP="00786EDD" w:rsidRDefault="00786EDD" w14:paraId="1F4DEFFA" w14:textId="77777777">
            <w:pPr>
              <w:tabs>
                <w:tab w:val="left" w:pos="1506"/>
              </w:tabs>
              <w:ind w:left="720"/>
              <w:rPr>
                <w:rFonts w:ascii="Arial" w:hAnsi="Arial" w:cs="Arial"/>
              </w:rPr>
            </w:pPr>
          </w:p>
          <w:p w:rsidR="00786EDD" w:rsidP="00786EDD" w:rsidRDefault="00786EDD" w14:paraId="5F870361" w14:textId="78E0A164">
            <w:pPr>
              <w:tabs>
                <w:tab w:val="left" w:pos="1506"/>
              </w:tabs>
              <w:ind w:left="720"/>
              <w:rPr>
                <w:rFonts w:ascii="Arial" w:hAnsi="Arial" w:cs="Arial"/>
              </w:rPr>
            </w:pPr>
            <w:r>
              <w:rPr>
                <w:rFonts w:ascii="Arial" w:hAnsi="Arial" w:cs="Arial"/>
              </w:rPr>
              <w:t xml:space="preserve">She added that a further update would be provided when the information was received. </w:t>
            </w:r>
          </w:p>
          <w:p w:rsidRPr="00B9232E" w:rsidR="00F57FBA" w:rsidP="00D634F3" w:rsidRDefault="00F57FBA" w14:paraId="64C164B5" w14:textId="77777777">
            <w:pPr>
              <w:tabs>
                <w:tab w:val="left" w:pos="1506"/>
              </w:tabs>
              <w:rPr>
                <w:rFonts w:ascii="Arial" w:hAnsi="Arial" w:cs="Arial"/>
              </w:rPr>
            </w:pPr>
          </w:p>
          <w:p w:rsidR="00F57FBA" w:rsidP="00D634F3" w:rsidRDefault="00F57FBA" w14:paraId="66840F4D" w14:textId="70C8D58F">
            <w:pPr>
              <w:tabs>
                <w:tab w:val="left" w:pos="1506"/>
              </w:tabs>
              <w:rPr>
                <w:rFonts w:ascii="Arial" w:hAnsi="Arial" w:cs="Arial"/>
                <w:b/>
              </w:rPr>
            </w:pPr>
            <w:r w:rsidRPr="00B9232E">
              <w:rPr>
                <w:rFonts w:ascii="Arial" w:hAnsi="Arial" w:cs="Arial"/>
                <w:b/>
              </w:rPr>
              <w:t>The Board resolved that:</w:t>
            </w:r>
          </w:p>
          <w:p w:rsidRPr="00786EDD" w:rsidR="00786EDD" w:rsidP="00786EDD" w:rsidRDefault="00786EDD" w14:paraId="7B5F1799" w14:textId="69196CA1">
            <w:pPr>
              <w:pStyle w:val="ListParagraph"/>
              <w:numPr>
                <w:ilvl w:val="0"/>
                <w:numId w:val="12"/>
              </w:numPr>
              <w:tabs>
                <w:tab w:val="left" w:pos="1506"/>
              </w:tabs>
              <w:rPr>
                <w:rFonts w:ascii="Arial" w:hAnsi="Arial" w:cs="Arial"/>
                <w:bCs/>
              </w:rPr>
            </w:pPr>
            <w:r w:rsidRPr="00786EDD">
              <w:rPr>
                <w:rFonts w:ascii="Arial" w:hAnsi="Arial" w:cs="Arial"/>
                <w:bCs/>
              </w:rPr>
              <w:t>The Strategic Overview and Key Executive Activity to provide assurance described in th</w:t>
            </w:r>
            <w:r>
              <w:rPr>
                <w:rFonts w:ascii="Arial" w:hAnsi="Arial" w:cs="Arial"/>
                <w:bCs/>
              </w:rPr>
              <w:t>e</w:t>
            </w:r>
            <w:r w:rsidRPr="00786EDD">
              <w:rPr>
                <w:rFonts w:ascii="Arial" w:hAnsi="Arial" w:cs="Arial"/>
                <w:bCs/>
              </w:rPr>
              <w:t xml:space="preserve"> report</w:t>
            </w:r>
            <w:r>
              <w:rPr>
                <w:rFonts w:ascii="Arial" w:hAnsi="Arial" w:cs="Arial"/>
                <w:bCs/>
              </w:rPr>
              <w:t xml:space="preserve"> were noted.</w:t>
            </w:r>
          </w:p>
          <w:p w:rsidRPr="00B5668C" w:rsidR="00F57FBA" w:rsidP="00B5668C" w:rsidRDefault="00F57FBA" w14:paraId="4450C3A0"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696DA32B" w14:textId="77777777">
            <w:pPr>
              <w:tabs>
                <w:tab w:val="left" w:pos="1506"/>
              </w:tabs>
              <w:rPr>
                <w:rFonts w:ascii="Arial" w:hAnsi="Arial" w:cs="Arial"/>
              </w:rPr>
            </w:pPr>
          </w:p>
        </w:tc>
      </w:tr>
      <w:tr w:rsidRPr="00B9232E" w:rsidR="00B5668C" w:rsidTr="391A711C" w14:paraId="12443C48" w14:textId="77777777">
        <w:tc>
          <w:tcPr>
            <w:tcW w:w="846" w:type="dxa"/>
            <w:tcMar/>
          </w:tcPr>
          <w:p w:rsidRPr="00F15A0B" w:rsidR="00B5668C" w:rsidP="00D634F3" w:rsidRDefault="00F15A0B" w14:paraId="58DECBB9" w14:textId="44109758">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4</w:t>
            </w:r>
          </w:p>
        </w:tc>
        <w:tc>
          <w:tcPr>
            <w:tcW w:w="9357" w:type="dxa"/>
            <w:tcMar/>
          </w:tcPr>
          <w:p w:rsidR="00B5668C" w:rsidP="00D634F3" w:rsidRDefault="00B5668C" w14:paraId="665ABEBE" w14:textId="77777777">
            <w:pPr>
              <w:tabs>
                <w:tab w:val="left" w:pos="1506"/>
              </w:tabs>
              <w:rPr>
                <w:rFonts w:ascii="Arial" w:hAnsi="Arial" w:cs="Arial"/>
                <w:b/>
              </w:rPr>
            </w:pPr>
            <w:r w:rsidRPr="00B5668C">
              <w:rPr>
                <w:rFonts w:ascii="Arial" w:hAnsi="Arial" w:cs="Arial"/>
                <w:b/>
              </w:rPr>
              <w:t xml:space="preserve">Finance &amp; Performance Committee Chairs Report </w:t>
            </w:r>
          </w:p>
          <w:p w:rsidR="00D77BBC" w:rsidP="00D634F3" w:rsidRDefault="00D77BBC" w14:paraId="50899BDE" w14:textId="77777777">
            <w:pPr>
              <w:tabs>
                <w:tab w:val="left" w:pos="1506"/>
              </w:tabs>
              <w:rPr>
                <w:rFonts w:ascii="Arial" w:hAnsi="Arial" w:cs="Arial"/>
                <w:b/>
              </w:rPr>
            </w:pPr>
          </w:p>
          <w:p w:rsidR="00D77BBC" w:rsidP="00D634F3" w:rsidRDefault="00D77BBC" w14:paraId="4F186030" w14:textId="176B97F5">
            <w:pPr>
              <w:tabs>
                <w:tab w:val="left" w:pos="1506"/>
              </w:tabs>
              <w:rPr>
                <w:rFonts w:ascii="Arial" w:hAnsi="Arial" w:cs="Arial"/>
                <w:bCs/>
              </w:rPr>
            </w:pPr>
            <w:r>
              <w:rPr>
                <w:rFonts w:ascii="Arial" w:hAnsi="Arial" w:cs="Arial"/>
                <w:bCs/>
              </w:rPr>
              <w:t>The Finance &amp; Performance Committee Chairs Report was received.</w:t>
            </w:r>
          </w:p>
          <w:p w:rsidR="00D77BBC" w:rsidP="00D634F3" w:rsidRDefault="00D77BBC" w14:paraId="4D9527EA" w14:textId="77777777">
            <w:pPr>
              <w:tabs>
                <w:tab w:val="left" w:pos="1506"/>
              </w:tabs>
              <w:rPr>
                <w:rFonts w:ascii="Arial" w:hAnsi="Arial" w:cs="Arial"/>
                <w:bCs/>
              </w:rPr>
            </w:pPr>
          </w:p>
          <w:p w:rsidR="00D77BBC" w:rsidP="00D634F3" w:rsidRDefault="00D77BBC" w14:paraId="3A0F8DCE" w14:textId="2891E3D0">
            <w:pPr>
              <w:tabs>
                <w:tab w:val="left" w:pos="1506"/>
              </w:tabs>
              <w:rPr>
                <w:rFonts w:ascii="Arial" w:hAnsi="Arial" w:cs="Arial"/>
                <w:bCs/>
              </w:rPr>
            </w:pPr>
            <w:r>
              <w:rPr>
                <w:rFonts w:ascii="Arial" w:hAnsi="Arial" w:cs="Arial"/>
                <w:bCs/>
              </w:rPr>
              <w:t xml:space="preserve">The UHB Chair advised the Board that it was new standing item for the agenda following the decision to make all Independent Members, members of the Finance &amp; Performance </w:t>
            </w:r>
            <w:r w:rsidR="00780295">
              <w:rPr>
                <w:rFonts w:ascii="Arial" w:hAnsi="Arial" w:cs="Arial"/>
                <w:bCs/>
              </w:rPr>
              <w:t xml:space="preserve">(F&amp;P) </w:t>
            </w:r>
            <w:r>
              <w:rPr>
                <w:rFonts w:ascii="Arial" w:hAnsi="Arial" w:cs="Arial"/>
                <w:bCs/>
              </w:rPr>
              <w:t xml:space="preserve">Committee from April 2025. </w:t>
            </w:r>
          </w:p>
          <w:p w:rsidR="00D77BBC" w:rsidP="00D634F3" w:rsidRDefault="00D77BBC" w14:paraId="210ED0F4" w14:textId="77777777">
            <w:pPr>
              <w:tabs>
                <w:tab w:val="left" w:pos="1506"/>
              </w:tabs>
              <w:rPr>
                <w:rFonts w:ascii="Arial" w:hAnsi="Arial" w:cs="Arial"/>
                <w:bCs/>
              </w:rPr>
            </w:pPr>
          </w:p>
          <w:p w:rsidRPr="00D77BBC" w:rsidR="00D77BBC" w:rsidP="00D634F3" w:rsidRDefault="00780295" w14:paraId="62C157BB" w14:textId="658FCCF0">
            <w:pPr>
              <w:tabs>
                <w:tab w:val="left" w:pos="1506"/>
              </w:tabs>
              <w:rPr>
                <w:rFonts w:ascii="Arial" w:hAnsi="Arial" w:cs="Arial"/>
                <w:bCs/>
              </w:rPr>
            </w:pPr>
            <w:r>
              <w:rPr>
                <w:rFonts w:ascii="Arial" w:hAnsi="Arial" w:cs="Arial"/>
                <w:bCs/>
              </w:rPr>
              <w:t xml:space="preserve">He added that the report would be drafted following each Finance &amp; Performance Committee which would take place the week prior to each Board meeting. </w:t>
            </w:r>
          </w:p>
          <w:p w:rsidR="00141F4B" w:rsidP="00D634F3" w:rsidRDefault="00141F4B" w14:paraId="1642538B" w14:textId="77777777">
            <w:pPr>
              <w:tabs>
                <w:tab w:val="left" w:pos="1506"/>
              </w:tabs>
              <w:rPr>
                <w:rFonts w:ascii="Arial" w:hAnsi="Arial" w:cs="Arial"/>
                <w:b/>
              </w:rPr>
            </w:pPr>
          </w:p>
          <w:p w:rsidR="00780295" w:rsidP="00D634F3" w:rsidRDefault="00780295" w14:paraId="726861FF" w14:textId="77777777">
            <w:pPr>
              <w:tabs>
                <w:tab w:val="left" w:pos="1506"/>
              </w:tabs>
              <w:rPr>
                <w:rFonts w:ascii="Arial" w:hAnsi="Arial" w:cs="Arial"/>
                <w:bCs/>
              </w:rPr>
            </w:pPr>
            <w:r>
              <w:rPr>
                <w:rFonts w:ascii="Arial" w:hAnsi="Arial" w:cs="Arial"/>
                <w:bCs/>
              </w:rPr>
              <w:t xml:space="preserve">The Independent Member – Finance (IMF) as Chair of the F&amp;P Committee advised the Board that good discussions had been held at the meeting and allowed Independent Members an opportunity to scrutinise, question and support the Health Board’s financial position. </w:t>
            </w:r>
          </w:p>
          <w:p w:rsidR="00780295" w:rsidP="00D634F3" w:rsidRDefault="00780295" w14:paraId="56071756" w14:textId="77777777">
            <w:pPr>
              <w:tabs>
                <w:tab w:val="left" w:pos="1506"/>
              </w:tabs>
              <w:rPr>
                <w:rFonts w:ascii="Arial" w:hAnsi="Arial" w:cs="Arial"/>
                <w:bCs/>
              </w:rPr>
            </w:pPr>
          </w:p>
          <w:p w:rsidR="00780295" w:rsidP="00780295" w:rsidRDefault="00780295" w14:paraId="5799BAA6" w14:textId="77777777">
            <w:pPr>
              <w:tabs>
                <w:tab w:val="left" w:pos="1506"/>
              </w:tabs>
              <w:rPr>
                <w:rFonts w:ascii="Arial" w:hAnsi="Arial" w:cs="Arial"/>
                <w:bCs/>
              </w:rPr>
            </w:pPr>
            <w:r>
              <w:rPr>
                <w:rFonts w:ascii="Arial" w:hAnsi="Arial" w:cs="Arial"/>
                <w:bCs/>
              </w:rPr>
              <w:t>The Executive Director of Finance (EDF) advised the Board that report identified:</w:t>
            </w:r>
          </w:p>
          <w:p w:rsidR="00780295" w:rsidP="00780295" w:rsidRDefault="00780295" w14:paraId="1D7C1836" w14:textId="77777777">
            <w:pPr>
              <w:tabs>
                <w:tab w:val="left" w:pos="1506"/>
              </w:tabs>
              <w:rPr>
                <w:rFonts w:ascii="Arial" w:hAnsi="Arial" w:cs="Arial"/>
                <w:bCs/>
              </w:rPr>
            </w:pPr>
          </w:p>
          <w:p w:rsidRPr="00780295" w:rsidR="00780295" w:rsidP="00780295" w:rsidRDefault="00780295" w14:paraId="1E8031C6" w14:textId="70E7C18C">
            <w:pPr>
              <w:pStyle w:val="ListParagraph"/>
              <w:numPr>
                <w:ilvl w:val="0"/>
                <w:numId w:val="11"/>
              </w:numPr>
              <w:tabs>
                <w:tab w:val="left" w:pos="1506"/>
              </w:tabs>
              <w:rPr>
                <w:rFonts w:ascii="Arial" w:hAnsi="Arial" w:cs="Arial"/>
                <w:bCs/>
              </w:rPr>
            </w:pPr>
            <w:r w:rsidRPr="00780295">
              <w:rPr>
                <w:rFonts w:ascii="Arial" w:hAnsi="Arial" w:cs="Arial"/>
                <w:bCs/>
              </w:rPr>
              <w:t>Month one showed a deficit of £6.1 million against a predicted £5.5 million, indicating a £400,000 shortfall.</w:t>
            </w:r>
          </w:p>
          <w:p w:rsidR="00780295" w:rsidP="00780295" w:rsidRDefault="00780295" w14:paraId="5AA54AFD" w14:textId="77777777">
            <w:pPr>
              <w:numPr>
                <w:ilvl w:val="0"/>
                <w:numId w:val="13"/>
              </w:numPr>
              <w:tabs>
                <w:tab w:val="left" w:pos="1506"/>
              </w:tabs>
              <w:rPr>
                <w:rFonts w:ascii="Arial" w:hAnsi="Arial" w:cs="Arial"/>
                <w:bCs/>
              </w:rPr>
            </w:pPr>
            <w:r>
              <w:rPr>
                <w:rFonts w:ascii="Arial" w:hAnsi="Arial" w:cs="Arial"/>
                <w:bCs/>
              </w:rPr>
              <w:t xml:space="preserve">An </w:t>
            </w:r>
            <w:r w:rsidRPr="00780295">
              <w:rPr>
                <w:rFonts w:ascii="Arial" w:hAnsi="Arial" w:cs="Arial"/>
                <w:bCs/>
              </w:rPr>
              <w:t xml:space="preserve">operational surplus of £12,000 would be imperative to maintain the position throughout the year and ensure that all operational pressures were managed and mitigated throughout the year which would be undertaken through revised Clinical Board performance reviews and weekly Strategic Leadership Team meetings. </w:t>
            </w:r>
          </w:p>
          <w:p w:rsidRPr="00780295" w:rsidR="00780295" w:rsidP="00780295" w:rsidRDefault="00780295" w14:paraId="69DB9E89" w14:textId="3DAE1696">
            <w:pPr>
              <w:numPr>
                <w:ilvl w:val="0"/>
                <w:numId w:val="13"/>
              </w:numPr>
              <w:tabs>
                <w:tab w:val="left" w:pos="1506"/>
              </w:tabs>
              <w:rPr>
                <w:rFonts w:ascii="Arial" w:hAnsi="Arial" w:cs="Arial"/>
                <w:bCs/>
              </w:rPr>
            </w:pPr>
            <w:r w:rsidRPr="00780295">
              <w:rPr>
                <w:rFonts w:ascii="Arial" w:hAnsi="Arial" w:cs="Arial"/>
                <w:bCs/>
              </w:rPr>
              <w:t xml:space="preserve">The </w:t>
            </w:r>
            <w:r>
              <w:rPr>
                <w:rFonts w:ascii="Arial" w:hAnsi="Arial" w:cs="Arial"/>
                <w:bCs/>
              </w:rPr>
              <w:t>H</w:t>
            </w:r>
            <w:r w:rsidRPr="00780295">
              <w:rPr>
                <w:rFonts w:ascii="Arial" w:hAnsi="Arial" w:cs="Arial"/>
                <w:bCs/>
              </w:rPr>
              <w:t xml:space="preserve">ealth </w:t>
            </w:r>
            <w:r>
              <w:rPr>
                <w:rFonts w:ascii="Arial" w:hAnsi="Arial" w:cs="Arial"/>
                <w:bCs/>
              </w:rPr>
              <w:t>Bo</w:t>
            </w:r>
            <w:r w:rsidRPr="00780295">
              <w:rPr>
                <w:rFonts w:ascii="Arial" w:hAnsi="Arial" w:cs="Arial"/>
                <w:bCs/>
              </w:rPr>
              <w:t>ard ha</w:t>
            </w:r>
            <w:r>
              <w:rPr>
                <w:rFonts w:ascii="Arial" w:hAnsi="Arial" w:cs="Arial"/>
                <w:bCs/>
              </w:rPr>
              <w:t>d</w:t>
            </w:r>
            <w:r w:rsidRPr="00780295">
              <w:rPr>
                <w:rFonts w:ascii="Arial" w:hAnsi="Arial" w:cs="Arial"/>
                <w:bCs/>
              </w:rPr>
              <w:t xml:space="preserve"> identified £25 million in savings, up from £7 million initially, but still need</w:t>
            </w:r>
            <w:r>
              <w:rPr>
                <w:rFonts w:ascii="Arial" w:hAnsi="Arial" w:cs="Arial"/>
                <w:bCs/>
              </w:rPr>
              <w:t>ed</w:t>
            </w:r>
            <w:r w:rsidRPr="00780295">
              <w:rPr>
                <w:rFonts w:ascii="Arial" w:hAnsi="Arial" w:cs="Arial"/>
                <w:bCs/>
              </w:rPr>
              <w:t xml:space="preserve"> to identify further savings. </w:t>
            </w:r>
          </w:p>
          <w:p w:rsidRPr="00780295" w:rsidR="00780295" w:rsidP="00780295" w:rsidRDefault="00780295" w14:paraId="295DEA61" w14:textId="11B9FA6F">
            <w:pPr>
              <w:numPr>
                <w:ilvl w:val="0"/>
                <w:numId w:val="13"/>
              </w:numPr>
              <w:tabs>
                <w:tab w:val="left" w:pos="1506"/>
              </w:tabs>
              <w:rPr>
                <w:rFonts w:ascii="Arial" w:hAnsi="Arial" w:cs="Arial"/>
                <w:bCs/>
              </w:rPr>
            </w:pPr>
            <w:r w:rsidRPr="00780295">
              <w:rPr>
                <w:rFonts w:ascii="Arial" w:hAnsi="Arial" w:cs="Arial"/>
                <w:bCs/>
              </w:rPr>
              <w:t xml:space="preserve">The annual uplift of the </w:t>
            </w:r>
            <w:r>
              <w:rPr>
                <w:rFonts w:ascii="Arial" w:hAnsi="Arial" w:cs="Arial"/>
                <w:bCs/>
              </w:rPr>
              <w:t>C</w:t>
            </w:r>
            <w:r w:rsidRPr="00780295">
              <w:rPr>
                <w:rFonts w:ascii="Arial" w:hAnsi="Arial" w:cs="Arial"/>
                <w:bCs/>
              </w:rPr>
              <w:t xml:space="preserve">ommunity </w:t>
            </w:r>
            <w:r>
              <w:rPr>
                <w:rFonts w:ascii="Arial" w:hAnsi="Arial" w:cs="Arial"/>
                <w:bCs/>
              </w:rPr>
              <w:t>H</w:t>
            </w:r>
            <w:r w:rsidRPr="00780295">
              <w:rPr>
                <w:rFonts w:ascii="Arial" w:hAnsi="Arial" w:cs="Arial"/>
                <w:bCs/>
              </w:rPr>
              <w:t>ealthcar</w:t>
            </w:r>
            <w:r>
              <w:rPr>
                <w:rFonts w:ascii="Arial" w:hAnsi="Arial" w:cs="Arial"/>
                <w:bCs/>
              </w:rPr>
              <w:t>e (CHC) was</w:t>
            </w:r>
            <w:r w:rsidRPr="00780295">
              <w:rPr>
                <w:rFonts w:ascii="Arial" w:hAnsi="Arial" w:cs="Arial"/>
                <w:bCs/>
              </w:rPr>
              <w:t xml:space="preserve"> reviewed and approved by the </w:t>
            </w:r>
            <w:r>
              <w:rPr>
                <w:rFonts w:ascii="Arial" w:hAnsi="Arial" w:cs="Arial"/>
                <w:bCs/>
              </w:rPr>
              <w:t>C</w:t>
            </w:r>
            <w:r w:rsidRPr="00780295">
              <w:rPr>
                <w:rFonts w:ascii="Arial" w:hAnsi="Arial" w:cs="Arial"/>
                <w:bCs/>
              </w:rPr>
              <w:t>ommittee. </w:t>
            </w:r>
          </w:p>
          <w:p w:rsidRPr="00780295" w:rsidR="00780295" w:rsidP="00780295" w:rsidRDefault="00780295" w14:paraId="12F54157" w14:textId="654865BB">
            <w:pPr>
              <w:numPr>
                <w:ilvl w:val="0"/>
                <w:numId w:val="13"/>
              </w:numPr>
              <w:tabs>
                <w:tab w:val="left" w:pos="1506"/>
              </w:tabs>
              <w:rPr>
                <w:rFonts w:ascii="Arial" w:hAnsi="Arial" w:cs="Arial"/>
                <w:bCs/>
              </w:rPr>
            </w:pPr>
            <w:r w:rsidRPr="00780295">
              <w:rPr>
                <w:rFonts w:ascii="Arial" w:hAnsi="Arial" w:cs="Arial"/>
                <w:bCs/>
              </w:rPr>
              <w:t xml:space="preserve">The </w:t>
            </w:r>
            <w:r>
              <w:rPr>
                <w:rFonts w:ascii="Arial" w:hAnsi="Arial" w:cs="Arial"/>
                <w:bCs/>
              </w:rPr>
              <w:t>C</w:t>
            </w:r>
            <w:r w:rsidRPr="00780295">
              <w:rPr>
                <w:rFonts w:ascii="Arial" w:hAnsi="Arial" w:cs="Arial"/>
                <w:bCs/>
              </w:rPr>
              <w:t>ommittee</w:t>
            </w:r>
            <w:r>
              <w:rPr>
                <w:rFonts w:ascii="Arial" w:hAnsi="Arial" w:cs="Arial"/>
                <w:bCs/>
              </w:rPr>
              <w:t xml:space="preserve"> </w:t>
            </w:r>
            <w:r w:rsidRPr="00780295">
              <w:rPr>
                <w:rFonts w:ascii="Arial" w:hAnsi="Arial" w:cs="Arial"/>
                <w:bCs/>
              </w:rPr>
              <w:t>discussed the financial plan submission to Welsh Government, which remain</w:t>
            </w:r>
            <w:r>
              <w:rPr>
                <w:rFonts w:ascii="Arial" w:hAnsi="Arial" w:cs="Arial"/>
                <w:bCs/>
              </w:rPr>
              <w:t>ed</w:t>
            </w:r>
            <w:r w:rsidRPr="00780295">
              <w:rPr>
                <w:rFonts w:ascii="Arial" w:hAnsi="Arial" w:cs="Arial"/>
                <w:bCs/>
              </w:rPr>
              <w:t xml:space="preserve"> unsolved and unacceptable. </w:t>
            </w:r>
          </w:p>
          <w:p w:rsidRPr="00780295" w:rsidR="00780295" w:rsidP="00780295" w:rsidRDefault="00780295" w14:paraId="65D85FA0" w14:textId="7176352F">
            <w:pPr>
              <w:numPr>
                <w:ilvl w:val="0"/>
                <w:numId w:val="13"/>
              </w:numPr>
              <w:tabs>
                <w:tab w:val="left" w:pos="1506"/>
              </w:tabs>
              <w:rPr>
                <w:rFonts w:ascii="Arial" w:hAnsi="Arial" w:cs="Arial"/>
                <w:bCs/>
              </w:rPr>
            </w:pPr>
            <w:r w:rsidRPr="00780295">
              <w:rPr>
                <w:rFonts w:ascii="Arial" w:hAnsi="Arial" w:cs="Arial"/>
                <w:bCs/>
              </w:rPr>
              <w:t xml:space="preserve">The </w:t>
            </w:r>
            <w:r>
              <w:rPr>
                <w:rFonts w:ascii="Arial" w:hAnsi="Arial" w:cs="Arial"/>
                <w:bCs/>
              </w:rPr>
              <w:t>C</w:t>
            </w:r>
            <w:r w:rsidRPr="00780295">
              <w:rPr>
                <w:rFonts w:ascii="Arial" w:hAnsi="Arial" w:cs="Arial"/>
                <w:bCs/>
              </w:rPr>
              <w:t xml:space="preserve">ommittee </w:t>
            </w:r>
            <w:r>
              <w:rPr>
                <w:rFonts w:ascii="Arial" w:hAnsi="Arial" w:cs="Arial"/>
                <w:bCs/>
              </w:rPr>
              <w:t>was</w:t>
            </w:r>
            <w:r w:rsidRPr="00780295">
              <w:rPr>
                <w:rFonts w:ascii="Arial" w:hAnsi="Arial" w:cs="Arial"/>
                <w:bCs/>
              </w:rPr>
              <w:t xml:space="preserve"> expecting further correspondence from Welsh Government regarding the financial plan. </w:t>
            </w:r>
          </w:p>
          <w:p w:rsidR="00780295" w:rsidP="00780295" w:rsidRDefault="00780295" w14:paraId="38D95FBB" w14:textId="6FA28DCC">
            <w:pPr>
              <w:numPr>
                <w:ilvl w:val="0"/>
                <w:numId w:val="13"/>
              </w:numPr>
              <w:tabs>
                <w:tab w:val="left" w:pos="1506"/>
              </w:tabs>
              <w:rPr>
                <w:rFonts w:ascii="Arial" w:hAnsi="Arial" w:cs="Arial"/>
                <w:bCs/>
              </w:rPr>
            </w:pPr>
            <w:r w:rsidRPr="00780295">
              <w:rPr>
                <w:rFonts w:ascii="Arial" w:hAnsi="Arial" w:cs="Arial"/>
                <w:bCs/>
              </w:rPr>
              <w:lastRenderedPageBreak/>
              <w:t xml:space="preserve">The </w:t>
            </w:r>
            <w:r>
              <w:rPr>
                <w:rFonts w:ascii="Arial" w:hAnsi="Arial" w:cs="Arial"/>
                <w:bCs/>
              </w:rPr>
              <w:t>C</w:t>
            </w:r>
            <w:r w:rsidRPr="00780295">
              <w:rPr>
                <w:rFonts w:ascii="Arial" w:hAnsi="Arial" w:cs="Arial"/>
                <w:bCs/>
              </w:rPr>
              <w:t>ommittee reviewed the capital plan prioriti</w:t>
            </w:r>
            <w:r>
              <w:rPr>
                <w:rFonts w:ascii="Arial" w:hAnsi="Arial" w:cs="Arial"/>
                <w:bCs/>
              </w:rPr>
              <w:t>s</w:t>
            </w:r>
            <w:r w:rsidRPr="00780295">
              <w:rPr>
                <w:rFonts w:ascii="Arial" w:hAnsi="Arial" w:cs="Arial"/>
                <w:bCs/>
              </w:rPr>
              <w:t>ation and additional infrastructure in relation to the risks being taken</w:t>
            </w:r>
            <w:r>
              <w:rPr>
                <w:rFonts w:ascii="Arial" w:hAnsi="Arial" w:cs="Arial"/>
                <w:bCs/>
              </w:rPr>
              <w:t>.</w:t>
            </w:r>
          </w:p>
          <w:p w:rsidR="00780295" w:rsidP="00780295" w:rsidRDefault="00780295" w14:paraId="4C109C4B" w14:textId="77777777">
            <w:pPr>
              <w:tabs>
                <w:tab w:val="left" w:pos="1506"/>
              </w:tabs>
              <w:rPr>
                <w:rFonts w:ascii="Arial" w:hAnsi="Arial" w:cs="Arial"/>
                <w:bCs/>
              </w:rPr>
            </w:pPr>
          </w:p>
          <w:p w:rsidRPr="00780295" w:rsidR="00780295" w:rsidP="00780295" w:rsidRDefault="00780295" w14:paraId="67990757" w14:textId="2297D873">
            <w:pPr>
              <w:tabs>
                <w:tab w:val="left" w:pos="1506"/>
              </w:tabs>
              <w:rPr>
                <w:rFonts w:ascii="Arial" w:hAnsi="Arial" w:cs="Arial"/>
                <w:bCs/>
              </w:rPr>
            </w:pPr>
            <w:r>
              <w:rPr>
                <w:rFonts w:ascii="Arial" w:hAnsi="Arial" w:cs="Arial"/>
                <w:bCs/>
              </w:rPr>
              <w:t>The EDF concluded that the draft Capital Plan and the Annual CHC Uplift (reviewed by the F&amp;P Committee) would be received by the Board later on the agenda at the meeting.</w:t>
            </w:r>
          </w:p>
          <w:p w:rsidR="00B5668C" w:rsidP="00D634F3" w:rsidRDefault="00B5668C" w14:paraId="281B6ED9" w14:textId="77777777">
            <w:pPr>
              <w:tabs>
                <w:tab w:val="left" w:pos="1506"/>
              </w:tabs>
              <w:rPr>
                <w:rFonts w:ascii="Arial" w:hAnsi="Arial" w:cs="Arial"/>
                <w:b/>
              </w:rPr>
            </w:pPr>
          </w:p>
          <w:p w:rsidR="00B5668C" w:rsidP="00B5668C" w:rsidRDefault="00B5668C" w14:paraId="3240C404" w14:textId="77777777">
            <w:pPr>
              <w:tabs>
                <w:tab w:val="left" w:pos="1506"/>
              </w:tabs>
              <w:rPr>
                <w:rFonts w:ascii="Arial" w:hAnsi="Arial" w:cs="Arial"/>
                <w:b/>
              </w:rPr>
            </w:pPr>
            <w:r w:rsidRPr="00B9232E">
              <w:rPr>
                <w:rFonts w:ascii="Arial" w:hAnsi="Arial" w:cs="Arial"/>
                <w:b/>
              </w:rPr>
              <w:t>The Board resolved that:</w:t>
            </w:r>
          </w:p>
          <w:p w:rsidRPr="00780295" w:rsidR="00B5668C" w:rsidP="00D634F3" w:rsidRDefault="00780295" w14:paraId="6F3ED50F" w14:textId="03009007">
            <w:pPr>
              <w:pStyle w:val="ListParagraph"/>
              <w:numPr>
                <w:ilvl w:val="0"/>
                <w:numId w:val="14"/>
              </w:numPr>
              <w:tabs>
                <w:tab w:val="left" w:pos="1506"/>
              </w:tabs>
              <w:rPr>
                <w:rFonts w:ascii="Arial" w:hAnsi="Arial" w:cs="Arial"/>
                <w:bCs/>
              </w:rPr>
            </w:pPr>
            <w:r>
              <w:rPr>
                <w:rFonts w:ascii="Arial" w:hAnsi="Arial" w:cs="Arial"/>
                <w:bCs/>
              </w:rPr>
              <w:t>The contents of the report were note.</w:t>
            </w:r>
          </w:p>
          <w:p w:rsidRPr="00B9232E" w:rsidR="00B5668C" w:rsidP="00D634F3" w:rsidRDefault="00B5668C" w14:paraId="763A7077" w14:textId="6FBA11D4">
            <w:pPr>
              <w:tabs>
                <w:tab w:val="left" w:pos="1506"/>
              </w:tabs>
              <w:rPr>
                <w:rFonts w:ascii="Arial" w:hAnsi="Arial" w:cs="Arial"/>
                <w:b/>
              </w:rPr>
            </w:pPr>
          </w:p>
        </w:tc>
        <w:tc>
          <w:tcPr>
            <w:tcW w:w="253" w:type="dxa"/>
            <w:shd w:val="clear" w:color="auto" w:fill="auto"/>
            <w:tcMar/>
          </w:tcPr>
          <w:p w:rsidRPr="00B9232E" w:rsidR="00B5668C" w:rsidP="00D634F3" w:rsidRDefault="00B5668C" w14:paraId="3AF98A87" w14:textId="77777777">
            <w:pPr>
              <w:tabs>
                <w:tab w:val="left" w:pos="1506"/>
              </w:tabs>
              <w:rPr>
                <w:rFonts w:ascii="Arial" w:hAnsi="Arial" w:cs="Arial"/>
              </w:rPr>
            </w:pPr>
          </w:p>
        </w:tc>
      </w:tr>
      <w:tr w:rsidRPr="00B9232E" w:rsidR="00F57FBA" w:rsidTr="391A711C" w14:paraId="6D8B9C6E" w14:textId="77777777">
        <w:tc>
          <w:tcPr>
            <w:tcW w:w="846" w:type="dxa"/>
            <w:tcMar/>
          </w:tcPr>
          <w:p w:rsidRPr="00F15A0B" w:rsidR="00F57FBA" w:rsidP="00D634F3" w:rsidRDefault="00F15A0B" w14:paraId="28D61F2E" w14:textId="498D4BB6">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5</w:t>
            </w:r>
          </w:p>
        </w:tc>
        <w:tc>
          <w:tcPr>
            <w:tcW w:w="9357" w:type="dxa"/>
            <w:tcMar/>
          </w:tcPr>
          <w:p w:rsidRPr="00B9232E" w:rsidR="00F57FBA" w:rsidP="00D634F3" w:rsidRDefault="00F57FBA" w14:paraId="3976F556" w14:textId="77777777">
            <w:pPr>
              <w:tabs>
                <w:tab w:val="left" w:pos="1506"/>
              </w:tabs>
              <w:rPr>
                <w:rFonts w:ascii="Arial" w:hAnsi="Arial" w:cs="Arial"/>
                <w:b/>
              </w:rPr>
            </w:pPr>
            <w:r w:rsidRPr="00B9232E">
              <w:rPr>
                <w:rFonts w:ascii="Arial" w:hAnsi="Arial" w:cs="Arial"/>
                <w:b/>
              </w:rPr>
              <w:t>Board Assurance Framework</w:t>
            </w:r>
          </w:p>
          <w:p w:rsidRPr="00B9232E" w:rsidR="00F57FBA" w:rsidP="00D634F3" w:rsidRDefault="00F57FBA" w14:paraId="23AEC4FA" w14:textId="77777777">
            <w:pPr>
              <w:tabs>
                <w:tab w:val="left" w:pos="1506"/>
              </w:tabs>
              <w:rPr>
                <w:rFonts w:ascii="Arial" w:hAnsi="Arial" w:cs="Arial"/>
                <w:b/>
              </w:rPr>
            </w:pPr>
          </w:p>
          <w:p w:rsidR="008122F7" w:rsidP="00D634F3" w:rsidRDefault="00F57FBA" w14:paraId="07F452FA" w14:textId="431FE8E8">
            <w:pPr>
              <w:tabs>
                <w:tab w:val="left" w:pos="1506"/>
              </w:tabs>
              <w:rPr>
                <w:rFonts w:ascii="Arial" w:hAnsi="Arial" w:cs="Arial"/>
              </w:rPr>
            </w:pPr>
            <w:r w:rsidRPr="00B9232E">
              <w:rPr>
                <w:rFonts w:ascii="Arial" w:hAnsi="Arial" w:cs="Arial"/>
              </w:rPr>
              <w:t>The Board Assurance Framework (BAF) was received.</w:t>
            </w:r>
          </w:p>
          <w:p w:rsidR="00846F92" w:rsidP="00D634F3" w:rsidRDefault="00846F92" w14:paraId="0F86776F" w14:textId="77777777">
            <w:pPr>
              <w:tabs>
                <w:tab w:val="left" w:pos="1506"/>
              </w:tabs>
              <w:rPr>
                <w:rFonts w:ascii="Arial" w:hAnsi="Arial" w:cs="Arial"/>
              </w:rPr>
            </w:pPr>
          </w:p>
          <w:p w:rsidR="00846F92" w:rsidP="00846F92" w:rsidRDefault="00846F92" w14:paraId="12090496" w14:textId="7E31EF6F">
            <w:pPr>
              <w:tabs>
                <w:tab w:val="left" w:pos="1506"/>
              </w:tabs>
              <w:rPr>
                <w:rFonts w:ascii="Arial" w:hAnsi="Arial" w:cs="Arial"/>
              </w:rPr>
            </w:pPr>
            <w:r>
              <w:rPr>
                <w:rFonts w:ascii="Arial" w:hAnsi="Arial" w:cs="Arial"/>
              </w:rPr>
              <w:t>The Director of Corporate Governance (DCG) advised the Board that t</w:t>
            </w:r>
            <w:r w:rsidRPr="00846F92">
              <w:rPr>
                <w:rFonts w:ascii="Arial" w:hAnsi="Arial" w:cs="Arial"/>
              </w:rPr>
              <w:t xml:space="preserve">he strategic risks </w:t>
            </w:r>
            <w:r>
              <w:rPr>
                <w:rFonts w:ascii="Arial" w:hAnsi="Arial" w:cs="Arial"/>
              </w:rPr>
              <w:t>wer</w:t>
            </w:r>
            <w:r w:rsidRPr="00846F92">
              <w:rPr>
                <w:rFonts w:ascii="Arial" w:hAnsi="Arial" w:cs="Arial"/>
              </w:rPr>
              <w:t xml:space="preserve">e aligned to different </w:t>
            </w:r>
            <w:r>
              <w:rPr>
                <w:rFonts w:ascii="Arial" w:hAnsi="Arial" w:cs="Arial"/>
              </w:rPr>
              <w:t>C</w:t>
            </w:r>
            <w:r w:rsidRPr="00846F92">
              <w:rPr>
                <w:rFonts w:ascii="Arial" w:hAnsi="Arial" w:cs="Arial"/>
              </w:rPr>
              <w:t>ommittees, with the Quality Committee and the Digital and Infrastructure Committee handling more significant portions</w:t>
            </w:r>
            <w:r>
              <w:rPr>
                <w:rFonts w:ascii="Arial" w:hAnsi="Arial" w:cs="Arial"/>
              </w:rPr>
              <w:t xml:space="preserve"> of the risks.</w:t>
            </w:r>
          </w:p>
          <w:p w:rsidR="00846F92" w:rsidP="00846F92" w:rsidRDefault="00846F92" w14:paraId="2C4C055E" w14:textId="77777777">
            <w:pPr>
              <w:tabs>
                <w:tab w:val="left" w:pos="1506"/>
              </w:tabs>
              <w:rPr>
                <w:rFonts w:ascii="Arial" w:hAnsi="Arial" w:cs="Arial"/>
              </w:rPr>
            </w:pPr>
          </w:p>
          <w:p w:rsidR="00846F92" w:rsidP="00846F92" w:rsidRDefault="00846F92" w14:paraId="7F019F31" w14:textId="4B916420">
            <w:pPr>
              <w:tabs>
                <w:tab w:val="left" w:pos="1506"/>
              </w:tabs>
              <w:rPr>
                <w:rFonts w:ascii="Arial" w:hAnsi="Arial" w:cs="Arial"/>
              </w:rPr>
            </w:pPr>
            <w:r>
              <w:rPr>
                <w:rFonts w:ascii="Arial" w:hAnsi="Arial" w:cs="Arial"/>
              </w:rPr>
              <w:t>The Board was advised that u</w:t>
            </w:r>
            <w:r w:rsidRPr="00846F92">
              <w:rPr>
                <w:rFonts w:ascii="Arial" w:hAnsi="Arial" w:cs="Arial"/>
              </w:rPr>
              <w:t>nder the sustainability risk, the Strategic Leadership Team (formerly the Senior Leadership Board) now m</w:t>
            </w:r>
            <w:r>
              <w:rPr>
                <w:rFonts w:ascii="Arial" w:hAnsi="Arial" w:cs="Arial"/>
              </w:rPr>
              <w:t>et</w:t>
            </w:r>
            <w:r w:rsidRPr="00846F92">
              <w:rPr>
                <w:rFonts w:ascii="Arial" w:hAnsi="Arial" w:cs="Arial"/>
              </w:rPr>
              <w:t xml:space="preserve"> weekly, focusing on financial management and the Quality Improvement Efficiency Plan. </w:t>
            </w:r>
          </w:p>
          <w:p w:rsidR="00846F92" w:rsidP="00846F92" w:rsidRDefault="00846F92" w14:paraId="0813BC24" w14:textId="77777777">
            <w:pPr>
              <w:tabs>
                <w:tab w:val="left" w:pos="1506"/>
              </w:tabs>
              <w:rPr>
                <w:rFonts w:ascii="Arial" w:hAnsi="Arial" w:cs="Arial"/>
              </w:rPr>
            </w:pPr>
          </w:p>
          <w:p w:rsidR="00846F92" w:rsidP="00846F92" w:rsidRDefault="00846F92" w14:paraId="05329C0C" w14:textId="243C90FC">
            <w:pPr>
              <w:tabs>
                <w:tab w:val="left" w:pos="1506"/>
              </w:tabs>
              <w:rPr>
                <w:rFonts w:ascii="Arial" w:hAnsi="Arial" w:cs="Arial"/>
              </w:rPr>
            </w:pPr>
            <w:r>
              <w:rPr>
                <w:rFonts w:ascii="Arial" w:hAnsi="Arial" w:cs="Arial"/>
              </w:rPr>
              <w:t>The IMTS noted that within the BAF there was a comment</w:t>
            </w:r>
            <w:r w:rsidRPr="00846F92">
              <w:rPr>
                <w:rFonts w:ascii="Arial" w:hAnsi="Arial" w:cs="Arial"/>
              </w:rPr>
              <w:t xml:space="preserve"> about failure to recognise deteriorating patient</w:t>
            </w:r>
            <w:r>
              <w:rPr>
                <w:rFonts w:ascii="Arial" w:hAnsi="Arial" w:cs="Arial"/>
              </w:rPr>
              <w:t xml:space="preserve"> and f</w:t>
            </w:r>
            <w:r w:rsidRPr="00846F92">
              <w:rPr>
                <w:rFonts w:ascii="Arial" w:hAnsi="Arial" w:cs="Arial"/>
              </w:rPr>
              <w:t>ailure to escalate issues</w:t>
            </w:r>
            <w:r>
              <w:rPr>
                <w:rFonts w:ascii="Arial" w:hAnsi="Arial" w:cs="Arial"/>
              </w:rPr>
              <w:t>.</w:t>
            </w:r>
          </w:p>
          <w:p w:rsidRPr="00846F92" w:rsidR="00846F92" w:rsidP="00846F92" w:rsidRDefault="00846F92" w14:paraId="16346879" w14:textId="77777777">
            <w:pPr>
              <w:tabs>
                <w:tab w:val="left" w:pos="1506"/>
              </w:tabs>
              <w:rPr>
                <w:rFonts w:ascii="Arial" w:hAnsi="Arial" w:cs="Arial"/>
              </w:rPr>
            </w:pPr>
          </w:p>
          <w:p w:rsidRPr="00846F92" w:rsidR="00846F92" w:rsidP="00846F92" w:rsidRDefault="00846F92" w14:paraId="4B02EA9D" w14:textId="71275285">
            <w:pPr>
              <w:tabs>
                <w:tab w:val="left" w:pos="1506"/>
              </w:tabs>
              <w:rPr>
                <w:rFonts w:ascii="Arial" w:hAnsi="Arial" w:cs="Arial"/>
              </w:rPr>
            </w:pPr>
            <w:r>
              <w:rPr>
                <w:rFonts w:ascii="Arial" w:hAnsi="Arial" w:cs="Arial"/>
              </w:rPr>
              <w:t xml:space="preserve">She asked for further information around that as it was central to what the Health Board did. </w:t>
            </w:r>
          </w:p>
          <w:p w:rsidR="00846F92" w:rsidP="00846F92" w:rsidRDefault="00846F92" w14:paraId="5585ACF9" w14:textId="77777777">
            <w:pPr>
              <w:tabs>
                <w:tab w:val="left" w:pos="1506"/>
              </w:tabs>
              <w:rPr>
                <w:rFonts w:ascii="Arial" w:hAnsi="Arial" w:cs="Arial"/>
              </w:rPr>
            </w:pPr>
          </w:p>
          <w:p w:rsidR="003D7B4A" w:rsidP="00D634F3" w:rsidRDefault="00846F92" w14:paraId="01582078" w14:textId="13FCDA0F">
            <w:pPr>
              <w:tabs>
                <w:tab w:val="left" w:pos="1506"/>
              </w:tabs>
              <w:rPr>
                <w:rFonts w:ascii="Arial" w:hAnsi="Arial" w:cs="Arial"/>
              </w:rPr>
            </w:pPr>
            <w:r>
              <w:rPr>
                <w:rFonts w:ascii="Arial" w:hAnsi="Arial" w:cs="Arial"/>
              </w:rPr>
              <w:t xml:space="preserve">The Executive Nurse Director (END) responded that </w:t>
            </w:r>
            <w:r w:rsidR="003D7B4A">
              <w:rPr>
                <w:rFonts w:ascii="Arial" w:hAnsi="Arial" w:cs="Arial"/>
              </w:rPr>
              <w:t>from</w:t>
            </w:r>
            <w:r>
              <w:rPr>
                <w:rFonts w:ascii="Arial" w:hAnsi="Arial" w:cs="Arial"/>
              </w:rPr>
              <w:t xml:space="preserve"> a</w:t>
            </w:r>
            <w:r w:rsidR="003D7B4A">
              <w:rPr>
                <w:rFonts w:ascii="Arial" w:hAnsi="Arial" w:cs="Arial"/>
              </w:rPr>
              <w:t xml:space="preserve"> deteriorating patient </w:t>
            </w:r>
            <w:r>
              <w:rPr>
                <w:rFonts w:ascii="Arial" w:hAnsi="Arial" w:cs="Arial"/>
              </w:rPr>
              <w:t xml:space="preserve">point of view, it was a fact that a theme had been identified within the organisation (which he would pick up during his Quality report later in the meeting) and noted that a </w:t>
            </w:r>
            <w:r w:rsidR="003D7B4A">
              <w:rPr>
                <w:rFonts w:ascii="Arial" w:hAnsi="Arial" w:cs="Arial"/>
              </w:rPr>
              <w:t>spe</w:t>
            </w:r>
            <w:r>
              <w:rPr>
                <w:rFonts w:ascii="Arial" w:hAnsi="Arial" w:cs="Arial"/>
              </w:rPr>
              <w:t xml:space="preserve">cific </w:t>
            </w:r>
            <w:r w:rsidR="003D7B4A">
              <w:rPr>
                <w:rFonts w:ascii="Arial" w:hAnsi="Arial" w:cs="Arial"/>
              </w:rPr>
              <w:t>project group under quality excellence</w:t>
            </w:r>
            <w:r>
              <w:rPr>
                <w:rFonts w:ascii="Arial" w:hAnsi="Arial" w:cs="Arial"/>
              </w:rPr>
              <w:t xml:space="preserve"> had been created to t</w:t>
            </w:r>
            <w:r w:rsidR="003D7B4A">
              <w:rPr>
                <w:rFonts w:ascii="Arial" w:hAnsi="Arial" w:cs="Arial"/>
              </w:rPr>
              <w:t>ry and get under those issues</w:t>
            </w:r>
            <w:r>
              <w:rPr>
                <w:rFonts w:ascii="Arial" w:hAnsi="Arial" w:cs="Arial"/>
              </w:rPr>
              <w:t xml:space="preserve"> and provide support.</w:t>
            </w:r>
          </w:p>
          <w:p w:rsidRPr="00B9232E" w:rsidR="00F57FBA" w:rsidP="00D634F3" w:rsidRDefault="00F57FBA" w14:paraId="37656DCB" w14:textId="77777777">
            <w:pPr>
              <w:tabs>
                <w:tab w:val="left" w:pos="1506"/>
              </w:tabs>
              <w:rPr>
                <w:rFonts w:ascii="Arial" w:hAnsi="Arial" w:cs="Arial"/>
              </w:rPr>
            </w:pPr>
          </w:p>
          <w:p w:rsidRPr="002E7E99" w:rsidR="00F57FBA" w:rsidP="00D634F3" w:rsidRDefault="00F57FBA" w14:paraId="1923B2F1" w14:textId="2E2C33B8">
            <w:pPr>
              <w:tabs>
                <w:tab w:val="left" w:pos="1506"/>
              </w:tabs>
              <w:rPr>
                <w:rFonts w:ascii="Arial" w:hAnsi="Arial" w:cs="Arial"/>
                <w:b/>
              </w:rPr>
            </w:pPr>
            <w:r w:rsidRPr="00B9232E">
              <w:rPr>
                <w:rFonts w:ascii="Arial" w:hAnsi="Arial" w:cs="Arial"/>
                <w:b/>
              </w:rPr>
              <w:t>The Board resolved that:</w:t>
            </w:r>
          </w:p>
          <w:p w:rsidRPr="00846F92" w:rsidR="00846F92" w:rsidP="00F97D9F" w:rsidRDefault="00846F92" w14:paraId="2F986084" w14:textId="4A03E7CA">
            <w:pPr>
              <w:pStyle w:val="ListParagraph"/>
              <w:numPr>
                <w:ilvl w:val="1"/>
                <w:numId w:val="8"/>
              </w:numPr>
              <w:tabs>
                <w:tab w:val="left" w:pos="1080"/>
              </w:tabs>
              <w:ind w:left="624"/>
              <w:rPr>
                <w:rFonts w:ascii="Arial" w:hAnsi="Arial" w:cs="Arial"/>
              </w:rPr>
            </w:pPr>
            <w:r>
              <w:rPr>
                <w:rFonts w:ascii="Arial" w:hAnsi="Arial" w:cs="Arial"/>
              </w:rPr>
              <w:t>The</w:t>
            </w:r>
            <w:r w:rsidRPr="00846F92">
              <w:rPr>
                <w:rFonts w:ascii="Arial" w:hAnsi="Arial" w:cs="Arial"/>
              </w:rPr>
              <w:t xml:space="preserve"> risk themes regarding the delivery of Strategic Objectives detailed on the BAF</w:t>
            </w:r>
            <w:r>
              <w:rPr>
                <w:rFonts w:ascii="Arial" w:hAnsi="Arial" w:cs="Arial"/>
              </w:rPr>
              <w:t xml:space="preserve"> were reviewed and noted.</w:t>
            </w:r>
          </w:p>
          <w:p w:rsidRPr="00B5668C" w:rsidR="00B5668C" w:rsidP="00B5668C" w:rsidRDefault="00B5668C" w14:paraId="23E3E351"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789454F1" w14:textId="77777777">
            <w:pPr>
              <w:tabs>
                <w:tab w:val="left" w:pos="1506"/>
              </w:tabs>
              <w:rPr>
                <w:rFonts w:ascii="Arial" w:hAnsi="Arial" w:cs="Arial"/>
              </w:rPr>
            </w:pPr>
          </w:p>
        </w:tc>
      </w:tr>
      <w:tr w:rsidRPr="00B9232E" w:rsidR="00F57FBA" w:rsidTr="391A711C" w14:paraId="019A7E88" w14:textId="77777777">
        <w:tc>
          <w:tcPr>
            <w:tcW w:w="846" w:type="dxa"/>
            <w:tcMar/>
          </w:tcPr>
          <w:p w:rsidRPr="00F15A0B" w:rsidR="00F57FBA" w:rsidP="00D634F3" w:rsidRDefault="00F15A0B" w14:paraId="1FFD23F8" w14:textId="0C0191EE">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6</w:t>
            </w:r>
          </w:p>
        </w:tc>
        <w:tc>
          <w:tcPr>
            <w:tcW w:w="9357" w:type="dxa"/>
            <w:tcMar/>
          </w:tcPr>
          <w:p w:rsidR="00F57FBA" w:rsidP="00D634F3" w:rsidRDefault="00F57FBA" w14:paraId="4D59AC3F" w14:textId="77777777">
            <w:pPr>
              <w:tabs>
                <w:tab w:val="left" w:pos="1506"/>
              </w:tabs>
              <w:rPr>
                <w:rFonts w:ascii="Arial" w:hAnsi="Arial" w:cs="Arial"/>
                <w:b/>
              </w:rPr>
            </w:pPr>
            <w:r w:rsidRPr="00B9232E">
              <w:rPr>
                <w:rFonts w:ascii="Arial" w:hAnsi="Arial" w:cs="Arial"/>
                <w:b/>
              </w:rPr>
              <w:t>Chairs Reports from Committees of the Board:</w:t>
            </w:r>
          </w:p>
          <w:p w:rsidR="002E7E99" w:rsidP="00D634F3" w:rsidRDefault="002E7E99" w14:paraId="314C6062" w14:textId="77777777">
            <w:pPr>
              <w:tabs>
                <w:tab w:val="left" w:pos="1506"/>
              </w:tabs>
              <w:rPr>
                <w:rFonts w:ascii="Arial" w:hAnsi="Arial" w:cs="Arial"/>
                <w:b/>
              </w:rPr>
            </w:pPr>
          </w:p>
          <w:p w:rsidR="002E7E99" w:rsidP="00D634F3" w:rsidRDefault="002E7E99" w14:paraId="42F29E39" w14:textId="4F68A3FE">
            <w:pPr>
              <w:tabs>
                <w:tab w:val="left" w:pos="1506"/>
              </w:tabs>
              <w:rPr>
                <w:rFonts w:ascii="Arial" w:hAnsi="Arial" w:cs="Arial"/>
                <w:bCs/>
              </w:rPr>
            </w:pPr>
            <w:r>
              <w:rPr>
                <w:rFonts w:ascii="Arial" w:hAnsi="Arial" w:cs="Arial"/>
                <w:bCs/>
              </w:rPr>
              <w:t>The UHB Chair invited Chairs of the Committees to provide any updates from the previous meetings held.</w:t>
            </w:r>
          </w:p>
          <w:p w:rsidR="008926B0" w:rsidP="00D634F3" w:rsidRDefault="008926B0" w14:paraId="555CAA0C" w14:textId="77777777">
            <w:pPr>
              <w:tabs>
                <w:tab w:val="left" w:pos="1506"/>
              </w:tabs>
              <w:rPr>
                <w:rFonts w:ascii="Arial" w:hAnsi="Arial" w:cs="Arial"/>
                <w:bCs/>
              </w:rPr>
            </w:pPr>
          </w:p>
          <w:p w:rsidR="008926B0" w:rsidP="00D634F3" w:rsidRDefault="008926B0" w14:paraId="6405DEE7" w14:textId="4E72B797">
            <w:pPr>
              <w:tabs>
                <w:tab w:val="left" w:pos="1506"/>
              </w:tabs>
              <w:rPr>
                <w:rFonts w:ascii="Arial" w:hAnsi="Arial" w:cs="Arial"/>
                <w:bCs/>
              </w:rPr>
            </w:pPr>
            <w:r w:rsidRPr="008926B0">
              <w:rPr>
                <w:rFonts w:ascii="Arial" w:hAnsi="Arial" w:cs="Arial"/>
                <w:b/>
              </w:rPr>
              <w:t>People &amp; Culture</w:t>
            </w:r>
            <w:r>
              <w:rPr>
                <w:rFonts w:ascii="Arial" w:hAnsi="Arial" w:cs="Arial"/>
                <w:b/>
              </w:rPr>
              <w:t xml:space="preserve"> Committee</w:t>
            </w:r>
            <w:r w:rsidRPr="008926B0">
              <w:rPr>
                <w:rFonts w:ascii="Arial" w:hAnsi="Arial" w:cs="Arial"/>
                <w:b/>
              </w:rPr>
              <w:t>:</w:t>
            </w:r>
            <w:r>
              <w:rPr>
                <w:rFonts w:ascii="Arial" w:hAnsi="Arial" w:cs="Arial"/>
                <w:bCs/>
              </w:rPr>
              <w:t xml:space="preserve"> it was noted that the Committee had focussed on the wellbeing risk during the meeting and that significant pressures had been observed in terms of occupational health. </w:t>
            </w:r>
          </w:p>
          <w:p w:rsidR="008926B0" w:rsidP="00D634F3" w:rsidRDefault="008926B0" w14:paraId="31CCEBE0" w14:textId="77777777">
            <w:pPr>
              <w:tabs>
                <w:tab w:val="left" w:pos="1506"/>
              </w:tabs>
              <w:rPr>
                <w:rFonts w:ascii="Arial" w:hAnsi="Arial" w:cs="Arial"/>
                <w:bCs/>
              </w:rPr>
            </w:pPr>
          </w:p>
          <w:p w:rsidR="003D7B4A" w:rsidP="008926B0" w:rsidRDefault="008926B0" w14:paraId="15AFA8B1" w14:textId="0A2F414D">
            <w:pPr>
              <w:tabs>
                <w:tab w:val="left" w:pos="1506"/>
              </w:tabs>
              <w:rPr>
                <w:rFonts w:ascii="Arial" w:hAnsi="Arial" w:cs="Arial"/>
                <w:bCs/>
              </w:rPr>
            </w:pPr>
            <w:r>
              <w:rPr>
                <w:rFonts w:ascii="Arial" w:hAnsi="Arial" w:cs="Arial"/>
                <w:bCs/>
              </w:rPr>
              <w:t xml:space="preserve">The IMTS advised the Board that the wellbeing Team had been working with a neighbouring Health Board on the demand around the service. </w:t>
            </w:r>
            <w:r w:rsidR="003D7B4A">
              <w:rPr>
                <w:rFonts w:ascii="Arial" w:hAnsi="Arial" w:cs="Arial"/>
                <w:bCs/>
              </w:rPr>
              <w:t xml:space="preserve"> </w:t>
            </w:r>
          </w:p>
          <w:p w:rsidR="008926B0" w:rsidP="008926B0" w:rsidRDefault="008926B0" w14:paraId="6FCBC005" w14:textId="77777777">
            <w:pPr>
              <w:tabs>
                <w:tab w:val="left" w:pos="1506"/>
              </w:tabs>
              <w:rPr>
                <w:rFonts w:ascii="Arial" w:hAnsi="Arial" w:cs="Arial"/>
                <w:bCs/>
              </w:rPr>
            </w:pPr>
          </w:p>
          <w:p w:rsidR="008926B0" w:rsidP="008926B0" w:rsidRDefault="008926B0" w14:paraId="6C9C791E" w14:textId="619800F3">
            <w:pPr>
              <w:tabs>
                <w:tab w:val="left" w:pos="1506"/>
              </w:tabs>
              <w:rPr>
                <w:rFonts w:ascii="Arial" w:hAnsi="Arial" w:cs="Arial"/>
                <w:bCs/>
              </w:rPr>
            </w:pPr>
            <w:r>
              <w:rPr>
                <w:rFonts w:ascii="Arial" w:hAnsi="Arial" w:cs="Arial"/>
                <w:bCs/>
              </w:rPr>
              <w:t xml:space="preserve">It was noted that the Committee had also focussed on sickness absence where it was highlighted that the relevant Team worked with staff in terms of their availability to work, what could be done to support them and to have an ongoing communication with staff who were absent due to sickness. </w:t>
            </w:r>
          </w:p>
          <w:p w:rsidR="003D7B4A" w:rsidP="00D634F3" w:rsidRDefault="003D7B4A" w14:paraId="4AB4A391" w14:textId="77777777">
            <w:pPr>
              <w:tabs>
                <w:tab w:val="left" w:pos="1506"/>
              </w:tabs>
              <w:rPr>
                <w:rFonts w:ascii="Arial" w:hAnsi="Arial" w:cs="Arial"/>
                <w:bCs/>
              </w:rPr>
            </w:pPr>
          </w:p>
          <w:p w:rsidR="00C40A62" w:rsidP="00D634F3" w:rsidRDefault="008926B0" w14:paraId="2B5D1DE9" w14:textId="172F4F69">
            <w:pPr>
              <w:tabs>
                <w:tab w:val="left" w:pos="1506"/>
              </w:tabs>
              <w:rPr>
                <w:rFonts w:ascii="Arial" w:hAnsi="Arial" w:cs="Arial"/>
                <w:bCs/>
              </w:rPr>
            </w:pPr>
            <w:r>
              <w:rPr>
                <w:rFonts w:ascii="Arial" w:hAnsi="Arial" w:cs="Arial"/>
                <w:bCs/>
              </w:rPr>
              <w:t>The IMTS concluded by highlighting that the Committee received a spotlight report from PCIC where high turnover in leadership was identified but noted that the people presenting that report had stepped up to fill the gap and so thanks was expressed.</w:t>
            </w:r>
          </w:p>
          <w:p w:rsidR="008926B0" w:rsidP="00D634F3" w:rsidRDefault="008926B0" w14:paraId="40BE302C" w14:textId="77777777">
            <w:pPr>
              <w:tabs>
                <w:tab w:val="left" w:pos="1506"/>
              </w:tabs>
              <w:rPr>
                <w:rFonts w:ascii="Arial" w:hAnsi="Arial" w:cs="Arial"/>
                <w:bCs/>
              </w:rPr>
            </w:pPr>
          </w:p>
          <w:p w:rsidR="008926B0" w:rsidP="00D634F3" w:rsidRDefault="008926B0" w14:paraId="649218A1" w14:textId="21CB48CD">
            <w:pPr>
              <w:tabs>
                <w:tab w:val="left" w:pos="1506"/>
              </w:tabs>
              <w:rPr>
                <w:rFonts w:ascii="Arial" w:hAnsi="Arial" w:cs="Arial"/>
                <w:bCs/>
              </w:rPr>
            </w:pPr>
            <w:r>
              <w:rPr>
                <w:rFonts w:ascii="Arial" w:hAnsi="Arial" w:cs="Arial"/>
                <w:bCs/>
              </w:rPr>
              <w:t>It was noted that t</w:t>
            </w:r>
            <w:r w:rsidRPr="008926B0">
              <w:rPr>
                <w:rFonts w:ascii="Arial" w:hAnsi="Arial" w:cs="Arial"/>
                <w:bCs/>
              </w:rPr>
              <w:t>he committee</w:t>
            </w:r>
            <w:r>
              <w:rPr>
                <w:rFonts w:ascii="Arial" w:hAnsi="Arial" w:cs="Arial"/>
                <w:bCs/>
              </w:rPr>
              <w:t xml:space="preserve"> had</w:t>
            </w:r>
            <w:r w:rsidRPr="008926B0">
              <w:rPr>
                <w:rFonts w:ascii="Arial" w:hAnsi="Arial" w:cs="Arial"/>
                <w:bCs/>
              </w:rPr>
              <w:t xml:space="preserve"> acknowledged the importance of managing staff availability to work, which </w:t>
            </w:r>
            <w:r>
              <w:rPr>
                <w:rFonts w:ascii="Arial" w:hAnsi="Arial" w:cs="Arial"/>
                <w:bCs/>
              </w:rPr>
              <w:t>was c</w:t>
            </w:r>
            <w:r w:rsidRPr="008926B0">
              <w:rPr>
                <w:rFonts w:ascii="Arial" w:hAnsi="Arial" w:cs="Arial"/>
                <w:bCs/>
              </w:rPr>
              <w:t>rucial for both well-being and financial recovery.</w:t>
            </w:r>
          </w:p>
          <w:p w:rsidR="008926B0" w:rsidP="00D634F3" w:rsidRDefault="008926B0" w14:paraId="45458D47" w14:textId="77777777">
            <w:pPr>
              <w:tabs>
                <w:tab w:val="left" w:pos="1506"/>
              </w:tabs>
              <w:rPr>
                <w:rFonts w:ascii="Arial" w:hAnsi="Arial" w:cs="Arial"/>
                <w:bCs/>
              </w:rPr>
            </w:pPr>
          </w:p>
          <w:p w:rsidR="008926B0" w:rsidP="008926B0" w:rsidRDefault="008926B0" w14:paraId="7B8D0E36" w14:textId="5EB48FD0">
            <w:pPr>
              <w:tabs>
                <w:tab w:val="left" w:pos="1506"/>
              </w:tabs>
              <w:rPr>
                <w:rFonts w:ascii="Arial" w:hAnsi="Arial" w:cs="Arial"/>
                <w:bCs/>
              </w:rPr>
            </w:pPr>
            <w:r w:rsidRPr="008926B0">
              <w:rPr>
                <w:rFonts w:ascii="Arial" w:hAnsi="Arial" w:cs="Arial"/>
                <w:b/>
              </w:rPr>
              <w:t>Quality Committee:</w:t>
            </w:r>
            <w:r>
              <w:rPr>
                <w:rFonts w:ascii="Arial" w:hAnsi="Arial" w:cs="Arial"/>
                <w:b/>
              </w:rPr>
              <w:t xml:space="preserve"> </w:t>
            </w:r>
            <w:r>
              <w:rPr>
                <w:rFonts w:ascii="Arial" w:hAnsi="Arial" w:cs="Arial"/>
                <w:bCs/>
              </w:rPr>
              <w:t>The UHB Vice Chair as Chair of the Quality Committee advised the Board that the Committee had</w:t>
            </w:r>
            <w:r w:rsidRPr="008926B0">
              <w:rPr>
                <w:rFonts w:ascii="Arial" w:hAnsi="Arial" w:cs="Arial"/>
                <w:bCs/>
              </w:rPr>
              <w:t xml:space="preserve"> initiated a deep dive into the prevalence of never events, aiming to understand common themes and factors contributing to th</w:t>
            </w:r>
            <w:r>
              <w:rPr>
                <w:rFonts w:ascii="Arial" w:hAnsi="Arial" w:cs="Arial"/>
                <w:bCs/>
              </w:rPr>
              <w:t>ose</w:t>
            </w:r>
            <w:r w:rsidRPr="008926B0">
              <w:rPr>
                <w:rFonts w:ascii="Arial" w:hAnsi="Arial" w:cs="Arial"/>
                <w:bCs/>
              </w:rPr>
              <w:t xml:space="preserve"> incidents.</w:t>
            </w:r>
          </w:p>
          <w:p w:rsidR="008926B0" w:rsidP="008926B0" w:rsidRDefault="008926B0" w14:paraId="5DD61196" w14:textId="77777777">
            <w:pPr>
              <w:tabs>
                <w:tab w:val="left" w:pos="1506"/>
              </w:tabs>
              <w:rPr>
                <w:rFonts w:ascii="Arial" w:hAnsi="Arial" w:cs="Arial"/>
                <w:bCs/>
              </w:rPr>
            </w:pPr>
          </w:p>
          <w:p w:rsidR="008926B0" w:rsidP="008926B0" w:rsidRDefault="008926B0" w14:paraId="6D672D4B" w14:textId="5C6FF9D3">
            <w:pPr>
              <w:tabs>
                <w:tab w:val="left" w:pos="1506"/>
              </w:tabs>
              <w:rPr>
                <w:rFonts w:ascii="Arial" w:hAnsi="Arial" w:cs="Arial"/>
                <w:bCs/>
              </w:rPr>
            </w:pPr>
            <w:r>
              <w:rPr>
                <w:rFonts w:ascii="Arial" w:hAnsi="Arial" w:cs="Arial"/>
                <w:bCs/>
              </w:rPr>
              <w:t>He added that t</w:t>
            </w:r>
            <w:r w:rsidRPr="008926B0">
              <w:rPr>
                <w:rFonts w:ascii="Arial" w:hAnsi="Arial" w:cs="Arial"/>
                <w:bCs/>
              </w:rPr>
              <w:t>he report highlighted the importance of using the W</w:t>
            </w:r>
            <w:r>
              <w:rPr>
                <w:rFonts w:ascii="Arial" w:hAnsi="Arial" w:cs="Arial"/>
                <w:bCs/>
              </w:rPr>
              <w:t>orld Health Organisation (WHO)</w:t>
            </w:r>
            <w:r w:rsidRPr="008926B0">
              <w:rPr>
                <w:rFonts w:ascii="Arial" w:hAnsi="Arial" w:cs="Arial"/>
                <w:bCs/>
              </w:rPr>
              <w:t xml:space="preserve"> checklist rigorously to prevent never events.</w:t>
            </w:r>
          </w:p>
          <w:p w:rsidRPr="008926B0" w:rsidR="008926B0" w:rsidP="008926B0" w:rsidRDefault="008926B0" w14:paraId="1D1B46D0" w14:textId="77777777">
            <w:pPr>
              <w:tabs>
                <w:tab w:val="left" w:pos="1506"/>
              </w:tabs>
              <w:rPr>
                <w:rFonts w:ascii="Arial" w:hAnsi="Arial" w:cs="Arial"/>
                <w:bCs/>
              </w:rPr>
            </w:pPr>
          </w:p>
          <w:p w:rsidRPr="007D7380" w:rsidR="008926B0" w:rsidP="008926B0" w:rsidRDefault="008926B0" w14:paraId="2A4183DE" w14:textId="1BD3F630">
            <w:pPr>
              <w:tabs>
                <w:tab w:val="left" w:pos="1506"/>
              </w:tabs>
            </w:pPr>
            <w:r>
              <w:rPr>
                <w:rFonts w:ascii="Arial" w:hAnsi="Arial" w:cs="Arial"/>
                <w:bCs/>
              </w:rPr>
              <w:t xml:space="preserve">It was noted that </w:t>
            </w:r>
            <w:r w:rsidR="007D7380">
              <w:rPr>
                <w:rFonts w:ascii="Arial" w:hAnsi="Arial" w:cs="Arial"/>
                <w:bCs/>
              </w:rPr>
              <w:t>the</w:t>
            </w:r>
            <w:r w:rsidRPr="007D7380" w:rsidR="007D7380">
              <w:rPr>
                <w:rFonts w:ascii="Arial" w:hAnsi="Arial" w:cs="Arial"/>
                <w:bCs/>
                <w:lang w:val="en-US"/>
              </w:rPr>
              <w:t xml:space="preserve"> Committee were presented with the Suicide and Self-Harm Prevention Strategy </w:t>
            </w:r>
            <w:r w:rsidRPr="008926B0">
              <w:rPr>
                <w:rFonts w:ascii="Arial" w:hAnsi="Arial" w:cs="Arial"/>
                <w:bCs/>
              </w:rPr>
              <w:t>emphasi</w:t>
            </w:r>
            <w:r>
              <w:rPr>
                <w:rFonts w:ascii="Arial" w:hAnsi="Arial" w:cs="Arial"/>
                <w:bCs/>
              </w:rPr>
              <w:t>s</w:t>
            </w:r>
            <w:r w:rsidRPr="008926B0">
              <w:rPr>
                <w:rFonts w:ascii="Arial" w:hAnsi="Arial" w:cs="Arial"/>
                <w:bCs/>
              </w:rPr>
              <w:t>ing the use of lived experience and co-producing services based on th</w:t>
            </w:r>
            <w:r w:rsidR="007D7380">
              <w:rPr>
                <w:rFonts w:ascii="Arial" w:hAnsi="Arial" w:cs="Arial"/>
                <w:bCs/>
              </w:rPr>
              <w:t>e</w:t>
            </w:r>
            <w:r w:rsidRPr="008926B0">
              <w:rPr>
                <w:rFonts w:ascii="Arial" w:hAnsi="Arial" w:cs="Arial"/>
                <w:bCs/>
              </w:rPr>
              <w:t xml:space="preserve"> feedback. </w:t>
            </w:r>
          </w:p>
          <w:p w:rsidRPr="008926B0" w:rsidR="008926B0" w:rsidP="008926B0" w:rsidRDefault="008926B0" w14:paraId="575CE8F6" w14:textId="77777777">
            <w:pPr>
              <w:tabs>
                <w:tab w:val="left" w:pos="1506"/>
              </w:tabs>
              <w:rPr>
                <w:rFonts w:ascii="Arial" w:hAnsi="Arial" w:cs="Arial"/>
                <w:bCs/>
              </w:rPr>
            </w:pPr>
          </w:p>
          <w:p w:rsidR="008926B0" w:rsidP="008926B0" w:rsidRDefault="008926B0" w14:paraId="2E6CAB99" w14:textId="72C2BA6B">
            <w:pPr>
              <w:tabs>
                <w:tab w:val="left" w:pos="1506"/>
              </w:tabs>
              <w:rPr>
                <w:rFonts w:ascii="Arial" w:hAnsi="Arial" w:cs="Arial"/>
                <w:bCs/>
              </w:rPr>
            </w:pPr>
            <w:r>
              <w:rPr>
                <w:rFonts w:ascii="Arial" w:hAnsi="Arial" w:cs="Arial"/>
                <w:bCs/>
              </w:rPr>
              <w:t>The Board were advised that t</w:t>
            </w:r>
            <w:r w:rsidRPr="008926B0">
              <w:rPr>
                <w:rFonts w:ascii="Arial" w:hAnsi="Arial" w:cs="Arial"/>
                <w:bCs/>
              </w:rPr>
              <w:t xml:space="preserve">he shaping of the quality excellence framework </w:t>
            </w:r>
            <w:r>
              <w:rPr>
                <w:rFonts w:ascii="Arial" w:hAnsi="Arial" w:cs="Arial"/>
                <w:bCs/>
              </w:rPr>
              <w:t>was o</w:t>
            </w:r>
            <w:r w:rsidRPr="008926B0">
              <w:rPr>
                <w:rFonts w:ascii="Arial" w:hAnsi="Arial" w:cs="Arial"/>
                <w:bCs/>
              </w:rPr>
              <w:t xml:space="preserve">ngoing, with the goal of aspiring to excellence beyond meeting standards. </w:t>
            </w:r>
          </w:p>
          <w:p w:rsidRPr="008926B0" w:rsidR="008926B0" w:rsidP="008926B0" w:rsidRDefault="008926B0" w14:paraId="6450E5E0" w14:textId="77777777">
            <w:pPr>
              <w:tabs>
                <w:tab w:val="left" w:pos="1506"/>
              </w:tabs>
              <w:rPr>
                <w:rFonts w:ascii="Arial" w:hAnsi="Arial" w:cs="Arial"/>
                <w:bCs/>
              </w:rPr>
            </w:pPr>
          </w:p>
          <w:p w:rsidR="008926B0" w:rsidP="008926B0" w:rsidRDefault="008926B0" w14:paraId="1A512688" w14:textId="1EE61050">
            <w:pPr>
              <w:tabs>
                <w:tab w:val="left" w:pos="1506"/>
              </w:tabs>
              <w:rPr>
                <w:rFonts w:ascii="Arial" w:hAnsi="Arial" w:cs="Arial"/>
                <w:bCs/>
              </w:rPr>
            </w:pPr>
            <w:r w:rsidRPr="008926B0">
              <w:rPr>
                <w:rFonts w:ascii="Arial" w:hAnsi="Arial" w:cs="Arial"/>
                <w:bCs/>
              </w:rPr>
              <w:t xml:space="preserve">The committee </w:t>
            </w:r>
            <w:r>
              <w:rPr>
                <w:rFonts w:ascii="Arial" w:hAnsi="Arial" w:cs="Arial"/>
                <w:bCs/>
              </w:rPr>
              <w:t xml:space="preserve">was </w:t>
            </w:r>
            <w:r w:rsidRPr="008926B0">
              <w:rPr>
                <w:rFonts w:ascii="Arial" w:hAnsi="Arial" w:cs="Arial"/>
                <w:bCs/>
              </w:rPr>
              <w:t>focused on improving the quality of discharge summaries and reducing variance in their quality</w:t>
            </w:r>
            <w:r>
              <w:rPr>
                <w:rFonts w:ascii="Arial" w:hAnsi="Arial" w:cs="Arial"/>
                <w:bCs/>
              </w:rPr>
              <w:t>.</w:t>
            </w:r>
          </w:p>
          <w:p w:rsidR="007D7380" w:rsidP="008926B0" w:rsidRDefault="007D7380" w14:paraId="44ED00F3" w14:textId="77777777">
            <w:pPr>
              <w:tabs>
                <w:tab w:val="left" w:pos="1506"/>
              </w:tabs>
              <w:rPr>
                <w:rFonts w:ascii="Arial" w:hAnsi="Arial" w:cs="Arial"/>
                <w:bCs/>
              </w:rPr>
            </w:pPr>
          </w:p>
          <w:p w:rsidR="00C40A62" w:rsidP="00D634F3" w:rsidRDefault="007D7380" w14:paraId="13C044D7" w14:textId="72864BAA">
            <w:pPr>
              <w:tabs>
                <w:tab w:val="left" w:pos="1506"/>
              </w:tabs>
              <w:rPr>
                <w:rFonts w:ascii="Arial" w:hAnsi="Arial" w:cs="Arial"/>
                <w:bCs/>
              </w:rPr>
            </w:pPr>
            <w:r>
              <w:rPr>
                <w:rFonts w:ascii="Arial" w:hAnsi="Arial" w:cs="Arial"/>
                <w:bCs/>
              </w:rPr>
              <w:t xml:space="preserve">The CEO noted that in </w:t>
            </w:r>
            <w:r w:rsidR="00C40A62">
              <w:rPr>
                <w:rFonts w:ascii="Arial" w:hAnsi="Arial" w:cs="Arial"/>
                <w:bCs/>
              </w:rPr>
              <w:t>relation to patient safety, there</w:t>
            </w:r>
            <w:r>
              <w:rPr>
                <w:rFonts w:ascii="Arial" w:hAnsi="Arial" w:cs="Arial"/>
                <w:bCs/>
              </w:rPr>
              <w:t xml:space="preserve"> was</w:t>
            </w:r>
            <w:r w:rsidR="00C40A62">
              <w:rPr>
                <w:rFonts w:ascii="Arial" w:hAnsi="Arial" w:cs="Arial"/>
                <w:bCs/>
              </w:rPr>
              <w:t xml:space="preserve"> question about the triangulation of data</w:t>
            </w:r>
            <w:r>
              <w:rPr>
                <w:rFonts w:ascii="Arial" w:hAnsi="Arial" w:cs="Arial"/>
                <w:bCs/>
              </w:rPr>
              <w:t xml:space="preserve"> and that o</w:t>
            </w:r>
            <w:r w:rsidR="00C40A62">
              <w:rPr>
                <w:rFonts w:ascii="Arial" w:hAnsi="Arial" w:cs="Arial"/>
                <w:bCs/>
              </w:rPr>
              <w:t xml:space="preserve">ne of </w:t>
            </w:r>
            <w:r>
              <w:rPr>
                <w:rFonts w:ascii="Arial" w:hAnsi="Arial" w:cs="Arial"/>
                <w:bCs/>
              </w:rPr>
              <w:t>her reflections was that the Health Board</w:t>
            </w:r>
            <w:r w:rsidR="00C40A62">
              <w:rPr>
                <w:rFonts w:ascii="Arial" w:hAnsi="Arial" w:cs="Arial"/>
                <w:bCs/>
              </w:rPr>
              <w:t xml:space="preserve"> look</w:t>
            </w:r>
            <w:r>
              <w:rPr>
                <w:rFonts w:ascii="Arial" w:hAnsi="Arial" w:cs="Arial"/>
                <w:bCs/>
              </w:rPr>
              <w:t>ed</w:t>
            </w:r>
            <w:r w:rsidR="00C40A62">
              <w:rPr>
                <w:rFonts w:ascii="Arial" w:hAnsi="Arial" w:cs="Arial"/>
                <w:bCs/>
              </w:rPr>
              <w:t xml:space="preserve"> at pathways of care which include</w:t>
            </w:r>
            <w:r>
              <w:rPr>
                <w:rFonts w:ascii="Arial" w:hAnsi="Arial" w:cs="Arial"/>
                <w:bCs/>
              </w:rPr>
              <w:t>d</w:t>
            </w:r>
            <w:r w:rsidR="00C40A62">
              <w:rPr>
                <w:rFonts w:ascii="Arial" w:hAnsi="Arial" w:cs="Arial"/>
                <w:bCs/>
              </w:rPr>
              <w:t xml:space="preserve"> surgery intervention. </w:t>
            </w:r>
          </w:p>
          <w:p w:rsidR="007836EA" w:rsidP="00D634F3" w:rsidRDefault="007836EA" w14:paraId="6851AC08" w14:textId="77777777">
            <w:pPr>
              <w:tabs>
                <w:tab w:val="left" w:pos="1506"/>
              </w:tabs>
              <w:rPr>
                <w:rFonts w:ascii="Arial" w:hAnsi="Arial" w:cs="Arial"/>
                <w:bCs/>
              </w:rPr>
            </w:pPr>
          </w:p>
          <w:p w:rsidR="007836EA" w:rsidP="00D634F3" w:rsidRDefault="007836EA" w14:paraId="107AB2C8" w14:textId="46A1AD73">
            <w:pPr>
              <w:tabs>
                <w:tab w:val="left" w:pos="1506"/>
              </w:tabs>
              <w:rPr>
                <w:rFonts w:ascii="Arial" w:hAnsi="Arial" w:cs="Arial"/>
                <w:bCs/>
              </w:rPr>
            </w:pPr>
            <w:r w:rsidRPr="007836EA">
              <w:rPr>
                <w:rFonts w:ascii="Arial" w:hAnsi="Arial" w:cs="Arial"/>
                <w:b/>
              </w:rPr>
              <w:t xml:space="preserve">Mental Health Legislation Committee: </w:t>
            </w:r>
            <w:r>
              <w:rPr>
                <w:rFonts w:ascii="Arial" w:hAnsi="Arial" w:cs="Arial"/>
                <w:bCs/>
              </w:rPr>
              <w:t xml:space="preserve">The UHB Vice Chair advised the Board that an important discussion around the interface of the Mental Health Act (MHA) and Deprivation of Liberties (DOLs) had taken place at the meeting. </w:t>
            </w:r>
          </w:p>
          <w:p w:rsidR="007836EA" w:rsidP="00D634F3" w:rsidRDefault="007836EA" w14:paraId="5180AD92" w14:textId="77777777">
            <w:pPr>
              <w:tabs>
                <w:tab w:val="left" w:pos="1506"/>
              </w:tabs>
              <w:rPr>
                <w:rFonts w:ascii="Arial" w:hAnsi="Arial" w:cs="Arial"/>
                <w:bCs/>
              </w:rPr>
            </w:pPr>
          </w:p>
          <w:p w:rsidR="007836EA" w:rsidP="00D634F3" w:rsidRDefault="007836EA" w14:paraId="2DC48073" w14:textId="1B37F76E">
            <w:pPr>
              <w:tabs>
                <w:tab w:val="left" w:pos="1506"/>
              </w:tabs>
              <w:rPr>
                <w:rFonts w:ascii="Arial" w:hAnsi="Arial" w:cs="Arial"/>
                <w:bCs/>
              </w:rPr>
            </w:pPr>
            <w:r>
              <w:rPr>
                <w:rFonts w:ascii="Arial" w:hAnsi="Arial" w:cs="Arial"/>
                <w:bCs/>
              </w:rPr>
              <w:t xml:space="preserve">He added that MHA was intended solely for assessment and treatment and noted that the information would permeate across the organisation as there were inappropriate used of the act and DOLs. </w:t>
            </w:r>
          </w:p>
          <w:p w:rsidR="007836EA" w:rsidP="00D634F3" w:rsidRDefault="007836EA" w14:paraId="4439CE22" w14:textId="77777777">
            <w:pPr>
              <w:tabs>
                <w:tab w:val="left" w:pos="1506"/>
              </w:tabs>
              <w:rPr>
                <w:rFonts w:ascii="Arial" w:hAnsi="Arial" w:cs="Arial"/>
                <w:bCs/>
              </w:rPr>
            </w:pPr>
          </w:p>
          <w:p w:rsidR="007836EA" w:rsidP="00D634F3" w:rsidRDefault="007836EA" w14:paraId="0BFAC618" w14:textId="00A840FE">
            <w:pPr>
              <w:tabs>
                <w:tab w:val="left" w:pos="1506"/>
              </w:tabs>
              <w:rPr>
                <w:rFonts w:ascii="Arial" w:hAnsi="Arial" w:cs="Arial"/>
                <w:bCs/>
              </w:rPr>
            </w:pPr>
            <w:r>
              <w:rPr>
                <w:rFonts w:ascii="Arial" w:hAnsi="Arial" w:cs="Arial"/>
                <w:bCs/>
              </w:rPr>
              <w:t>It was noted that CHC cost issues were raised and that the Mental Health</w:t>
            </w:r>
            <w:r w:rsidR="00D0072D">
              <w:rPr>
                <w:rFonts w:ascii="Arial" w:hAnsi="Arial" w:cs="Arial"/>
                <w:bCs/>
              </w:rPr>
              <w:t xml:space="preserve"> Team were trying to manage those with factors identified in some of the flows of patients from Hafan Y Coed and where they would end up.</w:t>
            </w:r>
            <w:r>
              <w:rPr>
                <w:rFonts w:ascii="Arial" w:hAnsi="Arial" w:cs="Arial"/>
                <w:bCs/>
              </w:rPr>
              <w:t xml:space="preserve"> </w:t>
            </w:r>
          </w:p>
          <w:p w:rsidR="00D0072D" w:rsidP="00D634F3" w:rsidRDefault="00D0072D" w14:paraId="7EBBE761" w14:textId="77777777">
            <w:pPr>
              <w:tabs>
                <w:tab w:val="left" w:pos="1506"/>
              </w:tabs>
              <w:rPr>
                <w:rFonts w:ascii="Arial" w:hAnsi="Arial" w:cs="Arial"/>
                <w:bCs/>
              </w:rPr>
            </w:pPr>
          </w:p>
          <w:p w:rsidR="004B79BF" w:rsidP="00D0072D" w:rsidRDefault="00D0072D" w14:paraId="21E0FCFF" w14:textId="3395C522">
            <w:pPr>
              <w:tabs>
                <w:tab w:val="left" w:pos="1506"/>
              </w:tabs>
              <w:rPr>
                <w:rFonts w:ascii="Arial" w:hAnsi="Arial" w:cs="Arial"/>
                <w:bCs/>
              </w:rPr>
            </w:pPr>
            <w:r>
              <w:rPr>
                <w:rFonts w:ascii="Arial" w:hAnsi="Arial" w:cs="Arial"/>
                <w:bCs/>
              </w:rPr>
              <w:t>The UHB Vice Chair advised the Board that performance figures would be reported through the Integrated Performance Report later in the meeting but noted that Children and Young Adult Mental Health Services (CAMHS) was now on a stable and sound footing with problems identified a year or so again having been reduced.</w:t>
            </w:r>
          </w:p>
          <w:p w:rsidR="00D0072D" w:rsidP="00D0072D" w:rsidRDefault="00D0072D" w14:paraId="243272A7" w14:textId="77777777">
            <w:pPr>
              <w:tabs>
                <w:tab w:val="left" w:pos="1506"/>
              </w:tabs>
              <w:rPr>
                <w:rFonts w:ascii="Arial" w:hAnsi="Arial" w:cs="Arial"/>
                <w:bCs/>
              </w:rPr>
            </w:pPr>
          </w:p>
          <w:p w:rsidR="00D0072D" w:rsidP="00D0072D" w:rsidRDefault="00D0072D" w14:paraId="4CFF84E2" w14:textId="3A28225C">
            <w:pPr>
              <w:tabs>
                <w:tab w:val="left" w:pos="1506"/>
              </w:tabs>
              <w:rPr>
                <w:rFonts w:ascii="Arial" w:hAnsi="Arial" w:cs="Arial"/>
                <w:bCs/>
              </w:rPr>
            </w:pPr>
            <w:r>
              <w:rPr>
                <w:rFonts w:ascii="Arial" w:hAnsi="Arial" w:cs="Arial"/>
                <w:bCs/>
              </w:rPr>
              <w:t xml:space="preserve">The CEO noted that when the Joint Commissioning Committee (JCC) joined the meeting, it could be useful to explore the approach they were taking on capacity management around Mental Health. </w:t>
            </w:r>
          </w:p>
          <w:p w:rsidR="006D0DFA" w:rsidP="00D634F3" w:rsidRDefault="006D0DFA" w14:paraId="69E95AD8" w14:textId="77777777">
            <w:pPr>
              <w:tabs>
                <w:tab w:val="left" w:pos="1506"/>
              </w:tabs>
              <w:rPr>
                <w:rFonts w:ascii="Arial" w:hAnsi="Arial" w:cs="Arial"/>
                <w:bCs/>
              </w:rPr>
            </w:pPr>
          </w:p>
          <w:p w:rsidR="00D0072D" w:rsidP="00D634F3" w:rsidRDefault="00D0072D" w14:paraId="0E036280" w14:textId="049C0465">
            <w:pPr>
              <w:tabs>
                <w:tab w:val="left" w:pos="1506"/>
              </w:tabs>
              <w:rPr>
                <w:rFonts w:ascii="Arial" w:hAnsi="Arial" w:cs="Arial"/>
                <w:bCs/>
              </w:rPr>
            </w:pPr>
            <w:r>
              <w:rPr>
                <w:rFonts w:ascii="Arial" w:hAnsi="Arial" w:cs="Arial"/>
                <w:bCs/>
              </w:rPr>
              <w:t>Charitable Funds Committee: The IMF as Chair of the Charitable Funds Committee noted that the charity team had been re-structured and noted that the Committee had looked at how funds were managed across the organisation.</w:t>
            </w:r>
          </w:p>
          <w:p w:rsidR="00D0072D" w:rsidP="00D634F3" w:rsidRDefault="00D0072D" w14:paraId="031CE95F" w14:textId="77777777">
            <w:pPr>
              <w:tabs>
                <w:tab w:val="left" w:pos="1506"/>
              </w:tabs>
              <w:rPr>
                <w:rFonts w:ascii="Arial" w:hAnsi="Arial" w:cs="Arial"/>
                <w:bCs/>
              </w:rPr>
            </w:pPr>
          </w:p>
          <w:p w:rsidRPr="00C40A62" w:rsidR="00C40A62" w:rsidP="00D634F3" w:rsidRDefault="00D0072D" w14:paraId="30BC83EF" w14:textId="448C9F18">
            <w:pPr>
              <w:tabs>
                <w:tab w:val="left" w:pos="1506"/>
              </w:tabs>
              <w:rPr>
                <w:rFonts w:ascii="Arial" w:hAnsi="Arial" w:cs="Arial"/>
                <w:bCs/>
              </w:rPr>
            </w:pPr>
            <w:r>
              <w:rPr>
                <w:rFonts w:ascii="Arial" w:hAnsi="Arial" w:cs="Arial"/>
                <w:bCs/>
              </w:rPr>
              <w:t xml:space="preserve">He noted that good progress had been made within the charity team to enhance future resilience. </w:t>
            </w:r>
          </w:p>
          <w:p w:rsidRPr="00B9232E" w:rsidR="00B5668C" w:rsidP="00D634F3" w:rsidRDefault="00B5668C" w14:paraId="414D49FC" w14:textId="77777777">
            <w:pPr>
              <w:tabs>
                <w:tab w:val="left" w:pos="1506"/>
              </w:tabs>
              <w:rPr>
                <w:rFonts w:ascii="Arial" w:hAnsi="Arial" w:cs="Arial"/>
              </w:rPr>
            </w:pPr>
          </w:p>
          <w:p w:rsidRPr="00B9232E" w:rsidR="00F57FBA" w:rsidP="00D634F3" w:rsidRDefault="00F57FBA" w14:paraId="2833DD40" w14:textId="58950FC0">
            <w:pPr>
              <w:tabs>
                <w:tab w:val="left" w:pos="1506"/>
              </w:tabs>
              <w:rPr>
                <w:rFonts w:ascii="Arial" w:hAnsi="Arial" w:cs="Arial"/>
                <w:b/>
              </w:rPr>
            </w:pPr>
            <w:r w:rsidRPr="00B9232E">
              <w:rPr>
                <w:rFonts w:ascii="Arial" w:hAnsi="Arial" w:cs="Arial"/>
                <w:b/>
              </w:rPr>
              <w:t>The Board resolved that:</w:t>
            </w:r>
          </w:p>
          <w:p w:rsidRPr="00B9232E" w:rsidR="00F57FBA" w:rsidP="00FB4EB9" w:rsidRDefault="00F57FBA" w14:paraId="68BBB165" w14:textId="77777777">
            <w:pPr>
              <w:pStyle w:val="ListParagraph"/>
              <w:numPr>
                <w:ilvl w:val="0"/>
                <w:numId w:val="7"/>
              </w:numPr>
              <w:tabs>
                <w:tab w:val="left" w:pos="1506"/>
              </w:tabs>
              <w:rPr>
                <w:rFonts w:ascii="Arial" w:hAnsi="Arial" w:cs="Arial"/>
              </w:rPr>
            </w:pPr>
            <w:r w:rsidRPr="00B9232E">
              <w:rPr>
                <w:rFonts w:ascii="Arial" w:hAnsi="Arial" w:cs="Arial"/>
              </w:rPr>
              <w:t xml:space="preserve">The Chairs Reports were </w:t>
            </w:r>
            <w:r w:rsidRPr="00B9232E">
              <w:rPr>
                <w:rFonts w:ascii="Arial" w:hAnsi="Arial" w:cs="Arial"/>
                <w:b/>
              </w:rPr>
              <w:t>noted</w:t>
            </w:r>
            <w:r w:rsidRPr="00B9232E">
              <w:rPr>
                <w:rFonts w:ascii="Arial" w:hAnsi="Arial" w:cs="Arial"/>
              </w:rPr>
              <w:t>.</w:t>
            </w:r>
          </w:p>
          <w:p w:rsidRPr="00B9232E" w:rsidR="00F57FBA" w:rsidP="00D634F3" w:rsidRDefault="00F57FBA" w14:paraId="03916508"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7BDDA89D" w14:textId="77777777">
            <w:pPr>
              <w:tabs>
                <w:tab w:val="left" w:pos="1506"/>
              </w:tabs>
              <w:rPr>
                <w:rFonts w:ascii="Arial" w:hAnsi="Arial" w:cs="Arial"/>
              </w:rPr>
            </w:pPr>
          </w:p>
        </w:tc>
      </w:tr>
      <w:tr w:rsidRPr="00B9232E" w:rsidR="00D51488" w:rsidTr="391A711C" w14:paraId="246F1F36" w14:textId="77777777">
        <w:tc>
          <w:tcPr>
            <w:tcW w:w="846" w:type="dxa"/>
            <w:tcMar/>
          </w:tcPr>
          <w:p w:rsidRPr="00F15A0B" w:rsidR="00D51488" w:rsidP="00D634F3" w:rsidRDefault="00F15A0B" w14:paraId="13DB2D1A" w14:textId="573263BF">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9</w:t>
            </w:r>
          </w:p>
        </w:tc>
        <w:tc>
          <w:tcPr>
            <w:tcW w:w="9357" w:type="dxa"/>
            <w:tcMar/>
          </w:tcPr>
          <w:p w:rsidR="00D51488" w:rsidP="00D51488" w:rsidRDefault="00D51488" w14:paraId="4D09BA25" w14:textId="77777777">
            <w:pPr>
              <w:tabs>
                <w:tab w:val="left" w:pos="1506"/>
              </w:tabs>
              <w:rPr>
                <w:rFonts w:ascii="Arial" w:hAnsi="Arial" w:cs="Arial"/>
                <w:b/>
                <w:bCs/>
              </w:rPr>
            </w:pPr>
            <w:r w:rsidRPr="00B9232E">
              <w:rPr>
                <w:rFonts w:ascii="Arial" w:hAnsi="Arial" w:cs="Arial"/>
                <w:b/>
                <w:bCs/>
              </w:rPr>
              <w:t>Strategic Planning, Commissioning and Partnership Update</w:t>
            </w:r>
          </w:p>
          <w:p w:rsidR="00D51488" w:rsidP="00D51488" w:rsidRDefault="00D51488" w14:paraId="09370EE3" w14:textId="77777777">
            <w:pPr>
              <w:tabs>
                <w:tab w:val="left" w:pos="1506"/>
              </w:tabs>
              <w:rPr>
                <w:rFonts w:ascii="Arial" w:hAnsi="Arial" w:cs="Arial"/>
                <w:b/>
                <w:bCs/>
              </w:rPr>
            </w:pPr>
          </w:p>
          <w:p w:rsidR="00D51488" w:rsidP="00D51488" w:rsidRDefault="00D51488" w14:paraId="34AEFFE1" w14:textId="77777777">
            <w:pPr>
              <w:tabs>
                <w:tab w:val="left" w:pos="1506"/>
              </w:tabs>
              <w:rPr>
                <w:rFonts w:ascii="Arial" w:hAnsi="Arial" w:cs="Arial"/>
              </w:rPr>
            </w:pPr>
            <w:r w:rsidRPr="00B9232E">
              <w:rPr>
                <w:rFonts w:ascii="Arial" w:hAnsi="Arial" w:cs="Arial"/>
              </w:rPr>
              <w:t>The Strategic Planning, Commissioning and Partnership Update was received.</w:t>
            </w:r>
          </w:p>
          <w:p w:rsidR="00D51488" w:rsidP="00D51488" w:rsidRDefault="00D51488" w14:paraId="389B29B7" w14:textId="77777777">
            <w:pPr>
              <w:tabs>
                <w:tab w:val="left" w:pos="1506"/>
              </w:tabs>
              <w:rPr>
                <w:rFonts w:ascii="Arial" w:hAnsi="Arial" w:cs="Arial"/>
              </w:rPr>
            </w:pPr>
          </w:p>
          <w:p w:rsidR="00D51488" w:rsidP="00D51488" w:rsidRDefault="00D51488" w14:paraId="339C1631" w14:textId="77777777">
            <w:pPr>
              <w:tabs>
                <w:tab w:val="left" w:pos="1506"/>
              </w:tabs>
              <w:rPr>
                <w:rFonts w:ascii="Arial" w:hAnsi="Arial" w:cs="Arial"/>
              </w:rPr>
            </w:pPr>
            <w:r>
              <w:rPr>
                <w:rFonts w:ascii="Arial" w:hAnsi="Arial" w:cs="Arial"/>
              </w:rPr>
              <w:t xml:space="preserve">The EDF advised the Board that she would take the report as read and noted </w:t>
            </w:r>
          </w:p>
          <w:p w:rsidR="006B6B8D" w:rsidP="00D51488" w:rsidRDefault="00D51488" w14:paraId="13DD6C56" w14:textId="77777777">
            <w:pPr>
              <w:tabs>
                <w:tab w:val="left" w:pos="1506"/>
              </w:tabs>
              <w:rPr>
                <w:rFonts w:ascii="Arial" w:hAnsi="Arial" w:cs="Arial"/>
              </w:rPr>
            </w:pPr>
            <w:r>
              <w:rPr>
                <w:rFonts w:ascii="Arial" w:hAnsi="Arial" w:cs="Arial"/>
              </w:rPr>
              <w:t xml:space="preserve">The strategic portfolio and planning work </w:t>
            </w:r>
            <w:r w:rsidR="006B6B8D">
              <w:rPr>
                <w:rFonts w:ascii="Arial" w:hAnsi="Arial" w:cs="Arial"/>
              </w:rPr>
              <w:t>was</w:t>
            </w:r>
            <w:r>
              <w:rPr>
                <w:rFonts w:ascii="Arial" w:hAnsi="Arial" w:cs="Arial"/>
              </w:rPr>
              <w:t xml:space="preserve"> taking shap</w:t>
            </w:r>
            <w:r w:rsidR="006B6B8D">
              <w:rPr>
                <w:rFonts w:ascii="Arial" w:hAnsi="Arial" w:cs="Arial"/>
              </w:rPr>
              <w:t>e with clear endpoints and steps for the next 12 months.</w:t>
            </w:r>
          </w:p>
          <w:p w:rsidR="006B6B8D" w:rsidP="00D51488" w:rsidRDefault="006B6B8D" w14:paraId="65E8E788" w14:textId="77777777">
            <w:pPr>
              <w:tabs>
                <w:tab w:val="left" w:pos="1506"/>
              </w:tabs>
              <w:rPr>
                <w:rFonts w:ascii="Arial" w:hAnsi="Arial" w:cs="Arial"/>
              </w:rPr>
            </w:pPr>
          </w:p>
          <w:p w:rsidR="006B6B8D" w:rsidP="00D51488" w:rsidRDefault="006B6B8D" w14:paraId="76D93BCC" w14:textId="77777777">
            <w:pPr>
              <w:tabs>
                <w:tab w:val="left" w:pos="1506"/>
              </w:tabs>
              <w:rPr>
                <w:rFonts w:ascii="Arial" w:hAnsi="Arial" w:cs="Arial"/>
              </w:rPr>
            </w:pPr>
            <w:r>
              <w:rPr>
                <w:rFonts w:ascii="Arial" w:hAnsi="Arial" w:cs="Arial"/>
              </w:rPr>
              <w:t>She added that it included the involvement of the Executive Team and supporting infrastructure.</w:t>
            </w:r>
          </w:p>
          <w:p w:rsidR="006B6B8D" w:rsidP="00D51488" w:rsidRDefault="006B6B8D" w14:paraId="260DBEF4" w14:textId="77777777">
            <w:pPr>
              <w:tabs>
                <w:tab w:val="left" w:pos="1506"/>
              </w:tabs>
              <w:rPr>
                <w:rFonts w:ascii="Arial" w:hAnsi="Arial" w:cs="Arial"/>
              </w:rPr>
            </w:pPr>
          </w:p>
          <w:p w:rsidR="006B6B8D" w:rsidP="006B6B8D" w:rsidRDefault="006B6B8D" w14:paraId="6C8E4AA7" w14:textId="6A1FA855">
            <w:pPr>
              <w:tabs>
                <w:tab w:val="left" w:pos="1506"/>
              </w:tabs>
              <w:rPr>
                <w:rFonts w:ascii="Arial" w:hAnsi="Arial" w:cs="Arial"/>
              </w:rPr>
            </w:pPr>
            <w:r w:rsidRPr="006B6B8D">
              <w:rPr>
                <w:rFonts w:ascii="Arial" w:hAnsi="Arial" w:cs="Arial"/>
              </w:rPr>
              <w:t>The annual plan submission was discussed, with a focus on regional working, including the regional ophthalmology program and the development of regional pathology. </w:t>
            </w:r>
          </w:p>
          <w:p w:rsidRPr="006B6B8D" w:rsidR="006B6B8D" w:rsidP="006B6B8D" w:rsidRDefault="006B6B8D" w14:paraId="62B58E44" w14:textId="77777777">
            <w:pPr>
              <w:tabs>
                <w:tab w:val="left" w:pos="1506"/>
              </w:tabs>
              <w:rPr>
                <w:rFonts w:ascii="Arial" w:hAnsi="Arial" w:cs="Arial"/>
              </w:rPr>
            </w:pPr>
          </w:p>
          <w:p w:rsidR="006B6B8D" w:rsidP="006B6B8D" w:rsidRDefault="006B6B8D" w14:paraId="1C8784D7" w14:textId="77777777">
            <w:pPr>
              <w:tabs>
                <w:tab w:val="left" w:pos="1506"/>
              </w:tabs>
              <w:rPr>
                <w:rFonts w:ascii="Arial" w:hAnsi="Arial" w:cs="Arial"/>
              </w:rPr>
            </w:pPr>
            <w:r w:rsidRPr="006B6B8D">
              <w:rPr>
                <w:rFonts w:ascii="Arial" w:hAnsi="Arial" w:cs="Arial"/>
              </w:rPr>
              <w:t>Specific regional collaborations</w:t>
            </w:r>
            <w:r>
              <w:rPr>
                <w:rFonts w:ascii="Arial" w:hAnsi="Arial" w:cs="Arial"/>
              </w:rPr>
              <w:t xml:space="preserve"> mentioned</w:t>
            </w:r>
            <w:r w:rsidRPr="006B6B8D">
              <w:rPr>
                <w:rFonts w:ascii="Arial" w:hAnsi="Arial" w:cs="Arial"/>
              </w:rPr>
              <w:t xml:space="preserve"> include</w:t>
            </w:r>
            <w:r>
              <w:rPr>
                <w:rFonts w:ascii="Arial" w:hAnsi="Arial" w:cs="Arial"/>
              </w:rPr>
              <w:t>d:</w:t>
            </w:r>
          </w:p>
          <w:p w:rsidR="006B6B8D" w:rsidP="006B6B8D" w:rsidRDefault="006B6B8D" w14:paraId="0F7FCA84" w14:textId="77777777">
            <w:pPr>
              <w:tabs>
                <w:tab w:val="left" w:pos="1506"/>
              </w:tabs>
              <w:rPr>
                <w:rFonts w:ascii="Arial" w:hAnsi="Arial" w:cs="Arial"/>
                <w:lang w:val="en-US"/>
              </w:rPr>
            </w:pPr>
          </w:p>
          <w:p w:rsidR="006B6B8D" w:rsidP="006B6B8D" w:rsidRDefault="006B6B8D" w14:paraId="1476E374" w14:textId="77777777">
            <w:pPr>
              <w:pStyle w:val="ListParagraph"/>
              <w:numPr>
                <w:ilvl w:val="0"/>
                <w:numId w:val="11"/>
              </w:numPr>
              <w:tabs>
                <w:tab w:val="left" w:pos="1506"/>
              </w:tabs>
              <w:rPr>
                <w:rFonts w:ascii="Arial" w:hAnsi="Arial" w:cs="Arial"/>
              </w:rPr>
            </w:pPr>
            <w:r w:rsidRPr="006B6B8D">
              <w:rPr>
                <w:rFonts w:ascii="Arial" w:hAnsi="Arial" w:cs="Arial"/>
                <w:lang w:val="en-US"/>
              </w:rPr>
              <w:t>Development of an Urgent Treatment Centre in Barry Community Hospital</w:t>
            </w:r>
            <w:r w:rsidRPr="006B6B8D">
              <w:rPr>
                <w:rFonts w:ascii="Arial" w:hAnsi="Arial" w:cs="Arial"/>
              </w:rPr>
              <w:t> </w:t>
            </w:r>
          </w:p>
          <w:p w:rsidR="006B6B8D" w:rsidP="006B6B8D" w:rsidRDefault="006B6B8D" w14:paraId="03E6A53B" w14:textId="77777777">
            <w:pPr>
              <w:pStyle w:val="ListParagraph"/>
              <w:numPr>
                <w:ilvl w:val="0"/>
                <w:numId w:val="11"/>
              </w:numPr>
              <w:tabs>
                <w:tab w:val="left" w:pos="1506"/>
              </w:tabs>
              <w:rPr>
                <w:rFonts w:ascii="Arial" w:hAnsi="Arial" w:cs="Arial"/>
              </w:rPr>
            </w:pPr>
            <w:r w:rsidRPr="006B6B8D">
              <w:rPr>
                <w:rFonts w:ascii="Arial" w:hAnsi="Arial" w:cs="Arial"/>
                <w:lang w:val="en-US"/>
              </w:rPr>
              <w:t>Development of the community hospital and community bed model as part of the suite of resources supporting people to remain in their communities</w:t>
            </w:r>
            <w:r w:rsidRPr="006B6B8D">
              <w:rPr>
                <w:rFonts w:ascii="Arial" w:hAnsi="Arial" w:cs="Arial"/>
              </w:rPr>
              <w:t> </w:t>
            </w:r>
          </w:p>
          <w:p w:rsidR="006B6B8D" w:rsidP="006B6B8D" w:rsidRDefault="006B6B8D" w14:paraId="1A504904" w14:textId="42534514">
            <w:pPr>
              <w:pStyle w:val="ListParagraph"/>
              <w:numPr>
                <w:ilvl w:val="0"/>
                <w:numId w:val="11"/>
              </w:numPr>
              <w:tabs>
                <w:tab w:val="left" w:pos="1506"/>
              </w:tabs>
              <w:rPr>
                <w:rFonts w:ascii="Arial" w:hAnsi="Arial" w:cs="Arial"/>
              </w:rPr>
            </w:pPr>
            <w:r w:rsidRPr="006B6B8D">
              <w:rPr>
                <w:rFonts w:ascii="Arial" w:hAnsi="Arial" w:cs="Arial"/>
                <w:lang w:val="en-US"/>
              </w:rPr>
              <w:t>Development of</w:t>
            </w:r>
            <w:r>
              <w:rPr>
                <w:rFonts w:ascii="Arial" w:hAnsi="Arial" w:cs="Arial"/>
                <w:lang w:val="en-US"/>
              </w:rPr>
              <w:t xml:space="preserve"> a</w:t>
            </w:r>
            <w:r w:rsidRPr="006B6B8D">
              <w:rPr>
                <w:rFonts w:ascii="Arial" w:hAnsi="Arial" w:cs="Arial"/>
                <w:lang w:val="en-US"/>
              </w:rPr>
              <w:t xml:space="preserve"> crisis response capability to prevent avoidable admissions to EU and hospital</w:t>
            </w:r>
            <w:r w:rsidRPr="006B6B8D">
              <w:rPr>
                <w:rFonts w:ascii="Arial" w:hAnsi="Arial" w:cs="Arial"/>
              </w:rPr>
              <w:t> </w:t>
            </w:r>
          </w:p>
          <w:p w:rsidRPr="006B6B8D" w:rsidR="006B6B8D" w:rsidP="006B6B8D" w:rsidRDefault="006B6B8D" w14:paraId="4FC7066E" w14:textId="3801B5D0">
            <w:pPr>
              <w:pStyle w:val="ListParagraph"/>
              <w:numPr>
                <w:ilvl w:val="0"/>
                <w:numId w:val="11"/>
              </w:numPr>
              <w:tabs>
                <w:tab w:val="left" w:pos="1506"/>
              </w:tabs>
              <w:rPr>
                <w:rFonts w:ascii="Arial" w:hAnsi="Arial" w:cs="Arial"/>
              </w:rPr>
            </w:pPr>
            <w:r w:rsidRPr="006B6B8D">
              <w:rPr>
                <w:rFonts w:ascii="Arial" w:hAnsi="Arial" w:cs="Arial"/>
                <w:lang w:val="en-US"/>
              </w:rPr>
              <w:t xml:space="preserve">Development of </w:t>
            </w:r>
            <w:r>
              <w:rPr>
                <w:rFonts w:ascii="Arial" w:hAnsi="Arial" w:cs="Arial"/>
                <w:lang w:val="en-US"/>
              </w:rPr>
              <w:t>the</w:t>
            </w:r>
            <w:r w:rsidRPr="006B6B8D">
              <w:rPr>
                <w:rFonts w:ascii="Arial" w:hAnsi="Arial" w:cs="Arial"/>
                <w:lang w:val="en-US"/>
              </w:rPr>
              <w:t xml:space="preserve"> ‘connected communities’ model of care, delivering proactive coordinated care closer to home for individuals with complex need</w:t>
            </w:r>
            <w:r>
              <w:rPr>
                <w:rFonts w:ascii="Arial" w:hAnsi="Arial" w:cs="Arial"/>
                <w:lang w:val="en-US"/>
              </w:rPr>
              <w:t>s.</w:t>
            </w:r>
          </w:p>
          <w:p w:rsidRPr="006B6B8D" w:rsidR="006B6B8D" w:rsidP="006B6B8D" w:rsidRDefault="006B6B8D" w14:paraId="13AB1A18" w14:textId="77777777">
            <w:pPr>
              <w:tabs>
                <w:tab w:val="left" w:pos="1506"/>
              </w:tabs>
              <w:rPr>
                <w:rFonts w:ascii="Arial" w:hAnsi="Arial" w:cs="Arial"/>
              </w:rPr>
            </w:pPr>
          </w:p>
          <w:p w:rsidR="006B6B8D" w:rsidP="006B6B8D" w:rsidRDefault="006B6B8D" w14:paraId="5092ED20" w14:textId="628833E8">
            <w:pPr>
              <w:tabs>
                <w:tab w:val="left" w:pos="1506"/>
              </w:tabs>
              <w:rPr>
                <w:rFonts w:ascii="Arial" w:hAnsi="Arial" w:cs="Arial"/>
              </w:rPr>
            </w:pPr>
            <w:r>
              <w:rPr>
                <w:rFonts w:ascii="Arial" w:hAnsi="Arial" w:cs="Arial"/>
              </w:rPr>
              <w:t>The EDF advised the Board that t</w:t>
            </w:r>
            <w:r w:rsidRPr="006B6B8D">
              <w:rPr>
                <w:rFonts w:ascii="Arial" w:hAnsi="Arial" w:cs="Arial"/>
              </w:rPr>
              <w:t>he strategic planning also involve</w:t>
            </w:r>
            <w:r>
              <w:rPr>
                <w:rFonts w:ascii="Arial" w:hAnsi="Arial" w:cs="Arial"/>
              </w:rPr>
              <w:t xml:space="preserve">d </w:t>
            </w:r>
            <w:r w:rsidRPr="006B6B8D">
              <w:rPr>
                <w:rFonts w:ascii="Arial" w:hAnsi="Arial" w:cs="Arial"/>
              </w:rPr>
              <w:t xml:space="preserve">addressing the commissioning of specialist services, such as </w:t>
            </w:r>
            <w:r w:rsidRPr="00793BC3" w:rsidR="00793BC3">
              <w:rPr>
                <w:rFonts w:ascii="Arial" w:hAnsi="Arial" w:cs="Arial"/>
              </w:rPr>
              <w:t>Hepato-Pancreato-Biliary (HPB) Surgery</w:t>
            </w:r>
            <w:r w:rsidRPr="006B6B8D">
              <w:rPr>
                <w:rFonts w:ascii="Arial" w:hAnsi="Arial" w:cs="Arial"/>
              </w:rPr>
              <w:t>, specialist infectious diseases</w:t>
            </w:r>
            <w:r w:rsidR="00793BC3">
              <w:rPr>
                <w:rFonts w:ascii="Arial" w:hAnsi="Arial" w:cs="Arial"/>
              </w:rPr>
              <w:t xml:space="preserve"> </w:t>
            </w:r>
            <w:r w:rsidRPr="006B6B8D">
              <w:rPr>
                <w:rFonts w:ascii="Arial" w:hAnsi="Arial" w:cs="Arial"/>
              </w:rPr>
              <w:t>and gynaecology, with a focus on sustainability and clarity in service provision.</w:t>
            </w:r>
          </w:p>
          <w:p w:rsidR="006B6B8D" w:rsidP="006B6B8D" w:rsidRDefault="006B6B8D" w14:paraId="378CD6B5" w14:textId="77777777">
            <w:pPr>
              <w:tabs>
                <w:tab w:val="left" w:pos="1506"/>
              </w:tabs>
              <w:rPr>
                <w:rFonts w:ascii="Arial" w:hAnsi="Arial" w:cs="Arial"/>
              </w:rPr>
            </w:pPr>
          </w:p>
          <w:p w:rsidR="00793BC3" w:rsidP="00793BC3" w:rsidRDefault="00793BC3" w14:paraId="684D6933" w14:textId="77777777">
            <w:pPr>
              <w:tabs>
                <w:tab w:val="left" w:pos="1506"/>
              </w:tabs>
              <w:rPr>
                <w:rFonts w:ascii="Arial" w:hAnsi="Arial" w:cs="Arial"/>
              </w:rPr>
            </w:pPr>
            <w:r>
              <w:rPr>
                <w:rFonts w:ascii="Arial" w:hAnsi="Arial" w:cs="Arial"/>
              </w:rPr>
              <w:t>It was noted that in relation to commissioning, i</w:t>
            </w:r>
            <w:r w:rsidRPr="00793BC3">
              <w:rPr>
                <w:rFonts w:ascii="Arial" w:hAnsi="Arial" w:cs="Arial"/>
              </w:rPr>
              <w:t>nterim governance arrangements h</w:t>
            </w:r>
            <w:r>
              <w:rPr>
                <w:rFonts w:ascii="Arial" w:hAnsi="Arial" w:cs="Arial"/>
              </w:rPr>
              <w:t>ad</w:t>
            </w:r>
            <w:r w:rsidRPr="00793BC3">
              <w:rPr>
                <w:rFonts w:ascii="Arial" w:hAnsi="Arial" w:cs="Arial"/>
              </w:rPr>
              <w:t xml:space="preserve"> been established, standing down existing tactical and strategic commissioning groups replacing them with one monthly commissioning meeting, chaired by the Deputy Director of Finance. </w:t>
            </w:r>
          </w:p>
          <w:p w:rsidR="00793BC3" w:rsidP="00793BC3" w:rsidRDefault="00793BC3" w14:paraId="6087080F" w14:textId="77777777">
            <w:pPr>
              <w:tabs>
                <w:tab w:val="left" w:pos="1506"/>
              </w:tabs>
              <w:rPr>
                <w:rFonts w:ascii="Arial" w:hAnsi="Arial" w:cs="Arial"/>
              </w:rPr>
            </w:pPr>
          </w:p>
          <w:p w:rsidR="006B6B8D" w:rsidP="00793BC3" w:rsidRDefault="00793BC3" w14:paraId="2F9FB420" w14:textId="20FB86A1">
            <w:pPr>
              <w:tabs>
                <w:tab w:val="left" w:pos="1506"/>
              </w:tabs>
              <w:rPr>
                <w:rFonts w:ascii="Arial" w:hAnsi="Arial" w:cs="Arial"/>
              </w:rPr>
            </w:pPr>
            <w:r>
              <w:rPr>
                <w:rFonts w:ascii="Arial" w:hAnsi="Arial" w:cs="Arial"/>
              </w:rPr>
              <w:t>The EDF advised the Board that the</w:t>
            </w:r>
            <w:r w:rsidRPr="00793BC3">
              <w:rPr>
                <w:rFonts w:ascii="Arial" w:hAnsi="Arial" w:cs="Arial"/>
              </w:rPr>
              <w:t xml:space="preserve"> arrangement maximise</w:t>
            </w:r>
            <w:r>
              <w:rPr>
                <w:rFonts w:ascii="Arial" w:hAnsi="Arial" w:cs="Arial"/>
              </w:rPr>
              <w:t xml:space="preserve">d </w:t>
            </w:r>
            <w:r w:rsidRPr="00793BC3">
              <w:rPr>
                <w:rFonts w:ascii="Arial" w:hAnsi="Arial" w:cs="Arial"/>
              </w:rPr>
              <w:t>capacity across the strategic commissioning and contracting team and ensure</w:t>
            </w:r>
            <w:r>
              <w:rPr>
                <w:rFonts w:ascii="Arial" w:hAnsi="Arial" w:cs="Arial"/>
              </w:rPr>
              <w:t>d</w:t>
            </w:r>
            <w:r w:rsidRPr="00793BC3">
              <w:rPr>
                <w:rFonts w:ascii="Arial" w:hAnsi="Arial" w:cs="Arial"/>
              </w:rPr>
              <w:t xml:space="preserve"> regular reporting through the Strategic Leadership Tea</w:t>
            </w:r>
            <w:r>
              <w:rPr>
                <w:rFonts w:ascii="Arial" w:hAnsi="Arial" w:cs="Arial"/>
              </w:rPr>
              <w:t xml:space="preserve"> (SLT).</w:t>
            </w:r>
            <w:r w:rsidRPr="00793BC3">
              <w:rPr>
                <w:rFonts w:ascii="Arial" w:hAnsi="Arial" w:cs="Arial"/>
              </w:rPr>
              <w:t xml:space="preserve"> </w:t>
            </w:r>
          </w:p>
          <w:p w:rsidR="00793BC3" w:rsidP="00793BC3" w:rsidRDefault="00793BC3" w14:paraId="012C0873" w14:textId="77777777">
            <w:pPr>
              <w:tabs>
                <w:tab w:val="left" w:pos="1506"/>
              </w:tabs>
              <w:rPr>
                <w:rFonts w:ascii="Arial" w:hAnsi="Arial" w:cs="Arial"/>
              </w:rPr>
            </w:pPr>
          </w:p>
          <w:p w:rsidRPr="00793BC3" w:rsidR="00793BC3" w:rsidP="00793BC3" w:rsidRDefault="00793BC3" w14:paraId="603517D6" w14:textId="77777777">
            <w:pPr>
              <w:pStyle w:val="ListParagraph"/>
              <w:numPr>
                <w:ilvl w:val="0"/>
                <w:numId w:val="22"/>
              </w:numPr>
              <w:tabs>
                <w:tab w:val="left" w:pos="1506"/>
              </w:tabs>
              <w:rPr>
                <w:rFonts w:ascii="Arial" w:hAnsi="Arial" w:cs="Arial"/>
                <w:b/>
                <w:bCs/>
              </w:rPr>
            </w:pPr>
            <w:r w:rsidRPr="00793BC3">
              <w:rPr>
                <w:rFonts w:ascii="Arial" w:hAnsi="Arial" w:cs="Arial"/>
                <w:b/>
                <w:bCs/>
              </w:rPr>
              <w:t>Regional Ophthalmology</w:t>
            </w:r>
            <w:r>
              <w:rPr>
                <w:rFonts w:ascii="Arial" w:hAnsi="Arial" w:cs="Arial"/>
                <w:b/>
                <w:bCs/>
              </w:rPr>
              <w:t xml:space="preserve">: </w:t>
            </w:r>
            <w:r>
              <w:rPr>
                <w:rFonts w:ascii="Arial" w:hAnsi="Arial" w:cs="Arial"/>
              </w:rPr>
              <w:t>it was noted that t</w:t>
            </w:r>
            <w:r w:rsidRPr="00793BC3">
              <w:rPr>
                <w:rFonts w:ascii="Arial" w:hAnsi="Arial" w:cs="Arial"/>
              </w:rPr>
              <w:t xml:space="preserve">he regional programme successfully delivered its objective of ensuring that as of 31 March 2025 no stage 1 across the region was waiting over 95 weeks and no stage 4 patient was waiting over 104 weeks for cataract surgery. This followed significant non recurrent investment by Welsh Government in January to support this. </w:t>
            </w:r>
          </w:p>
          <w:p w:rsidRPr="00793BC3" w:rsidR="00793BC3" w:rsidP="00793BC3" w:rsidRDefault="00793BC3" w14:paraId="0F41D748" w14:textId="77777777">
            <w:pPr>
              <w:pStyle w:val="ListParagraph"/>
              <w:tabs>
                <w:tab w:val="left" w:pos="1506"/>
              </w:tabs>
              <w:rPr>
                <w:rFonts w:ascii="Arial" w:hAnsi="Arial" w:cs="Arial"/>
                <w:b/>
                <w:bCs/>
              </w:rPr>
            </w:pPr>
          </w:p>
          <w:p w:rsidRPr="00793BC3" w:rsidR="00793BC3" w:rsidP="00793BC3" w:rsidRDefault="00793BC3" w14:paraId="1C0544A2" w14:textId="54932A40">
            <w:pPr>
              <w:pStyle w:val="ListParagraph"/>
              <w:numPr>
                <w:ilvl w:val="0"/>
                <w:numId w:val="22"/>
              </w:numPr>
              <w:tabs>
                <w:tab w:val="left" w:pos="1506"/>
              </w:tabs>
              <w:rPr>
                <w:rFonts w:ascii="Arial" w:hAnsi="Arial" w:cs="Arial"/>
                <w:b/>
                <w:bCs/>
              </w:rPr>
            </w:pPr>
            <w:r w:rsidRPr="00793BC3">
              <w:rPr>
                <w:rFonts w:ascii="Arial" w:hAnsi="Arial" w:cs="Arial"/>
                <w:b/>
                <w:bCs/>
              </w:rPr>
              <w:t>Stroke</w:t>
            </w:r>
            <w:r>
              <w:rPr>
                <w:rFonts w:ascii="Arial" w:hAnsi="Arial" w:cs="Arial"/>
                <w:b/>
                <w:bCs/>
              </w:rPr>
              <w:t xml:space="preserve">: </w:t>
            </w:r>
            <w:r>
              <w:rPr>
                <w:rFonts w:ascii="Arial" w:hAnsi="Arial" w:cs="Arial"/>
              </w:rPr>
              <w:t xml:space="preserve">it was noted that </w:t>
            </w:r>
            <w:r w:rsidRPr="00793BC3">
              <w:rPr>
                <w:rFonts w:ascii="Arial" w:hAnsi="Arial" w:cs="Arial"/>
              </w:rPr>
              <w:t xml:space="preserve">Cardiff &amp; Vale and Cwm Taf Morgannwg </w:t>
            </w:r>
            <w:r>
              <w:rPr>
                <w:rFonts w:ascii="Arial" w:hAnsi="Arial" w:cs="Arial"/>
              </w:rPr>
              <w:t xml:space="preserve">(CTM) </w:t>
            </w:r>
            <w:r w:rsidRPr="00793BC3">
              <w:rPr>
                <w:rFonts w:ascii="Arial" w:hAnsi="Arial" w:cs="Arial"/>
              </w:rPr>
              <w:t>UHB’s continue</w:t>
            </w:r>
            <w:r>
              <w:rPr>
                <w:rFonts w:ascii="Arial" w:hAnsi="Arial" w:cs="Arial"/>
              </w:rPr>
              <w:t>d</w:t>
            </w:r>
            <w:r w:rsidRPr="00793BC3">
              <w:rPr>
                <w:rFonts w:ascii="Arial" w:hAnsi="Arial" w:cs="Arial"/>
              </w:rPr>
              <w:t xml:space="preserve"> to build on the stroke summit which collectively agreed a strategic direction of travel which w</w:t>
            </w:r>
            <w:r>
              <w:rPr>
                <w:rFonts w:ascii="Arial" w:hAnsi="Arial" w:cs="Arial"/>
              </w:rPr>
              <w:t>ould</w:t>
            </w:r>
            <w:r w:rsidRPr="00793BC3">
              <w:rPr>
                <w:rFonts w:ascii="Arial" w:hAnsi="Arial" w:cs="Arial"/>
              </w:rPr>
              <w:t xml:space="preserve"> focus on working together to maintain an acute stroke service within </w:t>
            </w:r>
            <w:r w:rsidRPr="00793BC3" w:rsidR="00E76ADA">
              <w:rPr>
                <w:rFonts w:ascii="Arial" w:hAnsi="Arial" w:cs="Arial"/>
              </w:rPr>
              <w:t>CTM and</w:t>
            </w:r>
            <w:r w:rsidRPr="00793BC3">
              <w:rPr>
                <w:rFonts w:ascii="Arial" w:hAnsi="Arial" w:cs="Arial"/>
              </w:rPr>
              <w:t xml:space="preserve"> develop </w:t>
            </w:r>
            <w:r>
              <w:rPr>
                <w:rFonts w:ascii="Arial" w:hAnsi="Arial" w:cs="Arial"/>
              </w:rPr>
              <w:t xml:space="preserve">the </w:t>
            </w:r>
            <w:r w:rsidRPr="00793BC3">
              <w:rPr>
                <w:rFonts w:ascii="Arial" w:hAnsi="Arial" w:cs="Arial"/>
              </w:rPr>
              <w:t>U</w:t>
            </w:r>
            <w:r>
              <w:rPr>
                <w:rFonts w:ascii="Arial" w:hAnsi="Arial" w:cs="Arial"/>
              </w:rPr>
              <w:t xml:space="preserve">niversity </w:t>
            </w:r>
            <w:r w:rsidRPr="00793BC3">
              <w:rPr>
                <w:rFonts w:ascii="Arial" w:hAnsi="Arial" w:cs="Arial"/>
              </w:rPr>
              <w:t>H</w:t>
            </w:r>
            <w:r>
              <w:rPr>
                <w:rFonts w:ascii="Arial" w:hAnsi="Arial" w:cs="Arial"/>
              </w:rPr>
              <w:t>ospital of Wales (UHW)</w:t>
            </w:r>
            <w:r w:rsidRPr="00793BC3">
              <w:rPr>
                <w:rFonts w:ascii="Arial" w:hAnsi="Arial" w:cs="Arial"/>
              </w:rPr>
              <w:t xml:space="preserve"> as a Comprehensive Regional Stroke Centre (CRSC) for specialised care. </w:t>
            </w:r>
          </w:p>
          <w:p w:rsidRPr="00793BC3" w:rsidR="00793BC3" w:rsidP="00793BC3" w:rsidRDefault="00793BC3" w14:paraId="1126AEEE" w14:textId="77777777">
            <w:pPr>
              <w:pStyle w:val="ListParagraph"/>
              <w:rPr>
                <w:rFonts w:ascii="Arial" w:hAnsi="Arial" w:cs="Arial"/>
              </w:rPr>
            </w:pPr>
          </w:p>
          <w:p w:rsidR="00793BC3" w:rsidP="00793BC3" w:rsidRDefault="00793BC3" w14:paraId="1E81EF75" w14:textId="77777777">
            <w:pPr>
              <w:pStyle w:val="ListParagraph"/>
              <w:tabs>
                <w:tab w:val="left" w:pos="1506"/>
              </w:tabs>
              <w:rPr>
                <w:rFonts w:ascii="Arial" w:hAnsi="Arial" w:cs="Arial"/>
              </w:rPr>
            </w:pPr>
            <w:r>
              <w:rPr>
                <w:rFonts w:ascii="Arial" w:hAnsi="Arial" w:cs="Arial"/>
              </w:rPr>
              <w:t>It was noted that t</w:t>
            </w:r>
            <w:r w:rsidRPr="00793BC3">
              <w:rPr>
                <w:rFonts w:ascii="Arial" w:hAnsi="Arial" w:cs="Arial"/>
              </w:rPr>
              <w:t>he two providers w</w:t>
            </w:r>
            <w:r>
              <w:rPr>
                <w:rFonts w:ascii="Arial" w:hAnsi="Arial" w:cs="Arial"/>
              </w:rPr>
              <w:t xml:space="preserve">ould </w:t>
            </w:r>
            <w:r w:rsidRPr="00793BC3">
              <w:rPr>
                <w:rFonts w:ascii="Arial" w:hAnsi="Arial" w:cs="Arial"/>
              </w:rPr>
              <w:t>work collaboratively to development regional workforce plans to reduce the risk of service fragility across the region and ensure that the region c</w:t>
            </w:r>
            <w:r>
              <w:rPr>
                <w:rFonts w:ascii="Arial" w:hAnsi="Arial" w:cs="Arial"/>
              </w:rPr>
              <w:t>ould</w:t>
            </w:r>
            <w:r w:rsidRPr="00793BC3">
              <w:rPr>
                <w:rFonts w:ascii="Arial" w:hAnsi="Arial" w:cs="Arial"/>
              </w:rPr>
              <w:t xml:space="preserve"> respond to the National Stroke Standards as they </w:t>
            </w:r>
            <w:r>
              <w:rPr>
                <w:rFonts w:ascii="Arial" w:hAnsi="Arial" w:cs="Arial"/>
              </w:rPr>
              <w:t>were</w:t>
            </w:r>
            <w:r w:rsidRPr="00793BC3">
              <w:rPr>
                <w:rFonts w:ascii="Arial" w:hAnsi="Arial" w:cs="Arial"/>
              </w:rPr>
              <w:t xml:space="preserve"> released.  </w:t>
            </w:r>
          </w:p>
          <w:p w:rsidR="00793BC3" w:rsidP="00793BC3" w:rsidRDefault="00793BC3" w14:paraId="266A0DB5" w14:textId="77777777">
            <w:pPr>
              <w:pStyle w:val="ListParagraph"/>
              <w:tabs>
                <w:tab w:val="left" w:pos="1506"/>
              </w:tabs>
              <w:rPr>
                <w:rFonts w:ascii="Arial" w:hAnsi="Arial" w:cs="Arial"/>
              </w:rPr>
            </w:pPr>
          </w:p>
          <w:p w:rsidRPr="00793BC3" w:rsidR="00793BC3" w:rsidP="00793BC3" w:rsidRDefault="00793BC3" w14:paraId="72334FFC" w14:textId="77777777">
            <w:pPr>
              <w:pStyle w:val="ListParagraph"/>
              <w:numPr>
                <w:ilvl w:val="0"/>
                <w:numId w:val="22"/>
              </w:numPr>
              <w:tabs>
                <w:tab w:val="left" w:pos="1506"/>
              </w:tabs>
              <w:rPr>
                <w:rFonts w:ascii="Arial" w:hAnsi="Arial" w:cs="Arial"/>
                <w:b/>
                <w:bCs/>
              </w:rPr>
            </w:pPr>
            <w:r w:rsidRPr="00793BC3">
              <w:rPr>
                <w:rFonts w:ascii="Arial" w:hAnsi="Arial" w:cs="Arial"/>
                <w:b/>
                <w:bCs/>
              </w:rPr>
              <w:t>Pathology</w:t>
            </w:r>
            <w:r>
              <w:rPr>
                <w:rFonts w:ascii="Arial" w:hAnsi="Arial" w:cs="Arial"/>
                <w:b/>
                <w:bCs/>
              </w:rPr>
              <w:t xml:space="preserve">: </w:t>
            </w:r>
            <w:r>
              <w:rPr>
                <w:rFonts w:ascii="Arial" w:hAnsi="Arial" w:cs="Arial"/>
              </w:rPr>
              <w:t>it was noted that r</w:t>
            </w:r>
            <w:r w:rsidRPr="00793BC3">
              <w:rPr>
                <w:rFonts w:ascii="Arial" w:hAnsi="Arial" w:cs="Arial"/>
              </w:rPr>
              <w:t>egional partners recognise</w:t>
            </w:r>
            <w:r>
              <w:rPr>
                <w:rFonts w:ascii="Arial" w:hAnsi="Arial" w:cs="Arial"/>
              </w:rPr>
              <w:t>d</w:t>
            </w:r>
            <w:r w:rsidRPr="00793BC3">
              <w:rPr>
                <w:rFonts w:ascii="Arial" w:hAnsi="Arial" w:cs="Arial"/>
              </w:rPr>
              <w:t xml:space="preserve"> that embarking on a significant change programme such as regional cellular pathology modernisation </w:t>
            </w:r>
            <w:r>
              <w:rPr>
                <w:rFonts w:ascii="Arial" w:hAnsi="Arial" w:cs="Arial"/>
              </w:rPr>
              <w:t>was</w:t>
            </w:r>
            <w:r w:rsidRPr="00793BC3">
              <w:rPr>
                <w:rFonts w:ascii="Arial" w:hAnsi="Arial" w:cs="Arial"/>
              </w:rPr>
              <w:t xml:space="preserve"> a significant ask and w</w:t>
            </w:r>
            <w:r>
              <w:rPr>
                <w:rFonts w:ascii="Arial" w:hAnsi="Arial" w:cs="Arial"/>
              </w:rPr>
              <w:t>ould</w:t>
            </w:r>
            <w:r w:rsidRPr="00793BC3">
              <w:rPr>
                <w:rFonts w:ascii="Arial" w:hAnsi="Arial" w:cs="Arial"/>
              </w:rPr>
              <w:t xml:space="preserve"> require appropriate resourcing. </w:t>
            </w:r>
          </w:p>
          <w:p w:rsidR="00793BC3" w:rsidP="00793BC3" w:rsidRDefault="00793BC3" w14:paraId="7D90B77A" w14:textId="77777777">
            <w:pPr>
              <w:pStyle w:val="ListParagraph"/>
              <w:tabs>
                <w:tab w:val="left" w:pos="1506"/>
              </w:tabs>
              <w:rPr>
                <w:rFonts w:ascii="Arial" w:hAnsi="Arial" w:cs="Arial"/>
              </w:rPr>
            </w:pPr>
          </w:p>
          <w:p w:rsidR="00793BC3" w:rsidP="00793BC3" w:rsidRDefault="00793BC3" w14:paraId="0C2BB025" w14:textId="29CF27D0">
            <w:pPr>
              <w:pStyle w:val="ListParagraph"/>
              <w:tabs>
                <w:tab w:val="left" w:pos="1506"/>
              </w:tabs>
              <w:rPr>
                <w:rFonts w:ascii="Arial" w:hAnsi="Arial" w:cs="Arial"/>
              </w:rPr>
            </w:pPr>
            <w:r>
              <w:rPr>
                <w:rFonts w:ascii="Arial" w:hAnsi="Arial" w:cs="Arial"/>
              </w:rPr>
              <w:t>The EDF noted that pa</w:t>
            </w:r>
            <w:r w:rsidRPr="00793BC3">
              <w:rPr>
                <w:rFonts w:ascii="Arial" w:hAnsi="Arial" w:cs="Arial"/>
              </w:rPr>
              <w:t>rtners ha</w:t>
            </w:r>
            <w:r>
              <w:rPr>
                <w:rFonts w:ascii="Arial" w:hAnsi="Arial" w:cs="Arial"/>
              </w:rPr>
              <w:t xml:space="preserve">d </w:t>
            </w:r>
            <w:r w:rsidRPr="00793BC3">
              <w:rPr>
                <w:rFonts w:ascii="Arial" w:hAnsi="Arial" w:cs="Arial"/>
              </w:rPr>
              <w:t>agreed what the regional desired change management model need</w:t>
            </w:r>
            <w:r>
              <w:rPr>
                <w:rFonts w:ascii="Arial" w:hAnsi="Arial" w:cs="Arial"/>
              </w:rPr>
              <w:t xml:space="preserve">ed to </w:t>
            </w:r>
            <w:r w:rsidRPr="00793BC3">
              <w:rPr>
                <w:rFonts w:ascii="Arial" w:hAnsi="Arial" w:cs="Arial"/>
              </w:rPr>
              <w:t xml:space="preserve">look like and further work across planning, finance and operational colleagues </w:t>
            </w:r>
            <w:r>
              <w:rPr>
                <w:rFonts w:ascii="Arial" w:hAnsi="Arial" w:cs="Arial"/>
              </w:rPr>
              <w:t xml:space="preserve">was </w:t>
            </w:r>
            <w:r w:rsidRPr="00793BC3">
              <w:rPr>
                <w:rFonts w:ascii="Arial" w:hAnsi="Arial" w:cs="Arial"/>
              </w:rPr>
              <w:t xml:space="preserve">now taking place to understand how </w:t>
            </w:r>
            <w:r>
              <w:rPr>
                <w:rFonts w:ascii="Arial" w:hAnsi="Arial" w:cs="Arial"/>
              </w:rPr>
              <w:t>it could</w:t>
            </w:r>
            <w:r w:rsidRPr="00793BC3">
              <w:rPr>
                <w:rFonts w:ascii="Arial" w:hAnsi="Arial" w:cs="Arial"/>
              </w:rPr>
              <w:t xml:space="preserve"> be implemented in an affordable manner.  </w:t>
            </w:r>
          </w:p>
          <w:p w:rsidR="00A05E24" w:rsidP="00793BC3" w:rsidRDefault="00A05E24" w14:paraId="75A94234" w14:textId="77777777">
            <w:pPr>
              <w:pStyle w:val="ListParagraph"/>
              <w:tabs>
                <w:tab w:val="left" w:pos="1506"/>
              </w:tabs>
              <w:rPr>
                <w:rFonts w:ascii="Arial" w:hAnsi="Arial" w:cs="Arial"/>
                <w:b/>
                <w:bCs/>
              </w:rPr>
            </w:pPr>
          </w:p>
          <w:p w:rsidRPr="00A05E24" w:rsidR="00A05E24" w:rsidP="00A05E24" w:rsidRDefault="00A05E24" w14:paraId="6F206B40" w14:textId="25E6DECB">
            <w:pPr>
              <w:pStyle w:val="ListParagraph"/>
              <w:numPr>
                <w:ilvl w:val="0"/>
                <w:numId w:val="22"/>
              </w:numPr>
              <w:tabs>
                <w:tab w:val="left" w:pos="1506"/>
              </w:tabs>
              <w:rPr>
                <w:rFonts w:ascii="Arial" w:hAnsi="Arial" w:cs="Arial"/>
                <w:b/>
                <w:bCs/>
              </w:rPr>
            </w:pPr>
            <w:r w:rsidRPr="00A05E24">
              <w:rPr>
                <w:rFonts w:ascii="Arial" w:hAnsi="Arial" w:cs="Arial"/>
                <w:b/>
                <w:bCs/>
              </w:rPr>
              <w:t>South East Regional Work:</w:t>
            </w:r>
            <w:r>
              <w:rPr>
                <w:rFonts w:ascii="Arial" w:hAnsi="Arial" w:cs="Arial"/>
                <w:b/>
                <w:bCs/>
              </w:rPr>
              <w:t xml:space="preserve"> </w:t>
            </w:r>
            <w:r>
              <w:rPr>
                <w:rFonts w:ascii="Arial" w:hAnsi="Arial" w:cs="Arial"/>
              </w:rPr>
              <w:t>it was noted that t</w:t>
            </w:r>
            <w:r w:rsidRPr="00A05E24">
              <w:rPr>
                <w:rFonts w:ascii="Arial" w:hAnsi="Arial" w:cs="Arial"/>
              </w:rPr>
              <w:t xml:space="preserve">he focus </w:t>
            </w:r>
            <w:r>
              <w:rPr>
                <w:rFonts w:ascii="Arial" w:hAnsi="Arial" w:cs="Arial"/>
              </w:rPr>
              <w:t>was about</w:t>
            </w:r>
            <w:r w:rsidRPr="00A05E24">
              <w:rPr>
                <w:rFonts w:ascii="Arial" w:hAnsi="Arial" w:cs="Arial"/>
              </w:rPr>
              <w:t xml:space="preserve"> maximi</w:t>
            </w:r>
            <w:r>
              <w:rPr>
                <w:rFonts w:ascii="Arial" w:hAnsi="Arial" w:cs="Arial"/>
              </w:rPr>
              <w:t>s</w:t>
            </w:r>
            <w:r w:rsidRPr="00A05E24">
              <w:rPr>
                <w:rFonts w:ascii="Arial" w:hAnsi="Arial" w:cs="Arial"/>
              </w:rPr>
              <w:t xml:space="preserve">ing the use of the Velindre Cancer Centre </w:t>
            </w:r>
            <w:r>
              <w:rPr>
                <w:rFonts w:ascii="Arial" w:hAnsi="Arial" w:cs="Arial"/>
              </w:rPr>
              <w:t xml:space="preserve">(VCC) </w:t>
            </w:r>
            <w:r w:rsidRPr="00A05E24">
              <w:rPr>
                <w:rFonts w:ascii="Arial" w:hAnsi="Arial" w:cs="Arial"/>
              </w:rPr>
              <w:t>as an optimal site, including potential investments to enhance its effectiveness.</w:t>
            </w:r>
          </w:p>
          <w:p w:rsidRPr="00B9232E" w:rsidR="00D51488" w:rsidP="391A711C" w:rsidRDefault="00D51488" w14:paraId="53BB84FD" w14:textId="108B5E2C">
            <w:pPr>
              <w:pStyle w:val="Normal"/>
              <w:tabs>
                <w:tab w:val="left" w:pos="1506"/>
              </w:tabs>
              <w:rPr>
                <w:rFonts w:ascii="Arial" w:hAnsi="Arial" w:cs="Arial"/>
                <w:b w:val="1"/>
                <w:bCs w:val="1"/>
              </w:rPr>
            </w:pPr>
          </w:p>
          <w:p w:rsidR="00D51488" w:rsidP="00D51488" w:rsidRDefault="00D51488" w14:paraId="5BE9D25A" w14:textId="77777777">
            <w:pPr>
              <w:tabs>
                <w:tab w:val="left" w:pos="1506"/>
              </w:tabs>
              <w:rPr>
                <w:rFonts w:ascii="Arial" w:hAnsi="Arial" w:cs="Arial"/>
                <w:b/>
              </w:rPr>
            </w:pPr>
            <w:r w:rsidRPr="00B9232E">
              <w:rPr>
                <w:rFonts w:ascii="Arial" w:hAnsi="Arial" w:cs="Arial"/>
                <w:b/>
              </w:rPr>
              <w:t>The Board resolved that:</w:t>
            </w:r>
          </w:p>
          <w:p w:rsidRPr="00A05E24" w:rsidR="00A05E24" w:rsidP="00A05E24" w:rsidRDefault="00A05E24" w14:paraId="338A1806" w14:textId="69F043DC">
            <w:pPr>
              <w:pStyle w:val="ListParagraph"/>
              <w:numPr>
                <w:ilvl w:val="0"/>
                <w:numId w:val="23"/>
              </w:numPr>
              <w:tabs>
                <w:tab w:val="left" w:pos="1506"/>
              </w:tabs>
              <w:rPr>
                <w:rFonts w:ascii="Arial" w:hAnsi="Arial" w:cs="Arial"/>
                <w:bCs/>
              </w:rPr>
            </w:pPr>
            <w:r>
              <w:rPr>
                <w:rFonts w:ascii="Arial" w:hAnsi="Arial" w:cs="Arial"/>
                <w:bCs/>
              </w:rPr>
              <w:t>The</w:t>
            </w:r>
            <w:r w:rsidRPr="00A05E24">
              <w:rPr>
                <w:rFonts w:ascii="Arial" w:hAnsi="Arial" w:cs="Arial"/>
                <w:bCs/>
              </w:rPr>
              <w:t xml:space="preserve"> progress being made across the Strategic Planning, Commissioning and Partnership portfolio</w:t>
            </w:r>
            <w:r>
              <w:rPr>
                <w:rFonts w:ascii="Arial" w:hAnsi="Arial" w:cs="Arial"/>
                <w:bCs/>
              </w:rPr>
              <w:t xml:space="preserve"> was noted.</w:t>
            </w:r>
          </w:p>
          <w:p w:rsidRPr="00B9232E" w:rsidR="00D51488" w:rsidP="00D634F3" w:rsidRDefault="00D51488" w14:paraId="5A5DFCDC" w14:textId="77777777">
            <w:pPr>
              <w:tabs>
                <w:tab w:val="left" w:pos="1506"/>
              </w:tabs>
              <w:rPr>
                <w:rFonts w:ascii="Arial" w:hAnsi="Arial" w:cs="Arial"/>
                <w:b/>
              </w:rPr>
            </w:pPr>
          </w:p>
        </w:tc>
        <w:tc>
          <w:tcPr>
            <w:tcW w:w="253" w:type="dxa"/>
            <w:shd w:val="clear" w:color="auto" w:fill="auto"/>
            <w:tcMar/>
          </w:tcPr>
          <w:p w:rsidRPr="00B9232E" w:rsidR="00D51488" w:rsidP="00D634F3" w:rsidRDefault="00D51488" w14:paraId="62BA6986" w14:textId="77777777">
            <w:pPr>
              <w:tabs>
                <w:tab w:val="left" w:pos="1506"/>
              </w:tabs>
              <w:rPr>
                <w:rFonts w:ascii="Arial" w:hAnsi="Arial" w:cs="Arial"/>
              </w:rPr>
            </w:pPr>
          </w:p>
        </w:tc>
      </w:tr>
      <w:tr w:rsidRPr="00B9232E" w:rsidR="00B5668C" w:rsidTr="391A711C" w14:paraId="44F151BC" w14:textId="77777777">
        <w:tc>
          <w:tcPr>
            <w:tcW w:w="846" w:type="dxa"/>
            <w:tcMar/>
          </w:tcPr>
          <w:p w:rsidRPr="00F15A0B" w:rsidR="007C622A" w:rsidP="00D634F3" w:rsidRDefault="00F15A0B" w14:paraId="3E4FFF35" w14:textId="2A3588D5">
            <w:pPr>
              <w:tabs>
                <w:tab w:val="left" w:pos="1506"/>
              </w:tabs>
              <w:rPr>
                <w:rFonts w:ascii="Arial" w:hAnsi="Arial" w:cs="Arial"/>
                <w:sz w:val="20"/>
              </w:rPr>
            </w:pPr>
            <w:r w:rsidRPr="00F15A0B">
              <w:rPr>
                <w:rFonts w:ascii="Arial" w:hAnsi="Arial" w:cs="Arial"/>
                <w:sz w:val="20"/>
              </w:rPr>
              <w:lastRenderedPageBreak/>
              <w:t>UHB 25/05/6.</w:t>
            </w:r>
            <w:r w:rsidRPr="00F15A0B">
              <w:rPr>
                <w:rFonts w:ascii="Arial" w:hAnsi="Arial" w:cs="Arial"/>
                <w:sz w:val="20"/>
              </w:rPr>
              <w:t>7</w:t>
            </w:r>
          </w:p>
          <w:p w:rsidRPr="00F15A0B" w:rsidR="007C622A" w:rsidP="00D634F3" w:rsidRDefault="007C622A" w14:paraId="4459A5D3" w14:textId="77777777">
            <w:pPr>
              <w:tabs>
                <w:tab w:val="left" w:pos="1506"/>
              </w:tabs>
              <w:rPr>
                <w:rFonts w:ascii="Arial" w:hAnsi="Arial" w:cs="Arial"/>
                <w:sz w:val="20"/>
              </w:rPr>
            </w:pPr>
          </w:p>
          <w:p w:rsidRPr="00F15A0B" w:rsidR="007C622A" w:rsidP="00D634F3" w:rsidRDefault="007C622A" w14:paraId="410A4E54" w14:textId="1DFE6AF3">
            <w:pPr>
              <w:tabs>
                <w:tab w:val="left" w:pos="1506"/>
              </w:tabs>
              <w:rPr>
                <w:rFonts w:ascii="Arial" w:hAnsi="Arial" w:cs="Arial"/>
                <w:sz w:val="20"/>
              </w:rPr>
            </w:pPr>
          </w:p>
        </w:tc>
        <w:tc>
          <w:tcPr>
            <w:tcW w:w="9357" w:type="dxa"/>
            <w:tcMar/>
          </w:tcPr>
          <w:p w:rsidR="00B5668C" w:rsidP="00B5668C" w:rsidRDefault="00B5668C" w14:paraId="18D7BBE4" w14:textId="1518996E">
            <w:pPr>
              <w:tabs>
                <w:tab w:val="left" w:pos="1506"/>
              </w:tabs>
              <w:rPr>
                <w:rFonts w:ascii="Arial" w:hAnsi="Arial" w:cs="Arial"/>
                <w:b/>
                <w:bCs/>
              </w:rPr>
            </w:pPr>
            <w:r>
              <w:rPr>
                <w:rFonts w:ascii="Arial" w:hAnsi="Arial" w:cs="Arial"/>
                <w:b/>
                <w:bCs/>
              </w:rPr>
              <w:t>Joint Commissioning Committee Update</w:t>
            </w:r>
          </w:p>
          <w:p w:rsidR="007C622A" w:rsidP="00B5668C" w:rsidRDefault="007C622A" w14:paraId="6BC2E0E8" w14:textId="2E3B1D38">
            <w:pPr>
              <w:tabs>
                <w:tab w:val="left" w:pos="1506"/>
              </w:tabs>
              <w:rPr>
                <w:rFonts w:ascii="Arial" w:hAnsi="Arial" w:cs="Arial"/>
                <w:b/>
                <w:bCs/>
              </w:rPr>
            </w:pPr>
          </w:p>
          <w:p w:rsidR="007C622A" w:rsidP="5FC88814" w:rsidRDefault="007C622A" w14:paraId="72DAE5C1" w14:textId="7910DCBD">
            <w:pPr>
              <w:tabs>
                <w:tab w:val="left" w:pos="1506"/>
              </w:tabs>
              <w:rPr>
                <w:rFonts w:ascii="Arial" w:hAnsi="Arial" w:cs="Arial"/>
              </w:rPr>
            </w:pPr>
            <w:r w:rsidRPr="391A711C" w:rsidR="007C622A">
              <w:rPr>
                <w:rFonts w:ascii="Arial" w:hAnsi="Arial" w:cs="Arial"/>
              </w:rPr>
              <w:t>The Joint Commissioning Committee Update</w:t>
            </w:r>
            <w:r w:rsidRPr="391A711C" w:rsidR="007C622A">
              <w:rPr>
                <w:rFonts w:ascii="Arial" w:hAnsi="Arial" w:cs="Arial"/>
              </w:rPr>
              <w:t xml:space="preserve"> was </w:t>
            </w:r>
            <w:r w:rsidRPr="391A711C" w:rsidR="3AAAD05E">
              <w:rPr>
                <w:rFonts w:ascii="Arial" w:hAnsi="Arial" w:cs="Arial"/>
              </w:rPr>
              <w:t>received,</w:t>
            </w:r>
            <w:r w:rsidRPr="391A711C" w:rsidR="00610F1E">
              <w:rPr>
                <w:rFonts w:ascii="Arial" w:hAnsi="Arial" w:cs="Arial"/>
              </w:rPr>
              <w:t xml:space="preserve"> and the Board were joined by the Chair of the </w:t>
            </w:r>
            <w:r w:rsidRPr="391A711C" w:rsidR="00610F1E">
              <w:rPr>
                <w:rFonts w:ascii="Arial" w:hAnsi="Arial" w:cs="Arial"/>
              </w:rPr>
              <w:t>Joint Commissioning Committee</w:t>
            </w:r>
            <w:r w:rsidRPr="391A711C" w:rsidR="00610F1E">
              <w:rPr>
                <w:rFonts w:ascii="Arial" w:hAnsi="Arial" w:cs="Arial"/>
              </w:rPr>
              <w:t xml:space="preserve"> (JCC), The </w:t>
            </w:r>
            <w:r w:rsidRPr="391A711C" w:rsidR="00610F1E">
              <w:rPr>
                <w:rFonts w:ascii="Arial" w:hAnsi="Arial" w:cs="Arial"/>
              </w:rPr>
              <w:t>Chief Commissioner</w:t>
            </w:r>
            <w:r w:rsidRPr="391A711C" w:rsidR="00610F1E">
              <w:rPr>
                <w:rFonts w:ascii="Arial" w:hAnsi="Arial" w:cs="Arial"/>
              </w:rPr>
              <w:t xml:space="preserve"> of the JCC and the </w:t>
            </w:r>
            <w:r w:rsidRPr="391A711C" w:rsidR="00610F1E">
              <w:rPr>
                <w:rFonts w:ascii="Arial" w:hAnsi="Arial" w:cs="Arial"/>
              </w:rPr>
              <w:t>Transformation Director</w:t>
            </w:r>
            <w:r w:rsidRPr="391A711C" w:rsidR="00610F1E">
              <w:rPr>
                <w:rFonts w:ascii="Arial" w:hAnsi="Arial" w:cs="Arial"/>
              </w:rPr>
              <w:t xml:space="preserve"> of the JCC</w:t>
            </w:r>
          </w:p>
          <w:p w:rsidR="5FC88814" w:rsidP="5FC88814" w:rsidRDefault="5FC88814" w14:paraId="67D9AC87" w14:textId="28982414">
            <w:pPr>
              <w:tabs>
                <w:tab w:val="left" w:leader="none" w:pos="1506"/>
              </w:tabs>
              <w:rPr>
                <w:rFonts w:ascii="Arial" w:hAnsi="Arial" w:cs="Arial"/>
              </w:rPr>
            </w:pPr>
          </w:p>
          <w:p w:rsidRPr="007C622A" w:rsidR="007C622A" w:rsidP="007C622A" w:rsidRDefault="007C622A" w14:paraId="2C3041A1" w14:textId="1417C924">
            <w:pPr>
              <w:shd w:val="clear" w:color="auto" w:fill="FFFFFF"/>
              <w:spacing w:before="100" w:beforeAutospacing="1" w:after="100" w:afterAutospacing="1"/>
              <w:rPr>
                <w:rFonts w:ascii="Arial" w:hAnsi="Arial" w:eastAsia="Times New Roman" w:cs="Arial"/>
                <w:color w:val="242424"/>
                <w:szCs w:val="21"/>
                <w:lang w:eastAsia="en-GB"/>
              </w:rPr>
            </w:pPr>
            <w:r w:rsidRPr="00610F1E">
              <w:rPr>
                <w:rFonts w:ascii="Arial" w:hAnsi="Arial" w:eastAsia="Times New Roman" w:cs="Arial"/>
                <w:bCs/>
                <w:color w:val="242424"/>
                <w:szCs w:val="21"/>
                <w:lang w:eastAsia="en-GB"/>
              </w:rPr>
              <w:t xml:space="preserve">The </w:t>
            </w:r>
            <w:r w:rsidRPr="00610F1E" w:rsidR="00610F1E">
              <w:rPr>
                <w:rFonts w:ascii="Arial" w:hAnsi="Arial" w:eastAsia="Times New Roman" w:cs="Arial"/>
                <w:bCs/>
                <w:color w:val="242424"/>
                <w:szCs w:val="21"/>
                <w:lang w:eastAsia="en-GB"/>
              </w:rPr>
              <w:t>Chair of th</w:t>
            </w:r>
            <w:r w:rsidR="00610F1E">
              <w:rPr>
                <w:rFonts w:ascii="Arial" w:hAnsi="Arial" w:eastAsia="Times New Roman" w:cs="Arial"/>
                <w:bCs/>
                <w:color w:val="242424"/>
                <w:szCs w:val="21"/>
                <w:lang w:eastAsia="en-GB"/>
              </w:rPr>
              <w:t>e</w:t>
            </w:r>
            <w:r w:rsidRPr="00610F1E" w:rsidR="00610F1E">
              <w:rPr>
                <w:rFonts w:ascii="Arial" w:hAnsi="Arial" w:eastAsia="Times New Roman" w:cs="Arial"/>
                <w:bCs/>
                <w:color w:val="242424"/>
                <w:szCs w:val="21"/>
                <w:lang w:eastAsia="en-GB"/>
              </w:rPr>
              <w:t xml:space="preserve"> </w:t>
            </w:r>
            <w:r w:rsidR="00610F1E">
              <w:rPr>
                <w:rFonts w:ascii="Arial" w:hAnsi="Arial" w:eastAsia="Times New Roman" w:cs="Arial"/>
                <w:bCs/>
                <w:color w:val="242424"/>
                <w:szCs w:val="21"/>
                <w:lang w:eastAsia="en-GB"/>
              </w:rPr>
              <w:t>J</w:t>
            </w:r>
            <w:r w:rsidRPr="00610F1E" w:rsidR="00610F1E">
              <w:rPr>
                <w:rFonts w:ascii="Arial" w:hAnsi="Arial" w:eastAsia="Times New Roman" w:cs="Arial"/>
                <w:bCs/>
                <w:color w:val="242424"/>
                <w:szCs w:val="21"/>
                <w:lang w:eastAsia="en-GB"/>
              </w:rPr>
              <w:t>oint Commissioning Committee (Chair JCC)</w:t>
            </w:r>
            <w:r w:rsidR="00610F1E">
              <w:rPr>
                <w:rFonts w:ascii="Arial" w:hAnsi="Arial" w:eastAsia="Times New Roman" w:cs="Arial"/>
                <w:b/>
                <w:bCs/>
                <w:color w:val="242424"/>
                <w:szCs w:val="21"/>
                <w:lang w:eastAsia="en-GB"/>
              </w:rPr>
              <w:t xml:space="preserve"> </w:t>
            </w:r>
            <w:r w:rsidR="00610F1E">
              <w:rPr>
                <w:rFonts w:ascii="Arial" w:hAnsi="Arial" w:eastAsia="Times New Roman" w:cs="Arial"/>
                <w:color w:val="242424"/>
                <w:szCs w:val="21"/>
                <w:lang w:eastAsia="en-GB"/>
              </w:rPr>
              <w:t xml:space="preserve">explained to the Board the role of the JCC noting that it was a </w:t>
            </w:r>
            <w:r w:rsidRPr="007C622A">
              <w:rPr>
                <w:rFonts w:ascii="Arial" w:hAnsi="Arial" w:eastAsia="Times New Roman" w:cs="Arial"/>
                <w:color w:val="242424"/>
                <w:szCs w:val="21"/>
                <w:lang w:eastAsia="en-GB"/>
              </w:rPr>
              <w:t xml:space="preserve">joint </w:t>
            </w:r>
            <w:r w:rsidR="00610F1E">
              <w:rPr>
                <w:rFonts w:ascii="Arial" w:hAnsi="Arial" w:eastAsia="Times New Roman" w:cs="Arial"/>
                <w:color w:val="242424"/>
                <w:szCs w:val="21"/>
                <w:lang w:eastAsia="en-GB"/>
              </w:rPr>
              <w:t>C</w:t>
            </w:r>
            <w:r w:rsidRPr="007C622A">
              <w:rPr>
                <w:rFonts w:ascii="Arial" w:hAnsi="Arial" w:eastAsia="Times New Roman" w:cs="Arial"/>
                <w:color w:val="242424"/>
                <w:szCs w:val="21"/>
                <w:lang w:eastAsia="en-GB"/>
              </w:rPr>
              <w:t xml:space="preserve">ommittee of the seven Health </w:t>
            </w:r>
            <w:r w:rsidRPr="007C622A" w:rsidR="00610F1E">
              <w:rPr>
                <w:rFonts w:ascii="Arial" w:hAnsi="Arial" w:eastAsia="Times New Roman" w:cs="Arial"/>
                <w:color w:val="242424"/>
                <w:szCs w:val="21"/>
                <w:lang w:eastAsia="en-GB"/>
              </w:rPr>
              <w:t>Boards</w:t>
            </w:r>
            <w:r w:rsidR="00610F1E">
              <w:rPr>
                <w:rFonts w:ascii="Arial" w:hAnsi="Arial" w:eastAsia="Times New Roman" w:cs="Arial"/>
                <w:color w:val="242424"/>
                <w:szCs w:val="21"/>
                <w:lang w:eastAsia="en-GB"/>
              </w:rPr>
              <w:t xml:space="preserve"> across Wales</w:t>
            </w:r>
            <w:r w:rsidRPr="007C622A">
              <w:rPr>
                <w:rFonts w:ascii="Arial" w:hAnsi="Arial" w:eastAsia="Times New Roman" w:cs="Arial"/>
                <w:color w:val="242424"/>
                <w:szCs w:val="21"/>
                <w:lang w:eastAsia="en-GB"/>
              </w:rPr>
              <w:t xml:space="preserve"> accountable for commissioning services for the population of Wales. </w:t>
            </w:r>
          </w:p>
          <w:p w:rsidR="00610F1E" w:rsidP="00610F1E" w:rsidRDefault="00610F1E" w14:paraId="0DA51484" w14:textId="7B948CC0">
            <w:pPr>
              <w:shd w:val="clear" w:color="auto" w:fill="FFFFFF"/>
              <w:spacing w:before="100" w:beforeAutospacing="1" w:after="100" w:afterAutospacing="1"/>
              <w:rPr>
                <w:rFonts w:ascii="Arial" w:hAnsi="Arial" w:eastAsia="Times New Roman" w:cs="Arial"/>
                <w:color w:val="242424"/>
                <w:szCs w:val="21"/>
                <w:lang w:eastAsia="en-GB"/>
              </w:rPr>
            </w:pPr>
            <w:r w:rsidRPr="5FC88814" w:rsidR="00610F1E">
              <w:rPr>
                <w:rFonts w:ascii="Arial" w:hAnsi="Arial" w:eastAsia="Times New Roman" w:cs="Arial"/>
                <w:color w:val="242424"/>
                <w:lang w:eastAsia="en-GB"/>
              </w:rPr>
              <w:t>It was noted that t</w:t>
            </w:r>
            <w:r w:rsidRPr="5FC88814" w:rsidR="007C622A">
              <w:rPr>
                <w:rFonts w:ascii="Arial" w:hAnsi="Arial" w:eastAsia="Times New Roman" w:cs="Arial"/>
                <w:color w:val="242424"/>
                <w:lang w:eastAsia="en-GB"/>
              </w:rPr>
              <w:t>he JCC members include</w:t>
            </w:r>
            <w:r w:rsidRPr="5FC88814" w:rsidR="00610F1E">
              <w:rPr>
                <w:rFonts w:ascii="Arial" w:hAnsi="Arial" w:eastAsia="Times New Roman" w:cs="Arial"/>
                <w:color w:val="242424"/>
                <w:lang w:eastAsia="en-GB"/>
              </w:rPr>
              <w:t>d</w:t>
            </w:r>
            <w:r w:rsidRPr="5FC88814" w:rsidR="007C622A">
              <w:rPr>
                <w:rFonts w:ascii="Arial" w:hAnsi="Arial" w:eastAsia="Times New Roman" w:cs="Arial"/>
                <w:color w:val="242424"/>
                <w:lang w:eastAsia="en-GB"/>
              </w:rPr>
              <w:t xml:space="preserve"> the seven </w:t>
            </w:r>
            <w:r w:rsidRPr="5FC88814" w:rsidR="00610F1E">
              <w:rPr>
                <w:rFonts w:ascii="Arial" w:hAnsi="Arial" w:eastAsia="Times New Roman" w:cs="Arial"/>
                <w:color w:val="242424"/>
                <w:lang w:eastAsia="en-GB"/>
              </w:rPr>
              <w:t>Chief Executive Officers</w:t>
            </w:r>
            <w:r w:rsidRPr="5FC88814" w:rsidR="007C622A">
              <w:rPr>
                <w:rFonts w:ascii="Arial" w:hAnsi="Arial" w:eastAsia="Times New Roman" w:cs="Arial"/>
                <w:color w:val="242424"/>
                <w:lang w:eastAsia="en-GB"/>
              </w:rPr>
              <w:t xml:space="preserve"> of the </w:t>
            </w:r>
            <w:r w:rsidRPr="5FC88814" w:rsidR="00610F1E">
              <w:rPr>
                <w:rFonts w:ascii="Arial" w:hAnsi="Arial" w:eastAsia="Times New Roman" w:cs="Arial"/>
                <w:color w:val="242424"/>
                <w:lang w:eastAsia="en-GB"/>
              </w:rPr>
              <w:t>H</w:t>
            </w:r>
            <w:r w:rsidRPr="5FC88814" w:rsidR="007C622A">
              <w:rPr>
                <w:rFonts w:ascii="Arial" w:hAnsi="Arial" w:eastAsia="Times New Roman" w:cs="Arial"/>
                <w:color w:val="242424"/>
                <w:lang w:eastAsia="en-GB"/>
              </w:rPr>
              <w:t xml:space="preserve">ealth </w:t>
            </w:r>
            <w:r w:rsidRPr="5FC88814" w:rsidR="00610F1E">
              <w:rPr>
                <w:rFonts w:ascii="Arial" w:hAnsi="Arial" w:eastAsia="Times New Roman" w:cs="Arial"/>
                <w:color w:val="242424"/>
                <w:lang w:eastAsia="en-GB"/>
              </w:rPr>
              <w:t>B</w:t>
            </w:r>
            <w:r w:rsidRPr="5FC88814" w:rsidR="007C622A">
              <w:rPr>
                <w:rFonts w:ascii="Arial" w:hAnsi="Arial" w:eastAsia="Times New Roman" w:cs="Arial"/>
                <w:color w:val="242424"/>
                <w:lang w:eastAsia="en-GB"/>
              </w:rPr>
              <w:t>oards and five lay members.</w:t>
            </w:r>
          </w:p>
          <w:p w:rsidR="5FC88814" w:rsidP="5FC88814" w:rsidRDefault="5FC88814" w14:paraId="72E18789" w14:textId="754D180E">
            <w:pPr>
              <w:shd w:val="clear" w:color="auto" w:fill="FFFFFF" w:themeFill="background1"/>
              <w:spacing w:beforeAutospacing="on" w:afterAutospacing="on"/>
              <w:rPr>
                <w:rFonts w:ascii="Arial" w:hAnsi="Arial" w:eastAsia="Times New Roman" w:cs="Arial"/>
                <w:color w:val="242424"/>
                <w:lang w:eastAsia="en-GB"/>
              </w:rPr>
            </w:pPr>
          </w:p>
          <w:p w:rsidRPr="007C622A" w:rsidR="00610F1E" w:rsidP="00610F1E" w:rsidRDefault="00610F1E" w14:paraId="4D1C1325" w14:textId="05F628E5">
            <w:pPr>
              <w:shd w:val="clear" w:color="auto" w:fill="FFFFFF"/>
              <w:spacing w:before="100" w:beforeAutospacing="1" w:after="100" w:afterAutospacing="1"/>
              <w:rPr>
                <w:rFonts w:ascii="Arial" w:hAnsi="Arial" w:eastAsia="Times New Roman" w:cs="Arial"/>
                <w:color w:val="242424"/>
                <w:szCs w:val="21"/>
                <w:lang w:eastAsia="en-GB"/>
              </w:rPr>
            </w:pPr>
            <w:r w:rsidRPr="5FC88814" w:rsidR="00610F1E">
              <w:rPr>
                <w:rFonts w:ascii="Arial" w:hAnsi="Arial" w:eastAsia="Times New Roman" w:cs="Arial"/>
                <w:color w:val="242424"/>
                <w:lang w:eastAsia="en-GB"/>
              </w:rPr>
              <w:t>Key pointed discussed included:</w:t>
            </w:r>
          </w:p>
          <w:p w:rsidR="5FC88814" w:rsidP="5FC88814" w:rsidRDefault="5FC88814" w14:paraId="420E19AC" w14:textId="2167F6F6">
            <w:pPr>
              <w:shd w:val="clear" w:color="auto" w:fill="FFFFFF" w:themeFill="background1"/>
              <w:spacing w:beforeAutospacing="on" w:afterAutospacing="on"/>
              <w:rPr>
                <w:rFonts w:ascii="Arial" w:hAnsi="Arial" w:eastAsia="Times New Roman" w:cs="Arial"/>
                <w:color w:val="242424"/>
                <w:lang w:eastAsia="en-GB"/>
              </w:rPr>
            </w:pPr>
          </w:p>
          <w:p w:rsidRPr="00610F1E" w:rsidR="007C622A" w:rsidP="00610F1E" w:rsidRDefault="007C622A" w14:paraId="41D56D9B" w14:textId="25EB59DA">
            <w:pPr>
              <w:pStyle w:val="ListParagraph"/>
              <w:numPr>
                <w:ilvl w:val="0"/>
                <w:numId w:val="22"/>
              </w:numPr>
              <w:shd w:val="clear" w:color="auto" w:fill="FFFFFF"/>
              <w:spacing w:before="100" w:beforeAutospacing="1" w:after="100" w:afterAutospacing="1"/>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The JCC's core services include</w:t>
            </w:r>
            <w:r w:rsidR="00610F1E">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commissioning ambulance services, NHS 111, specialist services (e.g., cancer, cardiac, renal), and high-level mental health services. </w:t>
            </w:r>
          </w:p>
          <w:p w:rsidRPr="00610F1E" w:rsidR="00610F1E" w:rsidP="00610F1E" w:rsidRDefault="007C622A" w14:paraId="248E0658" w14:textId="60602620">
            <w:pPr>
              <w:numPr>
                <w:ilvl w:val="0"/>
                <w:numId w:val="47"/>
              </w:numPr>
              <w:shd w:val="clear" w:color="auto" w:fill="FFFFFF"/>
              <w:rPr>
                <w:rFonts w:ascii="Arial" w:hAnsi="Arial" w:eastAsia="Times New Roman" w:cs="Arial"/>
                <w:color w:val="242424"/>
                <w:szCs w:val="21"/>
                <w:lang w:eastAsia="en-GB"/>
              </w:rPr>
            </w:pPr>
            <w:r w:rsidRPr="007C622A">
              <w:rPr>
                <w:rFonts w:ascii="Arial" w:hAnsi="Arial" w:eastAsia="Times New Roman" w:cs="Arial"/>
                <w:b/>
                <w:bCs/>
                <w:color w:val="242424"/>
                <w:szCs w:val="21"/>
                <w:lang w:eastAsia="en-GB"/>
              </w:rPr>
              <w:t>Strategic Objectives and Values</w:t>
            </w:r>
            <w:r w:rsidRPr="007C622A">
              <w:rPr>
                <w:rFonts w:ascii="Arial" w:hAnsi="Arial" w:eastAsia="Times New Roman" w:cs="Arial"/>
                <w:color w:val="242424"/>
                <w:szCs w:val="21"/>
                <w:lang w:eastAsia="en-GB"/>
              </w:rPr>
              <w:t>:</w:t>
            </w:r>
          </w:p>
          <w:p w:rsidR="00610F1E" w:rsidP="00610F1E" w:rsidRDefault="007C622A" w14:paraId="3827A124" w14:textId="2E315750">
            <w:pPr>
              <w:pStyle w:val="ListParagraph"/>
              <w:numPr>
                <w:ilvl w:val="2"/>
                <w:numId w:val="47"/>
              </w:numPr>
              <w:shd w:val="clear" w:color="auto" w:fill="FFFFFF"/>
              <w:spacing w:before="100" w:beforeAutospacing="1" w:after="100" w:afterAutospacing="1"/>
              <w:ind w:left="761" w:hanging="141"/>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The JCC</w:t>
            </w:r>
            <w:r w:rsidR="00610F1E">
              <w:rPr>
                <w:rFonts w:ascii="Arial" w:hAnsi="Arial" w:eastAsia="Times New Roman" w:cs="Arial"/>
                <w:color w:val="242424"/>
                <w:szCs w:val="21"/>
                <w:lang w:eastAsia="en-GB"/>
              </w:rPr>
              <w:t xml:space="preserve"> has</w:t>
            </w:r>
            <w:r w:rsidRPr="00610F1E">
              <w:rPr>
                <w:rFonts w:ascii="Arial" w:hAnsi="Arial" w:eastAsia="Times New Roman" w:cs="Arial"/>
                <w:color w:val="242424"/>
                <w:szCs w:val="21"/>
                <w:lang w:eastAsia="en-GB"/>
              </w:rPr>
              <w:t xml:space="preserve"> five strategic objectives: maximi</w:t>
            </w:r>
            <w:r w:rsidR="00610F1E">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e value, reduce duplication, facilitate integration, ensure quality, and improve equity and population health. Th</w:t>
            </w:r>
            <w:r w:rsidR="00610F1E">
              <w:rPr>
                <w:rFonts w:ascii="Arial" w:hAnsi="Arial" w:eastAsia="Times New Roman" w:cs="Arial"/>
                <w:color w:val="242424"/>
                <w:szCs w:val="21"/>
                <w:lang w:eastAsia="en-GB"/>
              </w:rPr>
              <w:t xml:space="preserve">ose </w:t>
            </w:r>
            <w:r w:rsidRPr="00610F1E">
              <w:rPr>
                <w:rFonts w:ascii="Arial" w:hAnsi="Arial" w:eastAsia="Times New Roman" w:cs="Arial"/>
                <w:color w:val="242424"/>
                <w:szCs w:val="21"/>
                <w:lang w:eastAsia="en-GB"/>
              </w:rPr>
              <w:t xml:space="preserve">objectives were developed with input from the Joint Committee and </w:t>
            </w:r>
            <w:r w:rsidR="00610F1E">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takeholders.</w:t>
            </w:r>
          </w:p>
          <w:p w:rsidR="007C622A" w:rsidP="00610F1E" w:rsidRDefault="007C622A" w14:paraId="0710B540" w14:textId="0B3CFD9B">
            <w:pPr>
              <w:pStyle w:val="ListParagraph"/>
              <w:numPr>
                <w:ilvl w:val="2"/>
                <w:numId w:val="47"/>
              </w:numPr>
              <w:shd w:val="clear" w:color="auto" w:fill="FFFFFF"/>
              <w:spacing w:before="100" w:beforeAutospacing="1" w:after="100" w:afterAutospacing="1"/>
              <w:ind w:left="761" w:hanging="141"/>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 xml:space="preserve">The JCC's values and </w:t>
            </w:r>
            <w:r w:rsidRPr="00610F1E" w:rsidR="00610F1E">
              <w:rPr>
                <w:rFonts w:ascii="Arial" w:hAnsi="Arial" w:eastAsia="Times New Roman" w:cs="Arial"/>
                <w:color w:val="242424"/>
                <w:szCs w:val="21"/>
                <w:lang w:eastAsia="en-GB"/>
              </w:rPr>
              <w:t>behaviours</w:t>
            </w:r>
            <w:r w:rsidRPr="00610F1E">
              <w:rPr>
                <w:rFonts w:ascii="Arial" w:hAnsi="Arial" w:eastAsia="Times New Roman" w:cs="Arial"/>
                <w:color w:val="242424"/>
                <w:szCs w:val="21"/>
                <w:lang w:eastAsia="en-GB"/>
              </w:rPr>
              <w:t xml:space="preserve"> include respect, building trust, fostering collaboration, and striving for excellence. T</w:t>
            </w:r>
            <w:r w:rsidR="00610F1E">
              <w:rPr>
                <w:rFonts w:ascii="Arial" w:hAnsi="Arial" w:eastAsia="Times New Roman" w:cs="Arial"/>
                <w:color w:val="242424"/>
                <w:szCs w:val="21"/>
                <w:lang w:eastAsia="en-GB"/>
              </w:rPr>
              <w:t>hose</w:t>
            </w:r>
            <w:r w:rsidRPr="00610F1E">
              <w:rPr>
                <w:rFonts w:ascii="Arial" w:hAnsi="Arial" w:eastAsia="Times New Roman" w:cs="Arial"/>
                <w:color w:val="242424"/>
                <w:szCs w:val="21"/>
                <w:lang w:eastAsia="en-GB"/>
              </w:rPr>
              <w:t xml:space="preserve"> values were developed with staff and stakeholder feedback.</w:t>
            </w:r>
          </w:p>
          <w:p w:rsidRPr="00610F1E" w:rsidR="00610F1E" w:rsidP="00610F1E" w:rsidRDefault="00610F1E" w14:paraId="59002AA7" w14:textId="77777777">
            <w:pPr>
              <w:pStyle w:val="ListParagraph"/>
              <w:numPr>
                <w:ilvl w:val="2"/>
                <w:numId w:val="47"/>
              </w:numPr>
              <w:shd w:val="clear" w:color="auto" w:fill="FFFFFF"/>
              <w:spacing w:before="100" w:beforeAutospacing="1" w:after="100" w:afterAutospacing="1"/>
              <w:rPr>
                <w:rFonts w:ascii="Arial" w:hAnsi="Arial" w:eastAsia="Times New Roman" w:cs="Arial"/>
                <w:color w:val="242424"/>
                <w:szCs w:val="21"/>
                <w:lang w:eastAsia="en-GB"/>
              </w:rPr>
            </w:pPr>
          </w:p>
          <w:p w:rsidR="00610F1E" w:rsidP="00610F1E" w:rsidRDefault="007C622A" w14:paraId="174327D2" w14:textId="77777777">
            <w:pPr>
              <w:numPr>
                <w:ilvl w:val="0"/>
                <w:numId w:val="47"/>
              </w:numPr>
              <w:shd w:val="clear" w:color="auto" w:fill="FFFFFF"/>
              <w:rPr>
                <w:rFonts w:ascii="Arial" w:hAnsi="Arial" w:eastAsia="Times New Roman" w:cs="Arial"/>
                <w:color w:val="242424"/>
                <w:szCs w:val="21"/>
                <w:lang w:eastAsia="en-GB"/>
              </w:rPr>
            </w:pPr>
            <w:r w:rsidRPr="007C622A">
              <w:rPr>
                <w:rFonts w:ascii="Arial" w:hAnsi="Arial" w:eastAsia="Times New Roman" w:cs="Arial"/>
                <w:b/>
                <w:bCs/>
                <w:color w:val="242424"/>
                <w:szCs w:val="21"/>
                <w:lang w:eastAsia="en-GB"/>
              </w:rPr>
              <w:t>Foundation Plan and Strategic Priorities</w:t>
            </w:r>
            <w:r w:rsidRPr="007C622A">
              <w:rPr>
                <w:rFonts w:ascii="Arial" w:hAnsi="Arial" w:eastAsia="Times New Roman" w:cs="Arial"/>
                <w:color w:val="242424"/>
                <w:szCs w:val="21"/>
                <w:lang w:eastAsia="en-GB"/>
              </w:rPr>
              <w:t>:</w:t>
            </w:r>
          </w:p>
          <w:p w:rsidR="00610F1E" w:rsidP="00610F1E" w:rsidRDefault="007C622A" w14:paraId="0EC4FF60" w14:textId="33E8DC59">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The JCC submitted a foundation plan for 2025-26, focusing on eight strategic priorities, including transformation programs in areas like cardiac services, neonatal services, and mental health. The plan include</w:t>
            </w:r>
            <w:r w:rsidR="00610F1E">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annual work plans for each commissioned area and managing inherent risks. </w:t>
            </w:r>
          </w:p>
          <w:p w:rsidR="007C622A" w:rsidP="00610F1E" w:rsidRDefault="007C622A" w14:paraId="0953F486" w14:textId="79A532FB">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The implementation framework for the foundation plan include</w:t>
            </w:r>
            <w:r w:rsidR="00610F1E">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clearly identified outcomes and quarterly milestones to track progress. </w:t>
            </w:r>
          </w:p>
          <w:p w:rsidRPr="00610F1E" w:rsidR="00610F1E" w:rsidP="00610F1E" w:rsidRDefault="00610F1E" w14:paraId="51A1B148" w14:textId="77777777">
            <w:pPr>
              <w:pStyle w:val="ListParagraph"/>
              <w:shd w:val="clear" w:color="auto" w:fill="FFFFFF"/>
              <w:ind w:left="903"/>
              <w:rPr>
                <w:rFonts w:ascii="Arial" w:hAnsi="Arial" w:eastAsia="Times New Roman" w:cs="Arial"/>
                <w:color w:val="242424"/>
                <w:szCs w:val="21"/>
                <w:lang w:eastAsia="en-GB"/>
              </w:rPr>
            </w:pPr>
          </w:p>
          <w:p w:rsidRPr="007C622A" w:rsidR="007C622A" w:rsidP="007C622A" w:rsidRDefault="007C622A" w14:paraId="74D86290" w14:textId="77777777">
            <w:pPr>
              <w:numPr>
                <w:ilvl w:val="0"/>
                <w:numId w:val="47"/>
              </w:numPr>
              <w:shd w:val="clear" w:color="auto" w:fill="FFFFFF"/>
              <w:rPr>
                <w:rFonts w:ascii="Arial" w:hAnsi="Arial" w:eastAsia="Times New Roman" w:cs="Arial"/>
                <w:color w:val="242424"/>
                <w:szCs w:val="21"/>
                <w:lang w:eastAsia="en-GB"/>
              </w:rPr>
            </w:pPr>
            <w:r w:rsidRPr="007C622A">
              <w:rPr>
                <w:rFonts w:ascii="Arial" w:hAnsi="Arial" w:eastAsia="Times New Roman" w:cs="Arial"/>
                <w:b/>
                <w:bCs/>
                <w:color w:val="242424"/>
                <w:szCs w:val="21"/>
                <w:lang w:eastAsia="en-GB"/>
              </w:rPr>
              <w:t>Challenges and Opportunities</w:t>
            </w:r>
            <w:r w:rsidRPr="007C622A">
              <w:rPr>
                <w:rFonts w:ascii="Arial" w:hAnsi="Arial" w:eastAsia="Times New Roman" w:cs="Arial"/>
                <w:color w:val="242424"/>
                <w:szCs w:val="21"/>
                <w:lang w:eastAsia="en-GB"/>
              </w:rPr>
              <w:t>:</w:t>
            </w:r>
          </w:p>
          <w:p w:rsidR="00610F1E" w:rsidP="00610F1E" w:rsidRDefault="007C622A" w14:paraId="30156CD6" w14:textId="275E3D6F">
            <w:pPr>
              <w:pStyle w:val="ListParagraph"/>
              <w:numPr>
                <w:ilvl w:val="2"/>
                <w:numId w:val="47"/>
              </w:numPr>
              <w:shd w:val="clear" w:color="auto" w:fill="FFFFFF"/>
              <w:spacing w:before="100" w:beforeAutospacing="1" w:after="100" w:afterAutospacing="1"/>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Key challenges include</w:t>
            </w:r>
            <w:r w:rsidR="00610F1E">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ensuring equity in service provision, transparency in commissioning decisions, and managing the cost of agreements. The JCC aim</w:t>
            </w:r>
            <w:r w:rsidR="00610F1E">
              <w:rPr>
                <w:rFonts w:ascii="Arial" w:hAnsi="Arial" w:eastAsia="Times New Roman" w:cs="Arial"/>
                <w:color w:val="242424"/>
                <w:szCs w:val="21"/>
                <w:lang w:eastAsia="en-GB"/>
              </w:rPr>
              <w:t>ed</w:t>
            </w:r>
            <w:r w:rsidRPr="00610F1E">
              <w:rPr>
                <w:rFonts w:ascii="Arial" w:hAnsi="Arial" w:eastAsia="Times New Roman" w:cs="Arial"/>
                <w:color w:val="242424"/>
                <w:szCs w:val="21"/>
                <w:lang w:eastAsia="en-GB"/>
              </w:rPr>
              <w:t xml:space="preserve"> to address th</w:t>
            </w:r>
            <w:r w:rsidR="00610F1E">
              <w:rPr>
                <w:rFonts w:ascii="Arial" w:hAnsi="Arial" w:eastAsia="Times New Roman" w:cs="Arial"/>
                <w:color w:val="242424"/>
                <w:szCs w:val="21"/>
                <w:lang w:eastAsia="en-GB"/>
              </w:rPr>
              <w:t>ose</w:t>
            </w:r>
            <w:r w:rsidRPr="00610F1E">
              <w:rPr>
                <w:rFonts w:ascii="Arial" w:hAnsi="Arial" w:eastAsia="Times New Roman" w:cs="Arial"/>
                <w:color w:val="242424"/>
                <w:szCs w:val="21"/>
                <w:lang w:eastAsia="en-GB"/>
              </w:rPr>
              <w:t xml:space="preserve"> challenges through a transparent and collaborative approach.</w:t>
            </w:r>
          </w:p>
          <w:p w:rsidR="00610F1E" w:rsidP="00610F1E" w:rsidRDefault="007C622A" w14:paraId="58F90F8B" w14:textId="4F81635E">
            <w:pPr>
              <w:pStyle w:val="ListParagraph"/>
              <w:numPr>
                <w:ilvl w:val="2"/>
                <w:numId w:val="47"/>
              </w:numPr>
              <w:shd w:val="clear" w:color="auto" w:fill="FFFFFF"/>
              <w:spacing w:before="100" w:beforeAutospacing="1" w:after="100" w:afterAutospacing="1"/>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The JCC</w:t>
            </w:r>
            <w:r w:rsidR="00610F1E">
              <w:rPr>
                <w:rFonts w:ascii="Arial" w:hAnsi="Arial" w:eastAsia="Times New Roman" w:cs="Arial"/>
                <w:color w:val="242424"/>
                <w:szCs w:val="21"/>
                <w:lang w:eastAsia="en-GB"/>
              </w:rPr>
              <w:t xml:space="preserve"> was</w:t>
            </w:r>
            <w:r w:rsidRPr="00610F1E">
              <w:rPr>
                <w:rFonts w:ascii="Arial" w:hAnsi="Arial" w:eastAsia="Times New Roman" w:cs="Arial"/>
                <w:color w:val="242424"/>
                <w:szCs w:val="21"/>
                <w:lang w:eastAsia="en-GB"/>
              </w:rPr>
              <w:t xml:space="preserve"> working on developing a longer-term strategy, which </w:t>
            </w:r>
            <w:r w:rsidR="00610F1E">
              <w:rPr>
                <w:rFonts w:ascii="Arial" w:hAnsi="Arial" w:eastAsia="Times New Roman" w:cs="Arial"/>
                <w:color w:val="242424"/>
                <w:szCs w:val="21"/>
                <w:lang w:eastAsia="en-GB"/>
              </w:rPr>
              <w:t>would</w:t>
            </w:r>
            <w:r w:rsidRPr="00610F1E">
              <w:rPr>
                <w:rFonts w:ascii="Arial" w:hAnsi="Arial" w:eastAsia="Times New Roman" w:cs="Arial"/>
                <w:color w:val="242424"/>
                <w:szCs w:val="21"/>
                <w:lang w:eastAsia="en-GB"/>
              </w:rPr>
              <w:t xml:space="preserve"> include a risk and value-based prioriti</w:t>
            </w:r>
            <w:r w:rsidR="00610F1E">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ation framework. Th</w:t>
            </w:r>
            <w:r w:rsidR="00610F1E">
              <w:rPr>
                <w:rFonts w:ascii="Arial" w:hAnsi="Arial" w:eastAsia="Times New Roman" w:cs="Arial"/>
                <w:color w:val="242424"/>
                <w:szCs w:val="21"/>
                <w:lang w:eastAsia="en-GB"/>
              </w:rPr>
              <w:t>e</w:t>
            </w:r>
            <w:r w:rsidRPr="00610F1E">
              <w:rPr>
                <w:rFonts w:ascii="Arial" w:hAnsi="Arial" w:eastAsia="Times New Roman" w:cs="Arial"/>
                <w:color w:val="242424"/>
                <w:szCs w:val="21"/>
                <w:lang w:eastAsia="en-GB"/>
              </w:rPr>
              <w:t xml:space="preserve"> strategy w</w:t>
            </w:r>
            <w:r w:rsidR="00610F1E">
              <w:rPr>
                <w:rFonts w:ascii="Arial" w:hAnsi="Arial" w:eastAsia="Times New Roman" w:cs="Arial"/>
                <w:color w:val="242424"/>
                <w:szCs w:val="21"/>
                <w:lang w:eastAsia="en-GB"/>
              </w:rPr>
              <w:t>ould</w:t>
            </w:r>
            <w:r w:rsidRPr="00610F1E">
              <w:rPr>
                <w:rFonts w:ascii="Arial" w:hAnsi="Arial" w:eastAsia="Times New Roman" w:cs="Arial"/>
                <w:color w:val="242424"/>
                <w:szCs w:val="21"/>
                <w:lang w:eastAsia="en-GB"/>
              </w:rPr>
              <w:t xml:space="preserve"> be developed with input from </w:t>
            </w:r>
            <w:r w:rsidR="00610F1E">
              <w:rPr>
                <w:rFonts w:ascii="Arial" w:hAnsi="Arial" w:eastAsia="Times New Roman" w:cs="Arial"/>
                <w:color w:val="242424"/>
                <w:szCs w:val="21"/>
                <w:lang w:eastAsia="en-GB"/>
              </w:rPr>
              <w:t>H</w:t>
            </w:r>
            <w:r w:rsidRPr="00610F1E">
              <w:rPr>
                <w:rFonts w:ascii="Arial" w:hAnsi="Arial" w:eastAsia="Times New Roman" w:cs="Arial"/>
                <w:color w:val="242424"/>
                <w:szCs w:val="21"/>
                <w:lang w:eastAsia="en-GB"/>
              </w:rPr>
              <w:t xml:space="preserve">ealth </w:t>
            </w:r>
            <w:r w:rsidR="00610F1E">
              <w:rPr>
                <w:rFonts w:ascii="Arial" w:hAnsi="Arial" w:eastAsia="Times New Roman" w:cs="Arial"/>
                <w:color w:val="242424"/>
                <w:szCs w:val="21"/>
                <w:lang w:eastAsia="en-GB"/>
              </w:rPr>
              <w:t>B</w:t>
            </w:r>
            <w:r w:rsidRPr="00610F1E">
              <w:rPr>
                <w:rFonts w:ascii="Arial" w:hAnsi="Arial" w:eastAsia="Times New Roman" w:cs="Arial"/>
                <w:color w:val="242424"/>
                <w:szCs w:val="21"/>
                <w:lang w:eastAsia="en-GB"/>
              </w:rPr>
              <w:t>oards, stakeholders, and data analysis. </w:t>
            </w:r>
          </w:p>
          <w:p w:rsidRPr="00610F1E" w:rsidR="00610F1E" w:rsidP="00610F1E" w:rsidRDefault="00610F1E" w14:paraId="31CDFE97" w14:textId="77777777">
            <w:pPr>
              <w:pStyle w:val="ListParagraph"/>
              <w:shd w:val="clear" w:color="auto" w:fill="FFFFFF"/>
              <w:spacing w:before="100" w:beforeAutospacing="1" w:after="100" w:afterAutospacing="1"/>
              <w:ind w:left="903"/>
              <w:rPr>
                <w:rFonts w:ascii="Arial" w:hAnsi="Arial" w:eastAsia="Times New Roman" w:cs="Arial"/>
                <w:color w:val="242424"/>
                <w:szCs w:val="21"/>
                <w:lang w:eastAsia="en-GB"/>
              </w:rPr>
            </w:pPr>
          </w:p>
          <w:p w:rsidRPr="00610F1E" w:rsidR="00610F1E" w:rsidP="00610F1E" w:rsidRDefault="007C622A" w14:paraId="0A1012EF" w14:textId="77777777">
            <w:pPr>
              <w:numPr>
                <w:ilvl w:val="0"/>
                <w:numId w:val="47"/>
              </w:numPr>
              <w:shd w:val="clear" w:color="auto" w:fill="FFFFFF"/>
              <w:rPr>
                <w:rFonts w:ascii="Arial" w:hAnsi="Arial" w:eastAsia="Times New Roman" w:cs="Arial"/>
                <w:color w:val="242424"/>
                <w:szCs w:val="21"/>
                <w:lang w:eastAsia="en-GB"/>
              </w:rPr>
            </w:pPr>
            <w:r w:rsidRPr="007C622A">
              <w:rPr>
                <w:rFonts w:ascii="Arial" w:hAnsi="Arial" w:eastAsia="Times New Roman" w:cs="Arial"/>
                <w:b/>
                <w:bCs/>
                <w:color w:val="242424"/>
                <w:szCs w:val="21"/>
                <w:lang w:eastAsia="en-GB"/>
              </w:rPr>
              <w:t>Engagement and Collaboration</w:t>
            </w:r>
          </w:p>
          <w:p w:rsidR="00610F1E" w:rsidP="00610F1E" w:rsidRDefault="007C622A" w14:paraId="16187347" w14:textId="16EAA4A2">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lastRenderedPageBreak/>
              <w:t>The JCC emphasi</w:t>
            </w:r>
            <w:r w:rsidR="00610F1E">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 xml:space="preserve">ed the importance of engagement and collaboration with </w:t>
            </w:r>
            <w:r w:rsidR="00610F1E">
              <w:rPr>
                <w:rFonts w:ascii="Arial" w:hAnsi="Arial" w:eastAsia="Times New Roman" w:cs="Arial"/>
                <w:color w:val="242424"/>
                <w:szCs w:val="21"/>
                <w:lang w:eastAsia="en-GB"/>
              </w:rPr>
              <w:t>H</w:t>
            </w:r>
            <w:r w:rsidRPr="00610F1E">
              <w:rPr>
                <w:rFonts w:ascii="Arial" w:hAnsi="Arial" w:eastAsia="Times New Roman" w:cs="Arial"/>
                <w:color w:val="242424"/>
                <w:szCs w:val="21"/>
                <w:lang w:eastAsia="en-GB"/>
              </w:rPr>
              <w:t xml:space="preserve">ealth </w:t>
            </w:r>
            <w:r w:rsidR="00610F1E">
              <w:rPr>
                <w:rFonts w:ascii="Arial" w:hAnsi="Arial" w:eastAsia="Times New Roman" w:cs="Arial"/>
                <w:color w:val="242424"/>
                <w:szCs w:val="21"/>
                <w:lang w:eastAsia="en-GB"/>
              </w:rPr>
              <w:t>B</w:t>
            </w:r>
            <w:r w:rsidRPr="00610F1E">
              <w:rPr>
                <w:rFonts w:ascii="Arial" w:hAnsi="Arial" w:eastAsia="Times New Roman" w:cs="Arial"/>
                <w:color w:val="242424"/>
                <w:szCs w:val="21"/>
                <w:lang w:eastAsia="en-GB"/>
              </w:rPr>
              <w:t xml:space="preserve">oards, including regular meetings with </w:t>
            </w:r>
            <w:r w:rsidR="00610F1E">
              <w:rPr>
                <w:rFonts w:ascii="Arial" w:hAnsi="Arial" w:eastAsia="Times New Roman" w:cs="Arial"/>
                <w:color w:val="242424"/>
                <w:szCs w:val="21"/>
                <w:lang w:eastAsia="en-GB"/>
              </w:rPr>
              <w:t>C</w:t>
            </w:r>
            <w:r w:rsidRPr="00610F1E">
              <w:rPr>
                <w:rFonts w:ascii="Arial" w:hAnsi="Arial" w:eastAsia="Times New Roman" w:cs="Arial"/>
                <w:color w:val="242424"/>
                <w:szCs w:val="21"/>
                <w:lang w:eastAsia="en-GB"/>
              </w:rPr>
              <w:t xml:space="preserve">hief </w:t>
            </w:r>
            <w:r w:rsidR="00610F1E">
              <w:rPr>
                <w:rFonts w:ascii="Arial" w:hAnsi="Arial" w:eastAsia="Times New Roman" w:cs="Arial"/>
                <w:color w:val="242424"/>
                <w:szCs w:val="21"/>
                <w:lang w:eastAsia="en-GB"/>
              </w:rPr>
              <w:t>E</w:t>
            </w:r>
            <w:r w:rsidRPr="00610F1E">
              <w:rPr>
                <w:rFonts w:ascii="Arial" w:hAnsi="Arial" w:eastAsia="Times New Roman" w:cs="Arial"/>
                <w:color w:val="242424"/>
                <w:szCs w:val="21"/>
                <w:lang w:eastAsia="en-GB"/>
              </w:rPr>
              <w:t>xecutives and other stakeholders. The JCC also aim</w:t>
            </w:r>
            <w:r w:rsidR="00610F1E">
              <w:rPr>
                <w:rFonts w:ascii="Arial" w:hAnsi="Arial" w:eastAsia="Times New Roman" w:cs="Arial"/>
                <w:color w:val="242424"/>
                <w:szCs w:val="21"/>
                <w:lang w:eastAsia="en-GB"/>
              </w:rPr>
              <w:t>ed</w:t>
            </w:r>
            <w:r w:rsidRPr="00610F1E">
              <w:rPr>
                <w:rFonts w:ascii="Arial" w:hAnsi="Arial" w:eastAsia="Times New Roman" w:cs="Arial"/>
                <w:color w:val="242424"/>
                <w:szCs w:val="21"/>
                <w:lang w:eastAsia="en-GB"/>
              </w:rPr>
              <w:t xml:space="preserve"> to improve communication and transparency in its decision-making processes. </w:t>
            </w:r>
          </w:p>
          <w:p w:rsidR="007C622A" w:rsidP="00610F1E" w:rsidRDefault="007C622A" w14:paraId="77CCA26A" w14:textId="65B0AD79">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 xml:space="preserve">The JCC </w:t>
            </w:r>
            <w:r w:rsidR="00610F1E">
              <w:rPr>
                <w:rFonts w:ascii="Arial" w:hAnsi="Arial" w:eastAsia="Times New Roman" w:cs="Arial"/>
                <w:color w:val="242424"/>
                <w:szCs w:val="21"/>
                <w:lang w:eastAsia="en-GB"/>
              </w:rPr>
              <w:t xml:space="preserve">was </w:t>
            </w:r>
            <w:r w:rsidRPr="00610F1E">
              <w:rPr>
                <w:rFonts w:ascii="Arial" w:hAnsi="Arial" w:eastAsia="Times New Roman" w:cs="Arial"/>
                <w:color w:val="242424"/>
                <w:szCs w:val="21"/>
                <w:lang w:eastAsia="en-GB"/>
              </w:rPr>
              <w:t xml:space="preserve">committed to working closely with </w:t>
            </w:r>
            <w:r w:rsidR="00610F1E">
              <w:rPr>
                <w:rFonts w:ascii="Arial" w:hAnsi="Arial" w:eastAsia="Times New Roman" w:cs="Arial"/>
                <w:color w:val="242424"/>
                <w:szCs w:val="21"/>
                <w:lang w:eastAsia="en-GB"/>
              </w:rPr>
              <w:t>H</w:t>
            </w:r>
            <w:r w:rsidRPr="00610F1E">
              <w:rPr>
                <w:rFonts w:ascii="Arial" w:hAnsi="Arial" w:eastAsia="Times New Roman" w:cs="Arial"/>
                <w:color w:val="242424"/>
                <w:szCs w:val="21"/>
                <w:lang w:eastAsia="en-GB"/>
              </w:rPr>
              <w:t xml:space="preserve">ealth </w:t>
            </w:r>
            <w:r w:rsidR="00610F1E">
              <w:rPr>
                <w:rFonts w:ascii="Arial" w:hAnsi="Arial" w:eastAsia="Times New Roman" w:cs="Arial"/>
                <w:color w:val="242424"/>
                <w:szCs w:val="21"/>
                <w:lang w:eastAsia="en-GB"/>
              </w:rPr>
              <w:t>B</w:t>
            </w:r>
            <w:r w:rsidRPr="00610F1E">
              <w:rPr>
                <w:rFonts w:ascii="Arial" w:hAnsi="Arial" w:eastAsia="Times New Roman" w:cs="Arial"/>
                <w:color w:val="242424"/>
                <w:szCs w:val="21"/>
                <w:lang w:eastAsia="en-GB"/>
              </w:rPr>
              <w:t xml:space="preserve">oards to ensure that commissioning decisions </w:t>
            </w:r>
            <w:r w:rsidR="00610F1E">
              <w:rPr>
                <w:rFonts w:ascii="Arial" w:hAnsi="Arial" w:eastAsia="Times New Roman" w:cs="Arial"/>
                <w:color w:val="242424"/>
                <w:szCs w:val="21"/>
                <w:lang w:eastAsia="en-GB"/>
              </w:rPr>
              <w:t>were</w:t>
            </w:r>
            <w:r w:rsidRPr="00610F1E">
              <w:rPr>
                <w:rFonts w:ascii="Arial" w:hAnsi="Arial" w:eastAsia="Times New Roman" w:cs="Arial"/>
                <w:color w:val="242424"/>
                <w:szCs w:val="21"/>
                <w:lang w:eastAsia="en-GB"/>
              </w:rPr>
              <w:t xml:space="preserve"> aligned with the needs of the population and that there </w:t>
            </w:r>
            <w:r w:rsidR="00610F1E">
              <w:rPr>
                <w:rFonts w:ascii="Arial" w:hAnsi="Arial" w:eastAsia="Times New Roman" w:cs="Arial"/>
                <w:color w:val="242424"/>
                <w:szCs w:val="21"/>
                <w:lang w:eastAsia="en-GB"/>
              </w:rPr>
              <w:t>was</w:t>
            </w:r>
            <w:r w:rsidRPr="00610F1E">
              <w:rPr>
                <w:rFonts w:ascii="Arial" w:hAnsi="Arial" w:eastAsia="Times New Roman" w:cs="Arial"/>
                <w:color w:val="242424"/>
                <w:szCs w:val="21"/>
                <w:lang w:eastAsia="en-GB"/>
              </w:rPr>
              <w:t xml:space="preserve"> a clear understanding of the impact of th</w:t>
            </w:r>
            <w:r w:rsidR="00610F1E">
              <w:rPr>
                <w:rFonts w:ascii="Arial" w:hAnsi="Arial" w:eastAsia="Times New Roman" w:cs="Arial"/>
                <w:color w:val="242424"/>
                <w:szCs w:val="21"/>
                <w:lang w:eastAsia="en-GB"/>
              </w:rPr>
              <w:t>ose</w:t>
            </w:r>
            <w:r w:rsidRPr="00610F1E">
              <w:rPr>
                <w:rFonts w:ascii="Arial" w:hAnsi="Arial" w:eastAsia="Times New Roman" w:cs="Arial"/>
                <w:color w:val="242424"/>
                <w:szCs w:val="21"/>
                <w:lang w:eastAsia="en-GB"/>
              </w:rPr>
              <w:t xml:space="preserve"> decisions.</w:t>
            </w:r>
          </w:p>
          <w:p w:rsidRPr="00610F1E" w:rsidR="00610F1E" w:rsidP="00610F1E" w:rsidRDefault="00610F1E" w14:paraId="45FBEF9F" w14:textId="77777777">
            <w:pPr>
              <w:pStyle w:val="ListParagraph"/>
              <w:shd w:val="clear" w:color="auto" w:fill="FFFFFF"/>
              <w:ind w:left="903"/>
              <w:rPr>
                <w:rFonts w:ascii="Arial" w:hAnsi="Arial" w:eastAsia="Times New Roman" w:cs="Arial"/>
                <w:color w:val="242424"/>
                <w:szCs w:val="21"/>
                <w:lang w:eastAsia="en-GB"/>
              </w:rPr>
            </w:pPr>
          </w:p>
          <w:p w:rsidRPr="00610F1E" w:rsidR="00610F1E" w:rsidP="00610F1E" w:rsidRDefault="007C622A" w14:paraId="468D1211" w14:textId="77777777">
            <w:pPr>
              <w:numPr>
                <w:ilvl w:val="0"/>
                <w:numId w:val="47"/>
              </w:numPr>
              <w:shd w:val="clear" w:color="auto" w:fill="FFFFFF"/>
              <w:rPr>
                <w:rFonts w:ascii="Arial" w:hAnsi="Arial" w:eastAsia="Times New Roman" w:cs="Arial"/>
                <w:color w:val="242424"/>
                <w:szCs w:val="21"/>
                <w:lang w:eastAsia="en-GB"/>
              </w:rPr>
            </w:pPr>
            <w:r w:rsidRPr="007C622A">
              <w:rPr>
                <w:rFonts w:ascii="Arial" w:hAnsi="Arial" w:eastAsia="Times New Roman" w:cs="Arial"/>
                <w:b/>
                <w:bCs/>
                <w:color w:val="242424"/>
                <w:szCs w:val="21"/>
                <w:lang w:eastAsia="en-GB"/>
              </w:rPr>
              <w:t>Specific Discussions</w:t>
            </w:r>
          </w:p>
          <w:p w:rsidR="00610F1E" w:rsidP="00610F1E" w:rsidRDefault="007C622A" w14:paraId="1BE1339A" w14:textId="54AD3E24">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 xml:space="preserve">The discussion </w:t>
            </w:r>
            <w:r w:rsidR="00610F1E">
              <w:rPr>
                <w:rFonts w:ascii="Arial" w:hAnsi="Arial" w:eastAsia="Times New Roman" w:cs="Arial"/>
                <w:color w:val="242424"/>
                <w:szCs w:val="21"/>
                <w:lang w:eastAsia="en-GB"/>
              </w:rPr>
              <w:t xml:space="preserve">with the Board </w:t>
            </w:r>
            <w:r w:rsidRPr="00610F1E">
              <w:rPr>
                <w:rFonts w:ascii="Arial" w:hAnsi="Arial" w:eastAsia="Times New Roman" w:cs="Arial"/>
                <w:color w:val="242424"/>
                <w:szCs w:val="21"/>
                <w:lang w:eastAsia="en-GB"/>
              </w:rPr>
              <w:t>included concerns about the equity of service provision, particularly in relation to services commissioned from NHS England. The JCC acknowledged the need for better data and benchmarking to ensure fair and equitable service provision.</w:t>
            </w:r>
          </w:p>
          <w:p w:rsidR="007C622A" w:rsidP="00610F1E" w:rsidRDefault="007C622A" w14:paraId="3F0A03A4" w14:textId="3E815665">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 xml:space="preserve">The JCC also discussed the importance of clear communication and accountability in managing the expectations of clinicians and ensuring that commissioning decisions </w:t>
            </w:r>
            <w:r w:rsidR="00610F1E">
              <w:rPr>
                <w:rFonts w:ascii="Arial" w:hAnsi="Arial" w:eastAsia="Times New Roman" w:cs="Arial"/>
                <w:color w:val="242424"/>
                <w:szCs w:val="21"/>
                <w:lang w:eastAsia="en-GB"/>
              </w:rPr>
              <w:t>were</w:t>
            </w:r>
            <w:r w:rsidRPr="00610F1E">
              <w:rPr>
                <w:rFonts w:ascii="Arial" w:hAnsi="Arial" w:eastAsia="Times New Roman" w:cs="Arial"/>
                <w:color w:val="242424"/>
                <w:szCs w:val="21"/>
                <w:lang w:eastAsia="en-GB"/>
              </w:rPr>
              <w:t xml:space="preserve"> transparent and well-understood. </w:t>
            </w:r>
          </w:p>
          <w:p w:rsidRPr="00610F1E" w:rsidR="00610F1E" w:rsidP="00610F1E" w:rsidRDefault="00610F1E" w14:paraId="02DC3D28" w14:textId="77777777">
            <w:pPr>
              <w:pStyle w:val="ListParagraph"/>
              <w:shd w:val="clear" w:color="auto" w:fill="FFFFFF"/>
              <w:ind w:left="903"/>
              <w:rPr>
                <w:rFonts w:ascii="Arial" w:hAnsi="Arial" w:eastAsia="Times New Roman" w:cs="Arial"/>
                <w:color w:val="242424"/>
                <w:szCs w:val="21"/>
                <w:lang w:eastAsia="en-GB"/>
              </w:rPr>
            </w:pPr>
          </w:p>
          <w:p w:rsidR="007C622A" w:rsidP="007C622A" w:rsidRDefault="007C622A" w14:paraId="7E3A768D" w14:textId="73E5B32E">
            <w:pPr>
              <w:shd w:val="clear" w:color="auto" w:fill="FFFFFF"/>
              <w:rPr>
                <w:rFonts w:ascii="Arial" w:hAnsi="Arial" w:eastAsia="Times New Roman" w:cs="Arial"/>
                <w:color w:val="242424"/>
                <w:szCs w:val="21"/>
                <w:lang w:eastAsia="en-GB"/>
              </w:rPr>
            </w:pPr>
            <w:r w:rsidRPr="007C622A">
              <w:rPr>
                <w:rFonts w:ascii="Arial" w:hAnsi="Arial" w:eastAsia="Times New Roman" w:cs="Arial"/>
                <w:color w:val="242424"/>
                <w:szCs w:val="21"/>
                <w:lang w:eastAsia="en-GB"/>
              </w:rPr>
              <w:t xml:space="preserve">Overall, the JCC discussion focused on the </w:t>
            </w:r>
            <w:r w:rsidR="00610F1E">
              <w:rPr>
                <w:rFonts w:ascii="Arial" w:hAnsi="Arial" w:eastAsia="Times New Roman" w:cs="Arial"/>
                <w:color w:val="242424"/>
                <w:szCs w:val="21"/>
                <w:lang w:eastAsia="en-GB"/>
              </w:rPr>
              <w:t>C</w:t>
            </w:r>
            <w:r w:rsidRPr="007C622A">
              <w:rPr>
                <w:rFonts w:ascii="Arial" w:hAnsi="Arial" w:eastAsia="Times New Roman" w:cs="Arial"/>
                <w:color w:val="242424"/>
                <w:szCs w:val="21"/>
                <w:lang w:eastAsia="en-GB"/>
              </w:rPr>
              <w:t>ommittee's strategic objectives, challenges, and opportunities, emphasi</w:t>
            </w:r>
            <w:r w:rsidR="00610F1E">
              <w:rPr>
                <w:rFonts w:ascii="Arial" w:hAnsi="Arial" w:eastAsia="Times New Roman" w:cs="Arial"/>
                <w:color w:val="242424"/>
                <w:szCs w:val="21"/>
                <w:lang w:eastAsia="en-GB"/>
              </w:rPr>
              <w:t>s</w:t>
            </w:r>
            <w:r w:rsidRPr="007C622A">
              <w:rPr>
                <w:rFonts w:ascii="Arial" w:hAnsi="Arial" w:eastAsia="Times New Roman" w:cs="Arial"/>
                <w:color w:val="242424"/>
                <w:szCs w:val="21"/>
                <w:lang w:eastAsia="en-GB"/>
              </w:rPr>
              <w:t>ing the importance of transparency, collaboration, and accountability in commissioning services for the population of Wales.</w:t>
            </w:r>
          </w:p>
          <w:p w:rsidR="00610F1E" w:rsidP="007C622A" w:rsidRDefault="00610F1E" w14:paraId="4E17DD27" w14:textId="048BFB50">
            <w:pPr>
              <w:shd w:val="clear" w:color="auto" w:fill="FFFFFF"/>
              <w:rPr>
                <w:rFonts w:ascii="Arial" w:hAnsi="Arial" w:eastAsia="Times New Roman" w:cs="Arial"/>
                <w:color w:val="242424"/>
                <w:szCs w:val="21"/>
                <w:lang w:eastAsia="en-GB"/>
              </w:rPr>
            </w:pPr>
          </w:p>
          <w:p w:rsidR="00610F1E" w:rsidP="00610F1E" w:rsidRDefault="00610F1E" w14:paraId="4794587D" w14:textId="2F4A4C41">
            <w:pPr>
              <w:shd w:val="clear" w:color="auto" w:fill="FFFFFF"/>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 xml:space="preserve">Several questions were put to the </w:t>
            </w:r>
            <w:r w:rsidR="00310568">
              <w:rPr>
                <w:rFonts w:ascii="Arial" w:hAnsi="Arial" w:eastAsia="Times New Roman" w:cs="Arial"/>
                <w:color w:val="242424"/>
                <w:szCs w:val="21"/>
                <w:lang w:eastAsia="en-GB"/>
              </w:rPr>
              <w:t>JCC</w:t>
            </w:r>
            <w:r w:rsidRPr="00610F1E">
              <w:rPr>
                <w:rFonts w:ascii="Arial" w:hAnsi="Arial" w:eastAsia="Times New Roman" w:cs="Arial"/>
                <w:color w:val="242424"/>
                <w:szCs w:val="21"/>
                <w:lang w:eastAsia="en-GB"/>
              </w:rPr>
              <w:t xml:space="preserve"> during the discussion</w:t>
            </w:r>
            <w:r>
              <w:rPr>
                <w:rFonts w:ascii="Arial" w:hAnsi="Arial" w:eastAsia="Times New Roman" w:cs="Arial"/>
                <w:color w:val="242424"/>
                <w:szCs w:val="21"/>
                <w:lang w:eastAsia="en-GB"/>
              </w:rPr>
              <w:t xml:space="preserve"> and included:</w:t>
            </w:r>
          </w:p>
          <w:p w:rsidRPr="00610F1E" w:rsidR="00610F1E" w:rsidP="00610F1E" w:rsidRDefault="00610F1E" w14:paraId="6608E36B" w14:textId="77777777">
            <w:pPr>
              <w:shd w:val="clear" w:color="auto" w:fill="FFFFFF"/>
              <w:rPr>
                <w:rFonts w:ascii="Arial" w:hAnsi="Arial" w:eastAsia="Times New Roman" w:cs="Arial"/>
                <w:color w:val="242424"/>
                <w:szCs w:val="21"/>
                <w:lang w:eastAsia="en-GB"/>
              </w:rPr>
            </w:pPr>
          </w:p>
          <w:p w:rsidR="00610F1E" w:rsidP="00610F1E" w:rsidRDefault="00610F1E" w14:paraId="080D0BAE" w14:textId="505C27EA">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Equity and Fairness</w:t>
            </w:r>
            <w:r w:rsidRPr="00610F1E">
              <w:rPr>
                <w:rFonts w:ascii="Arial" w:hAnsi="Arial" w:eastAsia="Times New Roman" w:cs="Arial"/>
                <w:color w:val="242424"/>
                <w:szCs w:val="21"/>
                <w:lang w:eastAsia="en-GB"/>
              </w:rPr>
              <w:t>:</w:t>
            </w:r>
            <w:r>
              <w:rPr>
                <w:rFonts w:ascii="Arial" w:hAnsi="Arial" w:eastAsia="Times New Roman" w:cs="Arial"/>
                <w:color w:val="242424"/>
                <w:szCs w:val="21"/>
                <w:lang w:eastAsia="en-GB"/>
              </w:rPr>
              <w:t xml:space="preserve"> The EDF </w:t>
            </w:r>
            <w:r w:rsidRPr="00610F1E">
              <w:rPr>
                <w:rFonts w:ascii="Arial" w:hAnsi="Arial" w:eastAsia="Times New Roman" w:cs="Arial"/>
                <w:color w:val="242424"/>
                <w:szCs w:val="21"/>
                <w:lang w:eastAsia="en-GB"/>
              </w:rPr>
              <w:t>asked about ensuring equity in service provision, particularly in relation to services commissioned from NHS England. She emphasi</w:t>
            </w:r>
            <w:r w:rsidR="00310568">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ed the need for better data and benchmarking to ensure fair and equitable service provision. </w:t>
            </w:r>
          </w:p>
          <w:p w:rsidR="00310568" w:rsidP="00610F1E" w:rsidRDefault="00310568" w14:paraId="7A740EBA" w14:textId="5165E3CA">
            <w:pPr>
              <w:shd w:val="clear" w:color="auto" w:fill="FFFFFF"/>
              <w:rPr>
                <w:rFonts w:ascii="Arial" w:hAnsi="Arial" w:eastAsia="Times New Roman" w:cs="Arial"/>
                <w:color w:val="242424"/>
                <w:szCs w:val="21"/>
                <w:lang w:eastAsia="en-GB"/>
              </w:rPr>
            </w:pPr>
          </w:p>
          <w:p w:rsidR="00310568" w:rsidP="00610F1E" w:rsidRDefault="00310568" w14:paraId="411523BB" w14:textId="4490FC60">
            <w:pPr>
              <w:shd w:val="clear" w:color="auto" w:fill="FFFFFF"/>
              <w:rPr>
                <w:rFonts w:ascii="Arial" w:hAnsi="Arial" w:cs="Arial"/>
                <w:bCs/>
              </w:rPr>
            </w:pPr>
            <w:r>
              <w:rPr>
                <w:rFonts w:ascii="Arial" w:hAnsi="Arial" w:cs="Arial"/>
                <w:bCs/>
              </w:rPr>
              <w:t xml:space="preserve">The </w:t>
            </w:r>
            <w:r w:rsidRPr="007C622A">
              <w:rPr>
                <w:rFonts w:ascii="Arial" w:hAnsi="Arial" w:cs="Arial"/>
                <w:bCs/>
              </w:rPr>
              <w:t>Chief Commissioner</w:t>
            </w:r>
            <w:r>
              <w:rPr>
                <w:rFonts w:ascii="Arial" w:hAnsi="Arial" w:cs="Arial"/>
                <w:bCs/>
              </w:rPr>
              <w:t xml:space="preserve"> of the JCC (CCJCC) responded and </w:t>
            </w:r>
            <w:r w:rsidRPr="00310568">
              <w:rPr>
                <w:rFonts w:ascii="Arial" w:hAnsi="Arial" w:cs="Arial"/>
                <w:bCs/>
              </w:rPr>
              <w:t xml:space="preserve">acknowledged the importance of equity and fairness in commissioning services. He mentioned that the JCC </w:t>
            </w:r>
            <w:r>
              <w:rPr>
                <w:rFonts w:ascii="Arial" w:hAnsi="Arial" w:cs="Arial"/>
                <w:bCs/>
              </w:rPr>
              <w:t>was</w:t>
            </w:r>
            <w:r w:rsidRPr="00310568">
              <w:rPr>
                <w:rFonts w:ascii="Arial" w:hAnsi="Arial" w:cs="Arial"/>
                <w:bCs/>
              </w:rPr>
              <w:t xml:space="preserve"> working on ensuring transparency in data and decision-making processes</w:t>
            </w:r>
            <w:r>
              <w:rPr>
                <w:rFonts w:ascii="Arial" w:hAnsi="Arial" w:cs="Arial"/>
                <w:bCs/>
              </w:rPr>
              <w:t xml:space="preserve"> and that t</w:t>
            </w:r>
            <w:r w:rsidRPr="00310568">
              <w:rPr>
                <w:rFonts w:ascii="Arial" w:hAnsi="Arial" w:cs="Arial"/>
                <w:bCs/>
              </w:rPr>
              <w:t>hey aim</w:t>
            </w:r>
            <w:r>
              <w:rPr>
                <w:rFonts w:ascii="Arial" w:hAnsi="Arial" w:cs="Arial"/>
                <w:bCs/>
              </w:rPr>
              <w:t>ed</w:t>
            </w:r>
            <w:r w:rsidRPr="00310568">
              <w:rPr>
                <w:rFonts w:ascii="Arial" w:hAnsi="Arial" w:cs="Arial"/>
                <w:bCs/>
              </w:rPr>
              <w:t xml:space="preserve"> to review the commissioning strategy to ensure services </w:t>
            </w:r>
            <w:r>
              <w:rPr>
                <w:rFonts w:ascii="Arial" w:hAnsi="Arial" w:cs="Arial"/>
                <w:bCs/>
              </w:rPr>
              <w:t xml:space="preserve">were </w:t>
            </w:r>
            <w:r w:rsidRPr="00310568">
              <w:rPr>
                <w:rFonts w:ascii="Arial" w:hAnsi="Arial" w:cs="Arial"/>
                <w:bCs/>
              </w:rPr>
              <w:t>commissioned fairly across Wales</w:t>
            </w:r>
          </w:p>
          <w:p w:rsidR="00310568" w:rsidP="00610F1E" w:rsidRDefault="00310568" w14:paraId="63171EF0" w14:textId="6841F276">
            <w:pPr>
              <w:shd w:val="clear" w:color="auto" w:fill="FFFFFF"/>
              <w:rPr>
                <w:rFonts w:ascii="Arial" w:hAnsi="Arial" w:cs="Arial"/>
                <w:bCs/>
              </w:rPr>
            </w:pPr>
          </w:p>
          <w:p w:rsidR="00610F1E" w:rsidP="00310568" w:rsidRDefault="00610F1E" w14:paraId="64EEE0B9" w14:textId="05E38C04">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Budget Comparison</w:t>
            </w:r>
            <w:r w:rsidRPr="00610F1E">
              <w:rPr>
                <w:rFonts w:ascii="Arial" w:hAnsi="Arial" w:eastAsia="Times New Roman" w:cs="Arial"/>
                <w:color w:val="242424"/>
                <w:szCs w:val="21"/>
                <w:lang w:eastAsia="en-GB"/>
              </w:rPr>
              <w:t>:</w:t>
            </w:r>
            <w:r w:rsidR="00310568">
              <w:rPr>
                <w:rFonts w:ascii="Arial" w:hAnsi="Arial" w:eastAsia="Times New Roman" w:cs="Arial"/>
                <w:color w:val="242424"/>
                <w:szCs w:val="21"/>
                <w:lang w:eastAsia="en-GB"/>
              </w:rPr>
              <w:t xml:space="preserve"> The CEO </w:t>
            </w:r>
            <w:r w:rsidRPr="00610F1E">
              <w:rPr>
                <w:rFonts w:ascii="Arial" w:hAnsi="Arial" w:eastAsia="Times New Roman" w:cs="Arial"/>
                <w:color w:val="242424"/>
                <w:szCs w:val="21"/>
                <w:lang w:eastAsia="en-GB"/>
              </w:rPr>
              <w:t>inquired about how the budget set aside for commissioning services in Wales compare</w:t>
            </w:r>
            <w:r w:rsidR="00310568">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with other devolved nations, questioning whether Wales under-spends on specialist services compared to England.</w:t>
            </w:r>
          </w:p>
          <w:p w:rsidR="00310568" w:rsidP="00310568" w:rsidRDefault="00310568" w14:paraId="057F2722" w14:textId="7A0D073C">
            <w:pPr>
              <w:shd w:val="clear" w:color="auto" w:fill="FFFFFF"/>
              <w:rPr>
                <w:rFonts w:ascii="Arial" w:hAnsi="Arial" w:eastAsia="Times New Roman" w:cs="Arial"/>
                <w:color w:val="242424"/>
                <w:szCs w:val="21"/>
                <w:lang w:eastAsia="en-GB"/>
              </w:rPr>
            </w:pPr>
          </w:p>
          <w:p w:rsidR="00310568" w:rsidP="00310568" w:rsidRDefault="00310568" w14:paraId="632AE5C0" w14:textId="77777777">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The Chair of the JCC and CCJCC responded and</w:t>
            </w:r>
            <w:r w:rsidRPr="00310568">
              <w:rPr>
                <w:rFonts w:ascii="Arial" w:hAnsi="Arial" w:eastAsia="Times New Roman" w:cs="Arial"/>
                <w:color w:val="242424"/>
                <w:szCs w:val="21"/>
                <w:lang w:eastAsia="en-GB"/>
              </w:rPr>
              <w:t xml:space="preserve"> discussed the need for clarity on how the budget for specialist services in Wales compare</w:t>
            </w:r>
            <w:r>
              <w:rPr>
                <w:rFonts w:ascii="Arial" w:hAnsi="Arial" w:eastAsia="Times New Roman" w:cs="Arial"/>
                <w:color w:val="242424"/>
                <w:szCs w:val="21"/>
                <w:lang w:eastAsia="en-GB"/>
              </w:rPr>
              <w:t xml:space="preserve">d </w:t>
            </w:r>
            <w:r w:rsidRPr="00310568">
              <w:rPr>
                <w:rFonts w:ascii="Arial" w:hAnsi="Arial" w:eastAsia="Times New Roman" w:cs="Arial"/>
                <w:color w:val="242424"/>
                <w:szCs w:val="21"/>
                <w:lang w:eastAsia="en-GB"/>
              </w:rPr>
              <w:t>with other devolved nations. They acknowledged that historically, the budget ha</w:t>
            </w:r>
            <w:r>
              <w:rPr>
                <w:rFonts w:ascii="Arial" w:hAnsi="Arial" w:eastAsia="Times New Roman" w:cs="Arial"/>
                <w:color w:val="242424"/>
                <w:szCs w:val="21"/>
                <w:lang w:eastAsia="en-GB"/>
              </w:rPr>
              <w:t>d</w:t>
            </w:r>
            <w:r w:rsidRPr="00310568">
              <w:rPr>
                <w:rFonts w:ascii="Arial" w:hAnsi="Arial" w:eastAsia="Times New Roman" w:cs="Arial"/>
                <w:color w:val="242424"/>
                <w:szCs w:val="21"/>
                <w:lang w:eastAsia="en-GB"/>
              </w:rPr>
              <w:t xml:space="preserve"> been incrementally increased without a comprehensive review. </w:t>
            </w:r>
          </w:p>
          <w:p w:rsidR="00310568" w:rsidP="00310568" w:rsidRDefault="00310568" w14:paraId="0B418F85" w14:textId="77777777">
            <w:pPr>
              <w:shd w:val="clear" w:color="auto" w:fill="FFFFFF"/>
              <w:rPr>
                <w:rFonts w:ascii="Arial" w:hAnsi="Arial" w:eastAsia="Times New Roman" w:cs="Arial"/>
                <w:color w:val="242424"/>
                <w:szCs w:val="21"/>
                <w:lang w:eastAsia="en-GB"/>
              </w:rPr>
            </w:pPr>
          </w:p>
          <w:p w:rsidR="00310568" w:rsidP="00310568" w:rsidRDefault="00310568" w14:paraId="60DB785D" w14:textId="52477D62">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It was noted that t</w:t>
            </w:r>
            <w:r w:rsidRPr="00310568">
              <w:rPr>
                <w:rFonts w:ascii="Arial" w:hAnsi="Arial" w:eastAsia="Times New Roman" w:cs="Arial"/>
                <w:color w:val="242424"/>
                <w:szCs w:val="21"/>
                <w:lang w:eastAsia="en-GB"/>
              </w:rPr>
              <w:t xml:space="preserve">he strategy development process </w:t>
            </w:r>
            <w:r>
              <w:rPr>
                <w:rFonts w:ascii="Arial" w:hAnsi="Arial" w:eastAsia="Times New Roman" w:cs="Arial"/>
                <w:color w:val="242424"/>
                <w:szCs w:val="21"/>
                <w:lang w:eastAsia="en-GB"/>
              </w:rPr>
              <w:t xml:space="preserve">would </w:t>
            </w:r>
            <w:r w:rsidRPr="00310568">
              <w:rPr>
                <w:rFonts w:ascii="Arial" w:hAnsi="Arial" w:eastAsia="Times New Roman" w:cs="Arial"/>
                <w:color w:val="242424"/>
                <w:szCs w:val="21"/>
                <w:lang w:eastAsia="en-GB"/>
              </w:rPr>
              <w:t>include gathering data to benchmark spending and ensure equitable allocation of resources</w:t>
            </w:r>
          </w:p>
          <w:p w:rsidR="00310568" w:rsidP="00310568" w:rsidRDefault="00310568" w14:paraId="0C4B2A05" w14:textId="3A97C57A">
            <w:pPr>
              <w:shd w:val="clear" w:color="auto" w:fill="FFFFFF"/>
              <w:rPr>
                <w:rFonts w:ascii="Arial" w:hAnsi="Arial" w:eastAsia="Times New Roman" w:cs="Arial"/>
                <w:color w:val="242424"/>
                <w:szCs w:val="21"/>
                <w:lang w:eastAsia="en-GB"/>
              </w:rPr>
            </w:pPr>
          </w:p>
          <w:p w:rsidR="00610F1E" w:rsidP="00310568" w:rsidRDefault="00610F1E" w14:paraId="3E65AD2A" w14:textId="6F1414E0">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Costing Models</w:t>
            </w:r>
            <w:r w:rsidRPr="00310568" w:rsidR="00310568">
              <w:rPr>
                <w:rFonts w:ascii="Arial" w:hAnsi="Arial" w:eastAsia="Times New Roman" w:cs="Arial"/>
                <w:bCs/>
                <w:color w:val="242424"/>
                <w:szCs w:val="21"/>
                <w:lang w:eastAsia="en-GB"/>
              </w:rPr>
              <w:t>: The UHB Vice Chair</w:t>
            </w:r>
            <w:r w:rsidRPr="00610F1E">
              <w:rPr>
                <w:rFonts w:ascii="Arial" w:hAnsi="Arial" w:eastAsia="Times New Roman" w:cs="Arial"/>
                <w:color w:val="242424"/>
                <w:szCs w:val="21"/>
                <w:lang w:eastAsia="en-GB"/>
              </w:rPr>
              <w:t xml:space="preserve"> asked whether the JCC's costing models t</w:t>
            </w:r>
            <w:r w:rsidR="00310568">
              <w:rPr>
                <w:rFonts w:ascii="Arial" w:hAnsi="Arial" w:eastAsia="Times New Roman" w:cs="Arial"/>
                <w:color w:val="242424"/>
                <w:szCs w:val="21"/>
                <w:lang w:eastAsia="en-GB"/>
              </w:rPr>
              <w:t xml:space="preserve">ook </w:t>
            </w:r>
            <w:r w:rsidRPr="00610F1E">
              <w:rPr>
                <w:rFonts w:ascii="Arial" w:hAnsi="Arial" w:eastAsia="Times New Roman" w:cs="Arial"/>
                <w:color w:val="242424"/>
                <w:szCs w:val="21"/>
                <w:lang w:eastAsia="en-GB"/>
              </w:rPr>
              <w:t>into consideration additional costs incurred by patients, such as rehabilitation, adverse events, and excess lengths of stay. </w:t>
            </w:r>
          </w:p>
          <w:p w:rsidR="00310568" w:rsidP="00310568" w:rsidRDefault="00310568" w14:paraId="7071C2EB" w14:textId="574FA0CA">
            <w:pPr>
              <w:shd w:val="clear" w:color="auto" w:fill="FFFFFF"/>
              <w:rPr>
                <w:rFonts w:ascii="Arial" w:hAnsi="Arial" w:eastAsia="Times New Roman" w:cs="Arial"/>
                <w:color w:val="242424"/>
                <w:szCs w:val="21"/>
                <w:lang w:eastAsia="en-GB"/>
              </w:rPr>
            </w:pPr>
          </w:p>
          <w:p w:rsidR="00310568" w:rsidP="00310568" w:rsidRDefault="00310568" w14:paraId="24D8431F" w14:textId="7BA8409A">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The CCJCC responded noting</w:t>
            </w:r>
            <w:r w:rsidRPr="00310568">
              <w:rPr>
                <w:rFonts w:ascii="Arial" w:hAnsi="Arial" w:eastAsia="Times New Roman" w:cs="Arial"/>
                <w:color w:val="242424"/>
                <w:szCs w:val="21"/>
                <w:lang w:eastAsia="en-GB"/>
              </w:rPr>
              <w:t xml:space="preserve"> that the current costing models m</w:t>
            </w:r>
            <w:r>
              <w:rPr>
                <w:rFonts w:ascii="Arial" w:hAnsi="Arial" w:eastAsia="Times New Roman" w:cs="Arial"/>
                <w:color w:val="242424"/>
                <w:szCs w:val="21"/>
                <w:lang w:eastAsia="en-GB"/>
              </w:rPr>
              <w:t>ay</w:t>
            </w:r>
            <w:r w:rsidRPr="00310568">
              <w:rPr>
                <w:rFonts w:ascii="Arial" w:hAnsi="Arial" w:eastAsia="Times New Roman" w:cs="Arial"/>
                <w:color w:val="242424"/>
                <w:szCs w:val="21"/>
                <w:lang w:eastAsia="en-GB"/>
              </w:rPr>
              <w:t xml:space="preserve"> not fully account for additional costs such as rehabilitation and adverse events. He emphasi</w:t>
            </w:r>
            <w:r>
              <w:rPr>
                <w:rFonts w:ascii="Arial" w:hAnsi="Arial" w:eastAsia="Times New Roman" w:cs="Arial"/>
                <w:color w:val="242424"/>
                <w:szCs w:val="21"/>
                <w:lang w:eastAsia="en-GB"/>
              </w:rPr>
              <w:t>s</w:t>
            </w:r>
            <w:r w:rsidRPr="00310568">
              <w:rPr>
                <w:rFonts w:ascii="Arial" w:hAnsi="Arial" w:eastAsia="Times New Roman" w:cs="Arial"/>
                <w:color w:val="242424"/>
                <w:szCs w:val="21"/>
                <w:lang w:eastAsia="en-GB"/>
              </w:rPr>
              <w:t xml:space="preserve">ed the need for a more comprehensive approach to understand the true cost of services and the impact on local </w:t>
            </w:r>
            <w:r>
              <w:rPr>
                <w:rFonts w:ascii="Arial" w:hAnsi="Arial" w:eastAsia="Times New Roman" w:cs="Arial"/>
                <w:color w:val="242424"/>
                <w:szCs w:val="21"/>
                <w:lang w:eastAsia="en-GB"/>
              </w:rPr>
              <w:t>H</w:t>
            </w:r>
            <w:r w:rsidRPr="00310568">
              <w:rPr>
                <w:rFonts w:ascii="Arial" w:hAnsi="Arial" w:eastAsia="Times New Roman" w:cs="Arial"/>
                <w:color w:val="242424"/>
                <w:szCs w:val="21"/>
                <w:lang w:eastAsia="en-GB"/>
              </w:rPr>
              <w:t xml:space="preserve">ealth </w:t>
            </w:r>
            <w:r>
              <w:rPr>
                <w:rFonts w:ascii="Arial" w:hAnsi="Arial" w:eastAsia="Times New Roman" w:cs="Arial"/>
                <w:color w:val="242424"/>
                <w:szCs w:val="21"/>
                <w:lang w:eastAsia="en-GB"/>
              </w:rPr>
              <w:t>B</w:t>
            </w:r>
            <w:r w:rsidRPr="00310568">
              <w:rPr>
                <w:rFonts w:ascii="Arial" w:hAnsi="Arial" w:eastAsia="Times New Roman" w:cs="Arial"/>
                <w:color w:val="242424"/>
                <w:szCs w:val="21"/>
                <w:lang w:eastAsia="en-GB"/>
              </w:rPr>
              <w:t>oards</w:t>
            </w:r>
          </w:p>
          <w:p w:rsidRPr="00610F1E" w:rsidR="00310568" w:rsidP="00310568" w:rsidRDefault="00310568" w14:paraId="191FC7F2" w14:textId="77777777">
            <w:pPr>
              <w:shd w:val="clear" w:color="auto" w:fill="FFFFFF"/>
              <w:rPr>
                <w:rFonts w:ascii="Arial" w:hAnsi="Arial" w:eastAsia="Times New Roman" w:cs="Arial"/>
                <w:color w:val="242424"/>
                <w:szCs w:val="21"/>
                <w:lang w:eastAsia="en-GB"/>
              </w:rPr>
            </w:pPr>
          </w:p>
          <w:p w:rsidR="00610F1E" w:rsidP="00310568" w:rsidRDefault="00610F1E" w14:paraId="67A9B26D" w14:textId="3EE4CE7D">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Managing Clinician Expectations</w:t>
            </w:r>
            <w:r w:rsidRPr="00610F1E">
              <w:rPr>
                <w:rFonts w:ascii="Arial" w:hAnsi="Arial" w:eastAsia="Times New Roman" w:cs="Arial"/>
                <w:color w:val="242424"/>
                <w:szCs w:val="21"/>
                <w:lang w:eastAsia="en-GB"/>
              </w:rPr>
              <w:t>:</w:t>
            </w:r>
            <w:r w:rsidR="00310568">
              <w:rPr>
                <w:rFonts w:ascii="Arial" w:hAnsi="Arial" w:eastAsia="Times New Roman" w:cs="Arial"/>
                <w:color w:val="242424"/>
                <w:szCs w:val="21"/>
                <w:lang w:eastAsia="en-GB"/>
              </w:rPr>
              <w:t xml:space="preserve"> The COO</w:t>
            </w:r>
            <w:r w:rsidRPr="00610F1E">
              <w:rPr>
                <w:rFonts w:ascii="Arial" w:hAnsi="Arial" w:eastAsia="Times New Roman" w:cs="Arial"/>
                <w:color w:val="242424"/>
                <w:szCs w:val="21"/>
                <w:lang w:eastAsia="en-GB"/>
              </w:rPr>
              <w:t xml:space="preserve"> raised concerns about managing the expectations of clinicians who f</w:t>
            </w:r>
            <w:r w:rsidR="00310568">
              <w:rPr>
                <w:rFonts w:ascii="Arial" w:hAnsi="Arial" w:eastAsia="Times New Roman" w:cs="Arial"/>
                <w:color w:val="242424"/>
                <w:szCs w:val="21"/>
                <w:lang w:eastAsia="en-GB"/>
              </w:rPr>
              <w:t>elt</w:t>
            </w:r>
            <w:r w:rsidRPr="00610F1E">
              <w:rPr>
                <w:rFonts w:ascii="Arial" w:hAnsi="Arial" w:eastAsia="Times New Roman" w:cs="Arial"/>
                <w:color w:val="242424"/>
                <w:szCs w:val="21"/>
                <w:lang w:eastAsia="en-GB"/>
              </w:rPr>
              <w:t xml:space="preserve"> frustrated with the commissioning process. He asked how the JCC plan</w:t>
            </w:r>
            <w:r w:rsidR="00310568">
              <w:rPr>
                <w:rFonts w:ascii="Arial" w:hAnsi="Arial" w:eastAsia="Times New Roman" w:cs="Arial"/>
                <w:color w:val="242424"/>
                <w:szCs w:val="21"/>
                <w:lang w:eastAsia="en-GB"/>
              </w:rPr>
              <w:t>ned</w:t>
            </w:r>
            <w:r w:rsidRPr="00610F1E">
              <w:rPr>
                <w:rFonts w:ascii="Arial" w:hAnsi="Arial" w:eastAsia="Times New Roman" w:cs="Arial"/>
                <w:color w:val="242424"/>
                <w:szCs w:val="21"/>
                <w:lang w:eastAsia="en-GB"/>
              </w:rPr>
              <w:t xml:space="preserve"> to address th</w:t>
            </w:r>
            <w:r w:rsidR="00310568">
              <w:rPr>
                <w:rFonts w:ascii="Arial" w:hAnsi="Arial" w:eastAsia="Times New Roman" w:cs="Arial"/>
                <w:color w:val="242424"/>
                <w:szCs w:val="21"/>
                <w:lang w:eastAsia="en-GB"/>
              </w:rPr>
              <w:t>ose</w:t>
            </w:r>
            <w:r w:rsidRPr="00610F1E">
              <w:rPr>
                <w:rFonts w:ascii="Arial" w:hAnsi="Arial" w:eastAsia="Times New Roman" w:cs="Arial"/>
                <w:color w:val="242424"/>
                <w:szCs w:val="21"/>
                <w:lang w:eastAsia="en-GB"/>
              </w:rPr>
              <w:t xml:space="preserve"> frustrations and ensure clear communication and prioriti</w:t>
            </w:r>
            <w:r w:rsidR="00310568">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ation of clinical projects.</w:t>
            </w:r>
          </w:p>
          <w:p w:rsidR="00310568" w:rsidP="00310568" w:rsidRDefault="00310568" w14:paraId="6AD26DCB" w14:textId="25CB0387">
            <w:pPr>
              <w:shd w:val="clear" w:color="auto" w:fill="FFFFFF"/>
              <w:rPr>
                <w:rFonts w:ascii="Arial" w:hAnsi="Arial" w:eastAsia="Times New Roman" w:cs="Arial"/>
                <w:color w:val="242424"/>
                <w:szCs w:val="21"/>
                <w:lang w:eastAsia="en-GB"/>
              </w:rPr>
            </w:pPr>
          </w:p>
          <w:p w:rsidR="00310568" w:rsidP="00310568" w:rsidRDefault="00310568" w14:paraId="78531267" w14:textId="02EC63D0">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lastRenderedPageBreak/>
              <w:t>The CCJCC responded highlighting</w:t>
            </w:r>
            <w:r w:rsidRPr="00310568">
              <w:rPr>
                <w:rFonts w:ascii="Arial" w:hAnsi="Arial" w:eastAsia="Times New Roman" w:cs="Arial"/>
                <w:color w:val="242424"/>
                <w:szCs w:val="21"/>
                <w:lang w:eastAsia="en-GB"/>
              </w:rPr>
              <w:t xml:space="preserve"> the importance of clear communication and prioriti</w:t>
            </w:r>
            <w:r>
              <w:rPr>
                <w:rFonts w:ascii="Arial" w:hAnsi="Arial" w:eastAsia="Times New Roman" w:cs="Arial"/>
                <w:color w:val="242424"/>
                <w:szCs w:val="21"/>
                <w:lang w:eastAsia="en-GB"/>
              </w:rPr>
              <w:t>s</w:t>
            </w:r>
            <w:r w:rsidRPr="00310568">
              <w:rPr>
                <w:rFonts w:ascii="Arial" w:hAnsi="Arial" w:eastAsia="Times New Roman" w:cs="Arial"/>
                <w:color w:val="242424"/>
                <w:szCs w:val="21"/>
                <w:lang w:eastAsia="en-GB"/>
              </w:rPr>
              <w:t xml:space="preserve">ation of clinical cases. He suggested establishing a structured process to ensure that the priorities of the </w:t>
            </w:r>
            <w:r>
              <w:rPr>
                <w:rFonts w:ascii="Arial" w:hAnsi="Arial" w:eastAsia="Times New Roman" w:cs="Arial"/>
                <w:color w:val="242424"/>
                <w:szCs w:val="21"/>
                <w:lang w:eastAsia="en-GB"/>
              </w:rPr>
              <w:t>H</w:t>
            </w:r>
            <w:r w:rsidRPr="00310568">
              <w:rPr>
                <w:rFonts w:ascii="Arial" w:hAnsi="Arial" w:eastAsia="Times New Roman" w:cs="Arial"/>
                <w:color w:val="242424"/>
                <w:szCs w:val="21"/>
                <w:lang w:eastAsia="en-GB"/>
              </w:rPr>
              <w:t xml:space="preserve">ealth </w:t>
            </w:r>
            <w:r>
              <w:rPr>
                <w:rFonts w:ascii="Arial" w:hAnsi="Arial" w:eastAsia="Times New Roman" w:cs="Arial"/>
                <w:color w:val="242424"/>
                <w:szCs w:val="21"/>
                <w:lang w:eastAsia="en-GB"/>
              </w:rPr>
              <w:t>B</w:t>
            </w:r>
            <w:r w:rsidRPr="00310568">
              <w:rPr>
                <w:rFonts w:ascii="Arial" w:hAnsi="Arial" w:eastAsia="Times New Roman" w:cs="Arial"/>
                <w:color w:val="242424"/>
                <w:szCs w:val="21"/>
                <w:lang w:eastAsia="en-GB"/>
              </w:rPr>
              <w:t xml:space="preserve">oard </w:t>
            </w:r>
            <w:r>
              <w:rPr>
                <w:rFonts w:ascii="Arial" w:hAnsi="Arial" w:eastAsia="Times New Roman" w:cs="Arial"/>
                <w:color w:val="242424"/>
                <w:szCs w:val="21"/>
                <w:lang w:eastAsia="en-GB"/>
              </w:rPr>
              <w:t xml:space="preserve">were </w:t>
            </w:r>
            <w:r w:rsidRPr="00310568">
              <w:rPr>
                <w:rFonts w:ascii="Arial" w:hAnsi="Arial" w:eastAsia="Times New Roman" w:cs="Arial"/>
                <w:color w:val="242424"/>
                <w:szCs w:val="21"/>
                <w:lang w:eastAsia="en-GB"/>
              </w:rPr>
              <w:t xml:space="preserve">aligned with the JCC's commissioning decisions. This would involve better filtering and communication between the JCC and </w:t>
            </w:r>
            <w:r>
              <w:rPr>
                <w:rFonts w:ascii="Arial" w:hAnsi="Arial" w:eastAsia="Times New Roman" w:cs="Arial"/>
                <w:color w:val="242424"/>
                <w:szCs w:val="21"/>
                <w:lang w:eastAsia="en-GB"/>
              </w:rPr>
              <w:t>H</w:t>
            </w:r>
            <w:r w:rsidRPr="00310568">
              <w:rPr>
                <w:rFonts w:ascii="Arial" w:hAnsi="Arial" w:eastAsia="Times New Roman" w:cs="Arial"/>
                <w:color w:val="242424"/>
                <w:szCs w:val="21"/>
                <w:lang w:eastAsia="en-GB"/>
              </w:rPr>
              <w:t xml:space="preserve">ealth </w:t>
            </w:r>
            <w:r>
              <w:rPr>
                <w:rFonts w:ascii="Arial" w:hAnsi="Arial" w:eastAsia="Times New Roman" w:cs="Arial"/>
                <w:color w:val="242424"/>
                <w:szCs w:val="21"/>
                <w:lang w:eastAsia="en-GB"/>
              </w:rPr>
              <w:t>Bo</w:t>
            </w:r>
            <w:r w:rsidRPr="00310568">
              <w:rPr>
                <w:rFonts w:ascii="Arial" w:hAnsi="Arial" w:eastAsia="Times New Roman" w:cs="Arial"/>
                <w:color w:val="242424"/>
                <w:szCs w:val="21"/>
                <w:lang w:eastAsia="en-GB"/>
              </w:rPr>
              <w:t>ards</w:t>
            </w:r>
          </w:p>
          <w:p w:rsidR="00310568" w:rsidP="00310568" w:rsidRDefault="00310568" w14:paraId="68A138A4" w14:textId="0C06E1D2">
            <w:pPr>
              <w:shd w:val="clear" w:color="auto" w:fill="FFFFFF"/>
              <w:rPr>
                <w:rFonts w:ascii="Arial" w:hAnsi="Arial" w:eastAsia="Times New Roman" w:cs="Arial"/>
                <w:color w:val="242424"/>
                <w:szCs w:val="21"/>
                <w:lang w:eastAsia="en-GB"/>
              </w:rPr>
            </w:pPr>
          </w:p>
          <w:p w:rsidR="00610F1E" w:rsidP="00310568" w:rsidRDefault="00610F1E" w14:paraId="49F5AEB2" w14:textId="7357ABEB">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Accountability to Patients</w:t>
            </w:r>
            <w:r w:rsidRPr="00610F1E">
              <w:rPr>
                <w:rFonts w:ascii="Arial" w:hAnsi="Arial" w:eastAsia="Times New Roman" w:cs="Arial"/>
                <w:color w:val="242424"/>
                <w:szCs w:val="21"/>
                <w:lang w:eastAsia="en-GB"/>
              </w:rPr>
              <w:t>:</w:t>
            </w:r>
            <w:r w:rsidR="00310568">
              <w:rPr>
                <w:rFonts w:ascii="Arial" w:hAnsi="Arial" w:eastAsia="Times New Roman" w:cs="Arial"/>
                <w:color w:val="242424"/>
                <w:szCs w:val="21"/>
                <w:lang w:eastAsia="en-GB"/>
              </w:rPr>
              <w:t xml:space="preserve"> The IMTS </w:t>
            </w:r>
            <w:r w:rsidRPr="00610F1E">
              <w:rPr>
                <w:rFonts w:ascii="Arial" w:hAnsi="Arial" w:eastAsia="Times New Roman" w:cs="Arial"/>
                <w:color w:val="242424"/>
                <w:szCs w:val="21"/>
                <w:lang w:eastAsia="en-GB"/>
              </w:rPr>
              <w:t>questioned the JCC's accountability to patients and the need for clear communication and transparency in decision-making to ensure that patients underst</w:t>
            </w:r>
            <w:r w:rsidR="00B01158">
              <w:rPr>
                <w:rFonts w:ascii="Arial" w:hAnsi="Arial" w:eastAsia="Times New Roman" w:cs="Arial"/>
                <w:color w:val="242424"/>
                <w:szCs w:val="21"/>
                <w:lang w:eastAsia="en-GB"/>
              </w:rPr>
              <w:t>ood</w:t>
            </w:r>
            <w:r w:rsidRPr="00610F1E">
              <w:rPr>
                <w:rFonts w:ascii="Arial" w:hAnsi="Arial" w:eastAsia="Times New Roman" w:cs="Arial"/>
                <w:color w:val="242424"/>
                <w:szCs w:val="21"/>
                <w:lang w:eastAsia="en-GB"/>
              </w:rPr>
              <w:t xml:space="preserve"> why certain decisions </w:t>
            </w:r>
            <w:r w:rsidR="00B01158">
              <w:rPr>
                <w:rFonts w:ascii="Arial" w:hAnsi="Arial" w:eastAsia="Times New Roman" w:cs="Arial"/>
                <w:color w:val="242424"/>
                <w:szCs w:val="21"/>
                <w:lang w:eastAsia="en-GB"/>
              </w:rPr>
              <w:t>we</w:t>
            </w:r>
            <w:r w:rsidRPr="00610F1E">
              <w:rPr>
                <w:rFonts w:ascii="Arial" w:hAnsi="Arial" w:eastAsia="Times New Roman" w:cs="Arial"/>
                <w:color w:val="242424"/>
                <w:szCs w:val="21"/>
                <w:lang w:eastAsia="en-GB"/>
              </w:rPr>
              <w:t>re made.</w:t>
            </w:r>
          </w:p>
          <w:p w:rsidR="00B01158" w:rsidP="00310568" w:rsidRDefault="00B01158" w14:paraId="056B4EB6" w14:textId="00B744CF">
            <w:pPr>
              <w:shd w:val="clear" w:color="auto" w:fill="FFFFFF"/>
              <w:rPr>
                <w:rFonts w:ascii="Arial" w:hAnsi="Arial" w:eastAsia="Times New Roman" w:cs="Arial"/>
                <w:color w:val="242424"/>
                <w:szCs w:val="21"/>
                <w:lang w:eastAsia="en-GB"/>
              </w:rPr>
            </w:pPr>
          </w:p>
          <w:p w:rsidR="00B01158" w:rsidP="00310568" w:rsidRDefault="00B01158" w14:paraId="11D75E84" w14:textId="118CB052">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 xml:space="preserve">The JCC Chair </w:t>
            </w:r>
            <w:r w:rsidRPr="00B01158">
              <w:rPr>
                <w:rFonts w:ascii="Arial" w:hAnsi="Arial" w:eastAsia="Times New Roman" w:cs="Arial"/>
                <w:color w:val="242424"/>
                <w:szCs w:val="21"/>
                <w:lang w:eastAsia="en-GB"/>
              </w:rPr>
              <w:t>emphas</w:t>
            </w:r>
            <w:r>
              <w:rPr>
                <w:rFonts w:ascii="Arial" w:hAnsi="Arial" w:eastAsia="Times New Roman" w:cs="Arial"/>
                <w:color w:val="242424"/>
                <w:szCs w:val="21"/>
                <w:lang w:eastAsia="en-GB"/>
              </w:rPr>
              <w:t>is</w:t>
            </w:r>
            <w:r w:rsidRPr="00B01158">
              <w:rPr>
                <w:rFonts w:ascii="Arial" w:hAnsi="Arial" w:eastAsia="Times New Roman" w:cs="Arial"/>
                <w:color w:val="242424"/>
                <w:szCs w:val="21"/>
                <w:lang w:eastAsia="en-GB"/>
              </w:rPr>
              <w:t>ed the need for a culture of openness, transparency, and accountability within the JCC. He mentioned that the strategy development process would involve making clear decisions about service priorities and ensuring that th</w:t>
            </w:r>
            <w:r>
              <w:rPr>
                <w:rFonts w:ascii="Arial" w:hAnsi="Arial" w:eastAsia="Times New Roman" w:cs="Arial"/>
                <w:color w:val="242424"/>
                <w:szCs w:val="21"/>
                <w:lang w:eastAsia="en-GB"/>
              </w:rPr>
              <w:t>ose</w:t>
            </w:r>
            <w:r w:rsidRPr="00B01158">
              <w:rPr>
                <w:rFonts w:ascii="Arial" w:hAnsi="Arial" w:eastAsia="Times New Roman" w:cs="Arial"/>
                <w:color w:val="242424"/>
                <w:szCs w:val="21"/>
                <w:lang w:eastAsia="en-GB"/>
              </w:rPr>
              <w:t xml:space="preserve"> decisions </w:t>
            </w:r>
            <w:r>
              <w:rPr>
                <w:rFonts w:ascii="Arial" w:hAnsi="Arial" w:eastAsia="Times New Roman" w:cs="Arial"/>
                <w:color w:val="242424"/>
                <w:szCs w:val="21"/>
                <w:lang w:eastAsia="en-GB"/>
              </w:rPr>
              <w:t>were</w:t>
            </w:r>
            <w:r w:rsidRPr="00B01158">
              <w:rPr>
                <w:rFonts w:ascii="Arial" w:hAnsi="Arial" w:eastAsia="Times New Roman" w:cs="Arial"/>
                <w:color w:val="242424"/>
                <w:szCs w:val="21"/>
                <w:lang w:eastAsia="en-GB"/>
              </w:rPr>
              <w:t xml:space="preserve"> communicated effectively to both </w:t>
            </w:r>
            <w:r>
              <w:rPr>
                <w:rFonts w:ascii="Arial" w:hAnsi="Arial" w:eastAsia="Times New Roman" w:cs="Arial"/>
                <w:color w:val="242424"/>
                <w:szCs w:val="21"/>
                <w:lang w:eastAsia="en-GB"/>
              </w:rPr>
              <w:t>He</w:t>
            </w:r>
            <w:r w:rsidRPr="00B01158">
              <w:rPr>
                <w:rFonts w:ascii="Arial" w:hAnsi="Arial" w:eastAsia="Times New Roman" w:cs="Arial"/>
                <w:color w:val="242424"/>
                <w:szCs w:val="21"/>
                <w:lang w:eastAsia="en-GB"/>
              </w:rPr>
              <w:t xml:space="preserve">alth </w:t>
            </w:r>
            <w:r>
              <w:rPr>
                <w:rFonts w:ascii="Arial" w:hAnsi="Arial" w:eastAsia="Times New Roman" w:cs="Arial"/>
                <w:color w:val="242424"/>
                <w:szCs w:val="21"/>
                <w:lang w:eastAsia="en-GB"/>
              </w:rPr>
              <w:t>B</w:t>
            </w:r>
            <w:r w:rsidRPr="00B01158">
              <w:rPr>
                <w:rFonts w:ascii="Arial" w:hAnsi="Arial" w:eastAsia="Times New Roman" w:cs="Arial"/>
                <w:color w:val="242424"/>
                <w:szCs w:val="21"/>
                <w:lang w:eastAsia="en-GB"/>
              </w:rPr>
              <w:t>oards and patients.</w:t>
            </w:r>
          </w:p>
          <w:p w:rsidRPr="00610F1E" w:rsidR="00B01158" w:rsidP="00310568" w:rsidRDefault="00B01158" w14:paraId="6F4B77DF" w14:textId="77777777">
            <w:pPr>
              <w:shd w:val="clear" w:color="auto" w:fill="FFFFFF"/>
              <w:rPr>
                <w:rFonts w:ascii="Arial" w:hAnsi="Arial" w:eastAsia="Times New Roman" w:cs="Arial"/>
                <w:color w:val="242424"/>
                <w:szCs w:val="21"/>
                <w:lang w:eastAsia="en-GB"/>
              </w:rPr>
            </w:pPr>
          </w:p>
          <w:p w:rsidR="00610F1E" w:rsidP="00B01158" w:rsidRDefault="00610F1E" w14:paraId="1D595FEA" w14:textId="1864AA82">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Reducing Duplication and Variation</w:t>
            </w:r>
            <w:r w:rsidRPr="00610F1E">
              <w:rPr>
                <w:rFonts w:ascii="Arial" w:hAnsi="Arial" w:eastAsia="Times New Roman" w:cs="Arial"/>
                <w:color w:val="242424"/>
                <w:szCs w:val="21"/>
                <w:lang w:eastAsia="en-GB"/>
              </w:rPr>
              <w:t>:</w:t>
            </w:r>
            <w:r w:rsidR="00B01158">
              <w:rPr>
                <w:rFonts w:ascii="Arial" w:hAnsi="Arial" w:eastAsia="Times New Roman" w:cs="Arial"/>
                <w:color w:val="242424"/>
                <w:szCs w:val="21"/>
                <w:lang w:eastAsia="en-GB"/>
              </w:rPr>
              <w:t xml:space="preserve"> The EMD </w:t>
            </w:r>
            <w:r w:rsidRPr="00610F1E">
              <w:rPr>
                <w:rFonts w:ascii="Arial" w:hAnsi="Arial" w:eastAsia="Times New Roman" w:cs="Arial"/>
                <w:color w:val="242424"/>
                <w:szCs w:val="21"/>
                <w:lang w:eastAsia="en-GB"/>
              </w:rPr>
              <w:t>asked about the strategic objective of reducing duplication and variation in services, seeking to understand what ha</w:t>
            </w:r>
            <w:r w:rsidR="00B01158">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held back progress in th</w:t>
            </w:r>
            <w:r w:rsidR="00B01158">
              <w:rPr>
                <w:rFonts w:ascii="Arial" w:hAnsi="Arial" w:eastAsia="Times New Roman" w:cs="Arial"/>
                <w:color w:val="242424"/>
                <w:szCs w:val="21"/>
                <w:lang w:eastAsia="en-GB"/>
              </w:rPr>
              <w:t>at</w:t>
            </w:r>
            <w:r w:rsidRPr="00610F1E">
              <w:rPr>
                <w:rFonts w:ascii="Arial" w:hAnsi="Arial" w:eastAsia="Times New Roman" w:cs="Arial"/>
                <w:color w:val="242424"/>
                <w:szCs w:val="21"/>
                <w:lang w:eastAsia="en-GB"/>
              </w:rPr>
              <w:t xml:space="preserve"> area and how the new JCC structure aim</w:t>
            </w:r>
            <w:r w:rsidR="00B01158">
              <w:rPr>
                <w:rFonts w:ascii="Arial" w:hAnsi="Arial" w:eastAsia="Times New Roman" w:cs="Arial"/>
                <w:color w:val="242424"/>
                <w:szCs w:val="21"/>
                <w:lang w:eastAsia="en-GB"/>
              </w:rPr>
              <w:t>ed</w:t>
            </w:r>
            <w:r w:rsidRPr="00610F1E">
              <w:rPr>
                <w:rFonts w:ascii="Arial" w:hAnsi="Arial" w:eastAsia="Times New Roman" w:cs="Arial"/>
                <w:color w:val="242424"/>
                <w:szCs w:val="21"/>
                <w:lang w:eastAsia="en-GB"/>
              </w:rPr>
              <w:t xml:space="preserve"> to address these issues</w:t>
            </w:r>
            <w:r w:rsidR="00B01158">
              <w:rPr>
                <w:rFonts w:ascii="Arial" w:hAnsi="Arial" w:eastAsia="Times New Roman" w:cs="Arial"/>
                <w:color w:val="242424"/>
                <w:szCs w:val="21"/>
                <w:lang w:eastAsia="en-GB"/>
              </w:rPr>
              <w:t>.</w:t>
            </w:r>
          </w:p>
          <w:p w:rsidR="00B01158" w:rsidP="00B01158" w:rsidRDefault="00B01158" w14:paraId="68EDF57F" w14:textId="0BEFF2CA">
            <w:pPr>
              <w:shd w:val="clear" w:color="auto" w:fill="FFFFFF"/>
              <w:rPr>
                <w:rFonts w:ascii="Arial" w:hAnsi="Arial" w:eastAsia="Times New Roman" w:cs="Arial"/>
                <w:color w:val="242424"/>
                <w:szCs w:val="21"/>
                <w:lang w:eastAsia="en-GB"/>
              </w:rPr>
            </w:pPr>
          </w:p>
          <w:p w:rsidR="00B01158" w:rsidP="00B01158" w:rsidRDefault="00B01158" w14:paraId="0F41E735" w14:textId="453FB032">
            <w:pPr>
              <w:shd w:val="clear" w:color="auto" w:fill="FFFFFF"/>
              <w:rPr>
                <w:rFonts w:ascii="Arial" w:hAnsi="Arial" w:cs="Arial"/>
                <w:bCs/>
              </w:rPr>
            </w:pPr>
            <w:r>
              <w:rPr>
                <w:rFonts w:ascii="Arial" w:hAnsi="Arial" w:eastAsia="Times New Roman" w:cs="Arial"/>
                <w:color w:val="242424"/>
                <w:szCs w:val="21"/>
                <w:lang w:eastAsia="en-GB"/>
              </w:rPr>
              <w:t xml:space="preserve">The </w:t>
            </w:r>
            <w:r w:rsidRPr="007C622A">
              <w:rPr>
                <w:rFonts w:ascii="Arial" w:hAnsi="Arial" w:cs="Arial"/>
                <w:bCs/>
              </w:rPr>
              <w:t>Transformation Director</w:t>
            </w:r>
            <w:r>
              <w:rPr>
                <w:rFonts w:ascii="Arial" w:hAnsi="Arial" w:cs="Arial"/>
                <w:bCs/>
              </w:rPr>
              <w:t xml:space="preserve"> of the JCC (TDJCC) responded and</w:t>
            </w:r>
            <w:r w:rsidRPr="00B01158">
              <w:rPr>
                <w:rFonts w:ascii="Arial" w:hAnsi="Arial" w:cs="Arial"/>
                <w:bCs/>
              </w:rPr>
              <w:t xml:space="preserve"> explained that the strategic objective of reducing duplication and variation involve</w:t>
            </w:r>
            <w:r>
              <w:rPr>
                <w:rFonts w:ascii="Arial" w:hAnsi="Arial" w:cs="Arial"/>
                <w:bCs/>
              </w:rPr>
              <w:t>d</w:t>
            </w:r>
            <w:r w:rsidRPr="00B01158">
              <w:rPr>
                <w:rFonts w:ascii="Arial" w:hAnsi="Arial" w:cs="Arial"/>
                <w:bCs/>
              </w:rPr>
              <w:t xml:space="preserve"> maximi</w:t>
            </w:r>
            <w:r>
              <w:rPr>
                <w:rFonts w:ascii="Arial" w:hAnsi="Arial" w:cs="Arial"/>
                <w:bCs/>
              </w:rPr>
              <w:t>s</w:t>
            </w:r>
            <w:r w:rsidRPr="00B01158">
              <w:rPr>
                <w:rFonts w:ascii="Arial" w:hAnsi="Arial" w:cs="Arial"/>
                <w:bCs/>
              </w:rPr>
              <w:t xml:space="preserve">ing resources within the JCC and collaborating with </w:t>
            </w:r>
            <w:r>
              <w:rPr>
                <w:rFonts w:ascii="Arial" w:hAnsi="Arial" w:cs="Arial"/>
                <w:bCs/>
              </w:rPr>
              <w:t>H</w:t>
            </w:r>
            <w:r w:rsidRPr="00B01158">
              <w:rPr>
                <w:rFonts w:ascii="Arial" w:hAnsi="Arial" w:cs="Arial"/>
                <w:bCs/>
              </w:rPr>
              <w:t xml:space="preserve">ealth </w:t>
            </w:r>
            <w:r>
              <w:rPr>
                <w:rFonts w:ascii="Arial" w:hAnsi="Arial" w:cs="Arial"/>
                <w:bCs/>
              </w:rPr>
              <w:t>B</w:t>
            </w:r>
            <w:r w:rsidRPr="00B01158">
              <w:rPr>
                <w:rFonts w:ascii="Arial" w:hAnsi="Arial" w:cs="Arial"/>
                <w:bCs/>
              </w:rPr>
              <w:t xml:space="preserve">oards to ensure sustainable service delivery. The strategy </w:t>
            </w:r>
            <w:r>
              <w:rPr>
                <w:rFonts w:ascii="Arial" w:hAnsi="Arial" w:cs="Arial"/>
                <w:bCs/>
              </w:rPr>
              <w:t>would</w:t>
            </w:r>
            <w:r w:rsidRPr="00B01158">
              <w:rPr>
                <w:rFonts w:ascii="Arial" w:hAnsi="Arial" w:cs="Arial"/>
                <w:bCs/>
              </w:rPr>
              <w:t xml:space="preserve"> focus on identifying areas where the JCC c</w:t>
            </w:r>
            <w:r>
              <w:rPr>
                <w:rFonts w:ascii="Arial" w:hAnsi="Arial" w:cs="Arial"/>
                <w:bCs/>
              </w:rPr>
              <w:t>ould</w:t>
            </w:r>
            <w:r w:rsidRPr="00B01158">
              <w:rPr>
                <w:rFonts w:ascii="Arial" w:hAnsi="Arial" w:cs="Arial"/>
                <w:bCs/>
              </w:rPr>
              <w:t xml:space="preserve"> add value and reduce unnecessary duplication</w:t>
            </w:r>
            <w:r>
              <w:rPr>
                <w:rFonts w:ascii="Arial" w:hAnsi="Arial" w:cs="Arial"/>
                <w:bCs/>
              </w:rPr>
              <w:t>.</w:t>
            </w:r>
          </w:p>
          <w:p w:rsidR="00B01158" w:rsidP="00B01158" w:rsidRDefault="00B01158" w14:paraId="37574395" w14:textId="29C887AB">
            <w:pPr>
              <w:shd w:val="clear" w:color="auto" w:fill="FFFFFF"/>
              <w:rPr>
                <w:rFonts w:ascii="Arial" w:hAnsi="Arial" w:eastAsia="Times New Roman" w:cs="Arial"/>
                <w:color w:val="242424"/>
                <w:szCs w:val="21"/>
                <w:lang w:eastAsia="en-GB"/>
              </w:rPr>
            </w:pPr>
          </w:p>
          <w:p w:rsidR="00B01158" w:rsidP="00B01158" w:rsidRDefault="00B01158" w14:paraId="0D096B1D" w14:textId="6E54CA73">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 xml:space="preserve">The CEO thanked the JCC for their attendance and noted the tone of the conversation had been really positive and noted that the Board did a lot of work around provider engagement. </w:t>
            </w:r>
          </w:p>
          <w:p w:rsidR="00B01158" w:rsidP="00B01158" w:rsidRDefault="00B01158" w14:paraId="45E79AFC" w14:textId="61317D1A">
            <w:pPr>
              <w:shd w:val="clear" w:color="auto" w:fill="FFFFFF"/>
              <w:rPr>
                <w:rFonts w:ascii="Arial" w:hAnsi="Arial" w:eastAsia="Times New Roman" w:cs="Arial"/>
                <w:color w:val="242424"/>
                <w:szCs w:val="21"/>
                <w:lang w:eastAsia="en-GB"/>
              </w:rPr>
            </w:pPr>
          </w:p>
          <w:p w:rsidRPr="00610F1E" w:rsidR="00B01158" w:rsidP="00B01158" w:rsidRDefault="00B01158" w14:paraId="42993A31" w14:textId="5E8B1275">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She welcomed the collaborative approach between the Health Board and the JCC</w:t>
            </w:r>
          </w:p>
          <w:p w:rsidR="00B5668C" w:rsidP="00B5668C" w:rsidRDefault="00B5668C" w14:paraId="2A41961F" w14:textId="77777777">
            <w:pPr>
              <w:tabs>
                <w:tab w:val="left" w:pos="1506"/>
              </w:tabs>
              <w:rPr>
                <w:rFonts w:ascii="Arial" w:hAnsi="Arial" w:cs="Arial"/>
                <w:b/>
                <w:bCs/>
              </w:rPr>
            </w:pPr>
          </w:p>
          <w:p w:rsidR="00B5668C" w:rsidP="00B5668C" w:rsidRDefault="00B5668C" w14:paraId="6AE055E6" w14:textId="5E39D027">
            <w:pPr>
              <w:tabs>
                <w:tab w:val="left" w:pos="1506"/>
              </w:tabs>
              <w:rPr>
                <w:rFonts w:ascii="Arial" w:hAnsi="Arial" w:cs="Arial"/>
                <w:b/>
              </w:rPr>
            </w:pPr>
            <w:r w:rsidRPr="00B9232E">
              <w:rPr>
                <w:rFonts w:ascii="Arial" w:hAnsi="Arial" w:cs="Arial"/>
                <w:b/>
              </w:rPr>
              <w:t>The Board resolved that:</w:t>
            </w:r>
          </w:p>
          <w:p w:rsidRPr="00B01158" w:rsidR="00B01158" w:rsidP="00B01158" w:rsidRDefault="00B01158" w14:paraId="6AF35543" w14:textId="487CD5BD">
            <w:pPr>
              <w:pStyle w:val="ListParagraph"/>
              <w:numPr>
                <w:ilvl w:val="0"/>
                <w:numId w:val="49"/>
              </w:numPr>
              <w:tabs>
                <w:tab w:val="left" w:pos="1506"/>
              </w:tabs>
              <w:rPr>
                <w:rFonts w:ascii="Arial" w:hAnsi="Arial" w:cs="Arial"/>
              </w:rPr>
            </w:pPr>
            <w:r>
              <w:rPr>
                <w:rFonts w:ascii="Arial" w:hAnsi="Arial" w:cs="Arial"/>
              </w:rPr>
              <w:t xml:space="preserve">The </w:t>
            </w:r>
            <w:r w:rsidRPr="00B01158">
              <w:rPr>
                <w:rFonts w:ascii="Arial" w:hAnsi="Arial" w:cs="Arial"/>
              </w:rPr>
              <w:t>Joint Commissioning Committee Update</w:t>
            </w:r>
            <w:r>
              <w:rPr>
                <w:rFonts w:ascii="Arial" w:hAnsi="Arial" w:cs="Arial"/>
              </w:rPr>
              <w:t xml:space="preserve"> was noted.</w:t>
            </w:r>
          </w:p>
          <w:p w:rsidRPr="00B9232E" w:rsidR="00B5668C" w:rsidP="00D634F3" w:rsidRDefault="00B5668C" w14:paraId="436BCE4C" w14:textId="77777777">
            <w:pPr>
              <w:tabs>
                <w:tab w:val="left" w:pos="1506"/>
              </w:tabs>
              <w:rPr>
                <w:rFonts w:ascii="Arial" w:hAnsi="Arial" w:cs="Arial"/>
                <w:b/>
                <w:bCs/>
              </w:rPr>
            </w:pPr>
          </w:p>
        </w:tc>
        <w:tc>
          <w:tcPr>
            <w:tcW w:w="253" w:type="dxa"/>
            <w:shd w:val="clear" w:color="auto" w:fill="auto"/>
            <w:tcMar/>
          </w:tcPr>
          <w:p w:rsidRPr="00B9232E" w:rsidR="00B5668C" w:rsidP="00D634F3" w:rsidRDefault="00B5668C" w14:paraId="19D61506" w14:textId="77777777">
            <w:pPr>
              <w:tabs>
                <w:tab w:val="left" w:pos="1506"/>
              </w:tabs>
              <w:rPr>
                <w:rFonts w:ascii="Arial" w:hAnsi="Arial" w:cs="Arial"/>
              </w:rPr>
            </w:pPr>
          </w:p>
        </w:tc>
      </w:tr>
      <w:tr w:rsidRPr="00B9232E" w:rsidR="00F57FBA" w:rsidTr="391A711C" w14:paraId="7427E652" w14:textId="77777777">
        <w:tc>
          <w:tcPr>
            <w:tcW w:w="846" w:type="dxa"/>
            <w:tcMar/>
          </w:tcPr>
          <w:p w:rsidRPr="00F15A0B" w:rsidR="00F57FBA" w:rsidP="00D634F3" w:rsidRDefault="00F15A0B" w14:paraId="4A193CEF" w14:textId="46192DDD">
            <w:pPr>
              <w:tabs>
                <w:tab w:val="left" w:pos="1506"/>
              </w:tabs>
              <w:rPr>
                <w:rFonts w:ascii="Arial" w:hAnsi="Arial" w:cs="Arial"/>
                <w:sz w:val="20"/>
              </w:rPr>
            </w:pPr>
            <w:r w:rsidRPr="00F15A0B">
              <w:rPr>
                <w:rFonts w:ascii="Arial" w:hAnsi="Arial" w:cs="Arial"/>
                <w:sz w:val="20"/>
              </w:rPr>
              <w:lastRenderedPageBreak/>
              <w:t>UHB 25/05/6.</w:t>
            </w:r>
            <w:r w:rsidRPr="00F15A0B">
              <w:rPr>
                <w:rFonts w:ascii="Arial" w:hAnsi="Arial" w:cs="Arial"/>
                <w:sz w:val="20"/>
              </w:rPr>
              <w:t>10</w:t>
            </w:r>
          </w:p>
        </w:tc>
        <w:tc>
          <w:tcPr>
            <w:tcW w:w="9357" w:type="dxa"/>
            <w:tcMar/>
          </w:tcPr>
          <w:p w:rsidR="003A61D0" w:rsidP="00D634F3" w:rsidRDefault="00F57FBA" w14:paraId="2C88AF48" w14:textId="41BB76E7">
            <w:pPr>
              <w:tabs>
                <w:tab w:val="left" w:pos="1506"/>
              </w:tabs>
              <w:rPr>
                <w:rFonts w:ascii="Arial" w:hAnsi="Arial" w:cs="Arial"/>
                <w:b/>
                <w:bCs/>
              </w:rPr>
            </w:pPr>
            <w:r>
              <w:rPr>
                <w:rFonts w:ascii="Arial" w:hAnsi="Arial" w:cs="Arial"/>
                <w:b/>
                <w:bCs/>
              </w:rPr>
              <w:t>Integrated Performance Report</w:t>
            </w:r>
          </w:p>
          <w:p w:rsidR="00ED7247" w:rsidP="00D634F3" w:rsidRDefault="00ED7247" w14:paraId="312B7CD4" w14:textId="77777777">
            <w:pPr>
              <w:tabs>
                <w:tab w:val="left" w:pos="1506"/>
              </w:tabs>
              <w:rPr>
                <w:rFonts w:ascii="Arial" w:hAnsi="Arial" w:cs="Arial"/>
                <w:b/>
                <w:bCs/>
              </w:rPr>
            </w:pPr>
          </w:p>
          <w:p w:rsidR="00ED7247" w:rsidP="00D634F3" w:rsidRDefault="00ED7247" w14:paraId="51AA3AB3" w14:textId="686CE818">
            <w:pPr>
              <w:tabs>
                <w:tab w:val="left" w:pos="1506"/>
              </w:tabs>
              <w:rPr>
                <w:rFonts w:ascii="Arial" w:hAnsi="Arial" w:cs="Arial"/>
              </w:rPr>
            </w:pPr>
            <w:r>
              <w:rPr>
                <w:rFonts w:ascii="Arial" w:hAnsi="Arial" w:cs="Arial"/>
              </w:rPr>
              <w:t xml:space="preserve">The </w:t>
            </w:r>
            <w:r w:rsidRPr="00ED7247">
              <w:rPr>
                <w:rFonts w:ascii="Arial" w:hAnsi="Arial" w:cs="Arial"/>
              </w:rPr>
              <w:t>Integrated Performance Report</w:t>
            </w:r>
            <w:r>
              <w:rPr>
                <w:rFonts w:ascii="Arial" w:hAnsi="Arial" w:cs="Arial"/>
              </w:rPr>
              <w:t xml:space="preserve"> was received. </w:t>
            </w:r>
          </w:p>
          <w:p w:rsidR="001D38CE" w:rsidP="00D634F3" w:rsidRDefault="001D38CE" w14:paraId="6FA9330D" w14:textId="0A6B4B31">
            <w:pPr>
              <w:tabs>
                <w:tab w:val="left" w:pos="1506"/>
              </w:tabs>
              <w:rPr>
                <w:rFonts w:ascii="Arial" w:hAnsi="Arial" w:cs="Arial"/>
                <w:b/>
                <w:bCs/>
              </w:rPr>
            </w:pPr>
          </w:p>
          <w:p w:rsidRPr="00A3322A" w:rsidR="009622A6" w:rsidP="00D634F3" w:rsidRDefault="009622A6" w14:paraId="3E4BD7DB" w14:textId="6AAA4338">
            <w:pPr>
              <w:tabs>
                <w:tab w:val="left" w:pos="1506"/>
              </w:tabs>
              <w:rPr>
                <w:rFonts w:ascii="Arial" w:hAnsi="Arial" w:cs="Arial"/>
                <w:b/>
                <w:bCs/>
                <w:u w:val="single"/>
              </w:rPr>
            </w:pPr>
            <w:r w:rsidRPr="00A3322A">
              <w:rPr>
                <w:rFonts w:ascii="Arial" w:hAnsi="Arial" w:cs="Arial"/>
                <w:b/>
                <w:bCs/>
                <w:u w:val="single"/>
              </w:rPr>
              <w:t>Population Health:</w:t>
            </w:r>
          </w:p>
          <w:p w:rsidR="00ED7247" w:rsidP="00D634F3" w:rsidRDefault="00ED7247" w14:paraId="478F7595" w14:textId="77777777">
            <w:pPr>
              <w:tabs>
                <w:tab w:val="left" w:pos="1506"/>
              </w:tabs>
              <w:rPr>
                <w:rFonts w:ascii="Arial" w:hAnsi="Arial" w:cs="Arial"/>
                <w:b/>
                <w:bCs/>
              </w:rPr>
            </w:pPr>
          </w:p>
          <w:p w:rsidR="009622A6" w:rsidP="00D634F3" w:rsidRDefault="00ED7247" w14:paraId="2EB89F14" w14:textId="188086B0">
            <w:pPr>
              <w:tabs>
                <w:tab w:val="left" w:pos="1506"/>
              </w:tabs>
              <w:rPr>
                <w:rFonts w:ascii="Arial" w:hAnsi="Arial" w:cs="Arial"/>
                <w:bCs/>
              </w:rPr>
            </w:pPr>
            <w:r>
              <w:rPr>
                <w:rFonts w:ascii="Arial" w:hAnsi="Arial" w:cs="Arial"/>
                <w:bCs/>
              </w:rPr>
              <w:t>The Executive Director of Public Health (EDPH) advised the Board she would take the paper as read and highlighted the key areas which included:</w:t>
            </w:r>
          </w:p>
          <w:p w:rsidR="00B339C5" w:rsidP="00D634F3" w:rsidRDefault="00B339C5" w14:paraId="3C7040AB" w14:textId="77777777">
            <w:pPr>
              <w:tabs>
                <w:tab w:val="left" w:pos="1506"/>
              </w:tabs>
              <w:rPr>
                <w:rFonts w:ascii="Arial" w:hAnsi="Arial" w:cs="Arial"/>
                <w:bCs/>
              </w:rPr>
            </w:pPr>
          </w:p>
          <w:p w:rsidRPr="00B339C5" w:rsidR="00B339C5" w:rsidP="00F97D9F" w:rsidRDefault="00B339C5" w14:paraId="2338761B" w14:textId="77777777">
            <w:pPr>
              <w:pStyle w:val="ListParagraph"/>
              <w:numPr>
                <w:ilvl w:val="0"/>
                <w:numId w:val="22"/>
              </w:numPr>
              <w:tabs>
                <w:tab w:val="left" w:pos="907"/>
              </w:tabs>
              <w:rPr>
                <w:rFonts w:ascii="Arial" w:hAnsi="Arial" w:cs="Arial"/>
                <w:bCs/>
              </w:rPr>
            </w:pPr>
            <w:r w:rsidRPr="00B339C5">
              <w:rPr>
                <w:rFonts w:ascii="Arial" w:hAnsi="Arial" w:cs="Arial"/>
                <w:b/>
                <w:bCs/>
              </w:rPr>
              <w:t>COVID-19 Vaccination:</w:t>
            </w:r>
          </w:p>
          <w:p w:rsidR="00B339C5" w:rsidP="00F97D9F" w:rsidRDefault="00B339C5" w14:paraId="3460DECC" w14:textId="533FF7AE">
            <w:pPr>
              <w:pStyle w:val="ListParagraph"/>
              <w:numPr>
                <w:ilvl w:val="0"/>
                <w:numId w:val="25"/>
              </w:numPr>
              <w:tabs>
                <w:tab w:val="left" w:pos="907"/>
              </w:tabs>
              <w:ind w:left="1049"/>
              <w:rPr>
                <w:rFonts w:ascii="Arial" w:hAnsi="Arial" w:cs="Arial"/>
                <w:bCs/>
              </w:rPr>
            </w:pPr>
            <w:r w:rsidRPr="00B339C5">
              <w:rPr>
                <w:rFonts w:ascii="Arial" w:hAnsi="Arial" w:cs="Arial"/>
                <w:bCs/>
              </w:rPr>
              <w:t xml:space="preserve">Spring booster campaign </w:t>
            </w:r>
            <w:r>
              <w:rPr>
                <w:rFonts w:ascii="Arial" w:hAnsi="Arial" w:cs="Arial"/>
                <w:bCs/>
              </w:rPr>
              <w:t>was</w:t>
            </w:r>
            <w:r w:rsidRPr="00B339C5">
              <w:rPr>
                <w:rFonts w:ascii="Arial" w:hAnsi="Arial" w:cs="Arial"/>
                <w:bCs/>
              </w:rPr>
              <w:t xml:space="preserve"> ongoing, targeting the most vulnerable groups, including people over 75 and residents in care homes for older adults.</w:t>
            </w:r>
          </w:p>
          <w:p w:rsidR="00B339C5" w:rsidP="00F97D9F" w:rsidRDefault="00B339C5" w14:paraId="5060C401" w14:textId="0CADC259">
            <w:pPr>
              <w:pStyle w:val="ListParagraph"/>
              <w:numPr>
                <w:ilvl w:val="0"/>
                <w:numId w:val="25"/>
              </w:numPr>
              <w:tabs>
                <w:tab w:val="left" w:pos="907"/>
              </w:tabs>
              <w:ind w:left="1049"/>
              <w:rPr>
                <w:rFonts w:ascii="Arial" w:hAnsi="Arial" w:cs="Arial"/>
                <w:bCs/>
              </w:rPr>
            </w:pPr>
            <w:r w:rsidRPr="00B339C5">
              <w:rPr>
                <w:rFonts w:ascii="Arial" w:hAnsi="Arial" w:cs="Arial"/>
                <w:bCs/>
              </w:rPr>
              <w:t>Focus on vaccinating care home residents first. </w:t>
            </w:r>
          </w:p>
          <w:p w:rsidRPr="00B339C5" w:rsidR="00B339C5" w:rsidP="00F97D9F" w:rsidRDefault="00B339C5" w14:paraId="229542A0" w14:textId="77777777">
            <w:pPr>
              <w:pStyle w:val="ListParagraph"/>
              <w:tabs>
                <w:tab w:val="left" w:pos="907"/>
              </w:tabs>
              <w:ind w:left="1800"/>
              <w:rPr>
                <w:rFonts w:ascii="Arial" w:hAnsi="Arial" w:cs="Arial"/>
                <w:bCs/>
              </w:rPr>
            </w:pPr>
          </w:p>
          <w:p w:rsidRPr="00B339C5" w:rsidR="00B339C5" w:rsidP="00F97D9F" w:rsidRDefault="00B339C5" w14:paraId="2B4C4510" w14:textId="77777777">
            <w:pPr>
              <w:numPr>
                <w:ilvl w:val="0"/>
                <w:numId w:val="24"/>
              </w:numPr>
              <w:tabs>
                <w:tab w:val="left" w:pos="907"/>
              </w:tabs>
              <w:rPr>
                <w:rFonts w:ascii="Arial" w:hAnsi="Arial" w:cs="Arial"/>
                <w:bCs/>
              </w:rPr>
            </w:pPr>
            <w:r w:rsidRPr="00B339C5">
              <w:rPr>
                <w:rFonts w:ascii="Arial" w:hAnsi="Arial" w:cs="Arial"/>
                <w:b/>
                <w:bCs/>
              </w:rPr>
              <w:t>Childhood Vaccinations:</w:t>
            </w:r>
          </w:p>
          <w:p w:rsidR="00B339C5" w:rsidP="00F97D9F" w:rsidRDefault="00B339C5" w14:paraId="2250A93C" w14:textId="77777777">
            <w:pPr>
              <w:pStyle w:val="ListParagraph"/>
              <w:numPr>
                <w:ilvl w:val="0"/>
                <w:numId w:val="25"/>
              </w:numPr>
              <w:tabs>
                <w:tab w:val="left" w:pos="907"/>
              </w:tabs>
              <w:ind w:left="1049"/>
              <w:rPr>
                <w:rFonts w:ascii="Arial" w:hAnsi="Arial" w:cs="Arial"/>
                <w:bCs/>
              </w:rPr>
            </w:pPr>
            <w:r w:rsidRPr="00B339C5">
              <w:rPr>
                <w:rFonts w:ascii="Arial" w:hAnsi="Arial" w:cs="Arial"/>
                <w:bCs/>
              </w:rPr>
              <w:t>Data show</w:t>
            </w:r>
            <w:r>
              <w:rPr>
                <w:rFonts w:ascii="Arial" w:hAnsi="Arial" w:cs="Arial"/>
                <w:bCs/>
              </w:rPr>
              <w:t>ed</w:t>
            </w:r>
            <w:r w:rsidRPr="00B339C5">
              <w:rPr>
                <w:rFonts w:ascii="Arial" w:hAnsi="Arial" w:cs="Arial"/>
                <w:bCs/>
              </w:rPr>
              <w:t xml:space="preserve"> a 3.2% increase in vaccinations for children aged 4, reaching 83.3%, still lower than pre-pandemic levels but showing improvement. </w:t>
            </w:r>
          </w:p>
          <w:p w:rsidR="00B339C5" w:rsidP="00F97D9F" w:rsidRDefault="00B339C5" w14:paraId="79E2FF19" w14:textId="0B7915AD">
            <w:pPr>
              <w:pStyle w:val="ListParagraph"/>
              <w:numPr>
                <w:ilvl w:val="0"/>
                <w:numId w:val="25"/>
              </w:numPr>
              <w:tabs>
                <w:tab w:val="left" w:pos="907"/>
              </w:tabs>
              <w:ind w:left="1049"/>
              <w:rPr>
                <w:rFonts w:ascii="Arial" w:hAnsi="Arial" w:cs="Arial"/>
                <w:bCs/>
              </w:rPr>
            </w:pPr>
            <w:r w:rsidRPr="00B339C5">
              <w:rPr>
                <w:rFonts w:ascii="Arial" w:hAnsi="Arial" w:cs="Arial"/>
                <w:bCs/>
              </w:rPr>
              <w:t>Collaborative efforts with local councils won the Vaccination Saves Lives award for the best team in Wales. </w:t>
            </w:r>
          </w:p>
          <w:p w:rsidRPr="00B339C5" w:rsidR="00B339C5" w:rsidP="00F97D9F" w:rsidRDefault="00B339C5" w14:paraId="475F68B6" w14:textId="77777777">
            <w:pPr>
              <w:pStyle w:val="ListParagraph"/>
              <w:tabs>
                <w:tab w:val="left" w:pos="907"/>
              </w:tabs>
              <w:ind w:left="1800"/>
              <w:rPr>
                <w:rFonts w:ascii="Arial" w:hAnsi="Arial" w:cs="Arial"/>
                <w:bCs/>
              </w:rPr>
            </w:pPr>
          </w:p>
          <w:p w:rsidRPr="00B339C5" w:rsidR="00B339C5" w:rsidP="00F97D9F" w:rsidRDefault="00B339C5" w14:paraId="14615E3E" w14:textId="77777777">
            <w:pPr>
              <w:numPr>
                <w:ilvl w:val="0"/>
                <w:numId w:val="24"/>
              </w:numPr>
              <w:tabs>
                <w:tab w:val="left" w:pos="907"/>
              </w:tabs>
              <w:rPr>
                <w:rFonts w:ascii="Arial" w:hAnsi="Arial" w:cs="Arial"/>
                <w:bCs/>
              </w:rPr>
            </w:pPr>
            <w:r w:rsidRPr="00B339C5">
              <w:rPr>
                <w:rFonts w:ascii="Arial" w:hAnsi="Arial" w:cs="Arial"/>
                <w:b/>
                <w:bCs/>
              </w:rPr>
              <w:t>Healthy Weight:</w:t>
            </w:r>
          </w:p>
          <w:p w:rsidR="00B339C5" w:rsidP="00F97D9F" w:rsidRDefault="00B339C5" w14:paraId="6C8D2ABE" w14:textId="77777777">
            <w:pPr>
              <w:pStyle w:val="ListParagraph"/>
              <w:numPr>
                <w:ilvl w:val="0"/>
                <w:numId w:val="25"/>
              </w:numPr>
              <w:tabs>
                <w:tab w:val="left" w:pos="907"/>
              </w:tabs>
              <w:ind w:left="1332"/>
              <w:rPr>
                <w:rFonts w:ascii="Arial" w:hAnsi="Arial" w:cs="Arial"/>
                <w:bCs/>
              </w:rPr>
            </w:pPr>
            <w:r>
              <w:rPr>
                <w:rFonts w:ascii="Arial" w:hAnsi="Arial" w:cs="Arial"/>
                <w:bCs/>
              </w:rPr>
              <w:t>A l</w:t>
            </w:r>
            <w:r w:rsidRPr="00B339C5">
              <w:rPr>
                <w:rFonts w:ascii="Arial" w:hAnsi="Arial" w:cs="Arial"/>
                <w:bCs/>
              </w:rPr>
              <w:t xml:space="preserve">ocal plan </w:t>
            </w:r>
            <w:r>
              <w:rPr>
                <w:rFonts w:ascii="Arial" w:hAnsi="Arial" w:cs="Arial"/>
                <w:bCs/>
              </w:rPr>
              <w:t xml:space="preserve">was </w:t>
            </w:r>
            <w:r w:rsidRPr="00B339C5">
              <w:rPr>
                <w:rFonts w:ascii="Arial" w:hAnsi="Arial" w:cs="Arial"/>
                <w:bCs/>
              </w:rPr>
              <w:t>developed in line with the national Healthy Weight Healthy Wales plan, called "Good Food and Movement," involving 160 participants from 35 organizations. </w:t>
            </w:r>
          </w:p>
          <w:p w:rsidR="00B339C5" w:rsidP="00F97D9F" w:rsidRDefault="00B339C5" w14:paraId="0437E398" w14:textId="77777777">
            <w:pPr>
              <w:pStyle w:val="ListParagraph"/>
              <w:numPr>
                <w:ilvl w:val="0"/>
                <w:numId w:val="25"/>
              </w:numPr>
              <w:tabs>
                <w:tab w:val="left" w:pos="907"/>
              </w:tabs>
              <w:ind w:left="1332"/>
              <w:rPr>
                <w:rFonts w:ascii="Arial" w:hAnsi="Arial" w:cs="Arial"/>
                <w:bCs/>
              </w:rPr>
            </w:pPr>
            <w:r w:rsidRPr="00B339C5">
              <w:rPr>
                <w:rFonts w:ascii="Arial" w:hAnsi="Arial" w:cs="Arial"/>
                <w:bCs/>
              </w:rPr>
              <w:t>Research into barriers and facilitators to breastfeeding included in the Directory of Public Health report. </w:t>
            </w:r>
          </w:p>
          <w:p w:rsidR="00B339C5" w:rsidP="00F97D9F" w:rsidRDefault="00B339C5" w14:paraId="7B35ADF7" w14:textId="415E99EB">
            <w:pPr>
              <w:pStyle w:val="ListParagraph"/>
              <w:numPr>
                <w:ilvl w:val="0"/>
                <w:numId w:val="25"/>
              </w:numPr>
              <w:tabs>
                <w:tab w:val="left" w:pos="907"/>
              </w:tabs>
              <w:ind w:left="1332"/>
              <w:rPr>
                <w:rFonts w:ascii="Arial" w:hAnsi="Arial" w:cs="Arial"/>
                <w:bCs/>
              </w:rPr>
            </w:pPr>
            <w:r w:rsidRPr="00B339C5">
              <w:rPr>
                <w:rFonts w:ascii="Arial" w:hAnsi="Arial" w:cs="Arial"/>
                <w:bCs/>
              </w:rPr>
              <w:lastRenderedPageBreak/>
              <w:t>Ongoing work with local councils on high fat, sugar, salt advertising, with agreements to remove such advertising from bus stops at U</w:t>
            </w:r>
            <w:r>
              <w:rPr>
                <w:rFonts w:ascii="Arial" w:hAnsi="Arial" w:cs="Arial"/>
                <w:bCs/>
              </w:rPr>
              <w:t>HW.</w:t>
            </w:r>
          </w:p>
          <w:p w:rsidRPr="00B339C5" w:rsidR="00B339C5" w:rsidP="00F97D9F" w:rsidRDefault="00B339C5" w14:paraId="6E57E247" w14:textId="77777777">
            <w:pPr>
              <w:pStyle w:val="ListParagraph"/>
              <w:tabs>
                <w:tab w:val="left" w:pos="907"/>
              </w:tabs>
              <w:ind w:left="1800"/>
              <w:rPr>
                <w:rFonts w:ascii="Arial" w:hAnsi="Arial" w:cs="Arial"/>
                <w:bCs/>
              </w:rPr>
            </w:pPr>
          </w:p>
          <w:p w:rsidRPr="00B339C5" w:rsidR="00B339C5" w:rsidP="00F97D9F" w:rsidRDefault="00B339C5" w14:paraId="555FCD92" w14:textId="77777777">
            <w:pPr>
              <w:numPr>
                <w:ilvl w:val="0"/>
                <w:numId w:val="24"/>
              </w:numPr>
              <w:tabs>
                <w:tab w:val="left" w:pos="907"/>
              </w:tabs>
              <w:rPr>
                <w:rFonts w:ascii="Arial" w:hAnsi="Arial" w:cs="Arial"/>
                <w:bCs/>
              </w:rPr>
            </w:pPr>
            <w:r w:rsidRPr="00B339C5">
              <w:rPr>
                <w:rFonts w:ascii="Arial" w:hAnsi="Arial" w:cs="Arial"/>
                <w:b/>
                <w:bCs/>
              </w:rPr>
              <w:t>Diabetes:</w:t>
            </w:r>
          </w:p>
          <w:p w:rsidRPr="00B339C5" w:rsidR="00B339C5" w:rsidP="00F97D9F" w:rsidRDefault="00B339C5" w14:paraId="575E4928" w14:textId="04B36062">
            <w:pPr>
              <w:pStyle w:val="ListParagraph"/>
              <w:numPr>
                <w:ilvl w:val="0"/>
                <w:numId w:val="25"/>
              </w:numPr>
              <w:tabs>
                <w:tab w:val="left" w:pos="907"/>
              </w:tabs>
              <w:ind w:left="1332"/>
              <w:rPr>
                <w:rFonts w:ascii="Arial" w:hAnsi="Arial" w:cs="Arial"/>
                <w:bCs/>
              </w:rPr>
            </w:pPr>
            <w:r>
              <w:rPr>
                <w:rFonts w:ascii="Arial" w:hAnsi="Arial" w:cs="Arial"/>
                <w:bCs/>
              </w:rPr>
              <w:t xml:space="preserve">A </w:t>
            </w:r>
            <w:r w:rsidRPr="00B339C5">
              <w:rPr>
                <w:rFonts w:ascii="Arial" w:hAnsi="Arial" w:cs="Arial"/>
                <w:bCs/>
              </w:rPr>
              <w:t xml:space="preserve">Diabetes Strategic Programme Board </w:t>
            </w:r>
            <w:r>
              <w:rPr>
                <w:rFonts w:ascii="Arial" w:hAnsi="Arial" w:cs="Arial"/>
                <w:bCs/>
              </w:rPr>
              <w:t xml:space="preserve">had been </w:t>
            </w:r>
            <w:r w:rsidRPr="00B339C5">
              <w:rPr>
                <w:rFonts w:ascii="Arial" w:hAnsi="Arial" w:cs="Arial"/>
                <w:bCs/>
              </w:rPr>
              <w:t>established</w:t>
            </w:r>
            <w:r>
              <w:rPr>
                <w:rFonts w:ascii="Arial" w:hAnsi="Arial" w:cs="Arial"/>
                <w:bCs/>
              </w:rPr>
              <w:t xml:space="preserve"> and was</w:t>
            </w:r>
            <w:r w:rsidRPr="00B339C5">
              <w:rPr>
                <w:rFonts w:ascii="Arial" w:hAnsi="Arial" w:cs="Arial"/>
                <w:bCs/>
              </w:rPr>
              <w:t xml:space="preserve"> currently in the forming stage, with a gap in program management support. </w:t>
            </w:r>
          </w:p>
          <w:p w:rsidR="00B339C5" w:rsidP="00F97D9F" w:rsidRDefault="00B339C5" w14:paraId="57296BAE" w14:textId="38456129">
            <w:pPr>
              <w:pStyle w:val="ListParagraph"/>
              <w:numPr>
                <w:ilvl w:val="0"/>
                <w:numId w:val="25"/>
              </w:numPr>
              <w:tabs>
                <w:tab w:val="left" w:pos="907"/>
              </w:tabs>
              <w:ind w:left="1332"/>
              <w:rPr>
                <w:rFonts w:ascii="Arial" w:hAnsi="Arial" w:cs="Arial"/>
                <w:bCs/>
              </w:rPr>
            </w:pPr>
            <w:r>
              <w:rPr>
                <w:rFonts w:ascii="Arial" w:hAnsi="Arial" w:cs="Arial"/>
                <w:bCs/>
              </w:rPr>
              <w:t xml:space="preserve">A </w:t>
            </w:r>
            <w:r w:rsidRPr="00B339C5">
              <w:rPr>
                <w:rFonts w:ascii="Arial" w:hAnsi="Arial" w:cs="Arial"/>
                <w:bCs/>
              </w:rPr>
              <w:t xml:space="preserve">Deep dive on diabetes </w:t>
            </w:r>
            <w:r>
              <w:rPr>
                <w:rFonts w:ascii="Arial" w:hAnsi="Arial" w:cs="Arial"/>
                <w:bCs/>
              </w:rPr>
              <w:t xml:space="preserve">is </w:t>
            </w:r>
            <w:r w:rsidRPr="00B339C5">
              <w:rPr>
                <w:rFonts w:ascii="Arial" w:hAnsi="Arial" w:cs="Arial"/>
                <w:bCs/>
              </w:rPr>
              <w:t xml:space="preserve">planned for the Regional Partnership Board </w:t>
            </w:r>
            <w:r>
              <w:rPr>
                <w:rFonts w:ascii="Arial" w:hAnsi="Arial" w:cs="Arial"/>
                <w:bCs/>
              </w:rPr>
              <w:t xml:space="preserve">(RPB) </w:t>
            </w:r>
            <w:r w:rsidRPr="00B339C5">
              <w:rPr>
                <w:rFonts w:ascii="Arial" w:hAnsi="Arial" w:cs="Arial"/>
                <w:bCs/>
              </w:rPr>
              <w:t>in June 2025.</w:t>
            </w:r>
          </w:p>
          <w:p w:rsidRPr="00B339C5" w:rsidR="00B339C5" w:rsidP="00F97D9F" w:rsidRDefault="00B339C5" w14:paraId="09692682" w14:textId="77777777">
            <w:pPr>
              <w:pStyle w:val="ListParagraph"/>
              <w:tabs>
                <w:tab w:val="left" w:pos="907"/>
              </w:tabs>
              <w:ind w:left="1800"/>
              <w:rPr>
                <w:rFonts w:ascii="Arial" w:hAnsi="Arial" w:cs="Arial"/>
                <w:bCs/>
              </w:rPr>
            </w:pPr>
          </w:p>
          <w:p w:rsidRPr="00B339C5" w:rsidR="00B339C5" w:rsidP="00F97D9F" w:rsidRDefault="00B339C5" w14:paraId="6B14DE7B" w14:textId="77777777">
            <w:pPr>
              <w:numPr>
                <w:ilvl w:val="0"/>
                <w:numId w:val="24"/>
              </w:numPr>
              <w:tabs>
                <w:tab w:val="left" w:pos="907"/>
              </w:tabs>
              <w:rPr>
                <w:rFonts w:ascii="Arial" w:hAnsi="Arial" w:cs="Arial"/>
                <w:bCs/>
              </w:rPr>
            </w:pPr>
            <w:r w:rsidRPr="00B339C5">
              <w:rPr>
                <w:rFonts w:ascii="Arial" w:hAnsi="Arial" w:cs="Arial"/>
                <w:b/>
                <w:bCs/>
              </w:rPr>
              <w:t>Tobacco:</w:t>
            </w:r>
          </w:p>
          <w:p w:rsidR="00B339C5" w:rsidP="00F97D9F" w:rsidRDefault="00B339C5" w14:paraId="5F15DF74" w14:textId="77777777">
            <w:pPr>
              <w:pStyle w:val="ListParagraph"/>
              <w:numPr>
                <w:ilvl w:val="0"/>
                <w:numId w:val="25"/>
              </w:numPr>
              <w:tabs>
                <w:tab w:val="left" w:pos="907"/>
              </w:tabs>
              <w:ind w:left="1332"/>
              <w:rPr>
                <w:rFonts w:ascii="Arial" w:hAnsi="Arial" w:cs="Arial"/>
                <w:bCs/>
              </w:rPr>
            </w:pPr>
            <w:r w:rsidRPr="00B339C5">
              <w:rPr>
                <w:rFonts w:ascii="Arial" w:hAnsi="Arial" w:cs="Arial"/>
                <w:bCs/>
              </w:rPr>
              <w:t>13% of the population are still smokers.</w:t>
            </w:r>
          </w:p>
          <w:p w:rsidRPr="00B339C5" w:rsidR="00B339C5" w:rsidP="150D4DDB" w:rsidRDefault="00B339C5" w14:paraId="3A2B1D2F" w14:textId="3E6E16CC">
            <w:pPr>
              <w:pStyle w:val="ListParagraph"/>
              <w:numPr>
                <w:ilvl w:val="0"/>
                <w:numId w:val="25"/>
              </w:numPr>
              <w:tabs>
                <w:tab w:val="left" w:pos="907"/>
              </w:tabs>
              <w:ind w:left="1332"/>
              <w:rPr>
                <w:rFonts w:ascii="Arial" w:hAnsi="Arial" w:cs="Arial"/>
              </w:rPr>
            </w:pPr>
            <w:r w:rsidRPr="150D4DDB" w:rsidR="00B339C5">
              <w:rPr>
                <w:rFonts w:ascii="Arial" w:hAnsi="Arial" w:cs="Arial"/>
              </w:rPr>
              <w:t>Collaboration</w:t>
            </w:r>
            <w:r w:rsidRPr="150D4DDB" w:rsidR="00B339C5">
              <w:rPr>
                <w:rFonts w:ascii="Arial" w:hAnsi="Arial" w:cs="Arial"/>
              </w:rPr>
              <w:t xml:space="preserve"> ongoing</w:t>
            </w:r>
            <w:r w:rsidRPr="150D4DDB" w:rsidR="00B339C5">
              <w:rPr>
                <w:rFonts w:ascii="Arial" w:hAnsi="Arial" w:cs="Arial"/>
              </w:rPr>
              <w:t xml:space="preserve"> with local councils to enforce no smoking on hospital sites, with trained staff from the local authority enforcement team.</w:t>
            </w:r>
          </w:p>
          <w:p w:rsidRPr="00B339C5" w:rsidR="00B5668C" w:rsidP="00F97D9F" w:rsidRDefault="00B339C5" w14:paraId="5E98F572" w14:textId="1B8BB0F6">
            <w:pPr>
              <w:pStyle w:val="ListParagraph"/>
              <w:numPr>
                <w:ilvl w:val="0"/>
                <w:numId w:val="25"/>
              </w:numPr>
              <w:tabs>
                <w:tab w:val="left" w:pos="907"/>
              </w:tabs>
              <w:ind w:left="1332"/>
              <w:rPr>
                <w:rFonts w:ascii="Arial" w:hAnsi="Arial" w:cs="Arial"/>
                <w:bCs/>
              </w:rPr>
            </w:pPr>
            <w:r w:rsidRPr="00B339C5">
              <w:rPr>
                <w:rFonts w:ascii="Arial" w:hAnsi="Arial" w:cs="Arial"/>
                <w:bCs/>
              </w:rPr>
              <w:t>Summary of smoking data prepared for primary care, encouraging people to quit smoking with support from smoking cessation officers</w:t>
            </w:r>
            <w:r>
              <w:rPr>
                <w:rFonts w:ascii="Arial" w:hAnsi="Arial" w:cs="Arial"/>
                <w:bCs/>
              </w:rPr>
              <w:t>.</w:t>
            </w:r>
          </w:p>
          <w:p w:rsidR="00735ADF" w:rsidP="00D634F3" w:rsidRDefault="00735ADF" w14:paraId="40AFE0ED" w14:textId="77777777">
            <w:pPr>
              <w:tabs>
                <w:tab w:val="left" w:pos="1506"/>
              </w:tabs>
              <w:rPr>
                <w:rFonts w:ascii="Arial" w:hAnsi="Arial" w:cs="Arial"/>
              </w:rPr>
            </w:pPr>
          </w:p>
          <w:p w:rsidR="009622A6" w:rsidP="00D634F3" w:rsidRDefault="009622A6" w14:paraId="6532E291" w14:textId="593685ED">
            <w:pPr>
              <w:tabs>
                <w:tab w:val="left" w:pos="1506"/>
              </w:tabs>
              <w:rPr>
                <w:rFonts w:ascii="Arial" w:hAnsi="Arial" w:cs="Arial"/>
                <w:b/>
                <w:bCs/>
                <w:u w:val="single"/>
              </w:rPr>
            </w:pPr>
            <w:r w:rsidRPr="00735ADF">
              <w:rPr>
                <w:rFonts w:ascii="Arial" w:hAnsi="Arial" w:cs="Arial"/>
                <w:b/>
                <w:bCs/>
                <w:u w:val="single"/>
              </w:rPr>
              <w:t>Operational:</w:t>
            </w:r>
          </w:p>
          <w:p w:rsidR="00735ADF" w:rsidP="00D634F3" w:rsidRDefault="00735ADF" w14:paraId="6AD0FFD3" w14:textId="77777777">
            <w:pPr>
              <w:tabs>
                <w:tab w:val="left" w:pos="1506"/>
              </w:tabs>
              <w:rPr>
                <w:rFonts w:ascii="Arial" w:hAnsi="Arial" w:cs="Arial"/>
                <w:b/>
                <w:bCs/>
                <w:u w:val="single"/>
              </w:rPr>
            </w:pPr>
          </w:p>
          <w:p w:rsidR="00656B8C" w:rsidP="00D634F3" w:rsidRDefault="00735ADF" w14:paraId="3FD5E858" w14:textId="6E87F8D1">
            <w:pPr>
              <w:tabs>
                <w:tab w:val="left" w:pos="1506"/>
              </w:tabs>
              <w:rPr>
                <w:rFonts w:ascii="Arial" w:hAnsi="Arial" w:cs="Arial"/>
              </w:rPr>
            </w:pPr>
            <w:r>
              <w:rPr>
                <w:rFonts w:ascii="Arial" w:hAnsi="Arial" w:cs="Arial"/>
              </w:rPr>
              <w:t>The C</w:t>
            </w:r>
            <w:r w:rsidR="00881026">
              <w:rPr>
                <w:rFonts w:ascii="Arial" w:hAnsi="Arial" w:cs="Arial"/>
              </w:rPr>
              <w:t>hief Operational Officer (COO)</w:t>
            </w:r>
            <w:r>
              <w:rPr>
                <w:rFonts w:ascii="Arial" w:hAnsi="Arial" w:cs="Arial"/>
              </w:rPr>
              <w:t xml:space="preserve"> advised the Board he would take the paper</w:t>
            </w:r>
            <w:r w:rsidR="00656B8C">
              <w:rPr>
                <w:rFonts w:ascii="Arial" w:hAnsi="Arial" w:cs="Arial"/>
              </w:rPr>
              <w:t xml:space="preserve"> as read and noted that the Finance &amp; Performance Committee had received a detailed update at the meeting held one week prior.</w:t>
            </w:r>
            <w:r>
              <w:rPr>
                <w:rFonts w:ascii="Arial" w:hAnsi="Arial" w:cs="Arial"/>
              </w:rPr>
              <w:t xml:space="preserve"> </w:t>
            </w:r>
          </w:p>
          <w:p w:rsidR="00656B8C" w:rsidP="00D634F3" w:rsidRDefault="00656B8C" w14:paraId="7426C463" w14:textId="77777777">
            <w:pPr>
              <w:tabs>
                <w:tab w:val="left" w:pos="1506"/>
              </w:tabs>
              <w:rPr>
                <w:rFonts w:ascii="Arial" w:hAnsi="Arial" w:cs="Arial"/>
              </w:rPr>
            </w:pPr>
          </w:p>
          <w:p w:rsidR="00735ADF" w:rsidP="00D634F3" w:rsidRDefault="00656B8C" w14:paraId="02D69B78" w14:textId="13F68678">
            <w:pPr>
              <w:tabs>
                <w:tab w:val="left" w:pos="1506"/>
              </w:tabs>
              <w:rPr>
                <w:rFonts w:ascii="Arial" w:hAnsi="Arial" w:cs="Arial"/>
              </w:rPr>
            </w:pPr>
            <w:r>
              <w:rPr>
                <w:rFonts w:ascii="Arial" w:hAnsi="Arial" w:cs="Arial"/>
              </w:rPr>
              <w:t>Key headlines included:</w:t>
            </w:r>
            <w:r w:rsidR="00735ADF">
              <w:rPr>
                <w:rFonts w:ascii="Arial" w:hAnsi="Arial" w:cs="Arial"/>
              </w:rPr>
              <w:t xml:space="preserve"> </w:t>
            </w:r>
          </w:p>
          <w:p w:rsidR="00656B8C" w:rsidP="00D634F3" w:rsidRDefault="00656B8C" w14:paraId="2BBD60ED" w14:textId="77777777">
            <w:pPr>
              <w:tabs>
                <w:tab w:val="left" w:pos="1506"/>
              </w:tabs>
              <w:rPr>
                <w:rFonts w:ascii="Arial" w:hAnsi="Arial" w:cs="Arial"/>
              </w:rPr>
            </w:pPr>
          </w:p>
          <w:p w:rsidRPr="00656B8C" w:rsidR="00656B8C" w:rsidP="00656B8C" w:rsidRDefault="00656B8C" w14:paraId="54B837E5" w14:textId="77777777">
            <w:pPr>
              <w:numPr>
                <w:ilvl w:val="0"/>
                <w:numId w:val="26"/>
              </w:numPr>
              <w:tabs>
                <w:tab w:val="left" w:pos="1506"/>
              </w:tabs>
              <w:rPr>
                <w:rFonts w:ascii="Arial" w:hAnsi="Arial" w:cs="Arial"/>
              </w:rPr>
            </w:pPr>
            <w:r w:rsidRPr="00656B8C">
              <w:rPr>
                <w:rFonts w:ascii="Arial" w:hAnsi="Arial" w:cs="Arial"/>
                <w:b/>
                <w:bCs/>
              </w:rPr>
              <w:t>Urgent and Emergency Care:</w:t>
            </w:r>
          </w:p>
          <w:p w:rsidR="00656B8C" w:rsidP="00F97D9F" w:rsidRDefault="00656B8C" w14:paraId="326D8AB5" w14:textId="77777777">
            <w:pPr>
              <w:pStyle w:val="ListParagraph"/>
              <w:numPr>
                <w:ilvl w:val="0"/>
                <w:numId w:val="25"/>
              </w:numPr>
              <w:tabs>
                <w:tab w:val="left" w:pos="1506"/>
              </w:tabs>
              <w:ind w:left="1474"/>
              <w:rPr>
                <w:rFonts w:ascii="Arial" w:hAnsi="Arial" w:cs="Arial"/>
              </w:rPr>
            </w:pPr>
            <w:r>
              <w:rPr>
                <w:rFonts w:ascii="Arial" w:hAnsi="Arial" w:cs="Arial"/>
              </w:rPr>
              <w:t>It was noted that a</w:t>
            </w:r>
            <w:r w:rsidRPr="00656B8C">
              <w:rPr>
                <w:rFonts w:ascii="Arial" w:hAnsi="Arial" w:cs="Arial"/>
              </w:rPr>
              <w:t xml:space="preserve">ttendance levels in April </w:t>
            </w:r>
            <w:r>
              <w:rPr>
                <w:rFonts w:ascii="Arial" w:hAnsi="Arial" w:cs="Arial"/>
              </w:rPr>
              <w:t xml:space="preserve">2025 </w:t>
            </w:r>
            <w:r w:rsidRPr="00656B8C">
              <w:rPr>
                <w:rFonts w:ascii="Arial" w:hAnsi="Arial" w:cs="Arial"/>
              </w:rPr>
              <w:t xml:space="preserve">were similar to the previous year, but there were 170 fewer admissions via </w:t>
            </w:r>
            <w:r>
              <w:rPr>
                <w:rFonts w:ascii="Arial" w:hAnsi="Arial" w:cs="Arial"/>
              </w:rPr>
              <w:t>the Emergency Unit (EU)</w:t>
            </w:r>
            <w:r w:rsidRPr="00656B8C">
              <w:rPr>
                <w:rFonts w:ascii="Arial" w:hAnsi="Arial" w:cs="Arial"/>
              </w:rPr>
              <w:t>, equating to about half a day's worth of beds.</w:t>
            </w:r>
          </w:p>
          <w:p w:rsidR="00656B8C" w:rsidP="00F97D9F" w:rsidRDefault="00656B8C" w14:paraId="2F3935C0" w14:textId="77777777">
            <w:pPr>
              <w:pStyle w:val="ListParagraph"/>
              <w:numPr>
                <w:ilvl w:val="0"/>
                <w:numId w:val="25"/>
              </w:numPr>
              <w:tabs>
                <w:tab w:val="left" w:pos="1506"/>
              </w:tabs>
              <w:ind w:left="1474"/>
              <w:rPr>
                <w:rFonts w:ascii="Arial" w:hAnsi="Arial" w:cs="Arial"/>
              </w:rPr>
            </w:pPr>
            <w:r w:rsidRPr="00656B8C">
              <w:rPr>
                <w:rFonts w:ascii="Arial" w:hAnsi="Arial" w:cs="Arial"/>
              </w:rPr>
              <w:t>Post-Easter recovery was challenging, with an increase in ambulance handover times. However, there was a reduction in the number of patients spending over 12 hours in the EU.</w:t>
            </w:r>
          </w:p>
          <w:p w:rsidR="00656B8C" w:rsidP="00F97D9F" w:rsidRDefault="00656B8C" w14:paraId="48AB96F8" w14:textId="1D5BEBB0">
            <w:pPr>
              <w:pStyle w:val="ListParagraph"/>
              <w:numPr>
                <w:ilvl w:val="0"/>
                <w:numId w:val="25"/>
              </w:numPr>
              <w:tabs>
                <w:tab w:val="left" w:pos="1506"/>
              </w:tabs>
              <w:ind w:left="1474"/>
              <w:rPr>
                <w:rFonts w:ascii="Arial" w:hAnsi="Arial" w:cs="Arial"/>
              </w:rPr>
            </w:pPr>
            <w:r w:rsidRPr="00656B8C">
              <w:rPr>
                <w:rFonts w:ascii="Arial" w:hAnsi="Arial" w:cs="Arial"/>
              </w:rPr>
              <w:t xml:space="preserve">The winter wards closed four weeks earlier </w:t>
            </w:r>
            <w:r>
              <w:rPr>
                <w:rFonts w:ascii="Arial" w:hAnsi="Arial" w:cs="Arial"/>
              </w:rPr>
              <w:t xml:space="preserve">in the current </w:t>
            </w:r>
            <w:r w:rsidRPr="00656B8C">
              <w:rPr>
                <w:rFonts w:ascii="Arial" w:hAnsi="Arial" w:cs="Arial"/>
              </w:rPr>
              <w:t>year compared to last year</w:t>
            </w:r>
          </w:p>
          <w:p w:rsidRPr="00656B8C" w:rsidR="00656B8C" w:rsidP="00656B8C" w:rsidRDefault="00656B8C" w14:paraId="0712786C" w14:textId="77777777">
            <w:pPr>
              <w:pStyle w:val="ListParagraph"/>
              <w:tabs>
                <w:tab w:val="left" w:pos="1506"/>
              </w:tabs>
              <w:ind w:left="1800"/>
              <w:rPr>
                <w:rFonts w:ascii="Arial" w:hAnsi="Arial" w:cs="Arial"/>
              </w:rPr>
            </w:pPr>
          </w:p>
          <w:p w:rsidRPr="00656B8C" w:rsidR="00656B8C" w:rsidP="00656B8C" w:rsidRDefault="00656B8C" w14:paraId="79CB7DCF" w14:textId="77777777">
            <w:pPr>
              <w:numPr>
                <w:ilvl w:val="0"/>
                <w:numId w:val="26"/>
              </w:numPr>
              <w:tabs>
                <w:tab w:val="left" w:pos="1506"/>
              </w:tabs>
              <w:rPr>
                <w:rFonts w:ascii="Arial" w:hAnsi="Arial" w:cs="Arial"/>
              </w:rPr>
            </w:pPr>
            <w:r w:rsidRPr="00656B8C">
              <w:rPr>
                <w:rFonts w:ascii="Arial" w:hAnsi="Arial" w:cs="Arial"/>
                <w:b/>
                <w:bCs/>
              </w:rPr>
              <w:t>Delayed Pathways of Care:</w:t>
            </w:r>
          </w:p>
          <w:p w:rsidR="00656B8C" w:rsidP="00F97D9F" w:rsidRDefault="00656B8C" w14:paraId="60BC0A5D" w14:textId="77777777">
            <w:pPr>
              <w:pStyle w:val="ListParagraph"/>
              <w:numPr>
                <w:ilvl w:val="0"/>
                <w:numId w:val="25"/>
              </w:numPr>
              <w:tabs>
                <w:tab w:val="left" w:pos="1506"/>
              </w:tabs>
              <w:ind w:left="1474"/>
              <w:rPr>
                <w:rFonts w:ascii="Arial" w:hAnsi="Arial" w:cs="Arial"/>
              </w:rPr>
            </w:pPr>
            <w:r w:rsidRPr="00656B8C">
              <w:rPr>
                <w:rFonts w:ascii="Arial" w:hAnsi="Arial" w:cs="Arial"/>
              </w:rPr>
              <w:t xml:space="preserve">The number of patients in acute settings who </w:t>
            </w:r>
            <w:r>
              <w:rPr>
                <w:rFonts w:ascii="Arial" w:hAnsi="Arial" w:cs="Arial"/>
              </w:rPr>
              <w:t xml:space="preserve">did not </w:t>
            </w:r>
            <w:r w:rsidRPr="00656B8C">
              <w:rPr>
                <w:rFonts w:ascii="Arial" w:hAnsi="Arial" w:cs="Arial"/>
              </w:rPr>
              <w:t>need to be there reduced from 185 in April</w:t>
            </w:r>
            <w:r>
              <w:rPr>
                <w:rFonts w:ascii="Arial" w:hAnsi="Arial" w:cs="Arial"/>
              </w:rPr>
              <w:t xml:space="preserve"> 2024</w:t>
            </w:r>
            <w:r w:rsidRPr="00656B8C">
              <w:rPr>
                <w:rFonts w:ascii="Arial" w:hAnsi="Arial" w:cs="Arial"/>
              </w:rPr>
              <w:t xml:space="preserve"> to 150 </w:t>
            </w:r>
            <w:r>
              <w:rPr>
                <w:rFonts w:ascii="Arial" w:hAnsi="Arial" w:cs="Arial"/>
              </w:rPr>
              <w:t>in April 2025.</w:t>
            </w:r>
          </w:p>
          <w:p w:rsidR="00656B8C" w:rsidP="00F97D9F" w:rsidRDefault="00656B8C" w14:paraId="20BB449E" w14:textId="02DD694D">
            <w:pPr>
              <w:pStyle w:val="ListParagraph"/>
              <w:numPr>
                <w:ilvl w:val="0"/>
                <w:numId w:val="25"/>
              </w:numPr>
              <w:tabs>
                <w:tab w:val="left" w:pos="1506"/>
              </w:tabs>
              <w:ind w:left="1474"/>
              <w:rPr>
                <w:rFonts w:ascii="Arial" w:hAnsi="Arial" w:cs="Arial"/>
              </w:rPr>
            </w:pPr>
            <w:r w:rsidRPr="00656B8C">
              <w:rPr>
                <w:rFonts w:ascii="Arial" w:hAnsi="Arial" w:cs="Arial"/>
              </w:rPr>
              <w:t>33% of patients stay</w:t>
            </w:r>
            <w:r>
              <w:rPr>
                <w:rFonts w:ascii="Arial" w:hAnsi="Arial" w:cs="Arial"/>
              </w:rPr>
              <w:t>ed</w:t>
            </w:r>
            <w:r w:rsidRPr="00656B8C">
              <w:rPr>
                <w:rFonts w:ascii="Arial" w:hAnsi="Arial" w:cs="Arial"/>
              </w:rPr>
              <w:t xml:space="preserve"> in hospital over 21 days, compared to an expected 20%. This indicate</w:t>
            </w:r>
            <w:r>
              <w:rPr>
                <w:rFonts w:ascii="Arial" w:hAnsi="Arial" w:cs="Arial"/>
              </w:rPr>
              <w:t xml:space="preserve">d </w:t>
            </w:r>
            <w:r w:rsidRPr="00656B8C">
              <w:rPr>
                <w:rFonts w:ascii="Arial" w:hAnsi="Arial" w:cs="Arial"/>
              </w:rPr>
              <w:t>a need for better continuity of care and seven-day working. </w:t>
            </w:r>
          </w:p>
          <w:p w:rsidRPr="00656B8C" w:rsidR="00656B8C" w:rsidP="00656B8C" w:rsidRDefault="00656B8C" w14:paraId="1BE609F8" w14:textId="77777777">
            <w:pPr>
              <w:pStyle w:val="ListParagraph"/>
              <w:tabs>
                <w:tab w:val="left" w:pos="1506"/>
              </w:tabs>
              <w:ind w:left="1800"/>
              <w:rPr>
                <w:rFonts w:ascii="Arial" w:hAnsi="Arial" w:cs="Arial"/>
              </w:rPr>
            </w:pPr>
          </w:p>
          <w:p w:rsidRPr="00656B8C" w:rsidR="00656B8C" w:rsidP="00656B8C" w:rsidRDefault="00656B8C" w14:paraId="4B4421FC" w14:textId="77777777">
            <w:pPr>
              <w:numPr>
                <w:ilvl w:val="0"/>
                <w:numId w:val="26"/>
              </w:numPr>
              <w:tabs>
                <w:tab w:val="left" w:pos="1506"/>
              </w:tabs>
              <w:rPr>
                <w:rFonts w:ascii="Arial" w:hAnsi="Arial" w:cs="Arial"/>
              </w:rPr>
            </w:pPr>
            <w:r w:rsidRPr="00656B8C">
              <w:rPr>
                <w:rFonts w:ascii="Arial" w:hAnsi="Arial" w:cs="Arial"/>
                <w:b/>
                <w:bCs/>
              </w:rPr>
              <w:t>Cancer Care:</w:t>
            </w:r>
          </w:p>
          <w:p w:rsidR="00881026" w:rsidP="00F97D9F" w:rsidRDefault="00656B8C" w14:paraId="1F8BDC0D" w14:textId="77777777">
            <w:pPr>
              <w:pStyle w:val="ListParagraph"/>
              <w:numPr>
                <w:ilvl w:val="0"/>
                <w:numId w:val="25"/>
              </w:numPr>
              <w:tabs>
                <w:tab w:val="left" w:pos="1506"/>
              </w:tabs>
              <w:ind w:left="1474"/>
              <w:rPr>
                <w:rFonts w:ascii="Arial" w:hAnsi="Arial" w:cs="Arial"/>
              </w:rPr>
            </w:pPr>
            <w:r w:rsidRPr="00656B8C">
              <w:rPr>
                <w:rFonts w:ascii="Arial" w:hAnsi="Arial" w:cs="Arial"/>
              </w:rPr>
              <w:t>The performance for March</w:t>
            </w:r>
            <w:r w:rsidR="00881026">
              <w:rPr>
                <w:rFonts w:ascii="Arial" w:hAnsi="Arial" w:cs="Arial"/>
              </w:rPr>
              <w:t xml:space="preserve"> 2025</w:t>
            </w:r>
            <w:r w:rsidRPr="00656B8C">
              <w:rPr>
                <w:rFonts w:ascii="Arial" w:hAnsi="Arial" w:cs="Arial"/>
              </w:rPr>
              <w:t xml:space="preserve"> was 68.7%, with April </w:t>
            </w:r>
            <w:r w:rsidR="00881026">
              <w:rPr>
                <w:rFonts w:ascii="Arial" w:hAnsi="Arial" w:cs="Arial"/>
              </w:rPr>
              <w:t xml:space="preserve">2025 </w:t>
            </w:r>
            <w:r w:rsidRPr="00656B8C">
              <w:rPr>
                <w:rFonts w:ascii="Arial" w:hAnsi="Arial" w:cs="Arial"/>
              </w:rPr>
              <w:t>expected to be slightly lower due to issues with pathology results. </w:t>
            </w:r>
          </w:p>
          <w:p w:rsidR="00656B8C" w:rsidP="00F97D9F" w:rsidRDefault="00656B8C" w14:paraId="06F4B39E" w14:textId="53858F5A">
            <w:pPr>
              <w:pStyle w:val="ListParagraph"/>
              <w:numPr>
                <w:ilvl w:val="0"/>
                <w:numId w:val="25"/>
              </w:numPr>
              <w:tabs>
                <w:tab w:val="left" w:pos="1506"/>
              </w:tabs>
              <w:ind w:left="1474"/>
              <w:rPr>
                <w:rFonts w:ascii="Arial" w:hAnsi="Arial" w:cs="Arial"/>
              </w:rPr>
            </w:pPr>
            <w:r w:rsidRPr="00881026">
              <w:rPr>
                <w:rFonts w:ascii="Arial" w:hAnsi="Arial" w:cs="Arial"/>
              </w:rPr>
              <w:t>Specific issues were noted in the prostate pathway and complex endoscopy. </w:t>
            </w:r>
          </w:p>
          <w:p w:rsidRPr="00881026" w:rsidR="00881026" w:rsidP="00881026" w:rsidRDefault="00881026" w14:paraId="3B3D4612" w14:textId="77777777">
            <w:pPr>
              <w:pStyle w:val="ListParagraph"/>
              <w:tabs>
                <w:tab w:val="left" w:pos="1506"/>
              </w:tabs>
              <w:ind w:left="1800"/>
              <w:rPr>
                <w:rFonts w:ascii="Arial" w:hAnsi="Arial" w:cs="Arial"/>
              </w:rPr>
            </w:pPr>
          </w:p>
          <w:p w:rsidRPr="00656B8C" w:rsidR="00656B8C" w:rsidP="00656B8C" w:rsidRDefault="00656B8C" w14:paraId="749B7775" w14:textId="77777777">
            <w:pPr>
              <w:numPr>
                <w:ilvl w:val="0"/>
                <w:numId w:val="26"/>
              </w:numPr>
              <w:tabs>
                <w:tab w:val="left" w:pos="1506"/>
              </w:tabs>
              <w:rPr>
                <w:rFonts w:ascii="Arial" w:hAnsi="Arial" w:cs="Arial"/>
              </w:rPr>
            </w:pPr>
            <w:r w:rsidRPr="00656B8C">
              <w:rPr>
                <w:rFonts w:ascii="Arial" w:hAnsi="Arial" w:cs="Arial"/>
                <w:b/>
                <w:bCs/>
              </w:rPr>
              <w:t>Planned Care:</w:t>
            </w:r>
          </w:p>
          <w:p w:rsidR="00881026" w:rsidP="00F97D9F" w:rsidRDefault="00881026" w14:paraId="2C43427A" w14:textId="77777777">
            <w:pPr>
              <w:pStyle w:val="ListParagraph"/>
              <w:numPr>
                <w:ilvl w:val="0"/>
                <w:numId w:val="25"/>
              </w:numPr>
              <w:tabs>
                <w:tab w:val="left" w:pos="1506"/>
              </w:tabs>
              <w:ind w:left="1474"/>
              <w:rPr>
                <w:rFonts w:ascii="Arial" w:hAnsi="Arial" w:cs="Arial"/>
              </w:rPr>
            </w:pPr>
            <w:r>
              <w:rPr>
                <w:rFonts w:ascii="Arial" w:hAnsi="Arial" w:cs="Arial"/>
              </w:rPr>
              <w:t>The COO advised the Board that t</w:t>
            </w:r>
            <w:r w:rsidRPr="00881026" w:rsidR="00656B8C">
              <w:rPr>
                <w:rFonts w:ascii="Arial" w:hAnsi="Arial" w:cs="Arial"/>
              </w:rPr>
              <w:t xml:space="preserve">he goal </w:t>
            </w:r>
            <w:r>
              <w:rPr>
                <w:rFonts w:ascii="Arial" w:hAnsi="Arial" w:cs="Arial"/>
              </w:rPr>
              <w:t xml:space="preserve">was </w:t>
            </w:r>
            <w:r w:rsidRPr="00881026" w:rsidR="00656B8C">
              <w:rPr>
                <w:rFonts w:ascii="Arial" w:hAnsi="Arial" w:cs="Arial"/>
              </w:rPr>
              <w:t>to have no patients waiting over 104 weeks by the end of June</w:t>
            </w:r>
            <w:r>
              <w:rPr>
                <w:rFonts w:ascii="Arial" w:hAnsi="Arial" w:cs="Arial"/>
              </w:rPr>
              <w:t xml:space="preserve"> 2025</w:t>
            </w:r>
            <w:r w:rsidRPr="00881026" w:rsidR="00656B8C">
              <w:rPr>
                <w:rFonts w:ascii="Arial" w:hAnsi="Arial" w:cs="Arial"/>
              </w:rPr>
              <w:t>, with a target of no patients waiting over two years by the end of March</w:t>
            </w:r>
            <w:r>
              <w:rPr>
                <w:rFonts w:ascii="Arial" w:hAnsi="Arial" w:cs="Arial"/>
              </w:rPr>
              <w:t xml:space="preserve"> 2026</w:t>
            </w:r>
            <w:r w:rsidRPr="00881026" w:rsidR="00656B8C">
              <w:rPr>
                <w:rFonts w:ascii="Arial" w:hAnsi="Arial" w:cs="Arial"/>
              </w:rPr>
              <w:t>. </w:t>
            </w:r>
          </w:p>
          <w:p w:rsidR="00656B8C" w:rsidP="00F97D9F" w:rsidRDefault="00656B8C" w14:paraId="18DF8529" w14:textId="67A64071">
            <w:pPr>
              <w:pStyle w:val="ListParagraph"/>
              <w:numPr>
                <w:ilvl w:val="0"/>
                <w:numId w:val="25"/>
              </w:numPr>
              <w:tabs>
                <w:tab w:val="left" w:pos="1506"/>
              </w:tabs>
              <w:ind w:left="1474"/>
              <w:rPr>
                <w:rFonts w:ascii="Arial" w:hAnsi="Arial" w:cs="Arial"/>
              </w:rPr>
            </w:pPr>
            <w:r w:rsidRPr="00881026">
              <w:rPr>
                <w:rFonts w:ascii="Arial" w:hAnsi="Arial" w:cs="Arial"/>
              </w:rPr>
              <w:t xml:space="preserve">Additional financial support </w:t>
            </w:r>
            <w:r w:rsidR="00881026">
              <w:rPr>
                <w:rFonts w:ascii="Arial" w:hAnsi="Arial" w:cs="Arial"/>
              </w:rPr>
              <w:t>was</w:t>
            </w:r>
            <w:r w:rsidRPr="00881026">
              <w:rPr>
                <w:rFonts w:ascii="Arial" w:hAnsi="Arial" w:cs="Arial"/>
              </w:rPr>
              <w:t xml:space="preserve"> provided for outsourcing and insourcing to achieve th</w:t>
            </w:r>
            <w:r w:rsidR="00881026">
              <w:rPr>
                <w:rFonts w:ascii="Arial" w:hAnsi="Arial" w:cs="Arial"/>
              </w:rPr>
              <w:t>os</w:t>
            </w:r>
            <w:r w:rsidRPr="00881026">
              <w:rPr>
                <w:rFonts w:ascii="Arial" w:hAnsi="Arial" w:cs="Arial"/>
              </w:rPr>
              <w:t>e targets.</w:t>
            </w:r>
          </w:p>
          <w:p w:rsidRPr="00881026" w:rsidR="00881026" w:rsidP="00881026" w:rsidRDefault="00881026" w14:paraId="43DCD1EF" w14:textId="77777777">
            <w:pPr>
              <w:pStyle w:val="ListParagraph"/>
              <w:tabs>
                <w:tab w:val="left" w:pos="1506"/>
              </w:tabs>
              <w:ind w:left="1800"/>
              <w:rPr>
                <w:rFonts w:ascii="Arial" w:hAnsi="Arial" w:cs="Arial"/>
              </w:rPr>
            </w:pPr>
          </w:p>
          <w:p w:rsidRPr="00656B8C" w:rsidR="00656B8C" w:rsidP="00656B8C" w:rsidRDefault="00656B8C" w14:paraId="52042CE4" w14:textId="77777777">
            <w:pPr>
              <w:numPr>
                <w:ilvl w:val="0"/>
                <w:numId w:val="26"/>
              </w:numPr>
              <w:tabs>
                <w:tab w:val="left" w:pos="1506"/>
              </w:tabs>
              <w:rPr>
                <w:rFonts w:ascii="Arial" w:hAnsi="Arial" w:cs="Arial"/>
              </w:rPr>
            </w:pPr>
            <w:r w:rsidRPr="00656B8C">
              <w:rPr>
                <w:rFonts w:ascii="Arial" w:hAnsi="Arial" w:cs="Arial"/>
                <w:b/>
                <w:bCs/>
              </w:rPr>
              <w:t>Diagnostics:</w:t>
            </w:r>
          </w:p>
          <w:p w:rsidR="00881026" w:rsidP="00F97D9F" w:rsidRDefault="00881026" w14:paraId="2718E2E2" w14:textId="77777777">
            <w:pPr>
              <w:pStyle w:val="ListParagraph"/>
              <w:numPr>
                <w:ilvl w:val="0"/>
                <w:numId w:val="25"/>
              </w:numPr>
              <w:tabs>
                <w:tab w:val="left" w:pos="1506"/>
              </w:tabs>
              <w:ind w:left="1474"/>
              <w:rPr>
                <w:rFonts w:ascii="Arial" w:hAnsi="Arial" w:cs="Arial"/>
              </w:rPr>
            </w:pPr>
            <w:r>
              <w:rPr>
                <w:rFonts w:ascii="Arial" w:hAnsi="Arial" w:cs="Arial"/>
              </w:rPr>
              <w:t>It was noted that t</w:t>
            </w:r>
            <w:r w:rsidRPr="00881026" w:rsidR="00656B8C">
              <w:rPr>
                <w:rFonts w:ascii="Arial" w:hAnsi="Arial" w:cs="Arial"/>
              </w:rPr>
              <w:t xml:space="preserve">he aim </w:t>
            </w:r>
            <w:r>
              <w:rPr>
                <w:rFonts w:ascii="Arial" w:hAnsi="Arial" w:cs="Arial"/>
              </w:rPr>
              <w:t>was</w:t>
            </w:r>
            <w:r w:rsidRPr="00881026" w:rsidR="00656B8C">
              <w:rPr>
                <w:rFonts w:ascii="Arial" w:hAnsi="Arial" w:cs="Arial"/>
              </w:rPr>
              <w:t xml:space="preserve"> to have zero patients waiting over eight weeks by the end of March</w:t>
            </w:r>
            <w:r>
              <w:rPr>
                <w:rFonts w:ascii="Arial" w:hAnsi="Arial" w:cs="Arial"/>
              </w:rPr>
              <w:t xml:space="preserve"> 2026.</w:t>
            </w:r>
          </w:p>
          <w:p w:rsidR="00656B8C" w:rsidP="00F97D9F" w:rsidRDefault="00656B8C" w14:paraId="45729C53" w14:textId="593902B6">
            <w:pPr>
              <w:pStyle w:val="ListParagraph"/>
              <w:numPr>
                <w:ilvl w:val="0"/>
                <w:numId w:val="25"/>
              </w:numPr>
              <w:tabs>
                <w:tab w:val="left" w:pos="1506"/>
              </w:tabs>
              <w:ind w:left="1474"/>
              <w:rPr>
                <w:rFonts w:ascii="Arial" w:hAnsi="Arial" w:cs="Arial"/>
              </w:rPr>
            </w:pPr>
            <w:r w:rsidRPr="00881026">
              <w:rPr>
                <w:rFonts w:ascii="Arial" w:hAnsi="Arial" w:cs="Arial"/>
              </w:rPr>
              <w:t>A four-roomed mobile unit at Princess of Wales w</w:t>
            </w:r>
            <w:r w:rsidR="00881026">
              <w:rPr>
                <w:rFonts w:ascii="Arial" w:hAnsi="Arial" w:cs="Arial"/>
              </w:rPr>
              <w:t>ould</w:t>
            </w:r>
            <w:r w:rsidRPr="00881026">
              <w:rPr>
                <w:rFonts w:ascii="Arial" w:hAnsi="Arial" w:cs="Arial"/>
              </w:rPr>
              <w:t xml:space="preserve"> be used to help achieve th</w:t>
            </w:r>
            <w:r w:rsidR="00881026">
              <w:rPr>
                <w:rFonts w:ascii="Arial" w:hAnsi="Arial" w:cs="Arial"/>
              </w:rPr>
              <w:t>at</w:t>
            </w:r>
            <w:r w:rsidRPr="00881026">
              <w:rPr>
                <w:rFonts w:ascii="Arial" w:hAnsi="Arial" w:cs="Arial"/>
              </w:rPr>
              <w:t xml:space="preserve"> target. </w:t>
            </w:r>
          </w:p>
          <w:p w:rsidRPr="00881026" w:rsidR="00881026" w:rsidP="00881026" w:rsidRDefault="00881026" w14:paraId="0F987DCF" w14:textId="77777777">
            <w:pPr>
              <w:pStyle w:val="ListParagraph"/>
              <w:tabs>
                <w:tab w:val="left" w:pos="1506"/>
              </w:tabs>
              <w:ind w:left="1800"/>
              <w:rPr>
                <w:rFonts w:ascii="Arial" w:hAnsi="Arial" w:cs="Arial"/>
              </w:rPr>
            </w:pPr>
          </w:p>
          <w:p w:rsidRPr="00656B8C" w:rsidR="00656B8C" w:rsidP="00656B8C" w:rsidRDefault="00656B8C" w14:paraId="58E3FBFC" w14:textId="77777777">
            <w:pPr>
              <w:numPr>
                <w:ilvl w:val="0"/>
                <w:numId w:val="26"/>
              </w:numPr>
              <w:tabs>
                <w:tab w:val="left" w:pos="1506"/>
              </w:tabs>
              <w:rPr>
                <w:rFonts w:ascii="Arial" w:hAnsi="Arial" w:cs="Arial"/>
              </w:rPr>
            </w:pPr>
            <w:r w:rsidRPr="00656B8C">
              <w:rPr>
                <w:rFonts w:ascii="Arial" w:hAnsi="Arial" w:cs="Arial"/>
                <w:b/>
                <w:bCs/>
              </w:rPr>
              <w:lastRenderedPageBreak/>
              <w:t>Mental Health:</w:t>
            </w:r>
          </w:p>
          <w:p w:rsidR="00656B8C" w:rsidP="00F97D9F" w:rsidRDefault="00656B8C" w14:paraId="3D46D89A" w14:textId="43D20870">
            <w:pPr>
              <w:pStyle w:val="ListParagraph"/>
              <w:numPr>
                <w:ilvl w:val="0"/>
                <w:numId w:val="25"/>
              </w:numPr>
              <w:tabs>
                <w:tab w:val="left" w:pos="1506"/>
              </w:tabs>
              <w:ind w:left="1474"/>
              <w:rPr>
                <w:rFonts w:ascii="Arial" w:hAnsi="Arial" w:cs="Arial"/>
              </w:rPr>
            </w:pPr>
            <w:r w:rsidRPr="00881026">
              <w:rPr>
                <w:rFonts w:ascii="Arial" w:hAnsi="Arial" w:cs="Arial"/>
              </w:rPr>
              <w:t>Referrals remain</w:t>
            </w:r>
            <w:r w:rsidR="00881026">
              <w:rPr>
                <w:rFonts w:ascii="Arial" w:hAnsi="Arial" w:cs="Arial"/>
              </w:rPr>
              <w:t>ed</w:t>
            </w:r>
            <w:r w:rsidRPr="00881026">
              <w:rPr>
                <w:rFonts w:ascii="Arial" w:hAnsi="Arial" w:cs="Arial"/>
              </w:rPr>
              <w:t xml:space="preserve"> high, but performance ha</w:t>
            </w:r>
            <w:r w:rsidR="00881026">
              <w:rPr>
                <w:rFonts w:ascii="Arial" w:hAnsi="Arial" w:cs="Arial"/>
              </w:rPr>
              <w:t>d</w:t>
            </w:r>
            <w:r w:rsidRPr="00881026">
              <w:rPr>
                <w:rFonts w:ascii="Arial" w:hAnsi="Arial" w:cs="Arial"/>
              </w:rPr>
              <w:t xml:space="preserve"> improved in adults and </w:t>
            </w:r>
            <w:r w:rsidR="00881026">
              <w:rPr>
                <w:rFonts w:ascii="Arial" w:hAnsi="Arial" w:cs="Arial"/>
              </w:rPr>
              <w:t xml:space="preserve">had </w:t>
            </w:r>
            <w:r w:rsidRPr="00881026">
              <w:rPr>
                <w:rFonts w:ascii="Arial" w:hAnsi="Arial" w:cs="Arial"/>
              </w:rPr>
              <w:t>been maintained in children</w:t>
            </w:r>
            <w:r w:rsidR="00881026">
              <w:rPr>
                <w:rFonts w:ascii="Arial" w:hAnsi="Arial" w:cs="Arial"/>
              </w:rPr>
              <w:t>.</w:t>
            </w:r>
          </w:p>
          <w:p w:rsidRPr="00881026" w:rsidR="00881026" w:rsidP="00881026" w:rsidRDefault="00881026" w14:paraId="24B83816" w14:textId="77777777">
            <w:pPr>
              <w:pStyle w:val="ListParagraph"/>
              <w:tabs>
                <w:tab w:val="left" w:pos="1506"/>
              </w:tabs>
              <w:ind w:left="1800"/>
              <w:rPr>
                <w:rFonts w:ascii="Arial" w:hAnsi="Arial" w:cs="Arial"/>
              </w:rPr>
            </w:pPr>
          </w:p>
          <w:p w:rsidRPr="00656B8C" w:rsidR="00656B8C" w:rsidP="00656B8C" w:rsidRDefault="00656B8C" w14:paraId="61F04E8E" w14:textId="77777777">
            <w:pPr>
              <w:numPr>
                <w:ilvl w:val="0"/>
                <w:numId w:val="26"/>
              </w:numPr>
              <w:tabs>
                <w:tab w:val="left" w:pos="1506"/>
              </w:tabs>
              <w:rPr>
                <w:rFonts w:ascii="Arial" w:hAnsi="Arial" w:cs="Arial"/>
              </w:rPr>
            </w:pPr>
            <w:r w:rsidRPr="00656B8C">
              <w:rPr>
                <w:rFonts w:ascii="Arial" w:hAnsi="Arial" w:cs="Arial"/>
                <w:b/>
                <w:bCs/>
              </w:rPr>
              <w:t>Primary and Community Care:</w:t>
            </w:r>
          </w:p>
          <w:p w:rsidR="00881026" w:rsidP="00F97D9F" w:rsidRDefault="00656B8C" w14:paraId="77A99576" w14:textId="77777777">
            <w:pPr>
              <w:pStyle w:val="ListParagraph"/>
              <w:numPr>
                <w:ilvl w:val="0"/>
                <w:numId w:val="25"/>
              </w:numPr>
              <w:tabs>
                <w:tab w:val="left" w:pos="1506"/>
              </w:tabs>
              <w:ind w:left="1474"/>
              <w:rPr>
                <w:rFonts w:ascii="Arial" w:hAnsi="Arial" w:cs="Arial"/>
              </w:rPr>
            </w:pPr>
            <w:r w:rsidRPr="00881026">
              <w:rPr>
                <w:rFonts w:ascii="Arial" w:hAnsi="Arial" w:cs="Arial"/>
              </w:rPr>
              <w:t xml:space="preserve">Escalation levels in GP practices </w:t>
            </w:r>
            <w:r w:rsidR="00881026">
              <w:rPr>
                <w:rFonts w:ascii="Arial" w:hAnsi="Arial" w:cs="Arial"/>
              </w:rPr>
              <w:t>were</w:t>
            </w:r>
            <w:r w:rsidRPr="00881026">
              <w:rPr>
                <w:rFonts w:ascii="Arial" w:hAnsi="Arial" w:cs="Arial"/>
              </w:rPr>
              <w:t xml:space="preserve"> starting to come down.</w:t>
            </w:r>
          </w:p>
          <w:p w:rsidRPr="00881026" w:rsidR="00656B8C" w:rsidP="00F97D9F" w:rsidRDefault="00656B8C" w14:paraId="0B6CA297" w14:textId="2606D0E9">
            <w:pPr>
              <w:pStyle w:val="ListParagraph"/>
              <w:numPr>
                <w:ilvl w:val="0"/>
                <w:numId w:val="25"/>
              </w:numPr>
              <w:tabs>
                <w:tab w:val="left" w:pos="1506"/>
              </w:tabs>
              <w:ind w:left="1474"/>
              <w:rPr>
                <w:rFonts w:ascii="Arial" w:hAnsi="Arial" w:cs="Arial"/>
              </w:rPr>
            </w:pPr>
            <w:r w:rsidRPr="00881026">
              <w:rPr>
                <w:rFonts w:ascii="Arial" w:hAnsi="Arial" w:cs="Arial"/>
              </w:rPr>
              <w:t>Year-to-date, 3 million appointments ha</w:t>
            </w:r>
            <w:r w:rsidR="00881026">
              <w:rPr>
                <w:rFonts w:ascii="Arial" w:hAnsi="Arial" w:cs="Arial"/>
              </w:rPr>
              <w:t xml:space="preserve">d </w:t>
            </w:r>
            <w:r w:rsidRPr="00881026">
              <w:rPr>
                <w:rFonts w:ascii="Arial" w:hAnsi="Arial" w:cs="Arial"/>
              </w:rPr>
              <w:t>been offered, and 18,000 district nursing visits were made in March</w:t>
            </w:r>
            <w:r w:rsidR="00881026">
              <w:rPr>
                <w:rFonts w:ascii="Arial" w:hAnsi="Arial" w:cs="Arial"/>
              </w:rPr>
              <w:t xml:space="preserve"> 2025.</w:t>
            </w:r>
          </w:p>
          <w:p w:rsidR="00656B8C" w:rsidP="00D634F3" w:rsidRDefault="00656B8C" w14:paraId="6FE4C015" w14:textId="77777777">
            <w:pPr>
              <w:tabs>
                <w:tab w:val="left" w:pos="1506"/>
              </w:tabs>
              <w:rPr>
                <w:rFonts w:ascii="Arial" w:hAnsi="Arial" w:cs="Arial"/>
              </w:rPr>
            </w:pPr>
          </w:p>
          <w:p w:rsidR="00D64048" w:rsidP="00D634F3" w:rsidRDefault="0049415B" w14:paraId="3C28EDC1" w14:textId="23A4BCFF">
            <w:pPr>
              <w:tabs>
                <w:tab w:val="left" w:pos="1506"/>
              </w:tabs>
              <w:rPr>
                <w:rFonts w:ascii="Arial" w:hAnsi="Arial" w:cs="Arial"/>
              </w:rPr>
            </w:pPr>
            <w:r>
              <w:rPr>
                <w:rFonts w:ascii="Arial" w:hAnsi="Arial" w:cs="Arial"/>
              </w:rPr>
              <w:t>The Independent Member – Local Authority (IMLA)</w:t>
            </w:r>
            <w:r w:rsidRPr="0049415B">
              <w:rPr>
                <w:rFonts w:ascii="Arial" w:hAnsi="Arial" w:cs="Arial"/>
              </w:rPr>
              <w:t xml:space="preserve"> </w:t>
            </w:r>
            <w:r>
              <w:rPr>
                <w:rFonts w:ascii="Arial" w:hAnsi="Arial" w:cs="Arial"/>
              </w:rPr>
              <w:t>noted</w:t>
            </w:r>
            <w:r w:rsidRPr="0049415B">
              <w:rPr>
                <w:rFonts w:ascii="Arial" w:hAnsi="Arial" w:cs="Arial"/>
              </w:rPr>
              <w:t xml:space="preserve"> that the profile of patients who </w:t>
            </w:r>
            <w:r>
              <w:rPr>
                <w:rFonts w:ascii="Arial" w:hAnsi="Arial" w:cs="Arial"/>
              </w:rPr>
              <w:t xml:space="preserve">were </w:t>
            </w:r>
            <w:r w:rsidRPr="0049415B">
              <w:rPr>
                <w:rFonts w:ascii="Arial" w:hAnsi="Arial" w:cs="Arial"/>
              </w:rPr>
              <w:t>medically fit for discharge and still in hospital beds primarily include</w:t>
            </w:r>
            <w:r>
              <w:rPr>
                <w:rFonts w:ascii="Arial" w:hAnsi="Arial" w:cs="Arial"/>
              </w:rPr>
              <w:t>d</w:t>
            </w:r>
            <w:r w:rsidRPr="0049415B">
              <w:rPr>
                <w:rFonts w:ascii="Arial" w:hAnsi="Arial" w:cs="Arial"/>
              </w:rPr>
              <w:t xml:space="preserve"> older people who </w:t>
            </w:r>
            <w:r>
              <w:rPr>
                <w:rFonts w:ascii="Arial" w:hAnsi="Arial" w:cs="Arial"/>
              </w:rPr>
              <w:t>were</w:t>
            </w:r>
            <w:r w:rsidRPr="0049415B">
              <w:rPr>
                <w:rFonts w:ascii="Arial" w:hAnsi="Arial" w:cs="Arial"/>
              </w:rPr>
              <w:t xml:space="preserve"> waiting for social care packages. She highlighted that understanding th</w:t>
            </w:r>
            <w:r>
              <w:rPr>
                <w:rFonts w:ascii="Arial" w:hAnsi="Arial" w:cs="Arial"/>
              </w:rPr>
              <w:t xml:space="preserve">at </w:t>
            </w:r>
            <w:r w:rsidRPr="0049415B">
              <w:rPr>
                <w:rFonts w:ascii="Arial" w:hAnsi="Arial" w:cs="Arial"/>
              </w:rPr>
              <w:t xml:space="preserve">profile </w:t>
            </w:r>
            <w:r>
              <w:rPr>
                <w:rFonts w:ascii="Arial" w:hAnsi="Arial" w:cs="Arial"/>
              </w:rPr>
              <w:t>was</w:t>
            </w:r>
            <w:r w:rsidRPr="0049415B">
              <w:rPr>
                <w:rFonts w:ascii="Arial" w:hAnsi="Arial" w:cs="Arial"/>
              </w:rPr>
              <w:t xml:space="preserve"> important for addressing the issue of delayed discharges</w:t>
            </w:r>
            <w:r>
              <w:rPr>
                <w:rFonts w:ascii="Arial" w:hAnsi="Arial" w:cs="Arial"/>
              </w:rPr>
              <w:t>.</w:t>
            </w:r>
          </w:p>
          <w:p w:rsidR="00735ADF" w:rsidP="00D634F3" w:rsidRDefault="00735ADF" w14:paraId="229EB2F6" w14:textId="77777777">
            <w:pPr>
              <w:tabs>
                <w:tab w:val="left" w:pos="1506"/>
              </w:tabs>
              <w:rPr>
                <w:rFonts w:ascii="Arial" w:hAnsi="Arial" w:cs="Arial"/>
              </w:rPr>
            </w:pPr>
          </w:p>
          <w:p w:rsidR="00CA46AC" w:rsidP="00D634F3" w:rsidRDefault="00CA46AC" w14:paraId="41F2AC65" w14:textId="6EB4467F">
            <w:pPr>
              <w:tabs>
                <w:tab w:val="left" w:pos="1506"/>
              </w:tabs>
              <w:rPr>
                <w:rFonts w:ascii="Arial" w:hAnsi="Arial" w:cs="Arial"/>
              </w:rPr>
            </w:pPr>
          </w:p>
          <w:p w:rsidRPr="00A3322A" w:rsidR="00CA46AC" w:rsidP="00D634F3" w:rsidRDefault="00CA46AC" w14:paraId="5E951DF5" w14:textId="788AABCF">
            <w:pPr>
              <w:tabs>
                <w:tab w:val="left" w:pos="1506"/>
              </w:tabs>
              <w:rPr>
                <w:rFonts w:ascii="Arial" w:hAnsi="Arial" w:cs="Arial"/>
                <w:b/>
                <w:bCs/>
                <w:u w:val="single"/>
              </w:rPr>
            </w:pPr>
            <w:r w:rsidRPr="00A3322A">
              <w:rPr>
                <w:rFonts w:ascii="Arial" w:hAnsi="Arial" w:cs="Arial"/>
                <w:b/>
                <w:bCs/>
                <w:u w:val="single"/>
              </w:rPr>
              <w:t>People &amp; Culture:</w:t>
            </w:r>
          </w:p>
          <w:p w:rsidR="00CA46AC" w:rsidP="00D634F3" w:rsidRDefault="00CA46AC" w14:paraId="1BACC3F7" w14:textId="77777777">
            <w:pPr>
              <w:tabs>
                <w:tab w:val="left" w:pos="1506"/>
              </w:tabs>
              <w:rPr>
                <w:rFonts w:ascii="Arial" w:hAnsi="Arial" w:cs="Arial"/>
              </w:rPr>
            </w:pPr>
          </w:p>
          <w:p w:rsidR="00A3322A" w:rsidP="00D634F3" w:rsidRDefault="00A3322A" w14:paraId="62755FC9" w14:textId="5E873C04">
            <w:pPr>
              <w:tabs>
                <w:tab w:val="left" w:pos="1506"/>
              </w:tabs>
              <w:rPr>
                <w:rFonts w:ascii="Arial" w:hAnsi="Arial" w:cs="Arial"/>
              </w:rPr>
            </w:pPr>
            <w:r>
              <w:rPr>
                <w:rFonts w:ascii="Arial" w:hAnsi="Arial" w:cs="Arial"/>
              </w:rPr>
              <w:t>The</w:t>
            </w:r>
            <w:r w:rsidR="00937B60">
              <w:rPr>
                <w:rFonts w:ascii="Arial" w:hAnsi="Arial" w:cs="Arial"/>
              </w:rPr>
              <w:t xml:space="preserve"> Executive </w:t>
            </w:r>
            <w:r w:rsidRPr="00A3322A">
              <w:rPr>
                <w:rFonts w:ascii="Arial" w:hAnsi="Arial" w:cs="Arial"/>
              </w:rPr>
              <w:t>Director of People &amp; Culture</w:t>
            </w:r>
            <w:r>
              <w:rPr>
                <w:rFonts w:ascii="Arial" w:hAnsi="Arial" w:cs="Arial"/>
              </w:rPr>
              <w:t xml:space="preserve"> (</w:t>
            </w:r>
            <w:r w:rsidR="00937B60">
              <w:rPr>
                <w:rFonts w:ascii="Arial" w:hAnsi="Arial" w:cs="Arial"/>
              </w:rPr>
              <w:t>E</w:t>
            </w:r>
            <w:r>
              <w:rPr>
                <w:rFonts w:ascii="Arial" w:hAnsi="Arial" w:cs="Arial"/>
              </w:rPr>
              <w:t>DPC) advised the Board she would take the paper as read and would highlight key areas.</w:t>
            </w:r>
          </w:p>
          <w:p w:rsidR="009B7C07" w:rsidP="00D634F3" w:rsidRDefault="009B7C07" w14:paraId="4EBD0436" w14:textId="77777777">
            <w:pPr>
              <w:tabs>
                <w:tab w:val="left" w:pos="1506"/>
              </w:tabs>
              <w:rPr>
                <w:rFonts w:ascii="Arial" w:hAnsi="Arial" w:cs="Arial"/>
              </w:rPr>
            </w:pPr>
          </w:p>
          <w:p w:rsidR="009B7C07" w:rsidP="00D634F3" w:rsidRDefault="00937B60" w14:paraId="65DC6232" w14:textId="43D0EBEA">
            <w:pPr>
              <w:tabs>
                <w:tab w:val="left" w:pos="1506"/>
              </w:tabs>
              <w:rPr>
                <w:rFonts w:ascii="Arial" w:hAnsi="Arial" w:cs="Arial"/>
              </w:rPr>
            </w:pPr>
            <w:r>
              <w:rPr>
                <w:rFonts w:ascii="Arial" w:hAnsi="Arial" w:cs="Arial"/>
              </w:rPr>
              <w:t>She</w:t>
            </w:r>
            <w:r w:rsidR="009B7C07">
              <w:rPr>
                <w:rFonts w:ascii="Arial" w:hAnsi="Arial" w:cs="Arial"/>
              </w:rPr>
              <w:t xml:space="preserve"> than</w:t>
            </w:r>
            <w:r>
              <w:rPr>
                <w:rFonts w:ascii="Arial" w:hAnsi="Arial" w:cs="Arial"/>
              </w:rPr>
              <w:t>ked</w:t>
            </w:r>
            <w:r w:rsidR="009B7C07">
              <w:rPr>
                <w:rFonts w:ascii="Arial" w:hAnsi="Arial" w:cs="Arial"/>
              </w:rPr>
              <w:t xml:space="preserve"> </w:t>
            </w:r>
            <w:r w:rsidR="00C674F7">
              <w:rPr>
                <w:rFonts w:ascii="Arial" w:hAnsi="Arial" w:cs="Arial"/>
              </w:rPr>
              <w:t>all</w:t>
            </w:r>
            <w:r w:rsidR="009B7C07">
              <w:rPr>
                <w:rFonts w:ascii="Arial" w:hAnsi="Arial" w:cs="Arial"/>
              </w:rPr>
              <w:t xml:space="preserve"> the staff</w:t>
            </w:r>
            <w:r>
              <w:rPr>
                <w:rFonts w:ascii="Arial" w:hAnsi="Arial" w:cs="Arial"/>
              </w:rPr>
              <w:t xml:space="preserve"> in her team for the support and work undertaken</w:t>
            </w:r>
            <w:r w:rsidR="009B7C07">
              <w:rPr>
                <w:rFonts w:ascii="Arial" w:hAnsi="Arial" w:cs="Arial"/>
              </w:rPr>
              <w:t xml:space="preserve">. </w:t>
            </w:r>
          </w:p>
          <w:p w:rsidR="00937B60" w:rsidP="00D634F3" w:rsidRDefault="00937B60" w14:paraId="40B8EA94" w14:textId="77777777">
            <w:pPr>
              <w:tabs>
                <w:tab w:val="left" w:pos="1506"/>
              </w:tabs>
              <w:rPr>
                <w:rFonts w:ascii="Arial" w:hAnsi="Arial" w:cs="Arial"/>
              </w:rPr>
            </w:pPr>
          </w:p>
          <w:p w:rsidRPr="00937B60" w:rsidR="00937B60" w:rsidP="00937B60" w:rsidRDefault="00937B60" w14:paraId="1F39A54C" w14:textId="77777777">
            <w:pPr>
              <w:numPr>
                <w:ilvl w:val="0"/>
                <w:numId w:val="27"/>
              </w:numPr>
              <w:tabs>
                <w:tab w:val="left" w:pos="1506"/>
              </w:tabs>
              <w:rPr>
                <w:rFonts w:ascii="Arial" w:hAnsi="Arial" w:cs="Arial"/>
              </w:rPr>
            </w:pPr>
            <w:r w:rsidRPr="00937B60">
              <w:rPr>
                <w:rFonts w:ascii="Arial" w:hAnsi="Arial" w:cs="Arial"/>
                <w:b/>
                <w:bCs/>
              </w:rPr>
              <w:t>Sickness Absence and Staff Availability:</w:t>
            </w:r>
          </w:p>
          <w:p w:rsidR="00937B60" w:rsidP="00F97D9F" w:rsidRDefault="00937B60" w14:paraId="7E3D8692" w14:textId="77777777">
            <w:pPr>
              <w:pStyle w:val="ListParagraph"/>
              <w:numPr>
                <w:ilvl w:val="0"/>
                <w:numId w:val="25"/>
              </w:numPr>
              <w:tabs>
                <w:tab w:val="left" w:pos="1506"/>
              </w:tabs>
              <w:ind w:left="1049"/>
              <w:rPr>
                <w:rFonts w:ascii="Arial" w:hAnsi="Arial" w:cs="Arial"/>
              </w:rPr>
            </w:pPr>
            <w:r>
              <w:rPr>
                <w:rFonts w:ascii="Arial" w:hAnsi="Arial" w:cs="Arial"/>
              </w:rPr>
              <w:t>There was a f</w:t>
            </w:r>
            <w:r w:rsidRPr="00937B60">
              <w:rPr>
                <w:rFonts w:ascii="Arial" w:hAnsi="Arial" w:cs="Arial"/>
              </w:rPr>
              <w:t>ocus on reducing sickness absence and improving staff availability.</w:t>
            </w:r>
          </w:p>
          <w:p w:rsidR="00937B60" w:rsidP="00F97D9F" w:rsidRDefault="00937B60" w14:paraId="50F6A7D7" w14:textId="77777777">
            <w:pPr>
              <w:pStyle w:val="ListParagraph"/>
              <w:numPr>
                <w:ilvl w:val="0"/>
                <w:numId w:val="25"/>
              </w:numPr>
              <w:tabs>
                <w:tab w:val="left" w:pos="1506"/>
              </w:tabs>
              <w:ind w:left="1049"/>
              <w:rPr>
                <w:rFonts w:ascii="Arial" w:hAnsi="Arial" w:cs="Arial"/>
              </w:rPr>
            </w:pPr>
            <w:r w:rsidRPr="00937B60">
              <w:rPr>
                <w:rFonts w:ascii="Arial" w:hAnsi="Arial" w:cs="Arial"/>
              </w:rPr>
              <w:t xml:space="preserve">Business partners </w:t>
            </w:r>
            <w:r>
              <w:rPr>
                <w:rFonts w:ascii="Arial" w:hAnsi="Arial" w:cs="Arial"/>
              </w:rPr>
              <w:t>were</w:t>
            </w:r>
            <w:r w:rsidRPr="00937B60">
              <w:rPr>
                <w:rFonts w:ascii="Arial" w:hAnsi="Arial" w:cs="Arial"/>
              </w:rPr>
              <w:t xml:space="preserve"> working closely with clinical boards to support individual staff members and manage sickness levels</w:t>
            </w:r>
            <w:r>
              <w:rPr>
                <w:rFonts w:ascii="Arial" w:hAnsi="Arial" w:cs="Arial"/>
              </w:rPr>
              <w:t>.</w:t>
            </w:r>
          </w:p>
          <w:p w:rsidR="00937B60" w:rsidP="00F97D9F" w:rsidRDefault="00937B60" w14:paraId="18AEC4BE" w14:textId="46FECD5E">
            <w:pPr>
              <w:pStyle w:val="ListParagraph"/>
              <w:numPr>
                <w:ilvl w:val="0"/>
                <w:numId w:val="25"/>
              </w:numPr>
              <w:tabs>
                <w:tab w:val="left" w:pos="1506"/>
              </w:tabs>
              <w:ind w:left="1049"/>
              <w:rPr>
                <w:rFonts w:ascii="Arial" w:hAnsi="Arial" w:cs="Arial"/>
              </w:rPr>
            </w:pPr>
            <w:r w:rsidRPr="00937B60">
              <w:rPr>
                <w:rFonts w:ascii="Arial" w:hAnsi="Arial" w:cs="Arial"/>
              </w:rPr>
              <w:t xml:space="preserve">Significant differences in sickness levels observed in clinical boards, with targeted interventions in hotspots, particularly in mental health areas where sickness rates </w:t>
            </w:r>
            <w:r>
              <w:rPr>
                <w:rFonts w:ascii="Arial" w:hAnsi="Arial" w:cs="Arial"/>
              </w:rPr>
              <w:t>were</w:t>
            </w:r>
            <w:r w:rsidRPr="00937B60">
              <w:rPr>
                <w:rFonts w:ascii="Arial" w:hAnsi="Arial" w:cs="Arial"/>
              </w:rPr>
              <w:t xml:space="preserve"> between 11% and 16%.</w:t>
            </w:r>
          </w:p>
          <w:p w:rsidRPr="00937B60" w:rsidR="00937B60" w:rsidP="00937B60" w:rsidRDefault="00937B60" w14:paraId="3FD81ADC" w14:textId="77777777">
            <w:pPr>
              <w:pStyle w:val="ListParagraph"/>
              <w:tabs>
                <w:tab w:val="left" w:pos="1506"/>
              </w:tabs>
              <w:ind w:left="1800"/>
              <w:rPr>
                <w:rFonts w:ascii="Arial" w:hAnsi="Arial" w:cs="Arial"/>
              </w:rPr>
            </w:pPr>
          </w:p>
          <w:p w:rsidRPr="00937B60" w:rsidR="00937B60" w:rsidP="00937B60" w:rsidRDefault="00937B60" w14:paraId="03BE7705" w14:textId="77777777">
            <w:pPr>
              <w:numPr>
                <w:ilvl w:val="0"/>
                <w:numId w:val="27"/>
              </w:numPr>
              <w:tabs>
                <w:tab w:val="left" w:pos="1506"/>
              </w:tabs>
              <w:rPr>
                <w:rFonts w:ascii="Arial" w:hAnsi="Arial" w:cs="Arial"/>
              </w:rPr>
            </w:pPr>
            <w:r w:rsidRPr="00937B60">
              <w:rPr>
                <w:rFonts w:ascii="Arial" w:hAnsi="Arial" w:cs="Arial"/>
                <w:b/>
                <w:bCs/>
              </w:rPr>
              <w:t>Training and Policy Review:</w:t>
            </w:r>
          </w:p>
          <w:p w:rsidR="00937B60" w:rsidP="00F97D9F" w:rsidRDefault="00937B60" w14:paraId="44B41D85" w14:textId="20E533D1">
            <w:pPr>
              <w:pStyle w:val="ListParagraph"/>
              <w:numPr>
                <w:ilvl w:val="0"/>
                <w:numId w:val="25"/>
              </w:numPr>
              <w:tabs>
                <w:tab w:val="left" w:pos="1506"/>
              </w:tabs>
              <w:ind w:left="1049"/>
              <w:rPr>
                <w:rFonts w:ascii="Arial" w:hAnsi="Arial" w:cs="Arial"/>
              </w:rPr>
            </w:pPr>
            <w:r>
              <w:rPr>
                <w:rFonts w:ascii="Arial" w:hAnsi="Arial" w:cs="Arial"/>
              </w:rPr>
              <w:t>The Board were advised that a r</w:t>
            </w:r>
            <w:r w:rsidRPr="00937B60">
              <w:rPr>
                <w:rFonts w:ascii="Arial" w:hAnsi="Arial" w:cs="Arial"/>
              </w:rPr>
              <w:t>eview of training programs</w:t>
            </w:r>
            <w:r>
              <w:rPr>
                <w:rFonts w:ascii="Arial" w:hAnsi="Arial" w:cs="Arial"/>
              </w:rPr>
              <w:t xml:space="preserve"> was underway</w:t>
            </w:r>
            <w:r w:rsidRPr="00937B60">
              <w:rPr>
                <w:rFonts w:ascii="Arial" w:hAnsi="Arial" w:cs="Arial"/>
              </w:rPr>
              <w:t xml:space="preserve"> to ensure clarity and confidence in policy implementation</w:t>
            </w:r>
            <w:r>
              <w:rPr>
                <w:rFonts w:ascii="Arial" w:hAnsi="Arial" w:cs="Arial"/>
              </w:rPr>
              <w:t xml:space="preserve"> with e</w:t>
            </w:r>
            <w:r w:rsidRPr="00937B60">
              <w:rPr>
                <w:rFonts w:ascii="Arial" w:hAnsi="Arial" w:cs="Arial"/>
              </w:rPr>
              <w:t>fforts to simplify policies and provide better support to staff.</w:t>
            </w:r>
          </w:p>
          <w:p w:rsidRPr="00937B60" w:rsidR="00937B60" w:rsidP="00937B60" w:rsidRDefault="00937B60" w14:paraId="1BA4CF62" w14:textId="77777777">
            <w:pPr>
              <w:pStyle w:val="ListParagraph"/>
              <w:tabs>
                <w:tab w:val="left" w:pos="1506"/>
              </w:tabs>
              <w:ind w:left="1800"/>
              <w:rPr>
                <w:rFonts w:ascii="Arial" w:hAnsi="Arial" w:cs="Arial"/>
              </w:rPr>
            </w:pPr>
          </w:p>
          <w:p w:rsidRPr="00937B60" w:rsidR="00937B60" w:rsidP="00937B60" w:rsidRDefault="00937B60" w14:paraId="4CDD42FE" w14:textId="77777777">
            <w:pPr>
              <w:numPr>
                <w:ilvl w:val="0"/>
                <w:numId w:val="27"/>
              </w:numPr>
              <w:tabs>
                <w:tab w:val="left" w:pos="1506"/>
              </w:tabs>
              <w:rPr>
                <w:rFonts w:ascii="Arial" w:hAnsi="Arial" w:cs="Arial"/>
              </w:rPr>
            </w:pPr>
            <w:r w:rsidRPr="00937B60">
              <w:rPr>
                <w:rFonts w:ascii="Arial" w:hAnsi="Arial" w:cs="Arial"/>
                <w:b/>
                <w:bCs/>
              </w:rPr>
              <w:t>Overall Sickness Rate:</w:t>
            </w:r>
          </w:p>
          <w:p w:rsidR="00937B60" w:rsidP="00F97D9F" w:rsidRDefault="00937B60" w14:paraId="5F5FF5A5" w14:textId="64E55F0E">
            <w:pPr>
              <w:pStyle w:val="ListParagraph"/>
              <w:numPr>
                <w:ilvl w:val="0"/>
                <w:numId w:val="25"/>
              </w:numPr>
              <w:tabs>
                <w:tab w:val="left" w:pos="1506"/>
              </w:tabs>
              <w:ind w:left="1049"/>
              <w:rPr>
                <w:rFonts w:ascii="Arial" w:hAnsi="Arial" w:cs="Arial"/>
              </w:rPr>
            </w:pPr>
            <w:r w:rsidRPr="00937B60">
              <w:rPr>
                <w:rFonts w:ascii="Arial" w:hAnsi="Arial" w:cs="Arial"/>
              </w:rPr>
              <w:t>The overall sickness rate for the month was 5.34%, with an ambition to reduce it further.</w:t>
            </w:r>
          </w:p>
          <w:p w:rsidR="00937B60" w:rsidP="00937B60" w:rsidRDefault="00937B60" w14:paraId="2CDBBFF0" w14:textId="77777777">
            <w:pPr>
              <w:tabs>
                <w:tab w:val="left" w:pos="1506"/>
              </w:tabs>
              <w:rPr>
                <w:rFonts w:ascii="Arial" w:hAnsi="Arial" w:cs="Arial"/>
              </w:rPr>
            </w:pPr>
          </w:p>
          <w:p w:rsidR="00937B60" w:rsidP="00937B60" w:rsidRDefault="00937B60" w14:paraId="24A0631F" w14:textId="424053FF">
            <w:pPr>
              <w:tabs>
                <w:tab w:val="left" w:pos="1506"/>
              </w:tabs>
              <w:rPr>
                <w:rFonts w:ascii="Arial" w:hAnsi="Arial" w:cs="Arial"/>
              </w:rPr>
            </w:pPr>
            <w:r>
              <w:rPr>
                <w:rFonts w:ascii="Arial" w:hAnsi="Arial" w:cs="Arial"/>
              </w:rPr>
              <w:t xml:space="preserve">The EDPC </w:t>
            </w:r>
            <w:r w:rsidR="00C674F7">
              <w:rPr>
                <w:rFonts w:ascii="Arial" w:hAnsi="Arial" w:cs="Arial"/>
              </w:rPr>
              <w:t xml:space="preserve">advised the Board that it was also time to look at refreshing the People &amp; Culture Plan and noted that the team would be reengaging with stakeholders. </w:t>
            </w:r>
          </w:p>
          <w:p w:rsidR="00C674F7" w:rsidP="00937B60" w:rsidRDefault="00C674F7" w14:paraId="7DC8EC87" w14:textId="77777777">
            <w:pPr>
              <w:tabs>
                <w:tab w:val="left" w:pos="1506"/>
              </w:tabs>
              <w:rPr>
                <w:rFonts w:ascii="Arial" w:hAnsi="Arial" w:cs="Arial"/>
              </w:rPr>
            </w:pPr>
          </w:p>
          <w:p w:rsidR="00C674F7" w:rsidP="00937B60" w:rsidRDefault="00C674F7" w14:paraId="0F419C28" w14:textId="5E77EB26">
            <w:pPr>
              <w:tabs>
                <w:tab w:val="left" w:pos="1506"/>
              </w:tabs>
              <w:rPr>
                <w:rFonts w:ascii="Arial" w:hAnsi="Arial" w:cs="Arial"/>
              </w:rPr>
            </w:pPr>
            <w:r>
              <w:rPr>
                <w:rFonts w:ascii="Arial" w:hAnsi="Arial" w:cs="Arial"/>
              </w:rPr>
              <w:t xml:space="preserve">The IMTU expressed his concern at the staff sickness level and the poor uptake on the </w:t>
            </w:r>
            <w:proofErr w:type="spellStart"/>
            <w:r>
              <w:rPr>
                <w:rFonts w:ascii="Arial" w:hAnsi="Arial" w:cs="Arial"/>
              </w:rPr>
              <w:t>covid</w:t>
            </w:r>
            <w:proofErr w:type="spellEnd"/>
            <w:r>
              <w:rPr>
                <w:rFonts w:ascii="Arial" w:hAnsi="Arial" w:cs="Arial"/>
              </w:rPr>
              <w:t xml:space="preserve"> vaccination and asked if there were any improvements planned for 2025/26 uptake.</w:t>
            </w:r>
          </w:p>
          <w:p w:rsidR="00C674F7" w:rsidP="00937B60" w:rsidRDefault="00C674F7" w14:paraId="3E524946" w14:textId="77777777">
            <w:pPr>
              <w:tabs>
                <w:tab w:val="left" w:pos="1506"/>
              </w:tabs>
              <w:rPr>
                <w:rFonts w:ascii="Arial" w:hAnsi="Arial" w:cs="Arial"/>
              </w:rPr>
            </w:pPr>
          </w:p>
          <w:p w:rsidR="00C674F7" w:rsidP="00937B60" w:rsidRDefault="00C674F7" w14:paraId="0DD9C1CE" w14:textId="13CB2DC6">
            <w:pPr>
              <w:tabs>
                <w:tab w:val="left" w:pos="1506"/>
              </w:tabs>
              <w:rPr>
                <w:rFonts w:ascii="Arial" w:hAnsi="Arial" w:cs="Arial"/>
              </w:rPr>
            </w:pPr>
            <w:r>
              <w:rPr>
                <w:rFonts w:ascii="Arial" w:hAnsi="Arial" w:cs="Arial"/>
              </w:rPr>
              <w:t>The EDPC responded that the People &amp; Culture Team would be working with the Public Health Team around it.</w:t>
            </w:r>
          </w:p>
          <w:p w:rsidR="00C674F7" w:rsidP="00937B60" w:rsidRDefault="00C674F7" w14:paraId="60128E32" w14:textId="77777777">
            <w:pPr>
              <w:tabs>
                <w:tab w:val="left" w:pos="1506"/>
              </w:tabs>
              <w:rPr>
                <w:rFonts w:ascii="Arial" w:hAnsi="Arial" w:cs="Arial"/>
              </w:rPr>
            </w:pPr>
          </w:p>
          <w:p w:rsidRPr="00937B60" w:rsidR="00C674F7" w:rsidP="00937B60" w:rsidRDefault="00C674F7" w14:paraId="0B415E85" w14:textId="776937C2">
            <w:pPr>
              <w:tabs>
                <w:tab w:val="left" w:pos="1506"/>
              </w:tabs>
              <w:rPr>
                <w:rFonts w:ascii="Arial" w:hAnsi="Arial" w:cs="Arial"/>
              </w:rPr>
            </w:pPr>
            <w:r>
              <w:rPr>
                <w:rFonts w:ascii="Arial" w:hAnsi="Arial" w:cs="Arial"/>
              </w:rPr>
              <w:t xml:space="preserve">The EDPH added that a lessons learnt assessment had just taken place and noted that whilst numbers of staff having the vaccination went down, the Health Board had </w:t>
            </w:r>
            <w:proofErr w:type="spellStart"/>
            <w:r>
              <w:rPr>
                <w:rFonts w:ascii="Arial" w:hAnsi="Arial" w:cs="Arial"/>
              </w:rPr>
              <w:t>faired</w:t>
            </w:r>
            <w:proofErr w:type="spellEnd"/>
            <w:r>
              <w:rPr>
                <w:rFonts w:ascii="Arial" w:hAnsi="Arial" w:cs="Arial"/>
              </w:rPr>
              <w:t xml:space="preserve"> well compared to others in Wales.</w:t>
            </w:r>
          </w:p>
          <w:p w:rsidR="00937B60" w:rsidP="00D634F3" w:rsidRDefault="00937B60" w14:paraId="17A81C29" w14:textId="77777777">
            <w:pPr>
              <w:tabs>
                <w:tab w:val="left" w:pos="1506"/>
              </w:tabs>
              <w:rPr>
                <w:rFonts w:ascii="Arial" w:hAnsi="Arial" w:cs="Arial"/>
              </w:rPr>
            </w:pPr>
          </w:p>
          <w:p w:rsidR="00D76191" w:rsidP="00D634F3" w:rsidRDefault="00C674F7" w14:paraId="6AA38978" w14:textId="3F55AB36">
            <w:pPr>
              <w:tabs>
                <w:tab w:val="left" w:pos="1506"/>
              </w:tabs>
              <w:rPr>
                <w:rFonts w:ascii="Arial" w:hAnsi="Arial" w:cs="Arial"/>
              </w:rPr>
            </w:pPr>
            <w:r>
              <w:rPr>
                <w:rFonts w:ascii="Arial" w:hAnsi="Arial" w:cs="Arial"/>
              </w:rPr>
              <w:t>She added that the data for staff off sick with respiratory illness has now been included in the Integrated Performance Report.</w:t>
            </w:r>
            <w:r w:rsidR="00D76191">
              <w:rPr>
                <w:rFonts w:ascii="Arial" w:hAnsi="Arial" w:cs="Arial"/>
              </w:rPr>
              <w:t xml:space="preserve"> </w:t>
            </w:r>
          </w:p>
          <w:p w:rsidR="00CA46AC" w:rsidP="00D634F3" w:rsidRDefault="00CA46AC" w14:paraId="48850B87" w14:textId="77777777">
            <w:pPr>
              <w:tabs>
                <w:tab w:val="left" w:pos="1506"/>
              </w:tabs>
              <w:rPr>
                <w:rFonts w:ascii="Arial" w:hAnsi="Arial" w:cs="Arial"/>
              </w:rPr>
            </w:pPr>
          </w:p>
          <w:p w:rsidRPr="00A90608" w:rsidR="00A676FE" w:rsidP="00D634F3" w:rsidRDefault="00A676FE" w14:paraId="7934C413" w14:textId="5496037E">
            <w:pPr>
              <w:tabs>
                <w:tab w:val="left" w:pos="1506"/>
              </w:tabs>
              <w:rPr>
                <w:rFonts w:ascii="Arial" w:hAnsi="Arial" w:cs="Arial"/>
                <w:b/>
                <w:bCs/>
                <w:u w:val="single"/>
              </w:rPr>
            </w:pPr>
            <w:r w:rsidRPr="00A90608">
              <w:rPr>
                <w:rFonts w:ascii="Arial" w:hAnsi="Arial" w:cs="Arial"/>
                <w:b/>
                <w:bCs/>
                <w:u w:val="single"/>
              </w:rPr>
              <w:t>Quality</w:t>
            </w:r>
            <w:r w:rsidR="00C674F7">
              <w:rPr>
                <w:rFonts w:ascii="Arial" w:hAnsi="Arial" w:cs="Arial"/>
                <w:b/>
                <w:bCs/>
                <w:u w:val="single"/>
              </w:rPr>
              <w:t>:</w:t>
            </w:r>
          </w:p>
          <w:p w:rsidR="00E63D8E" w:rsidP="00D634F3" w:rsidRDefault="00E63D8E" w14:paraId="1A4E157E" w14:textId="77777777">
            <w:pPr>
              <w:tabs>
                <w:tab w:val="left" w:pos="1506"/>
              </w:tabs>
              <w:rPr>
                <w:rFonts w:ascii="Arial" w:hAnsi="Arial" w:cs="Arial"/>
                <w:b/>
                <w:bCs/>
              </w:rPr>
            </w:pPr>
          </w:p>
          <w:p w:rsidR="00E63D8E" w:rsidP="00D634F3" w:rsidRDefault="00E63D8E" w14:paraId="1DE76224" w14:textId="473F82CD">
            <w:pPr>
              <w:tabs>
                <w:tab w:val="left" w:pos="1506"/>
              </w:tabs>
              <w:rPr>
                <w:rFonts w:ascii="Arial" w:hAnsi="Arial" w:cs="Arial"/>
              </w:rPr>
            </w:pPr>
            <w:r>
              <w:rPr>
                <w:rFonts w:ascii="Arial" w:hAnsi="Arial" w:cs="Arial"/>
              </w:rPr>
              <w:t>The END advised the Board that he would take the paper as read and would highlight key issues which included:</w:t>
            </w:r>
          </w:p>
          <w:p w:rsidR="00092D88" w:rsidP="00D634F3" w:rsidRDefault="00092D88" w14:paraId="4AA417B7" w14:textId="77777777">
            <w:pPr>
              <w:tabs>
                <w:tab w:val="left" w:pos="1506"/>
              </w:tabs>
              <w:rPr>
                <w:rFonts w:ascii="Arial" w:hAnsi="Arial" w:cs="Arial"/>
              </w:rPr>
            </w:pPr>
          </w:p>
          <w:p w:rsidR="005B0BD2" w:rsidP="005B0BD2" w:rsidRDefault="00092D88" w14:paraId="609314DB" w14:textId="6C8A585B">
            <w:pPr>
              <w:pStyle w:val="ListParagraph"/>
              <w:numPr>
                <w:ilvl w:val="0"/>
                <w:numId w:val="22"/>
              </w:numPr>
              <w:tabs>
                <w:tab w:val="left" w:pos="1506"/>
              </w:tabs>
              <w:rPr>
                <w:rFonts w:ascii="Arial" w:hAnsi="Arial" w:cs="Arial"/>
              </w:rPr>
            </w:pPr>
            <w:r w:rsidRPr="005B0BD2">
              <w:rPr>
                <w:rFonts w:ascii="Arial" w:hAnsi="Arial" w:cs="Arial"/>
                <w:b/>
                <w:bCs/>
              </w:rPr>
              <w:t>Co</w:t>
            </w:r>
            <w:r w:rsidR="005B0BD2">
              <w:rPr>
                <w:rFonts w:ascii="Arial" w:hAnsi="Arial" w:cs="Arial"/>
                <w:b/>
                <w:bCs/>
              </w:rPr>
              <w:t>ncerns &amp; Enquiries</w:t>
            </w:r>
            <w:r w:rsidRPr="005B0BD2">
              <w:rPr>
                <w:rFonts w:ascii="Arial" w:hAnsi="Arial" w:cs="Arial"/>
                <w:b/>
                <w:bCs/>
              </w:rPr>
              <w:t>:</w:t>
            </w:r>
            <w:r w:rsidRPr="005B0BD2">
              <w:rPr>
                <w:rFonts w:ascii="Arial" w:hAnsi="Arial" w:cs="Arial"/>
              </w:rPr>
              <w:t xml:space="preserve"> </w:t>
            </w:r>
          </w:p>
          <w:p w:rsidR="00092D88" w:rsidP="00F97D9F" w:rsidRDefault="005B0BD2" w14:paraId="5B9F1C15" w14:textId="61B5FE29">
            <w:pPr>
              <w:pStyle w:val="ListParagraph"/>
              <w:numPr>
                <w:ilvl w:val="0"/>
                <w:numId w:val="25"/>
              </w:numPr>
              <w:tabs>
                <w:tab w:val="left" w:pos="1506"/>
              </w:tabs>
              <w:ind w:left="907"/>
              <w:rPr>
                <w:rFonts w:ascii="Arial" w:hAnsi="Arial" w:cs="Arial"/>
              </w:rPr>
            </w:pPr>
            <w:r>
              <w:rPr>
                <w:rFonts w:ascii="Arial" w:hAnsi="Arial" w:cs="Arial"/>
              </w:rPr>
              <w:t>M</w:t>
            </w:r>
            <w:r w:rsidRPr="005B0BD2">
              <w:rPr>
                <w:rFonts w:ascii="Arial" w:hAnsi="Arial" w:cs="Arial"/>
              </w:rPr>
              <w:t>ore complaints had been received than closed during March and April 2025 with 388 being closed, with 74% closed within 30 working days, including Early Resolution. Additionally, 18% were closed within 2 days.</w:t>
            </w:r>
          </w:p>
          <w:p w:rsidR="005B0BD2" w:rsidP="00F97D9F" w:rsidRDefault="005B0BD2" w14:paraId="698D821B" w14:textId="69D386C2">
            <w:pPr>
              <w:pStyle w:val="ListParagraph"/>
              <w:numPr>
                <w:ilvl w:val="0"/>
                <w:numId w:val="25"/>
              </w:numPr>
              <w:tabs>
                <w:tab w:val="left" w:pos="1506"/>
              </w:tabs>
              <w:ind w:left="907"/>
              <w:rPr>
                <w:rFonts w:ascii="Arial" w:hAnsi="Arial" w:cs="Arial"/>
              </w:rPr>
            </w:pPr>
            <w:r w:rsidRPr="005B0BD2">
              <w:rPr>
                <w:rFonts w:ascii="Arial" w:hAnsi="Arial" w:cs="Arial"/>
              </w:rPr>
              <w:t>The Health Board received 572 enquiries and 119 compliments, indicating active engagement with patients and stakeholders.</w:t>
            </w:r>
          </w:p>
          <w:p w:rsidRPr="005B0BD2" w:rsidR="005B0BD2" w:rsidP="00F97D9F" w:rsidRDefault="005B0BD2" w14:paraId="734BA2D0" w14:textId="02AC9021">
            <w:pPr>
              <w:pStyle w:val="ListParagraph"/>
              <w:numPr>
                <w:ilvl w:val="0"/>
                <w:numId w:val="25"/>
              </w:numPr>
              <w:tabs>
                <w:tab w:val="left" w:pos="1506"/>
              </w:tabs>
              <w:ind w:left="907"/>
              <w:rPr>
                <w:rFonts w:ascii="Arial" w:hAnsi="Arial" w:cs="Arial"/>
              </w:rPr>
            </w:pPr>
            <w:r w:rsidRPr="005B0BD2">
              <w:rPr>
                <w:rFonts w:ascii="Arial" w:hAnsi="Arial" w:cs="Arial"/>
              </w:rPr>
              <w:t xml:space="preserve">There </w:t>
            </w:r>
            <w:r>
              <w:rPr>
                <w:rFonts w:ascii="Arial" w:hAnsi="Arial" w:cs="Arial"/>
              </w:rPr>
              <w:t>were</w:t>
            </w:r>
            <w:r w:rsidRPr="005B0BD2">
              <w:rPr>
                <w:rFonts w:ascii="Arial" w:hAnsi="Arial" w:cs="Arial"/>
              </w:rPr>
              <w:t xml:space="preserve"> currently 302 active concerns, with the top themes being clinical treatment and assessment, appointment issues, and communication. </w:t>
            </w:r>
          </w:p>
          <w:p w:rsidR="00092D88" w:rsidP="00D634F3" w:rsidRDefault="00092D88" w14:paraId="4F688D74" w14:textId="77777777">
            <w:pPr>
              <w:tabs>
                <w:tab w:val="left" w:pos="1506"/>
              </w:tabs>
              <w:rPr>
                <w:rFonts w:ascii="Arial" w:hAnsi="Arial" w:cs="Arial"/>
              </w:rPr>
            </w:pPr>
          </w:p>
          <w:p w:rsidR="00C674F7" w:rsidP="005B0BD2" w:rsidRDefault="005B0BD2" w14:paraId="14834AA8" w14:textId="462255C4">
            <w:pPr>
              <w:pStyle w:val="ListParagraph"/>
              <w:numPr>
                <w:ilvl w:val="0"/>
                <w:numId w:val="22"/>
              </w:numPr>
              <w:tabs>
                <w:tab w:val="left" w:pos="1506"/>
              </w:tabs>
              <w:rPr>
                <w:rFonts w:ascii="Arial" w:hAnsi="Arial" w:cs="Arial"/>
                <w:b/>
                <w:bCs/>
              </w:rPr>
            </w:pPr>
            <w:r w:rsidRPr="005B0BD2">
              <w:rPr>
                <w:rFonts w:ascii="Arial" w:hAnsi="Arial" w:cs="Arial"/>
                <w:b/>
                <w:bCs/>
              </w:rPr>
              <w:t>Patient Feedback:</w:t>
            </w:r>
          </w:p>
          <w:p w:rsidR="005B0BD2" w:rsidP="00F97D9F" w:rsidRDefault="005B0BD2" w14:paraId="15250056" w14:textId="75F1A622">
            <w:pPr>
              <w:pStyle w:val="ListParagraph"/>
              <w:numPr>
                <w:ilvl w:val="0"/>
                <w:numId w:val="25"/>
              </w:numPr>
              <w:tabs>
                <w:tab w:val="left" w:pos="1506"/>
              </w:tabs>
              <w:ind w:left="907"/>
              <w:rPr>
                <w:rFonts w:ascii="Arial" w:hAnsi="Arial" w:cs="Arial"/>
              </w:rPr>
            </w:pPr>
            <w:r w:rsidRPr="005B0BD2">
              <w:rPr>
                <w:rFonts w:ascii="Arial" w:hAnsi="Arial" w:cs="Arial"/>
              </w:rPr>
              <w:t>The Civica system surveyed up to 1000 patients daily, with a response rate of 16%. In April</w:t>
            </w:r>
            <w:r>
              <w:rPr>
                <w:rFonts w:ascii="Arial" w:hAnsi="Arial" w:cs="Arial"/>
              </w:rPr>
              <w:t xml:space="preserve"> 2025</w:t>
            </w:r>
            <w:r w:rsidRPr="005B0BD2">
              <w:rPr>
                <w:rFonts w:ascii="Arial" w:hAnsi="Arial" w:cs="Arial"/>
              </w:rPr>
              <w:t>, 14,326 texts were sent, resulting in 2,081 completions (15% response rate).</w:t>
            </w:r>
          </w:p>
          <w:p w:rsidR="005B0BD2" w:rsidP="00F97D9F" w:rsidRDefault="005B0BD2" w14:paraId="7BE48EE2" w14:textId="0D9BE61E">
            <w:pPr>
              <w:pStyle w:val="ListParagraph"/>
              <w:numPr>
                <w:ilvl w:val="0"/>
                <w:numId w:val="25"/>
              </w:numPr>
              <w:tabs>
                <w:tab w:val="left" w:pos="1506"/>
              </w:tabs>
              <w:ind w:left="907"/>
              <w:rPr>
                <w:rFonts w:ascii="Arial" w:hAnsi="Arial" w:cs="Arial"/>
              </w:rPr>
            </w:pPr>
            <w:r w:rsidRPr="005B0BD2">
              <w:rPr>
                <w:rFonts w:ascii="Arial" w:hAnsi="Arial" w:cs="Arial"/>
              </w:rPr>
              <w:t xml:space="preserve">84% of respondents who were discharged during March and April </w:t>
            </w:r>
            <w:r>
              <w:rPr>
                <w:rFonts w:ascii="Arial" w:hAnsi="Arial" w:cs="Arial"/>
              </w:rPr>
              <w:t xml:space="preserve">2025 </w:t>
            </w:r>
            <w:r w:rsidRPr="005B0BD2">
              <w:rPr>
                <w:rFonts w:ascii="Arial" w:hAnsi="Arial" w:cs="Arial"/>
              </w:rPr>
              <w:t>rated the service between 8-10 on a scale of 0-10.</w:t>
            </w:r>
          </w:p>
          <w:p w:rsidR="005B0BD2" w:rsidP="005B0BD2" w:rsidRDefault="005B0BD2" w14:paraId="625A7942" w14:textId="77777777">
            <w:pPr>
              <w:tabs>
                <w:tab w:val="left" w:pos="1506"/>
              </w:tabs>
              <w:rPr>
                <w:rFonts w:ascii="Arial" w:hAnsi="Arial" w:cs="Arial"/>
              </w:rPr>
            </w:pPr>
          </w:p>
          <w:p w:rsidR="005B0BD2" w:rsidP="005B0BD2" w:rsidRDefault="005B0BD2" w14:paraId="040F1523" w14:textId="3A513CFF">
            <w:pPr>
              <w:tabs>
                <w:tab w:val="left" w:pos="1506"/>
              </w:tabs>
              <w:rPr>
                <w:rFonts w:ascii="Arial" w:hAnsi="Arial" w:cs="Arial"/>
              </w:rPr>
            </w:pPr>
            <w:r>
              <w:rPr>
                <w:rFonts w:ascii="Arial" w:hAnsi="Arial" w:cs="Arial"/>
              </w:rPr>
              <w:t>The END advised the Board that the Team would look at how the data on patient feedback could be compared across Wales.</w:t>
            </w:r>
          </w:p>
          <w:p w:rsidR="005B0BD2" w:rsidP="005B0BD2" w:rsidRDefault="005B0BD2" w14:paraId="189E804E" w14:textId="77777777">
            <w:pPr>
              <w:tabs>
                <w:tab w:val="left" w:pos="1506"/>
              </w:tabs>
              <w:rPr>
                <w:rFonts w:ascii="Arial" w:hAnsi="Arial" w:cs="Arial"/>
              </w:rPr>
            </w:pPr>
          </w:p>
          <w:p w:rsidR="005B0BD2" w:rsidP="005B0BD2" w:rsidRDefault="005B0BD2" w14:paraId="3582C7C8" w14:textId="77777777">
            <w:pPr>
              <w:pStyle w:val="ListParagraph"/>
              <w:numPr>
                <w:ilvl w:val="0"/>
                <w:numId w:val="22"/>
              </w:numPr>
              <w:tabs>
                <w:tab w:val="left" w:pos="1506"/>
              </w:tabs>
              <w:rPr>
                <w:rFonts w:ascii="Arial" w:hAnsi="Arial" w:cs="Arial"/>
                <w:b/>
                <w:bCs/>
              </w:rPr>
            </w:pPr>
            <w:r w:rsidRPr="005B0BD2">
              <w:rPr>
                <w:rFonts w:ascii="Arial" w:hAnsi="Arial" w:cs="Arial"/>
                <w:b/>
                <w:bCs/>
              </w:rPr>
              <w:t>Patient Safety:</w:t>
            </w:r>
          </w:p>
          <w:p w:rsidRPr="003853CC" w:rsidR="003853CC" w:rsidP="00F97D9F" w:rsidRDefault="005B0BD2" w14:paraId="470341BD" w14:textId="77777777">
            <w:pPr>
              <w:pStyle w:val="ListParagraph"/>
              <w:numPr>
                <w:ilvl w:val="0"/>
                <w:numId w:val="25"/>
              </w:numPr>
              <w:tabs>
                <w:tab w:val="left" w:pos="1506"/>
              </w:tabs>
              <w:ind w:left="907"/>
              <w:rPr>
                <w:rFonts w:ascii="Arial" w:hAnsi="Arial" w:cs="Arial"/>
                <w:b/>
                <w:bCs/>
              </w:rPr>
            </w:pPr>
            <w:r w:rsidRPr="005B0BD2">
              <w:rPr>
                <w:rFonts w:ascii="Arial" w:hAnsi="Arial" w:cs="Arial"/>
              </w:rPr>
              <w:t>Incidents Reported: In April 2025, 1,747 patient safety incidents were reported, with the majority being none or low harm. Falls and pressure damage remain</w:t>
            </w:r>
            <w:r w:rsidR="003853CC">
              <w:rPr>
                <w:rFonts w:ascii="Arial" w:hAnsi="Arial" w:cs="Arial"/>
              </w:rPr>
              <w:t>ed</w:t>
            </w:r>
            <w:r w:rsidRPr="005B0BD2">
              <w:rPr>
                <w:rFonts w:ascii="Arial" w:hAnsi="Arial" w:cs="Arial"/>
              </w:rPr>
              <w:t xml:space="preserve"> the top reported incidents. </w:t>
            </w:r>
          </w:p>
          <w:p w:rsidR="00671ECC" w:rsidP="00F97D9F" w:rsidRDefault="005B0BD2" w14:paraId="304411D5" w14:textId="7A51D352">
            <w:pPr>
              <w:pStyle w:val="ListParagraph"/>
              <w:numPr>
                <w:ilvl w:val="0"/>
                <w:numId w:val="25"/>
              </w:numPr>
              <w:tabs>
                <w:tab w:val="left" w:pos="1506"/>
              </w:tabs>
              <w:ind w:left="907"/>
              <w:rPr>
                <w:rFonts w:ascii="Arial" w:hAnsi="Arial" w:cs="Arial"/>
              </w:rPr>
            </w:pPr>
            <w:r w:rsidRPr="003853CC">
              <w:rPr>
                <w:rFonts w:ascii="Arial" w:hAnsi="Arial" w:cs="Arial"/>
              </w:rPr>
              <w:t xml:space="preserve">Never Events: The cumulative number of Never Events </w:t>
            </w:r>
            <w:r w:rsidRPr="003853CC" w:rsidR="003853CC">
              <w:rPr>
                <w:rFonts w:ascii="Arial" w:hAnsi="Arial" w:cs="Arial"/>
              </w:rPr>
              <w:t xml:space="preserve">was </w:t>
            </w:r>
            <w:r w:rsidRPr="003853CC">
              <w:rPr>
                <w:rFonts w:ascii="Arial" w:hAnsi="Arial" w:cs="Arial"/>
              </w:rPr>
              <w:t>increasing, prompting initiatives such as the WHO checklist collaborative and education on NG tube management.</w:t>
            </w:r>
          </w:p>
          <w:p w:rsidR="003853CC" w:rsidP="003853CC" w:rsidRDefault="003853CC" w14:paraId="15FFEDBF" w14:textId="77777777">
            <w:pPr>
              <w:tabs>
                <w:tab w:val="left" w:pos="1506"/>
              </w:tabs>
              <w:rPr>
                <w:rFonts w:ascii="Arial" w:hAnsi="Arial" w:cs="Arial"/>
              </w:rPr>
            </w:pPr>
          </w:p>
          <w:p w:rsidR="003853CC" w:rsidP="003853CC" w:rsidRDefault="003853CC" w14:paraId="36C3C194" w14:textId="77777777">
            <w:pPr>
              <w:pStyle w:val="ListParagraph"/>
              <w:numPr>
                <w:ilvl w:val="0"/>
                <w:numId w:val="22"/>
              </w:numPr>
              <w:tabs>
                <w:tab w:val="left" w:pos="1506"/>
              </w:tabs>
              <w:rPr>
                <w:rFonts w:ascii="Arial" w:hAnsi="Arial" w:cs="Arial"/>
                <w:b/>
                <w:bCs/>
              </w:rPr>
            </w:pPr>
            <w:r w:rsidRPr="003853CC">
              <w:rPr>
                <w:rFonts w:ascii="Arial" w:hAnsi="Arial" w:cs="Arial"/>
                <w:b/>
                <w:bCs/>
              </w:rPr>
              <w:t>Infection Control:</w:t>
            </w:r>
          </w:p>
          <w:p w:rsidRPr="003853CC" w:rsidR="00E63D8E" w:rsidP="00F97D9F" w:rsidRDefault="003853CC" w14:paraId="785B224F" w14:textId="017C2F73">
            <w:pPr>
              <w:pStyle w:val="ListParagraph"/>
              <w:numPr>
                <w:ilvl w:val="0"/>
                <w:numId w:val="25"/>
              </w:numPr>
              <w:tabs>
                <w:tab w:val="left" w:pos="1506"/>
              </w:tabs>
              <w:ind w:left="907"/>
              <w:rPr>
                <w:rFonts w:ascii="Arial" w:hAnsi="Arial" w:cs="Arial"/>
                <w:b/>
                <w:bCs/>
              </w:rPr>
            </w:pPr>
            <w:r w:rsidRPr="003853CC">
              <w:rPr>
                <w:rFonts w:ascii="Arial" w:hAnsi="Arial" w:cs="Arial"/>
              </w:rPr>
              <w:t>It was noted that there was a zero tolerance on poor infection control processes and noted that a number of campaigns had been communicated across the organisation including the “Gloves Off” campaign.</w:t>
            </w:r>
          </w:p>
          <w:p w:rsidR="00345BCB" w:rsidP="00D634F3" w:rsidRDefault="00345BCB" w14:paraId="5573068B" w14:textId="77777777">
            <w:pPr>
              <w:tabs>
                <w:tab w:val="left" w:pos="1506"/>
              </w:tabs>
              <w:rPr>
                <w:rFonts w:ascii="Arial" w:hAnsi="Arial" w:cs="Arial"/>
              </w:rPr>
            </w:pPr>
          </w:p>
          <w:p w:rsidR="0014443F" w:rsidP="00D634F3" w:rsidRDefault="00C253DC" w14:paraId="5E30DF80" w14:textId="72BF9F96">
            <w:pPr>
              <w:tabs>
                <w:tab w:val="left" w:pos="1506"/>
              </w:tabs>
              <w:rPr>
                <w:rFonts w:ascii="Arial" w:hAnsi="Arial" w:cs="Arial"/>
                <w:b/>
                <w:bCs/>
                <w:u w:val="single"/>
              </w:rPr>
            </w:pPr>
            <w:r w:rsidRPr="00345BCB">
              <w:rPr>
                <w:rFonts w:ascii="Arial" w:hAnsi="Arial" w:cs="Arial"/>
                <w:b/>
                <w:bCs/>
                <w:u w:val="single"/>
              </w:rPr>
              <w:t>Digital:</w:t>
            </w:r>
          </w:p>
          <w:p w:rsidR="00345BCB" w:rsidP="00D634F3" w:rsidRDefault="00345BCB" w14:paraId="72498806" w14:textId="77777777">
            <w:pPr>
              <w:tabs>
                <w:tab w:val="left" w:pos="1506"/>
              </w:tabs>
              <w:rPr>
                <w:rFonts w:ascii="Arial" w:hAnsi="Arial" w:cs="Arial"/>
                <w:b/>
                <w:bCs/>
                <w:u w:val="single"/>
              </w:rPr>
            </w:pPr>
          </w:p>
          <w:p w:rsidR="00F52764" w:rsidP="00D634F3" w:rsidRDefault="00345BCB" w14:paraId="0479AF90" w14:textId="33E5AA10">
            <w:pPr>
              <w:tabs>
                <w:tab w:val="left" w:pos="1506"/>
              </w:tabs>
              <w:rPr>
                <w:rFonts w:ascii="Arial" w:hAnsi="Arial" w:cs="Arial"/>
              </w:rPr>
            </w:pPr>
            <w:r>
              <w:rPr>
                <w:rFonts w:ascii="Arial" w:hAnsi="Arial" w:cs="Arial"/>
              </w:rPr>
              <w:t>The Director of Digital &amp; Health Intelligence (DDHI) advised the Board that he would take the report as read</w:t>
            </w:r>
            <w:r w:rsidR="00F52764">
              <w:rPr>
                <w:rFonts w:ascii="Arial" w:hAnsi="Arial" w:cs="Arial"/>
              </w:rPr>
              <w:t xml:space="preserve"> and </w:t>
            </w:r>
            <w:r w:rsidR="004B0994">
              <w:rPr>
                <w:rFonts w:ascii="Arial" w:hAnsi="Arial" w:cs="Arial"/>
              </w:rPr>
              <w:t>summarise</w:t>
            </w:r>
            <w:r w:rsidR="00F52764">
              <w:rPr>
                <w:rFonts w:ascii="Arial" w:hAnsi="Arial" w:cs="Arial"/>
              </w:rPr>
              <w:t xml:space="preserve"> </w:t>
            </w:r>
            <w:r w:rsidR="004B0994">
              <w:rPr>
                <w:rFonts w:ascii="Arial" w:hAnsi="Arial" w:cs="Arial"/>
              </w:rPr>
              <w:t>areas of importance which included:</w:t>
            </w:r>
          </w:p>
          <w:p w:rsidR="004B0994" w:rsidP="00D634F3" w:rsidRDefault="004B0994" w14:paraId="3421BF3A" w14:textId="77777777">
            <w:pPr>
              <w:tabs>
                <w:tab w:val="left" w:pos="1506"/>
              </w:tabs>
              <w:rPr>
                <w:rFonts w:ascii="Arial" w:hAnsi="Arial" w:cs="Arial"/>
              </w:rPr>
            </w:pPr>
          </w:p>
          <w:p w:rsidRPr="004B0994" w:rsidR="004B0994" w:rsidP="004B0994" w:rsidRDefault="004B0994" w14:paraId="7B8B51A3" w14:textId="38F5AD81">
            <w:pPr>
              <w:pStyle w:val="ListParagraph"/>
              <w:numPr>
                <w:ilvl w:val="0"/>
                <w:numId w:val="22"/>
              </w:numPr>
              <w:tabs>
                <w:tab w:val="left" w:pos="1506"/>
              </w:tabs>
              <w:rPr>
                <w:rFonts w:ascii="Arial" w:hAnsi="Arial" w:cs="Arial"/>
                <w:b/>
                <w:bCs/>
              </w:rPr>
            </w:pPr>
            <w:r>
              <w:rPr>
                <w:rFonts w:ascii="Arial" w:hAnsi="Arial" w:cs="Arial"/>
                <w:b/>
                <w:bCs/>
              </w:rPr>
              <w:t xml:space="preserve">The </w:t>
            </w:r>
            <w:r w:rsidRPr="004B0994">
              <w:rPr>
                <w:rFonts w:ascii="Arial" w:hAnsi="Arial" w:cs="Arial"/>
                <w:b/>
                <w:bCs/>
              </w:rPr>
              <w:t>Digital Foundations programme business case</w:t>
            </w:r>
            <w:r>
              <w:rPr>
                <w:rFonts w:ascii="Arial" w:hAnsi="Arial" w:cs="Arial"/>
                <w:b/>
                <w:bCs/>
              </w:rPr>
              <w:t xml:space="preserve">: </w:t>
            </w:r>
            <w:r>
              <w:rPr>
                <w:rFonts w:ascii="Arial" w:hAnsi="Arial" w:cs="Arial"/>
              </w:rPr>
              <w:t>it was noted that work was underway on the case and future activity would be reported to the Board when available.</w:t>
            </w:r>
          </w:p>
          <w:p w:rsidRPr="004B0994" w:rsidR="004B0994" w:rsidP="004B0994" w:rsidRDefault="004B0994" w14:paraId="2D14ABAC" w14:textId="77777777">
            <w:pPr>
              <w:pStyle w:val="ListParagraph"/>
              <w:tabs>
                <w:tab w:val="left" w:pos="1506"/>
              </w:tabs>
              <w:rPr>
                <w:rFonts w:ascii="Arial" w:hAnsi="Arial" w:cs="Arial"/>
                <w:b/>
                <w:bCs/>
              </w:rPr>
            </w:pPr>
          </w:p>
          <w:p w:rsidR="004B0994" w:rsidP="004B0994" w:rsidRDefault="004B0994" w14:paraId="6889BEBA" w14:textId="221FD703">
            <w:pPr>
              <w:pStyle w:val="ListParagraph"/>
              <w:numPr>
                <w:ilvl w:val="0"/>
                <w:numId w:val="22"/>
              </w:numPr>
              <w:tabs>
                <w:tab w:val="left" w:pos="1506"/>
              </w:tabs>
              <w:rPr>
                <w:rFonts w:ascii="Arial" w:hAnsi="Arial" w:cs="Arial"/>
              </w:rPr>
            </w:pPr>
            <w:r w:rsidRPr="004B0994">
              <w:rPr>
                <w:rFonts w:ascii="Arial" w:hAnsi="Arial" w:cs="Arial"/>
              </w:rPr>
              <w:t>A Digital Summit had taken place where the Minister for Mental Health and Wellbeing</w:t>
            </w:r>
            <w:r>
              <w:rPr>
                <w:rFonts w:ascii="Arial" w:hAnsi="Arial" w:cs="Arial"/>
              </w:rPr>
              <w:t xml:space="preserve">, </w:t>
            </w:r>
            <w:r w:rsidRPr="004B0994">
              <w:rPr>
                <w:rFonts w:ascii="Arial" w:hAnsi="Arial" w:cs="Arial"/>
              </w:rPr>
              <w:t>Sarah Murphy</w:t>
            </w:r>
            <w:r>
              <w:rPr>
                <w:rFonts w:ascii="Arial" w:hAnsi="Arial" w:cs="Arial"/>
              </w:rPr>
              <w:t xml:space="preserve"> noted the </w:t>
            </w:r>
            <w:r w:rsidRPr="004B0994">
              <w:rPr>
                <w:rFonts w:ascii="Arial" w:hAnsi="Arial" w:cs="Arial"/>
              </w:rPr>
              <w:t xml:space="preserve">re-launch of the </w:t>
            </w:r>
            <w:r>
              <w:rPr>
                <w:rFonts w:ascii="Arial" w:hAnsi="Arial" w:cs="Arial"/>
              </w:rPr>
              <w:t xml:space="preserve">NHS </w:t>
            </w:r>
            <w:r w:rsidRPr="004B0994">
              <w:rPr>
                <w:rFonts w:ascii="Arial" w:hAnsi="Arial" w:cs="Arial"/>
              </w:rPr>
              <w:t xml:space="preserve">bilingual app </w:t>
            </w:r>
            <w:r>
              <w:rPr>
                <w:rFonts w:ascii="Arial" w:hAnsi="Arial" w:cs="Arial"/>
              </w:rPr>
              <w:t xml:space="preserve">and set out a </w:t>
            </w:r>
            <w:r w:rsidRPr="004B0994">
              <w:rPr>
                <w:rFonts w:ascii="Arial" w:hAnsi="Arial" w:cs="Arial"/>
              </w:rPr>
              <w:t>12-month roadmap for the app, including the ability for people to track their progress on an NHS waiting list; view hospital appointments, and a range of tools to help people to manage their health while waiting for surgery.</w:t>
            </w:r>
          </w:p>
          <w:p w:rsidRPr="004B0994" w:rsidR="004B0994" w:rsidP="004B0994" w:rsidRDefault="004B0994" w14:paraId="6F9FCD3A" w14:textId="77777777">
            <w:pPr>
              <w:tabs>
                <w:tab w:val="left" w:pos="1506"/>
              </w:tabs>
              <w:rPr>
                <w:rFonts w:ascii="Arial" w:hAnsi="Arial" w:cs="Arial"/>
              </w:rPr>
            </w:pPr>
          </w:p>
          <w:p w:rsidR="004B0994" w:rsidP="004B0994" w:rsidRDefault="004B0994" w14:paraId="72171FEF" w14:textId="77777777">
            <w:pPr>
              <w:pStyle w:val="ListParagraph"/>
              <w:numPr>
                <w:ilvl w:val="0"/>
                <w:numId w:val="22"/>
              </w:numPr>
              <w:tabs>
                <w:tab w:val="left" w:pos="1506"/>
              </w:tabs>
              <w:rPr>
                <w:rFonts w:ascii="Arial" w:hAnsi="Arial" w:cs="Arial"/>
              </w:rPr>
            </w:pPr>
            <w:r w:rsidRPr="004B0994">
              <w:rPr>
                <w:rFonts w:ascii="Arial" w:hAnsi="Arial" w:cs="Arial"/>
                <w:b/>
                <w:bCs/>
              </w:rPr>
              <w:t>CAVUHB Wi-Fi Project</w:t>
            </w:r>
            <w:r>
              <w:rPr>
                <w:rFonts w:ascii="Arial" w:hAnsi="Arial" w:cs="Arial"/>
                <w:b/>
                <w:bCs/>
              </w:rPr>
              <w:t xml:space="preserve">: </w:t>
            </w:r>
            <w:r>
              <w:rPr>
                <w:rFonts w:ascii="Arial" w:hAnsi="Arial" w:cs="Arial"/>
              </w:rPr>
              <w:t xml:space="preserve">it was noted that the </w:t>
            </w:r>
            <w:r w:rsidRPr="004B0994">
              <w:rPr>
                <w:rFonts w:ascii="Arial" w:hAnsi="Arial" w:cs="Arial"/>
              </w:rPr>
              <w:t xml:space="preserve">project </w:t>
            </w:r>
            <w:r>
              <w:rPr>
                <w:rFonts w:ascii="Arial" w:hAnsi="Arial" w:cs="Arial"/>
              </w:rPr>
              <w:t xml:space="preserve">was </w:t>
            </w:r>
            <w:r w:rsidRPr="004B0994">
              <w:rPr>
                <w:rFonts w:ascii="Arial" w:hAnsi="Arial" w:cs="Arial"/>
              </w:rPr>
              <w:t>a comprehensive initiative aimed at enhancing digital connectivity across all wards and departments. The project involve</w:t>
            </w:r>
            <w:r>
              <w:rPr>
                <w:rFonts w:ascii="Arial" w:hAnsi="Arial" w:cs="Arial"/>
              </w:rPr>
              <w:t>d</w:t>
            </w:r>
            <w:r w:rsidRPr="004B0994">
              <w:rPr>
                <w:rFonts w:ascii="Arial" w:hAnsi="Arial" w:cs="Arial"/>
              </w:rPr>
              <w:t xml:space="preserve"> installing new infrastructure, including switches and fibre backbone, to provide high-speed internet in healthcare settings.</w:t>
            </w:r>
          </w:p>
          <w:p w:rsidRPr="004B0994" w:rsidR="004B0994" w:rsidP="004B0994" w:rsidRDefault="004B0994" w14:paraId="7C310689" w14:textId="77777777">
            <w:pPr>
              <w:pStyle w:val="ListParagraph"/>
              <w:rPr>
                <w:rFonts w:ascii="Arial" w:hAnsi="Arial" w:cs="Arial"/>
              </w:rPr>
            </w:pPr>
          </w:p>
          <w:p w:rsidR="004B0994" w:rsidP="004B0994" w:rsidRDefault="004B0994" w14:paraId="1A08952D" w14:textId="56926407">
            <w:pPr>
              <w:pStyle w:val="ListParagraph"/>
              <w:tabs>
                <w:tab w:val="left" w:pos="1506"/>
              </w:tabs>
              <w:rPr>
                <w:rFonts w:ascii="Arial" w:hAnsi="Arial" w:cs="Arial"/>
              </w:rPr>
            </w:pPr>
            <w:r>
              <w:rPr>
                <w:rFonts w:ascii="Arial" w:hAnsi="Arial" w:cs="Arial"/>
              </w:rPr>
              <w:t>It was noted that</w:t>
            </w:r>
            <w:r w:rsidRPr="004B0994">
              <w:rPr>
                <w:rFonts w:ascii="Arial" w:hAnsi="Arial" w:cs="Arial"/>
              </w:rPr>
              <w:t xml:space="preserve"> the project ha</w:t>
            </w:r>
            <w:r>
              <w:rPr>
                <w:rFonts w:ascii="Arial" w:hAnsi="Arial" w:cs="Arial"/>
              </w:rPr>
              <w:t>d</w:t>
            </w:r>
            <w:r w:rsidRPr="004B0994">
              <w:rPr>
                <w:rFonts w:ascii="Arial" w:hAnsi="Arial" w:cs="Arial"/>
              </w:rPr>
              <w:t xml:space="preserve"> expanded to include additional areas related to Capital, Estate, and Facilities (CEF), such as catering, portering, and cleaning services. Regular communication with staff ensure</w:t>
            </w:r>
            <w:r>
              <w:rPr>
                <w:rFonts w:ascii="Arial" w:hAnsi="Arial" w:cs="Arial"/>
              </w:rPr>
              <w:t xml:space="preserve">d </w:t>
            </w:r>
            <w:r w:rsidRPr="004B0994">
              <w:rPr>
                <w:rFonts w:ascii="Arial" w:hAnsi="Arial" w:cs="Arial"/>
              </w:rPr>
              <w:t>that the Wi-Fi implementation align</w:t>
            </w:r>
            <w:r>
              <w:rPr>
                <w:rFonts w:ascii="Arial" w:hAnsi="Arial" w:cs="Arial"/>
              </w:rPr>
              <w:t>ed</w:t>
            </w:r>
            <w:r w:rsidRPr="004B0994">
              <w:rPr>
                <w:rFonts w:ascii="Arial" w:hAnsi="Arial" w:cs="Arial"/>
              </w:rPr>
              <w:t xml:space="preserve"> with operational requirements and enhance</w:t>
            </w:r>
            <w:r>
              <w:rPr>
                <w:rFonts w:ascii="Arial" w:hAnsi="Arial" w:cs="Arial"/>
              </w:rPr>
              <w:t>d</w:t>
            </w:r>
            <w:r w:rsidRPr="004B0994">
              <w:rPr>
                <w:rFonts w:ascii="Arial" w:hAnsi="Arial" w:cs="Arial"/>
              </w:rPr>
              <w:t xml:space="preserve"> the overall user experience.</w:t>
            </w:r>
          </w:p>
          <w:p w:rsidR="004B0994" w:rsidP="004B0994" w:rsidRDefault="004B0994" w14:paraId="2C2F83D0" w14:textId="77777777">
            <w:pPr>
              <w:pStyle w:val="ListParagraph"/>
              <w:tabs>
                <w:tab w:val="left" w:pos="1506"/>
              </w:tabs>
              <w:rPr>
                <w:rFonts w:ascii="Arial" w:hAnsi="Arial" w:cs="Arial"/>
              </w:rPr>
            </w:pPr>
          </w:p>
          <w:p w:rsidR="004B0994" w:rsidP="004B0994" w:rsidRDefault="004B0994" w14:paraId="025BE9EF" w14:textId="13760005">
            <w:pPr>
              <w:tabs>
                <w:tab w:val="left" w:pos="1506"/>
              </w:tabs>
              <w:rPr>
                <w:rFonts w:ascii="Arial" w:hAnsi="Arial" w:cs="Arial"/>
              </w:rPr>
            </w:pPr>
            <w:r>
              <w:rPr>
                <w:rFonts w:ascii="Arial" w:hAnsi="Arial" w:cs="Arial"/>
              </w:rPr>
              <w:t>The IMICT asked the DDHI how confident he was in the rollout of Windows 11 being completed across the organisation before Windows 10 was no longer supported.</w:t>
            </w:r>
          </w:p>
          <w:p w:rsidR="00F65C76" w:rsidP="004B0994" w:rsidRDefault="00F65C76" w14:paraId="7B161806" w14:textId="77777777">
            <w:pPr>
              <w:tabs>
                <w:tab w:val="left" w:pos="1506"/>
              </w:tabs>
              <w:rPr>
                <w:rFonts w:ascii="Arial" w:hAnsi="Arial" w:cs="Arial"/>
              </w:rPr>
            </w:pPr>
          </w:p>
          <w:p w:rsidR="00F65C76" w:rsidP="004B0994" w:rsidRDefault="00F65C76" w14:paraId="5C56FC2C" w14:textId="120DC5E4">
            <w:pPr>
              <w:tabs>
                <w:tab w:val="left" w:pos="1506"/>
              </w:tabs>
              <w:rPr>
                <w:rFonts w:ascii="Arial" w:hAnsi="Arial" w:cs="Arial"/>
              </w:rPr>
            </w:pPr>
            <w:r>
              <w:rPr>
                <w:rFonts w:ascii="Arial" w:hAnsi="Arial" w:cs="Arial"/>
              </w:rPr>
              <w:t>He also asked how security would be upheld on devices that were not updated to Windows 11.</w:t>
            </w:r>
          </w:p>
          <w:p w:rsidR="004B0994" w:rsidP="004B0994" w:rsidRDefault="004B0994" w14:paraId="543FAF94" w14:textId="77777777">
            <w:pPr>
              <w:tabs>
                <w:tab w:val="left" w:pos="1506"/>
              </w:tabs>
              <w:rPr>
                <w:rFonts w:ascii="Arial" w:hAnsi="Arial" w:cs="Arial"/>
              </w:rPr>
            </w:pPr>
          </w:p>
          <w:p w:rsidR="00F65C76" w:rsidP="004B0994" w:rsidRDefault="004B0994" w14:paraId="7C8306E0" w14:textId="77777777">
            <w:pPr>
              <w:tabs>
                <w:tab w:val="left" w:pos="1506"/>
              </w:tabs>
              <w:rPr>
                <w:rFonts w:ascii="Arial" w:hAnsi="Arial" w:cs="Arial"/>
              </w:rPr>
            </w:pPr>
            <w:r>
              <w:rPr>
                <w:rFonts w:ascii="Arial" w:hAnsi="Arial" w:cs="Arial"/>
              </w:rPr>
              <w:t xml:space="preserve">The DDHI responded that </w:t>
            </w:r>
            <w:r w:rsidR="00F65C76">
              <w:rPr>
                <w:rFonts w:ascii="Arial" w:hAnsi="Arial" w:cs="Arial"/>
              </w:rPr>
              <w:t>the team were aiming to complete the rollout to Windows 11 by October 2025 whilst noting the logistical challenge of that and noted that the team had explored different avenues on securing devices rather than having to approach Microsoft to ask for an extension to provide cover.</w:t>
            </w:r>
          </w:p>
          <w:p w:rsidR="00F65C76" w:rsidP="004B0994" w:rsidRDefault="00F65C76" w14:paraId="5CD3033C" w14:textId="77777777">
            <w:pPr>
              <w:tabs>
                <w:tab w:val="left" w:pos="1506"/>
              </w:tabs>
              <w:rPr>
                <w:rFonts w:ascii="Arial" w:hAnsi="Arial" w:cs="Arial"/>
              </w:rPr>
            </w:pPr>
          </w:p>
          <w:p w:rsidR="004B0994" w:rsidP="004B0994" w:rsidRDefault="00F65C76" w14:paraId="69456E00" w14:textId="1285A82C">
            <w:pPr>
              <w:tabs>
                <w:tab w:val="left" w:pos="1506"/>
              </w:tabs>
              <w:rPr>
                <w:rFonts w:ascii="Arial" w:hAnsi="Arial" w:cs="Arial"/>
              </w:rPr>
            </w:pPr>
            <w:r>
              <w:rPr>
                <w:rFonts w:ascii="Arial" w:hAnsi="Arial" w:cs="Arial"/>
              </w:rPr>
              <w:t xml:space="preserve">He added that older devices could be used differently to reduce the security risks which would be worked through before the October 2025 target. </w:t>
            </w:r>
          </w:p>
          <w:p w:rsidR="00F65C76" w:rsidP="004B0994" w:rsidRDefault="00F65C76" w14:paraId="23BF70B5" w14:textId="77777777">
            <w:pPr>
              <w:tabs>
                <w:tab w:val="left" w:pos="1506"/>
              </w:tabs>
              <w:rPr>
                <w:rFonts w:ascii="Arial" w:hAnsi="Arial" w:cs="Arial"/>
              </w:rPr>
            </w:pPr>
          </w:p>
          <w:p w:rsidR="00F52764" w:rsidP="00D634F3" w:rsidRDefault="00F65C76" w14:paraId="2879A9A8" w14:textId="28200CB6">
            <w:pPr>
              <w:tabs>
                <w:tab w:val="left" w:pos="1506"/>
              </w:tabs>
              <w:rPr>
                <w:rFonts w:ascii="Arial" w:hAnsi="Arial" w:cs="Arial"/>
              </w:rPr>
            </w:pPr>
            <w:r>
              <w:rPr>
                <w:rFonts w:ascii="Arial" w:hAnsi="Arial" w:cs="Arial"/>
              </w:rPr>
              <w:t xml:space="preserve">The CEO </w:t>
            </w:r>
            <w:r w:rsidR="00290C28">
              <w:rPr>
                <w:rFonts w:ascii="Arial" w:hAnsi="Arial" w:cs="Arial"/>
              </w:rPr>
              <w:t>asked the</w:t>
            </w:r>
            <w:r>
              <w:rPr>
                <w:rFonts w:ascii="Arial" w:hAnsi="Arial" w:cs="Arial"/>
              </w:rPr>
              <w:t xml:space="preserve"> DDHI </w:t>
            </w:r>
            <w:r w:rsidR="00290C28">
              <w:rPr>
                <w:rFonts w:ascii="Arial" w:hAnsi="Arial" w:cs="Arial"/>
              </w:rPr>
              <w:t>to provide information the Welsh Government scrutiny committee that he had attended.</w:t>
            </w:r>
          </w:p>
          <w:p w:rsidR="00290C28" w:rsidP="00D634F3" w:rsidRDefault="00290C28" w14:paraId="09C64A4D" w14:textId="77777777">
            <w:pPr>
              <w:tabs>
                <w:tab w:val="left" w:pos="1506"/>
              </w:tabs>
              <w:rPr>
                <w:rFonts w:ascii="Arial" w:hAnsi="Arial" w:cs="Arial"/>
              </w:rPr>
            </w:pPr>
          </w:p>
          <w:p w:rsidR="00290C28" w:rsidP="00D634F3" w:rsidRDefault="00290C28" w14:paraId="650DCC5B" w14:textId="464BD543">
            <w:pPr>
              <w:tabs>
                <w:tab w:val="left" w:pos="1506"/>
              </w:tabs>
              <w:rPr>
                <w:rFonts w:ascii="Arial" w:hAnsi="Arial" w:cs="Arial"/>
              </w:rPr>
            </w:pPr>
            <w:r>
              <w:rPr>
                <w:rFonts w:ascii="Arial" w:hAnsi="Arial" w:cs="Arial"/>
              </w:rPr>
              <w:t>The DDHI responded that the Senedd were keen to understand what was happening on the digital rollout for Opthalmology in Wales given that the contract was left, and money had been spent as far back as 2021.</w:t>
            </w:r>
          </w:p>
          <w:p w:rsidR="00290C28" w:rsidP="00D634F3" w:rsidRDefault="00290C28" w14:paraId="558FE7FE" w14:textId="77777777">
            <w:pPr>
              <w:tabs>
                <w:tab w:val="left" w:pos="1506"/>
              </w:tabs>
              <w:rPr>
                <w:rFonts w:ascii="Arial" w:hAnsi="Arial" w:cs="Arial"/>
              </w:rPr>
            </w:pPr>
          </w:p>
          <w:p w:rsidR="00290C28" w:rsidP="00D634F3" w:rsidRDefault="00290C28" w14:paraId="5414FA31" w14:textId="394747E1">
            <w:pPr>
              <w:tabs>
                <w:tab w:val="left" w:pos="1506"/>
              </w:tabs>
              <w:rPr>
                <w:rFonts w:ascii="Arial" w:hAnsi="Arial" w:cs="Arial"/>
              </w:rPr>
            </w:pPr>
            <w:r>
              <w:rPr>
                <w:rFonts w:ascii="Arial" w:hAnsi="Arial" w:cs="Arial"/>
              </w:rPr>
              <w:t>He added that he had been asked to explain what it was that the Health Board were doing and why there had been delays.</w:t>
            </w:r>
          </w:p>
          <w:p w:rsidR="00290C28" w:rsidP="00D634F3" w:rsidRDefault="00290C28" w14:paraId="72A57196" w14:textId="77777777">
            <w:pPr>
              <w:tabs>
                <w:tab w:val="left" w:pos="1506"/>
              </w:tabs>
              <w:rPr>
                <w:rFonts w:ascii="Arial" w:hAnsi="Arial" w:cs="Arial"/>
              </w:rPr>
            </w:pPr>
          </w:p>
          <w:p w:rsidR="00290C28" w:rsidP="00D634F3" w:rsidRDefault="00290C28" w14:paraId="4261D4D0" w14:textId="67C1F580">
            <w:pPr>
              <w:tabs>
                <w:tab w:val="left" w:pos="1506"/>
              </w:tabs>
              <w:rPr>
                <w:rFonts w:ascii="Arial" w:hAnsi="Arial" w:cs="Arial"/>
              </w:rPr>
            </w:pPr>
            <w:r>
              <w:rPr>
                <w:rFonts w:ascii="Arial" w:hAnsi="Arial" w:cs="Arial"/>
              </w:rPr>
              <w:t>It was noted that part of the delay was due to the responsibility transferring from the Health Board to Digital Health Care Wales (DHCW) for a period which had since come back to the Health Board.</w:t>
            </w:r>
          </w:p>
          <w:p w:rsidR="00290C28" w:rsidP="00D634F3" w:rsidRDefault="00290C28" w14:paraId="2B5C1D2D" w14:textId="77777777">
            <w:pPr>
              <w:tabs>
                <w:tab w:val="left" w:pos="1506"/>
              </w:tabs>
              <w:rPr>
                <w:rFonts w:ascii="Arial" w:hAnsi="Arial" w:cs="Arial"/>
              </w:rPr>
            </w:pPr>
          </w:p>
          <w:p w:rsidR="00B5668C" w:rsidP="00D634F3" w:rsidRDefault="00290C28" w14:paraId="7CD52E26" w14:textId="035AFFC9">
            <w:pPr>
              <w:tabs>
                <w:tab w:val="left" w:pos="1506"/>
              </w:tabs>
              <w:rPr>
                <w:rFonts w:ascii="Arial" w:hAnsi="Arial" w:cs="Arial"/>
              </w:rPr>
            </w:pPr>
            <w:r>
              <w:rPr>
                <w:rFonts w:ascii="Arial" w:hAnsi="Arial" w:cs="Arial"/>
              </w:rPr>
              <w:t>The DDHI concluded that much of the scrutiny was held against DHCW and the overall digital infrastructure across Wales.</w:t>
            </w:r>
          </w:p>
          <w:p w:rsidRPr="00B9232E" w:rsidR="00B5668C" w:rsidP="00D634F3" w:rsidRDefault="00B5668C" w14:paraId="3235B20F" w14:textId="77777777">
            <w:pPr>
              <w:tabs>
                <w:tab w:val="left" w:pos="1506"/>
              </w:tabs>
              <w:rPr>
                <w:rFonts w:ascii="Arial" w:hAnsi="Arial" w:cs="Arial"/>
              </w:rPr>
            </w:pPr>
          </w:p>
          <w:p w:rsidR="00F57FBA" w:rsidP="00D634F3" w:rsidRDefault="00F57FBA" w14:paraId="0508FE05" w14:textId="77777777">
            <w:pPr>
              <w:tabs>
                <w:tab w:val="left" w:pos="1506"/>
              </w:tabs>
              <w:rPr>
                <w:rFonts w:ascii="Arial" w:hAnsi="Arial" w:cs="Arial"/>
                <w:b/>
                <w:bCs/>
              </w:rPr>
            </w:pPr>
            <w:r w:rsidRPr="00B9232E">
              <w:rPr>
                <w:rFonts w:ascii="Arial" w:hAnsi="Arial" w:cs="Arial"/>
                <w:b/>
                <w:bCs/>
              </w:rPr>
              <w:t>The Board resolved that:</w:t>
            </w:r>
          </w:p>
          <w:p w:rsidRPr="00290C28" w:rsidR="00290C28" w:rsidP="00290C28" w:rsidRDefault="00290C28" w14:paraId="67C8ACB6" w14:textId="59EB415D">
            <w:pPr>
              <w:pStyle w:val="ListParagraph"/>
              <w:numPr>
                <w:ilvl w:val="2"/>
                <w:numId w:val="27"/>
              </w:numPr>
              <w:tabs>
                <w:tab w:val="left" w:pos="1506"/>
              </w:tabs>
              <w:ind w:left="593" w:hanging="284"/>
              <w:rPr>
                <w:rFonts w:ascii="Arial" w:hAnsi="Arial" w:cs="Arial"/>
              </w:rPr>
            </w:pPr>
            <w:r w:rsidRPr="00290C28">
              <w:rPr>
                <w:rFonts w:ascii="Arial" w:hAnsi="Arial" w:cs="Arial"/>
              </w:rPr>
              <w:t xml:space="preserve">The year-to-date position against key organisational performance indicators for 2024-25 and the update against the Operational Plan programmes.  </w:t>
            </w:r>
          </w:p>
          <w:p w:rsidRPr="00B5668C" w:rsidR="00B5668C" w:rsidP="00B5668C" w:rsidRDefault="00B5668C" w14:paraId="14B3CAAF" w14:textId="402F74C2">
            <w:pPr>
              <w:tabs>
                <w:tab w:val="left" w:pos="1506"/>
              </w:tabs>
              <w:rPr>
                <w:rFonts w:ascii="Arial" w:hAnsi="Arial" w:cs="Arial"/>
              </w:rPr>
            </w:pPr>
          </w:p>
        </w:tc>
        <w:tc>
          <w:tcPr>
            <w:tcW w:w="253" w:type="dxa"/>
            <w:shd w:val="clear" w:color="auto" w:fill="auto"/>
            <w:tcMar/>
          </w:tcPr>
          <w:p w:rsidRPr="00B9232E" w:rsidR="00F57FBA" w:rsidP="00D634F3" w:rsidRDefault="00F57FBA" w14:paraId="507358F1" w14:textId="77777777">
            <w:pPr>
              <w:tabs>
                <w:tab w:val="left" w:pos="1506"/>
              </w:tabs>
              <w:rPr>
                <w:rFonts w:ascii="Arial" w:hAnsi="Arial" w:cs="Arial"/>
              </w:rPr>
            </w:pPr>
          </w:p>
        </w:tc>
      </w:tr>
      <w:tr w:rsidRPr="00B9232E" w:rsidR="00290C28" w:rsidTr="391A711C" w14:paraId="0E764215" w14:textId="77777777">
        <w:tc>
          <w:tcPr>
            <w:tcW w:w="846" w:type="dxa"/>
            <w:tcMar/>
          </w:tcPr>
          <w:p w:rsidRPr="00F15A0B" w:rsidR="00290C28" w:rsidP="00D634F3" w:rsidRDefault="00F15A0B" w14:paraId="4456C4A3" w14:textId="6159DF0F">
            <w:pPr>
              <w:tabs>
                <w:tab w:val="left" w:pos="1506"/>
              </w:tabs>
              <w:rPr>
                <w:rFonts w:ascii="Arial" w:hAnsi="Arial" w:cs="Arial"/>
                <w:sz w:val="20"/>
              </w:rPr>
            </w:pPr>
            <w:r w:rsidRPr="00F15A0B">
              <w:rPr>
                <w:rFonts w:ascii="Arial" w:hAnsi="Arial" w:cs="Arial"/>
                <w:sz w:val="20"/>
              </w:rPr>
              <w:lastRenderedPageBreak/>
              <w:t>UHB 25/05/6.</w:t>
            </w:r>
            <w:r w:rsidRPr="00F15A0B">
              <w:rPr>
                <w:rFonts w:ascii="Arial" w:hAnsi="Arial" w:cs="Arial"/>
                <w:sz w:val="20"/>
              </w:rPr>
              <w:t>13</w:t>
            </w:r>
          </w:p>
        </w:tc>
        <w:tc>
          <w:tcPr>
            <w:tcW w:w="9357" w:type="dxa"/>
            <w:tcMar/>
          </w:tcPr>
          <w:p w:rsidR="00290C28" w:rsidP="00290C28" w:rsidRDefault="00290C28" w14:paraId="1DE92EE3" w14:textId="77777777">
            <w:pPr>
              <w:tabs>
                <w:tab w:val="left" w:pos="1506"/>
              </w:tabs>
              <w:rPr>
                <w:rFonts w:ascii="Arial" w:hAnsi="Arial" w:cs="Arial"/>
                <w:b/>
                <w:bCs/>
              </w:rPr>
            </w:pPr>
            <w:r w:rsidRPr="00B5668C">
              <w:rPr>
                <w:rFonts w:ascii="Arial" w:hAnsi="Arial" w:cs="Arial"/>
                <w:b/>
                <w:bCs/>
              </w:rPr>
              <w:t xml:space="preserve">Nurse Staffing Report </w:t>
            </w:r>
          </w:p>
          <w:p w:rsidR="00290C28" w:rsidP="00290C28" w:rsidRDefault="00290C28" w14:paraId="15B86FE4" w14:textId="77777777">
            <w:pPr>
              <w:tabs>
                <w:tab w:val="left" w:pos="1506"/>
              </w:tabs>
              <w:rPr>
                <w:rFonts w:ascii="Arial" w:hAnsi="Arial" w:cs="Arial"/>
                <w:b/>
                <w:bCs/>
              </w:rPr>
            </w:pPr>
          </w:p>
          <w:p w:rsidR="00290C28" w:rsidP="00290C28" w:rsidRDefault="00290C28" w14:paraId="5FA944DC" w14:textId="77777777">
            <w:pPr>
              <w:tabs>
                <w:tab w:val="left" w:pos="1506"/>
              </w:tabs>
              <w:rPr>
                <w:rFonts w:ascii="Arial" w:hAnsi="Arial" w:cs="Arial"/>
              </w:rPr>
            </w:pPr>
            <w:r>
              <w:rPr>
                <w:rFonts w:ascii="Arial" w:hAnsi="Arial" w:cs="Arial"/>
              </w:rPr>
              <w:t xml:space="preserve">The </w:t>
            </w:r>
            <w:r w:rsidRPr="00B5668C">
              <w:rPr>
                <w:rFonts w:ascii="Arial" w:hAnsi="Arial" w:cs="Arial"/>
              </w:rPr>
              <w:t xml:space="preserve">Nurse Staffing Report </w:t>
            </w:r>
            <w:r>
              <w:rPr>
                <w:rFonts w:ascii="Arial" w:hAnsi="Arial" w:cs="Arial"/>
              </w:rPr>
              <w:t>was received.</w:t>
            </w:r>
          </w:p>
          <w:p w:rsidR="00290C28" w:rsidP="00290C28" w:rsidRDefault="00290C28" w14:paraId="0E2F352A" w14:noSpellErr="1" w14:textId="21177388">
            <w:pPr>
              <w:tabs>
                <w:tab w:val="left" w:pos="1506"/>
              </w:tabs>
              <w:rPr>
                <w:rFonts w:ascii="Arial" w:hAnsi="Arial" w:cs="Arial"/>
              </w:rPr>
            </w:pPr>
          </w:p>
          <w:p w:rsidR="66617E5E" w:rsidP="656AD16C" w:rsidRDefault="66617E5E" w14:paraId="3892AD97" w14:textId="69022430">
            <w:pPr>
              <w:tabs>
                <w:tab w:val="left" w:leader="none" w:pos="1506"/>
              </w:tabs>
              <w:rPr>
                <w:rFonts w:ascii="Arial" w:hAnsi="Arial" w:cs="Arial"/>
              </w:rPr>
            </w:pPr>
            <w:r w:rsidRPr="656AD16C" w:rsidR="66617E5E">
              <w:rPr>
                <w:rFonts w:ascii="Arial" w:hAnsi="Arial" w:cs="Arial"/>
              </w:rPr>
              <w:t xml:space="preserve">The Executive Nurse Director (END) informed the Board that the Nurse Staffing Report was well integrated within the Organisation and reviewed bi-annually. The END highlighted Section 25A of the 2016 Act, which mandated Health Boards to have robust workforce plans, recruitment strategies, and processes to ensure </w:t>
            </w:r>
            <w:r w:rsidRPr="656AD16C" w:rsidR="66617E5E">
              <w:rPr>
                <w:rFonts w:ascii="Arial" w:hAnsi="Arial" w:cs="Arial"/>
              </w:rPr>
              <w:t>appropriate nurse</w:t>
            </w:r>
            <w:r w:rsidRPr="656AD16C" w:rsidR="66617E5E">
              <w:rPr>
                <w:rFonts w:ascii="Arial" w:hAnsi="Arial" w:cs="Arial"/>
              </w:rPr>
              <w:t xml:space="preserve"> staffing levels. </w:t>
            </w:r>
          </w:p>
          <w:p w:rsidR="656AD16C" w:rsidP="656AD16C" w:rsidRDefault="656AD16C" w14:paraId="0A4F88FA" w14:textId="4653A4BB">
            <w:pPr>
              <w:tabs>
                <w:tab w:val="left" w:leader="none" w:pos="1506"/>
              </w:tabs>
              <w:rPr>
                <w:rFonts w:ascii="Arial" w:hAnsi="Arial" w:cs="Arial"/>
              </w:rPr>
            </w:pPr>
          </w:p>
          <w:p w:rsidR="66617E5E" w:rsidP="656AD16C" w:rsidRDefault="66617E5E" w14:paraId="745A19DE" w14:textId="61AF9761">
            <w:pPr>
              <w:tabs>
                <w:tab w:val="left" w:leader="none" w:pos="1506"/>
              </w:tabs>
              <w:rPr>
                <w:rFonts w:ascii="Arial" w:hAnsi="Arial" w:cs="Arial"/>
              </w:rPr>
            </w:pPr>
            <w:r w:rsidRPr="37A84036" w:rsidR="66617E5E">
              <w:rPr>
                <w:rFonts w:ascii="Arial" w:hAnsi="Arial" w:cs="Arial"/>
              </w:rPr>
              <w:t xml:space="preserve">It was noted that sections 25B and 25C required calculating </w:t>
            </w:r>
            <w:r w:rsidRPr="37A84036" w:rsidR="66617E5E">
              <w:rPr>
                <w:rFonts w:ascii="Arial" w:hAnsi="Arial" w:cs="Arial"/>
              </w:rPr>
              <w:t xml:space="preserve">and </w:t>
            </w:r>
            <w:r w:rsidRPr="37A84036" w:rsidR="66617E5E">
              <w:rPr>
                <w:rFonts w:ascii="Arial" w:hAnsi="Arial" w:cs="Arial"/>
              </w:rPr>
              <w:t>maintai</w:t>
            </w:r>
            <w:r w:rsidRPr="37A84036" w:rsidR="66617E5E">
              <w:rPr>
                <w:rFonts w:ascii="Arial" w:hAnsi="Arial" w:cs="Arial"/>
              </w:rPr>
              <w:t>ning</w:t>
            </w:r>
            <w:r w:rsidRPr="37A84036" w:rsidR="66617E5E">
              <w:rPr>
                <w:rFonts w:ascii="Arial" w:hAnsi="Arial" w:cs="Arial"/>
              </w:rPr>
              <w:t xml:space="preserve"> nurse staffing levels in specific wards. Section 25E mandated an Annual Assurance Report on compliance with the Nurse Staffing Levels (Wales) Act 2016.</w:t>
            </w:r>
          </w:p>
          <w:p w:rsidR="37A84036" w:rsidP="37A84036" w:rsidRDefault="37A84036" w14:paraId="1248C1C1" w14:textId="0324F453">
            <w:pPr>
              <w:tabs>
                <w:tab w:val="left" w:leader="none" w:pos="1506"/>
              </w:tabs>
              <w:rPr>
                <w:rFonts w:ascii="Arial" w:hAnsi="Arial" w:cs="Arial"/>
              </w:rPr>
            </w:pPr>
          </w:p>
          <w:p w:rsidR="66617E5E" w:rsidP="656AD16C" w:rsidRDefault="66617E5E" w14:paraId="7CEA7B99" w14:textId="346912BF">
            <w:pPr>
              <w:pStyle w:val="Normal"/>
              <w:tabs>
                <w:tab w:val="left" w:leader="none" w:pos="1506"/>
              </w:tabs>
            </w:pPr>
            <w:r w:rsidRPr="656AD16C" w:rsidR="66617E5E">
              <w:rPr>
                <w:rFonts w:ascii="Arial" w:hAnsi="Arial" w:cs="Arial"/>
              </w:rPr>
              <w:t>During the reporting period, the Health Board showed a strong commitment to the Act's principles, focusing on patient safety and quality of care through proper nurse staffing. Despite challenges in maintaining staffing levels, progress was made, evidenced by an increase in shifts with appropriate nurse staffing levels.</w:t>
            </w:r>
          </w:p>
          <w:p w:rsidR="00212168" w:rsidP="37A84036" w:rsidRDefault="00212168" w14:paraId="692E1524" w14:textId="38A09B66">
            <w:pPr>
              <w:pStyle w:val="Normal"/>
              <w:tabs>
                <w:tab w:val="left" w:pos="1506"/>
              </w:tabs>
              <w:rPr>
                <w:rFonts w:ascii="Arial" w:hAnsi="Arial" w:cs="Arial"/>
              </w:rPr>
            </w:pPr>
          </w:p>
          <w:p w:rsidR="0096326E" w:rsidP="0096326E" w:rsidRDefault="0096326E" w14:paraId="224A1DFF" w14:textId="106D8207">
            <w:pPr>
              <w:tabs>
                <w:tab w:val="left" w:pos="1506"/>
              </w:tabs>
              <w:rPr>
                <w:rFonts w:ascii="Arial" w:hAnsi="Arial" w:cs="Arial"/>
              </w:rPr>
            </w:pPr>
            <w:r>
              <w:rPr>
                <w:rFonts w:ascii="Arial" w:hAnsi="Arial" w:cs="Arial"/>
              </w:rPr>
              <w:t>The END concluded that a</w:t>
            </w:r>
            <w:r w:rsidRPr="0096326E">
              <w:rPr>
                <w:rFonts w:ascii="Arial" w:hAnsi="Arial" w:cs="Arial"/>
              </w:rPr>
              <w:t xml:space="preserve"> wide range of operational, strategic, and escalation measures ha</w:t>
            </w:r>
            <w:r>
              <w:rPr>
                <w:rFonts w:ascii="Arial" w:hAnsi="Arial" w:cs="Arial"/>
              </w:rPr>
              <w:t>d</w:t>
            </w:r>
            <w:r w:rsidRPr="0096326E">
              <w:rPr>
                <w:rFonts w:ascii="Arial" w:hAnsi="Arial" w:cs="Arial"/>
              </w:rPr>
              <w:t xml:space="preserve"> been implemented to mitigate risks when staffing levels </w:t>
            </w:r>
            <w:r>
              <w:rPr>
                <w:rFonts w:ascii="Arial" w:hAnsi="Arial" w:cs="Arial"/>
              </w:rPr>
              <w:t>fell</w:t>
            </w:r>
            <w:r w:rsidRPr="0096326E">
              <w:rPr>
                <w:rFonts w:ascii="Arial" w:hAnsi="Arial" w:cs="Arial"/>
              </w:rPr>
              <w:t xml:space="preserve"> below the established standard</w:t>
            </w:r>
            <w:r>
              <w:rPr>
                <w:rFonts w:ascii="Arial" w:hAnsi="Arial" w:cs="Arial"/>
              </w:rPr>
              <w:t xml:space="preserve"> and included:</w:t>
            </w:r>
          </w:p>
          <w:p w:rsidR="0096326E" w:rsidP="0096326E" w:rsidRDefault="0096326E" w14:paraId="361FA7E3" w14:textId="77777777">
            <w:pPr>
              <w:tabs>
                <w:tab w:val="left" w:pos="1506"/>
              </w:tabs>
              <w:rPr>
                <w:rFonts w:ascii="Arial" w:hAnsi="Arial" w:cs="Arial"/>
              </w:rPr>
            </w:pPr>
          </w:p>
          <w:p w:rsidR="0096326E" w:rsidP="0096326E" w:rsidRDefault="0096326E" w14:paraId="4B42F48E" w14:textId="77777777">
            <w:pPr>
              <w:pStyle w:val="ListParagraph"/>
              <w:numPr>
                <w:ilvl w:val="0"/>
                <w:numId w:val="25"/>
              </w:numPr>
              <w:tabs>
                <w:tab w:val="left" w:pos="1506"/>
              </w:tabs>
              <w:ind w:left="735"/>
              <w:rPr>
                <w:rFonts w:ascii="Arial" w:hAnsi="Arial" w:cs="Arial"/>
              </w:rPr>
            </w:pPr>
            <w:r>
              <w:rPr>
                <w:rFonts w:ascii="Arial" w:hAnsi="Arial" w:cs="Arial"/>
              </w:rPr>
              <w:t>D</w:t>
            </w:r>
            <w:r w:rsidRPr="0096326E">
              <w:rPr>
                <w:rFonts w:ascii="Arial" w:hAnsi="Arial" w:cs="Arial"/>
              </w:rPr>
              <w:t>aily use of SafeCare</w:t>
            </w:r>
          </w:p>
          <w:p w:rsidR="0096326E" w:rsidP="0096326E" w:rsidRDefault="0096326E" w14:paraId="663543FC" w14:textId="4235BC33">
            <w:pPr>
              <w:pStyle w:val="ListParagraph"/>
              <w:numPr>
                <w:ilvl w:val="0"/>
                <w:numId w:val="25"/>
              </w:numPr>
              <w:tabs>
                <w:tab w:val="left" w:pos="1506"/>
              </w:tabs>
              <w:ind w:left="735"/>
              <w:rPr>
                <w:rFonts w:ascii="Arial" w:hAnsi="Arial" w:cs="Arial"/>
              </w:rPr>
            </w:pPr>
            <w:r>
              <w:rPr>
                <w:rFonts w:ascii="Arial" w:hAnsi="Arial" w:cs="Arial"/>
              </w:rPr>
              <w:t>E</w:t>
            </w:r>
            <w:r w:rsidRPr="0096326E">
              <w:rPr>
                <w:rFonts w:ascii="Arial" w:hAnsi="Arial" w:cs="Arial"/>
              </w:rPr>
              <w:t>ffective escalation pathways through the nursing workforce hub</w:t>
            </w:r>
          </w:p>
          <w:p w:rsidR="0096326E" w:rsidP="0096326E" w:rsidRDefault="0096326E" w14:paraId="380BBAA1" w14:textId="77777777">
            <w:pPr>
              <w:pStyle w:val="ListParagraph"/>
              <w:numPr>
                <w:ilvl w:val="0"/>
                <w:numId w:val="25"/>
              </w:numPr>
              <w:tabs>
                <w:tab w:val="left" w:pos="1506"/>
              </w:tabs>
              <w:ind w:left="735"/>
              <w:rPr>
                <w:rFonts w:ascii="Arial" w:hAnsi="Arial" w:cs="Arial"/>
              </w:rPr>
            </w:pPr>
            <w:r>
              <w:rPr>
                <w:rFonts w:ascii="Arial" w:hAnsi="Arial" w:cs="Arial"/>
              </w:rPr>
              <w:t>A</w:t>
            </w:r>
            <w:r w:rsidRPr="0096326E">
              <w:rPr>
                <w:rFonts w:ascii="Arial" w:hAnsi="Arial" w:cs="Arial"/>
              </w:rPr>
              <w:t>daptive rostering</w:t>
            </w:r>
          </w:p>
          <w:p w:rsidRPr="0096326E" w:rsidR="00212168" w:rsidP="0096326E" w:rsidRDefault="0096326E" w14:paraId="24DFD4F7" w14:textId="61C9DF9A">
            <w:pPr>
              <w:pStyle w:val="ListParagraph"/>
              <w:numPr>
                <w:ilvl w:val="0"/>
                <w:numId w:val="25"/>
              </w:numPr>
              <w:tabs>
                <w:tab w:val="left" w:pos="1506"/>
              </w:tabs>
              <w:ind w:left="735"/>
              <w:rPr>
                <w:rFonts w:ascii="Arial" w:hAnsi="Arial" w:cs="Arial"/>
              </w:rPr>
            </w:pPr>
            <w:r>
              <w:rPr>
                <w:rFonts w:ascii="Arial" w:hAnsi="Arial" w:cs="Arial"/>
              </w:rPr>
              <w:t>L</w:t>
            </w:r>
            <w:r w:rsidRPr="0096326E">
              <w:rPr>
                <w:rFonts w:ascii="Arial" w:hAnsi="Arial" w:cs="Arial"/>
              </w:rPr>
              <w:t>ong-term solutions to ensure the ongoing availability of nurses.</w:t>
            </w:r>
          </w:p>
          <w:p w:rsidR="00290C28" w:rsidP="00290C28" w:rsidRDefault="00290C28" w14:paraId="095DD108" w14:textId="77777777">
            <w:pPr>
              <w:tabs>
                <w:tab w:val="left" w:pos="1506"/>
              </w:tabs>
              <w:rPr>
                <w:rFonts w:ascii="Arial" w:hAnsi="Arial" w:cs="Arial"/>
              </w:rPr>
            </w:pPr>
          </w:p>
          <w:p w:rsidR="00290C28" w:rsidP="00290C28" w:rsidRDefault="00290C28" w14:paraId="6F28CE36" w14:textId="77777777">
            <w:pPr>
              <w:tabs>
                <w:tab w:val="left" w:pos="1506"/>
              </w:tabs>
              <w:rPr>
                <w:rFonts w:ascii="Arial" w:hAnsi="Arial" w:cs="Arial"/>
                <w:b/>
              </w:rPr>
            </w:pPr>
            <w:r w:rsidRPr="00B9232E">
              <w:rPr>
                <w:rFonts w:ascii="Arial" w:hAnsi="Arial" w:cs="Arial"/>
                <w:b/>
              </w:rPr>
              <w:t>The Board resolved that</w:t>
            </w:r>
            <w:r>
              <w:rPr>
                <w:rFonts w:ascii="Arial" w:hAnsi="Arial" w:cs="Arial"/>
                <w:b/>
              </w:rPr>
              <w:t>:</w:t>
            </w:r>
          </w:p>
          <w:p w:rsidRPr="0096326E" w:rsidR="0096326E" w:rsidP="00212168" w:rsidRDefault="0096326E" w14:paraId="111F6F48" w14:textId="7DB53650">
            <w:pPr>
              <w:pStyle w:val="ListParagraph"/>
              <w:numPr>
                <w:ilvl w:val="0"/>
                <w:numId w:val="28"/>
              </w:numPr>
              <w:tabs>
                <w:tab w:val="left" w:pos="1506"/>
              </w:tabs>
              <w:rPr>
                <w:rFonts w:ascii="Arial" w:hAnsi="Arial" w:cs="Arial"/>
                <w:bCs/>
              </w:rPr>
            </w:pPr>
            <w:r>
              <w:rPr>
                <w:rFonts w:ascii="Arial" w:hAnsi="Arial" w:cs="Arial"/>
                <w:bCs/>
              </w:rPr>
              <w:t>T</w:t>
            </w:r>
            <w:r w:rsidRPr="0096326E" w:rsidR="00212168">
              <w:rPr>
                <w:rFonts w:ascii="Arial" w:hAnsi="Arial" w:cs="Arial"/>
                <w:bCs/>
              </w:rPr>
              <w:t>he annual assurance report as per the requirements of the Nurse Staffing Levels (Wales) Act 2016</w:t>
            </w:r>
            <w:r w:rsidRPr="0096326E">
              <w:rPr>
                <w:rFonts w:ascii="Arial" w:hAnsi="Arial" w:cs="Arial"/>
                <w:bCs/>
              </w:rPr>
              <w:t xml:space="preserve"> was received. </w:t>
            </w:r>
          </w:p>
          <w:p w:rsidRPr="0096326E" w:rsidR="0096326E" w:rsidP="00212168" w:rsidRDefault="0096326E" w14:paraId="2D095079" w14:textId="77777777">
            <w:pPr>
              <w:pStyle w:val="ListParagraph"/>
              <w:numPr>
                <w:ilvl w:val="0"/>
                <w:numId w:val="28"/>
              </w:numPr>
              <w:tabs>
                <w:tab w:val="left" w:pos="1506"/>
              </w:tabs>
              <w:rPr>
                <w:rFonts w:ascii="Arial" w:hAnsi="Arial" w:cs="Arial"/>
                <w:bCs/>
              </w:rPr>
            </w:pPr>
            <w:r w:rsidRPr="0096326E">
              <w:rPr>
                <w:rFonts w:ascii="Arial" w:hAnsi="Arial" w:cs="Arial"/>
                <w:bCs/>
              </w:rPr>
              <w:t xml:space="preserve">The </w:t>
            </w:r>
            <w:r w:rsidRPr="0096326E" w:rsidR="00212168">
              <w:rPr>
                <w:rFonts w:ascii="Arial" w:hAnsi="Arial" w:cs="Arial"/>
                <w:bCs/>
              </w:rPr>
              <w:t>nurse staffing establishments detailed in the appendix, undertaken as part of bi-annual recalculations</w:t>
            </w:r>
            <w:r w:rsidRPr="0096326E">
              <w:rPr>
                <w:rFonts w:ascii="Arial" w:hAnsi="Arial" w:cs="Arial"/>
                <w:bCs/>
              </w:rPr>
              <w:t xml:space="preserve"> was noted.</w:t>
            </w:r>
          </w:p>
          <w:p w:rsidRPr="0096326E" w:rsidR="00212168" w:rsidP="00212168" w:rsidRDefault="0096326E" w14:paraId="7339C1AA" w14:textId="4E134427">
            <w:pPr>
              <w:pStyle w:val="ListParagraph"/>
              <w:numPr>
                <w:ilvl w:val="0"/>
                <w:numId w:val="28"/>
              </w:numPr>
              <w:tabs>
                <w:tab w:val="left" w:pos="1506"/>
              </w:tabs>
              <w:rPr>
                <w:rFonts w:ascii="Arial" w:hAnsi="Arial" w:cs="Arial"/>
                <w:bCs/>
              </w:rPr>
            </w:pPr>
            <w:r w:rsidRPr="0096326E">
              <w:rPr>
                <w:rFonts w:ascii="Arial" w:hAnsi="Arial" w:cs="Arial"/>
                <w:bCs/>
              </w:rPr>
              <w:t xml:space="preserve">The </w:t>
            </w:r>
            <w:r w:rsidRPr="0096326E" w:rsidR="00212168">
              <w:rPr>
                <w:rFonts w:ascii="Arial" w:hAnsi="Arial" w:cs="Arial"/>
                <w:bCs/>
              </w:rPr>
              <w:t>reasonable steps taken to monitor and maintain nurse staffing levels at a time of significant organisational pressure</w:t>
            </w:r>
            <w:r w:rsidRPr="0096326E">
              <w:rPr>
                <w:rFonts w:ascii="Arial" w:hAnsi="Arial" w:cs="Arial"/>
                <w:bCs/>
              </w:rPr>
              <w:t xml:space="preserve"> were noted.</w:t>
            </w:r>
          </w:p>
          <w:p w:rsidR="00290C28" w:rsidP="00D634F3" w:rsidRDefault="00290C28" w14:paraId="4FC26C84" w14:textId="77777777">
            <w:pPr>
              <w:tabs>
                <w:tab w:val="left" w:pos="1506"/>
              </w:tabs>
              <w:rPr>
                <w:rFonts w:ascii="Arial" w:hAnsi="Arial" w:cs="Arial"/>
                <w:b/>
                <w:bCs/>
              </w:rPr>
            </w:pPr>
          </w:p>
        </w:tc>
        <w:tc>
          <w:tcPr>
            <w:tcW w:w="253" w:type="dxa"/>
            <w:shd w:val="clear" w:color="auto" w:fill="auto"/>
            <w:tcMar/>
          </w:tcPr>
          <w:p w:rsidRPr="00B9232E" w:rsidR="00290C28" w:rsidP="00D634F3" w:rsidRDefault="00290C28" w14:paraId="70C9F2D8" w14:textId="77777777">
            <w:pPr>
              <w:tabs>
                <w:tab w:val="left" w:pos="1506"/>
              </w:tabs>
              <w:rPr>
                <w:rFonts w:ascii="Arial" w:hAnsi="Arial" w:cs="Arial"/>
              </w:rPr>
            </w:pPr>
          </w:p>
        </w:tc>
      </w:tr>
      <w:tr w:rsidRPr="00B9232E" w:rsidR="00262653" w:rsidTr="391A711C" w14:paraId="209EF5F4" w14:textId="77777777">
        <w:tc>
          <w:tcPr>
            <w:tcW w:w="846" w:type="dxa"/>
            <w:tcMar/>
          </w:tcPr>
          <w:p w:rsidRPr="00F15A0B" w:rsidR="00262653" w:rsidP="00D634F3" w:rsidRDefault="00F15A0B" w14:paraId="2C0C1109" w14:textId="0B2B05F7">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12</w:t>
            </w:r>
          </w:p>
        </w:tc>
        <w:tc>
          <w:tcPr>
            <w:tcW w:w="9357" w:type="dxa"/>
            <w:tcMar/>
          </w:tcPr>
          <w:p w:rsidR="005A1948" w:rsidP="00262653" w:rsidRDefault="00B5668C" w14:paraId="4ED2ACFE" w14:textId="4DAA2E3B">
            <w:pPr>
              <w:tabs>
                <w:tab w:val="left" w:pos="1506"/>
              </w:tabs>
              <w:rPr>
                <w:rFonts w:ascii="Arial" w:hAnsi="Arial" w:cs="Arial"/>
                <w:b/>
                <w:bCs/>
              </w:rPr>
            </w:pPr>
            <w:r w:rsidRPr="00B5668C">
              <w:rPr>
                <w:rFonts w:ascii="Arial" w:hAnsi="Arial" w:cs="Arial"/>
                <w:b/>
                <w:bCs/>
              </w:rPr>
              <w:t xml:space="preserve">Ministerial Advisory Group - NHS in Wales Performance and Productivity report </w:t>
            </w:r>
          </w:p>
          <w:p w:rsidR="00B5668C" w:rsidP="00262653" w:rsidRDefault="00B5668C" w14:paraId="1A03C36A" w14:textId="77777777">
            <w:pPr>
              <w:tabs>
                <w:tab w:val="left" w:pos="1506"/>
              </w:tabs>
              <w:rPr>
                <w:rFonts w:ascii="Arial" w:hAnsi="Arial" w:cs="Arial"/>
                <w:b/>
                <w:bCs/>
              </w:rPr>
            </w:pPr>
          </w:p>
          <w:p w:rsidR="005A1948" w:rsidP="00262653" w:rsidRDefault="005A1948" w14:paraId="4B4F7C9B" w14:textId="0C335884">
            <w:pPr>
              <w:tabs>
                <w:tab w:val="left" w:pos="1506"/>
              </w:tabs>
              <w:rPr>
                <w:rFonts w:ascii="Arial" w:hAnsi="Arial" w:cs="Arial"/>
              </w:rPr>
            </w:pPr>
            <w:r>
              <w:rPr>
                <w:rFonts w:ascii="Arial" w:hAnsi="Arial" w:cs="Arial"/>
              </w:rPr>
              <w:t xml:space="preserve">The </w:t>
            </w:r>
            <w:r w:rsidRPr="00B5668C" w:rsidR="00B5668C">
              <w:rPr>
                <w:rFonts w:ascii="Arial" w:hAnsi="Arial" w:cs="Arial"/>
              </w:rPr>
              <w:t>Ministerial Advisory Group</w:t>
            </w:r>
            <w:r w:rsidR="003070C9">
              <w:rPr>
                <w:rFonts w:ascii="Arial" w:hAnsi="Arial" w:cs="Arial"/>
              </w:rPr>
              <w:t xml:space="preserve"> (MAG)</w:t>
            </w:r>
            <w:r w:rsidRPr="00B5668C" w:rsidR="00B5668C">
              <w:rPr>
                <w:rFonts w:ascii="Arial" w:hAnsi="Arial" w:cs="Arial"/>
              </w:rPr>
              <w:t xml:space="preserve"> - NHS in Wales Performance and Productivity report </w:t>
            </w:r>
            <w:r>
              <w:rPr>
                <w:rFonts w:ascii="Arial" w:hAnsi="Arial" w:cs="Arial"/>
              </w:rPr>
              <w:t>was received.</w:t>
            </w:r>
          </w:p>
          <w:p w:rsidR="00463EC3" w:rsidP="00262653" w:rsidRDefault="00463EC3" w14:paraId="39C8BB75" w14:textId="77777777">
            <w:pPr>
              <w:tabs>
                <w:tab w:val="left" w:pos="1506"/>
              </w:tabs>
              <w:rPr>
                <w:rFonts w:ascii="Arial" w:hAnsi="Arial" w:cs="Arial"/>
              </w:rPr>
            </w:pPr>
          </w:p>
          <w:p w:rsidR="00481E18" w:rsidP="00481E18" w:rsidRDefault="003070C9" w14:paraId="1EEA6AAB" w14:textId="77777777">
            <w:pPr>
              <w:tabs>
                <w:tab w:val="left" w:pos="1506"/>
              </w:tabs>
              <w:rPr>
                <w:rFonts w:ascii="Arial" w:hAnsi="Arial" w:cs="Arial"/>
              </w:rPr>
            </w:pPr>
            <w:r>
              <w:rPr>
                <w:rFonts w:ascii="Arial" w:hAnsi="Arial" w:cs="Arial"/>
              </w:rPr>
              <w:t>The COO</w:t>
            </w:r>
            <w:r w:rsidR="00481E18">
              <w:rPr>
                <w:rFonts w:ascii="Arial" w:hAnsi="Arial" w:cs="Arial"/>
              </w:rPr>
              <w:t xml:space="preserve"> advised the Board that the </w:t>
            </w:r>
            <w:r w:rsidRPr="00481E18" w:rsidR="00481E18">
              <w:rPr>
                <w:rFonts w:ascii="Arial" w:hAnsi="Arial" w:cs="Arial"/>
              </w:rPr>
              <w:t>paper provide</w:t>
            </w:r>
            <w:r w:rsidR="00481E18">
              <w:rPr>
                <w:rFonts w:ascii="Arial" w:hAnsi="Arial" w:cs="Arial"/>
              </w:rPr>
              <w:t>d</w:t>
            </w:r>
            <w:r w:rsidRPr="00481E18" w:rsidR="00481E18">
              <w:rPr>
                <w:rFonts w:ascii="Arial" w:hAnsi="Arial" w:cs="Arial"/>
              </w:rPr>
              <w:t xml:space="preserve"> an overview of the </w:t>
            </w:r>
            <w:r w:rsidR="00481E18">
              <w:rPr>
                <w:rFonts w:ascii="Arial" w:hAnsi="Arial" w:cs="Arial"/>
              </w:rPr>
              <w:t>MAG</w:t>
            </w:r>
            <w:r w:rsidRPr="00481E18" w:rsidR="00481E18">
              <w:rPr>
                <w:rFonts w:ascii="Arial" w:hAnsi="Arial" w:cs="Arial"/>
              </w:rPr>
              <w:t xml:space="preserve"> on Performance and Productivity which ha</w:t>
            </w:r>
            <w:r w:rsidR="00481E18">
              <w:rPr>
                <w:rFonts w:ascii="Arial" w:hAnsi="Arial" w:cs="Arial"/>
              </w:rPr>
              <w:t>d</w:t>
            </w:r>
            <w:r w:rsidRPr="00481E18" w:rsidR="00481E18">
              <w:rPr>
                <w:rFonts w:ascii="Arial" w:hAnsi="Arial" w:cs="Arial"/>
              </w:rPr>
              <w:t xml:space="preserve"> recently published its final report.</w:t>
            </w:r>
          </w:p>
          <w:p w:rsidR="00481E18" w:rsidP="00481E18" w:rsidRDefault="00481E18" w14:paraId="18433722" w14:textId="77777777">
            <w:pPr>
              <w:tabs>
                <w:tab w:val="left" w:pos="1506"/>
              </w:tabs>
              <w:rPr>
                <w:rFonts w:ascii="Arial" w:hAnsi="Arial" w:cs="Arial"/>
              </w:rPr>
            </w:pPr>
          </w:p>
          <w:p w:rsidR="00481E18" w:rsidP="00481E18" w:rsidRDefault="00481E18" w14:paraId="504BD907" w14:textId="27A49A39">
            <w:pPr>
              <w:tabs>
                <w:tab w:val="left" w:pos="1506"/>
              </w:tabs>
              <w:rPr>
                <w:rFonts w:ascii="Arial" w:hAnsi="Arial" w:cs="Arial"/>
              </w:rPr>
            </w:pPr>
            <w:r>
              <w:rPr>
                <w:rFonts w:ascii="Arial" w:hAnsi="Arial" w:cs="Arial"/>
              </w:rPr>
              <w:t>He noted that t</w:t>
            </w:r>
            <w:r w:rsidRPr="00481E18">
              <w:rPr>
                <w:rFonts w:ascii="Arial" w:hAnsi="Arial" w:cs="Arial"/>
              </w:rPr>
              <w:t xml:space="preserve">he scope of the review included planned care, diagnostics, cancer and urgent and emergency care. </w:t>
            </w:r>
          </w:p>
          <w:p w:rsidR="00481E18" w:rsidP="00481E18" w:rsidRDefault="00481E18" w14:paraId="536FE0C5" w14:textId="77777777">
            <w:pPr>
              <w:tabs>
                <w:tab w:val="left" w:pos="1506"/>
              </w:tabs>
              <w:rPr>
                <w:rFonts w:ascii="Arial" w:hAnsi="Arial" w:cs="Arial"/>
              </w:rPr>
            </w:pPr>
          </w:p>
          <w:p w:rsidRPr="00481E18" w:rsidR="00481E18" w:rsidP="00481E18" w:rsidRDefault="00481E18" w14:paraId="7FC05FB7" w14:textId="4D0A3269">
            <w:pPr>
              <w:tabs>
                <w:tab w:val="left" w:pos="1506"/>
              </w:tabs>
              <w:rPr>
                <w:rFonts w:ascii="Arial" w:hAnsi="Arial" w:cs="Arial"/>
              </w:rPr>
            </w:pPr>
            <w:r>
              <w:rPr>
                <w:rFonts w:ascii="Arial" w:hAnsi="Arial" w:cs="Arial"/>
              </w:rPr>
              <w:t>The</w:t>
            </w:r>
            <w:r w:rsidRPr="00481E18">
              <w:rPr>
                <w:rFonts w:ascii="Arial" w:hAnsi="Arial" w:cs="Arial"/>
              </w:rPr>
              <w:t xml:space="preserve"> importance of adopting best practices to enhance service delivery and patient outcomes</w:t>
            </w:r>
            <w:r>
              <w:rPr>
                <w:rFonts w:ascii="Arial" w:hAnsi="Arial" w:cs="Arial"/>
              </w:rPr>
              <w:t xml:space="preserve"> was emphasised with s</w:t>
            </w:r>
            <w:r w:rsidRPr="00481E18">
              <w:rPr>
                <w:rFonts w:ascii="Arial" w:hAnsi="Arial" w:cs="Arial"/>
              </w:rPr>
              <w:t>pecific points includ</w:t>
            </w:r>
            <w:r>
              <w:rPr>
                <w:rFonts w:ascii="Arial" w:hAnsi="Arial" w:cs="Arial"/>
              </w:rPr>
              <w:t>ing</w:t>
            </w:r>
            <w:r w:rsidRPr="00481E18">
              <w:rPr>
                <w:rFonts w:ascii="Arial" w:hAnsi="Arial" w:cs="Arial"/>
              </w:rPr>
              <w:t>:</w:t>
            </w:r>
          </w:p>
          <w:p w:rsidRPr="00481E18" w:rsidR="00481E18" w:rsidP="00481E18" w:rsidRDefault="00481E18" w14:paraId="08D1CE58" w14:textId="77777777">
            <w:pPr>
              <w:tabs>
                <w:tab w:val="left" w:pos="1506"/>
              </w:tabs>
              <w:rPr>
                <w:rFonts w:ascii="Arial" w:hAnsi="Arial" w:cs="Arial"/>
              </w:rPr>
            </w:pPr>
          </w:p>
          <w:p w:rsidR="00481E18" w:rsidP="00481E18" w:rsidRDefault="00481E18" w14:paraId="17410E89" w14:textId="77777777">
            <w:pPr>
              <w:pStyle w:val="ListParagraph"/>
              <w:numPr>
                <w:ilvl w:val="0"/>
                <w:numId w:val="31"/>
              </w:numPr>
              <w:tabs>
                <w:tab w:val="left" w:pos="1506"/>
              </w:tabs>
              <w:rPr>
                <w:rFonts w:ascii="Arial" w:hAnsi="Arial" w:cs="Arial"/>
              </w:rPr>
            </w:pPr>
            <w:r w:rsidRPr="00481E18">
              <w:rPr>
                <w:rFonts w:ascii="Arial" w:hAnsi="Arial" w:cs="Arial"/>
                <w:b/>
                <w:bCs/>
              </w:rPr>
              <w:t>Urgent Emergency Care:</w:t>
            </w:r>
            <w:r w:rsidRPr="00481E18">
              <w:rPr>
                <w:rFonts w:ascii="Arial" w:hAnsi="Arial" w:cs="Arial"/>
              </w:rPr>
              <w:t xml:space="preserve"> The discussion highlighted the need to meet the 45-minute ambulance handover target to reduce delays and improve patient flow. This target </w:t>
            </w:r>
            <w:r>
              <w:rPr>
                <w:rFonts w:ascii="Arial" w:hAnsi="Arial" w:cs="Arial"/>
              </w:rPr>
              <w:t xml:space="preserve">was </w:t>
            </w:r>
            <w:r w:rsidRPr="00481E18">
              <w:rPr>
                <w:rFonts w:ascii="Arial" w:hAnsi="Arial" w:cs="Arial"/>
              </w:rPr>
              <w:t>crucial for ensuring timely care and minimi</w:t>
            </w:r>
            <w:r>
              <w:rPr>
                <w:rFonts w:ascii="Arial" w:hAnsi="Arial" w:cs="Arial"/>
              </w:rPr>
              <w:t>s</w:t>
            </w:r>
            <w:r w:rsidRPr="00481E18">
              <w:rPr>
                <w:rFonts w:ascii="Arial" w:hAnsi="Arial" w:cs="Arial"/>
              </w:rPr>
              <w:t>ing the time patients spen</w:t>
            </w:r>
            <w:r>
              <w:rPr>
                <w:rFonts w:ascii="Arial" w:hAnsi="Arial" w:cs="Arial"/>
              </w:rPr>
              <w:t>t</w:t>
            </w:r>
            <w:r w:rsidRPr="00481E18">
              <w:rPr>
                <w:rFonts w:ascii="Arial" w:hAnsi="Arial" w:cs="Arial"/>
              </w:rPr>
              <w:t xml:space="preserve"> waiting for treatment. </w:t>
            </w:r>
          </w:p>
          <w:p w:rsidR="00481E18" w:rsidP="00481E18" w:rsidRDefault="00481E18" w14:paraId="4FAFE05A" w14:textId="77777777">
            <w:pPr>
              <w:pStyle w:val="ListParagraph"/>
              <w:numPr>
                <w:ilvl w:val="0"/>
                <w:numId w:val="31"/>
              </w:numPr>
              <w:tabs>
                <w:tab w:val="left" w:pos="1506"/>
              </w:tabs>
              <w:rPr>
                <w:rFonts w:ascii="Arial" w:hAnsi="Arial" w:cs="Arial"/>
              </w:rPr>
            </w:pPr>
            <w:r w:rsidRPr="00481E18">
              <w:rPr>
                <w:rFonts w:ascii="Arial" w:hAnsi="Arial" w:cs="Arial"/>
                <w:b/>
                <w:bCs/>
              </w:rPr>
              <w:t>Diagnostics:</w:t>
            </w:r>
            <w:r w:rsidRPr="00481E18">
              <w:rPr>
                <w:rFonts w:ascii="Arial" w:hAnsi="Arial" w:cs="Arial"/>
              </w:rPr>
              <w:t xml:space="preserve"> The importance of regular reviews of progress against MAG actions was stressed, ensuring that diagnostic services </w:t>
            </w:r>
            <w:r>
              <w:rPr>
                <w:rFonts w:ascii="Arial" w:hAnsi="Arial" w:cs="Arial"/>
              </w:rPr>
              <w:t xml:space="preserve">were </w:t>
            </w:r>
            <w:r w:rsidRPr="00481E18">
              <w:rPr>
                <w:rFonts w:ascii="Arial" w:hAnsi="Arial" w:cs="Arial"/>
              </w:rPr>
              <w:t>efficient and me</w:t>
            </w:r>
            <w:r>
              <w:rPr>
                <w:rFonts w:ascii="Arial" w:hAnsi="Arial" w:cs="Arial"/>
              </w:rPr>
              <w:t>t</w:t>
            </w:r>
            <w:r w:rsidRPr="00481E18">
              <w:rPr>
                <w:rFonts w:ascii="Arial" w:hAnsi="Arial" w:cs="Arial"/>
              </w:rPr>
              <w:t xml:space="preserve"> the required standards. This include</w:t>
            </w:r>
            <w:r>
              <w:rPr>
                <w:rFonts w:ascii="Arial" w:hAnsi="Arial" w:cs="Arial"/>
              </w:rPr>
              <w:t>d</w:t>
            </w:r>
            <w:r w:rsidRPr="00481E18">
              <w:rPr>
                <w:rFonts w:ascii="Arial" w:hAnsi="Arial" w:cs="Arial"/>
              </w:rPr>
              <w:t xml:space="preserve"> reducing waiting times for diagnostic tests and improving the overall patient experience. </w:t>
            </w:r>
          </w:p>
          <w:p w:rsidRPr="00481E18" w:rsidR="00481E18" w:rsidP="00481E18" w:rsidRDefault="00481E18" w14:paraId="28DBB7F7" w14:textId="3F9E7E10">
            <w:pPr>
              <w:pStyle w:val="ListParagraph"/>
              <w:numPr>
                <w:ilvl w:val="0"/>
                <w:numId w:val="31"/>
              </w:numPr>
              <w:tabs>
                <w:tab w:val="left" w:pos="1506"/>
              </w:tabs>
              <w:rPr>
                <w:rFonts w:ascii="Arial" w:hAnsi="Arial" w:cs="Arial"/>
              </w:rPr>
            </w:pPr>
            <w:r w:rsidRPr="00481E18">
              <w:rPr>
                <w:rFonts w:ascii="Arial" w:hAnsi="Arial" w:cs="Arial"/>
                <w:b/>
                <w:bCs/>
              </w:rPr>
              <w:t>Planned Care:</w:t>
            </w:r>
            <w:r w:rsidRPr="00481E18">
              <w:rPr>
                <w:rFonts w:ascii="Arial" w:hAnsi="Arial" w:cs="Arial"/>
              </w:rPr>
              <w:t xml:space="preserve"> Adoption of best practices was mentioned as a key strategy to achieve targets, such as reducing the number of patients waiting over 104 weeks and ensuring no patients wait</w:t>
            </w:r>
            <w:r>
              <w:rPr>
                <w:rFonts w:ascii="Arial" w:hAnsi="Arial" w:cs="Arial"/>
              </w:rPr>
              <w:t>ed</w:t>
            </w:r>
            <w:r w:rsidRPr="00481E18">
              <w:rPr>
                <w:rFonts w:ascii="Arial" w:hAnsi="Arial" w:cs="Arial"/>
              </w:rPr>
              <w:t xml:space="preserve"> over two years by the end of March</w:t>
            </w:r>
            <w:r>
              <w:rPr>
                <w:rFonts w:ascii="Arial" w:hAnsi="Arial" w:cs="Arial"/>
              </w:rPr>
              <w:t xml:space="preserve"> 2025</w:t>
            </w:r>
            <w:r w:rsidRPr="00481E18">
              <w:rPr>
                <w:rFonts w:ascii="Arial" w:hAnsi="Arial" w:cs="Arial"/>
              </w:rPr>
              <w:t>. This involve</w:t>
            </w:r>
            <w:r>
              <w:rPr>
                <w:rFonts w:ascii="Arial" w:hAnsi="Arial" w:cs="Arial"/>
              </w:rPr>
              <w:t>d</w:t>
            </w:r>
            <w:r w:rsidRPr="00481E18">
              <w:rPr>
                <w:rFonts w:ascii="Arial" w:hAnsi="Arial" w:cs="Arial"/>
              </w:rPr>
              <w:t xml:space="preserve"> implementing clinically signed-off pathways and optimi</w:t>
            </w:r>
            <w:r>
              <w:rPr>
                <w:rFonts w:ascii="Arial" w:hAnsi="Arial" w:cs="Arial"/>
              </w:rPr>
              <w:t>s</w:t>
            </w:r>
            <w:r w:rsidRPr="00481E18">
              <w:rPr>
                <w:rFonts w:ascii="Arial" w:hAnsi="Arial" w:cs="Arial"/>
              </w:rPr>
              <w:t>ing outpatient and treatment processes</w:t>
            </w:r>
            <w:r>
              <w:rPr>
                <w:rFonts w:ascii="Arial" w:hAnsi="Arial" w:cs="Arial"/>
              </w:rPr>
              <w:t>.</w:t>
            </w:r>
          </w:p>
          <w:p w:rsidRPr="00481E18" w:rsidR="00481E18" w:rsidP="00481E18" w:rsidRDefault="00481E18" w14:paraId="102D4FCE" w14:textId="77777777">
            <w:pPr>
              <w:tabs>
                <w:tab w:val="left" w:pos="1506"/>
              </w:tabs>
              <w:rPr>
                <w:rFonts w:ascii="Arial" w:hAnsi="Arial" w:cs="Arial"/>
              </w:rPr>
            </w:pPr>
          </w:p>
          <w:p w:rsidR="008909C7" w:rsidP="008909C7" w:rsidRDefault="008909C7" w14:paraId="7824049E" w14:textId="7D23C242">
            <w:pPr>
              <w:tabs>
                <w:tab w:val="left" w:pos="1506"/>
              </w:tabs>
              <w:rPr>
                <w:rFonts w:ascii="Arial" w:hAnsi="Arial" w:cs="Arial"/>
                <w:lang w:val="en-US"/>
              </w:rPr>
            </w:pPr>
            <w:r w:rsidRPr="37A84036" w:rsidR="008909C7">
              <w:rPr>
                <w:rFonts w:ascii="Arial" w:hAnsi="Arial" w:cs="Arial"/>
              </w:rPr>
              <w:t xml:space="preserve">The COO </w:t>
            </w:r>
            <w:r w:rsidRPr="37A84036" w:rsidR="008909C7">
              <w:rPr>
                <w:rFonts w:ascii="Arial" w:hAnsi="Arial" w:cs="Arial"/>
              </w:rPr>
              <w:t>advised</w:t>
            </w:r>
            <w:r w:rsidRPr="37A84036" w:rsidR="008909C7">
              <w:rPr>
                <w:rFonts w:ascii="Arial" w:hAnsi="Arial" w:cs="Arial"/>
              </w:rPr>
              <w:t xml:space="preserve"> the Board that i</w:t>
            </w:r>
            <w:r w:rsidRPr="37A84036" w:rsidR="008909C7">
              <w:rPr>
                <w:rFonts w:ascii="Arial" w:hAnsi="Arial" w:cs="Arial"/>
                <w:lang w:val="en-US"/>
              </w:rPr>
              <w:t xml:space="preserve">n total there </w:t>
            </w:r>
            <w:r w:rsidRPr="37A84036" w:rsidR="008909C7">
              <w:rPr>
                <w:rFonts w:ascii="Arial" w:hAnsi="Arial" w:cs="Arial"/>
                <w:lang w:val="en-US"/>
              </w:rPr>
              <w:t>were</w:t>
            </w:r>
            <w:r w:rsidRPr="37A84036" w:rsidR="008909C7">
              <w:rPr>
                <w:rFonts w:ascii="Arial" w:hAnsi="Arial" w:cs="Arial"/>
                <w:lang w:val="en-US"/>
              </w:rPr>
              <w:t xml:space="preserve"> 29 </w:t>
            </w:r>
            <w:r w:rsidRPr="37A84036" w:rsidR="6A6D8B43">
              <w:rPr>
                <w:rFonts w:ascii="Arial" w:hAnsi="Arial" w:cs="Arial"/>
                <w:lang w:val="en-US"/>
              </w:rPr>
              <w:t>recommendations</w:t>
            </w:r>
            <w:r w:rsidRPr="37A84036" w:rsidR="008909C7">
              <w:rPr>
                <w:rFonts w:ascii="Arial" w:hAnsi="Arial" w:cs="Arial"/>
                <w:lang w:val="en-US"/>
              </w:rPr>
              <w:t xml:space="preserve"> (34 individual actions) each with a timescale of between 3 and 12 months.</w:t>
            </w:r>
          </w:p>
          <w:p w:rsidR="008909C7" w:rsidP="008909C7" w:rsidRDefault="008909C7" w14:paraId="499E5C48" w14:textId="77777777">
            <w:pPr>
              <w:tabs>
                <w:tab w:val="left" w:pos="1506"/>
              </w:tabs>
              <w:rPr>
                <w:rFonts w:ascii="Arial" w:hAnsi="Arial" w:cs="Arial"/>
              </w:rPr>
            </w:pPr>
          </w:p>
          <w:p w:rsidR="008909C7" w:rsidP="008909C7" w:rsidRDefault="008909C7" w14:paraId="47318048" w14:textId="77777777">
            <w:pPr>
              <w:tabs>
                <w:tab w:val="left" w:pos="1506"/>
              </w:tabs>
              <w:rPr>
                <w:rFonts w:ascii="Arial" w:hAnsi="Arial" w:cs="Arial"/>
              </w:rPr>
            </w:pPr>
            <w:r>
              <w:rPr>
                <w:rFonts w:ascii="Arial" w:hAnsi="Arial" w:cs="Arial"/>
              </w:rPr>
              <w:t xml:space="preserve">He added that </w:t>
            </w:r>
            <w:r w:rsidRPr="008909C7">
              <w:rPr>
                <w:rFonts w:ascii="Arial" w:hAnsi="Arial" w:cs="Arial"/>
              </w:rPr>
              <w:t>WG ha</w:t>
            </w:r>
            <w:r>
              <w:rPr>
                <w:rFonts w:ascii="Arial" w:hAnsi="Arial" w:cs="Arial"/>
              </w:rPr>
              <w:t>d</w:t>
            </w:r>
            <w:r w:rsidRPr="008909C7">
              <w:rPr>
                <w:rFonts w:ascii="Arial" w:hAnsi="Arial" w:cs="Arial"/>
              </w:rPr>
              <w:t xml:space="preserve"> accepted all of the recommendations – 23 in full, 11 in-part</w:t>
            </w:r>
            <w:r>
              <w:rPr>
                <w:rFonts w:ascii="Arial" w:hAnsi="Arial" w:cs="Arial"/>
              </w:rPr>
              <w:t xml:space="preserve"> and noted that t</w:t>
            </w:r>
            <w:r w:rsidRPr="008909C7">
              <w:rPr>
                <w:rFonts w:ascii="Arial" w:hAnsi="Arial" w:cs="Arial"/>
              </w:rPr>
              <w:t>he Health Board ha</w:t>
            </w:r>
            <w:r>
              <w:rPr>
                <w:rFonts w:ascii="Arial" w:hAnsi="Arial" w:cs="Arial"/>
              </w:rPr>
              <w:t>d a</w:t>
            </w:r>
            <w:r w:rsidRPr="008909C7">
              <w:rPr>
                <w:rFonts w:ascii="Arial" w:hAnsi="Arial" w:cs="Arial"/>
              </w:rPr>
              <w:t xml:space="preserve"> responsibility for delivering 19 – 8 in full, 11 in-part.</w:t>
            </w:r>
          </w:p>
          <w:p w:rsidR="008909C7" w:rsidP="008909C7" w:rsidRDefault="008909C7" w14:paraId="681C0B01" w14:textId="77777777">
            <w:pPr>
              <w:tabs>
                <w:tab w:val="left" w:pos="1506"/>
              </w:tabs>
              <w:rPr>
                <w:rFonts w:ascii="Arial" w:hAnsi="Arial" w:cs="Arial"/>
              </w:rPr>
            </w:pPr>
          </w:p>
          <w:p w:rsidR="008909C7" w:rsidP="008909C7" w:rsidRDefault="008909C7" w14:paraId="6D3D6CF8" w14:textId="77777777">
            <w:pPr>
              <w:tabs>
                <w:tab w:val="left" w:pos="1506"/>
              </w:tabs>
              <w:rPr>
                <w:rFonts w:ascii="Arial" w:hAnsi="Arial" w:cs="Arial"/>
              </w:rPr>
            </w:pPr>
            <w:r w:rsidRPr="008909C7">
              <w:rPr>
                <w:rFonts w:ascii="Arial" w:hAnsi="Arial" w:cs="Arial"/>
              </w:rPr>
              <w:t xml:space="preserve">Additionally, </w:t>
            </w:r>
            <w:r>
              <w:rPr>
                <w:rFonts w:ascii="Arial" w:hAnsi="Arial" w:cs="Arial"/>
              </w:rPr>
              <w:t xml:space="preserve">the Board was advised that </w:t>
            </w:r>
            <w:r w:rsidRPr="008909C7">
              <w:rPr>
                <w:rFonts w:ascii="Arial" w:hAnsi="Arial" w:cs="Arial"/>
              </w:rPr>
              <w:t xml:space="preserve">the Joint Executive Team (JET) meetings were </w:t>
            </w:r>
            <w:r>
              <w:rPr>
                <w:rFonts w:ascii="Arial" w:hAnsi="Arial" w:cs="Arial"/>
              </w:rPr>
              <w:t xml:space="preserve">a </w:t>
            </w:r>
            <w:r w:rsidRPr="008909C7">
              <w:rPr>
                <w:rFonts w:ascii="Arial" w:hAnsi="Arial" w:cs="Arial"/>
              </w:rPr>
              <w:t>critical component of the strategy</w:t>
            </w:r>
            <w:r>
              <w:rPr>
                <w:rFonts w:ascii="Arial" w:hAnsi="Arial" w:cs="Arial"/>
              </w:rPr>
              <w:t xml:space="preserve"> and that the</w:t>
            </w:r>
            <w:r w:rsidRPr="008909C7">
              <w:rPr>
                <w:rFonts w:ascii="Arial" w:hAnsi="Arial" w:cs="Arial"/>
              </w:rPr>
              <w:t xml:space="preserve"> meetings involve</w:t>
            </w:r>
            <w:r>
              <w:rPr>
                <w:rFonts w:ascii="Arial" w:hAnsi="Arial" w:cs="Arial"/>
              </w:rPr>
              <w:t>d</w:t>
            </w:r>
            <w:r w:rsidRPr="008909C7">
              <w:rPr>
                <w:rFonts w:ascii="Arial" w:hAnsi="Arial" w:cs="Arial"/>
              </w:rPr>
              <w:t xml:space="preserve"> the </w:t>
            </w:r>
            <w:r>
              <w:rPr>
                <w:rFonts w:ascii="Arial" w:hAnsi="Arial" w:cs="Arial"/>
              </w:rPr>
              <w:t>H</w:t>
            </w:r>
            <w:r w:rsidRPr="008909C7">
              <w:rPr>
                <w:rFonts w:ascii="Arial" w:hAnsi="Arial" w:cs="Arial"/>
              </w:rPr>
              <w:t xml:space="preserve">ealth </w:t>
            </w:r>
            <w:r>
              <w:rPr>
                <w:rFonts w:ascii="Arial" w:hAnsi="Arial" w:cs="Arial"/>
              </w:rPr>
              <w:t>B</w:t>
            </w:r>
            <w:r w:rsidRPr="008909C7">
              <w:rPr>
                <w:rFonts w:ascii="Arial" w:hAnsi="Arial" w:cs="Arial"/>
              </w:rPr>
              <w:t xml:space="preserve">oard </w:t>
            </w:r>
            <w:r>
              <w:rPr>
                <w:rFonts w:ascii="Arial" w:hAnsi="Arial" w:cs="Arial"/>
              </w:rPr>
              <w:t>E</w:t>
            </w:r>
            <w:r w:rsidRPr="008909C7">
              <w:rPr>
                <w:rFonts w:ascii="Arial" w:hAnsi="Arial" w:cs="Arial"/>
              </w:rPr>
              <w:t xml:space="preserve">xecutives and </w:t>
            </w:r>
            <w:r>
              <w:rPr>
                <w:rFonts w:ascii="Arial" w:hAnsi="Arial" w:cs="Arial"/>
              </w:rPr>
              <w:t>WG</w:t>
            </w:r>
            <w:r w:rsidRPr="008909C7">
              <w:rPr>
                <w:rFonts w:ascii="Arial" w:hAnsi="Arial" w:cs="Arial"/>
              </w:rPr>
              <w:t xml:space="preserve"> representatives, focusing on detailed updates and progress reviews.</w:t>
            </w:r>
          </w:p>
          <w:p w:rsidR="008909C7" w:rsidP="008909C7" w:rsidRDefault="008909C7" w14:paraId="20DF3F38" w14:textId="77777777">
            <w:pPr>
              <w:tabs>
                <w:tab w:val="left" w:pos="1506"/>
              </w:tabs>
              <w:rPr>
                <w:rFonts w:ascii="Arial" w:hAnsi="Arial" w:cs="Arial"/>
              </w:rPr>
            </w:pPr>
          </w:p>
          <w:p w:rsidRPr="008909C7" w:rsidR="008909C7" w:rsidP="008909C7" w:rsidRDefault="008909C7" w14:paraId="243BB642" w14:textId="4596EA9F">
            <w:pPr>
              <w:tabs>
                <w:tab w:val="left" w:pos="1506"/>
              </w:tabs>
              <w:rPr>
                <w:rFonts w:ascii="Arial" w:hAnsi="Arial" w:cs="Arial"/>
              </w:rPr>
            </w:pPr>
            <w:r>
              <w:rPr>
                <w:rFonts w:ascii="Arial" w:hAnsi="Arial" w:cs="Arial"/>
              </w:rPr>
              <w:lastRenderedPageBreak/>
              <w:t>It was noted that t</w:t>
            </w:r>
            <w:r w:rsidRPr="008909C7">
              <w:rPr>
                <w:rFonts w:ascii="Arial" w:hAnsi="Arial" w:cs="Arial"/>
              </w:rPr>
              <w:t>he JET meetings provide</w:t>
            </w:r>
            <w:r>
              <w:rPr>
                <w:rFonts w:ascii="Arial" w:hAnsi="Arial" w:cs="Arial"/>
              </w:rPr>
              <w:t>d</w:t>
            </w:r>
            <w:r w:rsidRPr="008909C7">
              <w:rPr>
                <w:rFonts w:ascii="Arial" w:hAnsi="Arial" w:cs="Arial"/>
              </w:rPr>
              <w:t xml:space="preserve"> a platform for discussing the financial position, operational challenges, and strategic priorities, ensuring alignment with MAG recommendations and facilitating collaborative problem-solving. </w:t>
            </w:r>
          </w:p>
          <w:p w:rsidR="008909C7" w:rsidP="008909C7" w:rsidRDefault="008909C7" w14:paraId="5E210775" w14:textId="77777777">
            <w:pPr>
              <w:tabs>
                <w:tab w:val="left" w:pos="1506"/>
              </w:tabs>
              <w:rPr>
                <w:rFonts w:ascii="Arial" w:hAnsi="Arial" w:cs="Arial"/>
              </w:rPr>
            </w:pPr>
          </w:p>
          <w:p w:rsidR="008909C7" w:rsidP="008909C7" w:rsidRDefault="008909C7" w14:paraId="21CBC99C" w14:textId="62FD24FE">
            <w:pPr>
              <w:tabs>
                <w:tab w:val="left" w:pos="1506"/>
              </w:tabs>
              <w:rPr>
                <w:rFonts w:ascii="Arial" w:hAnsi="Arial" w:cs="Arial"/>
              </w:rPr>
            </w:pPr>
            <w:r>
              <w:rPr>
                <w:rFonts w:ascii="Arial" w:hAnsi="Arial" w:cs="Arial"/>
              </w:rPr>
              <w:t>T</w:t>
            </w:r>
            <w:r w:rsidRPr="008909C7">
              <w:rPr>
                <w:rFonts w:ascii="Arial" w:hAnsi="Arial" w:cs="Arial"/>
              </w:rPr>
              <w:t>he</w:t>
            </w:r>
            <w:r>
              <w:rPr>
                <w:rFonts w:ascii="Arial" w:hAnsi="Arial" w:cs="Arial"/>
              </w:rPr>
              <w:t xml:space="preserve"> MAG</w:t>
            </w:r>
            <w:r w:rsidRPr="008909C7">
              <w:rPr>
                <w:rFonts w:ascii="Arial" w:hAnsi="Arial" w:cs="Arial"/>
              </w:rPr>
              <w:t xml:space="preserve"> discussion underscored the need for continuous monitoring and evaluation of progress against MAG recommendations to ensure that the </w:t>
            </w:r>
            <w:r w:rsidR="004F6D16">
              <w:rPr>
                <w:rFonts w:ascii="Arial" w:hAnsi="Arial" w:cs="Arial"/>
              </w:rPr>
              <w:t>H</w:t>
            </w:r>
            <w:r w:rsidRPr="008909C7">
              <w:rPr>
                <w:rFonts w:ascii="Arial" w:hAnsi="Arial" w:cs="Arial"/>
              </w:rPr>
              <w:t xml:space="preserve">ealth </w:t>
            </w:r>
            <w:r w:rsidR="004F6D16">
              <w:rPr>
                <w:rFonts w:ascii="Arial" w:hAnsi="Arial" w:cs="Arial"/>
              </w:rPr>
              <w:t>B</w:t>
            </w:r>
            <w:r w:rsidRPr="008909C7">
              <w:rPr>
                <w:rFonts w:ascii="Arial" w:hAnsi="Arial" w:cs="Arial"/>
              </w:rPr>
              <w:t>oard me</w:t>
            </w:r>
            <w:r w:rsidR="004F6D16">
              <w:rPr>
                <w:rFonts w:ascii="Arial" w:hAnsi="Arial" w:cs="Arial"/>
              </w:rPr>
              <w:t>t</w:t>
            </w:r>
            <w:r w:rsidRPr="008909C7">
              <w:rPr>
                <w:rFonts w:ascii="Arial" w:hAnsi="Arial" w:cs="Arial"/>
              </w:rPr>
              <w:t xml:space="preserve"> its performance targets and provide</w:t>
            </w:r>
            <w:r w:rsidR="004F6D16">
              <w:rPr>
                <w:rFonts w:ascii="Arial" w:hAnsi="Arial" w:cs="Arial"/>
              </w:rPr>
              <w:t>d</w:t>
            </w:r>
            <w:r w:rsidRPr="008909C7">
              <w:rPr>
                <w:rFonts w:ascii="Arial" w:hAnsi="Arial" w:cs="Arial"/>
              </w:rPr>
              <w:t xml:space="preserve"> high-quality care to patients.</w:t>
            </w:r>
          </w:p>
          <w:p w:rsidR="004F6D16" w:rsidP="008909C7" w:rsidRDefault="004F6D16" w14:paraId="0678AF7E" w14:textId="77777777">
            <w:pPr>
              <w:tabs>
                <w:tab w:val="left" w:pos="1506"/>
              </w:tabs>
              <w:rPr>
                <w:rFonts w:ascii="Arial" w:hAnsi="Arial" w:cs="Arial"/>
              </w:rPr>
            </w:pPr>
          </w:p>
          <w:p w:rsidR="005A1948" w:rsidP="00262653" w:rsidRDefault="004F6D16" w14:paraId="5EA31D40" w14:textId="4489C6C1">
            <w:pPr>
              <w:tabs>
                <w:tab w:val="left" w:pos="1506"/>
              </w:tabs>
              <w:rPr>
                <w:rFonts w:ascii="Arial" w:hAnsi="Arial" w:cs="Arial"/>
              </w:rPr>
            </w:pPr>
            <w:r>
              <w:rPr>
                <w:rFonts w:ascii="Arial" w:hAnsi="Arial" w:cs="Arial"/>
              </w:rPr>
              <w:t xml:space="preserve">The UHB Chair asked for a quarterly update to be received by the Board on the MAG and to keep a close on </w:t>
            </w:r>
            <w:r w:rsidRPr="004F6D16">
              <w:rPr>
                <w:rFonts w:ascii="Arial" w:hAnsi="Arial" w:cs="Arial"/>
              </w:rPr>
              <w:t>Recommendation 8</w:t>
            </w:r>
            <w:r>
              <w:rPr>
                <w:rFonts w:ascii="Arial" w:hAnsi="Arial" w:cs="Arial"/>
              </w:rPr>
              <w:t xml:space="preserve">: </w:t>
            </w:r>
            <w:r w:rsidRPr="004F6D16">
              <w:rPr>
                <w:rFonts w:ascii="Arial" w:hAnsi="Arial" w:cs="Arial"/>
              </w:rPr>
              <w:t xml:space="preserve"> </w:t>
            </w:r>
            <w:r w:rsidRPr="004F6D16">
              <w:rPr>
                <w:rFonts w:ascii="Arial" w:hAnsi="Arial" w:cs="Arial"/>
                <w:i/>
                <w:iCs/>
              </w:rPr>
              <w:t>Cardiff and Vale University Health Board should be required to submit a clear plan detailing how it intended to clear its Non-Obstetric Ultrasound backlog over the course of 2025/26. Timescale – within 3 months.</w:t>
            </w:r>
          </w:p>
          <w:p w:rsidRPr="00B9232E" w:rsidR="00262653" w:rsidP="00262653" w:rsidRDefault="00262653" w14:paraId="74232C01" w14:textId="77777777">
            <w:pPr>
              <w:tabs>
                <w:tab w:val="left" w:pos="1506"/>
              </w:tabs>
              <w:rPr>
                <w:rFonts w:ascii="Arial" w:hAnsi="Arial" w:cs="Arial"/>
              </w:rPr>
            </w:pPr>
          </w:p>
          <w:p w:rsidR="00463EC3" w:rsidP="005A1948" w:rsidRDefault="00262653" w14:paraId="2773BA25" w14:textId="66A0A06A">
            <w:pPr>
              <w:tabs>
                <w:tab w:val="left" w:pos="1506"/>
              </w:tabs>
              <w:rPr>
                <w:rFonts w:ascii="Arial" w:hAnsi="Arial" w:cs="Arial"/>
                <w:b/>
              </w:rPr>
            </w:pPr>
            <w:r w:rsidRPr="00B9232E">
              <w:rPr>
                <w:rFonts w:ascii="Arial" w:hAnsi="Arial" w:cs="Arial"/>
                <w:b/>
              </w:rPr>
              <w:t>The Board resolved that</w:t>
            </w:r>
            <w:r w:rsidR="005A1948">
              <w:rPr>
                <w:rFonts w:ascii="Arial" w:hAnsi="Arial" w:cs="Arial"/>
                <w:b/>
              </w:rPr>
              <w:t>:</w:t>
            </w:r>
          </w:p>
          <w:p w:rsidRPr="00463EC3" w:rsidR="003070C9" w:rsidP="00463EC3" w:rsidRDefault="00463EC3" w14:paraId="50DBE402" w14:textId="3F583FD1">
            <w:pPr>
              <w:pStyle w:val="ListParagraph"/>
              <w:numPr>
                <w:ilvl w:val="3"/>
                <w:numId w:val="26"/>
              </w:numPr>
              <w:tabs>
                <w:tab w:val="left" w:pos="1506"/>
              </w:tabs>
              <w:ind w:left="1018" w:hanging="283"/>
              <w:rPr>
                <w:rFonts w:ascii="Arial" w:hAnsi="Arial" w:cs="Arial"/>
                <w:b/>
              </w:rPr>
            </w:pPr>
            <w:r>
              <w:rPr>
                <w:rFonts w:ascii="Arial" w:hAnsi="Arial" w:cs="Arial"/>
                <w:bCs/>
              </w:rPr>
              <w:t xml:space="preserve">The </w:t>
            </w:r>
            <w:r w:rsidRPr="00463EC3" w:rsidR="003070C9">
              <w:rPr>
                <w:rFonts w:ascii="Arial" w:hAnsi="Arial" w:cs="Arial"/>
                <w:bCs/>
              </w:rPr>
              <w:t>contents of the paper, the MAG report, WG response and the accompany Power Point Presentation</w:t>
            </w:r>
          </w:p>
          <w:p w:rsidRPr="00463EC3" w:rsidR="00262653" w:rsidP="00463EC3" w:rsidRDefault="00262653" w14:paraId="65F63E77" w14:textId="77777777">
            <w:pPr>
              <w:tabs>
                <w:tab w:val="left" w:pos="1506"/>
              </w:tabs>
              <w:rPr>
                <w:rFonts w:ascii="Arial" w:hAnsi="Arial" w:cs="Arial"/>
                <w:b/>
                <w:bCs/>
              </w:rPr>
            </w:pPr>
          </w:p>
        </w:tc>
        <w:tc>
          <w:tcPr>
            <w:tcW w:w="253" w:type="dxa"/>
            <w:shd w:val="clear" w:color="auto" w:fill="auto"/>
            <w:tcMar/>
          </w:tcPr>
          <w:p w:rsidRPr="00B9232E" w:rsidR="00262653" w:rsidP="00D634F3" w:rsidRDefault="00262653" w14:paraId="32C73DEA" w14:textId="77777777">
            <w:pPr>
              <w:tabs>
                <w:tab w:val="left" w:pos="1506"/>
              </w:tabs>
              <w:rPr>
                <w:rFonts w:ascii="Arial" w:hAnsi="Arial" w:cs="Arial"/>
              </w:rPr>
            </w:pPr>
          </w:p>
        </w:tc>
      </w:tr>
      <w:tr w:rsidRPr="00B9232E" w:rsidR="00F57FBA" w:rsidTr="391A711C" w14:paraId="7EACADC2" w14:textId="77777777">
        <w:tc>
          <w:tcPr>
            <w:tcW w:w="846" w:type="dxa"/>
            <w:tcMar/>
          </w:tcPr>
          <w:p w:rsidRPr="00F15A0B" w:rsidR="00F57FBA" w:rsidP="00D634F3" w:rsidRDefault="00F15A0B" w14:paraId="01ED00BB" w14:textId="3E400050">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7.1</w:t>
            </w:r>
          </w:p>
        </w:tc>
        <w:tc>
          <w:tcPr>
            <w:tcW w:w="9357" w:type="dxa"/>
            <w:tcMar/>
          </w:tcPr>
          <w:p w:rsidR="00DA21B6" w:rsidP="00D634F3" w:rsidRDefault="00B5668C" w14:paraId="30E75009" w14:textId="4A8BA76F">
            <w:pPr>
              <w:tabs>
                <w:tab w:val="left" w:pos="1506"/>
              </w:tabs>
              <w:rPr>
                <w:rFonts w:ascii="Arial" w:hAnsi="Arial" w:cs="Arial"/>
                <w:b/>
                <w:bCs/>
              </w:rPr>
            </w:pPr>
            <w:r w:rsidRPr="00B5668C">
              <w:rPr>
                <w:rFonts w:ascii="Arial" w:hAnsi="Arial" w:cs="Arial"/>
                <w:b/>
                <w:bCs/>
              </w:rPr>
              <w:t xml:space="preserve">2025/26 Draft Capital Plan </w:t>
            </w:r>
          </w:p>
          <w:p w:rsidR="00B5668C" w:rsidP="00D634F3" w:rsidRDefault="00B5668C" w14:paraId="12E5681E" w14:textId="77777777">
            <w:pPr>
              <w:tabs>
                <w:tab w:val="left" w:pos="1506"/>
              </w:tabs>
              <w:rPr>
                <w:rFonts w:ascii="Arial" w:hAnsi="Arial" w:cs="Arial"/>
                <w:b/>
                <w:bCs/>
              </w:rPr>
            </w:pPr>
          </w:p>
          <w:p w:rsidR="00481E18" w:rsidP="005A1948" w:rsidRDefault="00E134A5" w14:paraId="4E5A5A94" w14:textId="77777777">
            <w:pPr>
              <w:tabs>
                <w:tab w:val="left" w:pos="1506"/>
              </w:tabs>
              <w:rPr>
                <w:rFonts w:ascii="Arial" w:hAnsi="Arial" w:cs="Arial"/>
              </w:rPr>
            </w:pPr>
            <w:r>
              <w:rPr>
                <w:rFonts w:ascii="Arial" w:hAnsi="Arial" w:cs="Arial"/>
              </w:rPr>
              <w:t xml:space="preserve">The </w:t>
            </w:r>
            <w:r w:rsidRPr="00B5668C" w:rsidR="00B5668C">
              <w:rPr>
                <w:rFonts w:ascii="Arial" w:hAnsi="Arial" w:cs="Arial"/>
              </w:rPr>
              <w:t xml:space="preserve">2025/26 Draft Capital Plan </w:t>
            </w:r>
            <w:r>
              <w:rPr>
                <w:rFonts w:ascii="Arial" w:hAnsi="Arial" w:cs="Arial"/>
              </w:rPr>
              <w:t>was received.</w:t>
            </w:r>
          </w:p>
          <w:p w:rsidR="00481E18" w:rsidP="005A1948" w:rsidRDefault="00481E18" w14:paraId="0BD9A37F" w14:textId="77777777">
            <w:pPr>
              <w:tabs>
                <w:tab w:val="left" w:pos="1506"/>
              </w:tabs>
              <w:rPr>
                <w:rFonts w:ascii="Arial" w:hAnsi="Arial" w:cs="Arial"/>
              </w:rPr>
            </w:pPr>
          </w:p>
          <w:p w:rsidR="00501F68" w:rsidP="005C1106" w:rsidRDefault="00481E18" w14:paraId="3265DD33" w14:textId="6E64E3D0">
            <w:pPr>
              <w:tabs>
                <w:tab w:val="left" w:pos="1506"/>
              </w:tabs>
              <w:rPr>
                <w:rFonts w:ascii="Arial" w:hAnsi="Arial" w:cs="Arial"/>
              </w:rPr>
            </w:pPr>
            <w:r>
              <w:rPr>
                <w:rFonts w:ascii="Arial" w:hAnsi="Arial" w:cs="Arial"/>
              </w:rPr>
              <w:t>The EDF advised the Board that the Draft Capital Plan sho</w:t>
            </w:r>
            <w:r w:rsidR="00501F68">
              <w:rPr>
                <w:rFonts w:ascii="Arial" w:hAnsi="Arial" w:cs="Arial"/>
              </w:rPr>
              <w:t>uld have been received alongside the Health Boards Annual Plan but noted it was running behind by a couple of months</w:t>
            </w:r>
            <w:r w:rsidR="005C1106">
              <w:rPr>
                <w:rFonts w:ascii="Arial" w:hAnsi="Arial" w:cs="Arial"/>
              </w:rPr>
              <w:t xml:space="preserve"> partly due to the confirmation of priorities but also because of the </w:t>
            </w:r>
            <w:r w:rsidRPr="005C1106" w:rsidR="005C1106">
              <w:rPr>
                <w:rFonts w:ascii="Arial" w:hAnsi="Arial" w:cs="Arial"/>
              </w:rPr>
              <w:t>targeted estates investment fund (TEF)</w:t>
            </w:r>
            <w:r w:rsidR="005C1106">
              <w:rPr>
                <w:rFonts w:ascii="Arial" w:hAnsi="Arial" w:cs="Arial"/>
              </w:rPr>
              <w:t xml:space="preserve"> which required approvals.</w:t>
            </w:r>
          </w:p>
          <w:p w:rsidR="00ED39EF" w:rsidP="005C1106" w:rsidRDefault="00ED39EF" w14:paraId="2F84A7F0" w14:textId="0F2B61F4">
            <w:pPr>
              <w:tabs>
                <w:tab w:val="left" w:pos="1506"/>
              </w:tabs>
              <w:rPr>
                <w:rFonts w:ascii="Arial" w:hAnsi="Arial" w:cs="Arial"/>
              </w:rPr>
            </w:pPr>
          </w:p>
          <w:p w:rsidR="00ED39EF" w:rsidP="00ED39EF" w:rsidRDefault="00ED39EF" w14:paraId="38435305" w14:textId="4417C2A9">
            <w:pPr>
              <w:tabs>
                <w:tab w:val="left" w:pos="1506"/>
              </w:tabs>
              <w:rPr>
                <w:rFonts w:ascii="Arial" w:hAnsi="Arial" w:cs="Arial"/>
              </w:rPr>
            </w:pPr>
            <w:r>
              <w:rPr>
                <w:rFonts w:ascii="Arial" w:hAnsi="Arial" w:cs="Arial"/>
              </w:rPr>
              <w:t>She noted that t</w:t>
            </w:r>
            <w:r w:rsidRPr="00ED39EF">
              <w:rPr>
                <w:rFonts w:ascii="Arial" w:hAnsi="Arial" w:cs="Arial"/>
              </w:rPr>
              <w:t>he plan focuse</w:t>
            </w:r>
            <w:r>
              <w:rPr>
                <w:rFonts w:ascii="Arial" w:hAnsi="Arial" w:cs="Arial"/>
              </w:rPr>
              <w:t>d</w:t>
            </w:r>
            <w:r w:rsidRPr="00ED39EF">
              <w:rPr>
                <w:rFonts w:ascii="Arial" w:hAnsi="Arial" w:cs="Arial"/>
              </w:rPr>
              <w:t xml:space="preserve"> on addressing key organisational risks, especially in infrastructure and operational estate, using newly approved targeted funding.</w:t>
            </w:r>
          </w:p>
          <w:p w:rsidRPr="00ED39EF" w:rsidR="00ED39EF" w:rsidP="00ED39EF" w:rsidRDefault="00ED39EF" w14:paraId="5E93B3AC" w14:textId="77777777">
            <w:pPr>
              <w:tabs>
                <w:tab w:val="left" w:pos="1506"/>
              </w:tabs>
              <w:rPr>
                <w:rFonts w:ascii="Arial" w:hAnsi="Arial" w:cs="Arial"/>
              </w:rPr>
            </w:pPr>
          </w:p>
          <w:p w:rsidR="00ED39EF" w:rsidP="00ED39EF" w:rsidRDefault="00ED39EF" w14:paraId="09D4B3B2" w14:textId="2FD628FC">
            <w:pPr>
              <w:tabs>
                <w:tab w:val="left" w:pos="1506"/>
              </w:tabs>
              <w:rPr>
                <w:rFonts w:ascii="Arial" w:hAnsi="Arial" w:cs="Arial"/>
              </w:rPr>
            </w:pPr>
            <w:r>
              <w:rPr>
                <w:rFonts w:ascii="Arial" w:hAnsi="Arial" w:cs="Arial"/>
              </w:rPr>
              <w:t>The Board was advised that d</w:t>
            </w:r>
            <w:r w:rsidRPr="00ED39EF">
              <w:rPr>
                <w:rFonts w:ascii="Arial" w:hAnsi="Arial" w:cs="Arial"/>
              </w:rPr>
              <w:t>iscretionary capital ha</w:t>
            </w:r>
            <w:r>
              <w:rPr>
                <w:rFonts w:ascii="Arial" w:hAnsi="Arial" w:cs="Arial"/>
              </w:rPr>
              <w:t>d</w:t>
            </w:r>
            <w:r w:rsidRPr="00ED39EF">
              <w:rPr>
                <w:rFonts w:ascii="Arial" w:hAnsi="Arial" w:cs="Arial"/>
              </w:rPr>
              <w:t xml:space="preserve"> increased to £17 million (from £11 million a few years ago), but this remain</w:t>
            </w:r>
            <w:r>
              <w:rPr>
                <w:rFonts w:ascii="Arial" w:hAnsi="Arial" w:cs="Arial"/>
              </w:rPr>
              <w:t>ed</w:t>
            </w:r>
            <w:r w:rsidRPr="00ED39EF">
              <w:rPr>
                <w:rFonts w:ascii="Arial" w:hAnsi="Arial" w:cs="Arial"/>
              </w:rPr>
              <w:t xml:space="preserve"> insufficient for the size of the estate, given demands for estates, infrastructure, medical equipment, and digital upgrades.</w:t>
            </w:r>
          </w:p>
          <w:p w:rsidRPr="00ED39EF" w:rsidR="00ED39EF" w:rsidP="00ED39EF" w:rsidRDefault="00ED39EF" w14:paraId="45EF25E9" w14:textId="77777777">
            <w:pPr>
              <w:tabs>
                <w:tab w:val="left" w:pos="1506"/>
              </w:tabs>
              <w:rPr>
                <w:rFonts w:ascii="Arial" w:hAnsi="Arial" w:cs="Arial"/>
              </w:rPr>
            </w:pPr>
          </w:p>
          <w:p w:rsidR="00ED39EF" w:rsidP="00ED39EF" w:rsidRDefault="00ED39EF" w14:paraId="3FFE7514" w14:textId="0B517093">
            <w:pPr>
              <w:tabs>
                <w:tab w:val="left" w:pos="1506"/>
              </w:tabs>
              <w:rPr>
                <w:rFonts w:ascii="Arial" w:hAnsi="Arial" w:cs="Arial"/>
              </w:rPr>
            </w:pPr>
            <w:r w:rsidRPr="00ED39EF">
              <w:rPr>
                <w:rFonts w:ascii="Arial" w:hAnsi="Arial" w:cs="Arial"/>
              </w:rPr>
              <w:t>T</w:t>
            </w:r>
            <w:r>
              <w:rPr>
                <w:rFonts w:ascii="Arial" w:hAnsi="Arial" w:cs="Arial"/>
              </w:rPr>
              <w:t>he EDF noted that t</w:t>
            </w:r>
            <w:r w:rsidRPr="00ED39EF">
              <w:rPr>
                <w:rFonts w:ascii="Arial" w:hAnsi="Arial" w:cs="Arial"/>
              </w:rPr>
              <w:t xml:space="preserve">he plan </w:t>
            </w:r>
            <w:r>
              <w:rPr>
                <w:rFonts w:ascii="Arial" w:hAnsi="Arial" w:cs="Arial"/>
              </w:rPr>
              <w:t>was</w:t>
            </w:r>
            <w:r w:rsidRPr="00ED39EF">
              <w:rPr>
                <w:rFonts w:ascii="Arial" w:hAnsi="Arial" w:cs="Arial"/>
              </w:rPr>
              <w:t xml:space="preserve"> intentionally overcommitted, anticipating project slippage and allowing flexibility to complete priority projects as funds bec</w:t>
            </w:r>
            <w:r>
              <w:rPr>
                <w:rFonts w:ascii="Arial" w:hAnsi="Arial" w:cs="Arial"/>
              </w:rPr>
              <w:t>am</w:t>
            </w:r>
            <w:r w:rsidRPr="00ED39EF">
              <w:rPr>
                <w:rFonts w:ascii="Arial" w:hAnsi="Arial" w:cs="Arial"/>
              </w:rPr>
              <w:t>e available during the year.</w:t>
            </w:r>
          </w:p>
          <w:p w:rsidRPr="00ED39EF" w:rsidR="00ED39EF" w:rsidP="00ED39EF" w:rsidRDefault="00ED39EF" w14:paraId="4E5878D0" w14:textId="77777777">
            <w:pPr>
              <w:tabs>
                <w:tab w:val="left" w:pos="1506"/>
              </w:tabs>
              <w:rPr>
                <w:rFonts w:ascii="Arial" w:hAnsi="Arial" w:cs="Arial"/>
              </w:rPr>
            </w:pPr>
          </w:p>
          <w:p w:rsidR="00ED39EF" w:rsidP="00ED39EF" w:rsidRDefault="00ED39EF" w14:paraId="1FDE49B3" w14:textId="27030FD5">
            <w:pPr>
              <w:tabs>
                <w:tab w:val="left" w:pos="1506"/>
              </w:tabs>
              <w:rPr>
                <w:rFonts w:ascii="Arial" w:hAnsi="Arial" w:cs="Arial"/>
              </w:rPr>
            </w:pPr>
            <w:r w:rsidRPr="00ED39EF">
              <w:rPr>
                <w:rFonts w:ascii="Arial" w:hAnsi="Arial" w:cs="Arial"/>
              </w:rPr>
              <w:t xml:space="preserve">Additional projects </w:t>
            </w:r>
            <w:r>
              <w:rPr>
                <w:rFonts w:ascii="Arial" w:hAnsi="Arial" w:cs="Arial"/>
              </w:rPr>
              <w:t>were</w:t>
            </w:r>
            <w:r w:rsidRPr="00ED39EF">
              <w:rPr>
                <w:rFonts w:ascii="Arial" w:hAnsi="Arial" w:cs="Arial"/>
              </w:rPr>
              <w:t xml:space="preserve"> being prepared in case further funding </w:t>
            </w:r>
            <w:r>
              <w:rPr>
                <w:rFonts w:ascii="Arial" w:hAnsi="Arial" w:cs="Arial"/>
              </w:rPr>
              <w:t>was</w:t>
            </w:r>
            <w:r w:rsidRPr="00ED39EF">
              <w:rPr>
                <w:rFonts w:ascii="Arial" w:hAnsi="Arial" w:cs="Arial"/>
              </w:rPr>
              <w:t xml:space="preserve"> released, ensuring readiness to use any slippage funds on high-priority needs.</w:t>
            </w:r>
          </w:p>
          <w:p w:rsidRPr="00ED39EF" w:rsidR="00ED39EF" w:rsidP="00ED39EF" w:rsidRDefault="00ED39EF" w14:paraId="3B832363" w14:textId="77777777">
            <w:pPr>
              <w:tabs>
                <w:tab w:val="left" w:pos="1506"/>
              </w:tabs>
              <w:rPr>
                <w:rFonts w:ascii="Arial" w:hAnsi="Arial" w:cs="Arial"/>
              </w:rPr>
            </w:pPr>
          </w:p>
          <w:p w:rsidR="00ED39EF" w:rsidP="00ED39EF" w:rsidRDefault="00ED39EF" w14:paraId="0E599739" w14:textId="1FA9C993">
            <w:pPr>
              <w:tabs>
                <w:tab w:val="left" w:pos="1506"/>
              </w:tabs>
              <w:rPr>
                <w:rFonts w:ascii="Arial" w:hAnsi="Arial" w:cs="Arial"/>
              </w:rPr>
            </w:pPr>
            <w:r>
              <w:rPr>
                <w:rFonts w:ascii="Arial" w:hAnsi="Arial" w:cs="Arial"/>
              </w:rPr>
              <w:t>The EDF advised the Board that t</w:t>
            </w:r>
            <w:r w:rsidRPr="00ED39EF">
              <w:rPr>
                <w:rFonts w:ascii="Arial" w:hAnsi="Arial" w:cs="Arial"/>
              </w:rPr>
              <w:t>he plan ha</w:t>
            </w:r>
            <w:r>
              <w:rPr>
                <w:rFonts w:ascii="Arial" w:hAnsi="Arial" w:cs="Arial"/>
              </w:rPr>
              <w:t>d</w:t>
            </w:r>
            <w:r w:rsidRPr="00ED39EF">
              <w:rPr>
                <w:rFonts w:ascii="Arial" w:hAnsi="Arial" w:cs="Arial"/>
              </w:rPr>
              <w:t xml:space="preserve"> been reviewed by the Capital Management Group</w:t>
            </w:r>
            <w:r>
              <w:rPr>
                <w:rFonts w:ascii="Arial" w:hAnsi="Arial" w:cs="Arial"/>
              </w:rPr>
              <w:t xml:space="preserve"> (SMG)</w:t>
            </w:r>
            <w:r w:rsidRPr="00ED39EF">
              <w:rPr>
                <w:rFonts w:ascii="Arial" w:hAnsi="Arial" w:cs="Arial"/>
              </w:rPr>
              <w:t xml:space="preserve">, </w:t>
            </w:r>
            <w:r>
              <w:rPr>
                <w:rFonts w:ascii="Arial" w:hAnsi="Arial" w:cs="Arial"/>
              </w:rPr>
              <w:t>Strategic Leadership Team (SLB)</w:t>
            </w:r>
            <w:r w:rsidRPr="00ED39EF">
              <w:rPr>
                <w:rFonts w:ascii="Arial" w:hAnsi="Arial" w:cs="Arial"/>
              </w:rPr>
              <w:t xml:space="preserve">, and two </w:t>
            </w:r>
            <w:r>
              <w:rPr>
                <w:rFonts w:ascii="Arial" w:hAnsi="Arial" w:cs="Arial"/>
              </w:rPr>
              <w:t>B</w:t>
            </w:r>
            <w:r w:rsidRPr="00ED39EF">
              <w:rPr>
                <w:rFonts w:ascii="Arial" w:hAnsi="Arial" w:cs="Arial"/>
              </w:rPr>
              <w:t xml:space="preserve">oard </w:t>
            </w:r>
            <w:r>
              <w:rPr>
                <w:rFonts w:ascii="Arial" w:hAnsi="Arial" w:cs="Arial"/>
              </w:rPr>
              <w:t>C</w:t>
            </w:r>
            <w:r w:rsidRPr="00ED39EF">
              <w:rPr>
                <w:rFonts w:ascii="Arial" w:hAnsi="Arial" w:cs="Arial"/>
              </w:rPr>
              <w:t xml:space="preserve">ommittees, and </w:t>
            </w:r>
            <w:r>
              <w:rPr>
                <w:rFonts w:ascii="Arial" w:hAnsi="Arial" w:cs="Arial"/>
              </w:rPr>
              <w:t>was</w:t>
            </w:r>
            <w:r w:rsidRPr="00ED39EF">
              <w:rPr>
                <w:rFonts w:ascii="Arial" w:hAnsi="Arial" w:cs="Arial"/>
              </w:rPr>
              <w:t xml:space="preserve"> recommended for approval.</w:t>
            </w:r>
          </w:p>
          <w:p w:rsidR="00ED39EF" w:rsidP="00ED39EF" w:rsidRDefault="00ED39EF" w14:paraId="4FA6C439" w14:textId="4BC2A4E9">
            <w:pPr>
              <w:tabs>
                <w:tab w:val="left" w:pos="1506"/>
              </w:tabs>
              <w:rPr>
                <w:rFonts w:ascii="Arial" w:hAnsi="Arial" w:cs="Arial"/>
              </w:rPr>
            </w:pPr>
          </w:p>
          <w:p w:rsidR="00ED39EF" w:rsidP="00ED39EF" w:rsidRDefault="00ED39EF" w14:paraId="053D4F32" w14:textId="668E5730">
            <w:pPr>
              <w:tabs>
                <w:tab w:val="left" w:pos="1506"/>
              </w:tabs>
              <w:rPr>
                <w:rFonts w:ascii="Arial" w:hAnsi="Arial" w:cs="Arial"/>
              </w:rPr>
            </w:pPr>
            <w:r w:rsidRPr="37A84036" w:rsidR="00ED39EF">
              <w:rPr>
                <w:rFonts w:ascii="Arial" w:hAnsi="Arial" w:cs="Arial"/>
              </w:rPr>
              <w:t xml:space="preserve">The EDPC thanked the EDF and noted that the Capital, Estates &amp; Facilities (CEF) Team had worked </w:t>
            </w:r>
            <w:r w:rsidRPr="37A84036" w:rsidR="737C23AC">
              <w:rPr>
                <w:rFonts w:ascii="Arial" w:hAnsi="Arial" w:cs="Arial"/>
              </w:rPr>
              <w:t>well</w:t>
            </w:r>
            <w:r w:rsidRPr="37A84036" w:rsidR="00ED39EF">
              <w:rPr>
                <w:rFonts w:ascii="Arial" w:hAnsi="Arial" w:cs="Arial"/>
              </w:rPr>
              <w:t xml:space="preserve"> with the Health &amp; Safety Team.</w:t>
            </w:r>
          </w:p>
          <w:p w:rsidR="00ED39EF" w:rsidP="00ED39EF" w:rsidRDefault="00ED39EF" w14:paraId="291B437B" w14:textId="15F893C3">
            <w:pPr>
              <w:tabs>
                <w:tab w:val="left" w:pos="1506"/>
              </w:tabs>
              <w:rPr>
                <w:rFonts w:ascii="Arial" w:hAnsi="Arial" w:cs="Arial"/>
              </w:rPr>
            </w:pPr>
          </w:p>
          <w:p w:rsidR="00ED39EF" w:rsidP="00ED39EF" w:rsidRDefault="00ED39EF" w14:paraId="7C495DA7" w14:textId="08C30D22">
            <w:pPr>
              <w:tabs>
                <w:tab w:val="left" w:pos="1506"/>
              </w:tabs>
              <w:rPr>
                <w:rFonts w:ascii="Arial" w:hAnsi="Arial" w:cs="Arial"/>
              </w:rPr>
            </w:pPr>
            <w:r>
              <w:rPr>
                <w:rFonts w:ascii="Arial" w:hAnsi="Arial" w:cs="Arial"/>
              </w:rPr>
              <w:t>The CEO asked for an update</w:t>
            </w:r>
            <w:r w:rsidRPr="00ED39EF">
              <w:rPr>
                <w:rFonts w:ascii="Arial" w:hAnsi="Arial" w:cs="Arial"/>
              </w:rPr>
              <w:t xml:space="preserve"> on </w:t>
            </w:r>
            <w:r>
              <w:rPr>
                <w:rFonts w:ascii="Arial" w:hAnsi="Arial" w:cs="Arial"/>
              </w:rPr>
              <w:t>T</w:t>
            </w:r>
            <w:r w:rsidRPr="00ED39EF">
              <w:rPr>
                <w:rFonts w:ascii="Arial" w:hAnsi="Arial" w:cs="Arial"/>
              </w:rPr>
              <w:t>heatre infrastructure improvement opportunities, noting that several schemes ha</w:t>
            </w:r>
            <w:r>
              <w:rPr>
                <w:rFonts w:ascii="Arial" w:hAnsi="Arial" w:cs="Arial"/>
              </w:rPr>
              <w:t>d</w:t>
            </w:r>
            <w:r w:rsidRPr="00ED39EF">
              <w:rPr>
                <w:rFonts w:ascii="Arial" w:hAnsi="Arial" w:cs="Arial"/>
              </w:rPr>
              <w:t xml:space="preserve"> been identified—some included in the prioritisation for Welsh Government consideration. It was suggested the </w:t>
            </w:r>
            <w:r>
              <w:rPr>
                <w:rFonts w:ascii="Arial" w:hAnsi="Arial" w:cs="Arial"/>
              </w:rPr>
              <w:t>B</w:t>
            </w:r>
            <w:r w:rsidRPr="00ED39EF">
              <w:rPr>
                <w:rFonts w:ascii="Arial" w:hAnsi="Arial" w:cs="Arial"/>
              </w:rPr>
              <w:t xml:space="preserve">oard would benefit from an update on </w:t>
            </w:r>
            <w:r>
              <w:rPr>
                <w:rFonts w:ascii="Arial" w:hAnsi="Arial" w:cs="Arial"/>
              </w:rPr>
              <w:t xml:space="preserve">those schemes. </w:t>
            </w:r>
          </w:p>
          <w:p w:rsidR="00ED39EF" w:rsidP="00ED39EF" w:rsidRDefault="00ED39EF" w14:paraId="3DDB8C9F" w14:textId="2AAE7D3D">
            <w:pPr>
              <w:tabs>
                <w:tab w:val="left" w:pos="1506"/>
              </w:tabs>
              <w:rPr>
                <w:rFonts w:ascii="Arial" w:hAnsi="Arial" w:cs="Arial"/>
              </w:rPr>
            </w:pPr>
          </w:p>
          <w:p w:rsidR="00A73FBD" w:rsidP="00A73FBD" w:rsidRDefault="00ED39EF" w14:paraId="1B3C89F2" w14:textId="3F6A40F1">
            <w:pPr>
              <w:tabs>
                <w:tab w:val="left" w:pos="1506"/>
              </w:tabs>
              <w:rPr>
                <w:rFonts w:ascii="Arial" w:hAnsi="Arial" w:cs="Arial"/>
              </w:rPr>
            </w:pPr>
            <w:r>
              <w:rPr>
                <w:rFonts w:ascii="Arial" w:hAnsi="Arial" w:cs="Arial"/>
              </w:rPr>
              <w:t xml:space="preserve">The EDF responded </w:t>
            </w:r>
            <w:r w:rsidR="00A73FBD">
              <w:rPr>
                <w:rFonts w:ascii="Arial" w:hAnsi="Arial" w:cs="Arial"/>
              </w:rPr>
              <w:t xml:space="preserve">that </w:t>
            </w:r>
            <w:r w:rsidRPr="00A73FBD" w:rsidR="00A73FBD">
              <w:rPr>
                <w:rFonts w:ascii="Arial" w:hAnsi="Arial" w:cs="Arial"/>
              </w:rPr>
              <w:t>Welsh Government ha</w:t>
            </w:r>
            <w:r w:rsidR="00A73FBD">
              <w:rPr>
                <w:rFonts w:ascii="Arial" w:hAnsi="Arial" w:cs="Arial"/>
              </w:rPr>
              <w:t>d</w:t>
            </w:r>
            <w:r w:rsidRPr="00A73FBD" w:rsidR="00A73FBD">
              <w:rPr>
                <w:rFonts w:ascii="Arial" w:hAnsi="Arial" w:cs="Arial"/>
              </w:rPr>
              <w:t xml:space="preserve"> confirmed that the top priorities for capital investment </w:t>
            </w:r>
            <w:r w:rsidR="00A73FBD">
              <w:rPr>
                <w:rFonts w:ascii="Arial" w:hAnsi="Arial" w:cs="Arial"/>
              </w:rPr>
              <w:t>were</w:t>
            </w:r>
            <w:r w:rsidRPr="00A73FBD" w:rsidR="00A73FBD">
              <w:rPr>
                <w:rFonts w:ascii="Arial" w:hAnsi="Arial" w:cs="Arial"/>
              </w:rPr>
              <w:t xml:space="preserve"> the Hybrid Theatres, Bone Marrow Transplant JC accreditation, and ITU refurbishment, with strong support for th</w:t>
            </w:r>
            <w:r w:rsidR="00A73FBD">
              <w:rPr>
                <w:rFonts w:ascii="Arial" w:hAnsi="Arial" w:cs="Arial"/>
              </w:rPr>
              <w:t>ose</w:t>
            </w:r>
            <w:r w:rsidRPr="00A73FBD" w:rsidR="00A73FBD">
              <w:rPr>
                <w:rFonts w:ascii="Arial" w:hAnsi="Arial" w:cs="Arial"/>
              </w:rPr>
              <w:t xml:space="preserve"> schemes.</w:t>
            </w:r>
          </w:p>
          <w:p w:rsidRPr="00A73FBD" w:rsidR="00A73FBD" w:rsidP="00A73FBD" w:rsidRDefault="00A73FBD" w14:paraId="6A4A41BA" w14:textId="77777777">
            <w:pPr>
              <w:tabs>
                <w:tab w:val="left" w:pos="1506"/>
              </w:tabs>
              <w:rPr>
                <w:rFonts w:ascii="Arial" w:hAnsi="Arial" w:cs="Arial"/>
              </w:rPr>
            </w:pPr>
          </w:p>
          <w:p w:rsidR="00A73FBD" w:rsidP="00A73FBD" w:rsidRDefault="00A73FBD" w14:paraId="7C84DC75" w14:textId="25F12E60">
            <w:pPr>
              <w:tabs>
                <w:tab w:val="left" w:pos="1506"/>
              </w:tabs>
              <w:rPr>
                <w:rFonts w:ascii="Arial" w:hAnsi="Arial" w:cs="Arial"/>
              </w:rPr>
            </w:pPr>
            <w:r>
              <w:rPr>
                <w:rFonts w:ascii="Arial" w:hAnsi="Arial" w:cs="Arial"/>
              </w:rPr>
              <w:t>She added that t</w:t>
            </w:r>
            <w:r w:rsidRPr="00A73FBD">
              <w:rPr>
                <w:rFonts w:ascii="Arial" w:hAnsi="Arial" w:cs="Arial"/>
              </w:rPr>
              <w:t>h</w:t>
            </w:r>
            <w:r>
              <w:rPr>
                <w:rFonts w:ascii="Arial" w:hAnsi="Arial" w:cs="Arial"/>
              </w:rPr>
              <w:t>os</w:t>
            </w:r>
            <w:r w:rsidRPr="00A73FBD">
              <w:rPr>
                <w:rFonts w:ascii="Arial" w:hAnsi="Arial" w:cs="Arial"/>
              </w:rPr>
              <w:t xml:space="preserve">e projects </w:t>
            </w:r>
            <w:r>
              <w:rPr>
                <w:rFonts w:ascii="Arial" w:hAnsi="Arial" w:cs="Arial"/>
              </w:rPr>
              <w:t>were</w:t>
            </w:r>
            <w:r w:rsidRPr="00A73FBD">
              <w:rPr>
                <w:rFonts w:ascii="Arial" w:hAnsi="Arial" w:cs="Arial"/>
              </w:rPr>
              <w:t xml:space="preserve"> critical to maintaining the Heath site's infrastructure until a long-term solution for UHW and UHL </w:t>
            </w:r>
            <w:r>
              <w:rPr>
                <w:rFonts w:ascii="Arial" w:hAnsi="Arial" w:cs="Arial"/>
              </w:rPr>
              <w:t>was</w:t>
            </w:r>
            <w:r w:rsidRPr="00A73FBD">
              <w:rPr>
                <w:rFonts w:ascii="Arial" w:hAnsi="Arial" w:cs="Arial"/>
              </w:rPr>
              <w:t xml:space="preserve"> developed.</w:t>
            </w:r>
          </w:p>
          <w:p w:rsidRPr="00A73FBD" w:rsidR="00A73FBD" w:rsidP="00A73FBD" w:rsidRDefault="00A73FBD" w14:paraId="308CEDD8" w14:textId="77777777">
            <w:pPr>
              <w:tabs>
                <w:tab w:val="left" w:pos="1506"/>
              </w:tabs>
              <w:rPr>
                <w:rFonts w:ascii="Arial" w:hAnsi="Arial" w:cs="Arial"/>
              </w:rPr>
            </w:pPr>
          </w:p>
          <w:p w:rsidR="00A73FBD" w:rsidP="00A73FBD" w:rsidRDefault="00A73FBD" w14:paraId="100A62A7" w14:textId="008BB466">
            <w:pPr>
              <w:tabs>
                <w:tab w:val="left" w:pos="1506"/>
              </w:tabs>
              <w:rPr>
                <w:rFonts w:ascii="Arial" w:hAnsi="Arial" w:cs="Arial"/>
              </w:rPr>
            </w:pPr>
            <w:r>
              <w:rPr>
                <w:rFonts w:ascii="Arial" w:hAnsi="Arial" w:cs="Arial"/>
              </w:rPr>
              <w:lastRenderedPageBreak/>
              <w:t>It was noted that i</w:t>
            </w:r>
            <w:r w:rsidRPr="00A73FBD">
              <w:rPr>
                <w:rFonts w:ascii="Arial" w:hAnsi="Arial" w:cs="Arial"/>
              </w:rPr>
              <w:t xml:space="preserve">mmediate and emergency theatre works (mainly health and safety or remedial) </w:t>
            </w:r>
            <w:r>
              <w:rPr>
                <w:rFonts w:ascii="Arial" w:hAnsi="Arial" w:cs="Arial"/>
              </w:rPr>
              <w:t>were</w:t>
            </w:r>
            <w:r w:rsidRPr="00A73FBD">
              <w:rPr>
                <w:rFonts w:ascii="Arial" w:hAnsi="Arial" w:cs="Arial"/>
              </w:rPr>
              <w:t xml:space="preserve"> not included in the main capital plan but</w:t>
            </w:r>
            <w:r>
              <w:rPr>
                <w:rFonts w:ascii="Arial" w:hAnsi="Arial" w:cs="Arial"/>
              </w:rPr>
              <w:t xml:space="preserve"> were</w:t>
            </w:r>
            <w:r w:rsidRPr="00A73FBD">
              <w:rPr>
                <w:rFonts w:ascii="Arial" w:hAnsi="Arial" w:cs="Arial"/>
              </w:rPr>
              <w:t xml:space="preserve"> being addressed through charitable funds, contingency, or direct discussions with Welsh Government, who </w:t>
            </w:r>
            <w:r>
              <w:rPr>
                <w:rFonts w:ascii="Arial" w:hAnsi="Arial" w:cs="Arial"/>
              </w:rPr>
              <w:t xml:space="preserve">were </w:t>
            </w:r>
            <w:r w:rsidRPr="00A73FBD">
              <w:rPr>
                <w:rFonts w:ascii="Arial" w:hAnsi="Arial" w:cs="Arial"/>
              </w:rPr>
              <w:t>expected to provide support.</w:t>
            </w:r>
          </w:p>
          <w:p w:rsidRPr="00A73FBD" w:rsidR="00A73FBD" w:rsidP="00A73FBD" w:rsidRDefault="00A73FBD" w14:paraId="0A946614" w14:textId="77777777">
            <w:pPr>
              <w:tabs>
                <w:tab w:val="left" w:pos="1506"/>
              </w:tabs>
              <w:rPr>
                <w:rFonts w:ascii="Arial" w:hAnsi="Arial" w:cs="Arial"/>
              </w:rPr>
            </w:pPr>
          </w:p>
          <w:p w:rsidR="00A73FBD" w:rsidP="00A73FBD" w:rsidRDefault="00A73FBD" w14:paraId="797754BD" w14:textId="0A335473">
            <w:pPr>
              <w:tabs>
                <w:tab w:val="left" w:pos="1506"/>
              </w:tabs>
              <w:rPr>
                <w:rFonts w:ascii="Arial" w:hAnsi="Arial" w:cs="Arial"/>
              </w:rPr>
            </w:pPr>
            <w:r w:rsidRPr="37A84036" w:rsidR="00A73FBD">
              <w:rPr>
                <w:rFonts w:ascii="Arial" w:hAnsi="Arial" w:cs="Arial"/>
              </w:rPr>
              <w:t>The EDF concluded that t</w:t>
            </w:r>
            <w:r w:rsidRPr="37A84036" w:rsidR="00A73FBD">
              <w:rPr>
                <w:rFonts w:ascii="Arial" w:hAnsi="Arial" w:cs="Arial"/>
              </w:rPr>
              <w:t xml:space="preserve">here </w:t>
            </w:r>
            <w:r w:rsidRPr="37A84036" w:rsidR="00A73FBD">
              <w:rPr>
                <w:rFonts w:ascii="Arial" w:hAnsi="Arial" w:cs="Arial"/>
              </w:rPr>
              <w:t xml:space="preserve">was </w:t>
            </w:r>
            <w:r w:rsidRPr="37A84036" w:rsidR="00A73FBD">
              <w:rPr>
                <w:rFonts w:ascii="Arial" w:hAnsi="Arial" w:cs="Arial"/>
              </w:rPr>
              <w:t xml:space="preserve">ongoing work to create </w:t>
            </w:r>
            <w:r w:rsidRPr="37A84036" w:rsidR="00A73FBD">
              <w:rPr>
                <w:rFonts w:ascii="Arial" w:hAnsi="Arial" w:cs="Arial"/>
              </w:rPr>
              <w:t>additional</w:t>
            </w:r>
            <w:r w:rsidRPr="37A84036" w:rsidR="00A73FBD">
              <w:rPr>
                <w:rFonts w:ascii="Arial" w:hAnsi="Arial" w:cs="Arial"/>
              </w:rPr>
              <w:t xml:space="preserve"> space and modernise theatre infrastructure, including exploring developments on public land and collaborating with </w:t>
            </w:r>
            <w:bookmarkStart w:name="_Int_I1UjNwPI" w:id="660576830"/>
            <w:r w:rsidRPr="37A84036" w:rsidR="00A73FBD">
              <w:rPr>
                <w:rFonts w:ascii="Arial" w:hAnsi="Arial" w:cs="Arial"/>
              </w:rPr>
              <w:t>U</w:t>
            </w:r>
            <w:r w:rsidRPr="37A84036" w:rsidR="00A73FBD">
              <w:rPr>
                <w:rFonts w:ascii="Arial" w:hAnsi="Arial" w:cs="Arial"/>
              </w:rPr>
              <w:t>niversity</w:t>
            </w:r>
            <w:bookmarkEnd w:id="660576830"/>
            <w:r w:rsidRPr="37A84036" w:rsidR="00A73FBD">
              <w:rPr>
                <w:rFonts w:ascii="Arial" w:hAnsi="Arial" w:cs="Arial"/>
              </w:rPr>
              <w:t xml:space="preserve"> partners </w:t>
            </w:r>
            <w:r w:rsidRPr="37A84036" w:rsidR="00A73FBD">
              <w:rPr>
                <w:rFonts w:ascii="Arial" w:hAnsi="Arial" w:cs="Arial"/>
              </w:rPr>
              <w:t>relocating</w:t>
            </w:r>
            <w:r w:rsidRPr="37A84036" w:rsidR="00A73FBD">
              <w:rPr>
                <w:rFonts w:ascii="Arial" w:hAnsi="Arial" w:cs="Arial"/>
              </w:rPr>
              <w:t xml:space="preserve"> nearby.</w:t>
            </w:r>
          </w:p>
          <w:p w:rsidRPr="00A73FBD" w:rsidR="00A73FBD" w:rsidP="00A73FBD" w:rsidRDefault="00A73FBD" w14:paraId="6E3B810A" w14:textId="77777777">
            <w:pPr>
              <w:tabs>
                <w:tab w:val="left" w:pos="1506"/>
              </w:tabs>
              <w:rPr>
                <w:rFonts w:ascii="Arial" w:hAnsi="Arial" w:cs="Arial"/>
              </w:rPr>
            </w:pPr>
          </w:p>
          <w:p w:rsidR="00ED39EF" w:rsidP="00A73FBD" w:rsidRDefault="00A73FBD" w14:paraId="03075FF6" w14:textId="06C9507D">
            <w:pPr>
              <w:tabs>
                <w:tab w:val="left" w:pos="1506"/>
              </w:tabs>
              <w:rPr>
                <w:rFonts w:ascii="Arial" w:hAnsi="Arial" w:cs="Arial"/>
              </w:rPr>
            </w:pPr>
            <w:r w:rsidRPr="00A73FBD">
              <w:rPr>
                <w:rFonts w:ascii="Arial" w:hAnsi="Arial" w:cs="Arial"/>
              </w:rPr>
              <w:t xml:space="preserve">The approach </w:t>
            </w:r>
            <w:r w:rsidRPr="00A73FBD">
              <w:rPr>
                <w:rFonts w:ascii="Arial" w:hAnsi="Arial" w:cs="Arial"/>
              </w:rPr>
              <w:t>involve</w:t>
            </w:r>
            <w:r>
              <w:rPr>
                <w:rFonts w:ascii="Arial" w:hAnsi="Arial" w:cs="Arial"/>
              </w:rPr>
              <w:t xml:space="preserve">d </w:t>
            </w:r>
            <w:r w:rsidRPr="00A73FBD">
              <w:rPr>
                <w:rFonts w:ascii="Arial" w:hAnsi="Arial" w:cs="Arial"/>
              </w:rPr>
              <w:t>phased</w:t>
            </w:r>
            <w:r w:rsidRPr="00A73FBD">
              <w:rPr>
                <w:rFonts w:ascii="Arial" w:hAnsi="Arial" w:cs="Arial"/>
              </w:rPr>
              <w:t xml:space="preserve"> improvements, starting with two new theatres to enable closure and refurbishment of others, forming part of a broader strategy to ensure the Heath site's </w:t>
            </w:r>
            <w:r>
              <w:rPr>
                <w:rFonts w:ascii="Arial" w:hAnsi="Arial" w:cs="Arial"/>
              </w:rPr>
              <w:t>T</w:t>
            </w:r>
            <w:r w:rsidRPr="00A73FBD">
              <w:rPr>
                <w:rFonts w:ascii="Arial" w:hAnsi="Arial" w:cs="Arial"/>
              </w:rPr>
              <w:t>heatres remain</w:t>
            </w:r>
            <w:r>
              <w:rPr>
                <w:rFonts w:ascii="Arial" w:hAnsi="Arial" w:cs="Arial"/>
              </w:rPr>
              <w:t>ed</w:t>
            </w:r>
            <w:r w:rsidRPr="00A73FBD">
              <w:rPr>
                <w:rFonts w:ascii="Arial" w:hAnsi="Arial" w:cs="Arial"/>
              </w:rPr>
              <w:t xml:space="preserve"> fit for purpose in the medium term.</w:t>
            </w:r>
          </w:p>
          <w:p w:rsidR="00A73FBD" w:rsidP="00A73FBD" w:rsidRDefault="00A73FBD" w14:paraId="74217B70" w14:textId="43896216">
            <w:pPr>
              <w:tabs>
                <w:tab w:val="left" w:pos="1506"/>
              </w:tabs>
              <w:rPr>
                <w:rFonts w:ascii="Arial" w:hAnsi="Arial" w:cs="Arial"/>
              </w:rPr>
            </w:pPr>
          </w:p>
          <w:p w:rsidR="00A73FBD" w:rsidP="00A73FBD" w:rsidRDefault="00A73FBD" w14:paraId="0884BD23" w14:textId="6645666A">
            <w:pPr>
              <w:tabs>
                <w:tab w:val="left" w:pos="1506"/>
              </w:tabs>
              <w:rPr>
                <w:rFonts w:ascii="Arial" w:hAnsi="Arial" w:cs="Arial"/>
              </w:rPr>
            </w:pPr>
            <w:r w:rsidRPr="37A84036" w:rsidR="00A73FBD">
              <w:rPr>
                <w:rFonts w:ascii="Arial" w:hAnsi="Arial" w:cs="Arial"/>
              </w:rPr>
              <w:t>The COO added that whilst the Health Board were committed to productivity and efficiency requirements of the MAG</w:t>
            </w:r>
            <w:r w:rsidRPr="37A84036" w:rsidR="00A938EE">
              <w:rPr>
                <w:rFonts w:ascii="Arial" w:hAnsi="Arial" w:cs="Arial"/>
              </w:rPr>
              <w:t xml:space="preserve">, the way in which some of the Health Boards </w:t>
            </w:r>
            <w:r w:rsidRPr="37A84036" w:rsidR="37F2213B">
              <w:rPr>
                <w:rFonts w:ascii="Arial" w:hAnsi="Arial" w:cs="Arial"/>
              </w:rPr>
              <w:t>real estate</w:t>
            </w:r>
            <w:r w:rsidRPr="37A84036" w:rsidR="00A938EE">
              <w:rPr>
                <w:rFonts w:ascii="Arial" w:hAnsi="Arial" w:cs="Arial"/>
              </w:rPr>
              <w:t xml:space="preserve"> was configured did not condition itself and so any opportunity to improve layout would be welcomed. </w:t>
            </w:r>
          </w:p>
          <w:p w:rsidRPr="00B9232E" w:rsidR="00B5668C" w:rsidP="00D634F3" w:rsidRDefault="00B5668C" w14:paraId="0DB392DA" w14:textId="77777777">
            <w:pPr>
              <w:tabs>
                <w:tab w:val="left" w:pos="1506"/>
              </w:tabs>
              <w:rPr>
                <w:rFonts w:ascii="Arial" w:hAnsi="Arial" w:cs="Arial"/>
              </w:rPr>
            </w:pPr>
          </w:p>
          <w:p w:rsidR="00A16AAC" w:rsidP="003070C9" w:rsidRDefault="00F57FBA" w14:paraId="06371681" w14:textId="77777777">
            <w:pPr>
              <w:tabs>
                <w:tab w:val="left" w:pos="1506"/>
              </w:tabs>
              <w:rPr>
                <w:rFonts w:ascii="Arial" w:hAnsi="Arial" w:cs="Arial"/>
                <w:b/>
              </w:rPr>
            </w:pPr>
            <w:r w:rsidRPr="00B9232E">
              <w:rPr>
                <w:rFonts w:ascii="Arial" w:hAnsi="Arial" w:cs="Arial"/>
                <w:b/>
              </w:rPr>
              <w:t>The Board resolved that:</w:t>
            </w:r>
          </w:p>
          <w:p w:rsidR="00A16AAC" w:rsidP="003070C9" w:rsidRDefault="00A16AAC" w14:paraId="44DAD23C" w14:textId="77777777">
            <w:pPr>
              <w:pStyle w:val="ListParagraph"/>
              <w:numPr>
                <w:ilvl w:val="2"/>
                <w:numId w:val="24"/>
              </w:numPr>
              <w:tabs>
                <w:tab w:val="left" w:pos="1506"/>
              </w:tabs>
              <w:ind w:left="451"/>
              <w:rPr>
                <w:rFonts w:ascii="Arial" w:hAnsi="Arial" w:cs="Arial"/>
                <w:bCs/>
              </w:rPr>
            </w:pPr>
            <w:r w:rsidRPr="00A16AAC">
              <w:rPr>
                <w:rFonts w:ascii="Arial" w:hAnsi="Arial" w:cs="Arial"/>
                <w:bCs/>
              </w:rPr>
              <w:t xml:space="preserve">The </w:t>
            </w:r>
            <w:r w:rsidRPr="00A16AAC" w:rsidR="003070C9">
              <w:rPr>
                <w:rFonts w:ascii="Arial" w:hAnsi="Arial" w:cs="Arial"/>
                <w:bCs/>
              </w:rPr>
              <w:t>content of the paper and in particular the prioritisation process undertaken</w:t>
            </w:r>
            <w:r w:rsidRPr="00A16AAC">
              <w:rPr>
                <w:rFonts w:ascii="Arial" w:hAnsi="Arial" w:cs="Arial"/>
                <w:bCs/>
              </w:rPr>
              <w:t xml:space="preserve"> was noted.</w:t>
            </w:r>
          </w:p>
          <w:p w:rsidR="00A16AAC" w:rsidP="00A16AAC" w:rsidRDefault="00A16AAC" w14:paraId="387A7546" w14:textId="77777777">
            <w:pPr>
              <w:pStyle w:val="ListParagraph"/>
              <w:numPr>
                <w:ilvl w:val="2"/>
                <w:numId w:val="24"/>
              </w:numPr>
              <w:tabs>
                <w:tab w:val="left" w:pos="1506"/>
              </w:tabs>
              <w:ind w:left="451"/>
              <w:rPr>
                <w:rFonts w:ascii="Arial" w:hAnsi="Arial" w:cs="Arial"/>
                <w:bCs/>
              </w:rPr>
            </w:pPr>
            <w:r w:rsidRPr="00A16AAC">
              <w:rPr>
                <w:rFonts w:ascii="Arial" w:hAnsi="Arial" w:cs="Arial"/>
                <w:bCs/>
              </w:rPr>
              <w:t>T</w:t>
            </w:r>
            <w:r w:rsidRPr="00A16AAC" w:rsidR="003070C9">
              <w:rPr>
                <w:rFonts w:ascii="Arial" w:hAnsi="Arial" w:cs="Arial"/>
                <w:bCs/>
              </w:rPr>
              <w:t xml:space="preserve">he draft capital plan 2025/26 </w:t>
            </w:r>
            <w:r w:rsidRPr="00A16AAC">
              <w:rPr>
                <w:rFonts w:ascii="Arial" w:hAnsi="Arial" w:cs="Arial"/>
                <w:bCs/>
              </w:rPr>
              <w:t>was supported.</w:t>
            </w:r>
          </w:p>
          <w:p w:rsidRPr="00A16AAC" w:rsidR="003070C9" w:rsidP="00A16AAC" w:rsidRDefault="00A16AAC" w14:paraId="5E897D52" w14:textId="0A249525">
            <w:pPr>
              <w:pStyle w:val="ListParagraph"/>
              <w:numPr>
                <w:ilvl w:val="2"/>
                <w:numId w:val="24"/>
              </w:numPr>
              <w:tabs>
                <w:tab w:val="left" w:pos="1506"/>
              </w:tabs>
              <w:ind w:left="451"/>
              <w:rPr>
                <w:rFonts w:ascii="Arial" w:hAnsi="Arial" w:cs="Arial"/>
                <w:bCs/>
              </w:rPr>
            </w:pPr>
            <w:r w:rsidRPr="00A16AAC">
              <w:rPr>
                <w:rFonts w:ascii="Arial" w:hAnsi="Arial" w:cs="Arial"/>
                <w:bCs/>
              </w:rPr>
              <w:t>T</w:t>
            </w:r>
            <w:r w:rsidRPr="00A16AAC" w:rsidR="003070C9">
              <w:rPr>
                <w:rFonts w:ascii="Arial" w:hAnsi="Arial" w:cs="Arial"/>
                <w:bCs/>
              </w:rPr>
              <w:t xml:space="preserve">he plan, recognising that the reported overcommitment </w:t>
            </w:r>
            <w:r w:rsidRPr="00A16AAC">
              <w:rPr>
                <w:rFonts w:ascii="Arial" w:hAnsi="Arial" w:cs="Arial"/>
                <w:bCs/>
              </w:rPr>
              <w:t>wou</w:t>
            </w:r>
            <w:r w:rsidRPr="00A16AAC" w:rsidR="003070C9">
              <w:rPr>
                <w:rFonts w:ascii="Arial" w:hAnsi="Arial" w:cs="Arial"/>
                <w:bCs/>
              </w:rPr>
              <w:t>l</w:t>
            </w:r>
            <w:r w:rsidRPr="00A16AAC">
              <w:rPr>
                <w:rFonts w:ascii="Arial" w:hAnsi="Arial" w:cs="Arial"/>
                <w:bCs/>
              </w:rPr>
              <w:t>d</w:t>
            </w:r>
            <w:r w:rsidRPr="00A16AAC" w:rsidR="003070C9">
              <w:rPr>
                <w:rFonts w:ascii="Arial" w:hAnsi="Arial" w:cs="Arial"/>
                <w:bCs/>
              </w:rPr>
              <w:t xml:space="preserve"> be closely monitored and addressed by the Capital Management Group</w:t>
            </w:r>
            <w:r w:rsidRPr="00A16AAC">
              <w:rPr>
                <w:rFonts w:ascii="Arial" w:hAnsi="Arial" w:cs="Arial"/>
                <w:bCs/>
              </w:rPr>
              <w:t xml:space="preserve"> was approved.</w:t>
            </w:r>
            <w:r w:rsidRPr="00A16AAC" w:rsidR="003070C9">
              <w:rPr>
                <w:rFonts w:ascii="Arial" w:hAnsi="Arial" w:cs="Arial"/>
                <w:bCs/>
              </w:rPr>
              <w:t xml:space="preserve">  </w:t>
            </w:r>
          </w:p>
          <w:p w:rsidRPr="00F57FBA" w:rsidR="00F57FBA" w:rsidP="00B5668C" w:rsidRDefault="00F57FBA" w14:paraId="6C30F5A7" w14:textId="46CC909F">
            <w:pPr>
              <w:tabs>
                <w:tab w:val="left" w:pos="1506"/>
              </w:tabs>
              <w:rPr>
                <w:rFonts w:ascii="Arial" w:hAnsi="Arial" w:cs="Arial"/>
              </w:rPr>
            </w:pPr>
          </w:p>
        </w:tc>
        <w:tc>
          <w:tcPr>
            <w:tcW w:w="253" w:type="dxa"/>
            <w:shd w:val="clear" w:color="auto" w:fill="auto"/>
            <w:tcMar/>
          </w:tcPr>
          <w:p w:rsidRPr="00B9232E" w:rsidR="00F57FBA" w:rsidP="00D634F3" w:rsidRDefault="00F57FBA" w14:paraId="2D4D045A" w14:textId="77777777">
            <w:pPr>
              <w:tabs>
                <w:tab w:val="left" w:pos="1506"/>
              </w:tabs>
              <w:rPr>
                <w:rFonts w:ascii="Arial" w:hAnsi="Arial" w:cs="Arial"/>
              </w:rPr>
            </w:pPr>
          </w:p>
        </w:tc>
      </w:tr>
      <w:tr w:rsidRPr="00B9232E" w:rsidR="00F57FBA" w:rsidTr="391A711C" w14:paraId="57FEA6FA" w14:textId="77777777">
        <w:tc>
          <w:tcPr>
            <w:tcW w:w="846" w:type="dxa"/>
            <w:tcMar/>
          </w:tcPr>
          <w:p w:rsidRPr="00F15A0B" w:rsidR="00F57FBA" w:rsidP="00D634F3" w:rsidRDefault="00F15A0B" w14:paraId="11701E9A" w14:textId="4CAD1E88">
            <w:pPr>
              <w:tabs>
                <w:tab w:val="left" w:pos="1506"/>
              </w:tabs>
              <w:rPr>
                <w:rFonts w:ascii="Arial" w:hAnsi="Arial" w:cs="Arial"/>
                <w:sz w:val="20"/>
              </w:rPr>
            </w:pPr>
            <w:r w:rsidRPr="00F15A0B">
              <w:rPr>
                <w:rFonts w:ascii="Arial" w:hAnsi="Arial" w:cs="Arial"/>
                <w:sz w:val="20"/>
              </w:rPr>
              <w:t>UHB 25/05/7.</w:t>
            </w:r>
            <w:r w:rsidRPr="00F15A0B">
              <w:rPr>
                <w:rFonts w:ascii="Arial" w:hAnsi="Arial" w:cs="Arial"/>
                <w:sz w:val="20"/>
              </w:rPr>
              <w:t>2</w:t>
            </w:r>
          </w:p>
        </w:tc>
        <w:tc>
          <w:tcPr>
            <w:tcW w:w="9357" w:type="dxa"/>
            <w:tcMar/>
          </w:tcPr>
          <w:p w:rsidR="00282C4B" w:rsidP="00D634F3" w:rsidRDefault="00B5668C" w14:paraId="501DF143" w14:textId="70098250">
            <w:pPr>
              <w:tabs>
                <w:tab w:val="left" w:pos="1506"/>
              </w:tabs>
              <w:rPr>
                <w:rFonts w:ascii="Arial" w:hAnsi="Arial" w:cs="Arial"/>
                <w:b/>
                <w:bCs/>
              </w:rPr>
            </w:pPr>
            <w:r w:rsidRPr="00B5668C">
              <w:rPr>
                <w:rFonts w:ascii="Arial" w:hAnsi="Arial" w:cs="Arial"/>
                <w:b/>
                <w:bCs/>
              </w:rPr>
              <w:t xml:space="preserve">NHS Long Term Agreements (LTAs) and Financial Approach for 2025/26 </w:t>
            </w:r>
          </w:p>
          <w:p w:rsidR="00B5668C" w:rsidP="00D634F3" w:rsidRDefault="00B5668C" w14:paraId="22BCC25E" w14:textId="77777777">
            <w:pPr>
              <w:tabs>
                <w:tab w:val="left" w:pos="1506"/>
              </w:tabs>
              <w:rPr>
                <w:rFonts w:ascii="Arial" w:hAnsi="Arial" w:cs="Arial"/>
                <w:b/>
                <w:bCs/>
              </w:rPr>
            </w:pPr>
          </w:p>
          <w:p w:rsidR="00282C4B" w:rsidP="00D634F3" w:rsidRDefault="00282C4B" w14:paraId="2ADF558C" w14:textId="1A58EADA">
            <w:pPr>
              <w:tabs>
                <w:tab w:val="left" w:pos="1506"/>
              </w:tabs>
              <w:rPr>
                <w:rFonts w:ascii="Arial" w:hAnsi="Arial" w:cs="Arial"/>
              </w:rPr>
            </w:pPr>
            <w:r>
              <w:rPr>
                <w:rFonts w:ascii="Arial" w:hAnsi="Arial" w:cs="Arial"/>
              </w:rPr>
              <w:t xml:space="preserve">The </w:t>
            </w:r>
            <w:r w:rsidRPr="00B5668C" w:rsidR="00B5668C">
              <w:rPr>
                <w:rFonts w:ascii="Arial" w:hAnsi="Arial" w:cs="Arial"/>
              </w:rPr>
              <w:t xml:space="preserve">NHS Long Term Agreements (LTAs) and Financial Approach for 2025/26 </w:t>
            </w:r>
            <w:r>
              <w:rPr>
                <w:rFonts w:ascii="Arial" w:hAnsi="Arial" w:cs="Arial"/>
              </w:rPr>
              <w:t xml:space="preserve">was received. </w:t>
            </w:r>
          </w:p>
          <w:p w:rsidR="007B62FC" w:rsidP="00D634F3" w:rsidRDefault="007B62FC" w14:paraId="603667F0" w14:textId="3071E2A1">
            <w:pPr>
              <w:tabs>
                <w:tab w:val="left" w:pos="1506"/>
              </w:tabs>
              <w:rPr>
                <w:rFonts w:ascii="Arial" w:hAnsi="Arial" w:cs="Arial"/>
              </w:rPr>
            </w:pPr>
          </w:p>
          <w:p w:rsidR="007B62FC" w:rsidP="007B62FC" w:rsidRDefault="007B62FC" w14:paraId="5215125D" w14:textId="1F9E2CFF">
            <w:pPr>
              <w:tabs>
                <w:tab w:val="left" w:pos="1506"/>
              </w:tabs>
              <w:rPr>
                <w:rFonts w:ascii="Arial" w:hAnsi="Arial" w:cs="Arial"/>
              </w:rPr>
            </w:pPr>
            <w:r>
              <w:rPr>
                <w:rFonts w:ascii="Arial" w:hAnsi="Arial" w:cs="Arial"/>
              </w:rPr>
              <w:t xml:space="preserve">The EDF advised the Board that the paper was received annually and </w:t>
            </w:r>
            <w:r w:rsidRPr="007B62FC">
              <w:rPr>
                <w:rFonts w:ascii="Arial" w:hAnsi="Arial" w:cs="Arial"/>
              </w:rPr>
              <w:t>outline</w:t>
            </w:r>
            <w:r>
              <w:rPr>
                <w:rFonts w:ascii="Arial" w:hAnsi="Arial" w:cs="Arial"/>
              </w:rPr>
              <w:t>d</w:t>
            </w:r>
            <w:r w:rsidRPr="007B62FC">
              <w:rPr>
                <w:rFonts w:ascii="Arial" w:hAnsi="Arial" w:cs="Arial"/>
              </w:rPr>
              <w:t xml:space="preserve"> the </w:t>
            </w:r>
            <w:r>
              <w:rPr>
                <w:rFonts w:ascii="Arial" w:hAnsi="Arial" w:cs="Arial"/>
              </w:rPr>
              <w:t>O</w:t>
            </w:r>
            <w:r w:rsidRPr="007B62FC">
              <w:rPr>
                <w:rFonts w:ascii="Arial" w:hAnsi="Arial" w:cs="Arial"/>
              </w:rPr>
              <w:t xml:space="preserve">rganisation's commitments as both a provider and commissioner of services, with the largest contracts involving the </w:t>
            </w:r>
            <w:r>
              <w:rPr>
                <w:rFonts w:ascii="Arial" w:hAnsi="Arial" w:cs="Arial"/>
              </w:rPr>
              <w:t>JCC.</w:t>
            </w:r>
          </w:p>
          <w:p w:rsidRPr="007B62FC" w:rsidR="007B62FC" w:rsidP="007B62FC" w:rsidRDefault="007B62FC" w14:paraId="38F5F308" w14:textId="77777777">
            <w:pPr>
              <w:tabs>
                <w:tab w:val="left" w:pos="1506"/>
              </w:tabs>
              <w:rPr>
                <w:rFonts w:ascii="Arial" w:hAnsi="Arial" w:cs="Arial"/>
              </w:rPr>
            </w:pPr>
          </w:p>
          <w:p w:rsidR="007B62FC" w:rsidP="007B62FC" w:rsidRDefault="007B62FC" w14:paraId="0D6E5474" w14:textId="1230FEB1">
            <w:pPr>
              <w:tabs>
                <w:tab w:val="left" w:pos="1506"/>
              </w:tabs>
              <w:rPr>
                <w:rFonts w:ascii="Arial" w:hAnsi="Arial" w:cs="Arial"/>
              </w:rPr>
            </w:pPr>
            <w:r>
              <w:rPr>
                <w:rFonts w:ascii="Arial" w:hAnsi="Arial" w:cs="Arial"/>
              </w:rPr>
              <w:t xml:space="preserve">She added that </w:t>
            </w:r>
            <w:r w:rsidRPr="007B62FC">
              <w:rPr>
                <w:rFonts w:ascii="Arial" w:hAnsi="Arial" w:cs="Arial"/>
              </w:rPr>
              <w:t>Aneurin Bevan</w:t>
            </w:r>
            <w:r>
              <w:rPr>
                <w:rFonts w:ascii="Arial" w:hAnsi="Arial" w:cs="Arial"/>
              </w:rPr>
              <w:t xml:space="preserve"> University</w:t>
            </w:r>
            <w:r w:rsidRPr="007B62FC">
              <w:rPr>
                <w:rFonts w:ascii="Arial" w:hAnsi="Arial" w:cs="Arial"/>
              </w:rPr>
              <w:t xml:space="preserve"> Health Board also relie</w:t>
            </w:r>
            <w:r>
              <w:rPr>
                <w:rFonts w:ascii="Arial" w:hAnsi="Arial" w:cs="Arial"/>
              </w:rPr>
              <w:t>d</w:t>
            </w:r>
            <w:r w:rsidRPr="007B62FC">
              <w:rPr>
                <w:rFonts w:ascii="Arial" w:hAnsi="Arial" w:cs="Arial"/>
              </w:rPr>
              <w:t xml:space="preserve"> on the organisation for significant services.</w:t>
            </w:r>
          </w:p>
          <w:p w:rsidRPr="007B62FC" w:rsidR="007B62FC" w:rsidP="007B62FC" w:rsidRDefault="007B62FC" w14:paraId="7CA78DC9" w14:textId="77777777">
            <w:pPr>
              <w:tabs>
                <w:tab w:val="left" w:pos="1506"/>
              </w:tabs>
              <w:rPr>
                <w:rFonts w:ascii="Arial" w:hAnsi="Arial" w:cs="Arial"/>
              </w:rPr>
            </w:pPr>
          </w:p>
          <w:p w:rsidR="007B62FC" w:rsidP="007B62FC" w:rsidRDefault="007B62FC" w14:paraId="5CAA915F" w14:textId="6AA30168">
            <w:pPr>
              <w:tabs>
                <w:tab w:val="left" w:pos="1506"/>
              </w:tabs>
              <w:rPr>
                <w:rFonts w:ascii="Arial" w:hAnsi="Arial" w:cs="Arial"/>
              </w:rPr>
            </w:pPr>
            <w:r>
              <w:rPr>
                <w:rFonts w:ascii="Arial" w:hAnsi="Arial" w:cs="Arial"/>
              </w:rPr>
              <w:t>It was noted that t</w:t>
            </w:r>
            <w:r w:rsidRPr="007B62FC">
              <w:rPr>
                <w:rFonts w:ascii="Arial" w:hAnsi="Arial" w:cs="Arial"/>
              </w:rPr>
              <w:t>he paper detail</w:t>
            </w:r>
            <w:r>
              <w:rPr>
                <w:rFonts w:ascii="Arial" w:hAnsi="Arial" w:cs="Arial"/>
              </w:rPr>
              <w:t>ed</w:t>
            </w:r>
            <w:r w:rsidRPr="007B62FC">
              <w:rPr>
                <w:rFonts w:ascii="Arial" w:hAnsi="Arial" w:cs="Arial"/>
              </w:rPr>
              <w:t xml:space="preserve"> contracts where the </w:t>
            </w:r>
            <w:r>
              <w:rPr>
                <w:rFonts w:ascii="Arial" w:hAnsi="Arial" w:cs="Arial"/>
              </w:rPr>
              <w:t>O</w:t>
            </w:r>
            <w:r w:rsidRPr="007B62FC">
              <w:rPr>
                <w:rFonts w:ascii="Arial" w:hAnsi="Arial" w:cs="Arial"/>
              </w:rPr>
              <w:t>rganisation commission</w:t>
            </w:r>
            <w:r>
              <w:rPr>
                <w:rFonts w:ascii="Arial" w:hAnsi="Arial" w:cs="Arial"/>
              </w:rPr>
              <w:t>ed</w:t>
            </w:r>
            <w:r w:rsidRPr="007B62FC">
              <w:rPr>
                <w:rFonts w:ascii="Arial" w:hAnsi="Arial" w:cs="Arial"/>
              </w:rPr>
              <w:t xml:space="preserve"> care for its patients, again with JCC as the largest.</w:t>
            </w:r>
          </w:p>
          <w:p w:rsidRPr="007B62FC" w:rsidR="007B62FC" w:rsidP="007B62FC" w:rsidRDefault="007B62FC" w14:paraId="0A79EABF" w14:textId="77777777">
            <w:pPr>
              <w:tabs>
                <w:tab w:val="left" w:pos="1506"/>
              </w:tabs>
              <w:rPr>
                <w:rFonts w:ascii="Arial" w:hAnsi="Arial" w:cs="Arial"/>
              </w:rPr>
            </w:pPr>
          </w:p>
          <w:p w:rsidR="002B75B7" w:rsidP="00D634F3" w:rsidRDefault="007B62FC" w14:paraId="0EEE88A6" w14:textId="6BABA547">
            <w:pPr>
              <w:tabs>
                <w:tab w:val="left" w:pos="1506"/>
              </w:tabs>
              <w:rPr>
                <w:rFonts w:ascii="Arial" w:hAnsi="Arial" w:cs="Arial"/>
              </w:rPr>
            </w:pPr>
            <w:r>
              <w:rPr>
                <w:rFonts w:ascii="Arial" w:hAnsi="Arial" w:cs="Arial"/>
              </w:rPr>
              <w:t>The EDF advised the Board that t</w:t>
            </w:r>
            <w:r w:rsidRPr="007B62FC">
              <w:rPr>
                <w:rFonts w:ascii="Arial" w:hAnsi="Arial" w:cs="Arial"/>
              </w:rPr>
              <w:t xml:space="preserve">he financial value </w:t>
            </w:r>
            <w:r>
              <w:rPr>
                <w:rFonts w:ascii="Arial" w:hAnsi="Arial" w:cs="Arial"/>
              </w:rPr>
              <w:t xml:space="preserve">was </w:t>
            </w:r>
            <w:r w:rsidRPr="007B62FC">
              <w:rPr>
                <w:rFonts w:ascii="Arial" w:hAnsi="Arial" w:cs="Arial"/>
              </w:rPr>
              <w:t>substantial: £400 million as a provider and £250 million as a commissioner</w:t>
            </w:r>
            <w:r>
              <w:rPr>
                <w:rFonts w:ascii="Arial" w:hAnsi="Arial" w:cs="Arial"/>
              </w:rPr>
              <w:t xml:space="preserve"> and noted that a</w:t>
            </w:r>
            <w:r w:rsidRPr="007B62FC">
              <w:rPr>
                <w:rFonts w:ascii="Arial" w:hAnsi="Arial" w:cs="Arial"/>
              </w:rPr>
              <w:t xml:space="preserve">pproval </w:t>
            </w:r>
            <w:r>
              <w:rPr>
                <w:rFonts w:ascii="Arial" w:hAnsi="Arial" w:cs="Arial"/>
              </w:rPr>
              <w:t>was</w:t>
            </w:r>
            <w:r w:rsidRPr="007B62FC">
              <w:rPr>
                <w:rFonts w:ascii="Arial" w:hAnsi="Arial" w:cs="Arial"/>
              </w:rPr>
              <w:t xml:space="preserve"> sought for delegated authority to the </w:t>
            </w:r>
            <w:r>
              <w:rPr>
                <w:rFonts w:ascii="Arial" w:hAnsi="Arial" w:cs="Arial"/>
              </w:rPr>
              <w:t>CEO</w:t>
            </w:r>
            <w:r w:rsidRPr="007B62FC">
              <w:rPr>
                <w:rFonts w:ascii="Arial" w:hAnsi="Arial" w:cs="Arial"/>
              </w:rPr>
              <w:t xml:space="preserve"> and </w:t>
            </w:r>
            <w:r>
              <w:rPr>
                <w:rFonts w:ascii="Arial" w:hAnsi="Arial" w:cs="Arial"/>
              </w:rPr>
              <w:t>herself for</w:t>
            </w:r>
            <w:r w:rsidRPr="007B62FC">
              <w:rPr>
                <w:rFonts w:ascii="Arial" w:hAnsi="Arial" w:cs="Arial"/>
              </w:rPr>
              <w:t xml:space="preserve"> signing agreements, provided they remain</w:t>
            </w:r>
            <w:r>
              <w:rPr>
                <w:rFonts w:ascii="Arial" w:hAnsi="Arial" w:cs="Arial"/>
              </w:rPr>
              <w:t>ed</w:t>
            </w:r>
            <w:r w:rsidRPr="007B62FC">
              <w:rPr>
                <w:rFonts w:ascii="Arial" w:hAnsi="Arial" w:cs="Arial"/>
              </w:rPr>
              <w:t xml:space="preserve"> within the outlined details.</w:t>
            </w:r>
          </w:p>
          <w:p w:rsidR="00B5668C" w:rsidP="00D634F3" w:rsidRDefault="00B5668C" w14:paraId="2A77334D" w14:textId="77777777">
            <w:pPr>
              <w:tabs>
                <w:tab w:val="left" w:pos="1506"/>
              </w:tabs>
              <w:rPr>
                <w:rFonts w:ascii="Arial" w:hAnsi="Arial" w:cs="Arial"/>
                <w:b/>
                <w:bCs/>
              </w:rPr>
            </w:pPr>
          </w:p>
          <w:p w:rsidR="00012626" w:rsidP="003070C9" w:rsidRDefault="00F57FBA" w14:paraId="49AADDF9" w14:textId="77777777">
            <w:pPr>
              <w:tabs>
                <w:tab w:val="left" w:pos="1506"/>
              </w:tabs>
              <w:rPr>
                <w:rFonts w:ascii="Arial" w:hAnsi="Arial" w:cs="Arial"/>
                <w:b/>
              </w:rPr>
            </w:pPr>
            <w:r w:rsidRPr="00B9232E">
              <w:rPr>
                <w:rFonts w:ascii="Arial" w:hAnsi="Arial" w:cs="Arial"/>
                <w:b/>
              </w:rPr>
              <w:t>The Board resolved that:</w:t>
            </w:r>
          </w:p>
          <w:p w:rsidRPr="00012626" w:rsidR="00012626" w:rsidP="003070C9" w:rsidRDefault="00012626" w14:paraId="13110EC8" w14:textId="77777777">
            <w:pPr>
              <w:pStyle w:val="ListParagraph"/>
              <w:numPr>
                <w:ilvl w:val="0"/>
                <w:numId w:val="43"/>
              </w:numPr>
              <w:tabs>
                <w:tab w:val="left" w:pos="1506"/>
              </w:tabs>
              <w:rPr>
                <w:rFonts w:ascii="Arial" w:hAnsi="Arial" w:cs="Arial"/>
                <w:bCs/>
              </w:rPr>
            </w:pPr>
            <w:r w:rsidRPr="00012626">
              <w:rPr>
                <w:rFonts w:ascii="Arial" w:hAnsi="Arial" w:cs="Arial"/>
                <w:bCs/>
              </w:rPr>
              <w:t xml:space="preserve">The </w:t>
            </w:r>
            <w:r w:rsidRPr="00012626" w:rsidR="003070C9">
              <w:rPr>
                <w:rFonts w:ascii="Arial" w:hAnsi="Arial" w:cs="Arial"/>
                <w:bCs/>
              </w:rPr>
              <w:t xml:space="preserve">current Long-Term Agreements and their indicative baseline values for 2025/26 </w:t>
            </w:r>
            <w:r w:rsidRPr="00012626">
              <w:rPr>
                <w:rFonts w:ascii="Arial" w:hAnsi="Arial" w:cs="Arial"/>
                <w:bCs/>
              </w:rPr>
              <w:t>were noted.</w:t>
            </w:r>
          </w:p>
          <w:p w:rsidRPr="00012626" w:rsidR="00012626" w:rsidP="003070C9" w:rsidRDefault="00012626" w14:paraId="43C85108" w14:textId="77777777">
            <w:pPr>
              <w:pStyle w:val="ListParagraph"/>
              <w:numPr>
                <w:ilvl w:val="0"/>
                <w:numId w:val="43"/>
              </w:numPr>
              <w:tabs>
                <w:tab w:val="left" w:pos="1506"/>
              </w:tabs>
              <w:rPr>
                <w:rFonts w:ascii="Arial" w:hAnsi="Arial" w:cs="Arial"/>
                <w:bCs/>
              </w:rPr>
            </w:pPr>
            <w:r w:rsidRPr="00012626">
              <w:rPr>
                <w:rFonts w:ascii="Arial" w:hAnsi="Arial" w:cs="Arial"/>
                <w:bCs/>
              </w:rPr>
              <w:t>D</w:t>
            </w:r>
            <w:r w:rsidRPr="00012626" w:rsidR="003070C9">
              <w:rPr>
                <w:rFonts w:ascii="Arial" w:hAnsi="Arial" w:cs="Arial"/>
                <w:bCs/>
              </w:rPr>
              <w:t>elegated Board authority for the LTAs to be agreed and signed by</w:t>
            </w:r>
            <w:r w:rsidRPr="00012626">
              <w:rPr>
                <w:rFonts w:ascii="Arial" w:hAnsi="Arial" w:cs="Arial"/>
                <w:bCs/>
              </w:rPr>
              <w:t xml:space="preserve"> </w:t>
            </w:r>
            <w:r w:rsidRPr="00012626" w:rsidR="003070C9">
              <w:rPr>
                <w:rFonts w:ascii="Arial" w:hAnsi="Arial" w:cs="Arial"/>
                <w:bCs/>
              </w:rPr>
              <w:t xml:space="preserve">the Chief Executive </w:t>
            </w:r>
            <w:r w:rsidRPr="00012626">
              <w:rPr>
                <w:rFonts w:ascii="Arial" w:hAnsi="Arial" w:cs="Arial"/>
                <w:bCs/>
              </w:rPr>
              <w:t>was approved.</w:t>
            </w:r>
          </w:p>
          <w:p w:rsidRPr="00012626" w:rsidR="00012626" w:rsidP="003070C9" w:rsidRDefault="00012626" w14:paraId="1165A9F5" w14:textId="77777777">
            <w:pPr>
              <w:pStyle w:val="ListParagraph"/>
              <w:numPr>
                <w:ilvl w:val="0"/>
                <w:numId w:val="43"/>
              </w:numPr>
              <w:tabs>
                <w:tab w:val="left" w:pos="1506"/>
              </w:tabs>
              <w:rPr>
                <w:rFonts w:ascii="Arial" w:hAnsi="Arial" w:cs="Arial"/>
                <w:bCs/>
              </w:rPr>
            </w:pPr>
            <w:r w:rsidRPr="00012626">
              <w:rPr>
                <w:rFonts w:ascii="Arial" w:hAnsi="Arial" w:cs="Arial"/>
                <w:bCs/>
              </w:rPr>
              <w:t>D</w:t>
            </w:r>
            <w:r w:rsidRPr="00012626" w:rsidR="003070C9">
              <w:rPr>
                <w:rFonts w:ascii="Arial" w:hAnsi="Arial" w:cs="Arial"/>
                <w:bCs/>
              </w:rPr>
              <w:t xml:space="preserve">elegated Board authority for in-year LTA baseline changes and variation / settlement invoices to be agreed as set out in the Executive Director </w:t>
            </w:r>
            <w:r w:rsidRPr="00012626">
              <w:rPr>
                <w:rFonts w:ascii="Arial" w:hAnsi="Arial" w:cs="Arial"/>
                <w:bCs/>
              </w:rPr>
              <w:t>Opinion was approved.</w:t>
            </w:r>
            <w:r w:rsidRPr="00012626" w:rsidR="003070C9">
              <w:rPr>
                <w:rFonts w:ascii="Arial" w:hAnsi="Arial" w:cs="Arial"/>
                <w:bCs/>
              </w:rPr>
              <w:t xml:space="preserve"> </w:t>
            </w:r>
          </w:p>
          <w:p w:rsidRPr="00012626" w:rsidR="003070C9" w:rsidP="003070C9" w:rsidRDefault="00012626" w14:paraId="4CB3192E" w14:textId="25C1044F">
            <w:pPr>
              <w:pStyle w:val="ListParagraph"/>
              <w:numPr>
                <w:ilvl w:val="0"/>
                <w:numId w:val="43"/>
              </w:numPr>
              <w:tabs>
                <w:tab w:val="left" w:pos="1506"/>
              </w:tabs>
              <w:rPr>
                <w:rFonts w:ascii="Arial" w:hAnsi="Arial" w:cs="Arial"/>
                <w:bCs/>
              </w:rPr>
            </w:pPr>
            <w:r w:rsidRPr="00012626">
              <w:rPr>
                <w:rFonts w:ascii="Arial" w:hAnsi="Arial" w:cs="Arial"/>
                <w:bCs/>
              </w:rPr>
              <w:t xml:space="preserve">The </w:t>
            </w:r>
            <w:r w:rsidRPr="00012626" w:rsidR="003070C9">
              <w:rPr>
                <w:rFonts w:ascii="Arial" w:hAnsi="Arial" w:cs="Arial"/>
                <w:bCs/>
              </w:rPr>
              <w:t xml:space="preserve">LTA financial performance as both provider and commissioner </w:t>
            </w:r>
            <w:r w:rsidRPr="00012626">
              <w:rPr>
                <w:rFonts w:ascii="Arial" w:hAnsi="Arial" w:cs="Arial"/>
                <w:bCs/>
              </w:rPr>
              <w:t xml:space="preserve">would </w:t>
            </w:r>
            <w:r w:rsidRPr="00012626" w:rsidR="003070C9">
              <w:rPr>
                <w:rFonts w:ascii="Arial" w:hAnsi="Arial" w:cs="Arial"/>
                <w:bCs/>
              </w:rPr>
              <w:t>feature as part of reports into the Finance &amp; Performance Committee.</w:t>
            </w:r>
          </w:p>
          <w:p w:rsidRPr="00B5668C" w:rsidR="00536E40" w:rsidP="00B5668C" w:rsidRDefault="00536E40" w14:paraId="1552BF08" w14:textId="3805B6AB">
            <w:pPr>
              <w:tabs>
                <w:tab w:val="left" w:pos="1506"/>
              </w:tabs>
              <w:rPr>
                <w:rFonts w:ascii="Arial" w:hAnsi="Arial" w:cs="Arial"/>
                <w:bCs/>
              </w:rPr>
            </w:pPr>
          </w:p>
        </w:tc>
        <w:tc>
          <w:tcPr>
            <w:tcW w:w="253" w:type="dxa"/>
            <w:shd w:val="clear" w:color="auto" w:fill="auto"/>
            <w:tcMar/>
          </w:tcPr>
          <w:p w:rsidRPr="00B9232E" w:rsidR="00F57FBA" w:rsidP="00D634F3" w:rsidRDefault="00F57FBA" w14:paraId="22775B84" w14:textId="77777777">
            <w:pPr>
              <w:tabs>
                <w:tab w:val="left" w:pos="1506"/>
              </w:tabs>
              <w:rPr>
                <w:rFonts w:ascii="Arial" w:hAnsi="Arial" w:cs="Arial"/>
              </w:rPr>
            </w:pPr>
          </w:p>
        </w:tc>
      </w:tr>
      <w:tr w:rsidRPr="00B9232E" w:rsidR="00F57FBA" w:rsidTr="391A711C" w14:paraId="29DDD622" w14:textId="77777777">
        <w:tc>
          <w:tcPr>
            <w:tcW w:w="846" w:type="dxa"/>
            <w:tcMar/>
          </w:tcPr>
          <w:p w:rsidRPr="00F15A0B" w:rsidR="00F57FBA" w:rsidP="00D634F3" w:rsidRDefault="00F15A0B" w14:paraId="12F61C18" w14:textId="4CDDEC7C">
            <w:pPr>
              <w:tabs>
                <w:tab w:val="left" w:pos="1506"/>
              </w:tabs>
              <w:rPr>
                <w:rFonts w:ascii="Arial" w:hAnsi="Arial" w:cs="Arial"/>
                <w:sz w:val="20"/>
              </w:rPr>
            </w:pPr>
            <w:r w:rsidRPr="00F15A0B">
              <w:rPr>
                <w:rFonts w:ascii="Arial" w:hAnsi="Arial" w:cs="Arial"/>
                <w:sz w:val="20"/>
              </w:rPr>
              <w:t>UHB 25/05/7.</w:t>
            </w:r>
            <w:r w:rsidRPr="00F15A0B">
              <w:rPr>
                <w:rFonts w:ascii="Arial" w:hAnsi="Arial" w:cs="Arial"/>
                <w:sz w:val="20"/>
              </w:rPr>
              <w:t>3</w:t>
            </w:r>
          </w:p>
        </w:tc>
        <w:tc>
          <w:tcPr>
            <w:tcW w:w="9357" w:type="dxa"/>
            <w:shd w:val="clear" w:color="auto" w:fill="auto"/>
            <w:tcMar/>
          </w:tcPr>
          <w:p w:rsidR="00C94450" w:rsidP="00D634F3" w:rsidRDefault="00B5668C" w14:paraId="0A77ABF2" w14:textId="7ADF2A70">
            <w:pPr>
              <w:tabs>
                <w:tab w:val="left" w:pos="1506"/>
              </w:tabs>
              <w:rPr>
                <w:rFonts w:ascii="Arial" w:hAnsi="Arial" w:cs="Arial"/>
                <w:b/>
                <w:bCs/>
              </w:rPr>
            </w:pPr>
            <w:r w:rsidRPr="00B5668C">
              <w:rPr>
                <w:rFonts w:ascii="Arial" w:hAnsi="Arial" w:cs="Arial"/>
                <w:b/>
                <w:bCs/>
              </w:rPr>
              <w:t xml:space="preserve">Theatre Service Review Update </w:t>
            </w:r>
          </w:p>
          <w:p w:rsidR="00B5668C" w:rsidP="00D634F3" w:rsidRDefault="00B5668C" w14:paraId="73494ECB" w14:textId="77777777">
            <w:pPr>
              <w:tabs>
                <w:tab w:val="left" w:pos="1506"/>
              </w:tabs>
              <w:rPr>
                <w:rFonts w:ascii="Arial" w:hAnsi="Arial" w:cs="Arial"/>
                <w:b/>
                <w:bCs/>
              </w:rPr>
            </w:pPr>
          </w:p>
          <w:p w:rsidR="00536E40" w:rsidP="00D634F3" w:rsidRDefault="00536E40" w14:paraId="33B9FE23" w14:textId="6930F674">
            <w:pPr>
              <w:tabs>
                <w:tab w:val="left" w:pos="1506"/>
              </w:tabs>
              <w:rPr>
                <w:rFonts w:ascii="Arial" w:hAnsi="Arial" w:cs="Arial"/>
              </w:rPr>
            </w:pPr>
            <w:r>
              <w:rPr>
                <w:rFonts w:ascii="Arial" w:hAnsi="Arial" w:cs="Arial"/>
              </w:rPr>
              <w:t xml:space="preserve">The </w:t>
            </w:r>
            <w:r w:rsidRPr="00B5668C" w:rsidR="00B5668C">
              <w:rPr>
                <w:rFonts w:ascii="Arial" w:hAnsi="Arial" w:cs="Arial"/>
              </w:rPr>
              <w:t xml:space="preserve">Theatre Service Review Update </w:t>
            </w:r>
            <w:r>
              <w:rPr>
                <w:rFonts w:ascii="Arial" w:hAnsi="Arial" w:cs="Arial"/>
              </w:rPr>
              <w:t>was received.</w:t>
            </w:r>
          </w:p>
          <w:p w:rsidRPr="004F1864" w:rsidR="004D4CB5" w:rsidP="37A84036" w:rsidRDefault="004D4CB5" w14:paraId="0036BFAD" w14:noSpellErr="1" w14:textId="10812D37">
            <w:pPr>
              <w:pStyle w:val="Normal"/>
              <w:tabs>
                <w:tab w:val="left" w:pos="1506"/>
              </w:tabs>
              <w:rPr>
                <w:rFonts w:ascii="Arial" w:hAnsi="Arial" w:cs="Arial"/>
              </w:rPr>
            </w:pPr>
          </w:p>
          <w:p w:rsidR="004F1864" w:rsidP="004F1864" w:rsidRDefault="004F1864" w14:paraId="24563354" w14:textId="4934AED1">
            <w:pPr>
              <w:tabs>
                <w:tab w:val="left" w:pos="1506"/>
              </w:tabs>
              <w:rPr>
                <w:rFonts w:ascii="Arial" w:hAnsi="Arial" w:cs="Arial"/>
              </w:rPr>
            </w:pPr>
            <w:r w:rsidRPr="37A84036" w:rsidR="004F1864">
              <w:rPr>
                <w:rFonts w:ascii="Arial" w:hAnsi="Arial" w:cs="Arial"/>
              </w:rPr>
              <w:t xml:space="preserve">The </w:t>
            </w:r>
            <w:r w:rsidRPr="37A84036" w:rsidR="56DB9EE1">
              <w:rPr>
                <w:rFonts w:ascii="Arial" w:hAnsi="Arial" w:cs="Arial"/>
              </w:rPr>
              <w:t xml:space="preserve">COO advised the Board that the </w:t>
            </w:r>
            <w:r w:rsidRPr="37A84036" w:rsidR="004F1864">
              <w:rPr>
                <w:rFonts w:ascii="Arial" w:hAnsi="Arial" w:cs="Arial"/>
              </w:rPr>
              <w:t>review</w:t>
            </w:r>
            <w:r w:rsidRPr="37A84036" w:rsidR="71E6708D">
              <w:rPr>
                <w:rFonts w:ascii="Arial" w:hAnsi="Arial" w:cs="Arial"/>
              </w:rPr>
              <w:t>, published earlier that month,</w:t>
            </w:r>
            <w:r w:rsidRPr="37A84036" w:rsidR="004F1864">
              <w:rPr>
                <w:rFonts w:ascii="Arial" w:hAnsi="Arial" w:cs="Arial"/>
              </w:rPr>
              <w:t xml:space="preserve"> </w:t>
            </w:r>
            <w:r w:rsidRPr="37A84036" w:rsidR="004F1864">
              <w:rPr>
                <w:rFonts w:ascii="Arial" w:hAnsi="Arial" w:cs="Arial"/>
              </w:rPr>
              <w:t xml:space="preserve">identified significant concerns and issues within the theatre services, which </w:t>
            </w:r>
            <w:r w:rsidRPr="37A84036" w:rsidR="004D4CB5">
              <w:rPr>
                <w:rFonts w:ascii="Arial" w:hAnsi="Arial" w:cs="Arial"/>
              </w:rPr>
              <w:t>were</w:t>
            </w:r>
            <w:r w:rsidRPr="37A84036" w:rsidR="004F1864">
              <w:rPr>
                <w:rFonts w:ascii="Arial" w:hAnsi="Arial" w:cs="Arial"/>
              </w:rPr>
              <w:t xml:space="preserve"> now in the public domain and ha</w:t>
            </w:r>
            <w:r w:rsidRPr="37A84036" w:rsidR="004D4CB5">
              <w:rPr>
                <w:rFonts w:ascii="Arial" w:hAnsi="Arial" w:cs="Arial"/>
              </w:rPr>
              <w:t>d</w:t>
            </w:r>
            <w:r w:rsidRPr="37A84036" w:rsidR="004F1864">
              <w:rPr>
                <w:rFonts w:ascii="Arial" w:hAnsi="Arial" w:cs="Arial"/>
              </w:rPr>
              <w:t xml:space="preserve"> caused anxiety among stakeholders, patients, Welsh Government, and families.</w:t>
            </w:r>
          </w:p>
          <w:p w:rsidRPr="004F1864" w:rsidR="004D4CB5" w:rsidP="004F1864" w:rsidRDefault="004D4CB5" w14:paraId="5ABA21EF" w14:textId="77777777">
            <w:pPr>
              <w:tabs>
                <w:tab w:val="left" w:pos="1506"/>
              </w:tabs>
              <w:rPr>
                <w:rFonts w:ascii="Arial" w:hAnsi="Arial" w:cs="Arial"/>
              </w:rPr>
            </w:pPr>
          </w:p>
          <w:p w:rsidR="004F1864" w:rsidP="004F1864" w:rsidRDefault="004F1864" w14:paraId="19FBD514" w14:textId="31B4C5A3">
            <w:pPr>
              <w:tabs>
                <w:tab w:val="left" w:pos="1506"/>
              </w:tabs>
              <w:rPr>
                <w:rFonts w:ascii="Arial" w:hAnsi="Arial" w:cs="Arial"/>
              </w:rPr>
            </w:pPr>
            <w:r w:rsidRPr="004F1864">
              <w:rPr>
                <w:rFonts w:ascii="Arial" w:hAnsi="Arial" w:cs="Arial"/>
              </w:rPr>
              <w:t>Both the Chief Executive and Chair formally apologised for the distress and accepted responsibility, acknowledging the negative impact on the Health Board’s reputation.</w:t>
            </w:r>
          </w:p>
          <w:p w:rsidRPr="004F1864" w:rsidR="004D4CB5" w:rsidP="004F1864" w:rsidRDefault="004D4CB5" w14:paraId="7F0EC2B2" w14:textId="77777777">
            <w:pPr>
              <w:tabs>
                <w:tab w:val="left" w:pos="1506"/>
              </w:tabs>
              <w:rPr>
                <w:rFonts w:ascii="Arial" w:hAnsi="Arial" w:cs="Arial"/>
              </w:rPr>
            </w:pPr>
          </w:p>
          <w:p w:rsidR="004F1864" w:rsidP="004F1864" w:rsidRDefault="004F1864" w14:paraId="6D2A1AE5" w14:textId="7450279D">
            <w:pPr>
              <w:tabs>
                <w:tab w:val="left" w:pos="1506"/>
              </w:tabs>
              <w:rPr>
                <w:rFonts w:ascii="Arial" w:hAnsi="Arial" w:cs="Arial"/>
              </w:rPr>
            </w:pPr>
            <w:r w:rsidRPr="004F1864">
              <w:rPr>
                <w:rFonts w:ascii="Arial" w:hAnsi="Arial" w:cs="Arial"/>
              </w:rPr>
              <w:t>The review process involved triangulating data, patient and staff feedback, and acting on concerns raised, demonstrating a commitment to addressing issues proactively rather than ignoring them.</w:t>
            </w:r>
          </w:p>
          <w:p w:rsidRPr="004F1864" w:rsidR="004D4CB5" w:rsidP="004F1864" w:rsidRDefault="004D4CB5" w14:paraId="420CA31A" w14:textId="77777777">
            <w:pPr>
              <w:tabs>
                <w:tab w:val="left" w:pos="1506"/>
              </w:tabs>
              <w:rPr>
                <w:rFonts w:ascii="Arial" w:hAnsi="Arial" w:cs="Arial"/>
              </w:rPr>
            </w:pPr>
          </w:p>
          <w:p w:rsidR="004F1864" w:rsidP="004F1864" w:rsidRDefault="004F1864" w14:paraId="0356B559" w14:textId="79D9FA07">
            <w:pPr>
              <w:tabs>
                <w:tab w:val="left" w:pos="1506"/>
              </w:tabs>
              <w:rPr>
                <w:rFonts w:ascii="Arial" w:hAnsi="Arial" w:cs="Arial"/>
              </w:rPr>
            </w:pPr>
            <w:r w:rsidRPr="004F1864">
              <w:rPr>
                <w:rFonts w:ascii="Arial" w:hAnsi="Arial" w:cs="Arial"/>
              </w:rPr>
              <w:t>The findings were described as uncomfortable but necessary, providing an opportunity to address problems in a diligent, systematic, and purposeful way.</w:t>
            </w:r>
          </w:p>
          <w:p w:rsidRPr="004F1864" w:rsidR="004D4CB5" w:rsidP="004F1864" w:rsidRDefault="004D4CB5" w14:paraId="3A59D9BA" w14:textId="77777777">
            <w:pPr>
              <w:tabs>
                <w:tab w:val="left" w:pos="1506"/>
              </w:tabs>
              <w:rPr>
                <w:rFonts w:ascii="Arial" w:hAnsi="Arial" w:cs="Arial"/>
              </w:rPr>
            </w:pPr>
          </w:p>
          <w:p w:rsidR="004F1864" w:rsidP="004F1864" w:rsidRDefault="004F1864" w14:paraId="3077D3A7" w14:textId="24027FBA">
            <w:pPr>
              <w:tabs>
                <w:tab w:val="left" w:pos="1506"/>
              </w:tabs>
              <w:rPr>
                <w:rFonts w:ascii="Arial" w:hAnsi="Arial" w:cs="Arial"/>
              </w:rPr>
            </w:pPr>
            <w:r w:rsidRPr="004F1864">
              <w:rPr>
                <w:rFonts w:ascii="Arial" w:hAnsi="Arial" w:cs="Arial"/>
              </w:rPr>
              <w:t>The organisation emphasised the importance of psychological safety, encouraging staff to speak up without fear of retribution, and highlighted ongoing work to improve culture, staff engagement, and quality of care.</w:t>
            </w:r>
          </w:p>
          <w:p w:rsidRPr="004F1864" w:rsidR="004D4CB5" w:rsidP="004F1864" w:rsidRDefault="004D4CB5" w14:paraId="0EEABD2B" w14:textId="77777777">
            <w:pPr>
              <w:tabs>
                <w:tab w:val="left" w:pos="1506"/>
              </w:tabs>
              <w:rPr>
                <w:rFonts w:ascii="Arial" w:hAnsi="Arial" w:cs="Arial"/>
              </w:rPr>
            </w:pPr>
          </w:p>
          <w:p w:rsidR="004F1864" w:rsidP="004F1864" w:rsidRDefault="004F1864" w14:paraId="7FFF699B" w14:textId="2597DE18">
            <w:pPr>
              <w:tabs>
                <w:tab w:val="left" w:pos="1506"/>
              </w:tabs>
              <w:rPr>
                <w:rFonts w:ascii="Arial" w:hAnsi="Arial" w:cs="Arial"/>
              </w:rPr>
            </w:pPr>
            <w:r w:rsidRPr="004F1864">
              <w:rPr>
                <w:rFonts w:ascii="Arial" w:hAnsi="Arial" w:cs="Arial"/>
              </w:rPr>
              <w:t xml:space="preserve">The review’s outcomes </w:t>
            </w:r>
            <w:r w:rsidR="004D4CB5">
              <w:rPr>
                <w:rFonts w:ascii="Arial" w:hAnsi="Arial" w:cs="Arial"/>
              </w:rPr>
              <w:t>were</w:t>
            </w:r>
            <w:r w:rsidRPr="004F1864">
              <w:rPr>
                <w:rFonts w:ascii="Arial" w:hAnsi="Arial" w:cs="Arial"/>
              </w:rPr>
              <w:t xml:space="preserve"> being used to drive improvements, with a focus on co-production with teams, creating safe spaces for dialogue, and ensuring high-quality, safe, and dignified patient care.</w:t>
            </w:r>
          </w:p>
          <w:p w:rsidRPr="004F1864" w:rsidR="004D4CB5" w:rsidP="004F1864" w:rsidRDefault="004D4CB5" w14:paraId="4E2FFC16" w14:textId="77777777">
            <w:pPr>
              <w:tabs>
                <w:tab w:val="left" w:pos="1506"/>
              </w:tabs>
              <w:rPr>
                <w:rFonts w:ascii="Arial" w:hAnsi="Arial" w:cs="Arial"/>
              </w:rPr>
            </w:pPr>
          </w:p>
          <w:p w:rsidR="004D4CB5" w:rsidP="004D4CB5" w:rsidRDefault="004F1864" w14:paraId="2E7411BE" w14:textId="30ED8751">
            <w:pPr>
              <w:tabs>
                <w:tab w:val="left" w:pos="1506"/>
              </w:tabs>
              <w:rPr>
                <w:rFonts w:ascii="Arial" w:hAnsi="Arial" w:cs="Arial"/>
              </w:rPr>
            </w:pPr>
            <w:r w:rsidRPr="004F1864">
              <w:rPr>
                <w:rFonts w:ascii="Arial" w:hAnsi="Arial" w:cs="Arial"/>
              </w:rPr>
              <w:t xml:space="preserve">Further detailed updates and action plans </w:t>
            </w:r>
            <w:r w:rsidR="004D4CB5">
              <w:rPr>
                <w:rFonts w:ascii="Arial" w:hAnsi="Arial" w:cs="Arial"/>
              </w:rPr>
              <w:t xml:space="preserve">were </w:t>
            </w:r>
            <w:r w:rsidRPr="004F1864">
              <w:rPr>
                <w:rFonts w:ascii="Arial" w:hAnsi="Arial" w:cs="Arial"/>
              </w:rPr>
              <w:t>to be provided in subsequent meetings, with a commitment to transparency and learning from the review.</w:t>
            </w:r>
            <w:r w:rsidR="004D4CB5">
              <w:rPr>
                <w:rFonts w:ascii="Arial" w:hAnsi="Arial" w:cs="Arial"/>
              </w:rPr>
              <w:br/>
            </w:r>
            <w:r w:rsidR="004D4CB5">
              <w:rPr>
                <w:rFonts w:ascii="Arial" w:hAnsi="Arial" w:cs="Arial"/>
              </w:rPr>
              <w:br/>
            </w:r>
            <w:r w:rsidRPr="004D4CB5" w:rsidR="004D4CB5">
              <w:rPr>
                <w:rFonts w:ascii="Arial" w:hAnsi="Arial" w:cs="Arial"/>
              </w:rPr>
              <w:t xml:space="preserve">The </w:t>
            </w:r>
            <w:r w:rsidR="004D4CB5">
              <w:rPr>
                <w:rFonts w:ascii="Arial" w:hAnsi="Arial" w:cs="Arial"/>
              </w:rPr>
              <w:t>B</w:t>
            </w:r>
            <w:r w:rsidRPr="004D4CB5" w:rsidR="004D4CB5">
              <w:rPr>
                <w:rFonts w:ascii="Arial" w:hAnsi="Arial" w:cs="Arial"/>
              </w:rPr>
              <w:t xml:space="preserve">oard committed to further detailed reviews and updates, with ongoing work to implement action plans and ensure compliance with safety processes, such as the </w:t>
            </w:r>
            <w:r w:rsidR="004D4CB5">
              <w:rPr>
                <w:rFonts w:ascii="Arial" w:hAnsi="Arial" w:cs="Arial"/>
              </w:rPr>
              <w:t>World Health Organisation (</w:t>
            </w:r>
            <w:r w:rsidRPr="004D4CB5" w:rsidR="004D4CB5">
              <w:rPr>
                <w:rFonts w:ascii="Arial" w:hAnsi="Arial" w:cs="Arial"/>
              </w:rPr>
              <w:t>WHO</w:t>
            </w:r>
            <w:r w:rsidR="004D4CB5">
              <w:rPr>
                <w:rFonts w:ascii="Arial" w:hAnsi="Arial" w:cs="Arial"/>
              </w:rPr>
              <w:t>)</w:t>
            </w:r>
            <w:r w:rsidRPr="004D4CB5" w:rsidR="004D4CB5">
              <w:rPr>
                <w:rFonts w:ascii="Arial" w:hAnsi="Arial" w:cs="Arial"/>
              </w:rPr>
              <w:t xml:space="preserve"> surgical safety checklist. </w:t>
            </w:r>
          </w:p>
          <w:p w:rsidRPr="004D4CB5" w:rsidR="004D4CB5" w:rsidP="004D4CB5" w:rsidRDefault="004D4CB5" w14:paraId="287A493B" w14:textId="77777777">
            <w:pPr>
              <w:tabs>
                <w:tab w:val="left" w:pos="1506"/>
              </w:tabs>
              <w:rPr>
                <w:rFonts w:ascii="Arial" w:hAnsi="Arial" w:cs="Arial"/>
              </w:rPr>
            </w:pPr>
          </w:p>
          <w:p w:rsidR="004D4CB5" w:rsidP="004D4CB5" w:rsidRDefault="004D4CB5" w14:paraId="35D97260" w14:textId="03EB6649">
            <w:pPr>
              <w:tabs>
                <w:tab w:val="left" w:pos="1506"/>
              </w:tabs>
              <w:rPr>
                <w:rFonts w:ascii="Arial" w:hAnsi="Arial" w:cs="Arial"/>
              </w:rPr>
            </w:pPr>
            <w:r>
              <w:rPr>
                <w:rFonts w:ascii="Arial" w:hAnsi="Arial" w:cs="Arial"/>
              </w:rPr>
              <w:t>It was noted that t</w:t>
            </w:r>
            <w:r w:rsidRPr="004D4CB5">
              <w:rPr>
                <w:rFonts w:ascii="Arial" w:hAnsi="Arial" w:cs="Arial"/>
              </w:rPr>
              <w:t xml:space="preserve">here was a specific focus on compliance with essential safety checklists and processes, with clear expectations set for reliable and consistent use, and swift action for any deviations. </w:t>
            </w:r>
          </w:p>
          <w:p w:rsidR="00240BD3" w:rsidP="00D634F3" w:rsidRDefault="00240BD3" w14:paraId="0A4A1E5E" w14:textId="2D2EBD0E">
            <w:pPr>
              <w:tabs>
                <w:tab w:val="left" w:pos="1506"/>
              </w:tabs>
              <w:rPr>
                <w:rFonts w:ascii="Arial" w:hAnsi="Arial" w:cs="Arial"/>
              </w:rPr>
            </w:pPr>
          </w:p>
          <w:p w:rsidR="004D4CB5" w:rsidP="004D4CB5" w:rsidRDefault="004D4CB5" w14:paraId="11D76FED" w14:textId="157A776E">
            <w:pPr>
              <w:tabs>
                <w:tab w:val="left" w:pos="1506"/>
              </w:tabs>
              <w:rPr>
                <w:rFonts w:ascii="Arial" w:hAnsi="Arial" w:cs="Arial"/>
              </w:rPr>
            </w:pPr>
            <w:r w:rsidRPr="004D4CB5">
              <w:rPr>
                <w:rFonts w:ascii="Arial" w:hAnsi="Arial" w:cs="Arial"/>
              </w:rPr>
              <w:t>Co-production was highlighted as an important part of the response to the Theatre Service Review, with emphasis on working collaboratively with teams to improve culture and quality.</w:t>
            </w:r>
          </w:p>
          <w:p w:rsidRPr="004D4CB5" w:rsidR="004D4CB5" w:rsidP="004D4CB5" w:rsidRDefault="004D4CB5" w14:paraId="164465DE" w14:textId="77777777">
            <w:pPr>
              <w:tabs>
                <w:tab w:val="left" w:pos="1506"/>
              </w:tabs>
              <w:rPr>
                <w:rFonts w:ascii="Arial" w:hAnsi="Arial" w:cs="Arial"/>
              </w:rPr>
            </w:pPr>
          </w:p>
          <w:p w:rsidR="004D4CB5" w:rsidP="004D4CB5" w:rsidRDefault="004D4CB5" w14:paraId="023ACE7A" w14:textId="156ED615">
            <w:pPr>
              <w:tabs>
                <w:tab w:val="left" w:pos="1506"/>
              </w:tabs>
              <w:rPr>
                <w:rFonts w:ascii="Arial" w:hAnsi="Arial" w:cs="Arial"/>
              </w:rPr>
            </w:pPr>
            <w:r>
              <w:rPr>
                <w:rFonts w:ascii="Arial" w:hAnsi="Arial" w:cs="Arial"/>
              </w:rPr>
              <w:t>The COO advised the Board that there was a</w:t>
            </w:r>
            <w:r w:rsidRPr="004D4CB5">
              <w:rPr>
                <w:rFonts w:ascii="Arial" w:hAnsi="Arial" w:cs="Arial"/>
              </w:rPr>
              <w:t xml:space="preserve"> need to create safe dialogue spaces, enabling staff to bring their own agendas, lead discussions, and seek support for implementation</w:t>
            </w:r>
            <w:r>
              <w:rPr>
                <w:rFonts w:ascii="Arial" w:hAnsi="Arial" w:cs="Arial"/>
              </w:rPr>
              <w:t xml:space="preserve"> and the </w:t>
            </w:r>
            <w:r w:rsidRPr="004D4CB5">
              <w:rPr>
                <w:rFonts w:ascii="Arial" w:hAnsi="Arial" w:cs="Arial"/>
              </w:rPr>
              <w:t>approach aim</w:t>
            </w:r>
            <w:r>
              <w:rPr>
                <w:rFonts w:ascii="Arial" w:hAnsi="Arial" w:cs="Arial"/>
              </w:rPr>
              <w:t>ed</w:t>
            </w:r>
            <w:r w:rsidRPr="004D4CB5">
              <w:rPr>
                <w:rFonts w:ascii="Arial" w:hAnsi="Arial" w:cs="Arial"/>
              </w:rPr>
              <w:t xml:space="preserve"> to foster psychological safety, so staff fe</w:t>
            </w:r>
            <w:r>
              <w:rPr>
                <w:rFonts w:ascii="Arial" w:hAnsi="Arial" w:cs="Arial"/>
              </w:rPr>
              <w:t>lt</w:t>
            </w:r>
            <w:r w:rsidRPr="004D4CB5">
              <w:rPr>
                <w:rFonts w:ascii="Arial" w:hAnsi="Arial" w:cs="Arial"/>
              </w:rPr>
              <w:t xml:space="preserve"> able to speak up without fear of retribution, ensuring concerns </w:t>
            </w:r>
            <w:r>
              <w:rPr>
                <w:rFonts w:ascii="Arial" w:hAnsi="Arial" w:cs="Arial"/>
              </w:rPr>
              <w:t>were</w:t>
            </w:r>
            <w:r w:rsidRPr="004D4CB5">
              <w:rPr>
                <w:rFonts w:ascii="Arial" w:hAnsi="Arial" w:cs="Arial"/>
              </w:rPr>
              <w:t xml:space="preserve"> addressed and improvements </w:t>
            </w:r>
            <w:r>
              <w:rPr>
                <w:rFonts w:ascii="Arial" w:hAnsi="Arial" w:cs="Arial"/>
              </w:rPr>
              <w:t>were</w:t>
            </w:r>
            <w:r w:rsidRPr="004D4CB5">
              <w:rPr>
                <w:rFonts w:ascii="Arial" w:hAnsi="Arial" w:cs="Arial"/>
              </w:rPr>
              <w:t xml:space="preserve"> co-produced with those delivering care.</w:t>
            </w:r>
          </w:p>
          <w:p w:rsidR="000537A3" w:rsidP="004D4CB5" w:rsidRDefault="000537A3" w14:paraId="5817A198" w14:textId="1D9F2661">
            <w:pPr>
              <w:tabs>
                <w:tab w:val="left" w:pos="1506"/>
              </w:tabs>
              <w:rPr>
                <w:rFonts w:ascii="Arial" w:hAnsi="Arial" w:cs="Arial"/>
              </w:rPr>
            </w:pPr>
          </w:p>
          <w:p w:rsidR="000537A3" w:rsidP="004D4CB5" w:rsidRDefault="000537A3" w14:paraId="7D9008C3" w14:textId="1F5AE3B2">
            <w:pPr>
              <w:tabs>
                <w:tab w:val="left" w:pos="1506"/>
              </w:tabs>
              <w:rPr>
                <w:rFonts w:ascii="Arial" w:hAnsi="Arial" w:cs="Arial"/>
              </w:rPr>
            </w:pPr>
            <w:r>
              <w:rPr>
                <w:rFonts w:ascii="Arial" w:hAnsi="Arial" w:cs="Arial"/>
              </w:rPr>
              <w:t>The IMTS advised the Board that the COO brought cultural hotspots to the private People &amp; Culture Committee meetings which would be helpful to mitigate any future risks.</w:t>
            </w:r>
          </w:p>
          <w:p w:rsidR="00AA0D54" w:rsidP="00D634F3" w:rsidRDefault="00AA0D54" w14:paraId="34BAE7EF" w14:textId="77777777">
            <w:pPr>
              <w:tabs>
                <w:tab w:val="left" w:pos="1506"/>
              </w:tabs>
              <w:rPr>
                <w:rFonts w:ascii="Arial" w:hAnsi="Arial" w:cs="Arial"/>
              </w:rPr>
            </w:pPr>
          </w:p>
          <w:p w:rsidR="000537A3" w:rsidP="00D634F3" w:rsidRDefault="000537A3" w14:paraId="035F9BD6" w14:textId="77777777">
            <w:pPr>
              <w:tabs>
                <w:tab w:val="left" w:pos="1506"/>
              </w:tabs>
              <w:rPr>
                <w:rFonts w:ascii="Arial" w:hAnsi="Arial" w:cs="Arial"/>
              </w:rPr>
            </w:pPr>
            <w:r>
              <w:rPr>
                <w:rFonts w:ascii="Arial" w:hAnsi="Arial" w:cs="Arial"/>
              </w:rPr>
              <w:t xml:space="preserve">The </w:t>
            </w:r>
            <w:r w:rsidR="00263BD9">
              <w:rPr>
                <w:rFonts w:ascii="Arial" w:hAnsi="Arial" w:cs="Arial"/>
              </w:rPr>
              <w:t xml:space="preserve">UHB Chair </w:t>
            </w:r>
            <w:r>
              <w:rPr>
                <w:rFonts w:ascii="Arial" w:hAnsi="Arial" w:cs="Arial"/>
              </w:rPr>
              <w:t>noted that the Board were</w:t>
            </w:r>
            <w:r w:rsidR="00263BD9">
              <w:rPr>
                <w:rFonts w:ascii="Arial" w:hAnsi="Arial" w:cs="Arial"/>
              </w:rPr>
              <w:t xml:space="preserve"> not shy of taking on challenges </w:t>
            </w:r>
            <w:r>
              <w:rPr>
                <w:rFonts w:ascii="Arial" w:hAnsi="Arial" w:cs="Arial"/>
              </w:rPr>
              <w:t>and thanked everybody involved in the Theatre Service Review.</w:t>
            </w:r>
          </w:p>
          <w:p w:rsidR="000537A3" w:rsidP="00D634F3" w:rsidRDefault="000537A3" w14:paraId="0249E0AC" w14:textId="77777777">
            <w:pPr>
              <w:tabs>
                <w:tab w:val="left" w:pos="1506"/>
              </w:tabs>
              <w:rPr>
                <w:rFonts w:ascii="Arial" w:hAnsi="Arial" w:cs="Arial"/>
              </w:rPr>
            </w:pPr>
          </w:p>
          <w:p w:rsidR="000537A3" w:rsidP="00D634F3" w:rsidRDefault="000537A3" w14:paraId="3A9AD1ED" w14:textId="77777777">
            <w:pPr>
              <w:tabs>
                <w:tab w:val="left" w:pos="1506"/>
              </w:tabs>
              <w:rPr>
                <w:rFonts w:ascii="Arial" w:hAnsi="Arial" w:cs="Arial"/>
              </w:rPr>
            </w:pPr>
            <w:r>
              <w:rPr>
                <w:rFonts w:ascii="Arial" w:hAnsi="Arial" w:cs="Arial"/>
              </w:rPr>
              <w:t xml:space="preserve">He reiterated that a more defined action plan would be received by the Board at the June Board Development session with a detailed plan to be provided to the Board by the end of July 2025. </w:t>
            </w:r>
          </w:p>
          <w:p w:rsidR="00536E40" w:rsidP="00D634F3" w:rsidRDefault="00263BD9" w14:paraId="05EDE0B3" w14:textId="6074477D">
            <w:pPr>
              <w:tabs>
                <w:tab w:val="left" w:pos="1506"/>
              </w:tabs>
              <w:rPr>
                <w:rFonts w:ascii="Arial" w:hAnsi="Arial" w:cs="Arial"/>
              </w:rPr>
            </w:pPr>
            <w:r>
              <w:rPr>
                <w:rFonts w:ascii="Arial" w:hAnsi="Arial" w:cs="Arial"/>
              </w:rPr>
              <w:t xml:space="preserve"> </w:t>
            </w:r>
          </w:p>
          <w:p w:rsidR="003070C9" w:rsidP="00536E40" w:rsidRDefault="00536E40" w14:paraId="1DFB593C" w14:textId="367E5D73">
            <w:pPr>
              <w:tabs>
                <w:tab w:val="left" w:pos="1506"/>
              </w:tabs>
              <w:rPr>
                <w:rFonts w:ascii="Arial" w:hAnsi="Arial" w:cs="Arial"/>
                <w:b/>
              </w:rPr>
            </w:pPr>
            <w:r w:rsidRPr="00B9232E">
              <w:rPr>
                <w:rFonts w:ascii="Arial" w:hAnsi="Arial" w:cs="Arial"/>
                <w:b/>
              </w:rPr>
              <w:t>The Board resolved that:</w:t>
            </w:r>
          </w:p>
          <w:p w:rsidRPr="00012626" w:rsidR="003070C9" w:rsidP="00012626" w:rsidRDefault="00012626" w14:paraId="312EE4D9" w14:textId="4D35D156">
            <w:pPr>
              <w:pStyle w:val="ListParagraph"/>
              <w:numPr>
                <w:ilvl w:val="0"/>
                <w:numId w:val="44"/>
              </w:numPr>
              <w:tabs>
                <w:tab w:val="left" w:pos="1506"/>
              </w:tabs>
              <w:rPr>
                <w:rFonts w:ascii="Arial" w:hAnsi="Arial" w:cs="Arial"/>
                <w:bCs/>
              </w:rPr>
            </w:pPr>
            <w:r w:rsidRPr="00012626">
              <w:rPr>
                <w:rFonts w:ascii="Arial" w:hAnsi="Arial" w:cs="Arial"/>
                <w:bCs/>
              </w:rPr>
              <w:t>The</w:t>
            </w:r>
            <w:r w:rsidRPr="00012626" w:rsidR="003070C9">
              <w:rPr>
                <w:rFonts w:ascii="Arial" w:hAnsi="Arial" w:cs="Arial"/>
                <w:bCs/>
              </w:rPr>
              <w:t xml:space="preserve"> contents of th</w:t>
            </w:r>
            <w:r w:rsidRPr="00012626">
              <w:rPr>
                <w:rFonts w:ascii="Arial" w:hAnsi="Arial" w:cs="Arial"/>
                <w:bCs/>
              </w:rPr>
              <w:t>e</w:t>
            </w:r>
            <w:r w:rsidRPr="00012626" w:rsidR="003070C9">
              <w:rPr>
                <w:rFonts w:ascii="Arial" w:hAnsi="Arial" w:cs="Arial"/>
                <w:bCs/>
              </w:rPr>
              <w:t xml:space="preserve"> report, the comprehensive service review and the draft improvement plan</w:t>
            </w:r>
            <w:r w:rsidRPr="00012626">
              <w:rPr>
                <w:rFonts w:ascii="Arial" w:hAnsi="Arial" w:cs="Arial"/>
                <w:bCs/>
              </w:rPr>
              <w:t xml:space="preserve"> was noted.</w:t>
            </w:r>
          </w:p>
          <w:p w:rsidRPr="00B5668C" w:rsidR="00B5668C" w:rsidP="00B5668C" w:rsidRDefault="00B5668C" w14:paraId="06A07833" w14:textId="3FFB1538">
            <w:pPr>
              <w:tabs>
                <w:tab w:val="left" w:pos="1506"/>
              </w:tabs>
              <w:rPr>
                <w:rFonts w:ascii="Arial" w:hAnsi="Arial" w:cs="Arial"/>
                <w:b/>
                <w:bCs/>
              </w:rPr>
            </w:pPr>
          </w:p>
        </w:tc>
        <w:tc>
          <w:tcPr>
            <w:tcW w:w="253" w:type="dxa"/>
            <w:shd w:val="clear" w:color="auto" w:fill="auto"/>
            <w:tcMar/>
          </w:tcPr>
          <w:p w:rsidRPr="00B9232E" w:rsidR="00F57FBA" w:rsidP="00D634F3" w:rsidRDefault="00F57FBA" w14:paraId="552FE7D6" w14:textId="77777777">
            <w:pPr>
              <w:tabs>
                <w:tab w:val="left" w:pos="1506"/>
              </w:tabs>
              <w:rPr>
                <w:rFonts w:ascii="Arial" w:hAnsi="Arial" w:cs="Arial"/>
              </w:rPr>
            </w:pPr>
          </w:p>
        </w:tc>
      </w:tr>
      <w:tr w:rsidRPr="00B9232E" w:rsidR="00F57FBA" w:rsidTr="391A711C" w14:paraId="495575FA" w14:textId="77777777">
        <w:tc>
          <w:tcPr>
            <w:tcW w:w="846" w:type="dxa"/>
            <w:tcMar/>
          </w:tcPr>
          <w:p w:rsidRPr="00F15A0B" w:rsidR="00F57FBA" w:rsidP="00D634F3" w:rsidRDefault="00F15A0B" w14:paraId="6E8261FC" w14:textId="3D4A3D3E">
            <w:pPr>
              <w:tabs>
                <w:tab w:val="left" w:pos="1506"/>
              </w:tabs>
              <w:rPr>
                <w:rFonts w:ascii="Arial" w:hAnsi="Arial" w:cs="Arial"/>
                <w:sz w:val="20"/>
              </w:rPr>
            </w:pPr>
            <w:r w:rsidRPr="00F15A0B">
              <w:rPr>
                <w:rFonts w:ascii="Arial" w:hAnsi="Arial" w:cs="Arial"/>
                <w:sz w:val="20"/>
              </w:rPr>
              <w:lastRenderedPageBreak/>
              <w:t>UHB 25/05/7.</w:t>
            </w:r>
            <w:r w:rsidRPr="00F15A0B">
              <w:rPr>
                <w:rFonts w:ascii="Arial" w:hAnsi="Arial" w:cs="Arial"/>
                <w:sz w:val="20"/>
              </w:rPr>
              <w:t>4</w:t>
            </w:r>
          </w:p>
        </w:tc>
        <w:tc>
          <w:tcPr>
            <w:tcW w:w="9357" w:type="dxa"/>
            <w:tcMar/>
          </w:tcPr>
          <w:p w:rsidR="00262653" w:rsidP="00D634F3" w:rsidRDefault="00B5668C" w14:paraId="619A7D3E" w14:textId="68424DED">
            <w:pPr>
              <w:tabs>
                <w:tab w:val="left" w:pos="1506"/>
              </w:tabs>
              <w:rPr>
                <w:rFonts w:ascii="Arial" w:hAnsi="Arial" w:cs="Arial"/>
                <w:b/>
                <w:bCs/>
              </w:rPr>
            </w:pPr>
            <w:r w:rsidRPr="00B5668C">
              <w:rPr>
                <w:rFonts w:ascii="Arial" w:hAnsi="Arial" w:cs="Arial"/>
                <w:b/>
                <w:bCs/>
              </w:rPr>
              <w:t xml:space="preserve">Annual CHC Uplift Paper </w:t>
            </w:r>
          </w:p>
          <w:p w:rsidR="00B5668C" w:rsidP="00D634F3" w:rsidRDefault="00B5668C" w14:paraId="6F045DFD" w14:textId="77777777">
            <w:pPr>
              <w:tabs>
                <w:tab w:val="left" w:pos="1506"/>
              </w:tabs>
              <w:rPr>
                <w:rFonts w:ascii="Arial" w:hAnsi="Arial" w:cs="Arial"/>
                <w:b/>
                <w:bCs/>
              </w:rPr>
            </w:pPr>
          </w:p>
          <w:p w:rsidRPr="00691F25" w:rsidR="00691F25" w:rsidP="00691F25" w:rsidRDefault="00691F25" w14:paraId="6B41965E" w14:textId="77777777">
            <w:pPr>
              <w:tabs>
                <w:tab w:val="left" w:pos="1506"/>
              </w:tabs>
              <w:rPr>
                <w:rFonts w:ascii="Arial" w:hAnsi="Arial" w:cs="Arial"/>
              </w:rPr>
            </w:pPr>
            <w:r w:rsidRPr="00691F25">
              <w:rPr>
                <w:rFonts w:ascii="Arial" w:hAnsi="Arial" w:cs="Arial"/>
              </w:rPr>
              <w:t>The Annual CHC Uplift Paper was received.</w:t>
            </w:r>
          </w:p>
          <w:p w:rsidRPr="00691F25" w:rsidR="00691F25" w:rsidP="00691F25" w:rsidRDefault="00691F25" w14:paraId="4E327328" w14:textId="77777777">
            <w:pPr>
              <w:tabs>
                <w:tab w:val="left" w:pos="1506"/>
              </w:tabs>
              <w:rPr>
                <w:rFonts w:ascii="Arial" w:hAnsi="Arial" w:cs="Arial"/>
              </w:rPr>
            </w:pPr>
          </w:p>
          <w:p w:rsidRPr="00691F25" w:rsidR="00691F25" w:rsidP="00691F25" w:rsidRDefault="00691F25" w14:paraId="0078ABAA" w14:textId="77777777">
            <w:pPr>
              <w:tabs>
                <w:tab w:val="left" w:pos="1506"/>
              </w:tabs>
              <w:rPr>
                <w:rFonts w:ascii="Arial" w:hAnsi="Arial" w:cs="Arial"/>
              </w:rPr>
            </w:pPr>
            <w:r w:rsidRPr="00691F25">
              <w:rPr>
                <w:rFonts w:ascii="Arial" w:hAnsi="Arial" w:cs="Arial"/>
              </w:rPr>
              <w:t>The EDF advised the Board that she would take the paper as read and would provide a short summary.</w:t>
            </w:r>
          </w:p>
          <w:p w:rsidRPr="00691F25" w:rsidR="00691F25" w:rsidP="00691F25" w:rsidRDefault="00691F25" w14:paraId="305E3BFA" w14:textId="77777777">
            <w:pPr>
              <w:tabs>
                <w:tab w:val="left" w:pos="1506"/>
              </w:tabs>
              <w:rPr>
                <w:rFonts w:ascii="Arial" w:hAnsi="Arial" w:cs="Arial"/>
              </w:rPr>
            </w:pPr>
          </w:p>
          <w:p w:rsidRPr="00691F25" w:rsidR="00691F25" w:rsidP="00691F25" w:rsidRDefault="00691F25" w14:paraId="2A2FA789" w14:textId="77777777">
            <w:pPr>
              <w:tabs>
                <w:tab w:val="left" w:pos="1506"/>
              </w:tabs>
              <w:rPr>
                <w:rFonts w:ascii="Arial" w:hAnsi="Arial" w:cs="Arial"/>
              </w:rPr>
            </w:pPr>
            <w:r w:rsidRPr="00691F25">
              <w:rPr>
                <w:rFonts w:ascii="Arial" w:hAnsi="Arial" w:cs="Arial"/>
              </w:rPr>
              <w:t>It was noted that the Finance and Performance Committee had reviewed the annual uplift for CHC, and it was highlighted alongside the draft capital plan as a key item for approval.</w:t>
            </w:r>
          </w:p>
          <w:p w:rsidRPr="00691F25" w:rsidR="00691F25" w:rsidP="00691F25" w:rsidRDefault="00691F25" w14:paraId="013AFD37" w14:textId="77777777">
            <w:pPr>
              <w:tabs>
                <w:tab w:val="left" w:pos="1506"/>
              </w:tabs>
              <w:rPr>
                <w:rFonts w:ascii="Arial" w:hAnsi="Arial" w:cs="Arial"/>
              </w:rPr>
            </w:pPr>
          </w:p>
          <w:p w:rsidR="00B144B9" w:rsidP="00691F25" w:rsidRDefault="00691F25" w14:paraId="3402D4CE" w14:textId="4F10D8EB">
            <w:pPr>
              <w:tabs>
                <w:tab w:val="left" w:pos="1506"/>
              </w:tabs>
              <w:rPr>
                <w:rFonts w:ascii="Arial" w:hAnsi="Arial" w:cs="Arial"/>
              </w:rPr>
            </w:pPr>
            <w:r w:rsidRPr="00691F25">
              <w:rPr>
                <w:rFonts w:ascii="Arial" w:hAnsi="Arial" w:cs="Arial"/>
              </w:rPr>
              <w:t>The IMF as Chair of the F&amp;P Committee highlighted that the Finance &amp; Performance Committee confirmed that the annual uplift for CHC had been considered and was ready for Board approval.</w:t>
            </w:r>
          </w:p>
          <w:p w:rsidR="00F57FBA" w:rsidP="00D634F3" w:rsidRDefault="00F57FBA" w14:paraId="3F499479" w14:textId="77777777">
            <w:pPr>
              <w:tabs>
                <w:tab w:val="left" w:pos="1506"/>
              </w:tabs>
              <w:rPr>
                <w:rFonts w:ascii="Arial" w:hAnsi="Arial" w:cs="Arial"/>
                <w:b/>
                <w:bCs/>
              </w:rPr>
            </w:pPr>
          </w:p>
          <w:p w:rsidR="00012626" w:rsidP="003070C9" w:rsidRDefault="00F57FBA" w14:paraId="7A17CBF2" w14:textId="77777777">
            <w:pPr>
              <w:tabs>
                <w:tab w:val="left" w:pos="1506"/>
              </w:tabs>
              <w:rPr>
                <w:rFonts w:ascii="Arial" w:hAnsi="Arial" w:cs="Arial"/>
                <w:b/>
              </w:rPr>
            </w:pPr>
            <w:r w:rsidRPr="00B9232E">
              <w:rPr>
                <w:rFonts w:ascii="Arial" w:hAnsi="Arial" w:cs="Arial"/>
                <w:b/>
              </w:rPr>
              <w:t>The Board resolved that:</w:t>
            </w:r>
          </w:p>
          <w:p w:rsidRPr="00012626" w:rsidR="00012626" w:rsidP="003070C9" w:rsidRDefault="00012626" w14:paraId="3B7A369E" w14:textId="77777777">
            <w:pPr>
              <w:pStyle w:val="ListParagraph"/>
              <w:numPr>
                <w:ilvl w:val="0"/>
                <w:numId w:val="45"/>
              </w:numPr>
              <w:tabs>
                <w:tab w:val="left" w:pos="1506"/>
              </w:tabs>
              <w:rPr>
                <w:rFonts w:ascii="Arial" w:hAnsi="Arial" w:cs="Arial"/>
                <w:b/>
              </w:rPr>
            </w:pPr>
            <w:r>
              <w:rPr>
                <w:rFonts w:ascii="Arial" w:hAnsi="Arial" w:cs="Arial"/>
                <w:bCs/>
              </w:rPr>
              <w:t xml:space="preserve">The </w:t>
            </w:r>
            <w:r w:rsidRPr="00012626" w:rsidR="003070C9">
              <w:rPr>
                <w:rFonts w:ascii="Arial" w:hAnsi="Arial" w:cs="Arial"/>
                <w:bCs/>
              </w:rPr>
              <w:t>2025/26 annual uplift that should be offered to care providers at 6.4%, noting this</w:t>
            </w:r>
            <w:r>
              <w:rPr>
                <w:rFonts w:ascii="Arial" w:hAnsi="Arial" w:cs="Arial"/>
                <w:bCs/>
              </w:rPr>
              <w:t xml:space="preserve"> was</w:t>
            </w:r>
            <w:r w:rsidRPr="00012626" w:rsidR="003070C9">
              <w:rPr>
                <w:rFonts w:ascii="Arial" w:hAnsi="Arial" w:cs="Arial"/>
                <w:bCs/>
              </w:rPr>
              <w:t xml:space="preserve"> within the growth provisions of the current financial plan</w:t>
            </w:r>
            <w:r>
              <w:rPr>
                <w:rFonts w:ascii="Arial" w:hAnsi="Arial" w:cs="Arial"/>
                <w:bCs/>
              </w:rPr>
              <w:t xml:space="preserve"> was approved.</w:t>
            </w:r>
          </w:p>
          <w:p w:rsidRPr="00012626" w:rsidR="00012626" w:rsidP="003070C9" w:rsidRDefault="00012626" w14:paraId="51F06639" w14:textId="77777777">
            <w:pPr>
              <w:pStyle w:val="ListParagraph"/>
              <w:numPr>
                <w:ilvl w:val="0"/>
                <w:numId w:val="45"/>
              </w:numPr>
              <w:tabs>
                <w:tab w:val="left" w:pos="1506"/>
              </w:tabs>
              <w:rPr>
                <w:rFonts w:ascii="Arial" w:hAnsi="Arial" w:cs="Arial"/>
                <w:b/>
              </w:rPr>
            </w:pPr>
            <w:r>
              <w:rPr>
                <w:rFonts w:ascii="Arial" w:hAnsi="Arial" w:cs="Arial"/>
                <w:bCs/>
              </w:rPr>
              <w:t>J</w:t>
            </w:r>
            <w:r w:rsidRPr="00012626" w:rsidR="003070C9">
              <w:rPr>
                <w:rFonts w:ascii="Arial" w:hAnsi="Arial" w:cs="Arial"/>
                <w:bCs/>
              </w:rPr>
              <w:t xml:space="preserve">oint packages of care may vary from this in line with Local Authority increases already offered, to be risk managed against growth provisions. </w:t>
            </w:r>
          </w:p>
          <w:p w:rsidRPr="00012626" w:rsidR="003070C9" w:rsidP="003070C9" w:rsidRDefault="00012626" w14:paraId="1AAD7D77" w14:textId="750081A4">
            <w:pPr>
              <w:pStyle w:val="ListParagraph"/>
              <w:numPr>
                <w:ilvl w:val="0"/>
                <w:numId w:val="45"/>
              </w:numPr>
              <w:tabs>
                <w:tab w:val="left" w:pos="1506"/>
              </w:tabs>
              <w:rPr>
                <w:rFonts w:ascii="Arial" w:hAnsi="Arial" w:cs="Arial"/>
                <w:b/>
              </w:rPr>
            </w:pPr>
            <w:r>
              <w:rPr>
                <w:rFonts w:ascii="Arial" w:hAnsi="Arial" w:cs="Arial"/>
                <w:bCs/>
              </w:rPr>
              <w:t xml:space="preserve">The </w:t>
            </w:r>
            <w:r w:rsidRPr="00012626" w:rsidR="003070C9">
              <w:rPr>
                <w:rFonts w:ascii="Arial" w:hAnsi="Arial" w:cs="Arial"/>
                <w:bCs/>
              </w:rPr>
              <w:t>risk that providers may not accept the new rates and/or that negotiation by exception may be required subject to market forces, benchmarking and VFM tests</w:t>
            </w:r>
          </w:p>
          <w:p w:rsidRPr="00B5668C" w:rsidR="00B5668C" w:rsidP="00B5668C" w:rsidRDefault="00B5668C" w14:paraId="1AF60313" w14:textId="670ED907">
            <w:pPr>
              <w:tabs>
                <w:tab w:val="left" w:pos="1506"/>
              </w:tabs>
              <w:rPr>
                <w:rFonts w:ascii="Arial" w:hAnsi="Arial" w:cs="Arial"/>
                <w:b/>
                <w:bCs/>
              </w:rPr>
            </w:pPr>
          </w:p>
        </w:tc>
        <w:tc>
          <w:tcPr>
            <w:tcW w:w="253" w:type="dxa"/>
            <w:shd w:val="clear" w:color="auto" w:fill="auto"/>
            <w:tcMar/>
          </w:tcPr>
          <w:p w:rsidRPr="00B9232E" w:rsidR="00F57FBA" w:rsidP="00D634F3" w:rsidRDefault="00F57FBA" w14:paraId="6AE0B38F" w14:textId="77777777">
            <w:pPr>
              <w:tabs>
                <w:tab w:val="left" w:pos="1506"/>
              </w:tabs>
              <w:rPr>
                <w:rFonts w:ascii="Arial" w:hAnsi="Arial" w:cs="Arial"/>
              </w:rPr>
            </w:pPr>
          </w:p>
        </w:tc>
      </w:tr>
      <w:tr w:rsidRPr="00B9232E" w:rsidR="00F57FBA" w:rsidTr="391A711C" w14:paraId="01595543" w14:textId="77777777">
        <w:tc>
          <w:tcPr>
            <w:tcW w:w="846" w:type="dxa"/>
            <w:tcMar/>
          </w:tcPr>
          <w:p w:rsidRPr="00F15A0B" w:rsidR="00F57FBA" w:rsidP="00D634F3" w:rsidRDefault="00F15A0B" w14:paraId="0E3F8636" w14:textId="6C9B1D75">
            <w:pPr>
              <w:tabs>
                <w:tab w:val="left" w:pos="1506"/>
              </w:tabs>
              <w:rPr>
                <w:rFonts w:ascii="Arial" w:hAnsi="Arial" w:cs="Arial"/>
                <w:sz w:val="20"/>
              </w:rPr>
            </w:pPr>
            <w:r w:rsidRPr="00F15A0B">
              <w:rPr>
                <w:rFonts w:ascii="Arial" w:hAnsi="Arial" w:cs="Arial"/>
                <w:sz w:val="20"/>
              </w:rPr>
              <w:t>UHB 25/05/7.</w:t>
            </w:r>
            <w:r w:rsidRPr="00F15A0B">
              <w:rPr>
                <w:rFonts w:ascii="Arial" w:hAnsi="Arial" w:cs="Arial"/>
                <w:sz w:val="20"/>
              </w:rPr>
              <w:t>5</w:t>
            </w:r>
          </w:p>
        </w:tc>
        <w:tc>
          <w:tcPr>
            <w:tcW w:w="9357" w:type="dxa"/>
            <w:shd w:val="clear" w:color="auto" w:fill="auto"/>
            <w:tcMar/>
          </w:tcPr>
          <w:p w:rsidR="00262653" w:rsidP="00F57FBA" w:rsidRDefault="00B5668C" w14:paraId="68FDD229" w14:textId="123A13C1">
            <w:pPr>
              <w:tabs>
                <w:tab w:val="left" w:pos="1506"/>
              </w:tabs>
              <w:rPr>
                <w:rFonts w:ascii="Arial" w:hAnsi="Arial" w:cs="Arial"/>
                <w:b/>
                <w:bCs/>
              </w:rPr>
            </w:pPr>
            <w:r w:rsidRPr="00B5668C">
              <w:rPr>
                <w:rFonts w:ascii="Arial" w:hAnsi="Arial" w:cs="Arial"/>
                <w:b/>
                <w:bCs/>
              </w:rPr>
              <w:t xml:space="preserve">Microsoft Enterprise Agreement  </w:t>
            </w:r>
          </w:p>
          <w:p w:rsidR="00B5668C" w:rsidP="00F57FBA" w:rsidRDefault="00B5668C" w14:paraId="07367598" w14:textId="77777777">
            <w:pPr>
              <w:tabs>
                <w:tab w:val="left" w:pos="1506"/>
              </w:tabs>
              <w:rPr>
                <w:rFonts w:ascii="Arial" w:hAnsi="Arial" w:cs="Arial"/>
                <w:b/>
                <w:bCs/>
              </w:rPr>
            </w:pPr>
          </w:p>
          <w:p w:rsidR="00262653" w:rsidP="00262653" w:rsidRDefault="00262653" w14:paraId="16833C8C" w14:textId="545E9ED4">
            <w:pPr>
              <w:tabs>
                <w:tab w:val="left" w:pos="1506"/>
              </w:tabs>
              <w:rPr>
                <w:rFonts w:ascii="Arial" w:hAnsi="Arial" w:cs="Arial"/>
              </w:rPr>
            </w:pPr>
            <w:r w:rsidRPr="00262653">
              <w:rPr>
                <w:rFonts w:ascii="Arial" w:hAnsi="Arial" w:cs="Arial"/>
              </w:rPr>
              <w:t xml:space="preserve">The </w:t>
            </w:r>
            <w:r w:rsidRPr="00B5668C" w:rsidR="00B5668C">
              <w:rPr>
                <w:rFonts w:ascii="Arial" w:hAnsi="Arial" w:cs="Arial"/>
              </w:rPr>
              <w:t xml:space="preserve">Microsoft Enterprise Agreement </w:t>
            </w:r>
            <w:r w:rsidRPr="00262653">
              <w:rPr>
                <w:rFonts w:ascii="Arial" w:hAnsi="Arial" w:cs="Arial"/>
              </w:rPr>
              <w:t>was received.</w:t>
            </w:r>
          </w:p>
          <w:p w:rsidR="00691F25" w:rsidP="00262653" w:rsidRDefault="00691F25" w14:paraId="4D00047B" w14:textId="14B8B7E1">
            <w:pPr>
              <w:tabs>
                <w:tab w:val="left" w:pos="1506"/>
              </w:tabs>
              <w:rPr>
                <w:rFonts w:ascii="Arial" w:hAnsi="Arial" w:cs="Arial"/>
              </w:rPr>
            </w:pPr>
          </w:p>
          <w:p w:rsidRPr="00A10AC8" w:rsidR="00A10AC8" w:rsidP="00A10AC8" w:rsidRDefault="00691F25" w14:paraId="79EC4FD7" w14:textId="30484FC8">
            <w:pPr>
              <w:tabs>
                <w:tab w:val="left" w:pos="1506"/>
              </w:tabs>
              <w:rPr>
                <w:rFonts w:ascii="Arial" w:hAnsi="Arial" w:cs="Arial"/>
              </w:rPr>
            </w:pPr>
            <w:r>
              <w:rPr>
                <w:rFonts w:ascii="Arial" w:hAnsi="Arial" w:cs="Arial"/>
              </w:rPr>
              <w:t>The DDHI</w:t>
            </w:r>
            <w:r w:rsidR="00A10AC8">
              <w:rPr>
                <w:rFonts w:ascii="Arial" w:hAnsi="Arial" w:cs="Arial"/>
              </w:rPr>
              <w:t xml:space="preserve"> advised the Board that t</w:t>
            </w:r>
            <w:r w:rsidRPr="00A10AC8" w:rsidR="00A10AC8">
              <w:rPr>
                <w:rFonts w:ascii="Arial" w:hAnsi="Arial" w:cs="Arial"/>
              </w:rPr>
              <w:t>hree years ago, an All Wales contract was</w:t>
            </w:r>
            <w:r w:rsidR="00A10AC8">
              <w:rPr>
                <w:rFonts w:ascii="Arial" w:hAnsi="Arial" w:cs="Arial"/>
              </w:rPr>
              <w:t xml:space="preserve"> </w:t>
            </w:r>
            <w:r w:rsidRPr="00A10AC8" w:rsidR="00A10AC8">
              <w:rPr>
                <w:rFonts w:ascii="Arial" w:hAnsi="Arial" w:cs="Arial"/>
              </w:rPr>
              <w:t>established with Microsoft to cover licensing for products like Outlook, Word, Teams, etc.</w:t>
            </w:r>
          </w:p>
          <w:p w:rsidR="00A10AC8" w:rsidP="00A10AC8" w:rsidRDefault="00A10AC8" w14:paraId="5BCE50C1" w14:textId="77777777">
            <w:pPr>
              <w:tabs>
                <w:tab w:val="left" w:pos="1506"/>
              </w:tabs>
              <w:rPr>
                <w:rFonts w:ascii="Arial" w:hAnsi="Arial" w:cs="Arial"/>
              </w:rPr>
            </w:pPr>
          </w:p>
          <w:p w:rsidRPr="00A10AC8" w:rsidR="00A10AC8" w:rsidP="00A10AC8" w:rsidRDefault="00A10AC8" w14:paraId="79BFDE1E" w14:textId="5B7CBF93">
            <w:pPr>
              <w:tabs>
                <w:tab w:val="left" w:pos="1506"/>
              </w:tabs>
              <w:rPr>
                <w:rFonts w:ascii="Arial" w:hAnsi="Arial" w:cs="Arial"/>
              </w:rPr>
            </w:pPr>
            <w:r w:rsidRPr="00A10AC8">
              <w:rPr>
                <w:rFonts w:ascii="Arial" w:hAnsi="Arial" w:cs="Arial"/>
              </w:rPr>
              <w:t>The contract included an option to extend for two more years.</w:t>
            </w:r>
          </w:p>
          <w:p w:rsidR="00A10AC8" w:rsidP="00A10AC8" w:rsidRDefault="00A10AC8" w14:paraId="0D24B6A7" w14:textId="77777777">
            <w:pPr>
              <w:tabs>
                <w:tab w:val="left" w:pos="1506"/>
              </w:tabs>
              <w:rPr>
                <w:rFonts w:ascii="Arial" w:hAnsi="Arial" w:cs="Arial"/>
              </w:rPr>
            </w:pPr>
          </w:p>
          <w:p w:rsidR="00A10AC8" w:rsidP="00A10AC8" w:rsidRDefault="00A10AC8" w14:paraId="50B91E35" w14:textId="18ED93E9">
            <w:pPr>
              <w:tabs>
                <w:tab w:val="left" w:pos="1506"/>
              </w:tabs>
              <w:rPr>
                <w:rFonts w:ascii="Arial" w:hAnsi="Arial" w:cs="Arial"/>
              </w:rPr>
            </w:pPr>
            <w:r w:rsidRPr="00A10AC8">
              <w:rPr>
                <w:rFonts w:ascii="Arial" w:hAnsi="Arial" w:cs="Arial"/>
              </w:rPr>
              <w:t>NHS Wales organi</w:t>
            </w:r>
            <w:r>
              <w:rPr>
                <w:rFonts w:ascii="Arial" w:hAnsi="Arial" w:cs="Arial"/>
              </w:rPr>
              <w:t>s</w:t>
            </w:r>
            <w:r w:rsidRPr="00A10AC8">
              <w:rPr>
                <w:rFonts w:ascii="Arial" w:hAnsi="Arial" w:cs="Arial"/>
              </w:rPr>
              <w:t>ations ha</w:t>
            </w:r>
            <w:r>
              <w:rPr>
                <w:rFonts w:ascii="Arial" w:hAnsi="Arial" w:cs="Arial"/>
              </w:rPr>
              <w:t>d</w:t>
            </w:r>
            <w:r w:rsidRPr="00A10AC8">
              <w:rPr>
                <w:rFonts w:ascii="Arial" w:hAnsi="Arial" w:cs="Arial"/>
              </w:rPr>
              <w:t xml:space="preserve"> collectively decided (pending </w:t>
            </w:r>
            <w:r>
              <w:rPr>
                <w:rFonts w:ascii="Arial" w:hAnsi="Arial" w:cs="Arial"/>
              </w:rPr>
              <w:t>B</w:t>
            </w:r>
            <w:r w:rsidRPr="00A10AC8">
              <w:rPr>
                <w:rFonts w:ascii="Arial" w:hAnsi="Arial" w:cs="Arial"/>
              </w:rPr>
              <w:t>oard approval) to extend the license for one year, aiming to negotiate a better long-term deal with Microsoft.</w:t>
            </w:r>
          </w:p>
          <w:p w:rsidRPr="00A10AC8" w:rsidR="00A10AC8" w:rsidP="00A10AC8" w:rsidRDefault="00A10AC8" w14:paraId="6D500664" w14:textId="77777777">
            <w:pPr>
              <w:tabs>
                <w:tab w:val="left" w:pos="1506"/>
              </w:tabs>
              <w:rPr>
                <w:rFonts w:ascii="Arial" w:hAnsi="Arial" w:cs="Arial"/>
              </w:rPr>
            </w:pPr>
          </w:p>
          <w:p w:rsidR="00A10AC8" w:rsidP="00A10AC8" w:rsidRDefault="00A10AC8" w14:paraId="68C8B417" w14:textId="547945F6">
            <w:pPr>
              <w:tabs>
                <w:tab w:val="left" w:pos="1506"/>
              </w:tabs>
              <w:rPr>
                <w:rFonts w:ascii="Arial" w:hAnsi="Arial" w:cs="Arial"/>
              </w:rPr>
            </w:pPr>
            <w:r>
              <w:rPr>
                <w:rFonts w:ascii="Arial" w:hAnsi="Arial" w:cs="Arial"/>
              </w:rPr>
              <w:t>The DDHI advised the Board that t</w:t>
            </w:r>
            <w:r w:rsidRPr="00A10AC8">
              <w:rPr>
                <w:rFonts w:ascii="Arial" w:hAnsi="Arial" w:cs="Arial"/>
              </w:rPr>
              <w:t xml:space="preserve">he </w:t>
            </w:r>
            <w:r>
              <w:rPr>
                <w:rFonts w:ascii="Arial" w:hAnsi="Arial" w:cs="Arial"/>
              </w:rPr>
              <w:t>O</w:t>
            </w:r>
            <w:r w:rsidRPr="00A10AC8">
              <w:rPr>
                <w:rFonts w:ascii="Arial" w:hAnsi="Arial" w:cs="Arial"/>
              </w:rPr>
              <w:t>rgani</w:t>
            </w:r>
            <w:r>
              <w:rPr>
                <w:rFonts w:ascii="Arial" w:hAnsi="Arial" w:cs="Arial"/>
              </w:rPr>
              <w:t>s</w:t>
            </w:r>
            <w:r w:rsidRPr="00A10AC8">
              <w:rPr>
                <w:rFonts w:ascii="Arial" w:hAnsi="Arial" w:cs="Arial"/>
              </w:rPr>
              <w:t>ation ha</w:t>
            </w:r>
            <w:r>
              <w:rPr>
                <w:rFonts w:ascii="Arial" w:hAnsi="Arial" w:cs="Arial"/>
              </w:rPr>
              <w:t>d</w:t>
            </w:r>
            <w:r w:rsidRPr="00A10AC8">
              <w:rPr>
                <w:rFonts w:ascii="Arial" w:hAnsi="Arial" w:cs="Arial"/>
              </w:rPr>
              <w:t xml:space="preserve"> limited options, as th</w:t>
            </w:r>
            <w:r>
              <w:rPr>
                <w:rFonts w:ascii="Arial" w:hAnsi="Arial" w:cs="Arial"/>
              </w:rPr>
              <w:t>ose</w:t>
            </w:r>
            <w:r w:rsidRPr="00A10AC8">
              <w:rPr>
                <w:rFonts w:ascii="Arial" w:hAnsi="Arial" w:cs="Arial"/>
              </w:rPr>
              <w:t xml:space="preserve"> Microsoft products </w:t>
            </w:r>
            <w:r>
              <w:rPr>
                <w:rFonts w:ascii="Arial" w:hAnsi="Arial" w:cs="Arial"/>
              </w:rPr>
              <w:t>were</w:t>
            </w:r>
            <w:r w:rsidRPr="00A10AC8">
              <w:rPr>
                <w:rFonts w:ascii="Arial" w:hAnsi="Arial" w:cs="Arial"/>
              </w:rPr>
              <w:t xml:space="preserve"> essential for operations and must be properly licensed.</w:t>
            </w:r>
          </w:p>
          <w:p w:rsidRPr="00A10AC8" w:rsidR="00A10AC8" w:rsidP="00A10AC8" w:rsidRDefault="00A10AC8" w14:paraId="4B7DC6DB" w14:textId="77777777">
            <w:pPr>
              <w:tabs>
                <w:tab w:val="left" w:pos="1506"/>
              </w:tabs>
              <w:rPr>
                <w:rFonts w:ascii="Arial" w:hAnsi="Arial" w:cs="Arial"/>
              </w:rPr>
            </w:pPr>
          </w:p>
          <w:p w:rsidR="00A10AC8" w:rsidP="00A10AC8" w:rsidRDefault="00A10AC8" w14:paraId="76B1B237" w14:textId="55DA22A4">
            <w:pPr>
              <w:tabs>
                <w:tab w:val="left" w:pos="1506"/>
              </w:tabs>
              <w:rPr>
                <w:rFonts w:ascii="Arial" w:hAnsi="Arial" w:cs="Arial"/>
              </w:rPr>
            </w:pPr>
            <w:r w:rsidRPr="00A10AC8">
              <w:rPr>
                <w:rFonts w:ascii="Arial" w:hAnsi="Arial" w:cs="Arial"/>
              </w:rPr>
              <w:t xml:space="preserve">The request </w:t>
            </w:r>
            <w:r>
              <w:rPr>
                <w:rFonts w:ascii="Arial" w:hAnsi="Arial" w:cs="Arial"/>
              </w:rPr>
              <w:t xml:space="preserve">was </w:t>
            </w:r>
            <w:r w:rsidRPr="00A10AC8">
              <w:rPr>
                <w:rFonts w:ascii="Arial" w:hAnsi="Arial" w:cs="Arial"/>
              </w:rPr>
              <w:t>to approve the fourth-year extension, with an expected cost just under £4 million for year four, representing a cost pressure of about £300,000.</w:t>
            </w:r>
          </w:p>
          <w:p w:rsidRPr="00A10AC8" w:rsidR="00A10AC8" w:rsidP="00A10AC8" w:rsidRDefault="00A10AC8" w14:paraId="2C6FCC24" w14:textId="77777777">
            <w:pPr>
              <w:tabs>
                <w:tab w:val="left" w:pos="1506"/>
              </w:tabs>
              <w:rPr>
                <w:rFonts w:ascii="Arial" w:hAnsi="Arial" w:cs="Arial"/>
              </w:rPr>
            </w:pPr>
          </w:p>
          <w:p w:rsidR="00A10AC8" w:rsidP="00A10AC8" w:rsidRDefault="00A10AC8" w14:paraId="1A0EDC59" w14:textId="40408BED">
            <w:pPr>
              <w:tabs>
                <w:tab w:val="left" w:pos="1506"/>
              </w:tabs>
              <w:rPr>
                <w:rFonts w:ascii="Arial" w:hAnsi="Arial" w:cs="Arial"/>
              </w:rPr>
            </w:pPr>
            <w:r>
              <w:rPr>
                <w:rFonts w:ascii="Arial" w:hAnsi="Arial" w:cs="Arial"/>
              </w:rPr>
              <w:t>It was noted that t</w:t>
            </w:r>
            <w:r w:rsidRPr="00A10AC8">
              <w:rPr>
                <w:rFonts w:ascii="Arial" w:hAnsi="Arial" w:cs="Arial"/>
              </w:rPr>
              <w:t xml:space="preserve">he increased cost </w:t>
            </w:r>
            <w:r>
              <w:rPr>
                <w:rFonts w:ascii="Arial" w:hAnsi="Arial" w:cs="Arial"/>
              </w:rPr>
              <w:t>was</w:t>
            </w:r>
            <w:r w:rsidRPr="00A10AC8">
              <w:rPr>
                <w:rFonts w:ascii="Arial" w:hAnsi="Arial" w:cs="Arial"/>
              </w:rPr>
              <w:t xml:space="preserve"> due to more licenses being procured (to ensure everyone c</w:t>
            </w:r>
            <w:r>
              <w:rPr>
                <w:rFonts w:ascii="Arial" w:hAnsi="Arial" w:cs="Arial"/>
              </w:rPr>
              <w:t>ould</w:t>
            </w:r>
            <w:r w:rsidRPr="00A10AC8">
              <w:rPr>
                <w:rFonts w:ascii="Arial" w:hAnsi="Arial" w:cs="Arial"/>
              </w:rPr>
              <w:t xml:space="preserve"> use email), loss of some discounts from the original contract, and additional ad hoc licenses (such as </w:t>
            </w:r>
            <w:proofErr w:type="spellStart"/>
            <w:r w:rsidRPr="00A10AC8">
              <w:rPr>
                <w:rFonts w:ascii="Arial" w:hAnsi="Arial" w:cs="Arial"/>
              </w:rPr>
              <w:t>Co</w:t>
            </w:r>
            <w:r>
              <w:rPr>
                <w:rFonts w:ascii="Arial" w:hAnsi="Arial" w:cs="Arial"/>
              </w:rPr>
              <w:t>P</w:t>
            </w:r>
            <w:r w:rsidRPr="00A10AC8">
              <w:rPr>
                <w:rFonts w:ascii="Arial" w:hAnsi="Arial" w:cs="Arial"/>
              </w:rPr>
              <w:t>ilot</w:t>
            </w:r>
            <w:proofErr w:type="spellEnd"/>
            <w:r w:rsidRPr="00A10AC8">
              <w:rPr>
                <w:rFonts w:ascii="Arial" w:hAnsi="Arial" w:cs="Arial"/>
              </w:rPr>
              <w:t>) that must be funded separately.</w:t>
            </w:r>
          </w:p>
          <w:p w:rsidRPr="00A10AC8" w:rsidR="00A10AC8" w:rsidP="00A10AC8" w:rsidRDefault="00A10AC8" w14:paraId="0744D1C7" w14:textId="77777777">
            <w:pPr>
              <w:tabs>
                <w:tab w:val="left" w:pos="1506"/>
              </w:tabs>
              <w:rPr>
                <w:rFonts w:ascii="Arial" w:hAnsi="Arial" w:cs="Arial"/>
              </w:rPr>
            </w:pPr>
          </w:p>
          <w:p w:rsidR="00691F25" w:rsidP="00A10AC8" w:rsidRDefault="00A10AC8" w14:paraId="0D72FA60" w14:textId="433EFAA7">
            <w:pPr>
              <w:tabs>
                <w:tab w:val="left" w:pos="1506"/>
              </w:tabs>
              <w:rPr>
                <w:rFonts w:ascii="Arial" w:hAnsi="Arial" w:cs="Arial"/>
              </w:rPr>
            </w:pPr>
            <w:r>
              <w:rPr>
                <w:rFonts w:ascii="Arial" w:hAnsi="Arial" w:cs="Arial"/>
              </w:rPr>
              <w:t>The DDHI concluded that t</w:t>
            </w:r>
            <w:r w:rsidRPr="00A10AC8">
              <w:rPr>
                <w:rFonts w:ascii="Arial" w:hAnsi="Arial" w:cs="Arial"/>
              </w:rPr>
              <w:t>he extension allow</w:t>
            </w:r>
            <w:r>
              <w:rPr>
                <w:rFonts w:ascii="Arial" w:hAnsi="Arial" w:cs="Arial"/>
              </w:rPr>
              <w:t>ed</w:t>
            </w:r>
            <w:r w:rsidRPr="00A10AC8">
              <w:rPr>
                <w:rFonts w:ascii="Arial" w:hAnsi="Arial" w:cs="Arial"/>
              </w:rPr>
              <w:t xml:space="preserve"> D</w:t>
            </w:r>
            <w:r>
              <w:rPr>
                <w:rFonts w:ascii="Arial" w:hAnsi="Arial" w:cs="Arial"/>
              </w:rPr>
              <w:t xml:space="preserve">igital </w:t>
            </w:r>
            <w:r w:rsidRPr="00A10AC8">
              <w:rPr>
                <w:rFonts w:ascii="Arial" w:hAnsi="Arial" w:cs="Arial"/>
              </w:rPr>
              <w:t>H</w:t>
            </w:r>
            <w:r>
              <w:rPr>
                <w:rFonts w:ascii="Arial" w:hAnsi="Arial" w:cs="Arial"/>
              </w:rPr>
              <w:t xml:space="preserve">ealth </w:t>
            </w:r>
            <w:r w:rsidRPr="00A10AC8">
              <w:rPr>
                <w:rFonts w:ascii="Arial" w:hAnsi="Arial" w:cs="Arial"/>
              </w:rPr>
              <w:t>C</w:t>
            </w:r>
            <w:r>
              <w:rPr>
                <w:rFonts w:ascii="Arial" w:hAnsi="Arial" w:cs="Arial"/>
              </w:rPr>
              <w:t xml:space="preserve">are </w:t>
            </w:r>
            <w:r w:rsidRPr="00A10AC8">
              <w:rPr>
                <w:rFonts w:ascii="Arial" w:hAnsi="Arial" w:cs="Arial"/>
              </w:rPr>
              <w:t>W</w:t>
            </w:r>
            <w:r>
              <w:rPr>
                <w:rFonts w:ascii="Arial" w:hAnsi="Arial" w:cs="Arial"/>
              </w:rPr>
              <w:t>ales (DHCW)</w:t>
            </w:r>
            <w:r w:rsidRPr="00A10AC8">
              <w:rPr>
                <w:rFonts w:ascii="Arial" w:hAnsi="Arial" w:cs="Arial"/>
              </w:rPr>
              <w:t>, on behalf of all NHS Wales organi</w:t>
            </w:r>
            <w:r>
              <w:rPr>
                <w:rFonts w:ascii="Arial" w:hAnsi="Arial" w:cs="Arial"/>
              </w:rPr>
              <w:t>s</w:t>
            </w:r>
            <w:r w:rsidRPr="00A10AC8">
              <w:rPr>
                <w:rFonts w:ascii="Arial" w:hAnsi="Arial" w:cs="Arial"/>
              </w:rPr>
              <w:t>ations, to negotiate a better long-term agreement with Microsoft.</w:t>
            </w:r>
          </w:p>
          <w:p w:rsidR="00691F25" w:rsidP="00262653" w:rsidRDefault="00691F25" w14:paraId="69DF74DE" w14:textId="3C93645B">
            <w:pPr>
              <w:tabs>
                <w:tab w:val="left" w:pos="1506"/>
              </w:tabs>
              <w:rPr>
                <w:rFonts w:ascii="Arial" w:hAnsi="Arial" w:cs="Arial"/>
              </w:rPr>
            </w:pPr>
          </w:p>
          <w:p w:rsidR="00527251" w:rsidP="00262653" w:rsidRDefault="00A10AC8" w14:paraId="31A3D960" w14:textId="3C7A095A">
            <w:pPr>
              <w:tabs>
                <w:tab w:val="left" w:pos="1506"/>
              </w:tabs>
              <w:rPr>
                <w:rFonts w:ascii="Arial" w:hAnsi="Arial" w:cs="Arial"/>
              </w:rPr>
            </w:pPr>
            <w:r>
              <w:rPr>
                <w:rFonts w:ascii="Arial" w:hAnsi="Arial" w:cs="Arial"/>
              </w:rPr>
              <w:t xml:space="preserve">The IMCE noted that fixed term contracts would have fixed term prices and option pricing and asked if the Health Board had that understanding when signing up for the three years. </w:t>
            </w:r>
          </w:p>
          <w:p w:rsidR="00A10AC8" w:rsidP="00262653" w:rsidRDefault="00A10AC8" w14:paraId="30C5A0DB" w14:textId="77777777">
            <w:pPr>
              <w:tabs>
                <w:tab w:val="left" w:pos="1506"/>
              </w:tabs>
              <w:rPr>
                <w:rFonts w:ascii="Arial" w:hAnsi="Arial" w:cs="Arial"/>
              </w:rPr>
            </w:pPr>
          </w:p>
          <w:p w:rsidR="00527251" w:rsidP="00262653" w:rsidRDefault="00A10AC8" w14:paraId="5C468971" w14:textId="101116D8">
            <w:pPr>
              <w:tabs>
                <w:tab w:val="left" w:pos="1506"/>
              </w:tabs>
              <w:rPr>
                <w:rFonts w:ascii="Arial" w:hAnsi="Arial" w:cs="Arial"/>
              </w:rPr>
            </w:pPr>
            <w:r>
              <w:rPr>
                <w:rFonts w:ascii="Arial" w:hAnsi="Arial" w:cs="Arial"/>
              </w:rPr>
              <w:t xml:space="preserve">The DDHI responded that the Health Board knew what the costs would be but had not anticipated the number of licenses increasing. </w:t>
            </w:r>
          </w:p>
          <w:p w:rsidR="00A10AC8" w:rsidP="00262653" w:rsidRDefault="00A10AC8" w14:paraId="7AA62885" w14:textId="536D5E2B">
            <w:pPr>
              <w:tabs>
                <w:tab w:val="left" w:pos="1506"/>
              </w:tabs>
              <w:rPr>
                <w:rFonts w:ascii="Arial" w:hAnsi="Arial" w:cs="Arial"/>
              </w:rPr>
            </w:pPr>
          </w:p>
          <w:p w:rsidR="00A10AC8" w:rsidP="00262653" w:rsidRDefault="00A10AC8" w14:paraId="25C2682C" w14:textId="377D75C6">
            <w:pPr>
              <w:tabs>
                <w:tab w:val="left" w:pos="1506"/>
              </w:tabs>
              <w:rPr>
                <w:rFonts w:ascii="Arial" w:hAnsi="Arial" w:cs="Arial"/>
              </w:rPr>
            </w:pPr>
            <w:r>
              <w:rPr>
                <w:rFonts w:ascii="Arial" w:hAnsi="Arial" w:cs="Arial"/>
              </w:rPr>
              <w:t xml:space="preserve">Independent Member, Rachna </w:t>
            </w:r>
            <w:proofErr w:type="spellStart"/>
            <w:r>
              <w:rPr>
                <w:rFonts w:ascii="Arial" w:hAnsi="Arial" w:cs="Arial"/>
              </w:rPr>
              <w:t>Upadhya</w:t>
            </w:r>
            <w:proofErr w:type="spellEnd"/>
            <w:r>
              <w:rPr>
                <w:rFonts w:ascii="Arial" w:hAnsi="Arial" w:cs="Arial"/>
              </w:rPr>
              <w:t xml:space="preserve"> (RA) asked when the update from DHCW would be received and asked if there would be an increase in price in the following years. </w:t>
            </w:r>
          </w:p>
          <w:p w:rsidR="00A10AC8" w:rsidP="00262653" w:rsidRDefault="00A10AC8" w14:paraId="631C04F8" w14:textId="44F78858">
            <w:pPr>
              <w:tabs>
                <w:tab w:val="left" w:pos="1506"/>
              </w:tabs>
              <w:rPr>
                <w:rFonts w:ascii="Arial" w:hAnsi="Arial" w:cs="Arial"/>
              </w:rPr>
            </w:pPr>
          </w:p>
          <w:p w:rsidR="00A10AC8" w:rsidP="00262653" w:rsidRDefault="00A10AC8" w14:paraId="6736612C" w14:textId="2A81EF7D">
            <w:pPr>
              <w:tabs>
                <w:tab w:val="left" w:pos="1506"/>
              </w:tabs>
              <w:rPr>
                <w:rFonts w:ascii="Arial" w:hAnsi="Arial" w:cs="Arial"/>
              </w:rPr>
            </w:pPr>
            <w:r>
              <w:rPr>
                <w:rFonts w:ascii="Arial" w:hAnsi="Arial" w:cs="Arial"/>
              </w:rPr>
              <w:t xml:space="preserve">The DDHI responded that work was underway with DHCW and noted there was a 12-month timeline to negotiate a better deal for Wales and that by the end of June 2026, a new contract with better terms for the future should be available to agree. </w:t>
            </w:r>
          </w:p>
          <w:p w:rsidR="00A10AC8" w:rsidP="00262653" w:rsidRDefault="00A10AC8" w14:paraId="55CD518B" w14:textId="40BE381C">
            <w:pPr>
              <w:tabs>
                <w:tab w:val="left" w:pos="1506"/>
              </w:tabs>
              <w:rPr>
                <w:rFonts w:ascii="Arial" w:hAnsi="Arial" w:cs="Arial"/>
              </w:rPr>
            </w:pPr>
          </w:p>
          <w:p w:rsidR="00A10AC8" w:rsidP="00262653" w:rsidRDefault="00A10AC8" w14:paraId="5C7B5240" w14:textId="34E67815">
            <w:pPr>
              <w:tabs>
                <w:tab w:val="left" w:pos="1506"/>
              </w:tabs>
              <w:rPr>
                <w:rFonts w:ascii="Arial" w:hAnsi="Arial" w:cs="Arial"/>
              </w:rPr>
            </w:pPr>
            <w:r>
              <w:rPr>
                <w:rFonts w:ascii="Arial" w:hAnsi="Arial" w:cs="Arial"/>
              </w:rPr>
              <w:t>The EMD noted that there was not a lot of leverage and asked why the Health Board had settled for a 1-year deal.</w:t>
            </w:r>
          </w:p>
          <w:p w:rsidR="00A10AC8" w:rsidP="00262653" w:rsidRDefault="00A10AC8" w14:paraId="46F9EDBA" w14:textId="7D21E357">
            <w:pPr>
              <w:tabs>
                <w:tab w:val="left" w:pos="1506"/>
              </w:tabs>
              <w:rPr>
                <w:rFonts w:ascii="Arial" w:hAnsi="Arial" w:cs="Arial"/>
              </w:rPr>
            </w:pPr>
          </w:p>
          <w:p w:rsidRPr="00262653" w:rsidR="00527251" w:rsidP="00262653" w:rsidRDefault="00A10AC8" w14:paraId="4B56D84C" w14:textId="19907703">
            <w:pPr>
              <w:tabs>
                <w:tab w:val="left" w:pos="1506"/>
              </w:tabs>
              <w:rPr>
                <w:rFonts w:ascii="Arial" w:hAnsi="Arial" w:cs="Arial"/>
              </w:rPr>
            </w:pPr>
            <w:r>
              <w:rPr>
                <w:rFonts w:ascii="Arial" w:hAnsi="Arial" w:cs="Arial"/>
              </w:rPr>
              <w:t xml:space="preserve">The DDHI responded that DHCW had contracted a third party to help negotiate a better deal. </w:t>
            </w:r>
          </w:p>
          <w:p w:rsidR="00F57FBA" w:rsidP="00F57FBA" w:rsidRDefault="00F57FBA" w14:paraId="2D1331B3" w14:textId="77777777">
            <w:pPr>
              <w:tabs>
                <w:tab w:val="left" w:pos="1506"/>
              </w:tabs>
              <w:rPr>
                <w:rFonts w:ascii="Arial" w:hAnsi="Arial" w:cs="Arial"/>
                <w:b/>
                <w:bCs/>
              </w:rPr>
            </w:pPr>
          </w:p>
          <w:p w:rsidR="007F6F91" w:rsidP="00F57FBA" w:rsidRDefault="00F57FBA" w14:paraId="6E956147" w14:textId="77777777">
            <w:pPr>
              <w:tabs>
                <w:tab w:val="left" w:pos="1506"/>
              </w:tabs>
              <w:rPr>
                <w:rFonts w:ascii="Arial" w:hAnsi="Arial" w:cs="Arial"/>
                <w:b/>
              </w:rPr>
            </w:pPr>
            <w:r w:rsidRPr="00B9232E">
              <w:rPr>
                <w:rFonts w:ascii="Arial" w:hAnsi="Arial" w:cs="Arial"/>
                <w:b/>
              </w:rPr>
              <w:t>The Board resolved that</w:t>
            </w:r>
            <w:r w:rsidR="007F6F91">
              <w:rPr>
                <w:rFonts w:ascii="Arial" w:hAnsi="Arial" w:cs="Arial"/>
                <w:b/>
              </w:rPr>
              <w:t>:</w:t>
            </w:r>
          </w:p>
          <w:p w:rsidRPr="007F6F91" w:rsidR="003070C9" w:rsidP="007F6F91" w:rsidRDefault="007F6F91" w14:paraId="6D2BFFCC" w14:textId="2E457404">
            <w:pPr>
              <w:pStyle w:val="ListParagraph"/>
              <w:numPr>
                <w:ilvl w:val="0"/>
                <w:numId w:val="46"/>
              </w:numPr>
              <w:tabs>
                <w:tab w:val="left" w:pos="1506"/>
              </w:tabs>
              <w:rPr>
                <w:rFonts w:ascii="Arial" w:hAnsi="Arial" w:cs="Arial"/>
                <w:b/>
              </w:rPr>
            </w:pPr>
            <w:r>
              <w:rPr>
                <w:rFonts w:ascii="Arial" w:hAnsi="Arial" w:cs="Arial"/>
                <w:bCs/>
              </w:rPr>
              <w:t>T</w:t>
            </w:r>
            <w:r w:rsidRPr="007F6F91" w:rsidR="003070C9">
              <w:rPr>
                <w:rFonts w:ascii="Arial" w:hAnsi="Arial" w:cs="Arial"/>
                <w:bCs/>
              </w:rPr>
              <w:t>he fourth year of the M365 Enterprise Agreement relating to Cardiff and Vale University Health Board’s licencing requirements</w:t>
            </w:r>
            <w:r>
              <w:rPr>
                <w:rFonts w:ascii="Arial" w:hAnsi="Arial" w:cs="Arial"/>
                <w:bCs/>
              </w:rPr>
              <w:t xml:space="preserve"> was noted and approved</w:t>
            </w:r>
            <w:r w:rsidRPr="007F6F91" w:rsidR="003070C9">
              <w:rPr>
                <w:rFonts w:ascii="Arial" w:hAnsi="Arial" w:cs="Arial"/>
                <w:bCs/>
              </w:rPr>
              <w:t>.</w:t>
            </w:r>
          </w:p>
          <w:p w:rsidRPr="00B9232E" w:rsidR="00F57FBA" w:rsidP="00B5668C" w:rsidRDefault="00F57FBA" w14:paraId="360C6F21" w14:textId="77777777">
            <w:pPr>
              <w:pStyle w:val="ListParagraph"/>
              <w:tabs>
                <w:tab w:val="left" w:pos="1506"/>
              </w:tabs>
              <w:rPr>
                <w:rFonts w:ascii="Arial" w:hAnsi="Arial" w:cs="Arial"/>
                <w:b/>
                <w:bCs/>
              </w:rPr>
            </w:pPr>
          </w:p>
        </w:tc>
        <w:tc>
          <w:tcPr>
            <w:tcW w:w="253" w:type="dxa"/>
            <w:shd w:val="clear" w:color="auto" w:fill="auto"/>
            <w:tcMar/>
          </w:tcPr>
          <w:p w:rsidRPr="00B9232E" w:rsidR="00F57FBA" w:rsidP="00D634F3" w:rsidRDefault="00F57FBA" w14:paraId="16101098" w14:textId="77777777">
            <w:pPr>
              <w:tabs>
                <w:tab w:val="left" w:pos="1506"/>
              </w:tabs>
              <w:rPr>
                <w:rFonts w:ascii="Arial" w:hAnsi="Arial" w:cs="Arial"/>
              </w:rPr>
            </w:pPr>
          </w:p>
        </w:tc>
      </w:tr>
      <w:tr w:rsidRPr="00B9232E" w:rsidR="00F57FBA" w:rsidTr="391A711C" w14:paraId="39735346" w14:textId="77777777">
        <w:tc>
          <w:tcPr>
            <w:tcW w:w="846" w:type="dxa"/>
            <w:tcMar/>
          </w:tcPr>
          <w:p w:rsidRPr="00F15A0B" w:rsidR="00F57FBA" w:rsidP="00D634F3" w:rsidRDefault="00F15A0B" w14:paraId="4192ED1A" w14:textId="59642EDB">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8.1</w:t>
            </w:r>
          </w:p>
        </w:tc>
        <w:tc>
          <w:tcPr>
            <w:tcW w:w="9357" w:type="dxa"/>
            <w:shd w:val="clear" w:color="auto" w:fill="auto"/>
            <w:tcMar/>
          </w:tcPr>
          <w:p w:rsidRPr="00B9232E" w:rsidR="00F57FBA" w:rsidP="00D634F3" w:rsidRDefault="00F57FBA" w14:paraId="3C9EE193" w14:textId="77777777">
            <w:pPr>
              <w:tabs>
                <w:tab w:val="left" w:pos="1506"/>
              </w:tabs>
              <w:rPr>
                <w:rFonts w:ascii="Arial" w:hAnsi="Arial" w:cs="Arial"/>
                <w:b/>
                <w:bCs/>
              </w:rPr>
            </w:pPr>
            <w:r w:rsidRPr="00B9232E">
              <w:rPr>
                <w:rFonts w:ascii="Arial" w:hAnsi="Arial" w:cs="Arial"/>
                <w:b/>
                <w:bCs/>
              </w:rPr>
              <w:t>Corporate Risk Register</w:t>
            </w:r>
          </w:p>
          <w:p w:rsidRPr="00B9232E" w:rsidR="00F57FBA" w:rsidP="00D634F3" w:rsidRDefault="00F57FBA" w14:paraId="3640AA28" w14:textId="77777777">
            <w:pPr>
              <w:tabs>
                <w:tab w:val="left" w:pos="1506"/>
              </w:tabs>
              <w:rPr>
                <w:rFonts w:ascii="Arial" w:hAnsi="Arial" w:cs="Arial"/>
              </w:rPr>
            </w:pPr>
          </w:p>
          <w:p w:rsidRPr="00B9232E" w:rsidR="00F57FBA" w:rsidP="00D634F3" w:rsidRDefault="00F57FBA" w14:paraId="69CC8DA1" w14:textId="77777777">
            <w:pPr>
              <w:tabs>
                <w:tab w:val="left" w:pos="1506"/>
              </w:tabs>
              <w:rPr>
                <w:rFonts w:ascii="Arial" w:hAnsi="Arial" w:cs="Arial"/>
              </w:rPr>
            </w:pPr>
            <w:r w:rsidRPr="00B9232E">
              <w:rPr>
                <w:rFonts w:ascii="Arial" w:hAnsi="Arial" w:cs="Arial"/>
              </w:rPr>
              <w:t>The Corporate Risk Register was received.</w:t>
            </w:r>
          </w:p>
          <w:p w:rsidRPr="00B9232E" w:rsidR="00F57FBA" w:rsidP="00D634F3" w:rsidRDefault="00F57FBA" w14:paraId="6762562B" w14:textId="77777777">
            <w:pPr>
              <w:tabs>
                <w:tab w:val="left" w:pos="1506"/>
              </w:tabs>
              <w:rPr>
                <w:rFonts w:ascii="Arial" w:hAnsi="Arial" w:cs="Arial"/>
              </w:rPr>
            </w:pPr>
          </w:p>
          <w:p w:rsidRPr="00262653" w:rsidR="00F57FBA" w:rsidP="00D634F3" w:rsidRDefault="00F57FBA" w14:paraId="3F6634FC" w14:textId="72F91484">
            <w:pPr>
              <w:tabs>
                <w:tab w:val="left" w:pos="1506"/>
              </w:tabs>
              <w:rPr>
                <w:rFonts w:ascii="Arial" w:hAnsi="Arial" w:cs="Arial"/>
                <w:b/>
              </w:rPr>
            </w:pPr>
            <w:r w:rsidRPr="00B9232E">
              <w:rPr>
                <w:rFonts w:ascii="Arial" w:hAnsi="Arial" w:cs="Arial"/>
                <w:b/>
              </w:rPr>
              <w:t>The Board resolved that:</w:t>
            </w:r>
          </w:p>
          <w:p w:rsidRPr="00B9232E" w:rsidR="00F57FBA" w:rsidP="00F57FBA" w:rsidRDefault="00F57FBA" w14:paraId="4F0B8A87" w14:textId="77777777">
            <w:pPr>
              <w:pStyle w:val="ListParagraph"/>
              <w:numPr>
                <w:ilvl w:val="0"/>
                <w:numId w:val="3"/>
              </w:numPr>
              <w:tabs>
                <w:tab w:val="left" w:pos="1506"/>
              </w:tabs>
              <w:rPr>
                <w:rFonts w:ascii="Arial" w:hAnsi="Arial" w:cs="Arial"/>
              </w:rPr>
            </w:pPr>
            <w:r w:rsidRPr="00B9232E">
              <w:rPr>
                <w:rFonts w:ascii="Arial" w:hAnsi="Arial" w:cs="Arial"/>
              </w:rPr>
              <w:t xml:space="preserve">The Corporate Risk Register was </w:t>
            </w:r>
            <w:r w:rsidRPr="00B9232E">
              <w:rPr>
                <w:rFonts w:ascii="Arial" w:hAnsi="Arial" w:cs="Arial"/>
                <w:b/>
              </w:rPr>
              <w:t>noted.</w:t>
            </w:r>
          </w:p>
          <w:p w:rsidRPr="00B9232E" w:rsidR="00F57FBA" w:rsidP="00D634F3" w:rsidRDefault="00F57FBA" w14:paraId="08CE34DD"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69CEB143" w14:textId="77777777">
            <w:pPr>
              <w:tabs>
                <w:tab w:val="left" w:pos="1506"/>
              </w:tabs>
              <w:rPr>
                <w:rFonts w:ascii="Arial" w:hAnsi="Arial" w:cs="Arial"/>
              </w:rPr>
            </w:pPr>
          </w:p>
        </w:tc>
      </w:tr>
      <w:tr w:rsidRPr="00B9232E" w:rsidR="00F57FBA" w:rsidTr="391A711C" w14:paraId="63433441" w14:textId="77777777">
        <w:tc>
          <w:tcPr>
            <w:tcW w:w="846" w:type="dxa"/>
            <w:tcMar/>
          </w:tcPr>
          <w:p w:rsidRPr="00F15A0B" w:rsidR="00F57FBA" w:rsidP="00D634F3" w:rsidRDefault="00F15A0B" w14:paraId="7A024858" w14:textId="0D175AA1">
            <w:pPr>
              <w:tabs>
                <w:tab w:val="left" w:pos="1506"/>
              </w:tabs>
              <w:rPr>
                <w:rFonts w:ascii="Arial" w:hAnsi="Arial" w:cs="Arial"/>
                <w:sz w:val="20"/>
              </w:rPr>
            </w:pPr>
            <w:r w:rsidRPr="00F15A0B">
              <w:rPr>
                <w:rFonts w:ascii="Arial" w:hAnsi="Arial" w:cs="Arial"/>
                <w:sz w:val="20"/>
              </w:rPr>
              <w:t>UHB 25/05/8.</w:t>
            </w:r>
            <w:r w:rsidRPr="00F15A0B">
              <w:rPr>
                <w:rFonts w:ascii="Arial" w:hAnsi="Arial" w:cs="Arial"/>
                <w:sz w:val="20"/>
              </w:rPr>
              <w:t>2</w:t>
            </w:r>
          </w:p>
        </w:tc>
        <w:tc>
          <w:tcPr>
            <w:tcW w:w="9357" w:type="dxa"/>
            <w:shd w:val="clear" w:color="auto" w:fill="auto"/>
            <w:tcMar/>
          </w:tcPr>
          <w:p w:rsidR="00262653" w:rsidP="00D634F3" w:rsidRDefault="00B5668C" w14:paraId="1A6F5B1A" w14:textId="540D1897">
            <w:pPr>
              <w:tabs>
                <w:tab w:val="left" w:pos="1506"/>
              </w:tabs>
              <w:rPr>
                <w:rFonts w:ascii="Arial" w:hAnsi="Arial" w:cs="Arial"/>
                <w:b/>
                <w:bCs/>
              </w:rPr>
            </w:pPr>
            <w:r w:rsidRPr="00B5668C">
              <w:rPr>
                <w:rFonts w:ascii="Arial" w:hAnsi="Arial" w:cs="Arial"/>
                <w:b/>
                <w:bCs/>
              </w:rPr>
              <w:t xml:space="preserve">Cardiff and Vale UHB Draft Annual Report 2024-25 </w:t>
            </w:r>
          </w:p>
          <w:p w:rsidR="00B5668C" w:rsidP="00D634F3" w:rsidRDefault="00B5668C" w14:paraId="4BFB8A46" w14:textId="77777777">
            <w:pPr>
              <w:tabs>
                <w:tab w:val="left" w:pos="1506"/>
              </w:tabs>
              <w:rPr>
                <w:rFonts w:ascii="Arial" w:hAnsi="Arial" w:cs="Arial"/>
                <w:b/>
                <w:bCs/>
              </w:rPr>
            </w:pPr>
          </w:p>
          <w:p w:rsidRPr="00262653" w:rsidR="00262653" w:rsidP="00D634F3" w:rsidRDefault="00262653" w14:paraId="46DD1272" w14:textId="18C86668">
            <w:pPr>
              <w:tabs>
                <w:tab w:val="left" w:pos="1506"/>
              </w:tabs>
              <w:rPr>
                <w:rFonts w:ascii="Arial" w:hAnsi="Arial" w:cs="Arial"/>
              </w:rPr>
            </w:pPr>
            <w:r>
              <w:rPr>
                <w:rFonts w:ascii="Arial" w:hAnsi="Arial" w:cs="Arial"/>
              </w:rPr>
              <w:t xml:space="preserve">The </w:t>
            </w:r>
            <w:r w:rsidRPr="00B5668C" w:rsidR="00B5668C">
              <w:rPr>
                <w:rFonts w:ascii="Arial" w:hAnsi="Arial" w:cs="Arial"/>
              </w:rPr>
              <w:t xml:space="preserve">Cardiff and Vale UHB Draft Annual Report 2024-25 </w:t>
            </w:r>
            <w:r>
              <w:rPr>
                <w:rFonts w:ascii="Arial" w:hAnsi="Arial" w:cs="Arial"/>
              </w:rPr>
              <w:t>was received.</w:t>
            </w:r>
          </w:p>
          <w:p w:rsidR="00F57FBA" w:rsidP="00D634F3" w:rsidRDefault="00F57FBA" w14:paraId="0EB6B66F" w14:textId="77777777">
            <w:pPr>
              <w:tabs>
                <w:tab w:val="left" w:pos="1506"/>
              </w:tabs>
              <w:rPr>
                <w:rFonts w:ascii="Arial" w:hAnsi="Arial" w:cs="Arial"/>
                <w:b/>
                <w:bCs/>
              </w:rPr>
            </w:pPr>
          </w:p>
          <w:p w:rsidR="00F57FBA" w:rsidP="00F57FBA" w:rsidRDefault="00F57FBA" w14:paraId="29361821" w14:textId="77777777">
            <w:pPr>
              <w:tabs>
                <w:tab w:val="left" w:pos="1506"/>
              </w:tabs>
              <w:rPr>
                <w:rFonts w:ascii="Arial" w:hAnsi="Arial" w:cs="Arial"/>
                <w:b/>
              </w:rPr>
            </w:pPr>
            <w:r w:rsidRPr="00B9232E">
              <w:rPr>
                <w:rFonts w:ascii="Arial" w:hAnsi="Arial" w:cs="Arial"/>
                <w:b/>
              </w:rPr>
              <w:t>The Board resolved that:</w:t>
            </w:r>
          </w:p>
          <w:p w:rsidRPr="003070C9" w:rsidR="003070C9" w:rsidP="003070C9" w:rsidRDefault="003070C9" w14:paraId="7B4D0ED2" w14:textId="23718764">
            <w:pPr>
              <w:pStyle w:val="ListParagraph"/>
              <w:numPr>
                <w:ilvl w:val="0"/>
                <w:numId w:val="29"/>
              </w:numPr>
              <w:tabs>
                <w:tab w:val="left" w:pos="1506"/>
              </w:tabs>
              <w:rPr>
                <w:rFonts w:ascii="Arial" w:hAnsi="Arial" w:cs="Arial"/>
                <w:bCs/>
              </w:rPr>
            </w:pPr>
            <w:r>
              <w:rPr>
                <w:rFonts w:ascii="Arial" w:hAnsi="Arial" w:cs="Arial"/>
                <w:bCs/>
              </w:rPr>
              <w:t>T</w:t>
            </w:r>
            <w:r w:rsidRPr="003070C9">
              <w:rPr>
                <w:rFonts w:ascii="Arial" w:hAnsi="Arial" w:cs="Arial"/>
                <w:bCs/>
              </w:rPr>
              <w:t>he Annual Report &amp; Accounts for 2024-2025</w:t>
            </w:r>
            <w:r>
              <w:rPr>
                <w:rFonts w:ascii="Arial" w:hAnsi="Arial" w:cs="Arial"/>
                <w:bCs/>
              </w:rPr>
              <w:t xml:space="preserve"> was noted.</w:t>
            </w:r>
          </w:p>
          <w:p w:rsidRPr="00B5668C" w:rsidR="00B5668C" w:rsidP="00B5668C" w:rsidRDefault="00B5668C" w14:paraId="449E63EF" w14:textId="2463906D">
            <w:pPr>
              <w:tabs>
                <w:tab w:val="left" w:pos="1506"/>
              </w:tabs>
              <w:rPr>
                <w:rFonts w:ascii="Arial" w:hAnsi="Arial" w:cs="Arial"/>
                <w:b/>
                <w:bCs/>
              </w:rPr>
            </w:pPr>
          </w:p>
        </w:tc>
        <w:tc>
          <w:tcPr>
            <w:tcW w:w="253" w:type="dxa"/>
            <w:shd w:val="clear" w:color="auto" w:fill="auto"/>
            <w:tcMar/>
          </w:tcPr>
          <w:p w:rsidR="00F57FBA" w:rsidP="00D634F3" w:rsidRDefault="00F57FBA" w14:paraId="0EDF25B8" w14:textId="77777777">
            <w:pPr>
              <w:tabs>
                <w:tab w:val="left" w:pos="1506"/>
              </w:tabs>
              <w:rPr>
                <w:rFonts w:ascii="Arial" w:hAnsi="Arial" w:cs="Arial"/>
              </w:rPr>
            </w:pPr>
          </w:p>
          <w:p w:rsidRPr="00B9232E" w:rsidR="003070C9" w:rsidP="00D634F3" w:rsidRDefault="003070C9" w14:paraId="0B6CAD5B" w14:textId="77777777">
            <w:pPr>
              <w:tabs>
                <w:tab w:val="left" w:pos="1506"/>
              </w:tabs>
              <w:rPr>
                <w:rFonts w:ascii="Arial" w:hAnsi="Arial" w:cs="Arial"/>
              </w:rPr>
            </w:pPr>
          </w:p>
        </w:tc>
      </w:tr>
      <w:tr w:rsidRPr="00B9232E" w:rsidR="00F57FBA" w:rsidTr="391A711C" w14:paraId="43BFE2AD" w14:textId="77777777">
        <w:tc>
          <w:tcPr>
            <w:tcW w:w="846" w:type="dxa"/>
            <w:tcMar/>
          </w:tcPr>
          <w:p w:rsidRPr="00F15A0B" w:rsidR="00F57FBA" w:rsidP="00D634F3" w:rsidRDefault="00F15A0B" w14:paraId="7D063DE1" w14:textId="1B7B7E0E">
            <w:pPr>
              <w:tabs>
                <w:tab w:val="left" w:pos="1506"/>
              </w:tabs>
              <w:rPr>
                <w:rFonts w:ascii="Arial" w:hAnsi="Arial" w:cs="Arial"/>
                <w:sz w:val="20"/>
              </w:rPr>
            </w:pPr>
            <w:r w:rsidRPr="00F15A0B">
              <w:rPr>
                <w:rFonts w:ascii="Arial" w:hAnsi="Arial" w:cs="Arial"/>
                <w:sz w:val="20"/>
              </w:rPr>
              <w:t>UHB 25/05/8.</w:t>
            </w:r>
            <w:r w:rsidRPr="00F15A0B">
              <w:rPr>
                <w:rFonts w:ascii="Arial" w:hAnsi="Arial" w:cs="Arial"/>
                <w:sz w:val="20"/>
              </w:rPr>
              <w:t>3</w:t>
            </w:r>
          </w:p>
        </w:tc>
        <w:tc>
          <w:tcPr>
            <w:tcW w:w="9357" w:type="dxa"/>
            <w:tcMar/>
          </w:tcPr>
          <w:p w:rsidRPr="00F57FBA" w:rsidR="00F57FBA" w:rsidP="00D634F3" w:rsidRDefault="00F57FBA" w14:paraId="7380E6EF" w14:textId="77777777">
            <w:pPr>
              <w:tabs>
                <w:tab w:val="left" w:pos="1506"/>
              </w:tabs>
              <w:rPr>
                <w:rFonts w:ascii="Arial" w:hAnsi="Arial" w:cs="Arial"/>
                <w:b/>
                <w:bCs/>
              </w:rPr>
            </w:pPr>
            <w:r w:rsidRPr="00F57FBA">
              <w:rPr>
                <w:rFonts w:ascii="Arial" w:hAnsi="Arial" w:cs="Arial"/>
                <w:b/>
                <w:bCs/>
              </w:rPr>
              <w:t xml:space="preserve">Reports from Advisory Groups and Joint Committees </w:t>
            </w:r>
          </w:p>
          <w:p w:rsidRPr="00B9232E" w:rsidR="00F57FBA" w:rsidP="00D634F3" w:rsidRDefault="00F57FBA" w14:paraId="332844F4" w14:textId="77777777">
            <w:pPr>
              <w:tabs>
                <w:tab w:val="left" w:pos="1506"/>
              </w:tabs>
              <w:rPr>
                <w:rFonts w:ascii="Arial" w:hAnsi="Arial" w:cs="Arial"/>
              </w:rPr>
            </w:pPr>
          </w:p>
          <w:p w:rsidRPr="00B9232E" w:rsidR="00F57FBA" w:rsidP="00D634F3" w:rsidRDefault="00F57FBA" w14:paraId="2AEA0E4C" w14:textId="77777777">
            <w:pPr>
              <w:tabs>
                <w:tab w:val="left" w:pos="1506"/>
              </w:tabs>
              <w:rPr>
                <w:rFonts w:ascii="Arial" w:hAnsi="Arial" w:cs="Arial"/>
              </w:rPr>
            </w:pPr>
            <w:r w:rsidRPr="00B9232E">
              <w:rPr>
                <w:rFonts w:ascii="Arial" w:hAnsi="Arial" w:cs="Arial"/>
              </w:rPr>
              <w:t>The Reports from Advisory Groups and Joint Committees were received.</w:t>
            </w:r>
          </w:p>
          <w:p w:rsidRPr="00B9232E" w:rsidR="00F57FBA" w:rsidP="00D634F3" w:rsidRDefault="00F57FBA" w14:paraId="7033424A" w14:textId="77777777">
            <w:pPr>
              <w:tabs>
                <w:tab w:val="left" w:pos="1506"/>
              </w:tabs>
              <w:rPr>
                <w:rFonts w:ascii="Arial" w:hAnsi="Arial" w:cs="Arial"/>
              </w:rPr>
            </w:pPr>
          </w:p>
          <w:p w:rsidRPr="00B9232E" w:rsidR="00F57FBA" w:rsidP="00D634F3" w:rsidRDefault="00F57FBA" w14:paraId="7982F210" w14:textId="77777777">
            <w:pPr>
              <w:tabs>
                <w:tab w:val="left" w:pos="1506"/>
              </w:tabs>
              <w:rPr>
                <w:rFonts w:ascii="Arial" w:hAnsi="Arial" w:cs="Arial"/>
                <w:b/>
              </w:rPr>
            </w:pPr>
            <w:r w:rsidRPr="00B9232E">
              <w:rPr>
                <w:rFonts w:ascii="Arial" w:hAnsi="Arial" w:cs="Arial"/>
                <w:b/>
              </w:rPr>
              <w:t>The Board resolved that:</w:t>
            </w:r>
          </w:p>
          <w:p w:rsidRPr="00B9232E" w:rsidR="00F57FBA" w:rsidP="00D634F3" w:rsidRDefault="00F57FBA" w14:paraId="2F8D4048" w14:textId="77777777">
            <w:pPr>
              <w:tabs>
                <w:tab w:val="left" w:pos="1506"/>
              </w:tabs>
              <w:rPr>
                <w:rFonts w:ascii="Arial" w:hAnsi="Arial" w:cs="Arial"/>
                <w:b/>
              </w:rPr>
            </w:pPr>
          </w:p>
          <w:p w:rsidRPr="00B9232E" w:rsidR="00F57FBA" w:rsidP="00F57FBA" w:rsidRDefault="00F57FBA" w14:paraId="58E7D65B" w14:textId="77777777">
            <w:pPr>
              <w:pStyle w:val="ListParagraph"/>
              <w:numPr>
                <w:ilvl w:val="0"/>
                <w:numId w:val="2"/>
              </w:numPr>
              <w:tabs>
                <w:tab w:val="left" w:pos="1506"/>
              </w:tabs>
              <w:rPr>
                <w:rFonts w:ascii="Arial" w:hAnsi="Arial" w:cs="Arial"/>
              </w:rPr>
            </w:pPr>
            <w:r w:rsidRPr="00B9232E">
              <w:rPr>
                <w:rFonts w:ascii="Arial" w:hAnsi="Arial" w:cs="Arial"/>
              </w:rPr>
              <w:t xml:space="preserve">The Reports from Advisory Groups and Joint Committees were </w:t>
            </w:r>
            <w:r w:rsidRPr="00B9232E">
              <w:rPr>
                <w:rFonts w:ascii="Arial" w:hAnsi="Arial" w:cs="Arial"/>
                <w:b/>
              </w:rPr>
              <w:t>noted</w:t>
            </w:r>
            <w:r w:rsidRPr="00B9232E">
              <w:rPr>
                <w:rFonts w:ascii="Arial" w:hAnsi="Arial" w:cs="Arial"/>
              </w:rPr>
              <w:t>.</w:t>
            </w:r>
          </w:p>
          <w:p w:rsidRPr="00B9232E" w:rsidR="00F57FBA" w:rsidP="00D634F3" w:rsidRDefault="00F57FBA" w14:paraId="511756D8"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076B8AFE" w14:textId="77777777">
            <w:pPr>
              <w:tabs>
                <w:tab w:val="left" w:pos="1506"/>
              </w:tabs>
              <w:rPr>
                <w:rFonts w:ascii="Arial" w:hAnsi="Arial" w:cs="Arial"/>
              </w:rPr>
            </w:pPr>
          </w:p>
        </w:tc>
      </w:tr>
      <w:tr w:rsidRPr="00B9232E" w:rsidR="00F57FBA" w:rsidTr="391A711C" w14:paraId="69EC0217" w14:textId="77777777">
        <w:tc>
          <w:tcPr>
            <w:tcW w:w="846" w:type="dxa"/>
            <w:tcMar/>
          </w:tcPr>
          <w:p w:rsidRPr="00F15A0B" w:rsidR="00F57FBA" w:rsidP="00D634F3" w:rsidRDefault="00F15A0B" w14:paraId="3367EDBA" w14:textId="60D03B8B">
            <w:pPr>
              <w:tabs>
                <w:tab w:val="left" w:pos="1506"/>
              </w:tabs>
              <w:rPr>
                <w:rFonts w:ascii="Arial" w:hAnsi="Arial" w:cs="Arial"/>
                <w:sz w:val="20"/>
              </w:rPr>
            </w:pPr>
            <w:r w:rsidRPr="00F15A0B">
              <w:rPr>
                <w:rFonts w:ascii="Arial" w:hAnsi="Arial" w:cs="Arial"/>
                <w:sz w:val="20"/>
              </w:rPr>
              <w:t>UHB 25/05/8.</w:t>
            </w:r>
            <w:r w:rsidRPr="00F15A0B">
              <w:rPr>
                <w:rFonts w:ascii="Arial" w:hAnsi="Arial" w:cs="Arial"/>
                <w:sz w:val="20"/>
              </w:rPr>
              <w:t>4</w:t>
            </w:r>
          </w:p>
        </w:tc>
        <w:tc>
          <w:tcPr>
            <w:tcW w:w="9357" w:type="dxa"/>
            <w:tcMar/>
          </w:tcPr>
          <w:p w:rsidRPr="00B9232E" w:rsidR="00F57FBA" w:rsidP="00D634F3" w:rsidRDefault="00F57FBA" w14:paraId="3517BB1C" w14:textId="77777777">
            <w:pPr>
              <w:tabs>
                <w:tab w:val="left" w:pos="1506"/>
              </w:tabs>
              <w:rPr>
                <w:rFonts w:ascii="Arial" w:hAnsi="Arial" w:cs="Arial"/>
                <w:b/>
              </w:rPr>
            </w:pPr>
            <w:r w:rsidRPr="00B9232E">
              <w:rPr>
                <w:rFonts w:ascii="Arial" w:hAnsi="Arial" w:cs="Arial"/>
                <w:b/>
              </w:rPr>
              <w:t>Committee, Advisory Group and Joint Committee Minutes:</w:t>
            </w:r>
          </w:p>
          <w:p w:rsidRPr="00B9232E" w:rsidR="00F57FBA" w:rsidP="00D634F3" w:rsidRDefault="00F57FBA" w14:paraId="6A71E009" w14:textId="77777777">
            <w:pPr>
              <w:tabs>
                <w:tab w:val="left" w:pos="1506"/>
              </w:tabs>
              <w:rPr>
                <w:rFonts w:ascii="Arial" w:hAnsi="Arial" w:cs="Arial"/>
                <w:b/>
              </w:rPr>
            </w:pPr>
          </w:p>
          <w:p w:rsidRPr="00B9232E" w:rsidR="00F57FBA" w:rsidP="00D634F3" w:rsidRDefault="00F57FBA" w14:paraId="2DACA252" w14:textId="77777777">
            <w:pPr>
              <w:tabs>
                <w:tab w:val="left" w:pos="1506"/>
              </w:tabs>
              <w:rPr>
                <w:rFonts w:ascii="Arial" w:hAnsi="Arial" w:cs="Arial"/>
              </w:rPr>
            </w:pPr>
            <w:r w:rsidRPr="00B9232E">
              <w:rPr>
                <w:rFonts w:ascii="Arial" w:hAnsi="Arial" w:cs="Arial"/>
              </w:rPr>
              <w:t>The Committee, Advisory Group and Joint Committee Minutes were received.</w:t>
            </w:r>
          </w:p>
          <w:p w:rsidRPr="00B9232E" w:rsidR="00F57FBA" w:rsidP="00D634F3" w:rsidRDefault="00F57FBA" w14:paraId="52DBF097" w14:textId="77777777">
            <w:pPr>
              <w:tabs>
                <w:tab w:val="left" w:pos="1506"/>
              </w:tabs>
              <w:rPr>
                <w:rFonts w:ascii="Arial" w:hAnsi="Arial" w:cs="Arial"/>
              </w:rPr>
            </w:pPr>
          </w:p>
          <w:p w:rsidRPr="00B9232E" w:rsidR="00F57FBA" w:rsidP="00D634F3" w:rsidRDefault="00F57FBA" w14:paraId="5AA9B1A9" w14:textId="77777777">
            <w:pPr>
              <w:tabs>
                <w:tab w:val="left" w:pos="1506"/>
              </w:tabs>
              <w:rPr>
                <w:rFonts w:ascii="Arial" w:hAnsi="Arial" w:cs="Arial"/>
                <w:b/>
              </w:rPr>
            </w:pPr>
            <w:r w:rsidRPr="00B9232E">
              <w:rPr>
                <w:rFonts w:ascii="Arial" w:hAnsi="Arial" w:cs="Arial"/>
                <w:b/>
              </w:rPr>
              <w:t>The Board resolved that:</w:t>
            </w:r>
          </w:p>
          <w:p w:rsidRPr="00B9232E" w:rsidR="00F57FBA" w:rsidP="00D634F3" w:rsidRDefault="00F57FBA" w14:paraId="3B11944F" w14:textId="77777777">
            <w:pPr>
              <w:tabs>
                <w:tab w:val="left" w:pos="1506"/>
              </w:tabs>
              <w:rPr>
                <w:rFonts w:ascii="Arial" w:hAnsi="Arial" w:cs="Arial"/>
                <w:b/>
              </w:rPr>
            </w:pPr>
          </w:p>
          <w:p w:rsidRPr="00B9232E" w:rsidR="00F57FBA" w:rsidP="00D634F3" w:rsidRDefault="00F57FBA" w14:paraId="2C737477" w14:textId="77777777">
            <w:pPr>
              <w:pStyle w:val="ListParagraph"/>
              <w:numPr>
                <w:ilvl w:val="0"/>
                <w:numId w:val="1"/>
              </w:numPr>
              <w:tabs>
                <w:tab w:val="left" w:pos="1506"/>
              </w:tabs>
              <w:rPr>
                <w:rFonts w:ascii="Arial" w:hAnsi="Arial" w:cs="Arial"/>
              </w:rPr>
            </w:pPr>
            <w:r w:rsidRPr="00B9232E">
              <w:rPr>
                <w:rFonts w:ascii="Arial" w:hAnsi="Arial" w:cs="Arial"/>
              </w:rPr>
              <w:t xml:space="preserve">The Committee, Advisory Group and Joint Committee Minutes were </w:t>
            </w:r>
            <w:r w:rsidRPr="00B9232E">
              <w:rPr>
                <w:rFonts w:ascii="Arial" w:hAnsi="Arial" w:cs="Arial"/>
                <w:b/>
              </w:rPr>
              <w:t>noted.</w:t>
            </w:r>
          </w:p>
          <w:p w:rsidRPr="00B9232E" w:rsidR="00F57FBA" w:rsidP="00D634F3" w:rsidRDefault="00F57FBA" w14:paraId="6447C3EF"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30348556" w14:textId="77777777">
            <w:pPr>
              <w:tabs>
                <w:tab w:val="left" w:pos="1506"/>
              </w:tabs>
              <w:rPr>
                <w:rFonts w:ascii="Arial" w:hAnsi="Arial" w:cs="Arial"/>
              </w:rPr>
            </w:pPr>
          </w:p>
        </w:tc>
      </w:tr>
      <w:tr w:rsidRPr="00B9232E" w:rsidR="00F57FBA" w:rsidTr="391A711C" w14:paraId="312828B1" w14:textId="77777777">
        <w:tc>
          <w:tcPr>
            <w:tcW w:w="846" w:type="dxa"/>
            <w:tcMar/>
          </w:tcPr>
          <w:p w:rsidRPr="00F15A0B" w:rsidR="00F57FBA" w:rsidP="00D634F3" w:rsidRDefault="00F15A0B" w14:paraId="11729F3A" w14:textId="566E9C37">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10.1</w:t>
            </w:r>
          </w:p>
        </w:tc>
        <w:tc>
          <w:tcPr>
            <w:tcW w:w="9357" w:type="dxa"/>
            <w:tcMar/>
          </w:tcPr>
          <w:p w:rsidR="00F57FBA" w:rsidP="00D634F3" w:rsidRDefault="00F57FBA" w14:paraId="755332DB" w14:textId="22FDED6B">
            <w:pPr>
              <w:tabs>
                <w:tab w:val="left" w:pos="1506"/>
              </w:tabs>
              <w:rPr>
                <w:rFonts w:ascii="Arial" w:hAnsi="Arial" w:cs="Arial"/>
                <w:b/>
              </w:rPr>
            </w:pPr>
            <w:r w:rsidRPr="00B9232E">
              <w:rPr>
                <w:rFonts w:ascii="Arial" w:hAnsi="Arial" w:cs="Arial"/>
                <w:b/>
              </w:rPr>
              <w:t xml:space="preserve">Any Other Business </w:t>
            </w:r>
          </w:p>
          <w:p w:rsidR="006675B6" w:rsidP="00D634F3" w:rsidRDefault="006675B6" w14:paraId="0289D8A6" w14:textId="7D49034F">
            <w:pPr>
              <w:tabs>
                <w:tab w:val="left" w:pos="1506"/>
              </w:tabs>
              <w:rPr>
                <w:rFonts w:ascii="Arial" w:hAnsi="Arial" w:cs="Arial"/>
                <w:b/>
              </w:rPr>
            </w:pPr>
          </w:p>
          <w:p w:rsidR="006675B6" w:rsidP="00D634F3" w:rsidRDefault="006675B6" w14:paraId="62EFD9F2" w14:textId="77777777">
            <w:pPr>
              <w:tabs>
                <w:tab w:val="left" w:pos="1506"/>
              </w:tabs>
              <w:rPr>
                <w:rFonts w:ascii="Arial" w:hAnsi="Arial" w:cs="Arial"/>
              </w:rPr>
            </w:pPr>
            <w:r>
              <w:rPr>
                <w:rFonts w:ascii="Arial" w:hAnsi="Arial" w:cs="Arial"/>
              </w:rPr>
              <w:t xml:space="preserve">The IMTU wanted to thank everybody who had supported him whilst undertaking the Ten-Y-Fan challenge. </w:t>
            </w:r>
          </w:p>
          <w:p w:rsidR="006675B6" w:rsidP="00D634F3" w:rsidRDefault="006675B6" w14:paraId="7193083A" w14:textId="77777777">
            <w:pPr>
              <w:tabs>
                <w:tab w:val="left" w:pos="1506"/>
              </w:tabs>
              <w:rPr>
                <w:rFonts w:ascii="Arial" w:hAnsi="Arial" w:cs="Arial"/>
              </w:rPr>
            </w:pPr>
          </w:p>
          <w:p w:rsidR="00254C60" w:rsidP="00254C60" w:rsidRDefault="006675B6" w14:paraId="2C589BEA" w14:textId="77777777">
            <w:pPr>
              <w:tabs>
                <w:tab w:val="left" w:pos="1506"/>
              </w:tabs>
              <w:rPr>
                <w:rFonts w:ascii="Arial" w:hAnsi="Arial" w:cs="Arial"/>
              </w:rPr>
            </w:pPr>
            <w:r>
              <w:rPr>
                <w:rFonts w:ascii="Arial" w:hAnsi="Arial" w:cs="Arial"/>
              </w:rPr>
              <w:t xml:space="preserve">He added that he had raised £2335 and noted that over £6500 had been in raised in total between the Health Charity Team. </w:t>
            </w:r>
          </w:p>
          <w:p w:rsidRPr="00B9232E" w:rsidR="00F15A0B" w:rsidP="00254C60" w:rsidRDefault="00F15A0B" w14:paraId="321C8FD3" w14:textId="37114388">
            <w:pPr>
              <w:tabs>
                <w:tab w:val="left" w:pos="1506"/>
              </w:tabs>
              <w:rPr>
                <w:rFonts w:ascii="Arial" w:hAnsi="Arial" w:cs="Arial"/>
              </w:rPr>
            </w:pPr>
          </w:p>
        </w:tc>
        <w:tc>
          <w:tcPr>
            <w:tcW w:w="253" w:type="dxa"/>
            <w:shd w:val="clear" w:color="auto" w:fill="auto"/>
            <w:tcMar/>
          </w:tcPr>
          <w:p w:rsidRPr="00B9232E" w:rsidR="00F57FBA" w:rsidP="00D634F3" w:rsidRDefault="00F57FBA" w14:paraId="0CC65E9B" w14:textId="77777777">
            <w:pPr>
              <w:tabs>
                <w:tab w:val="left" w:pos="1506"/>
              </w:tabs>
              <w:rPr>
                <w:rFonts w:ascii="Arial" w:hAnsi="Arial" w:cs="Arial"/>
              </w:rPr>
            </w:pPr>
          </w:p>
        </w:tc>
      </w:tr>
      <w:tr w:rsidRPr="00B9232E" w:rsidR="00F57FBA" w:rsidTr="391A711C" w14:paraId="1FE071B6" w14:textId="77777777">
        <w:tc>
          <w:tcPr>
            <w:tcW w:w="846" w:type="dxa"/>
            <w:tcMar/>
          </w:tcPr>
          <w:p w:rsidRPr="00F15A0B" w:rsidR="00F57FBA" w:rsidP="00D634F3" w:rsidRDefault="00F57FBA" w14:paraId="6CADD39B" w14:textId="77777777">
            <w:pPr>
              <w:tabs>
                <w:tab w:val="left" w:pos="1506"/>
              </w:tabs>
              <w:rPr>
                <w:rFonts w:ascii="Arial" w:hAnsi="Arial" w:cs="Arial"/>
                <w:sz w:val="20"/>
              </w:rPr>
            </w:pPr>
          </w:p>
        </w:tc>
        <w:tc>
          <w:tcPr>
            <w:tcW w:w="9357" w:type="dxa"/>
            <w:tcMar/>
          </w:tcPr>
          <w:p w:rsidRPr="00F97D9F" w:rsidR="00F57FBA" w:rsidP="00D634F3" w:rsidRDefault="00F57FBA" w14:paraId="6E410F18" w14:textId="3D510EB1">
            <w:pPr>
              <w:tabs>
                <w:tab w:val="left" w:pos="1506"/>
              </w:tabs>
              <w:rPr>
                <w:rFonts w:ascii="Arial" w:hAnsi="Arial" w:cs="Arial"/>
                <w:b/>
              </w:rPr>
            </w:pPr>
            <w:r w:rsidRPr="00B9232E">
              <w:rPr>
                <w:rFonts w:ascii="Arial" w:hAnsi="Arial" w:cs="Arial"/>
                <w:b/>
              </w:rPr>
              <w:t>Time &amp; Date of the next Meeting:</w:t>
            </w:r>
          </w:p>
          <w:p w:rsidRPr="00B9232E" w:rsidR="00F57FBA" w:rsidP="00D634F3" w:rsidRDefault="00B5668C" w14:paraId="50ED0CBF" w14:textId="165EF75B">
            <w:pPr>
              <w:tabs>
                <w:tab w:val="left" w:pos="1506"/>
              </w:tabs>
              <w:rPr>
                <w:rFonts w:ascii="Arial" w:hAnsi="Arial" w:cs="Arial"/>
              </w:rPr>
            </w:pPr>
            <w:r>
              <w:rPr>
                <w:rFonts w:ascii="Arial" w:hAnsi="Arial" w:cs="Arial"/>
              </w:rPr>
              <w:t>25 June</w:t>
            </w:r>
            <w:r w:rsidRPr="00B9232E" w:rsidR="00F57FBA">
              <w:rPr>
                <w:rFonts w:ascii="Arial" w:hAnsi="Arial" w:cs="Arial"/>
              </w:rPr>
              <w:t xml:space="preserve"> 2025 </w:t>
            </w:r>
            <w:r>
              <w:rPr>
                <w:rFonts w:ascii="Arial" w:hAnsi="Arial" w:cs="Arial"/>
              </w:rPr>
              <w:t>(Special Board) via MS Teams</w:t>
            </w:r>
          </w:p>
        </w:tc>
        <w:tc>
          <w:tcPr>
            <w:tcW w:w="253" w:type="dxa"/>
            <w:shd w:val="clear" w:color="auto" w:fill="auto"/>
            <w:tcMar/>
          </w:tcPr>
          <w:p w:rsidRPr="00B9232E" w:rsidR="00F57FBA" w:rsidP="00D634F3" w:rsidRDefault="00F57FBA" w14:paraId="310ECD22" w14:textId="77777777">
            <w:pPr>
              <w:tabs>
                <w:tab w:val="left" w:pos="1506"/>
              </w:tabs>
              <w:rPr>
                <w:rFonts w:ascii="Arial" w:hAnsi="Arial" w:cs="Arial"/>
              </w:rPr>
            </w:pPr>
          </w:p>
        </w:tc>
      </w:tr>
    </w:tbl>
    <w:p w:rsidR="00E8644B" w:rsidRDefault="00E8644B" w14:paraId="7273E87C" w14:textId="77777777"/>
    <w:sectPr w:rsidR="00E8644B" w:rsidSect="00F57FB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int2:observations>
    <int2:bookmark int2:bookmarkName="_Int_I1UjNwPI" int2:invalidationBookmarkName="" int2:hashCode="cVQy3PML4QQtCl" int2:id="PUNiiXT2">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72740"/>
    <w:multiLevelType w:val="multilevel"/>
    <w:tmpl w:val="0B0078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98677DD"/>
    <w:multiLevelType w:val="hybridMultilevel"/>
    <w:tmpl w:val="B71A0F4C"/>
    <w:lvl w:ilvl="0" w:tplc="8CB6BBA8">
      <w:start w:val="1"/>
      <w:numFmt w:val="bullet"/>
      <w:lvlText w:val="-"/>
      <w:lvlJc w:val="left"/>
      <w:pPr>
        <w:ind w:left="1800" w:hanging="360"/>
      </w:pPr>
      <w:rPr>
        <w:rFonts w:hint="default" w:ascii="Arial" w:hAnsi="Arial" w:cs="Arial" w:eastAsiaTheme="minorHAnsi"/>
      </w:rPr>
    </w:lvl>
    <w:lvl w:ilvl="1" w:tplc="08090003" w:tentative="1">
      <w:start w:val="1"/>
      <w:numFmt w:val="bullet"/>
      <w:lvlText w:val="o"/>
      <w:lvlJc w:val="left"/>
      <w:pPr>
        <w:ind w:left="2520" w:hanging="360"/>
      </w:pPr>
      <w:rPr>
        <w:rFonts w:hint="default" w:ascii="Courier New" w:hAnsi="Courier New" w:cs="Courier New"/>
      </w:rPr>
    </w:lvl>
    <w:lvl w:ilvl="2" w:tplc="08090005" w:tentative="1">
      <w:start w:val="1"/>
      <w:numFmt w:val="bullet"/>
      <w:lvlText w:val=""/>
      <w:lvlJc w:val="left"/>
      <w:pPr>
        <w:ind w:left="3240" w:hanging="360"/>
      </w:pPr>
      <w:rPr>
        <w:rFonts w:hint="default" w:ascii="Wingdings" w:hAnsi="Wingdings"/>
      </w:rPr>
    </w:lvl>
    <w:lvl w:ilvl="3" w:tplc="08090001" w:tentative="1">
      <w:start w:val="1"/>
      <w:numFmt w:val="bullet"/>
      <w:lvlText w:val=""/>
      <w:lvlJc w:val="left"/>
      <w:pPr>
        <w:ind w:left="3960" w:hanging="360"/>
      </w:pPr>
      <w:rPr>
        <w:rFonts w:hint="default" w:ascii="Symbol" w:hAnsi="Symbol"/>
      </w:rPr>
    </w:lvl>
    <w:lvl w:ilvl="4" w:tplc="08090003" w:tentative="1">
      <w:start w:val="1"/>
      <w:numFmt w:val="bullet"/>
      <w:lvlText w:val="o"/>
      <w:lvlJc w:val="left"/>
      <w:pPr>
        <w:ind w:left="4680" w:hanging="360"/>
      </w:pPr>
      <w:rPr>
        <w:rFonts w:hint="default" w:ascii="Courier New" w:hAnsi="Courier New" w:cs="Courier New"/>
      </w:rPr>
    </w:lvl>
    <w:lvl w:ilvl="5" w:tplc="08090005" w:tentative="1">
      <w:start w:val="1"/>
      <w:numFmt w:val="bullet"/>
      <w:lvlText w:val=""/>
      <w:lvlJc w:val="left"/>
      <w:pPr>
        <w:ind w:left="5400" w:hanging="360"/>
      </w:pPr>
      <w:rPr>
        <w:rFonts w:hint="default" w:ascii="Wingdings" w:hAnsi="Wingdings"/>
      </w:rPr>
    </w:lvl>
    <w:lvl w:ilvl="6" w:tplc="08090001" w:tentative="1">
      <w:start w:val="1"/>
      <w:numFmt w:val="bullet"/>
      <w:lvlText w:val=""/>
      <w:lvlJc w:val="left"/>
      <w:pPr>
        <w:ind w:left="6120" w:hanging="360"/>
      </w:pPr>
      <w:rPr>
        <w:rFonts w:hint="default" w:ascii="Symbol" w:hAnsi="Symbol"/>
      </w:rPr>
    </w:lvl>
    <w:lvl w:ilvl="7" w:tplc="08090003" w:tentative="1">
      <w:start w:val="1"/>
      <w:numFmt w:val="bullet"/>
      <w:lvlText w:val="o"/>
      <w:lvlJc w:val="left"/>
      <w:pPr>
        <w:ind w:left="6840" w:hanging="360"/>
      </w:pPr>
      <w:rPr>
        <w:rFonts w:hint="default" w:ascii="Courier New" w:hAnsi="Courier New" w:cs="Courier New"/>
      </w:rPr>
    </w:lvl>
    <w:lvl w:ilvl="8" w:tplc="08090005" w:tentative="1">
      <w:start w:val="1"/>
      <w:numFmt w:val="bullet"/>
      <w:lvlText w:val=""/>
      <w:lvlJc w:val="left"/>
      <w:pPr>
        <w:ind w:left="7560" w:hanging="360"/>
      </w:pPr>
      <w:rPr>
        <w:rFonts w:hint="default" w:ascii="Wingdings" w:hAnsi="Wingdings"/>
      </w:rPr>
    </w:lvl>
  </w:abstractNum>
  <w:abstractNum w:abstractNumId="2" w15:restartNumberingAfterBreak="0">
    <w:nsid w:val="099303DF"/>
    <w:multiLevelType w:val="hybridMultilevel"/>
    <w:tmpl w:val="0298F5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906EB8"/>
    <w:multiLevelType w:val="hybridMultilevel"/>
    <w:tmpl w:val="EE4440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9413F7"/>
    <w:multiLevelType w:val="multilevel"/>
    <w:tmpl w:val="5E3692BC"/>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6" w15:restartNumberingAfterBreak="0">
    <w:nsid w:val="0E656744"/>
    <w:multiLevelType w:val="hybridMultilevel"/>
    <w:tmpl w:val="D4E025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1D2525A"/>
    <w:multiLevelType w:val="multilevel"/>
    <w:tmpl w:val="A8B2480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numFmt w:val="bullet"/>
      <w:lvlText w:val="-"/>
      <w:lvlJc w:val="left"/>
      <w:pPr>
        <w:ind w:left="2160" w:hanging="360"/>
      </w:pPr>
      <w:rPr>
        <w:rFonts w:hint="default" w:ascii="Arial" w:hAnsi="Arial" w:eastAsia="Times New Roman" w:cs="Arial"/>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5080D37"/>
    <w:multiLevelType w:val="multilevel"/>
    <w:tmpl w:val="49A25508"/>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165A3CB5"/>
    <w:multiLevelType w:val="hybridMultilevel"/>
    <w:tmpl w:val="D4C668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651A6A"/>
    <w:multiLevelType w:val="hybridMultilevel"/>
    <w:tmpl w:val="1E4C94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0AB7EB2"/>
    <w:multiLevelType w:val="hybridMultilevel"/>
    <w:tmpl w:val="C81465D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DD3DF9"/>
    <w:multiLevelType w:val="multilevel"/>
    <w:tmpl w:val="D11011A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3215B38"/>
    <w:multiLevelType w:val="multilevel"/>
    <w:tmpl w:val="83DC372C"/>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5" w15:restartNumberingAfterBreak="0">
    <w:nsid w:val="25795617"/>
    <w:multiLevelType w:val="multilevel"/>
    <w:tmpl w:val="FA7ABE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5FC5D0C"/>
    <w:multiLevelType w:val="multilevel"/>
    <w:tmpl w:val="BD8C5A74"/>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7" w15:restartNumberingAfterBreak="0">
    <w:nsid w:val="2AAC4672"/>
    <w:multiLevelType w:val="multilevel"/>
    <w:tmpl w:val="75468A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C654BFF"/>
    <w:multiLevelType w:val="hybridMultilevel"/>
    <w:tmpl w:val="85B03610"/>
    <w:lvl w:ilvl="0" w:tplc="8CB6BBA8">
      <w:start w:val="1"/>
      <w:numFmt w:val="bullet"/>
      <w:lvlText w:val="-"/>
      <w:lvlJc w:val="left"/>
      <w:pPr>
        <w:ind w:left="180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2C7C48B0"/>
    <w:multiLevelType w:val="hybridMultilevel"/>
    <w:tmpl w:val="873EE7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E7E43BE"/>
    <w:multiLevelType w:val="multilevel"/>
    <w:tmpl w:val="468E0C2C"/>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1" w15:restartNumberingAfterBreak="0">
    <w:nsid w:val="2EA65CAA"/>
    <w:multiLevelType w:val="hybridMultilevel"/>
    <w:tmpl w:val="2F08B73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05F6209"/>
    <w:multiLevelType w:val="multilevel"/>
    <w:tmpl w:val="64FEE0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32DA1AFE"/>
    <w:multiLevelType w:val="multilevel"/>
    <w:tmpl w:val="545CA7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33270BC8"/>
    <w:multiLevelType w:val="multilevel"/>
    <w:tmpl w:val="BCBE5C86"/>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36551948"/>
    <w:multiLevelType w:val="hybridMultilevel"/>
    <w:tmpl w:val="B6AC57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7B142A0"/>
    <w:multiLevelType w:val="hybridMultilevel"/>
    <w:tmpl w:val="B268BF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8BB1B22"/>
    <w:multiLevelType w:val="multilevel"/>
    <w:tmpl w:val="2AF0C3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39DA19E7"/>
    <w:multiLevelType w:val="multilevel"/>
    <w:tmpl w:val="ED0C6C2A"/>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9" w15:restartNumberingAfterBreak="0">
    <w:nsid w:val="44A95AF3"/>
    <w:multiLevelType w:val="multilevel"/>
    <w:tmpl w:val="CDE0C2C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0" w15:restartNumberingAfterBreak="0">
    <w:nsid w:val="48FF10FA"/>
    <w:multiLevelType w:val="multilevel"/>
    <w:tmpl w:val="09B48060"/>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1" w15:restartNumberingAfterBreak="0">
    <w:nsid w:val="49045750"/>
    <w:multiLevelType w:val="hybridMultilevel"/>
    <w:tmpl w:val="9F146E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D8A6A1B"/>
    <w:multiLevelType w:val="hybridMultilevel"/>
    <w:tmpl w:val="4AA045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23E4BFD"/>
    <w:multiLevelType w:val="hybridMultilevel"/>
    <w:tmpl w:val="EDF21F2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45C1E3D"/>
    <w:multiLevelType w:val="multilevel"/>
    <w:tmpl w:val="8B98D6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AA776DC"/>
    <w:multiLevelType w:val="hybridMultilevel"/>
    <w:tmpl w:val="BE0446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B5A4B33"/>
    <w:multiLevelType w:val="multilevel"/>
    <w:tmpl w:val="6A4C4F10"/>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8" w15:restartNumberingAfterBreak="0">
    <w:nsid w:val="5B7F6E66"/>
    <w:multiLevelType w:val="multilevel"/>
    <w:tmpl w:val="06BCB7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5D281841"/>
    <w:multiLevelType w:val="multilevel"/>
    <w:tmpl w:val="562EB892"/>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40" w15:restartNumberingAfterBreak="0">
    <w:nsid w:val="5D4A3AC7"/>
    <w:multiLevelType w:val="hybridMultilevel"/>
    <w:tmpl w:val="5B3EB51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65F7131C"/>
    <w:multiLevelType w:val="multilevel"/>
    <w:tmpl w:val="91B2C3E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42" w15:restartNumberingAfterBreak="0">
    <w:nsid w:val="67015A32"/>
    <w:multiLevelType w:val="hybridMultilevel"/>
    <w:tmpl w:val="25BAA0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F0448D1"/>
    <w:multiLevelType w:val="multilevel"/>
    <w:tmpl w:val="6E2022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70E01EBF"/>
    <w:multiLevelType w:val="multilevel"/>
    <w:tmpl w:val="65029DD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numFmt w:val="decimal"/>
      <w:lvlText w:val="%3"/>
      <w:lvlJc w:val="left"/>
      <w:pPr>
        <w:ind w:left="2160" w:hanging="360"/>
      </w:pPr>
      <w:rPr>
        <w:rFonts w:hint="default"/>
      </w:rPr>
    </w:lvl>
    <w:lvl w:ilvl="3">
      <w:start w:val="1"/>
      <w:numFmt w:val="lowerLetter"/>
      <w:lvlText w:val="%4)"/>
      <w:lvlJc w:val="left"/>
      <w:pPr>
        <w:ind w:left="2880" w:hanging="360"/>
      </w:pPr>
      <w:rPr>
        <w:rFonts w:hint="default"/>
        <w:b w:val="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5" w15:restartNumberingAfterBreak="0">
    <w:nsid w:val="70F81BE8"/>
    <w:multiLevelType w:val="multilevel"/>
    <w:tmpl w:val="7918274C"/>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46"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A86294A"/>
    <w:multiLevelType w:val="multilevel"/>
    <w:tmpl w:val="20AE279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abstractNumId w:val="47"/>
  </w:num>
  <w:num w:numId="2">
    <w:abstractNumId w:val="3"/>
  </w:num>
  <w:num w:numId="3">
    <w:abstractNumId w:val="46"/>
  </w:num>
  <w:num w:numId="4">
    <w:abstractNumId w:val="32"/>
  </w:num>
  <w:num w:numId="5">
    <w:abstractNumId w:val="4"/>
  </w:num>
  <w:num w:numId="6">
    <w:abstractNumId w:val="11"/>
  </w:num>
  <w:num w:numId="7">
    <w:abstractNumId w:val="19"/>
  </w:num>
  <w:num w:numId="8">
    <w:abstractNumId w:val="24"/>
  </w:num>
  <w:num w:numId="9">
    <w:abstractNumId w:val="26"/>
  </w:num>
  <w:num w:numId="10">
    <w:abstractNumId w:val="15"/>
  </w:num>
  <w:num w:numId="11">
    <w:abstractNumId w:val="10"/>
  </w:num>
  <w:num w:numId="12">
    <w:abstractNumId w:val="36"/>
  </w:num>
  <w:num w:numId="13">
    <w:abstractNumId w:val="23"/>
  </w:num>
  <w:num w:numId="14">
    <w:abstractNumId w:val="12"/>
  </w:num>
  <w:num w:numId="15">
    <w:abstractNumId w:val="0"/>
  </w:num>
  <w:num w:numId="16">
    <w:abstractNumId w:val="22"/>
  </w:num>
  <w:num w:numId="17">
    <w:abstractNumId w:val="17"/>
  </w:num>
  <w:num w:numId="18">
    <w:abstractNumId w:val="41"/>
  </w:num>
  <w:num w:numId="19">
    <w:abstractNumId w:val="28"/>
  </w:num>
  <w:num w:numId="20">
    <w:abstractNumId w:val="20"/>
  </w:num>
  <w:num w:numId="21">
    <w:abstractNumId w:val="8"/>
  </w:num>
  <w:num w:numId="22">
    <w:abstractNumId w:val="31"/>
  </w:num>
  <w:num w:numId="23">
    <w:abstractNumId w:val="2"/>
  </w:num>
  <w:num w:numId="24">
    <w:abstractNumId w:val="48"/>
  </w:num>
  <w:num w:numId="25">
    <w:abstractNumId w:val="1"/>
  </w:num>
  <w:num w:numId="26">
    <w:abstractNumId w:val="44"/>
  </w:num>
  <w:num w:numId="27">
    <w:abstractNumId w:val="13"/>
  </w:num>
  <w:num w:numId="28">
    <w:abstractNumId w:val="25"/>
  </w:num>
  <w:num w:numId="29">
    <w:abstractNumId w:val="33"/>
  </w:num>
  <w:num w:numId="30">
    <w:abstractNumId w:val="18"/>
  </w:num>
  <w:num w:numId="31">
    <w:abstractNumId w:val="40"/>
  </w:num>
  <w:num w:numId="32">
    <w:abstractNumId w:val="43"/>
  </w:num>
  <w:num w:numId="33">
    <w:abstractNumId w:val="27"/>
  </w:num>
  <w:num w:numId="34">
    <w:abstractNumId w:val="38"/>
  </w:num>
  <w:num w:numId="35">
    <w:abstractNumId w:val="37"/>
  </w:num>
  <w:num w:numId="36">
    <w:abstractNumId w:val="16"/>
  </w:num>
  <w:num w:numId="37">
    <w:abstractNumId w:val="39"/>
  </w:num>
  <w:num w:numId="38">
    <w:abstractNumId w:val="14"/>
  </w:num>
  <w:num w:numId="39">
    <w:abstractNumId w:val="30"/>
  </w:num>
  <w:num w:numId="40">
    <w:abstractNumId w:val="29"/>
  </w:num>
  <w:num w:numId="41">
    <w:abstractNumId w:val="45"/>
  </w:num>
  <w:num w:numId="42">
    <w:abstractNumId w:val="5"/>
  </w:num>
  <w:num w:numId="43">
    <w:abstractNumId w:val="6"/>
  </w:num>
  <w:num w:numId="44">
    <w:abstractNumId w:val="42"/>
  </w:num>
  <w:num w:numId="45">
    <w:abstractNumId w:val="34"/>
  </w:num>
  <w:num w:numId="46">
    <w:abstractNumId w:val="21"/>
  </w:num>
  <w:num w:numId="47">
    <w:abstractNumId w:val="7"/>
  </w:num>
  <w:num w:numId="48">
    <w:abstractNumId w:val="35"/>
  </w:num>
  <w:num w:numId="49">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2"/>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FBA"/>
    <w:rsid w:val="00012626"/>
    <w:rsid w:val="00016CBD"/>
    <w:rsid w:val="00022431"/>
    <w:rsid w:val="00026339"/>
    <w:rsid w:val="000537A3"/>
    <w:rsid w:val="00054B55"/>
    <w:rsid w:val="0006467F"/>
    <w:rsid w:val="000660B9"/>
    <w:rsid w:val="00092D88"/>
    <w:rsid w:val="000F7916"/>
    <w:rsid w:val="001035FD"/>
    <w:rsid w:val="00141F4B"/>
    <w:rsid w:val="0014443F"/>
    <w:rsid w:val="00154F4E"/>
    <w:rsid w:val="00163B00"/>
    <w:rsid w:val="0017171D"/>
    <w:rsid w:val="001A5CE8"/>
    <w:rsid w:val="001C60E7"/>
    <w:rsid w:val="001D38CE"/>
    <w:rsid w:val="001D630E"/>
    <w:rsid w:val="001F333B"/>
    <w:rsid w:val="002102A6"/>
    <w:rsid w:val="00212168"/>
    <w:rsid w:val="002172CF"/>
    <w:rsid w:val="00220BA5"/>
    <w:rsid w:val="00232192"/>
    <w:rsid w:val="00240BD3"/>
    <w:rsid w:val="00254C60"/>
    <w:rsid w:val="00262653"/>
    <w:rsid w:val="0026382C"/>
    <w:rsid w:val="00263BD9"/>
    <w:rsid w:val="00280E9B"/>
    <w:rsid w:val="00282C4B"/>
    <w:rsid w:val="0028658C"/>
    <w:rsid w:val="00290C28"/>
    <w:rsid w:val="00294589"/>
    <w:rsid w:val="002B1C08"/>
    <w:rsid w:val="002B4D31"/>
    <w:rsid w:val="002B75B7"/>
    <w:rsid w:val="002D4624"/>
    <w:rsid w:val="002E36B5"/>
    <w:rsid w:val="002E7E99"/>
    <w:rsid w:val="003070C9"/>
    <w:rsid w:val="00310568"/>
    <w:rsid w:val="00311BE4"/>
    <w:rsid w:val="00313A58"/>
    <w:rsid w:val="0033557A"/>
    <w:rsid w:val="00345BCB"/>
    <w:rsid w:val="00345C77"/>
    <w:rsid w:val="00353404"/>
    <w:rsid w:val="003853CC"/>
    <w:rsid w:val="00393380"/>
    <w:rsid w:val="003A2E5A"/>
    <w:rsid w:val="003A61D0"/>
    <w:rsid w:val="003D7B4A"/>
    <w:rsid w:val="003E2270"/>
    <w:rsid w:val="003F1C4E"/>
    <w:rsid w:val="00425887"/>
    <w:rsid w:val="00452855"/>
    <w:rsid w:val="00463EC3"/>
    <w:rsid w:val="00481E18"/>
    <w:rsid w:val="004842BE"/>
    <w:rsid w:val="0049415B"/>
    <w:rsid w:val="004A5965"/>
    <w:rsid w:val="004B0994"/>
    <w:rsid w:val="004B5233"/>
    <w:rsid w:val="004B69E4"/>
    <w:rsid w:val="004B79BF"/>
    <w:rsid w:val="004B79DB"/>
    <w:rsid w:val="004C727E"/>
    <w:rsid w:val="004D4CB5"/>
    <w:rsid w:val="004E4BB7"/>
    <w:rsid w:val="004F1864"/>
    <w:rsid w:val="004F6D16"/>
    <w:rsid w:val="00501F68"/>
    <w:rsid w:val="00505E9F"/>
    <w:rsid w:val="00527251"/>
    <w:rsid w:val="00536E40"/>
    <w:rsid w:val="00554F2C"/>
    <w:rsid w:val="005643DA"/>
    <w:rsid w:val="0058024A"/>
    <w:rsid w:val="005A1948"/>
    <w:rsid w:val="005A69FF"/>
    <w:rsid w:val="005B0BD2"/>
    <w:rsid w:val="005C1106"/>
    <w:rsid w:val="005C411C"/>
    <w:rsid w:val="005C516E"/>
    <w:rsid w:val="005D33A1"/>
    <w:rsid w:val="00610F1E"/>
    <w:rsid w:val="00635977"/>
    <w:rsid w:val="00636CED"/>
    <w:rsid w:val="00656B8C"/>
    <w:rsid w:val="006675B6"/>
    <w:rsid w:val="00671ECC"/>
    <w:rsid w:val="006737E1"/>
    <w:rsid w:val="0067399A"/>
    <w:rsid w:val="00691F25"/>
    <w:rsid w:val="006926E0"/>
    <w:rsid w:val="006A7BAB"/>
    <w:rsid w:val="006B6B8D"/>
    <w:rsid w:val="006D0DFA"/>
    <w:rsid w:val="006D218D"/>
    <w:rsid w:val="007244D6"/>
    <w:rsid w:val="00725724"/>
    <w:rsid w:val="00725E07"/>
    <w:rsid w:val="00731A5B"/>
    <w:rsid w:val="00735ADF"/>
    <w:rsid w:val="007364D6"/>
    <w:rsid w:val="0073673C"/>
    <w:rsid w:val="00741BD7"/>
    <w:rsid w:val="00742D6A"/>
    <w:rsid w:val="007437E4"/>
    <w:rsid w:val="0077038B"/>
    <w:rsid w:val="00771DBE"/>
    <w:rsid w:val="00780295"/>
    <w:rsid w:val="007836EA"/>
    <w:rsid w:val="00786EDD"/>
    <w:rsid w:val="007874FE"/>
    <w:rsid w:val="00793BC3"/>
    <w:rsid w:val="007B62FC"/>
    <w:rsid w:val="007C622A"/>
    <w:rsid w:val="007D7380"/>
    <w:rsid w:val="007F5D89"/>
    <w:rsid w:val="007F6F91"/>
    <w:rsid w:val="0080124F"/>
    <w:rsid w:val="008122F7"/>
    <w:rsid w:val="00826B95"/>
    <w:rsid w:val="00846F92"/>
    <w:rsid w:val="00855B57"/>
    <w:rsid w:val="00881026"/>
    <w:rsid w:val="008909C7"/>
    <w:rsid w:val="008926B0"/>
    <w:rsid w:val="008A47C4"/>
    <w:rsid w:val="008C3454"/>
    <w:rsid w:val="008C72BA"/>
    <w:rsid w:val="008D7E3D"/>
    <w:rsid w:val="008E56EA"/>
    <w:rsid w:val="00906850"/>
    <w:rsid w:val="00937B60"/>
    <w:rsid w:val="009402EF"/>
    <w:rsid w:val="009622A6"/>
    <w:rsid w:val="0096326E"/>
    <w:rsid w:val="00963D6B"/>
    <w:rsid w:val="00966049"/>
    <w:rsid w:val="00973BBD"/>
    <w:rsid w:val="009B7C07"/>
    <w:rsid w:val="009C05A0"/>
    <w:rsid w:val="009C732D"/>
    <w:rsid w:val="00A05E24"/>
    <w:rsid w:val="00A10AC8"/>
    <w:rsid w:val="00A16AAC"/>
    <w:rsid w:val="00A32C05"/>
    <w:rsid w:val="00A3322A"/>
    <w:rsid w:val="00A341CE"/>
    <w:rsid w:val="00A570E0"/>
    <w:rsid w:val="00A62E13"/>
    <w:rsid w:val="00A66902"/>
    <w:rsid w:val="00A676FE"/>
    <w:rsid w:val="00A73FBD"/>
    <w:rsid w:val="00A8174F"/>
    <w:rsid w:val="00A90608"/>
    <w:rsid w:val="00A938EE"/>
    <w:rsid w:val="00A95F56"/>
    <w:rsid w:val="00AA0D54"/>
    <w:rsid w:val="00AC72C8"/>
    <w:rsid w:val="00AE66CB"/>
    <w:rsid w:val="00AF23D3"/>
    <w:rsid w:val="00B01158"/>
    <w:rsid w:val="00B144B9"/>
    <w:rsid w:val="00B339C5"/>
    <w:rsid w:val="00B44093"/>
    <w:rsid w:val="00B46EF5"/>
    <w:rsid w:val="00B526E9"/>
    <w:rsid w:val="00B5668C"/>
    <w:rsid w:val="00B66EE9"/>
    <w:rsid w:val="00B908C6"/>
    <w:rsid w:val="00BA2248"/>
    <w:rsid w:val="00BA6BBB"/>
    <w:rsid w:val="00BD51BE"/>
    <w:rsid w:val="00BE7DD7"/>
    <w:rsid w:val="00C11681"/>
    <w:rsid w:val="00C253DC"/>
    <w:rsid w:val="00C40A62"/>
    <w:rsid w:val="00C539F4"/>
    <w:rsid w:val="00C62351"/>
    <w:rsid w:val="00C674F7"/>
    <w:rsid w:val="00C71C49"/>
    <w:rsid w:val="00C94450"/>
    <w:rsid w:val="00CA46AC"/>
    <w:rsid w:val="00CB734F"/>
    <w:rsid w:val="00CC5989"/>
    <w:rsid w:val="00CD2F63"/>
    <w:rsid w:val="00CD3666"/>
    <w:rsid w:val="00CF52F0"/>
    <w:rsid w:val="00D0072D"/>
    <w:rsid w:val="00D178DB"/>
    <w:rsid w:val="00D21E5B"/>
    <w:rsid w:val="00D43C22"/>
    <w:rsid w:val="00D51488"/>
    <w:rsid w:val="00D5745B"/>
    <w:rsid w:val="00D634F3"/>
    <w:rsid w:val="00D64048"/>
    <w:rsid w:val="00D76011"/>
    <w:rsid w:val="00D76191"/>
    <w:rsid w:val="00D77BBC"/>
    <w:rsid w:val="00D93C7D"/>
    <w:rsid w:val="00D960B7"/>
    <w:rsid w:val="00DA21B6"/>
    <w:rsid w:val="00DB5E9E"/>
    <w:rsid w:val="00DC6235"/>
    <w:rsid w:val="00DC6D2A"/>
    <w:rsid w:val="00DF1332"/>
    <w:rsid w:val="00E01AC6"/>
    <w:rsid w:val="00E134A5"/>
    <w:rsid w:val="00E16830"/>
    <w:rsid w:val="00E241C7"/>
    <w:rsid w:val="00E45FDA"/>
    <w:rsid w:val="00E56363"/>
    <w:rsid w:val="00E63D8E"/>
    <w:rsid w:val="00E671F0"/>
    <w:rsid w:val="00E76ADA"/>
    <w:rsid w:val="00E8644B"/>
    <w:rsid w:val="00E920C8"/>
    <w:rsid w:val="00EB117F"/>
    <w:rsid w:val="00ED39EF"/>
    <w:rsid w:val="00ED7247"/>
    <w:rsid w:val="00EE1762"/>
    <w:rsid w:val="00EF14C4"/>
    <w:rsid w:val="00F15A0B"/>
    <w:rsid w:val="00F22649"/>
    <w:rsid w:val="00F2612F"/>
    <w:rsid w:val="00F417F9"/>
    <w:rsid w:val="00F42348"/>
    <w:rsid w:val="00F4729A"/>
    <w:rsid w:val="00F52764"/>
    <w:rsid w:val="00F57FBA"/>
    <w:rsid w:val="00F644F0"/>
    <w:rsid w:val="00F652CD"/>
    <w:rsid w:val="00F65C76"/>
    <w:rsid w:val="00F93F43"/>
    <w:rsid w:val="00F9451B"/>
    <w:rsid w:val="00F97D9F"/>
    <w:rsid w:val="00FB4EB9"/>
    <w:rsid w:val="00FC7FEB"/>
    <w:rsid w:val="00FD039F"/>
    <w:rsid w:val="00FD1F9D"/>
    <w:rsid w:val="00FD50AB"/>
    <w:rsid w:val="00FE0F3D"/>
    <w:rsid w:val="088D3109"/>
    <w:rsid w:val="150D4DDB"/>
    <w:rsid w:val="2DDAC6B3"/>
    <w:rsid w:val="37A84036"/>
    <w:rsid w:val="37F2213B"/>
    <w:rsid w:val="391A711C"/>
    <w:rsid w:val="3AAAD05E"/>
    <w:rsid w:val="3BEA59A4"/>
    <w:rsid w:val="4112B0F3"/>
    <w:rsid w:val="56DB9EE1"/>
    <w:rsid w:val="5FC88814"/>
    <w:rsid w:val="656AD16C"/>
    <w:rsid w:val="66617E5E"/>
    <w:rsid w:val="6A6D8B43"/>
    <w:rsid w:val="71E6708D"/>
    <w:rsid w:val="737C23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B974A"/>
  <w15:chartTrackingRefBased/>
  <w15:docId w15:val="{02874646-CE95-441B-BDB8-81B3BCC51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F57FBA"/>
    <w:rPr>
      <w:kern w:val="0"/>
      <w14:ligatures w14:val="none"/>
    </w:rPr>
  </w:style>
  <w:style w:type="paragraph" w:styleId="Heading1">
    <w:name w:val="heading 1"/>
    <w:basedOn w:val="Normal"/>
    <w:next w:val="Normal"/>
    <w:link w:val="Heading1Char"/>
    <w:uiPriority w:val="9"/>
    <w:qFormat/>
    <w:rsid w:val="00F57FBA"/>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7FBA"/>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7F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7F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7F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7F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7F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7F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7FBA"/>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F57FBA"/>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F57FBA"/>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F57FBA"/>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F57FBA"/>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F57FBA"/>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F57FBA"/>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F57FBA"/>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F57FBA"/>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F57FBA"/>
    <w:rPr>
      <w:rFonts w:eastAsiaTheme="majorEastAsia" w:cstheme="majorBidi"/>
      <w:color w:val="272727" w:themeColor="text1" w:themeTint="D8"/>
    </w:rPr>
  </w:style>
  <w:style w:type="paragraph" w:styleId="Title">
    <w:name w:val="Title"/>
    <w:basedOn w:val="Normal"/>
    <w:next w:val="Normal"/>
    <w:link w:val="TitleChar"/>
    <w:uiPriority w:val="10"/>
    <w:qFormat/>
    <w:rsid w:val="00F57FBA"/>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F57FBA"/>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F57FBA"/>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F57F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7FBA"/>
    <w:pPr>
      <w:spacing w:before="160"/>
      <w:jc w:val="center"/>
    </w:pPr>
    <w:rPr>
      <w:i/>
      <w:iCs/>
      <w:color w:val="404040" w:themeColor="text1" w:themeTint="BF"/>
    </w:rPr>
  </w:style>
  <w:style w:type="character" w:styleId="QuoteChar" w:customStyle="1">
    <w:name w:val="Quote Char"/>
    <w:basedOn w:val="DefaultParagraphFont"/>
    <w:link w:val="Quote"/>
    <w:uiPriority w:val="29"/>
    <w:rsid w:val="00F57FBA"/>
    <w:rPr>
      <w:i/>
      <w:iCs/>
      <w:color w:val="404040" w:themeColor="text1" w:themeTint="BF"/>
    </w:rPr>
  </w:style>
  <w:style w:type="paragraph" w:styleId="ListParagraph">
    <w:name w:val="List Paragraph"/>
    <w:basedOn w:val="Normal"/>
    <w:uiPriority w:val="34"/>
    <w:qFormat/>
    <w:rsid w:val="00F57FBA"/>
    <w:pPr>
      <w:ind w:left="720"/>
      <w:contextualSpacing/>
    </w:pPr>
  </w:style>
  <w:style w:type="character" w:styleId="IntenseEmphasis">
    <w:name w:val="Intense Emphasis"/>
    <w:basedOn w:val="DefaultParagraphFont"/>
    <w:uiPriority w:val="21"/>
    <w:qFormat/>
    <w:rsid w:val="00F57FBA"/>
    <w:rPr>
      <w:i/>
      <w:iCs/>
      <w:color w:val="0F4761" w:themeColor="accent1" w:themeShade="BF"/>
    </w:rPr>
  </w:style>
  <w:style w:type="paragraph" w:styleId="IntenseQuote">
    <w:name w:val="Intense Quote"/>
    <w:basedOn w:val="Normal"/>
    <w:next w:val="Normal"/>
    <w:link w:val="IntenseQuoteChar"/>
    <w:uiPriority w:val="30"/>
    <w:qFormat/>
    <w:rsid w:val="00F57FBA"/>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F57FBA"/>
    <w:rPr>
      <w:i/>
      <w:iCs/>
      <w:color w:val="0F4761" w:themeColor="accent1" w:themeShade="BF"/>
    </w:rPr>
  </w:style>
  <w:style w:type="character" w:styleId="IntenseReference">
    <w:name w:val="Intense Reference"/>
    <w:basedOn w:val="DefaultParagraphFont"/>
    <w:uiPriority w:val="32"/>
    <w:qFormat/>
    <w:rsid w:val="00F57FBA"/>
    <w:rPr>
      <w:b/>
      <w:bCs/>
      <w:smallCaps/>
      <w:color w:val="0F4761" w:themeColor="accent1" w:themeShade="BF"/>
      <w:spacing w:val="5"/>
    </w:rPr>
  </w:style>
  <w:style w:type="table" w:styleId="TableGrid">
    <w:name w:val="Table Grid"/>
    <w:basedOn w:val="TableNormal"/>
    <w:uiPriority w:val="39"/>
    <w:rsid w:val="00F57FBA"/>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353404"/>
    <w:rPr>
      <w:color w:val="467886" w:themeColor="hyperlink"/>
      <w:u w:val="single"/>
    </w:rPr>
  </w:style>
  <w:style w:type="character" w:styleId="UnresolvedMention">
    <w:name w:val="Unresolved Mention"/>
    <w:basedOn w:val="DefaultParagraphFont"/>
    <w:uiPriority w:val="99"/>
    <w:semiHidden/>
    <w:unhideWhenUsed/>
    <w:rsid w:val="00353404"/>
    <w:rPr>
      <w:color w:val="605E5C"/>
      <w:shd w:val="clear" w:color="auto" w:fill="E1DFDD"/>
    </w:rPr>
  </w:style>
  <w:style w:type="paragraph" w:styleId="NormalWeb">
    <w:name w:val="Normal (Web)"/>
    <w:basedOn w:val="Normal"/>
    <w:uiPriority w:val="99"/>
    <w:semiHidden/>
    <w:unhideWhenUsed/>
    <w:rsid w:val="007C622A"/>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Strong">
    <w:name w:val="Strong"/>
    <w:basedOn w:val="DefaultParagraphFont"/>
    <w:uiPriority w:val="22"/>
    <w:qFormat/>
    <w:rsid w:val="007C622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860">
      <w:bodyDiv w:val="1"/>
      <w:marLeft w:val="0"/>
      <w:marRight w:val="0"/>
      <w:marTop w:val="0"/>
      <w:marBottom w:val="0"/>
      <w:divBdr>
        <w:top w:val="none" w:sz="0" w:space="0" w:color="auto"/>
        <w:left w:val="none" w:sz="0" w:space="0" w:color="auto"/>
        <w:bottom w:val="none" w:sz="0" w:space="0" w:color="auto"/>
        <w:right w:val="none" w:sz="0" w:space="0" w:color="auto"/>
      </w:divBdr>
    </w:div>
    <w:div w:id="2360568">
      <w:bodyDiv w:val="1"/>
      <w:marLeft w:val="0"/>
      <w:marRight w:val="0"/>
      <w:marTop w:val="0"/>
      <w:marBottom w:val="0"/>
      <w:divBdr>
        <w:top w:val="none" w:sz="0" w:space="0" w:color="auto"/>
        <w:left w:val="none" w:sz="0" w:space="0" w:color="auto"/>
        <w:bottom w:val="none" w:sz="0" w:space="0" w:color="auto"/>
        <w:right w:val="none" w:sz="0" w:space="0" w:color="auto"/>
      </w:divBdr>
      <w:divsChild>
        <w:div w:id="1103263424">
          <w:marLeft w:val="0"/>
          <w:marRight w:val="0"/>
          <w:marTop w:val="0"/>
          <w:marBottom w:val="0"/>
          <w:divBdr>
            <w:top w:val="none" w:sz="0" w:space="0" w:color="auto"/>
            <w:left w:val="none" w:sz="0" w:space="0" w:color="auto"/>
            <w:bottom w:val="none" w:sz="0" w:space="0" w:color="auto"/>
            <w:right w:val="none" w:sz="0" w:space="0" w:color="auto"/>
          </w:divBdr>
        </w:div>
        <w:div w:id="1275165484">
          <w:marLeft w:val="0"/>
          <w:marRight w:val="0"/>
          <w:marTop w:val="0"/>
          <w:marBottom w:val="0"/>
          <w:divBdr>
            <w:top w:val="none" w:sz="0" w:space="0" w:color="auto"/>
            <w:left w:val="none" w:sz="0" w:space="0" w:color="auto"/>
            <w:bottom w:val="none" w:sz="0" w:space="0" w:color="auto"/>
            <w:right w:val="none" w:sz="0" w:space="0" w:color="auto"/>
          </w:divBdr>
        </w:div>
      </w:divsChild>
    </w:div>
    <w:div w:id="36705147">
      <w:bodyDiv w:val="1"/>
      <w:marLeft w:val="0"/>
      <w:marRight w:val="0"/>
      <w:marTop w:val="0"/>
      <w:marBottom w:val="0"/>
      <w:divBdr>
        <w:top w:val="none" w:sz="0" w:space="0" w:color="auto"/>
        <w:left w:val="none" w:sz="0" w:space="0" w:color="auto"/>
        <w:bottom w:val="none" w:sz="0" w:space="0" w:color="auto"/>
        <w:right w:val="none" w:sz="0" w:space="0" w:color="auto"/>
      </w:divBdr>
    </w:div>
    <w:div w:id="58135914">
      <w:bodyDiv w:val="1"/>
      <w:marLeft w:val="0"/>
      <w:marRight w:val="0"/>
      <w:marTop w:val="0"/>
      <w:marBottom w:val="0"/>
      <w:divBdr>
        <w:top w:val="none" w:sz="0" w:space="0" w:color="auto"/>
        <w:left w:val="none" w:sz="0" w:space="0" w:color="auto"/>
        <w:bottom w:val="none" w:sz="0" w:space="0" w:color="auto"/>
        <w:right w:val="none" w:sz="0" w:space="0" w:color="auto"/>
      </w:divBdr>
      <w:divsChild>
        <w:div w:id="1015768190">
          <w:marLeft w:val="0"/>
          <w:marRight w:val="0"/>
          <w:marTop w:val="0"/>
          <w:marBottom w:val="0"/>
          <w:divBdr>
            <w:top w:val="none" w:sz="0" w:space="0" w:color="auto"/>
            <w:left w:val="none" w:sz="0" w:space="0" w:color="auto"/>
            <w:bottom w:val="none" w:sz="0" w:space="0" w:color="auto"/>
            <w:right w:val="none" w:sz="0" w:space="0" w:color="auto"/>
          </w:divBdr>
        </w:div>
        <w:div w:id="1713075186">
          <w:marLeft w:val="0"/>
          <w:marRight w:val="0"/>
          <w:marTop w:val="0"/>
          <w:marBottom w:val="0"/>
          <w:divBdr>
            <w:top w:val="none" w:sz="0" w:space="0" w:color="auto"/>
            <w:left w:val="none" w:sz="0" w:space="0" w:color="auto"/>
            <w:bottom w:val="none" w:sz="0" w:space="0" w:color="auto"/>
            <w:right w:val="none" w:sz="0" w:space="0" w:color="auto"/>
          </w:divBdr>
        </w:div>
        <w:div w:id="2118019683">
          <w:marLeft w:val="0"/>
          <w:marRight w:val="0"/>
          <w:marTop w:val="0"/>
          <w:marBottom w:val="0"/>
          <w:divBdr>
            <w:top w:val="none" w:sz="0" w:space="0" w:color="auto"/>
            <w:left w:val="none" w:sz="0" w:space="0" w:color="auto"/>
            <w:bottom w:val="none" w:sz="0" w:space="0" w:color="auto"/>
            <w:right w:val="none" w:sz="0" w:space="0" w:color="auto"/>
          </w:divBdr>
        </w:div>
      </w:divsChild>
    </w:div>
    <w:div w:id="68618117">
      <w:bodyDiv w:val="1"/>
      <w:marLeft w:val="0"/>
      <w:marRight w:val="0"/>
      <w:marTop w:val="0"/>
      <w:marBottom w:val="0"/>
      <w:divBdr>
        <w:top w:val="none" w:sz="0" w:space="0" w:color="auto"/>
        <w:left w:val="none" w:sz="0" w:space="0" w:color="auto"/>
        <w:bottom w:val="none" w:sz="0" w:space="0" w:color="auto"/>
        <w:right w:val="none" w:sz="0" w:space="0" w:color="auto"/>
      </w:divBdr>
    </w:div>
    <w:div w:id="128475503">
      <w:bodyDiv w:val="1"/>
      <w:marLeft w:val="0"/>
      <w:marRight w:val="0"/>
      <w:marTop w:val="0"/>
      <w:marBottom w:val="0"/>
      <w:divBdr>
        <w:top w:val="none" w:sz="0" w:space="0" w:color="auto"/>
        <w:left w:val="none" w:sz="0" w:space="0" w:color="auto"/>
        <w:bottom w:val="none" w:sz="0" w:space="0" w:color="auto"/>
        <w:right w:val="none" w:sz="0" w:space="0" w:color="auto"/>
      </w:divBdr>
      <w:divsChild>
        <w:div w:id="90929479">
          <w:marLeft w:val="0"/>
          <w:marRight w:val="0"/>
          <w:marTop w:val="0"/>
          <w:marBottom w:val="0"/>
          <w:divBdr>
            <w:top w:val="none" w:sz="0" w:space="0" w:color="auto"/>
            <w:left w:val="none" w:sz="0" w:space="0" w:color="auto"/>
            <w:bottom w:val="none" w:sz="0" w:space="0" w:color="auto"/>
            <w:right w:val="none" w:sz="0" w:space="0" w:color="auto"/>
          </w:divBdr>
        </w:div>
        <w:div w:id="235022374">
          <w:marLeft w:val="0"/>
          <w:marRight w:val="0"/>
          <w:marTop w:val="0"/>
          <w:marBottom w:val="0"/>
          <w:divBdr>
            <w:top w:val="none" w:sz="0" w:space="0" w:color="auto"/>
            <w:left w:val="none" w:sz="0" w:space="0" w:color="auto"/>
            <w:bottom w:val="none" w:sz="0" w:space="0" w:color="auto"/>
            <w:right w:val="none" w:sz="0" w:space="0" w:color="auto"/>
          </w:divBdr>
        </w:div>
        <w:div w:id="354230391">
          <w:marLeft w:val="0"/>
          <w:marRight w:val="0"/>
          <w:marTop w:val="0"/>
          <w:marBottom w:val="0"/>
          <w:divBdr>
            <w:top w:val="none" w:sz="0" w:space="0" w:color="auto"/>
            <w:left w:val="none" w:sz="0" w:space="0" w:color="auto"/>
            <w:bottom w:val="none" w:sz="0" w:space="0" w:color="auto"/>
            <w:right w:val="none" w:sz="0" w:space="0" w:color="auto"/>
          </w:divBdr>
        </w:div>
        <w:div w:id="522523018">
          <w:marLeft w:val="0"/>
          <w:marRight w:val="0"/>
          <w:marTop w:val="0"/>
          <w:marBottom w:val="0"/>
          <w:divBdr>
            <w:top w:val="none" w:sz="0" w:space="0" w:color="auto"/>
            <w:left w:val="none" w:sz="0" w:space="0" w:color="auto"/>
            <w:bottom w:val="none" w:sz="0" w:space="0" w:color="auto"/>
            <w:right w:val="none" w:sz="0" w:space="0" w:color="auto"/>
          </w:divBdr>
        </w:div>
        <w:div w:id="582030287">
          <w:marLeft w:val="0"/>
          <w:marRight w:val="0"/>
          <w:marTop w:val="0"/>
          <w:marBottom w:val="0"/>
          <w:divBdr>
            <w:top w:val="none" w:sz="0" w:space="0" w:color="auto"/>
            <w:left w:val="none" w:sz="0" w:space="0" w:color="auto"/>
            <w:bottom w:val="none" w:sz="0" w:space="0" w:color="auto"/>
            <w:right w:val="none" w:sz="0" w:space="0" w:color="auto"/>
          </w:divBdr>
        </w:div>
        <w:div w:id="698823836">
          <w:marLeft w:val="0"/>
          <w:marRight w:val="0"/>
          <w:marTop w:val="0"/>
          <w:marBottom w:val="0"/>
          <w:divBdr>
            <w:top w:val="none" w:sz="0" w:space="0" w:color="auto"/>
            <w:left w:val="none" w:sz="0" w:space="0" w:color="auto"/>
            <w:bottom w:val="none" w:sz="0" w:space="0" w:color="auto"/>
            <w:right w:val="none" w:sz="0" w:space="0" w:color="auto"/>
          </w:divBdr>
        </w:div>
        <w:div w:id="965811457">
          <w:marLeft w:val="0"/>
          <w:marRight w:val="0"/>
          <w:marTop w:val="0"/>
          <w:marBottom w:val="0"/>
          <w:divBdr>
            <w:top w:val="none" w:sz="0" w:space="0" w:color="auto"/>
            <w:left w:val="none" w:sz="0" w:space="0" w:color="auto"/>
            <w:bottom w:val="none" w:sz="0" w:space="0" w:color="auto"/>
            <w:right w:val="none" w:sz="0" w:space="0" w:color="auto"/>
          </w:divBdr>
        </w:div>
        <w:div w:id="1110050985">
          <w:marLeft w:val="0"/>
          <w:marRight w:val="0"/>
          <w:marTop w:val="0"/>
          <w:marBottom w:val="0"/>
          <w:divBdr>
            <w:top w:val="none" w:sz="0" w:space="0" w:color="auto"/>
            <w:left w:val="none" w:sz="0" w:space="0" w:color="auto"/>
            <w:bottom w:val="none" w:sz="0" w:space="0" w:color="auto"/>
            <w:right w:val="none" w:sz="0" w:space="0" w:color="auto"/>
          </w:divBdr>
        </w:div>
        <w:div w:id="1272978830">
          <w:marLeft w:val="0"/>
          <w:marRight w:val="0"/>
          <w:marTop w:val="0"/>
          <w:marBottom w:val="0"/>
          <w:divBdr>
            <w:top w:val="none" w:sz="0" w:space="0" w:color="auto"/>
            <w:left w:val="none" w:sz="0" w:space="0" w:color="auto"/>
            <w:bottom w:val="none" w:sz="0" w:space="0" w:color="auto"/>
            <w:right w:val="none" w:sz="0" w:space="0" w:color="auto"/>
          </w:divBdr>
        </w:div>
        <w:div w:id="1275792691">
          <w:marLeft w:val="0"/>
          <w:marRight w:val="0"/>
          <w:marTop w:val="0"/>
          <w:marBottom w:val="0"/>
          <w:divBdr>
            <w:top w:val="none" w:sz="0" w:space="0" w:color="auto"/>
            <w:left w:val="none" w:sz="0" w:space="0" w:color="auto"/>
            <w:bottom w:val="none" w:sz="0" w:space="0" w:color="auto"/>
            <w:right w:val="none" w:sz="0" w:space="0" w:color="auto"/>
          </w:divBdr>
        </w:div>
        <w:div w:id="1295602168">
          <w:marLeft w:val="0"/>
          <w:marRight w:val="0"/>
          <w:marTop w:val="0"/>
          <w:marBottom w:val="0"/>
          <w:divBdr>
            <w:top w:val="none" w:sz="0" w:space="0" w:color="auto"/>
            <w:left w:val="none" w:sz="0" w:space="0" w:color="auto"/>
            <w:bottom w:val="none" w:sz="0" w:space="0" w:color="auto"/>
            <w:right w:val="none" w:sz="0" w:space="0" w:color="auto"/>
          </w:divBdr>
        </w:div>
        <w:div w:id="1339842424">
          <w:marLeft w:val="0"/>
          <w:marRight w:val="0"/>
          <w:marTop w:val="0"/>
          <w:marBottom w:val="0"/>
          <w:divBdr>
            <w:top w:val="none" w:sz="0" w:space="0" w:color="auto"/>
            <w:left w:val="none" w:sz="0" w:space="0" w:color="auto"/>
            <w:bottom w:val="none" w:sz="0" w:space="0" w:color="auto"/>
            <w:right w:val="none" w:sz="0" w:space="0" w:color="auto"/>
          </w:divBdr>
        </w:div>
        <w:div w:id="1454519084">
          <w:marLeft w:val="0"/>
          <w:marRight w:val="0"/>
          <w:marTop w:val="0"/>
          <w:marBottom w:val="0"/>
          <w:divBdr>
            <w:top w:val="none" w:sz="0" w:space="0" w:color="auto"/>
            <w:left w:val="none" w:sz="0" w:space="0" w:color="auto"/>
            <w:bottom w:val="none" w:sz="0" w:space="0" w:color="auto"/>
            <w:right w:val="none" w:sz="0" w:space="0" w:color="auto"/>
          </w:divBdr>
        </w:div>
        <w:div w:id="1506479648">
          <w:marLeft w:val="0"/>
          <w:marRight w:val="0"/>
          <w:marTop w:val="0"/>
          <w:marBottom w:val="0"/>
          <w:divBdr>
            <w:top w:val="none" w:sz="0" w:space="0" w:color="auto"/>
            <w:left w:val="none" w:sz="0" w:space="0" w:color="auto"/>
            <w:bottom w:val="none" w:sz="0" w:space="0" w:color="auto"/>
            <w:right w:val="none" w:sz="0" w:space="0" w:color="auto"/>
          </w:divBdr>
        </w:div>
        <w:div w:id="1627731878">
          <w:marLeft w:val="0"/>
          <w:marRight w:val="0"/>
          <w:marTop w:val="0"/>
          <w:marBottom w:val="0"/>
          <w:divBdr>
            <w:top w:val="none" w:sz="0" w:space="0" w:color="auto"/>
            <w:left w:val="none" w:sz="0" w:space="0" w:color="auto"/>
            <w:bottom w:val="none" w:sz="0" w:space="0" w:color="auto"/>
            <w:right w:val="none" w:sz="0" w:space="0" w:color="auto"/>
          </w:divBdr>
        </w:div>
        <w:div w:id="1651135710">
          <w:marLeft w:val="0"/>
          <w:marRight w:val="0"/>
          <w:marTop w:val="0"/>
          <w:marBottom w:val="0"/>
          <w:divBdr>
            <w:top w:val="none" w:sz="0" w:space="0" w:color="auto"/>
            <w:left w:val="none" w:sz="0" w:space="0" w:color="auto"/>
            <w:bottom w:val="none" w:sz="0" w:space="0" w:color="auto"/>
            <w:right w:val="none" w:sz="0" w:space="0" w:color="auto"/>
          </w:divBdr>
        </w:div>
        <w:div w:id="1847747655">
          <w:marLeft w:val="0"/>
          <w:marRight w:val="0"/>
          <w:marTop w:val="0"/>
          <w:marBottom w:val="0"/>
          <w:divBdr>
            <w:top w:val="none" w:sz="0" w:space="0" w:color="auto"/>
            <w:left w:val="none" w:sz="0" w:space="0" w:color="auto"/>
            <w:bottom w:val="none" w:sz="0" w:space="0" w:color="auto"/>
            <w:right w:val="none" w:sz="0" w:space="0" w:color="auto"/>
          </w:divBdr>
        </w:div>
        <w:div w:id="1993637233">
          <w:marLeft w:val="0"/>
          <w:marRight w:val="0"/>
          <w:marTop w:val="0"/>
          <w:marBottom w:val="0"/>
          <w:divBdr>
            <w:top w:val="none" w:sz="0" w:space="0" w:color="auto"/>
            <w:left w:val="none" w:sz="0" w:space="0" w:color="auto"/>
            <w:bottom w:val="none" w:sz="0" w:space="0" w:color="auto"/>
            <w:right w:val="none" w:sz="0" w:space="0" w:color="auto"/>
          </w:divBdr>
        </w:div>
      </w:divsChild>
    </w:div>
    <w:div w:id="176160904">
      <w:bodyDiv w:val="1"/>
      <w:marLeft w:val="0"/>
      <w:marRight w:val="0"/>
      <w:marTop w:val="0"/>
      <w:marBottom w:val="0"/>
      <w:divBdr>
        <w:top w:val="none" w:sz="0" w:space="0" w:color="auto"/>
        <w:left w:val="none" w:sz="0" w:space="0" w:color="auto"/>
        <w:bottom w:val="none" w:sz="0" w:space="0" w:color="auto"/>
        <w:right w:val="none" w:sz="0" w:space="0" w:color="auto"/>
      </w:divBdr>
    </w:div>
    <w:div w:id="187061719">
      <w:bodyDiv w:val="1"/>
      <w:marLeft w:val="0"/>
      <w:marRight w:val="0"/>
      <w:marTop w:val="0"/>
      <w:marBottom w:val="0"/>
      <w:divBdr>
        <w:top w:val="none" w:sz="0" w:space="0" w:color="auto"/>
        <w:left w:val="none" w:sz="0" w:space="0" w:color="auto"/>
        <w:bottom w:val="none" w:sz="0" w:space="0" w:color="auto"/>
        <w:right w:val="none" w:sz="0" w:space="0" w:color="auto"/>
      </w:divBdr>
      <w:divsChild>
        <w:div w:id="350763357">
          <w:marLeft w:val="0"/>
          <w:marRight w:val="0"/>
          <w:marTop w:val="0"/>
          <w:marBottom w:val="0"/>
          <w:divBdr>
            <w:top w:val="none" w:sz="0" w:space="0" w:color="auto"/>
            <w:left w:val="none" w:sz="0" w:space="0" w:color="auto"/>
            <w:bottom w:val="none" w:sz="0" w:space="0" w:color="auto"/>
            <w:right w:val="none" w:sz="0" w:space="0" w:color="auto"/>
          </w:divBdr>
        </w:div>
        <w:div w:id="1183324266">
          <w:marLeft w:val="0"/>
          <w:marRight w:val="0"/>
          <w:marTop w:val="0"/>
          <w:marBottom w:val="0"/>
          <w:divBdr>
            <w:top w:val="none" w:sz="0" w:space="0" w:color="auto"/>
            <w:left w:val="none" w:sz="0" w:space="0" w:color="auto"/>
            <w:bottom w:val="none" w:sz="0" w:space="0" w:color="auto"/>
            <w:right w:val="none" w:sz="0" w:space="0" w:color="auto"/>
          </w:divBdr>
        </w:div>
        <w:div w:id="457261812">
          <w:marLeft w:val="0"/>
          <w:marRight w:val="0"/>
          <w:marTop w:val="0"/>
          <w:marBottom w:val="0"/>
          <w:divBdr>
            <w:top w:val="none" w:sz="0" w:space="0" w:color="auto"/>
            <w:left w:val="none" w:sz="0" w:space="0" w:color="auto"/>
            <w:bottom w:val="none" w:sz="0" w:space="0" w:color="auto"/>
            <w:right w:val="none" w:sz="0" w:space="0" w:color="auto"/>
          </w:divBdr>
        </w:div>
        <w:div w:id="704790882">
          <w:marLeft w:val="0"/>
          <w:marRight w:val="0"/>
          <w:marTop w:val="0"/>
          <w:marBottom w:val="0"/>
          <w:divBdr>
            <w:top w:val="none" w:sz="0" w:space="0" w:color="auto"/>
            <w:left w:val="none" w:sz="0" w:space="0" w:color="auto"/>
            <w:bottom w:val="none" w:sz="0" w:space="0" w:color="auto"/>
            <w:right w:val="none" w:sz="0" w:space="0" w:color="auto"/>
          </w:divBdr>
        </w:div>
        <w:div w:id="1707409886">
          <w:marLeft w:val="0"/>
          <w:marRight w:val="0"/>
          <w:marTop w:val="0"/>
          <w:marBottom w:val="0"/>
          <w:divBdr>
            <w:top w:val="none" w:sz="0" w:space="0" w:color="auto"/>
            <w:left w:val="none" w:sz="0" w:space="0" w:color="auto"/>
            <w:bottom w:val="none" w:sz="0" w:space="0" w:color="auto"/>
            <w:right w:val="none" w:sz="0" w:space="0" w:color="auto"/>
          </w:divBdr>
        </w:div>
        <w:div w:id="855388441">
          <w:marLeft w:val="0"/>
          <w:marRight w:val="0"/>
          <w:marTop w:val="0"/>
          <w:marBottom w:val="0"/>
          <w:divBdr>
            <w:top w:val="none" w:sz="0" w:space="0" w:color="auto"/>
            <w:left w:val="none" w:sz="0" w:space="0" w:color="auto"/>
            <w:bottom w:val="none" w:sz="0" w:space="0" w:color="auto"/>
            <w:right w:val="none" w:sz="0" w:space="0" w:color="auto"/>
          </w:divBdr>
        </w:div>
        <w:div w:id="312953003">
          <w:marLeft w:val="0"/>
          <w:marRight w:val="0"/>
          <w:marTop w:val="0"/>
          <w:marBottom w:val="0"/>
          <w:divBdr>
            <w:top w:val="none" w:sz="0" w:space="0" w:color="auto"/>
            <w:left w:val="none" w:sz="0" w:space="0" w:color="auto"/>
            <w:bottom w:val="none" w:sz="0" w:space="0" w:color="auto"/>
            <w:right w:val="none" w:sz="0" w:space="0" w:color="auto"/>
          </w:divBdr>
        </w:div>
        <w:div w:id="1794977448">
          <w:marLeft w:val="0"/>
          <w:marRight w:val="0"/>
          <w:marTop w:val="0"/>
          <w:marBottom w:val="0"/>
          <w:divBdr>
            <w:top w:val="none" w:sz="0" w:space="0" w:color="auto"/>
            <w:left w:val="none" w:sz="0" w:space="0" w:color="auto"/>
            <w:bottom w:val="none" w:sz="0" w:space="0" w:color="auto"/>
            <w:right w:val="none" w:sz="0" w:space="0" w:color="auto"/>
          </w:divBdr>
        </w:div>
        <w:div w:id="199705482">
          <w:marLeft w:val="0"/>
          <w:marRight w:val="0"/>
          <w:marTop w:val="0"/>
          <w:marBottom w:val="0"/>
          <w:divBdr>
            <w:top w:val="none" w:sz="0" w:space="0" w:color="auto"/>
            <w:left w:val="none" w:sz="0" w:space="0" w:color="auto"/>
            <w:bottom w:val="none" w:sz="0" w:space="0" w:color="auto"/>
            <w:right w:val="none" w:sz="0" w:space="0" w:color="auto"/>
          </w:divBdr>
        </w:div>
        <w:div w:id="875120650">
          <w:marLeft w:val="0"/>
          <w:marRight w:val="0"/>
          <w:marTop w:val="0"/>
          <w:marBottom w:val="0"/>
          <w:divBdr>
            <w:top w:val="none" w:sz="0" w:space="0" w:color="auto"/>
            <w:left w:val="none" w:sz="0" w:space="0" w:color="auto"/>
            <w:bottom w:val="none" w:sz="0" w:space="0" w:color="auto"/>
            <w:right w:val="none" w:sz="0" w:space="0" w:color="auto"/>
          </w:divBdr>
        </w:div>
        <w:div w:id="1118062349">
          <w:marLeft w:val="0"/>
          <w:marRight w:val="0"/>
          <w:marTop w:val="0"/>
          <w:marBottom w:val="0"/>
          <w:divBdr>
            <w:top w:val="none" w:sz="0" w:space="0" w:color="auto"/>
            <w:left w:val="none" w:sz="0" w:space="0" w:color="auto"/>
            <w:bottom w:val="none" w:sz="0" w:space="0" w:color="auto"/>
            <w:right w:val="none" w:sz="0" w:space="0" w:color="auto"/>
          </w:divBdr>
        </w:div>
        <w:div w:id="1315644959">
          <w:marLeft w:val="0"/>
          <w:marRight w:val="0"/>
          <w:marTop w:val="0"/>
          <w:marBottom w:val="0"/>
          <w:divBdr>
            <w:top w:val="none" w:sz="0" w:space="0" w:color="auto"/>
            <w:left w:val="none" w:sz="0" w:space="0" w:color="auto"/>
            <w:bottom w:val="none" w:sz="0" w:space="0" w:color="auto"/>
            <w:right w:val="none" w:sz="0" w:space="0" w:color="auto"/>
          </w:divBdr>
        </w:div>
        <w:div w:id="2057972059">
          <w:marLeft w:val="0"/>
          <w:marRight w:val="0"/>
          <w:marTop w:val="0"/>
          <w:marBottom w:val="0"/>
          <w:divBdr>
            <w:top w:val="none" w:sz="0" w:space="0" w:color="auto"/>
            <w:left w:val="none" w:sz="0" w:space="0" w:color="auto"/>
            <w:bottom w:val="none" w:sz="0" w:space="0" w:color="auto"/>
            <w:right w:val="none" w:sz="0" w:space="0" w:color="auto"/>
          </w:divBdr>
        </w:div>
      </w:divsChild>
    </w:div>
    <w:div w:id="211501302">
      <w:bodyDiv w:val="1"/>
      <w:marLeft w:val="0"/>
      <w:marRight w:val="0"/>
      <w:marTop w:val="0"/>
      <w:marBottom w:val="0"/>
      <w:divBdr>
        <w:top w:val="none" w:sz="0" w:space="0" w:color="auto"/>
        <w:left w:val="none" w:sz="0" w:space="0" w:color="auto"/>
        <w:bottom w:val="none" w:sz="0" w:space="0" w:color="auto"/>
        <w:right w:val="none" w:sz="0" w:space="0" w:color="auto"/>
      </w:divBdr>
    </w:div>
    <w:div w:id="225343473">
      <w:bodyDiv w:val="1"/>
      <w:marLeft w:val="0"/>
      <w:marRight w:val="0"/>
      <w:marTop w:val="0"/>
      <w:marBottom w:val="0"/>
      <w:divBdr>
        <w:top w:val="none" w:sz="0" w:space="0" w:color="auto"/>
        <w:left w:val="none" w:sz="0" w:space="0" w:color="auto"/>
        <w:bottom w:val="none" w:sz="0" w:space="0" w:color="auto"/>
        <w:right w:val="none" w:sz="0" w:space="0" w:color="auto"/>
      </w:divBdr>
      <w:divsChild>
        <w:div w:id="1917745917">
          <w:marLeft w:val="0"/>
          <w:marRight w:val="0"/>
          <w:marTop w:val="0"/>
          <w:marBottom w:val="0"/>
          <w:divBdr>
            <w:top w:val="none" w:sz="0" w:space="0" w:color="auto"/>
            <w:left w:val="none" w:sz="0" w:space="0" w:color="auto"/>
            <w:bottom w:val="none" w:sz="0" w:space="0" w:color="auto"/>
            <w:right w:val="none" w:sz="0" w:space="0" w:color="auto"/>
          </w:divBdr>
        </w:div>
        <w:div w:id="1690720168">
          <w:marLeft w:val="0"/>
          <w:marRight w:val="0"/>
          <w:marTop w:val="0"/>
          <w:marBottom w:val="0"/>
          <w:divBdr>
            <w:top w:val="none" w:sz="0" w:space="0" w:color="auto"/>
            <w:left w:val="none" w:sz="0" w:space="0" w:color="auto"/>
            <w:bottom w:val="none" w:sz="0" w:space="0" w:color="auto"/>
            <w:right w:val="none" w:sz="0" w:space="0" w:color="auto"/>
          </w:divBdr>
        </w:div>
        <w:div w:id="1832061283">
          <w:marLeft w:val="0"/>
          <w:marRight w:val="0"/>
          <w:marTop w:val="0"/>
          <w:marBottom w:val="0"/>
          <w:divBdr>
            <w:top w:val="none" w:sz="0" w:space="0" w:color="auto"/>
            <w:left w:val="none" w:sz="0" w:space="0" w:color="auto"/>
            <w:bottom w:val="none" w:sz="0" w:space="0" w:color="auto"/>
            <w:right w:val="none" w:sz="0" w:space="0" w:color="auto"/>
          </w:divBdr>
        </w:div>
        <w:div w:id="722213715">
          <w:marLeft w:val="0"/>
          <w:marRight w:val="0"/>
          <w:marTop w:val="0"/>
          <w:marBottom w:val="0"/>
          <w:divBdr>
            <w:top w:val="none" w:sz="0" w:space="0" w:color="auto"/>
            <w:left w:val="none" w:sz="0" w:space="0" w:color="auto"/>
            <w:bottom w:val="none" w:sz="0" w:space="0" w:color="auto"/>
            <w:right w:val="none" w:sz="0" w:space="0" w:color="auto"/>
          </w:divBdr>
        </w:div>
        <w:div w:id="1202328403">
          <w:marLeft w:val="0"/>
          <w:marRight w:val="0"/>
          <w:marTop w:val="0"/>
          <w:marBottom w:val="0"/>
          <w:divBdr>
            <w:top w:val="none" w:sz="0" w:space="0" w:color="auto"/>
            <w:left w:val="none" w:sz="0" w:space="0" w:color="auto"/>
            <w:bottom w:val="none" w:sz="0" w:space="0" w:color="auto"/>
            <w:right w:val="none" w:sz="0" w:space="0" w:color="auto"/>
          </w:divBdr>
        </w:div>
        <w:div w:id="1831629785">
          <w:marLeft w:val="0"/>
          <w:marRight w:val="0"/>
          <w:marTop w:val="0"/>
          <w:marBottom w:val="0"/>
          <w:divBdr>
            <w:top w:val="none" w:sz="0" w:space="0" w:color="auto"/>
            <w:left w:val="none" w:sz="0" w:space="0" w:color="auto"/>
            <w:bottom w:val="none" w:sz="0" w:space="0" w:color="auto"/>
            <w:right w:val="none" w:sz="0" w:space="0" w:color="auto"/>
          </w:divBdr>
        </w:div>
        <w:div w:id="2146656889">
          <w:marLeft w:val="0"/>
          <w:marRight w:val="0"/>
          <w:marTop w:val="0"/>
          <w:marBottom w:val="0"/>
          <w:divBdr>
            <w:top w:val="none" w:sz="0" w:space="0" w:color="auto"/>
            <w:left w:val="none" w:sz="0" w:space="0" w:color="auto"/>
            <w:bottom w:val="none" w:sz="0" w:space="0" w:color="auto"/>
            <w:right w:val="none" w:sz="0" w:space="0" w:color="auto"/>
          </w:divBdr>
        </w:div>
        <w:div w:id="1321470840">
          <w:marLeft w:val="0"/>
          <w:marRight w:val="0"/>
          <w:marTop w:val="0"/>
          <w:marBottom w:val="0"/>
          <w:divBdr>
            <w:top w:val="none" w:sz="0" w:space="0" w:color="auto"/>
            <w:left w:val="none" w:sz="0" w:space="0" w:color="auto"/>
            <w:bottom w:val="none" w:sz="0" w:space="0" w:color="auto"/>
            <w:right w:val="none" w:sz="0" w:space="0" w:color="auto"/>
          </w:divBdr>
        </w:div>
        <w:div w:id="2059356476">
          <w:marLeft w:val="0"/>
          <w:marRight w:val="0"/>
          <w:marTop w:val="0"/>
          <w:marBottom w:val="0"/>
          <w:divBdr>
            <w:top w:val="none" w:sz="0" w:space="0" w:color="auto"/>
            <w:left w:val="none" w:sz="0" w:space="0" w:color="auto"/>
            <w:bottom w:val="none" w:sz="0" w:space="0" w:color="auto"/>
            <w:right w:val="none" w:sz="0" w:space="0" w:color="auto"/>
          </w:divBdr>
        </w:div>
        <w:div w:id="713963719">
          <w:marLeft w:val="0"/>
          <w:marRight w:val="0"/>
          <w:marTop w:val="0"/>
          <w:marBottom w:val="0"/>
          <w:divBdr>
            <w:top w:val="none" w:sz="0" w:space="0" w:color="auto"/>
            <w:left w:val="none" w:sz="0" w:space="0" w:color="auto"/>
            <w:bottom w:val="none" w:sz="0" w:space="0" w:color="auto"/>
            <w:right w:val="none" w:sz="0" w:space="0" w:color="auto"/>
          </w:divBdr>
        </w:div>
        <w:div w:id="1191646791">
          <w:marLeft w:val="0"/>
          <w:marRight w:val="0"/>
          <w:marTop w:val="0"/>
          <w:marBottom w:val="0"/>
          <w:divBdr>
            <w:top w:val="none" w:sz="0" w:space="0" w:color="auto"/>
            <w:left w:val="none" w:sz="0" w:space="0" w:color="auto"/>
            <w:bottom w:val="none" w:sz="0" w:space="0" w:color="auto"/>
            <w:right w:val="none" w:sz="0" w:space="0" w:color="auto"/>
          </w:divBdr>
        </w:div>
        <w:div w:id="926427969">
          <w:marLeft w:val="0"/>
          <w:marRight w:val="0"/>
          <w:marTop w:val="0"/>
          <w:marBottom w:val="0"/>
          <w:divBdr>
            <w:top w:val="none" w:sz="0" w:space="0" w:color="auto"/>
            <w:left w:val="none" w:sz="0" w:space="0" w:color="auto"/>
            <w:bottom w:val="none" w:sz="0" w:space="0" w:color="auto"/>
            <w:right w:val="none" w:sz="0" w:space="0" w:color="auto"/>
          </w:divBdr>
        </w:div>
        <w:div w:id="1587956757">
          <w:marLeft w:val="0"/>
          <w:marRight w:val="0"/>
          <w:marTop w:val="0"/>
          <w:marBottom w:val="0"/>
          <w:divBdr>
            <w:top w:val="none" w:sz="0" w:space="0" w:color="auto"/>
            <w:left w:val="none" w:sz="0" w:space="0" w:color="auto"/>
            <w:bottom w:val="none" w:sz="0" w:space="0" w:color="auto"/>
            <w:right w:val="none" w:sz="0" w:space="0" w:color="auto"/>
          </w:divBdr>
        </w:div>
        <w:div w:id="1692950689">
          <w:marLeft w:val="0"/>
          <w:marRight w:val="0"/>
          <w:marTop w:val="0"/>
          <w:marBottom w:val="0"/>
          <w:divBdr>
            <w:top w:val="none" w:sz="0" w:space="0" w:color="auto"/>
            <w:left w:val="none" w:sz="0" w:space="0" w:color="auto"/>
            <w:bottom w:val="none" w:sz="0" w:space="0" w:color="auto"/>
            <w:right w:val="none" w:sz="0" w:space="0" w:color="auto"/>
          </w:divBdr>
        </w:div>
        <w:div w:id="866673328">
          <w:marLeft w:val="0"/>
          <w:marRight w:val="0"/>
          <w:marTop w:val="0"/>
          <w:marBottom w:val="0"/>
          <w:divBdr>
            <w:top w:val="none" w:sz="0" w:space="0" w:color="auto"/>
            <w:left w:val="none" w:sz="0" w:space="0" w:color="auto"/>
            <w:bottom w:val="none" w:sz="0" w:space="0" w:color="auto"/>
            <w:right w:val="none" w:sz="0" w:space="0" w:color="auto"/>
          </w:divBdr>
        </w:div>
        <w:div w:id="471604129">
          <w:marLeft w:val="0"/>
          <w:marRight w:val="0"/>
          <w:marTop w:val="0"/>
          <w:marBottom w:val="0"/>
          <w:divBdr>
            <w:top w:val="none" w:sz="0" w:space="0" w:color="auto"/>
            <w:left w:val="none" w:sz="0" w:space="0" w:color="auto"/>
            <w:bottom w:val="none" w:sz="0" w:space="0" w:color="auto"/>
            <w:right w:val="none" w:sz="0" w:space="0" w:color="auto"/>
          </w:divBdr>
        </w:div>
      </w:divsChild>
    </w:div>
    <w:div w:id="225653668">
      <w:bodyDiv w:val="1"/>
      <w:marLeft w:val="0"/>
      <w:marRight w:val="0"/>
      <w:marTop w:val="0"/>
      <w:marBottom w:val="0"/>
      <w:divBdr>
        <w:top w:val="none" w:sz="0" w:space="0" w:color="auto"/>
        <w:left w:val="none" w:sz="0" w:space="0" w:color="auto"/>
        <w:bottom w:val="none" w:sz="0" w:space="0" w:color="auto"/>
        <w:right w:val="none" w:sz="0" w:space="0" w:color="auto"/>
      </w:divBdr>
    </w:div>
    <w:div w:id="235625793">
      <w:bodyDiv w:val="1"/>
      <w:marLeft w:val="0"/>
      <w:marRight w:val="0"/>
      <w:marTop w:val="0"/>
      <w:marBottom w:val="0"/>
      <w:divBdr>
        <w:top w:val="none" w:sz="0" w:space="0" w:color="auto"/>
        <w:left w:val="none" w:sz="0" w:space="0" w:color="auto"/>
        <w:bottom w:val="none" w:sz="0" w:space="0" w:color="auto"/>
        <w:right w:val="none" w:sz="0" w:space="0" w:color="auto"/>
      </w:divBdr>
      <w:divsChild>
        <w:div w:id="1063337934">
          <w:marLeft w:val="0"/>
          <w:marRight w:val="0"/>
          <w:marTop w:val="0"/>
          <w:marBottom w:val="0"/>
          <w:divBdr>
            <w:top w:val="none" w:sz="0" w:space="0" w:color="auto"/>
            <w:left w:val="none" w:sz="0" w:space="0" w:color="auto"/>
            <w:bottom w:val="none" w:sz="0" w:space="0" w:color="auto"/>
            <w:right w:val="none" w:sz="0" w:space="0" w:color="auto"/>
          </w:divBdr>
        </w:div>
        <w:div w:id="1349529862">
          <w:marLeft w:val="0"/>
          <w:marRight w:val="0"/>
          <w:marTop w:val="0"/>
          <w:marBottom w:val="0"/>
          <w:divBdr>
            <w:top w:val="none" w:sz="0" w:space="0" w:color="auto"/>
            <w:left w:val="none" w:sz="0" w:space="0" w:color="auto"/>
            <w:bottom w:val="none" w:sz="0" w:space="0" w:color="auto"/>
            <w:right w:val="none" w:sz="0" w:space="0" w:color="auto"/>
          </w:divBdr>
        </w:div>
        <w:div w:id="1217660902">
          <w:marLeft w:val="0"/>
          <w:marRight w:val="0"/>
          <w:marTop w:val="0"/>
          <w:marBottom w:val="0"/>
          <w:divBdr>
            <w:top w:val="none" w:sz="0" w:space="0" w:color="auto"/>
            <w:left w:val="none" w:sz="0" w:space="0" w:color="auto"/>
            <w:bottom w:val="none" w:sz="0" w:space="0" w:color="auto"/>
            <w:right w:val="none" w:sz="0" w:space="0" w:color="auto"/>
          </w:divBdr>
        </w:div>
        <w:div w:id="2058242368">
          <w:marLeft w:val="0"/>
          <w:marRight w:val="0"/>
          <w:marTop w:val="0"/>
          <w:marBottom w:val="0"/>
          <w:divBdr>
            <w:top w:val="none" w:sz="0" w:space="0" w:color="auto"/>
            <w:left w:val="none" w:sz="0" w:space="0" w:color="auto"/>
            <w:bottom w:val="none" w:sz="0" w:space="0" w:color="auto"/>
            <w:right w:val="none" w:sz="0" w:space="0" w:color="auto"/>
          </w:divBdr>
        </w:div>
        <w:div w:id="1058481838">
          <w:marLeft w:val="0"/>
          <w:marRight w:val="0"/>
          <w:marTop w:val="0"/>
          <w:marBottom w:val="0"/>
          <w:divBdr>
            <w:top w:val="none" w:sz="0" w:space="0" w:color="auto"/>
            <w:left w:val="none" w:sz="0" w:space="0" w:color="auto"/>
            <w:bottom w:val="none" w:sz="0" w:space="0" w:color="auto"/>
            <w:right w:val="none" w:sz="0" w:space="0" w:color="auto"/>
          </w:divBdr>
        </w:div>
        <w:div w:id="2108115913">
          <w:marLeft w:val="0"/>
          <w:marRight w:val="0"/>
          <w:marTop w:val="0"/>
          <w:marBottom w:val="0"/>
          <w:divBdr>
            <w:top w:val="none" w:sz="0" w:space="0" w:color="auto"/>
            <w:left w:val="none" w:sz="0" w:space="0" w:color="auto"/>
            <w:bottom w:val="none" w:sz="0" w:space="0" w:color="auto"/>
            <w:right w:val="none" w:sz="0" w:space="0" w:color="auto"/>
          </w:divBdr>
        </w:div>
        <w:div w:id="193350564">
          <w:marLeft w:val="0"/>
          <w:marRight w:val="0"/>
          <w:marTop w:val="0"/>
          <w:marBottom w:val="0"/>
          <w:divBdr>
            <w:top w:val="none" w:sz="0" w:space="0" w:color="auto"/>
            <w:left w:val="none" w:sz="0" w:space="0" w:color="auto"/>
            <w:bottom w:val="none" w:sz="0" w:space="0" w:color="auto"/>
            <w:right w:val="none" w:sz="0" w:space="0" w:color="auto"/>
          </w:divBdr>
        </w:div>
        <w:div w:id="1652757966">
          <w:marLeft w:val="0"/>
          <w:marRight w:val="0"/>
          <w:marTop w:val="0"/>
          <w:marBottom w:val="0"/>
          <w:divBdr>
            <w:top w:val="none" w:sz="0" w:space="0" w:color="auto"/>
            <w:left w:val="none" w:sz="0" w:space="0" w:color="auto"/>
            <w:bottom w:val="none" w:sz="0" w:space="0" w:color="auto"/>
            <w:right w:val="none" w:sz="0" w:space="0" w:color="auto"/>
          </w:divBdr>
        </w:div>
        <w:div w:id="260450476">
          <w:marLeft w:val="0"/>
          <w:marRight w:val="0"/>
          <w:marTop w:val="0"/>
          <w:marBottom w:val="0"/>
          <w:divBdr>
            <w:top w:val="none" w:sz="0" w:space="0" w:color="auto"/>
            <w:left w:val="none" w:sz="0" w:space="0" w:color="auto"/>
            <w:bottom w:val="none" w:sz="0" w:space="0" w:color="auto"/>
            <w:right w:val="none" w:sz="0" w:space="0" w:color="auto"/>
          </w:divBdr>
        </w:div>
        <w:div w:id="1619944774">
          <w:marLeft w:val="0"/>
          <w:marRight w:val="0"/>
          <w:marTop w:val="0"/>
          <w:marBottom w:val="0"/>
          <w:divBdr>
            <w:top w:val="none" w:sz="0" w:space="0" w:color="auto"/>
            <w:left w:val="none" w:sz="0" w:space="0" w:color="auto"/>
            <w:bottom w:val="none" w:sz="0" w:space="0" w:color="auto"/>
            <w:right w:val="none" w:sz="0" w:space="0" w:color="auto"/>
          </w:divBdr>
        </w:div>
        <w:div w:id="1469399529">
          <w:marLeft w:val="0"/>
          <w:marRight w:val="0"/>
          <w:marTop w:val="0"/>
          <w:marBottom w:val="0"/>
          <w:divBdr>
            <w:top w:val="none" w:sz="0" w:space="0" w:color="auto"/>
            <w:left w:val="none" w:sz="0" w:space="0" w:color="auto"/>
            <w:bottom w:val="none" w:sz="0" w:space="0" w:color="auto"/>
            <w:right w:val="none" w:sz="0" w:space="0" w:color="auto"/>
          </w:divBdr>
        </w:div>
        <w:div w:id="750932036">
          <w:marLeft w:val="0"/>
          <w:marRight w:val="0"/>
          <w:marTop w:val="0"/>
          <w:marBottom w:val="0"/>
          <w:divBdr>
            <w:top w:val="none" w:sz="0" w:space="0" w:color="auto"/>
            <w:left w:val="none" w:sz="0" w:space="0" w:color="auto"/>
            <w:bottom w:val="none" w:sz="0" w:space="0" w:color="auto"/>
            <w:right w:val="none" w:sz="0" w:space="0" w:color="auto"/>
          </w:divBdr>
        </w:div>
        <w:div w:id="1832794194">
          <w:marLeft w:val="0"/>
          <w:marRight w:val="0"/>
          <w:marTop w:val="0"/>
          <w:marBottom w:val="0"/>
          <w:divBdr>
            <w:top w:val="none" w:sz="0" w:space="0" w:color="auto"/>
            <w:left w:val="none" w:sz="0" w:space="0" w:color="auto"/>
            <w:bottom w:val="none" w:sz="0" w:space="0" w:color="auto"/>
            <w:right w:val="none" w:sz="0" w:space="0" w:color="auto"/>
          </w:divBdr>
        </w:div>
        <w:div w:id="1171140400">
          <w:marLeft w:val="0"/>
          <w:marRight w:val="0"/>
          <w:marTop w:val="0"/>
          <w:marBottom w:val="0"/>
          <w:divBdr>
            <w:top w:val="none" w:sz="0" w:space="0" w:color="auto"/>
            <w:left w:val="none" w:sz="0" w:space="0" w:color="auto"/>
            <w:bottom w:val="none" w:sz="0" w:space="0" w:color="auto"/>
            <w:right w:val="none" w:sz="0" w:space="0" w:color="auto"/>
          </w:divBdr>
        </w:div>
        <w:div w:id="1486430755">
          <w:marLeft w:val="0"/>
          <w:marRight w:val="0"/>
          <w:marTop w:val="0"/>
          <w:marBottom w:val="0"/>
          <w:divBdr>
            <w:top w:val="none" w:sz="0" w:space="0" w:color="auto"/>
            <w:left w:val="none" w:sz="0" w:space="0" w:color="auto"/>
            <w:bottom w:val="none" w:sz="0" w:space="0" w:color="auto"/>
            <w:right w:val="none" w:sz="0" w:space="0" w:color="auto"/>
          </w:divBdr>
        </w:div>
        <w:div w:id="553932466">
          <w:marLeft w:val="0"/>
          <w:marRight w:val="0"/>
          <w:marTop w:val="0"/>
          <w:marBottom w:val="0"/>
          <w:divBdr>
            <w:top w:val="none" w:sz="0" w:space="0" w:color="auto"/>
            <w:left w:val="none" w:sz="0" w:space="0" w:color="auto"/>
            <w:bottom w:val="none" w:sz="0" w:space="0" w:color="auto"/>
            <w:right w:val="none" w:sz="0" w:space="0" w:color="auto"/>
          </w:divBdr>
        </w:div>
      </w:divsChild>
    </w:div>
    <w:div w:id="270168472">
      <w:bodyDiv w:val="1"/>
      <w:marLeft w:val="0"/>
      <w:marRight w:val="0"/>
      <w:marTop w:val="0"/>
      <w:marBottom w:val="0"/>
      <w:divBdr>
        <w:top w:val="none" w:sz="0" w:space="0" w:color="auto"/>
        <w:left w:val="none" w:sz="0" w:space="0" w:color="auto"/>
        <w:bottom w:val="none" w:sz="0" w:space="0" w:color="auto"/>
        <w:right w:val="none" w:sz="0" w:space="0" w:color="auto"/>
      </w:divBdr>
      <w:divsChild>
        <w:div w:id="26108334">
          <w:marLeft w:val="0"/>
          <w:marRight w:val="0"/>
          <w:marTop w:val="0"/>
          <w:marBottom w:val="0"/>
          <w:divBdr>
            <w:top w:val="none" w:sz="0" w:space="0" w:color="auto"/>
            <w:left w:val="none" w:sz="0" w:space="0" w:color="auto"/>
            <w:bottom w:val="none" w:sz="0" w:space="0" w:color="auto"/>
            <w:right w:val="none" w:sz="0" w:space="0" w:color="auto"/>
          </w:divBdr>
        </w:div>
        <w:div w:id="72775653">
          <w:marLeft w:val="0"/>
          <w:marRight w:val="0"/>
          <w:marTop w:val="0"/>
          <w:marBottom w:val="0"/>
          <w:divBdr>
            <w:top w:val="none" w:sz="0" w:space="0" w:color="auto"/>
            <w:left w:val="none" w:sz="0" w:space="0" w:color="auto"/>
            <w:bottom w:val="none" w:sz="0" w:space="0" w:color="auto"/>
            <w:right w:val="none" w:sz="0" w:space="0" w:color="auto"/>
          </w:divBdr>
        </w:div>
        <w:div w:id="195628463">
          <w:marLeft w:val="0"/>
          <w:marRight w:val="0"/>
          <w:marTop w:val="0"/>
          <w:marBottom w:val="0"/>
          <w:divBdr>
            <w:top w:val="none" w:sz="0" w:space="0" w:color="auto"/>
            <w:left w:val="none" w:sz="0" w:space="0" w:color="auto"/>
            <w:bottom w:val="none" w:sz="0" w:space="0" w:color="auto"/>
            <w:right w:val="none" w:sz="0" w:space="0" w:color="auto"/>
          </w:divBdr>
        </w:div>
        <w:div w:id="311368089">
          <w:marLeft w:val="0"/>
          <w:marRight w:val="0"/>
          <w:marTop w:val="0"/>
          <w:marBottom w:val="0"/>
          <w:divBdr>
            <w:top w:val="none" w:sz="0" w:space="0" w:color="auto"/>
            <w:left w:val="none" w:sz="0" w:space="0" w:color="auto"/>
            <w:bottom w:val="none" w:sz="0" w:space="0" w:color="auto"/>
            <w:right w:val="none" w:sz="0" w:space="0" w:color="auto"/>
          </w:divBdr>
        </w:div>
        <w:div w:id="369839800">
          <w:marLeft w:val="0"/>
          <w:marRight w:val="0"/>
          <w:marTop w:val="0"/>
          <w:marBottom w:val="0"/>
          <w:divBdr>
            <w:top w:val="none" w:sz="0" w:space="0" w:color="auto"/>
            <w:left w:val="none" w:sz="0" w:space="0" w:color="auto"/>
            <w:bottom w:val="none" w:sz="0" w:space="0" w:color="auto"/>
            <w:right w:val="none" w:sz="0" w:space="0" w:color="auto"/>
          </w:divBdr>
        </w:div>
        <w:div w:id="419375737">
          <w:marLeft w:val="0"/>
          <w:marRight w:val="0"/>
          <w:marTop w:val="0"/>
          <w:marBottom w:val="0"/>
          <w:divBdr>
            <w:top w:val="none" w:sz="0" w:space="0" w:color="auto"/>
            <w:left w:val="none" w:sz="0" w:space="0" w:color="auto"/>
            <w:bottom w:val="none" w:sz="0" w:space="0" w:color="auto"/>
            <w:right w:val="none" w:sz="0" w:space="0" w:color="auto"/>
          </w:divBdr>
        </w:div>
        <w:div w:id="423839533">
          <w:marLeft w:val="0"/>
          <w:marRight w:val="0"/>
          <w:marTop w:val="0"/>
          <w:marBottom w:val="0"/>
          <w:divBdr>
            <w:top w:val="none" w:sz="0" w:space="0" w:color="auto"/>
            <w:left w:val="none" w:sz="0" w:space="0" w:color="auto"/>
            <w:bottom w:val="none" w:sz="0" w:space="0" w:color="auto"/>
            <w:right w:val="none" w:sz="0" w:space="0" w:color="auto"/>
          </w:divBdr>
        </w:div>
        <w:div w:id="723676829">
          <w:marLeft w:val="0"/>
          <w:marRight w:val="0"/>
          <w:marTop w:val="0"/>
          <w:marBottom w:val="0"/>
          <w:divBdr>
            <w:top w:val="none" w:sz="0" w:space="0" w:color="auto"/>
            <w:left w:val="none" w:sz="0" w:space="0" w:color="auto"/>
            <w:bottom w:val="none" w:sz="0" w:space="0" w:color="auto"/>
            <w:right w:val="none" w:sz="0" w:space="0" w:color="auto"/>
          </w:divBdr>
        </w:div>
        <w:div w:id="831529293">
          <w:marLeft w:val="0"/>
          <w:marRight w:val="0"/>
          <w:marTop w:val="0"/>
          <w:marBottom w:val="0"/>
          <w:divBdr>
            <w:top w:val="none" w:sz="0" w:space="0" w:color="auto"/>
            <w:left w:val="none" w:sz="0" w:space="0" w:color="auto"/>
            <w:bottom w:val="none" w:sz="0" w:space="0" w:color="auto"/>
            <w:right w:val="none" w:sz="0" w:space="0" w:color="auto"/>
          </w:divBdr>
        </w:div>
        <w:div w:id="888346225">
          <w:marLeft w:val="0"/>
          <w:marRight w:val="0"/>
          <w:marTop w:val="0"/>
          <w:marBottom w:val="0"/>
          <w:divBdr>
            <w:top w:val="none" w:sz="0" w:space="0" w:color="auto"/>
            <w:left w:val="none" w:sz="0" w:space="0" w:color="auto"/>
            <w:bottom w:val="none" w:sz="0" w:space="0" w:color="auto"/>
            <w:right w:val="none" w:sz="0" w:space="0" w:color="auto"/>
          </w:divBdr>
        </w:div>
        <w:div w:id="1145391980">
          <w:marLeft w:val="0"/>
          <w:marRight w:val="0"/>
          <w:marTop w:val="0"/>
          <w:marBottom w:val="0"/>
          <w:divBdr>
            <w:top w:val="none" w:sz="0" w:space="0" w:color="auto"/>
            <w:left w:val="none" w:sz="0" w:space="0" w:color="auto"/>
            <w:bottom w:val="none" w:sz="0" w:space="0" w:color="auto"/>
            <w:right w:val="none" w:sz="0" w:space="0" w:color="auto"/>
          </w:divBdr>
        </w:div>
        <w:div w:id="1298612212">
          <w:marLeft w:val="0"/>
          <w:marRight w:val="0"/>
          <w:marTop w:val="0"/>
          <w:marBottom w:val="0"/>
          <w:divBdr>
            <w:top w:val="none" w:sz="0" w:space="0" w:color="auto"/>
            <w:left w:val="none" w:sz="0" w:space="0" w:color="auto"/>
            <w:bottom w:val="none" w:sz="0" w:space="0" w:color="auto"/>
            <w:right w:val="none" w:sz="0" w:space="0" w:color="auto"/>
          </w:divBdr>
        </w:div>
        <w:div w:id="1594510428">
          <w:marLeft w:val="0"/>
          <w:marRight w:val="0"/>
          <w:marTop w:val="0"/>
          <w:marBottom w:val="0"/>
          <w:divBdr>
            <w:top w:val="none" w:sz="0" w:space="0" w:color="auto"/>
            <w:left w:val="none" w:sz="0" w:space="0" w:color="auto"/>
            <w:bottom w:val="none" w:sz="0" w:space="0" w:color="auto"/>
            <w:right w:val="none" w:sz="0" w:space="0" w:color="auto"/>
          </w:divBdr>
        </w:div>
        <w:div w:id="1783062977">
          <w:marLeft w:val="0"/>
          <w:marRight w:val="0"/>
          <w:marTop w:val="0"/>
          <w:marBottom w:val="0"/>
          <w:divBdr>
            <w:top w:val="none" w:sz="0" w:space="0" w:color="auto"/>
            <w:left w:val="none" w:sz="0" w:space="0" w:color="auto"/>
            <w:bottom w:val="none" w:sz="0" w:space="0" w:color="auto"/>
            <w:right w:val="none" w:sz="0" w:space="0" w:color="auto"/>
          </w:divBdr>
        </w:div>
        <w:div w:id="1799760678">
          <w:marLeft w:val="0"/>
          <w:marRight w:val="0"/>
          <w:marTop w:val="0"/>
          <w:marBottom w:val="0"/>
          <w:divBdr>
            <w:top w:val="none" w:sz="0" w:space="0" w:color="auto"/>
            <w:left w:val="none" w:sz="0" w:space="0" w:color="auto"/>
            <w:bottom w:val="none" w:sz="0" w:space="0" w:color="auto"/>
            <w:right w:val="none" w:sz="0" w:space="0" w:color="auto"/>
          </w:divBdr>
        </w:div>
        <w:div w:id="1872036709">
          <w:marLeft w:val="0"/>
          <w:marRight w:val="0"/>
          <w:marTop w:val="0"/>
          <w:marBottom w:val="0"/>
          <w:divBdr>
            <w:top w:val="none" w:sz="0" w:space="0" w:color="auto"/>
            <w:left w:val="none" w:sz="0" w:space="0" w:color="auto"/>
            <w:bottom w:val="none" w:sz="0" w:space="0" w:color="auto"/>
            <w:right w:val="none" w:sz="0" w:space="0" w:color="auto"/>
          </w:divBdr>
        </w:div>
        <w:div w:id="1981032888">
          <w:marLeft w:val="0"/>
          <w:marRight w:val="0"/>
          <w:marTop w:val="0"/>
          <w:marBottom w:val="0"/>
          <w:divBdr>
            <w:top w:val="none" w:sz="0" w:space="0" w:color="auto"/>
            <w:left w:val="none" w:sz="0" w:space="0" w:color="auto"/>
            <w:bottom w:val="none" w:sz="0" w:space="0" w:color="auto"/>
            <w:right w:val="none" w:sz="0" w:space="0" w:color="auto"/>
          </w:divBdr>
        </w:div>
        <w:div w:id="2117212421">
          <w:marLeft w:val="0"/>
          <w:marRight w:val="0"/>
          <w:marTop w:val="0"/>
          <w:marBottom w:val="0"/>
          <w:divBdr>
            <w:top w:val="none" w:sz="0" w:space="0" w:color="auto"/>
            <w:left w:val="none" w:sz="0" w:space="0" w:color="auto"/>
            <w:bottom w:val="none" w:sz="0" w:space="0" w:color="auto"/>
            <w:right w:val="none" w:sz="0" w:space="0" w:color="auto"/>
          </w:divBdr>
        </w:div>
      </w:divsChild>
    </w:div>
    <w:div w:id="280959424">
      <w:bodyDiv w:val="1"/>
      <w:marLeft w:val="0"/>
      <w:marRight w:val="0"/>
      <w:marTop w:val="0"/>
      <w:marBottom w:val="0"/>
      <w:divBdr>
        <w:top w:val="none" w:sz="0" w:space="0" w:color="auto"/>
        <w:left w:val="none" w:sz="0" w:space="0" w:color="auto"/>
        <w:bottom w:val="none" w:sz="0" w:space="0" w:color="auto"/>
        <w:right w:val="none" w:sz="0" w:space="0" w:color="auto"/>
      </w:divBdr>
    </w:div>
    <w:div w:id="281574586">
      <w:bodyDiv w:val="1"/>
      <w:marLeft w:val="0"/>
      <w:marRight w:val="0"/>
      <w:marTop w:val="0"/>
      <w:marBottom w:val="0"/>
      <w:divBdr>
        <w:top w:val="none" w:sz="0" w:space="0" w:color="auto"/>
        <w:left w:val="none" w:sz="0" w:space="0" w:color="auto"/>
        <w:bottom w:val="none" w:sz="0" w:space="0" w:color="auto"/>
        <w:right w:val="none" w:sz="0" w:space="0" w:color="auto"/>
      </w:divBdr>
    </w:div>
    <w:div w:id="282730142">
      <w:bodyDiv w:val="1"/>
      <w:marLeft w:val="0"/>
      <w:marRight w:val="0"/>
      <w:marTop w:val="0"/>
      <w:marBottom w:val="0"/>
      <w:divBdr>
        <w:top w:val="none" w:sz="0" w:space="0" w:color="auto"/>
        <w:left w:val="none" w:sz="0" w:space="0" w:color="auto"/>
        <w:bottom w:val="none" w:sz="0" w:space="0" w:color="auto"/>
        <w:right w:val="none" w:sz="0" w:space="0" w:color="auto"/>
      </w:divBdr>
    </w:div>
    <w:div w:id="283923423">
      <w:bodyDiv w:val="1"/>
      <w:marLeft w:val="0"/>
      <w:marRight w:val="0"/>
      <w:marTop w:val="0"/>
      <w:marBottom w:val="0"/>
      <w:divBdr>
        <w:top w:val="none" w:sz="0" w:space="0" w:color="auto"/>
        <w:left w:val="none" w:sz="0" w:space="0" w:color="auto"/>
        <w:bottom w:val="none" w:sz="0" w:space="0" w:color="auto"/>
        <w:right w:val="none" w:sz="0" w:space="0" w:color="auto"/>
      </w:divBdr>
      <w:divsChild>
        <w:div w:id="806049440">
          <w:marLeft w:val="0"/>
          <w:marRight w:val="0"/>
          <w:marTop w:val="0"/>
          <w:marBottom w:val="0"/>
          <w:divBdr>
            <w:top w:val="none" w:sz="0" w:space="0" w:color="auto"/>
            <w:left w:val="none" w:sz="0" w:space="0" w:color="auto"/>
            <w:bottom w:val="none" w:sz="0" w:space="0" w:color="auto"/>
            <w:right w:val="none" w:sz="0" w:space="0" w:color="auto"/>
          </w:divBdr>
        </w:div>
        <w:div w:id="1801992443">
          <w:marLeft w:val="0"/>
          <w:marRight w:val="0"/>
          <w:marTop w:val="0"/>
          <w:marBottom w:val="0"/>
          <w:divBdr>
            <w:top w:val="none" w:sz="0" w:space="0" w:color="auto"/>
            <w:left w:val="none" w:sz="0" w:space="0" w:color="auto"/>
            <w:bottom w:val="none" w:sz="0" w:space="0" w:color="auto"/>
            <w:right w:val="none" w:sz="0" w:space="0" w:color="auto"/>
          </w:divBdr>
        </w:div>
        <w:div w:id="376978891">
          <w:marLeft w:val="0"/>
          <w:marRight w:val="0"/>
          <w:marTop w:val="0"/>
          <w:marBottom w:val="0"/>
          <w:divBdr>
            <w:top w:val="none" w:sz="0" w:space="0" w:color="auto"/>
            <w:left w:val="none" w:sz="0" w:space="0" w:color="auto"/>
            <w:bottom w:val="none" w:sz="0" w:space="0" w:color="auto"/>
            <w:right w:val="none" w:sz="0" w:space="0" w:color="auto"/>
          </w:divBdr>
        </w:div>
        <w:div w:id="527107878">
          <w:marLeft w:val="0"/>
          <w:marRight w:val="0"/>
          <w:marTop w:val="0"/>
          <w:marBottom w:val="0"/>
          <w:divBdr>
            <w:top w:val="none" w:sz="0" w:space="0" w:color="auto"/>
            <w:left w:val="none" w:sz="0" w:space="0" w:color="auto"/>
            <w:bottom w:val="none" w:sz="0" w:space="0" w:color="auto"/>
            <w:right w:val="none" w:sz="0" w:space="0" w:color="auto"/>
          </w:divBdr>
        </w:div>
        <w:div w:id="1159495575">
          <w:marLeft w:val="0"/>
          <w:marRight w:val="0"/>
          <w:marTop w:val="0"/>
          <w:marBottom w:val="0"/>
          <w:divBdr>
            <w:top w:val="none" w:sz="0" w:space="0" w:color="auto"/>
            <w:left w:val="none" w:sz="0" w:space="0" w:color="auto"/>
            <w:bottom w:val="none" w:sz="0" w:space="0" w:color="auto"/>
            <w:right w:val="none" w:sz="0" w:space="0" w:color="auto"/>
          </w:divBdr>
        </w:div>
        <w:div w:id="1697196712">
          <w:marLeft w:val="0"/>
          <w:marRight w:val="0"/>
          <w:marTop w:val="0"/>
          <w:marBottom w:val="0"/>
          <w:divBdr>
            <w:top w:val="none" w:sz="0" w:space="0" w:color="auto"/>
            <w:left w:val="none" w:sz="0" w:space="0" w:color="auto"/>
            <w:bottom w:val="none" w:sz="0" w:space="0" w:color="auto"/>
            <w:right w:val="none" w:sz="0" w:space="0" w:color="auto"/>
          </w:divBdr>
        </w:div>
        <w:div w:id="1961522406">
          <w:marLeft w:val="0"/>
          <w:marRight w:val="0"/>
          <w:marTop w:val="0"/>
          <w:marBottom w:val="0"/>
          <w:divBdr>
            <w:top w:val="none" w:sz="0" w:space="0" w:color="auto"/>
            <w:left w:val="none" w:sz="0" w:space="0" w:color="auto"/>
            <w:bottom w:val="none" w:sz="0" w:space="0" w:color="auto"/>
            <w:right w:val="none" w:sz="0" w:space="0" w:color="auto"/>
          </w:divBdr>
        </w:div>
        <w:div w:id="915476637">
          <w:marLeft w:val="0"/>
          <w:marRight w:val="0"/>
          <w:marTop w:val="0"/>
          <w:marBottom w:val="0"/>
          <w:divBdr>
            <w:top w:val="none" w:sz="0" w:space="0" w:color="auto"/>
            <w:left w:val="none" w:sz="0" w:space="0" w:color="auto"/>
            <w:bottom w:val="none" w:sz="0" w:space="0" w:color="auto"/>
            <w:right w:val="none" w:sz="0" w:space="0" w:color="auto"/>
          </w:divBdr>
        </w:div>
        <w:div w:id="1961261508">
          <w:marLeft w:val="0"/>
          <w:marRight w:val="0"/>
          <w:marTop w:val="0"/>
          <w:marBottom w:val="0"/>
          <w:divBdr>
            <w:top w:val="none" w:sz="0" w:space="0" w:color="auto"/>
            <w:left w:val="none" w:sz="0" w:space="0" w:color="auto"/>
            <w:bottom w:val="none" w:sz="0" w:space="0" w:color="auto"/>
            <w:right w:val="none" w:sz="0" w:space="0" w:color="auto"/>
          </w:divBdr>
        </w:div>
        <w:div w:id="40595379">
          <w:marLeft w:val="0"/>
          <w:marRight w:val="0"/>
          <w:marTop w:val="0"/>
          <w:marBottom w:val="0"/>
          <w:divBdr>
            <w:top w:val="none" w:sz="0" w:space="0" w:color="auto"/>
            <w:left w:val="none" w:sz="0" w:space="0" w:color="auto"/>
            <w:bottom w:val="none" w:sz="0" w:space="0" w:color="auto"/>
            <w:right w:val="none" w:sz="0" w:space="0" w:color="auto"/>
          </w:divBdr>
        </w:div>
        <w:div w:id="1304383916">
          <w:marLeft w:val="0"/>
          <w:marRight w:val="0"/>
          <w:marTop w:val="0"/>
          <w:marBottom w:val="0"/>
          <w:divBdr>
            <w:top w:val="none" w:sz="0" w:space="0" w:color="auto"/>
            <w:left w:val="none" w:sz="0" w:space="0" w:color="auto"/>
            <w:bottom w:val="none" w:sz="0" w:space="0" w:color="auto"/>
            <w:right w:val="none" w:sz="0" w:space="0" w:color="auto"/>
          </w:divBdr>
        </w:div>
        <w:div w:id="1520268619">
          <w:marLeft w:val="0"/>
          <w:marRight w:val="0"/>
          <w:marTop w:val="0"/>
          <w:marBottom w:val="0"/>
          <w:divBdr>
            <w:top w:val="none" w:sz="0" w:space="0" w:color="auto"/>
            <w:left w:val="none" w:sz="0" w:space="0" w:color="auto"/>
            <w:bottom w:val="none" w:sz="0" w:space="0" w:color="auto"/>
            <w:right w:val="none" w:sz="0" w:space="0" w:color="auto"/>
          </w:divBdr>
        </w:div>
        <w:div w:id="1476482458">
          <w:marLeft w:val="0"/>
          <w:marRight w:val="0"/>
          <w:marTop w:val="0"/>
          <w:marBottom w:val="0"/>
          <w:divBdr>
            <w:top w:val="none" w:sz="0" w:space="0" w:color="auto"/>
            <w:left w:val="none" w:sz="0" w:space="0" w:color="auto"/>
            <w:bottom w:val="none" w:sz="0" w:space="0" w:color="auto"/>
            <w:right w:val="none" w:sz="0" w:space="0" w:color="auto"/>
          </w:divBdr>
        </w:div>
      </w:divsChild>
    </w:div>
    <w:div w:id="284434021">
      <w:bodyDiv w:val="1"/>
      <w:marLeft w:val="0"/>
      <w:marRight w:val="0"/>
      <w:marTop w:val="0"/>
      <w:marBottom w:val="0"/>
      <w:divBdr>
        <w:top w:val="none" w:sz="0" w:space="0" w:color="auto"/>
        <w:left w:val="none" w:sz="0" w:space="0" w:color="auto"/>
        <w:bottom w:val="none" w:sz="0" w:space="0" w:color="auto"/>
        <w:right w:val="none" w:sz="0" w:space="0" w:color="auto"/>
      </w:divBdr>
      <w:divsChild>
        <w:div w:id="184832546">
          <w:marLeft w:val="0"/>
          <w:marRight w:val="0"/>
          <w:marTop w:val="0"/>
          <w:marBottom w:val="0"/>
          <w:divBdr>
            <w:top w:val="none" w:sz="0" w:space="0" w:color="auto"/>
            <w:left w:val="none" w:sz="0" w:space="0" w:color="auto"/>
            <w:bottom w:val="none" w:sz="0" w:space="0" w:color="auto"/>
            <w:right w:val="none" w:sz="0" w:space="0" w:color="auto"/>
          </w:divBdr>
        </w:div>
        <w:div w:id="1040083769">
          <w:marLeft w:val="0"/>
          <w:marRight w:val="0"/>
          <w:marTop w:val="0"/>
          <w:marBottom w:val="0"/>
          <w:divBdr>
            <w:top w:val="none" w:sz="0" w:space="0" w:color="auto"/>
            <w:left w:val="none" w:sz="0" w:space="0" w:color="auto"/>
            <w:bottom w:val="none" w:sz="0" w:space="0" w:color="auto"/>
            <w:right w:val="none" w:sz="0" w:space="0" w:color="auto"/>
          </w:divBdr>
        </w:div>
        <w:div w:id="1916351534">
          <w:marLeft w:val="0"/>
          <w:marRight w:val="0"/>
          <w:marTop w:val="0"/>
          <w:marBottom w:val="0"/>
          <w:divBdr>
            <w:top w:val="none" w:sz="0" w:space="0" w:color="auto"/>
            <w:left w:val="none" w:sz="0" w:space="0" w:color="auto"/>
            <w:bottom w:val="none" w:sz="0" w:space="0" w:color="auto"/>
            <w:right w:val="none" w:sz="0" w:space="0" w:color="auto"/>
          </w:divBdr>
        </w:div>
      </w:divsChild>
    </w:div>
    <w:div w:id="305159811">
      <w:bodyDiv w:val="1"/>
      <w:marLeft w:val="0"/>
      <w:marRight w:val="0"/>
      <w:marTop w:val="0"/>
      <w:marBottom w:val="0"/>
      <w:divBdr>
        <w:top w:val="none" w:sz="0" w:space="0" w:color="auto"/>
        <w:left w:val="none" w:sz="0" w:space="0" w:color="auto"/>
        <w:bottom w:val="none" w:sz="0" w:space="0" w:color="auto"/>
        <w:right w:val="none" w:sz="0" w:space="0" w:color="auto"/>
      </w:divBdr>
    </w:div>
    <w:div w:id="332495607">
      <w:bodyDiv w:val="1"/>
      <w:marLeft w:val="0"/>
      <w:marRight w:val="0"/>
      <w:marTop w:val="0"/>
      <w:marBottom w:val="0"/>
      <w:divBdr>
        <w:top w:val="none" w:sz="0" w:space="0" w:color="auto"/>
        <w:left w:val="none" w:sz="0" w:space="0" w:color="auto"/>
        <w:bottom w:val="none" w:sz="0" w:space="0" w:color="auto"/>
        <w:right w:val="none" w:sz="0" w:space="0" w:color="auto"/>
      </w:divBdr>
    </w:div>
    <w:div w:id="344285144">
      <w:bodyDiv w:val="1"/>
      <w:marLeft w:val="0"/>
      <w:marRight w:val="0"/>
      <w:marTop w:val="0"/>
      <w:marBottom w:val="0"/>
      <w:divBdr>
        <w:top w:val="none" w:sz="0" w:space="0" w:color="auto"/>
        <w:left w:val="none" w:sz="0" w:space="0" w:color="auto"/>
        <w:bottom w:val="none" w:sz="0" w:space="0" w:color="auto"/>
        <w:right w:val="none" w:sz="0" w:space="0" w:color="auto"/>
      </w:divBdr>
    </w:div>
    <w:div w:id="344868732">
      <w:bodyDiv w:val="1"/>
      <w:marLeft w:val="0"/>
      <w:marRight w:val="0"/>
      <w:marTop w:val="0"/>
      <w:marBottom w:val="0"/>
      <w:divBdr>
        <w:top w:val="none" w:sz="0" w:space="0" w:color="auto"/>
        <w:left w:val="none" w:sz="0" w:space="0" w:color="auto"/>
        <w:bottom w:val="none" w:sz="0" w:space="0" w:color="auto"/>
        <w:right w:val="none" w:sz="0" w:space="0" w:color="auto"/>
      </w:divBdr>
    </w:div>
    <w:div w:id="409041115">
      <w:bodyDiv w:val="1"/>
      <w:marLeft w:val="0"/>
      <w:marRight w:val="0"/>
      <w:marTop w:val="0"/>
      <w:marBottom w:val="0"/>
      <w:divBdr>
        <w:top w:val="none" w:sz="0" w:space="0" w:color="auto"/>
        <w:left w:val="none" w:sz="0" w:space="0" w:color="auto"/>
        <w:bottom w:val="none" w:sz="0" w:space="0" w:color="auto"/>
        <w:right w:val="none" w:sz="0" w:space="0" w:color="auto"/>
      </w:divBdr>
      <w:divsChild>
        <w:div w:id="565995440">
          <w:marLeft w:val="0"/>
          <w:marRight w:val="0"/>
          <w:marTop w:val="0"/>
          <w:marBottom w:val="0"/>
          <w:divBdr>
            <w:top w:val="none" w:sz="0" w:space="0" w:color="auto"/>
            <w:left w:val="none" w:sz="0" w:space="0" w:color="auto"/>
            <w:bottom w:val="none" w:sz="0" w:space="0" w:color="auto"/>
            <w:right w:val="none" w:sz="0" w:space="0" w:color="auto"/>
          </w:divBdr>
        </w:div>
        <w:div w:id="1936010551">
          <w:marLeft w:val="0"/>
          <w:marRight w:val="0"/>
          <w:marTop w:val="0"/>
          <w:marBottom w:val="0"/>
          <w:divBdr>
            <w:top w:val="none" w:sz="0" w:space="0" w:color="auto"/>
            <w:left w:val="none" w:sz="0" w:space="0" w:color="auto"/>
            <w:bottom w:val="none" w:sz="0" w:space="0" w:color="auto"/>
            <w:right w:val="none" w:sz="0" w:space="0" w:color="auto"/>
          </w:divBdr>
        </w:div>
        <w:div w:id="470053226">
          <w:marLeft w:val="0"/>
          <w:marRight w:val="0"/>
          <w:marTop w:val="0"/>
          <w:marBottom w:val="0"/>
          <w:divBdr>
            <w:top w:val="none" w:sz="0" w:space="0" w:color="auto"/>
            <w:left w:val="none" w:sz="0" w:space="0" w:color="auto"/>
            <w:bottom w:val="none" w:sz="0" w:space="0" w:color="auto"/>
            <w:right w:val="none" w:sz="0" w:space="0" w:color="auto"/>
          </w:divBdr>
        </w:div>
        <w:div w:id="538587438">
          <w:marLeft w:val="0"/>
          <w:marRight w:val="0"/>
          <w:marTop w:val="0"/>
          <w:marBottom w:val="0"/>
          <w:divBdr>
            <w:top w:val="none" w:sz="0" w:space="0" w:color="auto"/>
            <w:left w:val="none" w:sz="0" w:space="0" w:color="auto"/>
            <w:bottom w:val="none" w:sz="0" w:space="0" w:color="auto"/>
            <w:right w:val="none" w:sz="0" w:space="0" w:color="auto"/>
          </w:divBdr>
        </w:div>
        <w:div w:id="1125923361">
          <w:marLeft w:val="0"/>
          <w:marRight w:val="0"/>
          <w:marTop w:val="0"/>
          <w:marBottom w:val="0"/>
          <w:divBdr>
            <w:top w:val="none" w:sz="0" w:space="0" w:color="auto"/>
            <w:left w:val="none" w:sz="0" w:space="0" w:color="auto"/>
            <w:bottom w:val="none" w:sz="0" w:space="0" w:color="auto"/>
            <w:right w:val="none" w:sz="0" w:space="0" w:color="auto"/>
          </w:divBdr>
        </w:div>
        <w:div w:id="801768897">
          <w:marLeft w:val="0"/>
          <w:marRight w:val="0"/>
          <w:marTop w:val="0"/>
          <w:marBottom w:val="0"/>
          <w:divBdr>
            <w:top w:val="none" w:sz="0" w:space="0" w:color="auto"/>
            <w:left w:val="none" w:sz="0" w:space="0" w:color="auto"/>
            <w:bottom w:val="none" w:sz="0" w:space="0" w:color="auto"/>
            <w:right w:val="none" w:sz="0" w:space="0" w:color="auto"/>
          </w:divBdr>
        </w:div>
        <w:div w:id="1058086975">
          <w:marLeft w:val="0"/>
          <w:marRight w:val="0"/>
          <w:marTop w:val="0"/>
          <w:marBottom w:val="0"/>
          <w:divBdr>
            <w:top w:val="none" w:sz="0" w:space="0" w:color="auto"/>
            <w:left w:val="none" w:sz="0" w:space="0" w:color="auto"/>
            <w:bottom w:val="none" w:sz="0" w:space="0" w:color="auto"/>
            <w:right w:val="none" w:sz="0" w:space="0" w:color="auto"/>
          </w:divBdr>
        </w:div>
        <w:div w:id="426386982">
          <w:marLeft w:val="0"/>
          <w:marRight w:val="0"/>
          <w:marTop w:val="0"/>
          <w:marBottom w:val="0"/>
          <w:divBdr>
            <w:top w:val="none" w:sz="0" w:space="0" w:color="auto"/>
            <w:left w:val="none" w:sz="0" w:space="0" w:color="auto"/>
            <w:bottom w:val="none" w:sz="0" w:space="0" w:color="auto"/>
            <w:right w:val="none" w:sz="0" w:space="0" w:color="auto"/>
          </w:divBdr>
        </w:div>
        <w:div w:id="145710040">
          <w:marLeft w:val="0"/>
          <w:marRight w:val="0"/>
          <w:marTop w:val="0"/>
          <w:marBottom w:val="0"/>
          <w:divBdr>
            <w:top w:val="none" w:sz="0" w:space="0" w:color="auto"/>
            <w:left w:val="none" w:sz="0" w:space="0" w:color="auto"/>
            <w:bottom w:val="none" w:sz="0" w:space="0" w:color="auto"/>
            <w:right w:val="none" w:sz="0" w:space="0" w:color="auto"/>
          </w:divBdr>
        </w:div>
      </w:divsChild>
    </w:div>
    <w:div w:id="419184152">
      <w:bodyDiv w:val="1"/>
      <w:marLeft w:val="0"/>
      <w:marRight w:val="0"/>
      <w:marTop w:val="0"/>
      <w:marBottom w:val="0"/>
      <w:divBdr>
        <w:top w:val="none" w:sz="0" w:space="0" w:color="auto"/>
        <w:left w:val="none" w:sz="0" w:space="0" w:color="auto"/>
        <w:bottom w:val="none" w:sz="0" w:space="0" w:color="auto"/>
        <w:right w:val="none" w:sz="0" w:space="0" w:color="auto"/>
      </w:divBdr>
    </w:div>
    <w:div w:id="419301604">
      <w:bodyDiv w:val="1"/>
      <w:marLeft w:val="0"/>
      <w:marRight w:val="0"/>
      <w:marTop w:val="0"/>
      <w:marBottom w:val="0"/>
      <w:divBdr>
        <w:top w:val="none" w:sz="0" w:space="0" w:color="auto"/>
        <w:left w:val="none" w:sz="0" w:space="0" w:color="auto"/>
        <w:bottom w:val="none" w:sz="0" w:space="0" w:color="auto"/>
        <w:right w:val="none" w:sz="0" w:space="0" w:color="auto"/>
      </w:divBdr>
    </w:div>
    <w:div w:id="454786878">
      <w:bodyDiv w:val="1"/>
      <w:marLeft w:val="0"/>
      <w:marRight w:val="0"/>
      <w:marTop w:val="0"/>
      <w:marBottom w:val="0"/>
      <w:divBdr>
        <w:top w:val="none" w:sz="0" w:space="0" w:color="auto"/>
        <w:left w:val="none" w:sz="0" w:space="0" w:color="auto"/>
        <w:bottom w:val="none" w:sz="0" w:space="0" w:color="auto"/>
        <w:right w:val="none" w:sz="0" w:space="0" w:color="auto"/>
      </w:divBdr>
    </w:div>
    <w:div w:id="467672385">
      <w:bodyDiv w:val="1"/>
      <w:marLeft w:val="0"/>
      <w:marRight w:val="0"/>
      <w:marTop w:val="0"/>
      <w:marBottom w:val="0"/>
      <w:divBdr>
        <w:top w:val="none" w:sz="0" w:space="0" w:color="auto"/>
        <w:left w:val="none" w:sz="0" w:space="0" w:color="auto"/>
        <w:bottom w:val="none" w:sz="0" w:space="0" w:color="auto"/>
        <w:right w:val="none" w:sz="0" w:space="0" w:color="auto"/>
      </w:divBdr>
      <w:divsChild>
        <w:div w:id="303387292">
          <w:marLeft w:val="0"/>
          <w:marRight w:val="0"/>
          <w:marTop w:val="0"/>
          <w:marBottom w:val="0"/>
          <w:divBdr>
            <w:top w:val="none" w:sz="0" w:space="0" w:color="auto"/>
            <w:left w:val="none" w:sz="0" w:space="0" w:color="auto"/>
            <w:bottom w:val="none" w:sz="0" w:space="0" w:color="auto"/>
            <w:right w:val="none" w:sz="0" w:space="0" w:color="auto"/>
          </w:divBdr>
        </w:div>
        <w:div w:id="1117600522">
          <w:marLeft w:val="0"/>
          <w:marRight w:val="0"/>
          <w:marTop w:val="0"/>
          <w:marBottom w:val="0"/>
          <w:divBdr>
            <w:top w:val="none" w:sz="0" w:space="0" w:color="auto"/>
            <w:left w:val="none" w:sz="0" w:space="0" w:color="auto"/>
            <w:bottom w:val="none" w:sz="0" w:space="0" w:color="auto"/>
            <w:right w:val="none" w:sz="0" w:space="0" w:color="auto"/>
          </w:divBdr>
        </w:div>
        <w:div w:id="1338463657">
          <w:marLeft w:val="0"/>
          <w:marRight w:val="0"/>
          <w:marTop w:val="0"/>
          <w:marBottom w:val="0"/>
          <w:divBdr>
            <w:top w:val="none" w:sz="0" w:space="0" w:color="auto"/>
            <w:left w:val="none" w:sz="0" w:space="0" w:color="auto"/>
            <w:bottom w:val="none" w:sz="0" w:space="0" w:color="auto"/>
            <w:right w:val="none" w:sz="0" w:space="0" w:color="auto"/>
          </w:divBdr>
        </w:div>
        <w:div w:id="1414664316">
          <w:marLeft w:val="0"/>
          <w:marRight w:val="0"/>
          <w:marTop w:val="0"/>
          <w:marBottom w:val="0"/>
          <w:divBdr>
            <w:top w:val="none" w:sz="0" w:space="0" w:color="auto"/>
            <w:left w:val="none" w:sz="0" w:space="0" w:color="auto"/>
            <w:bottom w:val="none" w:sz="0" w:space="0" w:color="auto"/>
            <w:right w:val="none" w:sz="0" w:space="0" w:color="auto"/>
          </w:divBdr>
        </w:div>
        <w:div w:id="1609852324">
          <w:marLeft w:val="0"/>
          <w:marRight w:val="0"/>
          <w:marTop w:val="0"/>
          <w:marBottom w:val="0"/>
          <w:divBdr>
            <w:top w:val="none" w:sz="0" w:space="0" w:color="auto"/>
            <w:left w:val="none" w:sz="0" w:space="0" w:color="auto"/>
            <w:bottom w:val="none" w:sz="0" w:space="0" w:color="auto"/>
            <w:right w:val="none" w:sz="0" w:space="0" w:color="auto"/>
          </w:divBdr>
        </w:div>
        <w:div w:id="1913928753">
          <w:marLeft w:val="0"/>
          <w:marRight w:val="0"/>
          <w:marTop w:val="0"/>
          <w:marBottom w:val="0"/>
          <w:divBdr>
            <w:top w:val="none" w:sz="0" w:space="0" w:color="auto"/>
            <w:left w:val="none" w:sz="0" w:space="0" w:color="auto"/>
            <w:bottom w:val="none" w:sz="0" w:space="0" w:color="auto"/>
            <w:right w:val="none" w:sz="0" w:space="0" w:color="auto"/>
          </w:divBdr>
        </w:div>
        <w:div w:id="2043942120">
          <w:marLeft w:val="0"/>
          <w:marRight w:val="0"/>
          <w:marTop w:val="0"/>
          <w:marBottom w:val="0"/>
          <w:divBdr>
            <w:top w:val="none" w:sz="0" w:space="0" w:color="auto"/>
            <w:left w:val="none" w:sz="0" w:space="0" w:color="auto"/>
            <w:bottom w:val="none" w:sz="0" w:space="0" w:color="auto"/>
            <w:right w:val="none" w:sz="0" w:space="0" w:color="auto"/>
          </w:divBdr>
        </w:div>
      </w:divsChild>
    </w:div>
    <w:div w:id="473064901">
      <w:bodyDiv w:val="1"/>
      <w:marLeft w:val="0"/>
      <w:marRight w:val="0"/>
      <w:marTop w:val="0"/>
      <w:marBottom w:val="0"/>
      <w:divBdr>
        <w:top w:val="none" w:sz="0" w:space="0" w:color="auto"/>
        <w:left w:val="none" w:sz="0" w:space="0" w:color="auto"/>
        <w:bottom w:val="none" w:sz="0" w:space="0" w:color="auto"/>
        <w:right w:val="none" w:sz="0" w:space="0" w:color="auto"/>
      </w:divBdr>
      <w:divsChild>
        <w:div w:id="322901856">
          <w:marLeft w:val="0"/>
          <w:marRight w:val="0"/>
          <w:marTop w:val="0"/>
          <w:marBottom w:val="0"/>
          <w:divBdr>
            <w:top w:val="none" w:sz="0" w:space="0" w:color="auto"/>
            <w:left w:val="none" w:sz="0" w:space="0" w:color="auto"/>
            <w:bottom w:val="none" w:sz="0" w:space="0" w:color="auto"/>
            <w:right w:val="none" w:sz="0" w:space="0" w:color="auto"/>
          </w:divBdr>
        </w:div>
        <w:div w:id="438990310">
          <w:marLeft w:val="0"/>
          <w:marRight w:val="0"/>
          <w:marTop w:val="0"/>
          <w:marBottom w:val="0"/>
          <w:divBdr>
            <w:top w:val="none" w:sz="0" w:space="0" w:color="auto"/>
            <w:left w:val="none" w:sz="0" w:space="0" w:color="auto"/>
            <w:bottom w:val="none" w:sz="0" w:space="0" w:color="auto"/>
            <w:right w:val="none" w:sz="0" w:space="0" w:color="auto"/>
          </w:divBdr>
        </w:div>
        <w:div w:id="533691432">
          <w:marLeft w:val="0"/>
          <w:marRight w:val="0"/>
          <w:marTop w:val="0"/>
          <w:marBottom w:val="0"/>
          <w:divBdr>
            <w:top w:val="none" w:sz="0" w:space="0" w:color="auto"/>
            <w:left w:val="none" w:sz="0" w:space="0" w:color="auto"/>
            <w:bottom w:val="none" w:sz="0" w:space="0" w:color="auto"/>
            <w:right w:val="none" w:sz="0" w:space="0" w:color="auto"/>
          </w:divBdr>
        </w:div>
        <w:div w:id="700325542">
          <w:marLeft w:val="0"/>
          <w:marRight w:val="0"/>
          <w:marTop w:val="0"/>
          <w:marBottom w:val="0"/>
          <w:divBdr>
            <w:top w:val="none" w:sz="0" w:space="0" w:color="auto"/>
            <w:left w:val="none" w:sz="0" w:space="0" w:color="auto"/>
            <w:bottom w:val="none" w:sz="0" w:space="0" w:color="auto"/>
            <w:right w:val="none" w:sz="0" w:space="0" w:color="auto"/>
          </w:divBdr>
        </w:div>
        <w:div w:id="1203784329">
          <w:marLeft w:val="0"/>
          <w:marRight w:val="0"/>
          <w:marTop w:val="0"/>
          <w:marBottom w:val="0"/>
          <w:divBdr>
            <w:top w:val="none" w:sz="0" w:space="0" w:color="auto"/>
            <w:left w:val="none" w:sz="0" w:space="0" w:color="auto"/>
            <w:bottom w:val="none" w:sz="0" w:space="0" w:color="auto"/>
            <w:right w:val="none" w:sz="0" w:space="0" w:color="auto"/>
          </w:divBdr>
        </w:div>
        <w:div w:id="1545099604">
          <w:marLeft w:val="0"/>
          <w:marRight w:val="0"/>
          <w:marTop w:val="0"/>
          <w:marBottom w:val="0"/>
          <w:divBdr>
            <w:top w:val="none" w:sz="0" w:space="0" w:color="auto"/>
            <w:left w:val="none" w:sz="0" w:space="0" w:color="auto"/>
            <w:bottom w:val="none" w:sz="0" w:space="0" w:color="auto"/>
            <w:right w:val="none" w:sz="0" w:space="0" w:color="auto"/>
          </w:divBdr>
        </w:div>
        <w:div w:id="2075618175">
          <w:marLeft w:val="0"/>
          <w:marRight w:val="0"/>
          <w:marTop w:val="0"/>
          <w:marBottom w:val="0"/>
          <w:divBdr>
            <w:top w:val="none" w:sz="0" w:space="0" w:color="auto"/>
            <w:left w:val="none" w:sz="0" w:space="0" w:color="auto"/>
            <w:bottom w:val="none" w:sz="0" w:space="0" w:color="auto"/>
            <w:right w:val="none" w:sz="0" w:space="0" w:color="auto"/>
          </w:divBdr>
        </w:div>
      </w:divsChild>
    </w:div>
    <w:div w:id="501431533">
      <w:bodyDiv w:val="1"/>
      <w:marLeft w:val="0"/>
      <w:marRight w:val="0"/>
      <w:marTop w:val="0"/>
      <w:marBottom w:val="0"/>
      <w:divBdr>
        <w:top w:val="none" w:sz="0" w:space="0" w:color="auto"/>
        <w:left w:val="none" w:sz="0" w:space="0" w:color="auto"/>
        <w:bottom w:val="none" w:sz="0" w:space="0" w:color="auto"/>
        <w:right w:val="none" w:sz="0" w:space="0" w:color="auto"/>
      </w:divBdr>
    </w:div>
    <w:div w:id="517088404">
      <w:bodyDiv w:val="1"/>
      <w:marLeft w:val="0"/>
      <w:marRight w:val="0"/>
      <w:marTop w:val="0"/>
      <w:marBottom w:val="0"/>
      <w:divBdr>
        <w:top w:val="none" w:sz="0" w:space="0" w:color="auto"/>
        <w:left w:val="none" w:sz="0" w:space="0" w:color="auto"/>
        <w:bottom w:val="none" w:sz="0" w:space="0" w:color="auto"/>
        <w:right w:val="none" w:sz="0" w:space="0" w:color="auto"/>
      </w:divBdr>
    </w:div>
    <w:div w:id="517810787">
      <w:bodyDiv w:val="1"/>
      <w:marLeft w:val="0"/>
      <w:marRight w:val="0"/>
      <w:marTop w:val="0"/>
      <w:marBottom w:val="0"/>
      <w:divBdr>
        <w:top w:val="none" w:sz="0" w:space="0" w:color="auto"/>
        <w:left w:val="none" w:sz="0" w:space="0" w:color="auto"/>
        <w:bottom w:val="none" w:sz="0" w:space="0" w:color="auto"/>
        <w:right w:val="none" w:sz="0" w:space="0" w:color="auto"/>
      </w:divBdr>
      <w:divsChild>
        <w:div w:id="413167261">
          <w:marLeft w:val="0"/>
          <w:marRight w:val="0"/>
          <w:marTop w:val="0"/>
          <w:marBottom w:val="0"/>
          <w:divBdr>
            <w:top w:val="none" w:sz="0" w:space="0" w:color="auto"/>
            <w:left w:val="none" w:sz="0" w:space="0" w:color="auto"/>
            <w:bottom w:val="none" w:sz="0" w:space="0" w:color="auto"/>
            <w:right w:val="none" w:sz="0" w:space="0" w:color="auto"/>
          </w:divBdr>
        </w:div>
        <w:div w:id="507717262">
          <w:marLeft w:val="0"/>
          <w:marRight w:val="0"/>
          <w:marTop w:val="0"/>
          <w:marBottom w:val="0"/>
          <w:divBdr>
            <w:top w:val="none" w:sz="0" w:space="0" w:color="auto"/>
            <w:left w:val="none" w:sz="0" w:space="0" w:color="auto"/>
            <w:bottom w:val="none" w:sz="0" w:space="0" w:color="auto"/>
            <w:right w:val="none" w:sz="0" w:space="0" w:color="auto"/>
          </w:divBdr>
        </w:div>
      </w:divsChild>
    </w:div>
    <w:div w:id="519397668">
      <w:bodyDiv w:val="1"/>
      <w:marLeft w:val="0"/>
      <w:marRight w:val="0"/>
      <w:marTop w:val="0"/>
      <w:marBottom w:val="0"/>
      <w:divBdr>
        <w:top w:val="none" w:sz="0" w:space="0" w:color="auto"/>
        <w:left w:val="none" w:sz="0" w:space="0" w:color="auto"/>
        <w:bottom w:val="none" w:sz="0" w:space="0" w:color="auto"/>
        <w:right w:val="none" w:sz="0" w:space="0" w:color="auto"/>
      </w:divBdr>
    </w:div>
    <w:div w:id="538470906">
      <w:bodyDiv w:val="1"/>
      <w:marLeft w:val="0"/>
      <w:marRight w:val="0"/>
      <w:marTop w:val="0"/>
      <w:marBottom w:val="0"/>
      <w:divBdr>
        <w:top w:val="none" w:sz="0" w:space="0" w:color="auto"/>
        <w:left w:val="none" w:sz="0" w:space="0" w:color="auto"/>
        <w:bottom w:val="none" w:sz="0" w:space="0" w:color="auto"/>
        <w:right w:val="none" w:sz="0" w:space="0" w:color="auto"/>
      </w:divBdr>
    </w:div>
    <w:div w:id="546797150">
      <w:bodyDiv w:val="1"/>
      <w:marLeft w:val="0"/>
      <w:marRight w:val="0"/>
      <w:marTop w:val="0"/>
      <w:marBottom w:val="0"/>
      <w:divBdr>
        <w:top w:val="none" w:sz="0" w:space="0" w:color="auto"/>
        <w:left w:val="none" w:sz="0" w:space="0" w:color="auto"/>
        <w:bottom w:val="none" w:sz="0" w:space="0" w:color="auto"/>
        <w:right w:val="none" w:sz="0" w:space="0" w:color="auto"/>
      </w:divBdr>
      <w:divsChild>
        <w:div w:id="1201093957">
          <w:marLeft w:val="0"/>
          <w:marRight w:val="0"/>
          <w:marTop w:val="0"/>
          <w:marBottom w:val="0"/>
          <w:divBdr>
            <w:top w:val="none" w:sz="0" w:space="0" w:color="auto"/>
            <w:left w:val="none" w:sz="0" w:space="0" w:color="auto"/>
            <w:bottom w:val="none" w:sz="0" w:space="0" w:color="auto"/>
            <w:right w:val="none" w:sz="0" w:space="0" w:color="auto"/>
          </w:divBdr>
        </w:div>
        <w:div w:id="1220677972">
          <w:marLeft w:val="0"/>
          <w:marRight w:val="0"/>
          <w:marTop w:val="0"/>
          <w:marBottom w:val="0"/>
          <w:divBdr>
            <w:top w:val="none" w:sz="0" w:space="0" w:color="auto"/>
            <w:left w:val="none" w:sz="0" w:space="0" w:color="auto"/>
            <w:bottom w:val="none" w:sz="0" w:space="0" w:color="auto"/>
            <w:right w:val="none" w:sz="0" w:space="0" w:color="auto"/>
          </w:divBdr>
        </w:div>
        <w:div w:id="1381199408">
          <w:marLeft w:val="0"/>
          <w:marRight w:val="0"/>
          <w:marTop w:val="0"/>
          <w:marBottom w:val="0"/>
          <w:divBdr>
            <w:top w:val="none" w:sz="0" w:space="0" w:color="auto"/>
            <w:left w:val="none" w:sz="0" w:space="0" w:color="auto"/>
            <w:bottom w:val="none" w:sz="0" w:space="0" w:color="auto"/>
            <w:right w:val="none" w:sz="0" w:space="0" w:color="auto"/>
          </w:divBdr>
        </w:div>
      </w:divsChild>
    </w:div>
    <w:div w:id="547567757">
      <w:bodyDiv w:val="1"/>
      <w:marLeft w:val="0"/>
      <w:marRight w:val="0"/>
      <w:marTop w:val="0"/>
      <w:marBottom w:val="0"/>
      <w:divBdr>
        <w:top w:val="none" w:sz="0" w:space="0" w:color="auto"/>
        <w:left w:val="none" w:sz="0" w:space="0" w:color="auto"/>
        <w:bottom w:val="none" w:sz="0" w:space="0" w:color="auto"/>
        <w:right w:val="none" w:sz="0" w:space="0" w:color="auto"/>
      </w:divBdr>
    </w:div>
    <w:div w:id="563561440">
      <w:bodyDiv w:val="1"/>
      <w:marLeft w:val="0"/>
      <w:marRight w:val="0"/>
      <w:marTop w:val="0"/>
      <w:marBottom w:val="0"/>
      <w:divBdr>
        <w:top w:val="none" w:sz="0" w:space="0" w:color="auto"/>
        <w:left w:val="none" w:sz="0" w:space="0" w:color="auto"/>
        <w:bottom w:val="none" w:sz="0" w:space="0" w:color="auto"/>
        <w:right w:val="none" w:sz="0" w:space="0" w:color="auto"/>
      </w:divBdr>
    </w:div>
    <w:div w:id="573903757">
      <w:bodyDiv w:val="1"/>
      <w:marLeft w:val="0"/>
      <w:marRight w:val="0"/>
      <w:marTop w:val="0"/>
      <w:marBottom w:val="0"/>
      <w:divBdr>
        <w:top w:val="none" w:sz="0" w:space="0" w:color="auto"/>
        <w:left w:val="none" w:sz="0" w:space="0" w:color="auto"/>
        <w:bottom w:val="none" w:sz="0" w:space="0" w:color="auto"/>
        <w:right w:val="none" w:sz="0" w:space="0" w:color="auto"/>
      </w:divBdr>
    </w:div>
    <w:div w:id="575480453">
      <w:bodyDiv w:val="1"/>
      <w:marLeft w:val="0"/>
      <w:marRight w:val="0"/>
      <w:marTop w:val="0"/>
      <w:marBottom w:val="0"/>
      <w:divBdr>
        <w:top w:val="none" w:sz="0" w:space="0" w:color="auto"/>
        <w:left w:val="none" w:sz="0" w:space="0" w:color="auto"/>
        <w:bottom w:val="none" w:sz="0" w:space="0" w:color="auto"/>
        <w:right w:val="none" w:sz="0" w:space="0" w:color="auto"/>
      </w:divBdr>
      <w:divsChild>
        <w:div w:id="1326280700">
          <w:marLeft w:val="0"/>
          <w:marRight w:val="0"/>
          <w:marTop w:val="0"/>
          <w:marBottom w:val="0"/>
          <w:divBdr>
            <w:top w:val="none" w:sz="0" w:space="0" w:color="auto"/>
            <w:left w:val="none" w:sz="0" w:space="0" w:color="auto"/>
            <w:bottom w:val="none" w:sz="0" w:space="0" w:color="auto"/>
            <w:right w:val="none" w:sz="0" w:space="0" w:color="auto"/>
          </w:divBdr>
        </w:div>
        <w:div w:id="909463978">
          <w:marLeft w:val="0"/>
          <w:marRight w:val="0"/>
          <w:marTop w:val="0"/>
          <w:marBottom w:val="0"/>
          <w:divBdr>
            <w:top w:val="none" w:sz="0" w:space="0" w:color="auto"/>
            <w:left w:val="none" w:sz="0" w:space="0" w:color="auto"/>
            <w:bottom w:val="none" w:sz="0" w:space="0" w:color="auto"/>
            <w:right w:val="none" w:sz="0" w:space="0" w:color="auto"/>
          </w:divBdr>
        </w:div>
        <w:div w:id="2044669570">
          <w:marLeft w:val="0"/>
          <w:marRight w:val="0"/>
          <w:marTop w:val="0"/>
          <w:marBottom w:val="0"/>
          <w:divBdr>
            <w:top w:val="none" w:sz="0" w:space="0" w:color="auto"/>
            <w:left w:val="none" w:sz="0" w:space="0" w:color="auto"/>
            <w:bottom w:val="none" w:sz="0" w:space="0" w:color="auto"/>
            <w:right w:val="none" w:sz="0" w:space="0" w:color="auto"/>
          </w:divBdr>
        </w:div>
        <w:div w:id="1051732942">
          <w:marLeft w:val="0"/>
          <w:marRight w:val="0"/>
          <w:marTop w:val="0"/>
          <w:marBottom w:val="0"/>
          <w:divBdr>
            <w:top w:val="none" w:sz="0" w:space="0" w:color="auto"/>
            <w:left w:val="none" w:sz="0" w:space="0" w:color="auto"/>
            <w:bottom w:val="none" w:sz="0" w:space="0" w:color="auto"/>
            <w:right w:val="none" w:sz="0" w:space="0" w:color="auto"/>
          </w:divBdr>
        </w:div>
        <w:div w:id="529613083">
          <w:marLeft w:val="0"/>
          <w:marRight w:val="0"/>
          <w:marTop w:val="0"/>
          <w:marBottom w:val="0"/>
          <w:divBdr>
            <w:top w:val="none" w:sz="0" w:space="0" w:color="auto"/>
            <w:left w:val="none" w:sz="0" w:space="0" w:color="auto"/>
            <w:bottom w:val="none" w:sz="0" w:space="0" w:color="auto"/>
            <w:right w:val="none" w:sz="0" w:space="0" w:color="auto"/>
          </w:divBdr>
        </w:div>
        <w:div w:id="1038168380">
          <w:marLeft w:val="0"/>
          <w:marRight w:val="0"/>
          <w:marTop w:val="0"/>
          <w:marBottom w:val="0"/>
          <w:divBdr>
            <w:top w:val="none" w:sz="0" w:space="0" w:color="auto"/>
            <w:left w:val="none" w:sz="0" w:space="0" w:color="auto"/>
            <w:bottom w:val="none" w:sz="0" w:space="0" w:color="auto"/>
            <w:right w:val="none" w:sz="0" w:space="0" w:color="auto"/>
          </w:divBdr>
        </w:div>
        <w:div w:id="1681083619">
          <w:marLeft w:val="0"/>
          <w:marRight w:val="0"/>
          <w:marTop w:val="0"/>
          <w:marBottom w:val="0"/>
          <w:divBdr>
            <w:top w:val="none" w:sz="0" w:space="0" w:color="auto"/>
            <w:left w:val="none" w:sz="0" w:space="0" w:color="auto"/>
            <w:bottom w:val="none" w:sz="0" w:space="0" w:color="auto"/>
            <w:right w:val="none" w:sz="0" w:space="0" w:color="auto"/>
          </w:divBdr>
        </w:div>
        <w:div w:id="1258757811">
          <w:marLeft w:val="0"/>
          <w:marRight w:val="0"/>
          <w:marTop w:val="0"/>
          <w:marBottom w:val="0"/>
          <w:divBdr>
            <w:top w:val="none" w:sz="0" w:space="0" w:color="auto"/>
            <w:left w:val="none" w:sz="0" w:space="0" w:color="auto"/>
            <w:bottom w:val="none" w:sz="0" w:space="0" w:color="auto"/>
            <w:right w:val="none" w:sz="0" w:space="0" w:color="auto"/>
          </w:divBdr>
        </w:div>
        <w:div w:id="1353452352">
          <w:marLeft w:val="0"/>
          <w:marRight w:val="0"/>
          <w:marTop w:val="0"/>
          <w:marBottom w:val="0"/>
          <w:divBdr>
            <w:top w:val="none" w:sz="0" w:space="0" w:color="auto"/>
            <w:left w:val="none" w:sz="0" w:space="0" w:color="auto"/>
            <w:bottom w:val="none" w:sz="0" w:space="0" w:color="auto"/>
            <w:right w:val="none" w:sz="0" w:space="0" w:color="auto"/>
          </w:divBdr>
        </w:div>
        <w:div w:id="842470668">
          <w:marLeft w:val="0"/>
          <w:marRight w:val="0"/>
          <w:marTop w:val="0"/>
          <w:marBottom w:val="0"/>
          <w:divBdr>
            <w:top w:val="none" w:sz="0" w:space="0" w:color="auto"/>
            <w:left w:val="none" w:sz="0" w:space="0" w:color="auto"/>
            <w:bottom w:val="none" w:sz="0" w:space="0" w:color="auto"/>
            <w:right w:val="none" w:sz="0" w:space="0" w:color="auto"/>
          </w:divBdr>
        </w:div>
        <w:div w:id="1754012793">
          <w:marLeft w:val="0"/>
          <w:marRight w:val="0"/>
          <w:marTop w:val="0"/>
          <w:marBottom w:val="0"/>
          <w:divBdr>
            <w:top w:val="none" w:sz="0" w:space="0" w:color="auto"/>
            <w:left w:val="none" w:sz="0" w:space="0" w:color="auto"/>
            <w:bottom w:val="none" w:sz="0" w:space="0" w:color="auto"/>
            <w:right w:val="none" w:sz="0" w:space="0" w:color="auto"/>
          </w:divBdr>
        </w:div>
        <w:div w:id="1595626926">
          <w:marLeft w:val="0"/>
          <w:marRight w:val="0"/>
          <w:marTop w:val="0"/>
          <w:marBottom w:val="0"/>
          <w:divBdr>
            <w:top w:val="none" w:sz="0" w:space="0" w:color="auto"/>
            <w:left w:val="none" w:sz="0" w:space="0" w:color="auto"/>
            <w:bottom w:val="none" w:sz="0" w:space="0" w:color="auto"/>
            <w:right w:val="none" w:sz="0" w:space="0" w:color="auto"/>
          </w:divBdr>
        </w:div>
        <w:div w:id="120609969">
          <w:marLeft w:val="0"/>
          <w:marRight w:val="0"/>
          <w:marTop w:val="0"/>
          <w:marBottom w:val="0"/>
          <w:divBdr>
            <w:top w:val="none" w:sz="0" w:space="0" w:color="auto"/>
            <w:left w:val="none" w:sz="0" w:space="0" w:color="auto"/>
            <w:bottom w:val="none" w:sz="0" w:space="0" w:color="auto"/>
            <w:right w:val="none" w:sz="0" w:space="0" w:color="auto"/>
          </w:divBdr>
        </w:div>
        <w:div w:id="552889225">
          <w:marLeft w:val="0"/>
          <w:marRight w:val="0"/>
          <w:marTop w:val="0"/>
          <w:marBottom w:val="0"/>
          <w:divBdr>
            <w:top w:val="none" w:sz="0" w:space="0" w:color="auto"/>
            <w:left w:val="none" w:sz="0" w:space="0" w:color="auto"/>
            <w:bottom w:val="none" w:sz="0" w:space="0" w:color="auto"/>
            <w:right w:val="none" w:sz="0" w:space="0" w:color="auto"/>
          </w:divBdr>
        </w:div>
        <w:div w:id="278726040">
          <w:marLeft w:val="0"/>
          <w:marRight w:val="0"/>
          <w:marTop w:val="0"/>
          <w:marBottom w:val="0"/>
          <w:divBdr>
            <w:top w:val="none" w:sz="0" w:space="0" w:color="auto"/>
            <w:left w:val="none" w:sz="0" w:space="0" w:color="auto"/>
            <w:bottom w:val="none" w:sz="0" w:space="0" w:color="auto"/>
            <w:right w:val="none" w:sz="0" w:space="0" w:color="auto"/>
          </w:divBdr>
        </w:div>
        <w:div w:id="468399679">
          <w:marLeft w:val="0"/>
          <w:marRight w:val="0"/>
          <w:marTop w:val="0"/>
          <w:marBottom w:val="0"/>
          <w:divBdr>
            <w:top w:val="none" w:sz="0" w:space="0" w:color="auto"/>
            <w:left w:val="none" w:sz="0" w:space="0" w:color="auto"/>
            <w:bottom w:val="none" w:sz="0" w:space="0" w:color="auto"/>
            <w:right w:val="none" w:sz="0" w:space="0" w:color="auto"/>
          </w:divBdr>
        </w:div>
      </w:divsChild>
    </w:div>
    <w:div w:id="611328580">
      <w:bodyDiv w:val="1"/>
      <w:marLeft w:val="0"/>
      <w:marRight w:val="0"/>
      <w:marTop w:val="0"/>
      <w:marBottom w:val="0"/>
      <w:divBdr>
        <w:top w:val="none" w:sz="0" w:space="0" w:color="auto"/>
        <w:left w:val="none" w:sz="0" w:space="0" w:color="auto"/>
        <w:bottom w:val="none" w:sz="0" w:space="0" w:color="auto"/>
        <w:right w:val="none" w:sz="0" w:space="0" w:color="auto"/>
      </w:divBdr>
    </w:div>
    <w:div w:id="629437640">
      <w:bodyDiv w:val="1"/>
      <w:marLeft w:val="0"/>
      <w:marRight w:val="0"/>
      <w:marTop w:val="0"/>
      <w:marBottom w:val="0"/>
      <w:divBdr>
        <w:top w:val="none" w:sz="0" w:space="0" w:color="auto"/>
        <w:left w:val="none" w:sz="0" w:space="0" w:color="auto"/>
        <w:bottom w:val="none" w:sz="0" w:space="0" w:color="auto"/>
        <w:right w:val="none" w:sz="0" w:space="0" w:color="auto"/>
      </w:divBdr>
    </w:div>
    <w:div w:id="634289748">
      <w:bodyDiv w:val="1"/>
      <w:marLeft w:val="0"/>
      <w:marRight w:val="0"/>
      <w:marTop w:val="0"/>
      <w:marBottom w:val="0"/>
      <w:divBdr>
        <w:top w:val="none" w:sz="0" w:space="0" w:color="auto"/>
        <w:left w:val="none" w:sz="0" w:space="0" w:color="auto"/>
        <w:bottom w:val="none" w:sz="0" w:space="0" w:color="auto"/>
        <w:right w:val="none" w:sz="0" w:space="0" w:color="auto"/>
      </w:divBdr>
    </w:div>
    <w:div w:id="644118370">
      <w:bodyDiv w:val="1"/>
      <w:marLeft w:val="0"/>
      <w:marRight w:val="0"/>
      <w:marTop w:val="0"/>
      <w:marBottom w:val="0"/>
      <w:divBdr>
        <w:top w:val="none" w:sz="0" w:space="0" w:color="auto"/>
        <w:left w:val="none" w:sz="0" w:space="0" w:color="auto"/>
        <w:bottom w:val="none" w:sz="0" w:space="0" w:color="auto"/>
        <w:right w:val="none" w:sz="0" w:space="0" w:color="auto"/>
      </w:divBdr>
      <w:divsChild>
        <w:div w:id="1001853405">
          <w:marLeft w:val="0"/>
          <w:marRight w:val="0"/>
          <w:marTop w:val="0"/>
          <w:marBottom w:val="0"/>
          <w:divBdr>
            <w:top w:val="none" w:sz="0" w:space="0" w:color="auto"/>
            <w:left w:val="none" w:sz="0" w:space="0" w:color="auto"/>
            <w:bottom w:val="none" w:sz="0" w:space="0" w:color="auto"/>
            <w:right w:val="none" w:sz="0" w:space="0" w:color="auto"/>
          </w:divBdr>
        </w:div>
        <w:div w:id="1775980924">
          <w:marLeft w:val="0"/>
          <w:marRight w:val="0"/>
          <w:marTop w:val="0"/>
          <w:marBottom w:val="0"/>
          <w:divBdr>
            <w:top w:val="none" w:sz="0" w:space="0" w:color="auto"/>
            <w:left w:val="none" w:sz="0" w:space="0" w:color="auto"/>
            <w:bottom w:val="none" w:sz="0" w:space="0" w:color="auto"/>
            <w:right w:val="none" w:sz="0" w:space="0" w:color="auto"/>
          </w:divBdr>
        </w:div>
      </w:divsChild>
    </w:div>
    <w:div w:id="667749888">
      <w:bodyDiv w:val="1"/>
      <w:marLeft w:val="0"/>
      <w:marRight w:val="0"/>
      <w:marTop w:val="0"/>
      <w:marBottom w:val="0"/>
      <w:divBdr>
        <w:top w:val="none" w:sz="0" w:space="0" w:color="auto"/>
        <w:left w:val="none" w:sz="0" w:space="0" w:color="auto"/>
        <w:bottom w:val="none" w:sz="0" w:space="0" w:color="auto"/>
        <w:right w:val="none" w:sz="0" w:space="0" w:color="auto"/>
      </w:divBdr>
    </w:div>
    <w:div w:id="670259704">
      <w:bodyDiv w:val="1"/>
      <w:marLeft w:val="0"/>
      <w:marRight w:val="0"/>
      <w:marTop w:val="0"/>
      <w:marBottom w:val="0"/>
      <w:divBdr>
        <w:top w:val="none" w:sz="0" w:space="0" w:color="auto"/>
        <w:left w:val="none" w:sz="0" w:space="0" w:color="auto"/>
        <w:bottom w:val="none" w:sz="0" w:space="0" w:color="auto"/>
        <w:right w:val="none" w:sz="0" w:space="0" w:color="auto"/>
      </w:divBdr>
    </w:div>
    <w:div w:id="694230347">
      <w:bodyDiv w:val="1"/>
      <w:marLeft w:val="0"/>
      <w:marRight w:val="0"/>
      <w:marTop w:val="0"/>
      <w:marBottom w:val="0"/>
      <w:divBdr>
        <w:top w:val="none" w:sz="0" w:space="0" w:color="auto"/>
        <w:left w:val="none" w:sz="0" w:space="0" w:color="auto"/>
        <w:bottom w:val="none" w:sz="0" w:space="0" w:color="auto"/>
        <w:right w:val="none" w:sz="0" w:space="0" w:color="auto"/>
      </w:divBdr>
    </w:div>
    <w:div w:id="720590445">
      <w:bodyDiv w:val="1"/>
      <w:marLeft w:val="0"/>
      <w:marRight w:val="0"/>
      <w:marTop w:val="0"/>
      <w:marBottom w:val="0"/>
      <w:divBdr>
        <w:top w:val="none" w:sz="0" w:space="0" w:color="auto"/>
        <w:left w:val="none" w:sz="0" w:space="0" w:color="auto"/>
        <w:bottom w:val="none" w:sz="0" w:space="0" w:color="auto"/>
        <w:right w:val="none" w:sz="0" w:space="0" w:color="auto"/>
      </w:divBdr>
      <w:divsChild>
        <w:div w:id="275597606">
          <w:marLeft w:val="0"/>
          <w:marRight w:val="0"/>
          <w:marTop w:val="0"/>
          <w:marBottom w:val="0"/>
          <w:divBdr>
            <w:top w:val="none" w:sz="0" w:space="0" w:color="auto"/>
            <w:left w:val="none" w:sz="0" w:space="0" w:color="auto"/>
            <w:bottom w:val="none" w:sz="0" w:space="0" w:color="auto"/>
            <w:right w:val="none" w:sz="0" w:space="0" w:color="auto"/>
          </w:divBdr>
        </w:div>
        <w:div w:id="466433657">
          <w:marLeft w:val="0"/>
          <w:marRight w:val="0"/>
          <w:marTop w:val="0"/>
          <w:marBottom w:val="0"/>
          <w:divBdr>
            <w:top w:val="none" w:sz="0" w:space="0" w:color="auto"/>
            <w:left w:val="none" w:sz="0" w:space="0" w:color="auto"/>
            <w:bottom w:val="none" w:sz="0" w:space="0" w:color="auto"/>
            <w:right w:val="none" w:sz="0" w:space="0" w:color="auto"/>
          </w:divBdr>
        </w:div>
        <w:div w:id="862744372">
          <w:marLeft w:val="0"/>
          <w:marRight w:val="0"/>
          <w:marTop w:val="0"/>
          <w:marBottom w:val="0"/>
          <w:divBdr>
            <w:top w:val="none" w:sz="0" w:space="0" w:color="auto"/>
            <w:left w:val="none" w:sz="0" w:space="0" w:color="auto"/>
            <w:bottom w:val="none" w:sz="0" w:space="0" w:color="auto"/>
            <w:right w:val="none" w:sz="0" w:space="0" w:color="auto"/>
          </w:divBdr>
        </w:div>
        <w:div w:id="1200313051">
          <w:marLeft w:val="0"/>
          <w:marRight w:val="0"/>
          <w:marTop w:val="0"/>
          <w:marBottom w:val="0"/>
          <w:divBdr>
            <w:top w:val="none" w:sz="0" w:space="0" w:color="auto"/>
            <w:left w:val="none" w:sz="0" w:space="0" w:color="auto"/>
            <w:bottom w:val="none" w:sz="0" w:space="0" w:color="auto"/>
            <w:right w:val="none" w:sz="0" w:space="0" w:color="auto"/>
          </w:divBdr>
        </w:div>
        <w:div w:id="1425498558">
          <w:marLeft w:val="0"/>
          <w:marRight w:val="0"/>
          <w:marTop w:val="0"/>
          <w:marBottom w:val="0"/>
          <w:divBdr>
            <w:top w:val="none" w:sz="0" w:space="0" w:color="auto"/>
            <w:left w:val="none" w:sz="0" w:space="0" w:color="auto"/>
            <w:bottom w:val="none" w:sz="0" w:space="0" w:color="auto"/>
            <w:right w:val="none" w:sz="0" w:space="0" w:color="auto"/>
          </w:divBdr>
        </w:div>
      </w:divsChild>
    </w:div>
    <w:div w:id="743259471">
      <w:bodyDiv w:val="1"/>
      <w:marLeft w:val="0"/>
      <w:marRight w:val="0"/>
      <w:marTop w:val="0"/>
      <w:marBottom w:val="0"/>
      <w:divBdr>
        <w:top w:val="none" w:sz="0" w:space="0" w:color="auto"/>
        <w:left w:val="none" w:sz="0" w:space="0" w:color="auto"/>
        <w:bottom w:val="none" w:sz="0" w:space="0" w:color="auto"/>
        <w:right w:val="none" w:sz="0" w:space="0" w:color="auto"/>
      </w:divBdr>
    </w:div>
    <w:div w:id="757756428">
      <w:bodyDiv w:val="1"/>
      <w:marLeft w:val="0"/>
      <w:marRight w:val="0"/>
      <w:marTop w:val="0"/>
      <w:marBottom w:val="0"/>
      <w:divBdr>
        <w:top w:val="none" w:sz="0" w:space="0" w:color="auto"/>
        <w:left w:val="none" w:sz="0" w:space="0" w:color="auto"/>
        <w:bottom w:val="none" w:sz="0" w:space="0" w:color="auto"/>
        <w:right w:val="none" w:sz="0" w:space="0" w:color="auto"/>
      </w:divBdr>
    </w:div>
    <w:div w:id="829564130">
      <w:bodyDiv w:val="1"/>
      <w:marLeft w:val="0"/>
      <w:marRight w:val="0"/>
      <w:marTop w:val="0"/>
      <w:marBottom w:val="0"/>
      <w:divBdr>
        <w:top w:val="none" w:sz="0" w:space="0" w:color="auto"/>
        <w:left w:val="none" w:sz="0" w:space="0" w:color="auto"/>
        <w:bottom w:val="none" w:sz="0" w:space="0" w:color="auto"/>
        <w:right w:val="none" w:sz="0" w:space="0" w:color="auto"/>
      </w:divBdr>
    </w:div>
    <w:div w:id="844856700">
      <w:bodyDiv w:val="1"/>
      <w:marLeft w:val="0"/>
      <w:marRight w:val="0"/>
      <w:marTop w:val="0"/>
      <w:marBottom w:val="0"/>
      <w:divBdr>
        <w:top w:val="none" w:sz="0" w:space="0" w:color="auto"/>
        <w:left w:val="none" w:sz="0" w:space="0" w:color="auto"/>
        <w:bottom w:val="none" w:sz="0" w:space="0" w:color="auto"/>
        <w:right w:val="none" w:sz="0" w:space="0" w:color="auto"/>
      </w:divBdr>
    </w:div>
    <w:div w:id="854853635">
      <w:bodyDiv w:val="1"/>
      <w:marLeft w:val="0"/>
      <w:marRight w:val="0"/>
      <w:marTop w:val="0"/>
      <w:marBottom w:val="0"/>
      <w:divBdr>
        <w:top w:val="none" w:sz="0" w:space="0" w:color="auto"/>
        <w:left w:val="none" w:sz="0" w:space="0" w:color="auto"/>
        <w:bottom w:val="none" w:sz="0" w:space="0" w:color="auto"/>
        <w:right w:val="none" w:sz="0" w:space="0" w:color="auto"/>
      </w:divBdr>
      <w:divsChild>
        <w:div w:id="286006609">
          <w:marLeft w:val="0"/>
          <w:marRight w:val="0"/>
          <w:marTop w:val="0"/>
          <w:marBottom w:val="0"/>
          <w:divBdr>
            <w:top w:val="none" w:sz="0" w:space="0" w:color="auto"/>
            <w:left w:val="none" w:sz="0" w:space="0" w:color="auto"/>
            <w:bottom w:val="none" w:sz="0" w:space="0" w:color="auto"/>
            <w:right w:val="none" w:sz="0" w:space="0" w:color="auto"/>
          </w:divBdr>
        </w:div>
        <w:div w:id="1202479035">
          <w:marLeft w:val="0"/>
          <w:marRight w:val="0"/>
          <w:marTop w:val="0"/>
          <w:marBottom w:val="0"/>
          <w:divBdr>
            <w:top w:val="none" w:sz="0" w:space="0" w:color="auto"/>
            <w:left w:val="none" w:sz="0" w:space="0" w:color="auto"/>
            <w:bottom w:val="none" w:sz="0" w:space="0" w:color="auto"/>
            <w:right w:val="none" w:sz="0" w:space="0" w:color="auto"/>
          </w:divBdr>
        </w:div>
        <w:div w:id="1012150843">
          <w:marLeft w:val="0"/>
          <w:marRight w:val="0"/>
          <w:marTop w:val="0"/>
          <w:marBottom w:val="0"/>
          <w:divBdr>
            <w:top w:val="none" w:sz="0" w:space="0" w:color="auto"/>
            <w:left w:val="none" w:sz="0" w:space="0" w:color="auto"/>
            <w:bottom w:val="none" w:sz="0" w:space="0" w:color="auto"/>
            <w:right w:val="none" w:sz="0" w:space="0" w:color="auto"/>
          </w:divBdr>
        </w:div>
        <w:div w:id="616643740">
          <w:marLeft w:val="0"/>
          <w:marRight w:val="0"/>
          <w:marTop w:val="0"/>
          <w:marBottom w:val="0"/>
          <w:divBdr>
            <w:top w:val="none" w:sz="0" w:space="0" w:color="auto"/>
            <w:left w:val="none" w:sz="0" w:space="0" w:color="auto"/>
            <w:bottom w:val="none" w:sz="0" w:space="0" w:color="auto"/>
            <w:right w:val="none" w:sz="0" w:space="0" w:color="auto"/>
          </w:divBdr>
        </w:div>
        <w:div w:id="1396975454">
          <w:marLeft w:val="0"/>
          <w:marRight w:val="0"/>
          <w:marTop w:val="0"/>
          <w:marBottom w:val="0"/>
          <w:divBdr>
            <w:top w:val="none" w:sz="0" w:space="0" w:color="auto"/>
            <w:left w:val="none" w:sz="0" w:space="0" w:color="auto"/>
            <w:bottom w:val="none" w:sz="0" w:space="0" w:color="auto"/>
            <w:right w:val="none" w:sz="0" w:space="0" w:color="auto"/>
          </w:divBdr>
        </w:div>
        <w:div w:id="1421028444">
          <w:marLeft w:val="0"/>
          <w:marRight w:val="0"/>
          <w:marTop w:val="0"/>
          <w:marBottom w:val="0"/>
          <w:divBdr>
            <w:top w:val="none" w:sz="0" w:space="0" w:color="auto"/>
            <w:left w:val="none" w:sz="0" w:space="0" w:color="auto"/>
            <w:bottom w:val="none" w:sz="0" w:space="0" w:color="auto"/>
            <w:right w:val="none" w:sz="0" w:space="0" w:color="auto"/>
          </w:divBdr>
        </w:div>
        <w:div w:id="1313949562">
          <w:marLeft w:val="0"/>
          <w:marRight w:val="0"/>
          <w:marTop w:val="0"/>
          <w:marBottom w:val="0"/>
          <w:divBdr>
            <w:top w:val="none" w:sz="0" w:space="0" w:color="auto"/>
            <w:left w:val="none" w:sz="0" w:space="0" w:color="auto"/>
            <w:bottom w:val="none" w:sz="0" w:space="0" w:color="auto"/>
            <w:right w:val="none" w:sz="0" w:space="0" w:color="auto"/>
          </w:divBdr>
        </w:div>
      </w:divsChild>
    </w:div>
    <w:div w:id="865748767">
      <w:bodyDiv w:val="1"/>
      <w:marLeft w:val="0"/>
      <w:marRight w:val="0"/>
      <w:marTop w:val="0"/>
      <w:marBottom w:val="0"/>
      <w:divBdr>
        <w:top w:val="none" w:sz="0" w:space="0" w:color="auto"/>
        <w:left w:val="none" w:sz="0" w:space="0" w:color="auto"/>
        <w:bottom w:val="none" w:sz="0" w:space="0" w:color="auto"/>
        <w:right w:val="none" w:sz="0" w:space="0" w:color="auto"/>
      </w:divBdr>
    </w:div>
    <w:div w:id="873733556">
      <w:bodyDiv w:val="1"/>
      <w:marLeft w:val="0"/>
      <w:marRight w:val="0"/>
      <w:marTop w:val="0"/>
      <w:marBottom w:val="0"/>
      <w:divBdr>
        <w:top w:val="none" w:sz="0" w:space="0" w:color="auto"/>
        <w:left w:val="none" w:sz="0" w:space="0" w:color="auto"/>
        <w:bottom w:val="none" w:sz="0" w:space="0" w:color="auto"/>
        <w:right w:val="none" w:sz="0" w:space="0" w:color="auto"/>
      </w:divBdr>
    </w:div>
    <w:div w:id="876552802">
      <w:bodyDiv w:val="1"/>
      <w:marLeft w:val="0"/>
      <w:marRight w:val="0"/>
      <w:marTop w:val="0"/>
      <w:marBottom w:val="0"/>
      <w:divBdr>
        <w:top w:val="none" w:sz="0" w:space="0" w:color="auto"/>
        <w:left w:val="none" w:sz="0" w:space="0" w:color="auto"/>
        <w:bottom w:val="none" w:sz="0" w:space="0" w:color="auto"/>
        <w:right w:val="none" w:sz="0" w:space="0" w:color="auto"/>
      </w:divBdr>
    </w:div>
    <w:div w:id="880046368">
      <w:bodyDiv w:val="1"/>
      <w:marLeft w:val="0"/>
      <w:marRight w:val="0"/>
      <w:marTop w:val="0"/>
      <w:marBottom w:val="0"/>
      <w:divBdr>
        <w:top w:val="none" w:sz="0" w:space="0" w:color="auto"/>
        <w:left w:val="none" w:sz="0" w:space="0" w:color="auto"/>
        <w:bottom w:val="none" w:sz="0" w:space="0" w:color="auto"/>
        <w:right w:val="none" w:sz="0" w:space="0" w:color="auto"/>
      </w:divBdr>
    </w:div>
    <w:div w:id="888688460">
      <w:bodyDiv w:val="1"/>
      <w:marLeft w:val="0"/>
      <w:marRight w:val="0"/>
      <w:marTop w:val="0"/>
      <w:marBottom w:val="0"/>
      <w:divBdr>
        <w:top w:val="none" w:sz="0" w:space="0" w:color="auto"/>
        <w:left w:val="none" w:sz="0" w:space="0" w:color="auto"/>
        <w:bottom w:val="none" w:sz="0" w:space="0" w:color="auto"/>
        <w:right w:val="none" w:sz="0" w:space="0" w:color="auto"/>
      </w:divBdr>
      <w:divsChild>
        <w:div w:id="2108307029">
          <w:marLeft w:val="0"/>
          <w:marRight w:val="0"/>
          <w:marTop w:val="0"/>
          <w:marBottom w:val="0"/>
          <w:divBdr>
            <w:top w:val="none" w:sz="0" w:space="0" w:color="auto"/>
            <w:left w:val="none" w:sz="0" w:space="0" w:color="auto"/>
            <w:bottom w:val="none" w:sz="0" w:space="0" w:color="auto"/>
            <w:right w:val="none" w:sz="0" w:space="0" w:color="auto"/>
          </w:divBdr>
        </w:div>
        <w:div w:id="1746876065">
          <w:marLeft w:val="0"/>
          <w:marRight w:val="0"/>
          <w:marTop w:val="0"/>
          <w:marBottom w:val="0"/>
          <w:divBdr>
            <w:top w:val="none" w:sz="0" w:space="0" w:color="auto"/>
            <w:left w:val="none" w:sz="0" w:space="0" w:color="auto"/>
            <w:bottom w:val="none" w:sz="0" w:space="0" w:color="auto"/>
            <w:right w:val="none" w:sz="0" w:space="0" w:color="auto"/>
          </w:divBdr>
        </w:div>
        <w:div w:id="1452285218">
          <w:marLeft w:val="0"/>
          <w:marRight w:val="0"/>
          <w:marTop w:val="0"/>
          <w:marBottom w:val="0"/>
          <w:divBdr>
            <w:top w:val="none" w:sz="0" w:space="0" w:color="auto"/>
            <w:left w:val="none" w:sz="0" w:space="0" w:color="auto"/>
            <w:bottom w:val="none" w:sz="0" w:space="0" w:color="auto"/>
            <w:right w:val="none" w:sz="0" w:space="0" w:color="auto"/>
          </w:divBdr>
        </w:div>
        <w:div w:id="641467672">
          <w:marLeft w:val="0"/>
          <w:marRight w:val="0"/>
          <w:marTop w:val="0"/>
          <w:marBottom w:val="0"/>
          <w:divBdr>
            <w:top w:val="none" w:sz="0" w:space="0" w:color="auto"/>
            <w:left w:val="none" w:sz="0" w:space="0" w:color="auto"/>
            <w:bottom w:val="none" w:sz="0" w:space="0" w:color="auto"/>
            <w:right w:val="none" w:sz="0" w:space="0" w:color="auto"/>
          </w:divBdr>
        </w:div>
        <w:div w:id="2082947611">
          <w:marLeft w:val="0"/>
          <w:marRight w:val="0"/>
          <w:marTop w:val="0"/>
          <w:marBottom w:val="0"/>
          <w:divBdr>
            <w:top w:val="none" w:sz="0" w:space="0" w:color="auto"/>
            <w:left w:val="none" w:sz="0" w:space="0" w:color="auto"/>
            <w:bottom w:val="none" w:sz="0" w:space="0" w:color="auto"/>
            <w:right w:val="none" w:sz="0" w:space="0" w:color="auto"/>
          </w:divBdr>
        </w:div>
        <w:div w:id="808204628">
          <w:marLeft w:val="0"/>
          <w:marRight w:val="0"/>
          <w:marTop w:val="0"/>
          <w:marBottom w:val="0"/>
          <w:divBdr>
            <w:top w:val="none" w:sz="0" w:space="0" w:color="auto"/>
            <w:left w:val="none" w:sz="0" w:space="0" w:color="auto"/>
            <w:bottom w:val="none" w:sz="0" w:space="0" w:color="auto"/>
            <w:right w:val="none" w:sz="0" w:space="0" w:color="auto"/>
          </w:divBdr>
        </w:div>
        <w:div w:id="1532960659">
          <w:marLeft w:val="0"/>
          <w:marRight w:val="0"/>
          <w:marTop w:val="0"/>
          <w:marBottom w:val="0"/>
          <w:divBdr>
            <w:top w:val="none" w:sz="0" w:space="0" w:color="auto"/>
            <w:left w:val="none" w:sz="0" w:space="0" w:color="auto"/>
            <w:bottom w:val="none" w:sz="0" w:space="0" w:color="auto"/>
            <w:right w:val="none" w:sz="0" w:space="0" w:color="auto"/>
          </w:divBdr>
        </w:div>
        <w:div w:id="1380589648">
          <w:marLeft w:val="0"/>
          <w:marRight w:val="0"/>
          <w:marTop w:val="0"/>
          <w:marBottom w:val="0"/>
          <w:divBdr>
            <w:top w:val="none" w:sz="0" w:space="0" w:color="auto"/>
            <w:left w:val="none" w:sz="0" w:space="0" w:color="auto"/>
            <w:bottom w:val="none" w:sz="0" w:space="0" w:color="auto"/>
            <w:right w:val="none" w:sz="0" w:space="0" w:color="auto"/>
          </w:divBdr>
        </w:div>
        <w:div w:id="1075978437">
          <w:marLeft w:val="0"/>
          <w:marRight w:val="0"/>
          <w:marTop w:val="0"/>
          <w:marBottom w:val="0"/>
          <w:divBdr>
            <w:top w:val="none" w:sz="0" w:space="0" w:color="auto"/>
            <w:left w:val="none" w:sz="0" w:space="0" w:color="auto"/>
            <w:bottom w:val="none" w:sz="0" w:space="0" w:color="auto"/>
            <w:right w:val="none" w:sz="0" w:space="0" w:color="auto"/>
          </w:divBdr>
        </w:div>
        <w:div w:id="667948010">
          <w:marLeft w:val="0"/>
          <w:marRight w:val="0"/>
          <w:marTop w:val="0"/>
          <w:marBottom w:val="0"/>
          <w:divBdr>
            <w:top w:val="none" w:sz="0" w:space="0" w:color="auto"/>
            <w:left w:val="none" w:sz="0" w:space="0" w:color="auto"/>
            <w:bottom w:val="none" w:sz="0" w:space="0" w:color="auto"/>
            <w:right w:val="none" w:sz="0" w:space="0" w:color="auto"/>
          </w:divBdr>
        </w:div>
        <w:div w:id="409741788">
          <w:marLeft w:val="0"/>
          <w:marRight w:val="0"/>
          <w:marTop w:val="0"/>
          <w:marBottom w:val="0"/>
          <w:divBdr>
            <w:top w:val="none" w:sz="0" w:space="0" w:color="auto"/>
            <w:left w:val="none" w:sz="0" w:space="0" w:color="auto"/>
            <w:bottom w:val="none" w:sz="0" w:space="0" w:color="auto"/>
            <w:right w:val="none" w:sz="0" w:space="0" w:color="auto"/>
          </w:divBdr>
        </w:div>
        <w:div w:id="1878156151">
          <w:marLeft w:val="0"/>
          <w:marRight w:val="0"/>
          <w:marTop w:val="0"/>
          <w:marBottom w:val="0"/>
          <w:divBdr>
            <w:top w:val="none" w:sz="0" w:space="0" w:color="auto"/>
            <w:left w:val="none" w:sz="0" w:space="0" w:color="auto"/>
            <w:bottom w:val="none" w:sz="0" w:space="0" w:color="auto"/>
            <w:right w:val="none" w:sz="0" w:space="0" w:color="auto"/>
          </w:divBdr>
        </w:div>
        <w:div w:id="1608002782">
          <w:marLeft w:val="0"/>
          <w:marRight w:val="0"/>
          <w:marTop w:val="0"/>
          <w:marBottom w:val="0"/>
          <w:divBdr>
            <w:top w:val="none" w:sz="0" w:space="0" w:color="auto"/>
            <w:left w:val="none" w:sz="0" w:space="0" w:color="auto"/>
            <w:bottom w:val="none" w:sz="0" w:space="0" w:color="auto"/>
            <w:right w:val="none" w:sz="0" w:space="0" w:color="auto"/>
          </w:divBdr>
        </w:div>
        <w:div w:id="1366443504">
          <w:marLeft w:val="0"/>
          <w:marRight w:val="0"/>
          <w:marTop w:val="0"/>
          <w:marBottom w:val="0"/>
          <w:divBdr>
            <w:top w:val="none" w:sz="0" w:space="0" w:color="auto"/>
            <w:left w:val="none" w:sz="0" w:space="0" w:color="auto"/>
            <w:bottom w:val="none" w:sz="0" w:space="0" w:color="auto"/>
            <w:right w:val="none" w:sz="0" w:space="0" w:color="auto"/>
          </w:divBdr>
        </w:div>
        <w:div w:id="771164602">
          <w:marLeft w:val="0"/>
          <w:marRight w:val="0"/>
          <w:marTop w:val="0"/>
          <w:marBottom w:val="0"/>
          <w:divBdr>
            <w:top w:val="none" w:sz="0" w:space="0" w:color="auto"/>
            <w:left w:val="none" w:sz="0" w:space="0" w:color="auto"/>
            <w:bottom w:val="none" w:sz="0" w:space="0" w:color="auto"/>
            <w:right w:val="none" w:sz="0" w:space="0" w:color="auto"/>
          </w:divBdr>
        </w:div>
      </w:divsChild>
    </w:div>
    <w:div w:id="889996560">
      <w:bodyDiv w:val="1"/>
      <w:marLeft w:val="0"/>
      <w:marRight w:val="0"/>
      <w:marTop w:val="0"/>
      <w:marBottom w:val="0"/>
      <w:divBdr>
        <w:top w:val="none" w:sz="0" w:space="0" w:color="auto"/>
        <w:left w:val="none" w:sz="0" w:space="0" w:color="auto"/>
        <w:bottom w:val="none" w:sz="0" w:space="0" w:color="auto"/>
        <w:right w:val="none" w:sz="0" w:space="0" w:color="auto"/>
      </w:divBdr>
      <w:divsChild>
        <w:div w:id="1396583995">
          <w:marLeft w:val="0"/>
          <w:marRight w:val="0"/>
          <w:marTop w:val="0"/>
          <w:marBottom w:val="0"/>
          <w:divBdr>
            <w:top w:val="none" w:sz="0" w:space="0" w:color="auto"/>
            <w:left w:val="none" w:sz="0" w:space="0" w:color="auto"/>
            <w:bottom w:val="none" w:sz="0" w:space="0" w:color="auto"/>
            <w:right w:val="none" w:sz="0" w:space="0" w:color="auto"/>
          </w:divBdr>
        </w:div>
        <w:div w:id="1595554619">
          <w:marLeft w:val="0"/>
          <w:marRight w:val="0"/>
          <w:marTop w:val="0"/>
          <w:marBottom w:val="0"/>
          <w:divBdr>
            <w:top w:val="none" w:sz="0" w:space="0" w:color="auto"/>
            <w:left w:val="none" w:sz="0" w:space="0" w:color="auto"/>
            <w:bottom w:val="none" w:sz="0" w:space="0" w:color="auto"/>
            <w:right w:val="none" w:sz="0" w:space="0" w:color="auto"/>
          </w:divBdr>
        </w:div>
      </w:divsChild>
    </w:div>
    <w:div w:id="925185751">
      <w:bodyDiv w:val="1"/>
      <w:marLeft w:val="0"/>
      <w:marRight w:val="0"/>
      <w:marTop w:val="0"/>
      <w:marBottom w:val="0"/>
      <w:divBdr>
        <w:top w:val="none" w:sz="0" w:space="0" w:color="auto"/>
        <w:left w:val="none" w:sz="0" w:space="0" w:color="auto"/>
        <w:bottom w:val="none" w:sz="0" w:space="0" w:color="auto"/>
        <w:right w:val="none" w:sz="0" w:space="0" w:color="auto"/>
      </w:divBdr>
    </w:div>
    <w:div w:id="936328819">
      <w:bodyDiv w:val="1"/>
      <w:marLeft w:val="0"/>
      <w:marRight w:val="0"/>
      <w:marTop w:val="0"/>
      <w:marBottom w:val="0"/>
      <w:divBdr>
        <w:top w:val="none" w:sz="0" w:space="0" w:color="auto"/>
        <w:left w:val="none" w:sz="0" w:space="0" w:color="auto"/>
        <w:bottom w:val="none" w:sz="0" w:space="0" w:color="auto"/>
        <w:right w:val="none" w:sz="0" w:space="0" w:color="auto"/>
      </w:divBdr>
      <w:divsChild>
        <w:div w:id="575019134">
          <w:marLeft w:val="0"/>
          <w:marRight w:val="0"/>
          <w:marTop w:val="0"/>
          <w:marBottom w:val="0"/>
          <w:divBdr>
            <w:top w:val="none" w:sz="0" w:space="0" w:color="auto"/>
            <w:left w:val="none" w:sz="0" w:space="0" w:color="auto"/>
            <w:bottom w:val="none" w:sz="0" w:space="0" w:color="auto"/>
            <w:right w:val="none" w:sz="0" w:space="0" w:color="auto"/>
          </w:divBdr>
        </w:div>
        <w:div w:id="719213215">
          <w:marLeft w:val="0"/>
          <w:marRight w:val="0"/>
          <w:marTop w:val="0"/>
          <w:marBottom w:val="0"/>
          <w:divBdr>
            <w:top w:val="none" w:sz="0" w:space="0" w:color="auto"/>
            <w:left w:val="none" w:sz="0" w:space="0" w:color="auto"/>
            <w:bottom w:val="none" w:sz="0" w:space="0" w:color="auto"/>
            <w:right w:val="none" w:sz="0" w:space="0" w:color="auto"/>
          </w:divBdr>
        </w:div>
      </w:divsChild>
    </w:div>
    <w:div w:id="938290710">
      <w:bodyDiv w:val="1"/>
      <w:marLeft w:val="0"/>
      <w:marRight w:val="0"/>
      <w:marTop w:val="0"/>
      <w:marBottom w:val="0"/>
      <w:divBdr>
        <w:top w:val="none" w:sz="0" w:space="0" w:color="auto"/>
        <w:left w:val="none" w:sz="0" w:space="0" w:color="auto"/>
        <w:bottom w:val="none" w:sz="0" w:space="0" w:color="auto"/>
        <w:right w:val="none" w:sz="0" w:space="0" w:color="auto"/>
      </w:divBdr>
    </w:div>
    <w:div w:id="957682555">
      <w:bodyDiv w:val="1"/>
      <w:marLeft w:val="0"/>
      <w:marRight w:val="0"/>
      <w:marTop w:val="0"/>
      <w:marBottom w:val="0"/>
      <w:divBdr>
        <w:top w:val="none" w:sz="0" w:space="0" w:color="auto"/>
        <w:left w:val="none" w:sz="0" w:space="0" w:color="auto"/>
        <w:bottom w:val="none" w:sz="0" w:space="0" w:color="auto"/>
        <w:right w:val="none" w:sz="0" w:space="0" w:color="auto"/>
      </w:divBdr>
      <w:divsChild>
        <w:div w:id="20015212">
          <w:marLeft w:val="0"/>
          <w:marRight w:val="0"/>
          <w:marTop w:val="0"/>
          <w:marBottom w:val="0"/>
          <w:divBdr>
            <w:top w:val="none" w:sz="0" w:space="0" w:color="auto"/>
            <w:left w:val="none" w:sz="0" w:space="0" w:color="auto"/>
            <w:bottom w:val="none" w:sz="0" w:space="0" w:color="auto"/>
            <w:right w:val="none" w:sz="0" w:space="0" w:color="auto"/>
          </w:divBdr>
        </w:div>
        <w:div w:id="440414837">
          <w:marLeft w:val="0"/>
          <w:marRight w:val="0"/>
          <w:marTop w:val="0"/>
          <w:marBottom w:val="0"/>
          <w:divBdr>
            <w:top w:val="none" w:sz="0" w:space="0" w:color="auto"/>
            <w:left w:val="none" w:sz="0" w:space="0" w:color="auto"/>
            <w:bottom w:val="none" w:sz="0" w:space="0" w:color="auto"/>
            <w:right w:val="none" w:sz="0" w:space="0" w:color="auto"/>
          </w:divBdr>
        </w:div>
      </w:divsChild>
    </w:div>
    <w:div w:id="959800803">
      <w:bodyDiv w:val="1"/>
      <w:marLeft w:val="0"/>
      <w:marRight w:val="0"/>
      <w:marTop w:val="0"/>
      <w:marBottom w:val="0"/>
      <w:divBdr>
        <w:top w:val="none" w:sz="0" w:space="0" w:color="auto"/>
        <w:left w:val="none" w:sz="0" w:space="0" w:color="auto"/>
        <w:bottom w:val="none" w:sz="0" w:space="0" w:color="auto"/>
        <w:right w:val="none" w:sz="0" w:space="0" w:color="auto"/>
      </w:divBdr>
    </w:div>
    <w:div w:id="983241310">
      <w:bodyDiv w:val="1"/>
      <w:marLeft w:val="0"/>
      <w:marRight w:val="0"/>
      <w:marTop w:val="0"/>
      <w:marBottom w:val="0"/>
      <w:divBdr>
        <w:top w:val="none" w:sz="0" w:space="0" w:color="auto"/>
        <w:left w:val="none" w:sz="0" w:space="0" w:color="auto"/>
        <w:bottom w:val="none" w:sz="0" w:space="0" w:color="auto"/>
        <w:right w:val="none" w:sz="0" w:space="0" w:color="auto"/>
      </w:divBdr>
    </w:div>
    <w:div w:id="984040826">
      <w:bodyDiv w:val="1"/>
      <w:marLeft w:val="0"/>
      <w:marRight w:val="0"/>
      <w:marTop w:val="0"/>
      <w:marBottom w:val="0"/>
      <w:divBdr>
        <w:top w:val="none" w:sz="0" w:space="0" w:color="auto"/>
        <w:left w:val="none" w:sz="0" w:space="0" w:color="auto"/>
        <w:bottom w:val="none" w:sz="0" w:space="0" w:color="auto"/>
        <w:right w:val="none" w:sz="0" w:space="0" w:color="auto"/>
      </w:divBdr>
    </w:div>
    <w:div w:id="989215450">
      <w:bodyDiv w:val="1"/>
      <w:marLeft w:val="0"/>
      <w:marRight w:val="0"/>
      <w:marTop w:val="0"/>
      <w:marBottom w:val="0"/>
      <w:divBdr>
        <w:top w:val="none" w:sz="0" w:space="0" w:color="auto"/>
        <w:left w:val="none" w:sz="0" w:space="0" w:color="auto"/>
        <w:bottom w:val="none" w:sz="0" w:space="0" w:color="auto"/>
        <w:right w:val="none" w:sz="0" w:space="0" w:color="auto"/>
      </w:divBdr>
    </w:div>
    <w:div w:id="1012729832">
      <w:bodyDiv w:val="1"/>
      <w:marLeft w:val="0"/>
      <w:marRight w:val="0"/>
      <w:marTop w:val="0"/>
      <w:marBottom w:val="0"/>
      <w:divBdr>
        <w:top w:val="none" w:sz="0" w:space="0" w:color="auto"/>
        <w:left w:val="none" w:sz="0" w:space="0" w:color="auto"/>
        <w:bottom w:val="none" w:sz="0" w:space="0" w:color="auto"/>
        <w:right w:val="none" w:sz="0" w:space="0" w:color="auto"/>
      </w:divBdr>
    </w:div>
    <w:div w:id="1026758326">
      <w:bodyDiv w:val="1"/>
      <w:marLeft w:val="0"/>
      <w:marRight w:val="0"/>
      <w:marTop w:val="0"/>
      <w:marBottom w:val="0"/>
      <w:divBdr>
        <w:top w:val="none" w:sz="0" w:space="0" w:color="auto"/>
        <w:left w:val="none" w:sz="0" w:space="0" w:color="auto"/>
        <w:bottom w:val="none" w:sz="0" w:space="0" w:color="auto"/>
        <w:right w:val="none" w:sz="0" w:space="0" w:color="auto"/>
      </w:divBdr>
      <w:divsChild>
        <w:div w:id="1539313378">
          <w:marLeft w:val="0"/>
          <w:marRight w:val="0"/>
          <w:marTop w:val="0"/>
          <w:marBottom w:val="0"/>
          <w:divBdr>
            <w:top w:val="none" w:sz="0" w:space="0" w:color="auto"/>
            <w:left w:val="none" w:sz="0" w:space="0" w:color="auto"/>
            <w:bottom w:val="none" w:sz="0" w:space="0" w:color="auto"/>
            <w:right w:val="none" w:sz="0" w:space="0" w:color="auto"/>
          </w:divBdr>
        </w:div>
        <w:div w:id="1857501706">
          <w:marLeft w:val="0"/>
          <w:marRight w:val="0"/>
          <w:marTop w:val="0"/>
          <w:marBottom w:val="0"/>
          <w:divBdr>
            <w:top w:val="none" w:sz="0" w:space="0" w:color="auto"/>
            <w:left w:val="none" w:sz="0" w:space="0" w:color="auto"/>
            <w:bottom w:val="none" w:sz="0" w:space="0" w:color="auto"/>
            <w:right w:val="none" w:sz="0" w:space="0" w:color="auto"/>
          </w:divBdr>
        </w:div>
      </w:divsChild>
    </w:div>
    <w:div w:id="1073970134">
      <w:bodyDiv w:val="1"/>
      <w:marLeft w:val="0"/>
      <w:marRight w:val="0"/>
      <w:marTop w:val="0"/>
      <w:marBottom w:val="0"/>
      <w:divBdr>
        <w:top w:val="none" w:sz="0" w:space="0" w:color="auto"/>
        <w:left w:val="none" w:sz="0" w:space="0" w:color="auto"/>
        <w:bottom w:val="none" w:sz="0" w:space="0" w:color="auto"/>
        <w:right w:val="none" w:sz="0" w:space="0" w:color="auto"/>
      </w:divBdr>
    </w:div>
    <w:div w:id="1087926259">
      <w:bodyDiv w:val="1"/>
      <w:marLeft w:val="0"/>
      <w:marRight w:val="0"/>
      <w:marTop w:val="0"/>
      <w:marBottom w:val="0"/>
      <w:divBdr>
        <w:top w:val="none" w:sz="0" w:space="0" w:color="auto"/>
        <w:left w:val="none" w:sz="0" w:space="0" w:color="auto"/>
        <w:bottom w:val="none" w:sz="0" w:space="0" w:color="auto"/>
        <w:right w:val="none" w:sz="0" w:space="0" w:color="auto"/>
      </w:divBdr>
      <w:divsChild>
        <w:div w:id="1087309497">
          <w:marLeft w:val="0"/>
          <w:marRight w:val="0"/>
          <w:marTop w:val="0"/>
          <w:marBottom w:val="0"/>
          <w:divBdr>
            <w:top w:val="none" w:sz="0" w:space="0" w:color="auto"/>
            <w:left w:val="none" w:sz="0" w:space="0" w:color="auto"/>
            <w:bottom w:val="none" w:sz="0" w:space="0" w:color="auto"/>
            <w:right w:val="none" w:sz="0" w:space="0" w:color="auto"/>
          </w:divBdr>
        </w:div>
        <w:div w:id="1733312855">
          <w:marLeft w:val="0"/>
          <w:marRight w:val="0"/>
          <w:marTop w:val="0"/>
          <w:marBottom w:val="0"/>
          <w:divBdr>
            <w:top w:val="none" w:sz="0" w:space="0" w:color="auto"/>
            <w:left w:val="none" w:sz="0" w:space="0" w:color="auto"/>
            <w:bottom w:val="none" w:sz="0" w:space="0" w:color="auto"/>
            <w:right w:val="none" w:sz="0" w:space="0" w:color="auto"/>
          </w:divBdr>
        </w:div>
      </w:divsChild>
    </w:div>
    <w:div w:id="1100956816">
      <w:bodyDiv w:val="1"/>
      <w:marLeft w:val="0"/>
      <w:marRight w:val="0"/>
      <w:marTop w:val="0"/>
      <w:marBottom w:val="0"/>
      <w:divBdr>
        <w:top w:val="none" w:sz="0" w:space="0" w:color="auto"/>
        <w:left w:val="none" w:sz="0" w:space="0" w:color="auto"/>
        <w:bottom w:val="none" w:sz="0" w:space="0" w:color="auto"/>
        <w:right w:val="none" w:sz="0" w:space="0" w:color="auto"/>
      </w:divBdr>
    </w:div>
    <w:div w:id="1166167662">
      <w:bodyDiv w:val="1"/>
      <w:marLeft w:val="0"/>
      <w:marRight w:val="0"/>
      <w:marTop w:val="0"/>
      <w:marBottom w:val="0"/>
      <w:divBdr>
        <w:top w:val="none" w:sz="0" w:space="0" w:color="auto"/>
        <w:left w:val="none" w:sz="0" w:space="0" w:color="auto"/>
        <w:bottom w:val="none" w:sz="0" w:space="0" w:color="auto"/>
        <w:right w:val="none" w:sz="0" w:space="0" w:color="auto"/>
      </w:divBdr>
      <w:divsChild>
        <w:div w:id="1249728589">
          <w:marLeft w:val="0"/>
          <w:marRight w:val="0"/>
          <w:marTop w:val="0"/>
          <w:marBottom w:val="0"/>
          <w:divBdr>
            <w:top w:val="none" w:sz="0" w:space="0" w:color="auto"/>
            <w:left w:val="none" w:sz="0" w:space="0" w:color="auto"/>
            <w:bottom w:val="none" w:sz="0" w:space="0" w:color="auto"/>
            <w:right w:val="none" w:sz="0" w:space="0" w:color="auto"/>
          </w:divBdr>
        </w:div>
        <w:div w:id="927351357">
          <w:marLeft w:val="0"/>
          <w:marRight w:val="0"/>
          <w:marTop w:val="0"/>
          <w:marBottom w:val="0"/>
          <w:divBdr>
            <w:top w:val="none" w:sz="0" w:space="0" w:color="auto"/>
            <w:left w:val="none" w:sz="0" w:space="0" w:color="auto"/>
            <w:bottom w:val="none" w:sz="0" w:space="0" w:color="auto"/>
            <w:right w:val="none" w:sz="0" w:space="0" w:color="auto"/>
          </w:divBdr>
        </w:div>
      </w:divsChild>
    </w:div>
    <w:div w:id="1198809682">
      <w:bodyDiv w:val="1"/>
      <w:marLeft w:val="0"/>
      <w:marRight w:val="0"/>
      <w:marTop w:val="0"/>
      <w:marBottom w:val="0"/>
      <w:divBdr>
        <w:top w:val="none" w:sz="0" w:space="0" w:color="auto"/>
        <w:left w:val="none" w:sz="0" w:space="0" w:color="auto"/>
        <w:bottom w:val="none" w:sz="0" w:space="0" w:color="auto"/>
        <w:right w:val="none" w:sz="0" w:space="0" w:color="auto"/>
      </w:divBdr>
    </w:div>
    <w:div w:id="1199245232">
      <w:bodyDiv w:val="1"/>
      <w:marLeft w:val="0"/>
      <w:marRight w:val="0"/>
      <w:marTop w:val="0"/>
      <w:marBottom w:val="0"/>
      <w:divBdr>
        <w:top w:val="none" w:sz="0" w:space="0" w:color="auto"/>
        <w:left w:val="none" w:sz="0" w:space="0" w:color="auto"/>
        <w:bottom w:val="none" w:sz="0" w:space="0" w:color="auto"/>
        <w:right w:val="none" w:sz="0" w:space="0" w:color="auto"/>
      </w:divBdr>
    </w:div>
    <w:div w:id="1224871815">
      <w:bodyDiv w:val="1"/>
      <w:marLeft w:val="0"/>
      <w:marRight w:val="0"/>
      <w:marTop w:val="0"/>
      <w:marBottom w:val="0"/>
      <w:divBdr>
        <w:top w:val="none" w:sz="0" w:space="0" w:color="auto"/>
        <w:left w:val="none" w:sz="0" w:space="0" w:color="auto"/>
        <w:bottom w:val="none" w:sz="0" w:space="0" w:color="auto"/>
        <w:right w:val="none" w:sz="0" w:space="0" w:color="auto"/>
      </w:divBdr>
    </w:div>
    <w:div w:id="1246380160">
      <w:bodyDiv w:val="1"/>
      <w:marLeft w:val="0"/>
      <w:marRight w:val="0"/>
      <w:marTop w:val="0"/>
      <w:marBottom w:val="0"/>
      <w:divBdr>
        <w:top w:val="none" w:sz="0" w:space="0" w:color="auto"/>
        <w:left w:val="none" w:sz="0" w:space="0" w:color="auto"/>
        <w:bottom w:val="none" w:sz="0" w:space="0" w:color="auto"/>
        <w:right w:val="none" w:sz="0" w:space="0" w:color="auto"/>
      </w:divBdr>
      <w:divsChild>
        <w:div w:id="1665165718">
          <w:marLeft w:val="0"/>
          <w:marRight w:val="0"/>
          <w:marTop w:val="0"/>
          <w:marBottom w:val="0"/>
          <w:divBdr>
            <w:top w:val="none" w:sz="0" w:space="0" w:color="auto"/>
            <w:left w:val="none" w:sz="0" w:space="0" w:color="auto"/>
            <w:bottom w:val="none" w:sz="0" w:space="0" w:color="auto"/>
            <w:right w:val="none" w:sz="0" w:space="0" w:color="auto"/>
          </w:divBdr>
        </w:div>
        <w:div w:id="1103384366">
          <w:marLeft w:val="0"/>
          <w:marRight w:val="0"/>
          <w:marTop w:val="0"/>
          <w:marBottom w:val="0"/>
          <w:divBdr>
            <w:top w:val="none" w:sz="0" w:space="0" w:color="auto"/>
            <w:left w:val="none" w:sz="0" w:space="0" w:color="auto"/>
            <w:bottom w:val="none" w:sz="0" w:space="0" w:color="auto"/>
            <w:right w:val="none" w:sz="0" w:space="0" w:color="auto"/>
          </w:divBdr>
        </w:div>
        <w:div w:id="678773654">
          <w:marLeft w:val="0"/>
          <w:marRight w:val="0"/>
          <w:marTop w:val="0"/>
          <w:marBottom w:val="0"/>
          <w:divBdr>
            <w:top w:val="none" w:sz="0" w:space="0" w:color="auto"/>
            <w:left w:val="none" w:sz="0" w:space="0" w:color="auto"/>
            <w:bottom w:val="none" w:sz="0" w:space="0" w:color="auto"/>
            <w:right w:val="none" w:sz="0" w:space="0" w:color="auto"/>
          </w:divBdr>
        </w:div>
        <w:div w:id="2115250244">
          <w:marLeft w:val="0"/>
          <w:marRight w:val="0"/>
          <w:marTop w:val="0"/>
          <w:marBottom w:val="0"/>
          <w:divBdr>
            <w:top w:val="none" w:sz="0" w:space="0" w:color="auto"/>
            <w:left w:val="none" w:sz="0" w:space="0" w:color="auto"/>
            <w:bottom w:val="none" w:sz="0" w:space="0" w:color="auto"/>
            <w:right w:val="none" w:sz="0" w:space="0" w:color="auto"/>
          </w:divBdr>
        </w:div>
        <w:div w:id="1329746427">
          <w:marLeft w:val="0"/>
          <w:marRight w:val="0"/>
          <w:marTop w:val="0"/>
          <w:marBottom w:val="0"/>
          <w:divBdr>
            <w:top w:val="none" w:sz="0" w:space="0" w:color="auto"/>
            <w:left w:val="none" w:sz="0" w:space="0" w:color="auto"/>
            <w:bottom w:val="none" w:sz="0" w:space="0" w:color="auto"/>
            <w:right w:val="none" w:sz="0" w:space="0" w:color="auto"/>
          </w:divBdr>
        </w:div>
        <w:div w:id="493303770">
          <w:marLeft w:val="0"/>
          <w:marRight w:val="0"/>
          <w:marTop w:val="0"/>
          <w:marBottom w:val="0"/>
          <w:divBdr>
            <w:top w:val="none" w:sz="0" w:space="0" w:color="auto"/>
            <w:left w:val="none" w:sz="0" w:space="0" w:color="auto"/>
            <w:bottom w:val="none" w:sz="0" w:space="0" w:color="auto"/>
            <w:right w:val="none" w:sz="0" w:space="0" w:color="auto"/>
          </w:divBdr>
        </w:div>
        <w:div w:id="1317613873">
          <w:marLeft w:val="0"/>
          <w:marRight w:val="0"/>
          <w:marTop w:val="0"/>
          <w:marBottom w:val="0"/>
          <w:divBdr>
            <w:top w:val="none" w:sz="0" w:space="0" w:color="auto"/>
            <w:left w:val="none" w:sz="0" w:space="0" w:color="auto"/>
            <w:bottom w:val="none" w:sz="0" w:space="0" w:color="auto"/>
            <w:right w:val="none" w:sz="0" w:space="0" w:color="auto"/>
          </w:divBdr>
        </w:div>
        <w:div w:id="904267593">
          <w:marLeft w:val="0"/>
          <w:marRight w:val="0"/>
          <w:marTop w:val="0"/>
          <w:marBottom w:val="0"/>
          <w:divBdr>
            <w:top w:val="none" w:sz="0" w:space="0" w:color="auto"/>
            <w:left w:val="none" w:sz="0" w:space="0" w:color="auto"/>
            <w:bottom w:val="none" w:sz="0" w:space="0" w:color="auto"/>
            <w:right w:val="none" w:sz="0" w:space="0" w:color="auto"/>
          </w:divBdr>
        </w:div>
        <w:div w:id="2123111226">
          <w:marLeft w:val="0"/>
          <w:marRight w:val="0"/>
          <w:marTop w:val="0"/>
          <w:marBottom w:val="0"/>
          <w:divBdr>
            <w:top w:val="none" w:sz="0" w:space="0" w:color="auto"/>
            <w:left w:val="none" w:sz="0" w:space="0" w:color="auto"/>
            <w:bottom w:val="none" w:sz="0" w:space="0" w:color="auto"/>
            <w:right w:val="none" w:sz="0" w:space="0" w:color="auto"/>
          </w:divBdr>
        </w:div>
        <w:div w:id="220404430">
          <w:marLeft w:val="0"/>
          <w:marRight w:val="0"/>
          <w:marTop w:val="0"/>
          <w:marBottom w:val="0"/>
          <w:divBdr>
            <w:top w:val="none" w:sz="0" w:space="0" w:color="auto"/>
            <w:left w:val="none" w:sz="0" w:space="0" w:color="auto"/>
            <w:bottom w:val="none" w:sz="0" w:space="0" w:color="auto"/>
            <w:right w:val="none" w:sz="0" w:space="0" w:color="auto"/>
          </w:divBdr>
        </w:div>
        <w:div w:id="1690596114">
          <w:marLeft w:val="0"/>
          <w:marRight w:val="0"/>
          <w:marTop w:val="0"/>
          <w:marBottom w:val="0"/>
          <w:divBdr>
            <w:top w:val="none" w:sz="0" w:space="0" w:color="auto"/>
            <w:left w:val="none" w:sz="0" w:space="0" w:color="auto"/>
            <w:bottom w:val="none" w:sz="0" w:space="0" w:color="auto"/>
            <w:right w:val="none" w:sz="0" w:space="0" w:color="auto"/>
          </w:divBdr>
        </w:div>
        <w:div w:id="793253420">
          <w:marLeft w:val="0"/>
          <w:marRight w:val="0"/>
          <w:marTop w:val="0"/>
          <w:marBottom w:val="0"/>
          <w:divBdr>
            <w:top w:val="none" w:sz="0" w:space="0" w:color="auto"/>
            <w:left w:val="none" w:sz="0" w:space="0" w:color="auto"/>
            <w:bottom w:val="none" w:sz="0" w:space="0" w:color="auto"/>
            <w:right w:val="none" w:sz="0" w:space="0" w:color="auto"/>
          </w:divBdr>
        </w:div>
        <w:div w:id="526023006">
          <w:marLeft w:val="0"/>
          <w:marRight w:val="0"/>
          <w:marTop w:val="0"/>
          <w:marBottom w:val="0"/>
          <w:divBdr>
            <w:top w:val="none" w:sz="0" w:space="0" w:color="auto"/>
            <w:left w:val="none" w:sz="0" w:space="0" w:color="auto"/>
            <w:bottom w:val="none" w:sz="0" w:space="0" w:color="auto"/>
            <w:right w:val="none" w:sz="0" w:space="0" w:color="auto"/>
          </w:divBdr>
        </w:div>
      </w:divsChild>
    </w:div>
    <w:div w:id="1248613611">
      <w:bodyDiv w:val="1"/>
      <w:marLeft w:val="0"/>
      <w:marRight w:val="0"/>
      <w:marTop w:val="0"/>
      <w:marBottom w:val="0"/>
      <w:divBdr>
        <w:top w:val="none" w:sz="0" w:space="0" w:color="auto"/>
        <w:left w:val="none" w:sz="0" w:space="0" w:color="auto"/>
        <w:bottom w:val="none" w:sz="0" w:space="0" w:color="auto"/>
        <w:right w:val="none" w:sz="0" w:space="0" w:color="auto"/>
      </w:divBdr>
    </w:div>
    <w:div w:id="1279948739">
      <w:bodyDiv w:val="1"/>
      <w:marLeft w:val="0"/>
      <w:marRight w:val="0"/>
      <w:marTop w:val="0"/>
      <w:marBottom w:val="0"/>
      <w:divBdr>
        <w:top w:val="none" w:sz="0" w:space="0" w:color="auto"/>
        <w:left w:val="none" w:sz="0" w:space="0" w:color="auto"/>
        <w:bottom w:val="none" w:sz="0" w:space="0" w:color="auto"/>
        <w:right w:val="none" w:sz="0" w:space="0" w:color="auto"/>
      </w:divBdr>
      <w:divsChild>
        <w:div w:id="1999191820">
          <w:marLeft w:val="0"/>
          <w:marRight w:val="0"/>
          <w:marTop w:val="0"/>
          <w:marBottom w:val="0"/>
          <w:divBdr>
            <w:top w:val="none" w:sz="0" w:space="0" w:color="auto"/>
            <w:left w:val="none" w:sz="0" w:space="0" w:color="auto"/>
            <w:bottom w:val="none" w:sz="0" w:space="0" w:color="auto"/>
            <w:right w:val="none" w:sz="0" w:space="0" w:color="auto"/>
          </w:divBdr>
        </w:div>
        <w:div w:id="1094668334">
          <w:marLeft w:val="0"/>
          <w:marRight w:val="0"/>
          <w:marTop w:val="0"/>
          <w:marBottom w:val="0"/>
          <w:divBdr>
            <w:top w:val="none" w:sz="0" w:space="0" w:color="auto"/>
            <w:left w:val="none" w:sz="0" w:space="0" w:color="auto"/>
            <w:bottom w:val="none" w:sz="0" w:space="0" w:color="auto"/>
            <w:right w:val="none" w:sz="0" w:space="0" w:color="auto"/>
          </w:divBdr>
        </w:div>
        <w:div w:id="607004109">
          <w:marLeft w:val="0"/>
          <w:marRight w:val="0"/>
          <w:marTop w:val="0"/>
          <w:marBottom w:val="0"/>
          <w:divBdr>
            <w:top w:val="none" w:sz="0" w:space="0" w:color="auto"/>
            <w:left w:val="none" w:sz="0" w:space="0" w:color="auto"/>
            <w:bottom w:val="none" w:sz="0" w:space="0" w:color="auto"/>
            <w:right w:val="none" w:sz="0" w:space="0" w:color="auto"/>
          </w:divBdr>
        </w:div>
        <w:div w:id="1325744739">
          <w:marLeft w:val="0"/>
          <w:marRight w:val="0"/>
          <w:marTop w:val="0"/>
          <w:marBottom w:val="0"/>
          <w:divBdr>
            <w:top w:val="none" w:sz="0" w:space="0" w:color="auto"/>
            <w:left w:val="none" w:sz="0" w:space="0" w:color="auto"/>
            <w:bottom w:val="none" w:sz="0" w:space="0" w:color="auto"/>
            <w:right w:val="none" w:sz="0" w:space="0" w:color="auto"/>
          </w:divBdr>
        </w:div>
        <w:div w:id="2117479709">
          <w:marLeft w:val="0"/>
          <w:marRight w:val="0"/>
          <w:marTop w:val="0"/>
          <w:marBottom w:val="0"/>
          <w:divBdr>
            <w:top w:val="none" w:sz="0" w:space="0" w:color="auto"/>
            <w:left w:val="none" w:sz="0" w:space="0" w:color="auto"/>
            <w:bottom w:val="none" w:sz="0" w:space="0" w:color="auto"/>
            <w:right w:val="none" w:sz="0" w:space="0" w:color="auto"/>
          </w:divBdr>
        </w:div>
        <w:div w:id="938872416">
          <w:marLeft w:val="0"/>
          <w:marRight w:val="0"/>
          <w:marTop w:val="0"/>
          <w:marBottom w:val="0"/>
          <w:divBdr>
            <w:top w:val="none" w:sz="0" w:space="0" w:color="auto"/>
            <w:left w:val="none" w:sz="0" w:space="0" w:color="auto"/>
            <w:bottom w:val="none" w:sz="0" w:space="0" w:color="auto"/>
            <w:right w:val="none" w:sz="0" w:space="0" w:color="auto"/>
          </w:divBdr>
        </w:div>
        <w:div w:id="1938170112">
          <w:marLeft w:val="0"/>
          <w:marRight w:val="0"/>
          <w:marTop w:val="0"/>
          <w:marBottom w:val="0"/>
          <w:divBdr>
            <w:top w:val="none" w:sz="0" w:space="0" w:color="auto"/>
            <w:left w:val="none" w:sz="0" w:space="0" w:color="auto"/>
            <w:bottom w:val="none" w:sz="0" w:space="0" w:color="auto"/>
            <w:right w:val="none" w:sz="0" w:space="0" w:color="auto"/>
          </w:divBdr>
        </w:div>
        <w:div w:id="462886834">
          <w:marLeft w:val="0"/>
          <w:marRight w:val="0"/>
          <w:marTop w:val="0"/>
          <w:marBottom w:val="0"/>
          <w:divBdr>
            <w:top w:val="none" w:sz="0" w:space="0" w:color="auto"/>
            <w:left w:val="none" w:sz="0" w:space="0" w:color="auto"/>
            <w:bottom w:val="none" w:sz="0" w:space="0" w:color="auto"/>
            <w:right w:val="none" w:sz="0" w:space="0" w:color="auto"/>
          </w:divBdr>
        </w:div>
        <w:div w:id="122773255">
          <w:marLeft w:val="0"/>
          <w:marRight w:val="0"/>
          <w:marTop w:val="0"/>
          <w:marBottom w:val="0"/>
          <w:divBdr>
            <w:top w:val="none" w:sz="0" w:space="0" w:color="auto"/>
            <w:left w:val="none" w:sz="0" w:space="0" w:color="auto"/>
            <w:bottom w:val="none" w:sz="0" w:space="0" w:color="auto"/>
            <w:right w:val="none" w:sz="0" w:space="0" w:color="auto"/>
          </w:divBdr>
        </w:div>
        <w:div w:id="1052073527">
          <w:marLeft w:val="0"/>
          <w:marRight w:val="0"/>
          <w:marTop w:val="0"/>
          <w:marBottom w:val="0"/>
          <w:divBdr>
            <w:top w:val="none" w:sz="0" w:space="0" w:color="auto"/>
            <w:left w:val="none" w:sz="0" w:space="0" w:color="auto"/>
            <w:bottom w:val="none" w:sz="0" w:space="0" w:color="auto"/>
            <w:right w:val="none" w:sz="0" w:space="0" w:color="auto"/>
          </w:divBdr>
        </w:div>
        <w:div w:id="395472559">
          <w:marLeft w:val="0"/>
          <w:marRight w:val="0"/>
          <w:marTop w:val="0"/>
          <w:marBottom w:val="0"/>
          <w:divBdr>
            <w:top w:val="none" w:sz="0" w:space="0" w:color="auto"/>
            <w:left w:val="none" w:sz="0" w:space="0" w:color="auto"/>
            <w:bottom w:val="none" w:sz="0" w:space="0" w:color="auto"/>
            <w:right w:val="none" w:sz="0" w:space="0" w:color="auto"/>
          </w:divBdr>
        </w:div>
        <w:div w:id="1315528521">
          <w:marLeft w:val="0"/>
          <w:marRight w:val="0"/>
          <w:marTop w:val="0"/>
          <w:marBottom w:val="0"/>
          <w:divBdr>
            <w:top w:val="none" w:sz="0" w:space="0" w:color="auto"/>
            <w:left w:val="none" w:sz="0" w:space="0" w:color="auto"/>
            <w:bottom w:val="none" w:sz="0" w:space="0" w:color="auto"/>
            <w:right w:val="none" w:sz="0" w:space="0" w:color="auto"/>
          </w:divBdr>
        </w:div>
        <w:div w:id="160857352">
          <w:marLeft w:val="0"/>
          <w:marRight w:val="0"/>
          <w:marTop w:val="0"/>
          <w:marBottom w:val="0"/>
          <w:divBdr>
            <w:top w:val="none" w:sz="0" w:space="0" w:color="auto"/>
            <w:left w:val="none" w:sz="0" w:space="0" w:color="auto"/>
            <w:bottom w:val="none" w:sz="0" w:space="0" w:color="auto"/>
            <w:right w:val="none" w:sz="0" w:space="0" w:color="auto"/>
          </w:divBdr>
        </w:div>
      </w:divsChild>
    </w:div>
    <w:div w:id="1291204626">
      <w:bodyDiv w:val="1"/>
      <w:marLeft w:val="0"/>
      <w:marRight w:val="0"/>
      <w:marTop w:val="0"/>
      <w:marBottom w:val="0"/>
      <w:divBdr>
        <w:top w:val="none" w:sz="0" w:space="0" w:color="auto"/>
        <w:left w:val="none" w:sz="0" w:space="0" w:color="auto"/>
        <w:bottom w:val="none" w:sz="0" w:space="0" w:color="auto"/>
        <w:right w:val="none" w:sz="0" w:space="0" w:color="auto"/>
      </w:divBdr>
    </w:div>
    <w:div w:id="1299915397">
      <w:bodyDiv w:val="1"/>
      <w:marLeft w:val="0"/>
      <w:marRight w:val="0"/>
      <w:marTop w:val="0"/>
      <w:marBottom w:val="0"/>
      <w:divBdr>
        <w:top w:val="none" w:sz="0" w:space="0" w:color="auto"/>
        <w:left w:val="none" w:sz="0" w:space="0" w:color="auto"/>
        <w:bottom w:val="none" w:sz="0" w:space="0" w:color="auto"/>
        <w:right w:val="none" w:sz="0" w:space="0" w:color="auto"/>
      </w:divBdr>
    </w:div>
    <w:div w:id="1302537345">
      <w:bodyDiv w:val="1"/>
      <w:marLeft w:val="0"/>
      <w:marRight w:val="0"/>
      <w:marTop w:val="0"/>
      <w:marBottom w:val="0"/>
      <w:divBdr>
        <w:top w:val="none" w:sz="0" w:space="0" w:color="auto"/>
        <w:left w:val="none" w:sz="0" w:space="0" w:color="auto"/>
        <w:bottom w:val="none" w:sz="0" w:space="0" w:color="auto"/>
        <w:right w:val="none" w:sz="0" w:space="0" w:color="auto"/>
      </w:divBdr>
    </w:div>
    <w:div w:id="1303466380">
      <w:bodyDiv w:val="1"/>
      <w:marLeft w:val="0"/>
      <w:marRight w:val="0"/>
      <w:marTop w:val="0"/>
      <w:marBottom w:val="0"/>
      <w:divBdr>
        <w:top w:val="none" w:sz="0" w:space="0" w:color="auto"/>
        <w:left w:val="none" w:sz="0" w:space="0" w:color="auto"/>
        <w:bottom w:val="none" w:sz="0" w:space="0" w:color="auto"/>
        <w:right w:val="none" w:sz="0" w:space="0" w:color="auto"/>
      </w:divBdr>
    </w:div>
    <w:div w:id="1320772701">
      <w:bodyDiv w:val="1"/>
      <w:marLeft w:val="0"/>
      <w:marRight w:val="0"/>
      <w:marTop w:val="0"/>
      <w:marBottom w:val="0"/>
      <w:divBdr>
        <w:top w:val="none" w:sz="0" w:space="0" w:color="auto"/>
        <w:left w:val="none" w:sz="0" w:space="0" w:color="auto"/>
        <w:bottom w:val="none" w:sz="0" w:space="0" w:color="auto"/>
        <w:right w:val="none" w:sz="0" w:space="0" w:color="auto"/>
      </w:divBdr>
    </w:div>
    <w:div w:id="1351567030">
      <w:bodyDiv w:val="1"/>
      <w:marLeft w:val="0"/>
      <w:marRight w:val="0"/>
      <w:marTop w:val="0"/>
      <w:marBottom w:val="0"/>
      <w:divBdr>
        <w:top w:val="none" w:sz="0" w:space="0" w:color="auto"/>
        <w:left w:val="none" w:sz="0" w:space="0" w:color="auto"/>
        <w:bottom w:val="none" w:sz="0" w:space="0" w:color="auto"/>
        <w:right w:val="none" w:sz="0" w:space="0" w:color="auto"/>
      </w:divBdr>
    </w:div>
    <w:div w:id="1390955456">
      <w:bodyDiv w:val="1"/>
      <w:marLeft w:val="0"/>
      <w:marRight w:val="0"/>
      <w:marTop w:val="0"/>
      <w:marBottom w:val="0"/>
      <w:divBdr>
        <w:top w:val="none" w:sz="0" w:space="0" w:color="auto"/>
        <w:left w:val="none" w:sz="0" w:space="0" w:color="auto"/>
        <w:bottom w:val="none" w:sz="0" w:space="0" w:color="auto"/>
        <w:right w:val="none" w:sz="0" w:space="0" w:color="auto"/>
      </w:divBdr>
    </w:div>
    <w:div w:id="1392195223">
      <w:bodyDiv w:val="1"/>
      <w:marLeft w:val="0"/>
      <w:marRight w:val="0"/>
      <w:marTop w:val="0"/>
      <w:marBottom w:val="0"/>
      <w:divBdr>
        <w:top w:val="none" w:sz="0" w:space="0" w:color="auto"/>
        <w:left w:val="none" w:sz="0" w:space="0" w:color="auto"/>
        <w:bottom w:val="none" w:sz="0" w:space="0" w:color="auto"/>
        <w:right w:val="none" w:sz="0" w:space="0" w:color="auto"/>
      </w:divBdr>
    </w:div>
    <w:div w:id="1400904479">
      <w:bodyDiv w:val="1"/>
      <w:marLeft w:val="0"/>
      <w:marRight w:val="0"/>
      <w:marTop w:val="0"/>
      <w:marBottom w:val="0"/>
      <w:divBdr>
        <w:top w:val="none" w:sz="0" w:space="0" w:color="auto"/>
        <w:left w:val="none" w:sz="0" w:space="0" w:color="auto"/>
        <w:bottom w:val="none" w:sz="0" w:space="0" w:color="auto"/>
        <w:right w:val="none" w:sz="0" w:space="0" w:color="auto"/>
      </w:divBdr>
      <w:divsChild>
        <w:div w:id="120465372">
          <w:marLeft w:val="0"/>
          <w:marRight w:val="0"/>
          <w:marTop w:val="0"/>
          <w:marBottom w:val="0"/>
          <w:divBdr>
            <w:top w:val="none" w:sz="0" w:space="0" w:color="auto"/>
            <w:left w:val="none" w:sz="0" w:space="0" w:color="auto"/>
            <w:bottom w:val="none" w:sz="0" w:space="0" w:color="auto"/>
            <w:right w:val="none" w:sz="0" w:space="0" w:color="auto"/>
          </w:divBdr>
        </w:div>
        <w:div w:id="847257906">
          <w:marLeft w:val="0"/>
          <w:marRight w:val="0"/>
          <w:marTop w:val="0"/>
          <w:marBottom w:val="0"/>
          <w:divBdr>
            <w:top w:val="none" w:sz="0" w:space="0" w:color="auto"/>
            <w:left w:val="none" w:sz="0" w:space="0" w:color="auto"/>
            <w:bottom w:val="none" w:sz="0" w:space="0" w:color="auto"/>
            <w:right w:val="none" w:sz="0" w:space="0" w:color="auto"/>
          </w:divBdr>
        </w:div>
        <w:div w:id="7559721">
          <w:marLeft w:val="0"/>
          <w:marRight w:val="0"/>
          <w:marTop w:val="0"/>
          <w:marBottom w:val="0"/>
          <w:divBdr>
            <w:top w:val="none" w:sz="0" w:space="0" w:color="auto"/>
            <w:left w:val="none" w:sz="0" w:space="0" w:color="auto"/>
            <w:bottom w:val="none" w:sz="0" w:space="0" w:color="auto"/>
            <w:right w:val="none" w:sz="0" w:space="0" w:color="auto"/>
          </w:divBdr>
        </w:div>
        <w:div w:id="1965579155">
          <w:marLeft w:val="0"/>
          <w:marRight w:val="0"/>
          <w:marTop w:val="0"/>
          <w:marBottom w:val="0"/>
          <w:divBdr>
            <w:top w:val="none" w:sz="0" w:space="0" w:color="auto"/>
            <w:left w:val="none" w:sz="0" w:space="0" w:color="auto"/>
            <w:bottom w:val="none" w:sz="0" w:space="0" w:color="auto"/>
            <w:right w:val="none" w:sz="0" w:space="0" w:color="auto"/>
          </w:divBdr>
        </w:div>
        <w:div w:id="887910119">
          <w:marLeft w:val="0"/>
          <w:marRight w:val="0"/>
          <w:marTop w:val="0"/>
          <w:marBottom w:val="0"/>
          <w:divBdr>
            <w:top w:val="none" w:sz="0" w:space="0" w:color="auto"/>
            <w:left w:val="none" w:sz="0" w:space="0" w:color="auto"/>
            <w:bottom w:val="none" w:sz="0" w:space="0" w:color="auto"/>
            <w:right w:val="none" w:sz="0" w:space="0" w:color="auto"/>
          </w:divBdr>
        </w:div>
        <w:div w:id="861284060">
          <w:marLeft w:val="0"/>
          <w:marRight w:val="0"/>
          <w:marTop w:val="0"/>
          <w:marBottom w:val="0"/>
          <w:divBdr>
            <w:top w:val="none" w:sz="0" w:space="0" w:color="auto"/>
            <w:left w:val="none" w:sz="0" w:space="0" w:color="auto"/>
            <w:bottom w:val="none" w:sz="0" w:space="0" w:color="auto"/>
            <w:right w:val="none" w:sz="0" w:space="0" w:color="auto"/>
          </w:divBdr>
        </w:div>
        <w:div w:id="1749302348">
          <w:marLeft w:val="0"/>
          <w:marRight w:val="0"/>
          <w:marTop w:val="0"/>
          <w:marBottom w:val="0"/>
          <w:divBdr>
            <w:top w:val="none" w:sz="0" w:space="0" w:color="auto"/>
            <w:left w:val="none" w:sz="0" w:space="0" w:color="auto"/>
            <w:bottom w:val="none" w:sz="0" w:space="0" w:color="auto"/>
            <w:right w:val="none" w:sz="0" w:space="0" w:color="auto"/>
          </w:divBdr>
        </w:div>
      </w:divsChild>
    </w:div>
    <w:div w:id="1412894316">
      <w:bodyDiv w:val="1"/>
      <w:marLeft w:val="0"/>
      <w:marRight w:val="0"/>
      <w:marTop w:val="0"/>
      <w:marBottom w:val="0"/>
      <w:divBdr>
        <w:top w:val="none" w:sz="0" w:space="0" w:color="auto"/>
        <w:left w:val="none" w:sz="0" w:space="0" w:color="auto"/>
        <w:bottom w:val="none" w:sz="0" w:space="0" w:color="auto"/>
        <w:right w:val="none" w:sz="0" w:space="0" w:color="auto"/>
      </w:divBdr>
      <w:divsChild>
        <w:div w:id="961886354">
          <w:marLeft w:val="0"/>
          <w:marRight w:val="0"/>
          <w:marTop w:val="0"/>
          <w:marBottom w:val="0"/>
          <w:divBdr>
            <w:top w:val="none" w:sz="0" w:space="0" w:color="auto"/>
            <w:left w:val="none" w:sz="0" w:space="0" w:color="auto"/>
            <w:bottom w:val="none" w:sz="0" w:space="0" w:color="auto"/>
            <w:right w:val="none" w:sz="0" w:space="0" w:color="auto"/>
          </w:divBdr>
        </w:div>
        <w:div w:id="1287198760">
          <w:marLeft w:val="0"/>
          <w:marRight w:val="0"/>
          <w:marTop w:val="0"/>
          <w:marBottom w:val="0"/>
          <w:divBdr>
            <w:top w:val="none" w:sz="0" w:space="0" w:color="auto"/>
            <w:left w:val="none" w:sz="0" w:space="0" w:color="auto"/>
            <w:bottom w:val="none" w:sz="0" w:space="0" w:color="auto"/>
            <w:right w:val="none" w:sz="0" w:space="0" w:color="auto"/>
          </w:divBdr>
        </w:div>
      </w:divsChild>
    </w:div>
    <w:div w:id="1422798430">
      <w:bodyDiv w:val="1"/>
      <w:marLeft w:val="0"/>
      <w:marRight w:val="0"/>
      <w:marTop w:val="0"/>
      <w:marBottom w:val="0"/>
      <w:divBdr>
        <w:top w:val="none" w:sz="0" w:space="0" w:color="auto"/>
        <w:left w:val="none" w:sz="0" w:space="0" w:color="auto"/>
        <w:bottom w:val="none" w:sz="0" w:space="0" w:color="auto"/>
        <w:right w:val="none" w:sz="0" w:space="0" w:color="auto"/>
      </w:divBdr>
      <w:divsChild>
        <w:div w:id="1099568991">
          <w:marLeft w:val="0"/>
          <w:marRight w:val="0"/>
          <w:marTop w:val="0"/>
          <w:marBottom w:val="0"/>
          <w:divBdr>
            <w:top w:val="none" w:sz="0" w:space="0" w:color="auto"/>
            <w:left w:val="none" w:sz="0" w:space="0" w:color="auto"/>
            <w:bottom w:val="none" w:sz="0" w:space="0" w:color="auto"/>
            <w:right w:val="none" w:sz="0" w:space="0" w:color="auto"/>
          </w:divBdr>
        </w:div>
        <w:div w:id="734859663">
          <w:marLeft w:val="0"/>
          <w:marRight w:val="0"/>
          <w:marTop w:val="0"/>
          <w:marBottom w:val="0"/>
          <w:divBdr>
            <w:top w:val="none" w:sz="0" w:space="0" w:color="auto"/>
            <w:left w:val="none" w:sz="0" w:space="0" w:color="auto"/>
            <w:bottom w:val="none" w:sz="0" w:space="0" w:color="auto"/>
            <w:right w:val="none" w:sz="0" w:space="0" w:color="auto"/>
          </w:divBdr>
        </w:div>
        <w:div w:id="690030216">
          <w:marLeft w:val="0"/>
          <w:marRight w:val="0"/>
          <w:marTop w:val="0"/>
          <w:marBottom w:val="0"/>
          <w:divBdr>
            <w:top w:val="none" w:sz="0" w:space="0" w:color="auto"/>
            <w:left w:val="none" w:sz="0" w:space="0" w:color="auto"/>
            <w:bottom w:val="none" w:sz="0" w:space="0" w:color="auto"/>
            <w:right w:val="none" w:sz="0" w:space="0" w:color="auto"/>
          </w:divBdr>
        </w:div>
        <w:div w:id="291131417">
          <w:marLeft w:val="0"/>
          <w:marRight w:val="0"/>
          <w:marTop w:val="0"/>
          <w:marBottom w:val="0"/>
          <w:divBdr>
            <w:top w:val="none" w:sz="0" w:space="0" w:color="auto"/>
            <w:left w:val="none" w:sz="0" w:space="0" w:color="auto"/>
            <w:bottom w:val="none" w:sz="0" w:space="0" w:color="auto"/>
            <w:right w:val="none" w:sz="0" w:space="0" w:color="auto"/>
          </w:divBdr>
        </w:div>
        <w:div w:id="1989088387">
          <w:marLeft w:val="0"/>
          <w:marRight w:val="0"/>
          <w:marTop w:val="0"/>
          <w:marBottom w:val="0"/>
          <w:divBdr>
            <w:top w:val="none" w:sz="0" w:space="0" w:color="auto"/>
            <w:left w:val="none" w:sz="0" w:space="0" w:color="auto"/>
            <w:bottom w:val="none" w:sz="0" w:space="0" w:color="auto"/>
            <w:right w:val="none" w:sz="0" w:space="0" w:color="auto"/>
          </w:divBdr>
        </w:div>
        <w:div w:id="1626735186">
          <w:marLeft w:val="0"/>
          <w:marRight w:val="0"/>
          <w:marTop w:val="0"/>
          <w:marBottom w:val="0"/>
          <w:divBdr>
            <w:top w:val="none" w:sz="0" w:space="0" w:color="auto"/>
            <w:left w:val="none" w:sz="0" w:space="0" w:color="auto"/>
            <w:bottom w:val="none" w:sz="0" w:space="0" w:color="auto"/>
            <w:right w:val="none" w:sz="0" w:space="0" w:color="auto"/>
          </w:divBdr>
        </w:div>
        <w:div w:id="2053266185">
          <w:marLeft w:val="0"/>
          <w:marRight w:val="0"/>
          <w:marTop w:val="0"/>
          <w:marBottom w:val="0"/>
          <w:divBdr>
            <w:top w:val="none" w:sz="0" w:space="0" w:color="auto"/>
            <w:left w:val="none" w:sz="0" w:space="0" w:color="auto"/>
            <w:bottom w:val="none" w:sz="0" w:space="0" w:color="auto"/>
            <w:right w:val="none" w:sz="0" w:space="0" w:color="auto"/>
          </w:divBdr>
        </w:div>
        <w:div w:id="2055427277">
          <w:marLeft w:val="0"/>
          <w:marRight w:val="0"/>
          <w:marTop w:val="0"/>
          <w:marBottom w:val="0"/>
          <w:divBdr>
            <w:top w:val="none" w:sz="0" w:space="0" w:color="auto"/>
            <w:left w:val="none" w:sz="0" w:space="0" w:color="auto"/>
            <w:bottom w:val="none" w:sz="0" w:space="0" w:color="auto"/>
            <w:right w:val="none" w:sz="0" w:space="0" w:color="auto"/>
          </w:divBdr>
        </w:div>
        <w:div w:id="1517111612">
          <w:marLeft w:val="0"/>
          <w:marRight w:val="0"/>
          <w:marTop w:val="0"/>
          <w:marBottom w:val="0"/>
          <w:divBdr>
            <w:top w:val="none" w:sz="0" w:space="0" w:color="auto"/>
            <w:left w:val="none" w:sz="0" w:space="0" w:color="auto"/>
            <w:bottom w:val="none" w:sz="0" w:space="0" w:color="auto"/>
            <w:right w:val="none" w:sz="0" w:space="0" w:color="auto"/>
          </w:divBdr>
        </w:div>
        <w:div w:id="798229611">
          <w:marLeft w:val="0"/>
          <w:marRight w:val="0"/>
          <w:marTop w:val="0"/>
          <w:marBottom w:val="0"/>
          <w:divBdr>
            <w:top w:val="none" w:sz="0" w:space="0" w:color="auto"/>
            <w:left w:val="none" w:sz="0" w:space="0" w:color="auto"/>
            <w:bottom w:val="none" w:sz="0" w:space="0" w:color="auto"/>
            <w:right w:val="none" w:sz="0" w:space="0" w:color="auto"/>
          </w:divBdr>
        </w:div>
        <w:div w:id="2061899368">
          <w:marLeft w:val="0"/>
          <w:marRight w:val="0"/>
          <w:marTop w:val="0"/>
          <w:marBottom w:val="0"/>
          <w:divBdr>
            <w:top w:val="none" w:sz="0" w:space="0" w:color="auto"/>
            <w:left w:val="none" w:sz="0" w:space="0" w:color="auto"/>
            <w:bottom w:val="none" w:sz="0" w:space="0" w:color="auto"/>
            <w:right w:val="none" w:sz="0" w:space="0" w:color="auto"/>
          </w:divBdr>
        </w:div>
        <w:div w:id="796918447">
          <w:marLeft w:val="0"/>
          <w:marRight w:val="0"/>
          <w:marTop w:val="0"/>
          <w:marBottom w:val="0"/>
          <w:divBdr>
            <w:top w:val="none" w:sz="0" w:space="0" w:color="auto"/>
            <w:left w:val="none" w:sz="0" w:space="0" w:color="auto"/>
            <w:bottom w:val="none" w:sz="0" w:space="0" w:color="auto"/>
            <w:right w:val="none" w:sz="0" w:space="0" w:color="auto"/>
          </w:divBdr>
        </w:div>
        <w:div w:id="85809087">
          <w:marLeft w:val="0"/>
          <w:marRight w:val="0"/>
          <w:marTop w:val="0"/>
          <w:marBottom w:val="0"/>
          <w:divBdr>
            <w:top w:val="none" w:sz="0" w:space="0" w:color="auto"/>
            <w:left w:val="none" w:sz="0" w:space="0" w:color="auto"/>
            <w:bottom w:val="none" w:sz="0" w:space="0" w:color="auto"/>
            <w:right w:val="none" w:sz="0" w:space="0" w:color="auto"/>
          </w:divBdr>
        </w:div>
        <w:div w:id="1626041865">
          <w:marLeft w:val="0"/>
          <w:marRight w:val="0"/>
          <w:marTop w:val="0"/>
          <w:marBottom w:val="0"/>
          <w:divBdr>
            <w:top w:val="none" w:sz="0" w:space="0" w:color="auto"/>
            <w:left w:val="none" w:sz="0" w:space="0" w:color="auto"/>
            <w:bottom w:val="none" w:sz="0" w:space="0" w:color="auto"/>
            <w:right w:val="none" w:sz="0" w:space="0" w:color="auto"/>
          </w:divBdr>
        </w:div>
        <w:div w:id="1781216080">
          <w:marLeft w:val="0"/>
          <w:marRight w:val="0"/>
          <w:marTop w:val="0"/>
          <w:marBottom w:val="0"/>
          <w:divBdr>
            <w:top w:val="none" w:sz="0" w:space="0" w:color="auto"/>
            <w:left w:val="none" w:sz="0" w:space="0" w:color="auto"/>
            <w:bottom w:val="none" w:sz="0" w:space="0" w:color="auto"/>
            <w:right w:val="none" w:sz="0" w:space="0" w:color="auto"/>
          </w:divBdr>
        </w:div>
        <w:div w:id="298806996">
          <w:marLeft w:val="0"/>
          <w:marRight w:val="0"/>
          <w:marTop w:val="0"/>
          <w:marBottom w:val="0"/>
          <w:divBdr>
            <w:top w:val="none" w:sz="0" w:space="0" w:color="auto"/>
            <w:left w:val="none" w:sz="0" w:space="0" w:color="auto"/>
            <w:bottom w:val="none" w:sz="0" w:space="0" w:color="auto"/>
            <w:right w:val="none" w:sz="0" w:space="0" w:color="auto"/>
          </w:divBdr>
        </w:div>
      </w:divsChild>
    </w:div>
    <w:div w:id="1434662874">
      <w:bodyDiv w:val="1"/>
      <w:marLeft w:val="0"/>
      <w:marRight w:val="0"/>
      <w:marTop w:val="0"/>
      <w:marBottom w:val="0"/>
      <w:divBdr>
        <w:top w:val="none" w:sz="0" w:space="0" w:color="auto"/>
        <w:left w:val="none" w:sz="0" w:space="0" w:color="auto"/>
        <w:bottom w:val="none" w:sz="0" w:space="0" w:color="auto"/>
        <w:right w:val="none" w:sz="0" w:space="0" w:color="auto"/>
      </w:divBdr>
      <w:divsChild>
        <w:div w:id="1066339839">
          <w:marLeft w:val="0"/>
          <w:marRight w:val="0"/>
          <w:marTop w:val="0"/>
          <w:marBottom w:val="0"/>
          <w:divBdr>
            <w:top w:val="none" w:sz="0" w:space="0" w:color="auto"/>
            <w:left w:val="none" w:sz="0" w:space="0" w:color="auto"/>
            <w:bottom w:val="none" w:sz="0" w:space="0" w:color="auto"/>
            <w:right w:val="none" w:sz="0" w:space="0" w:color="auto"/>
          </w:divBdr>
        </w:div>
        <w:div w:id="1244879239">
          <w:marLeft w:val="0"/>
          <w:marRight w:val="0"/>
          <w:marTop w:val="0"/>
          <w:marBottom w:val="0"/>
          <w:divBdr>
            <w:top w:val="none" w:sz="0" w:space="0" w:color="auto"/>
            <w:left w:val="none" w:sz="0" w:space="0" w:color="auto"/>
            <w:bottom w:val="none" w:sz="0" w:space="0" w:color="auto"/>
            <w:right w:val="none" w:sz="0" w:space="0" w:color="auto"/>
          </w:divBdr>
        </w:div>
        <w:div w:id="1904489574">
          <w:marLeft w:val="0"/>
          <w:marRight w:val="0"/>
          <w:marTop w:val="0"/>
          <w:marBottom w:val="0"/>
          <w:divBdr>
            <w:top w:val="none" w:sz="0" w:space="0" w:color="auto"/>
            <w:left w:val="none" w:sz="0" w:space="0" w:color="auto"/>
            <w:bottom w:val="none" w:sz="0" w:space="0" w:color="auto"/>
            <w:right w:val="none" w:sz="0" w:space="0" w:color="auto"/>
          </w:divBdr>
        </w:div>
      </w:divsChild>
    </w:div>
    <w:div w:id="1438671776">
      <w:bodyDiv w:val="1"/>
      <w:marLeft w:val="0"/>
      <w:marRight w:val="0"/>
      <w:marTop w:val="0"/>
      <w:marBottom w:val="0"/>
      <w:divBdr>
        <w:top w:val="none" w:sz="0" w:space="0" w:color="auto"/>
        <w:left w:val="none" w:sz="0" w:space="0" w:color="auto"/>
        <w:bottom w:val="none" w:sz="0" w:space="0" w:color="auto"/>
        <w:right w:val="none" w:sz="0" w:space="0" w:color="auto"/>
      </w:divBdr>
    </w:div>
    <w:div w:id="1441484521">
      <w:bodyDiv w:val="1"/>
      <w:marLeft w:val="0"/>
      <w:marRight w:val="0"/>
      <w:marTop w:val="0"/>
      <w:marBottom w:val="0"/>
      <w:divBdr>
        <w:top w:val="none" w:sz="0" w:space="0" w:color="auto"/>
        <w:left w:val="none" w:sz="0" w:space="0" w:color="auto"/>
        <w:bottom w:val="none" w:sz="0" w:space="0" w:color="auto"/>
        <w:right w:val="none" w:sz="0" w:space="0" w:color="auto"/>
      </w:divBdr>
    </w:div>
    <w:div w:id="1464810545">
      <w:bodyDiv w:val="1"/>
      <w:marLeft w:val="0"/>
      <w:marRight w:val="0"/>
      <w:marTop w:val="0"/>
      <w:marBottom w:val="0"/>
      <w:divBdr>
        <w:top w:val="none" w:sz="0" w:space="0" w:color="auto"/>
        <w:left w:val="none" w:sz="0" w:space="0" w:color="auto"/>
        <w:bottom w:val="none" w:sz="0" w:space="0" w:color="auto"/>
        <w:right w:val="none" w:sz="0" w:space="0" w:color="auto"/>
      </w:divBdr>
    </w:div>
    <w:div w:id="1489131850">
      <w:bodyDiv w:val="1"/>
      <w:marLeft w:val="0"/>
      <w:marRight w:val="0"/>
      <w:marTop w:val="0"/>
      <w:marBottom w:val="0"/>
      <w:divBdr>
        <w:top w:val="none" w:sz="0" w:space="0" w:color="auto"/>
        <w:left w:val="none" w:sz="0" w:space="0" w:color="auto"/>
        <w:bottom w:val="none" w:sz="0" w:space="0" w:color="auto"/>
        <w:right w:val="none" w:sz="0" w:space="0" w:color="auto"/>
      </w:divBdr>
    </w:div>
    <w:div w:id="1505126141">
      <w:bodyDiv w:val="1"/>
      <w:marLeft w:val="0"/>
      <w:marRight w:val="0"/>
      <w:marTop w:val="0"/>
      <w:marBottom w:val="0"/>
      <w:divBdr>
        <w:top w:val="none" w:sz="0" w:space="0" w:color="auto"/>
        <w:left w:val="none" w:sz="0" w:space="0" w:color="auto"/>
        <w:bottom w:val="none" w:sz="0" w:space="0" w:color="auto"/>
        <w:right w:val="none" w:sz="0" w:space="0" w:color="auto"/>
      </w:divBdr>
    </w:div>
    <w:div w:id="1541941372">
      <w:bodyDiv w:val="1"/>
      <w:marLeft w:val="0"/>
      <w:marRight w:val="0"/>
      <w:marTop w:val="0"/>
      <w:marBottom w:val="0"/>
      <w:divBdr>
        <w:top w:val="none" w:sz="0" w:space="0" w:color="auto"/>
        <w:left w:val="none" w:sz="0" w:space="0" w:color="auto"/>
        <w:bottom w:val="none" w:sz="0" w:space="0" w:color="auto"/>
        <w:right w:val="none" w:sz="0" w:space="0" w:color="auto"/>
      </w:divBdr>
    </w:div>
    <w:div w:id="1597707049">
      <w:bodyDiv w:val="1"/>
      <w:marLeft w:val="0"/>
      <w:marRight w:val="0"/>
      <w:marTop w:val="0"/>
      <w:marBottom w:val="0"/>
      <w:divBdr>
        <w:top w:val="none" w:sz="0" w:space="0" w:color="auto"/>
        <w:left w:val="none" w:sz="0" w:space="0" w:color="auto"/>
        <w:bottom w:val="none" w:sz="0" w:space="0" w:color="auto"/>
        <w:right w:val="none" w:sz="0" w:space="0" w:color="auto"/>
      </w:divBdr>
    </w:div>
    <w:div w:id="1598903772">
      <w:bodyDiv w:val="1"/>
      <w:marLeft w:val="0"/>
      <w:marRight w:val="0"/>
      <w:marTop w:val="0"/>
      <w:marBottom w:val="0"/>
      <w:divBdr>
        <w:top w:val="none" w:sz="0" w:space="0" w:color="auto"/>
        <w:left w:val="none" w:sz="0" w:space="0" w:color="auto"/>
        <w:bottom w:val="none" w:sz="0" w:space="0" w:color="auto"/>
        <w:right w:val="none" w:sz="0" w:space="0" w:color="auto"/>
      </w:divBdr>
    </w:div>
    <w:div w:id="1618952687">
      <w:bodyDiv w:val="1"/>
      <w:marLeft w:val="0"/>
      <w:marRight w:val="0"/>
      <w:marTop w:val="0"/>
      <w:marBottom w:val="0"/>
      <w:divBdr>
        <w:top w:val="none" w:sz="0" w:space="0" w:color="auto"/>
        <w:left w:val="none" w:sz="0" w:space="0" w:color="auto"/>
        <w:bottom w:val="none" w:sz="0" w:space="0" w:color="auto"/>
        <w:right w:val="none" w:sz="0" w:space="0" w:color="auto"/>
      </w:divBdr>
    </w:div>
    <w:div w:id="1625843559">
      <w:bodyDiv w:val="1"/>
      <w:marLeft w:val="0"/>
      <w:marRight w:val="0"/>
      <w:marTop w:val="0"/>
      <w:marBottom w:val="0"/>
      <w:divBdr>
        <w:top w:val="none" w:sz="0" w:space="0" w:color="auto"/>
        <w:left w:val="none" w:sz="0" w:space="0" w:color="auto"/>
        <w:bottom w:val="none" w:sz="0" w:space="0" w:color="auto"/>
        <w:right w:val="none" w:sz="0" w:space="0" w:color="auto"/>
      </w:divBdr>
    </w:div>
    <w:div w:id="1639727148">
      <w:bodyDiv w:val="1"/>
      <w:marLeft w:val="0"/>
      <w:marRight w:val="0"/>
      <w:marTop w:val="0"/>
      <w:marBottom w:val="0"/>
      <w:divBdr>
        <w:top w:val="none" w:sz="0" w:space="0" w:color="auto"/>
        <w:left w:val="none" w:sz="0" w:space="0" w:color="auto"/>
        <w:bottom w:val="none" w:sz="0" w:space="0" w:color="auto"/>
        <w:right w:val="none" w:sz="0" w:space="0" w:color="auto"/>
      </w:divBdr>
      <w:divsChild>
        <w:div w:id="353383097">
          <w:marLeft w:val="0"/>
          <w:marRight w:val="0"/>
          <w:marTop w:val="0"/>
          <w:marBottom w:val="0"/>
          <w:divBdr>
            <w:top w:val="none" w:sz="0" w:space="0" w:color="auto"/>
            <w:left w:val="none" w:sz="0" w:space="0" w:color="auto"/>
            <w:bottom w:val="none" w:sz="0" w:space="0" w:color="auto"/>
            <w:right w:val="none" w:sz="0" w:space="0" w:color="auto"/>
          </w:divBdr>
        </w:div>
        <w:div w:id="2043702572">
          <w:marLeft w:val="0"/>
          <w:marRight w:val="0"/>
          <w:marTop w:val="0"/>
          <w:marBottom w:val="0"/>
          <w:divBdr>
            <w:top w:val="none" w:sz="0" w:space="0" w:color="auto"/>
            <w:left w:val="none" w:sz="0" w:space="0" w:color="auto"/>
            <w:bottom w:val="none" w:sz="0" w:space="0" w:color="auto"/>
            <w:right w:val="none" w:sz="0" w:space="0" w:color="auto"/>
          </w:divBdr>
        </w:div>
      </w:divsChild>
    </w:div>
    <w:div w:id="1660619853">
      <w:bodyDiv w:val="1"/>
      <w:marLeft w:val="0"/>
      <w:marRight w:val="0"/>
      <w:marTop w:val="0"/>
      <w:marBottom w:val="0"/>
      <w:divBdr>
        <w:top w:val="none" w:sz="0" w:space="0" w:color="auto"/>
        <w:left w:val="none" w:sz="0" w:space="0" w:color="auto"/>
        <w:bottom w:val="none" w:sz="0" w:space="0" w:color="auto"/>
        <w:right w:val="none" w:sz="0" w:space="0" w:color="auto"/>
      </w:divBdr>
    </w:div>
    <w:div w:id="1676767982">
      <w:bodyDiv w:val="1"/>
      <w:marLeft w:val="0"/>
      <w:marRight w:val="0"/>
      <w:marTop w:val="0"/>
      <w:marBottom w:val="0"/>
      <w:divBdr>
        <w:top w:val="none" w:sz="0" w:space="0" w:color="auto"/>
        <w:left w:val="none" w:sz="0" w:space="0" w:color="auto"/>
        <w:bottom w:val="none" w:sz="0" w:space="0" w:color="auto"/>
        <w:right w:val="none" w:sz="0" w:space="0" w:color="auto"/>
      </w:divBdr>
    </w:div>
    <w:div w:id="1711152484">
      <w:bodyDiv w:val="1"/>
      <w:marLeft w:val="0"/>
      <w:marRight w:val="0"/>
      <w:marTop w:val="0"/>
      <w:marBottom w:val="0"/>
      <w:divBdr>
        <w:top w:val="none" w:sz="0" w:space="0" w:color="auto"/>
        <w:left w:val="none" w:sz="0" w:space="0" w:color="auto"/>
        <w:bottom w:val="none" w:sz="0" w:space="0" w:color="auto"/>
        <w:right w:val="none" w:sz="0" w:space="0" w:color="auto"/>
      </w:divBdr>
      <w:divsChild>
        <w:div w:id="174271894">
          <w:marLeft w:val="0"/>
          <w:marRight w:val="0"/>
          <w:marTop w:val="0"/>
          <w:marBottom w:val="0"/>
          <w:divBdr>
            <w:top w:val="none" w:sz="0" w:space="0" w:color="auto"/>
            <w:left w:val="none" w:sz="0" w:space="0" w:color="auto"/>
            <w:bottom w:val="none" w:sz="0" w:space="0" w:color="auto"/>
            <w:right w:val="none" w:sz="0" w:space="0" w:color="auto"/>
          </w:divBdr>
        </w:div>
        <w:div w:id="1234199828">
          <w:marLeft w:val="0"/>
          <w:marRight w:val="0"/>
          <w:marTop w:val="0"/>
          <w:marBottom w:val="0"/>
          <w:divBdr>
            <w:top w:val="none" w:sz="0" w:space="0" w:color="auto"/>
            <w:left w:val="none" w:sz="0" w:space="0" w:color="auto"/>
            <w:bottom w:val="none" w:sz="0" w:space="0" w:color="auto"/>
            <w:right w:val="none" w:sz="0" w:space="0" w:color="auto"/>
          </w:divBdr>
        </w:div>
        <w:div w:id="1514223580">
          <w:marLeft w:val="0"/>
          <w:marRight w:val="0"/>
          <w:marTop w:val="0"/>
          <w:marBottom w:val="0"/>
          <w:divBdr>
            <w:top w:val="none" w:sz="0" w:space="0" w:color="auto"/>
            <w:left w:val="none" w:sz="0" w:space="0" w:color="auto"/>
            <w:bottom w:val="none" w:sz="0" w:space="0" w:color="auto"/>
            <w:right w:val="none" w:sz="0" w:space="0" w:color="auto"/>
          </w:divBdr>
        </w:div>
        <w:div w:id="1732145416">
          <w:marLeft w:val="0"/>
          <w:marRight w:val="0"/>
          <w:marTop w:val="0"/>
          <w:marBottom w:val="0"/>
          <w:divBdr>
            <w:top w:val="none" w:sz="0" w:space="0" w:color="auto"/>
            <w:left w:val="none" w:sz="0" w:space="0" w:color="auto"/>
            <w:bottom w:val="none" w:sz="0" w:space="0" w:color="auto"/>
            <w:right w:val="none" w:sz="0" w:space="0" w:color="auto"/>
          </w:divBdr>
        </w:div>
        <w:div w:id="2139490141">
          <w:marLeft w:val="0"/>
          <w:marRight w:val="0"/>
          <w:marTop w:val="0"/>
          <w:marBottom w:val="0"/>
          <w:divBdr>
            <w:top w:val="none" w:sz="0" w:space="0" w:color="auto"/>
            <w:left w:val="none" w:sz="0" w:space="0" w:color="auto"/>
            <w:bottom w:val="none" w:sz="0" w:space="0" w:color="auto"/>
            <w:right w:val="none" w:sz="0" w:space="0" w:color="auto"/>
          </w:divBdr>
        </w:div>
      </w:divsChild>
    </w:div>
    <w:div w:id="1717310255">
      <w:bodyDiv w:val="1"/>
      <w:marLeft w:val="0"/>
      <w:marRight w:val="0"/>
      <w:marTop w:val="0"/>
      <w:marBottom w:val="0"/>
      <w:divBdr>
        <w:top w:val="none" w:sz="0" w:space="0" w:color="auto"/>
        <w:left w:val="none" w:sz="0" w:space="0" w:color="auto"/>
        <w:bottom w:val="none" w:sz="0" w:space="0" w:color="auto"/>
        <w:right w:val="none" w:sz="0" w:space="0" w:color="auto"/>
      </w:divBdr>
      <w:divsChild>
        <w:div w:id="1099834520">
          <w:marLeft w:val="0"/>
          <w:marRight w:val="0"/>
          <w:marTop w:val="0"/>
          <w:marBottom w:val="0"/>
          <w:divBdr>
            <w:top w:val="none" w:sz="0" w:space="0" w:color="auto"/>
            <w:left w:val="none" w:sz="0" w:space="0" w:color="auto"/>
            <w:bottom w:val="none" w:sz="0" w:space="0" w:color="auto"/>
            <w:right w:val="none" w:sz="0" w:space="0" w:color="auto"/>
          </w:divBdr>
        </w:div>
        <w:div w:id="1533226933">
          <w:marLeft w:val="0"/>
          <w:marRight w:val="0"/>
          <w:marTop w:val="0"/>
          <w:marBottom w:val="0"/>
          <w:divBdr>
            <w:top w:val="none" w:sz="0" w:space="0" w:color="auto"/>
            <w:left w:val="none" w:sz="0" w:space="0" w:color="auto"/>
            <w:bottom w:val="none" w:sz="0" w:space="0" w:color="auto"/>
            <w:right w:val="none" w:sz="0" w:space="0" w:color="auto"/>
          </w:divBdr>
        </w:div>
        <w:div w:id="1074930391">
          <w:marLeft w:val="0"/>
          <w:marRight w:val="0"/>
          <w:marTop w:val="0"/>
          <w:marBottom w:val="0"/>
          <w:divBdr>
            <w:top w:val="none" w:sz="0" w:space="0" w:color="auto"/>
            <w:left w:val="none" w:sz="0" w:space="0" w:color="auto"/>
            <w:bottom w:val="none" w:sz="0" w:space="0" w:color="auto"/>
            <w:right w:val="none" w:sz="0" w:space="0" w:color="auto"/>
          </w:divBdr>
        </w:div>
        <w:div w:id="681206587">
          <w:marLeft w:val="0"/>
          <w:marRight w:val="0"/>
          <w:marTop w:val="0"/>
          <w:marBottom w:val="0"/>
          <w:divBdr>
            <w:top w:val="none" w:sz="0" w:space="0" w:color="auto"/>
            <w:left w:val="none" w:sz="0" w:space="0" w:color="auto"/>
            <w:bottom w:val="none" w:sz="0" w:space="0" w:color="auto"/>
            <w:right w:val="none" w:sz="0" w:space="0" w:color="auto"/>
          </w:divBdr>
        </w:div>
        <w:div w:id="2096776888">
          <w:marLeft w:val="0"/>
          <w:marRight w:val="0"/>
          <w:marTop w:val="0"/>
          <w:marBottom w:val="0"/>
          <w:divBdr>
            <w:top w:val="none" w:sz="0" w:space="0" w:color="auto"/>
            <w:left w:val="none" w:sz="0" w:space="0" w:color="auto"/>
            <w:bottom w:val="none" w:sz="0" w:space="0" w:color="auto"/>
            <w:right w:val="none" w:sz="0" w:space="0" w:color="auto"/>
          </w:divBdr>
        </w:div>
        <w:div w:id="586038968">
          <w:marLeft w:val="0"/>
          <w:marRight w:val="0"/>
          <w:marTop w:val="0"/>
          <w:marBottom w:val="0"/>
          <w:divBdr>
            <w:top w:val="none" w:sz="0" w:space="0" w:color="auto"/>
            <w:left w:val="none" w:sz="0" w:space="0" w:color="auto"/>
            <w:bottom w:val="none" w:sz="0" w:space="0" w:color="auto"/>
            <w:right w:val="none" w:sz="0" w:space="0" w:color="auto"/>
          </w:divBdr>
        </w:div>
        <w:div w:id="1154568428">
          <w:marLeft w:val="0"/>
          <w:marRight w:val="0"/>
          <w:marTop w:val="0"/>
          <w:marBottom w:val="0"/>
          <w:divBdr>
            <w:top w:val="none" w:sz="0" w:space="0" w:color="auto"/>
            <w:left w:val="none" w:sz="0" w:space="0" w:color="auto"/>
            <w:bottom w:val="none" w:sz="0" w:space="0" w:color="auto"/>
            <w:right w:val="none" w:sz="0" w:space="0" w:color="auto"/>
          </w:divBdr>
        </w:div>
        <w:div w:id="111369061">
          <w:marLeft w:val="0"/>
          <w:marRight w:val="0"/>
          <w:marTop w:val="0"/>
          <w:marBottom w:val="0"/>
          <w:divBdr>
            <w:top w:val="none" w:sz="0" w:space="0" w:color="auto"/>
            <w:left w:val="none" w:sz="0" w:space="0" w:color="auto"/>
            <w:bottom w:val="none" w:sz="0" w:space="0" w:color="auto"/>
            <w:right w:val="none" w:sz="0" w:space="0" w:color="auto"/>
          </w:divBdr>
        </w:div>
        <w:div w:id="1602683302">
          <w:marLeft w:val="0"/>
          <w:marRight w:val="0"/>
          <w:marTop w:val="0"/>
          <w:marBottom w:val="0"/>
          <w:divBdr>
            <w:top w:val="none" w:sz="0" w:space="0" w:color="auto"/>
            <w:left w:val="none" w:sz="0" w:space="0" w:color="auto"/>
            <w:bottom w:val="none" w:sz="0" w:space="0" w:color="auto"/>
            <w:right w:val="none" w:sz="0" w:space="0" w:color="auto"/>
          </w:divBdr>
        </w:div>
        <w:div w:id="1145659510">
          <w:marLeft w:val="0"/>
          <w:marRight w:val="0"/>
          <w:marTop w:val="0"/>
          <w:marBottom w:val="0"/>
          <w:divBdr>
            <w:top w:val="none" w:sz="0" w:space="0" w:color="auto"/>
            <w:left w:val="none" w:sz="0" w:space="0" w:color="auto"/>
            <w:bottom w:val="none" w:sz="0" w:space="0" w:color="auto"/>
            <w:right w:val="none" w:sz="0" w:space="0" w:color="auto"/>
          </w:divBdr>
        </w:div>
        <w:div w:id="733509114">
          <w:marLeft w:val="0"/>
          <w:marRight w:val="0"/>
          <w:marTop w:val="0"/>
          <w:marBottom w:val="0"/>
          <w:divBdr>
            <w:top w:val="none" w:sz="0" w:space="0" w:color="auto"/>
            <w:left w:val="none" w:sz="0" w:space="0" w:color="auto"/>
            <w:bottom w:val="none" w:sz="0" w:space="0" w:color="auto"/>
            <w:right w:val="none" w:sz="0" w:space="0" w:color="auto"/>
          </w:divBdr>
        </w:div>
        <w:div w:id="609824010">
          <w:marLeft w:val="0"/>
          <w:marRight w:val="0"/>
          <w:marTop w:val="0"/>
          <w:marBottom w:val="0"/>
          <w:divBdr>
            <w:top w:val="none" w:sz="0" w:space="0" w:color="auto"/>
            <w:left w:val="none" w:sz="0" w:space="0" w:color="auto"/>
            <w:bottom w:val="none" w:sz="0" w:space="0" w:color="auto"/>
            <w:right w:val="none" w:sz="0" w:space="0" w:color="auto"/>
          </w:divBdr>
        </w:div>
        <w:div w:id="1845051533">
          <w:marLeft w:val="0"/>
          <w:marRight w:val="0"/>
          <w:marTop w:val="0"/>
          <w:marBottom w:val="0"/>
          <w:divBdr>
            <w:top w:val="none" w:sz="0" w:space="0" w:color="auto"/>
            <w:left w:val="none" w:sz="0" w:space="0" w:color="auto"/>
            <w:bottom w:val="none" w:sz="0" w:space="0" w:color="auto"/>
            <w:right w:val="none" w:sz="0" w:space="0" w:color="auto"/>
          </w:divBdr>
        </w:div>
        <w:div w:id="2047364506">
          <w:marLeft w:val="0"/>
          <w:marRight w:val="0"/>
          <w:marTop w:val="0"/>
          <w:marBottom w:val="0"/>
          <w:divBdr>
            <w:top w:val="none" w:sz="0" w:space="0" w:color="auto"/>
            <w:left w:val="none" w:sz="0" w:space="0" w:color="auto"/>
            <w:bottom w:val="none" w:sz="0" w:space="0" w:color="auto"/>
            <w:right w:val="none" w:sz="0" w:space="0" w:color="auto"/>
          </w:divBdr>
        </w:div>
        <w:div w:id="1012418955">
          <w:marLeft w:val="0"/>
          <w:marRight w:val="0"/>
          <w:marTop w:val="0"/>
          <w:marBottom w:val="0"/>
          <w:divBdr>
            <w:top w:val="none" w:sz="0" w:space="0" w:color="auto"/>
            <w:left w:val="none" w:sz="0" w:space="0" w:color="auto"/>
            <w:bottom w:val="none" w:sz="0" w:space="0" w:color="auto"/>
            <w:right w:val="none" w:sz="0" w:space="0" w:color="auto"/>
          </w:divBdr>
        </w:div>
      </w:divsChild>
    </w:div>
    <w:div w:id="1728215691">
      <w:bodyDiv w:val="1"/>
      <w:marLeft w:val="0"/>
      <w:marRight w:val="0"/>
      <w:marTop w:val="0"/>
      <w:marBottom w:val="0"/>
      <w:divBdr>
        <w:top w:val="none" w:sz="0" w:space="0" w:color="auto"/>
        <w:left w:val="none" w:sz="0" w:space="0" w:color="auto"/>
        <w:bottom w:val="none" w:sz="0" w:space="0" w:color="auto"/>
        <w:right w:val="none" w:sz="0" w:space="0" w:color="auto"/>
      </w:divBdr>
      <w:divsChild>
        <w:div w:id="841967340">
          <w:marLeft w:val="0"/>
          <w:marRight w:val="0"/>
          <w:marTop w:val="0"/>
          <w:marBottom w:val="0"/>
          <w:divBdr>
            <w:top w:val="none" w:sz="0" w:space="0" w:color="auto"/>
            <w:left w:val="none" w:sz="0" w:space="0" w:color="auto"/>
            <w:bottom w:val="none" w:sz="0" w:space="0" w:color="auto"/>
            <w:right w:val="none" w:sz="0" w:space="0" w:color="auto"/>
          </w:divBdr>
        </w:div>
        <w:div w:id="44108119">
          <w:marLeft w:val="0"/>
          <w:marRight w:val="0"/>
          <w:marTop w:val="0"/>
          <w:marBottom w:val="0"/>
          <w:divBdr>
            <w:top w:val="none" w:sz="0" w:space="0" w:color="auto"/>
            <w:left w:val="none" w:sz="0" w:space="0" w:color="auto"/>
            <w:bottom w:val="none" w:sz="0" w:space="0" w:color="auto"/>
            <w:right w:val="none" w:sz="0" w:space="0" w:color="auto"/>
          </w:divBdr>
        </w:div>
      </w:divsChild>
    </w:div>
    <w:div w:id="1789624064">
      <w:bodyDiv w:val="1"/>
      <w:marLeft w:val="0"/>
      <w:marRight w:val="0"/>
      <w:marTop w:val="0"/>
      <w:marBottom w:val="0"/>
      <w:divBdr>
        <w:top w:val="none" w:sz="0" w:space="0" w:color="auto"/>
        <w:left w:val="none" w:sz="0" w:space="0" w:color="auto"/>
        <w:bottom w:val="none" w:sz="0" w:space="0" w:color="auto"/>
        <w:right w:val="none" w:sz="0" w:space="0" w:color="auto"/>
      </w:divBdr>
    </w:div>
    <w:div w:id="1791432982">
      <w:bodyDiv w:val="1"/>
      <w:marLeft w:val="0"/>
      <w:marRight w:val="0"/>
      <w:marTop w:val="0"/>
      <w:marBottom w:val="0"/>
      <w:divBdr>
        <w:top w:val="none" w:sz="0" w:space="0" w:color="auto"/>
        <w:left w:val="none" w:sz="0" w:space="0" w:color="auto"/>
        <w:bottom w:val="none" w:sz="0" w:space="0" w:color="auto"/>
        <w:right w:val="none" w:sz="0" w:space="0" w:color="auto"/>
      </w:divBdr>
      <w:divsChild>
        <w:div w:id="151600395">
          <w:marLeft w:val="0"/>
          <w:marRight w:val="0"/>
          <w:marTop w:val="0"/>
          <w:marBottom w:val="0"/>
          <w:divBdr>
            <w:top w:val="none" w:sz="0" w:space="0" w:color="auto"/>
            <w:left w:val="none" w:sz="0" w:space="0" w:color="auto"/>
            <w:bottom w:val="none" w:sz="0" w:space="0" w:color="auto"/>
            <w:right w:val="none" w:sz="0" w:space="0" w:color="auto"/>
          </w:divBdr>
        </w:div>
        <w:div w:id="206916797">
          <w:marLeft w:val="0"/>
          <w:marRight w:val="0"/>
          <w:marTop w:val="0"/>
          <w:marBottom w:val="0"/>
          <w:divBdr>
            <w:top w:val="none" w:sz="0" w:space="0" w:color="auto"/>
            <w:left w:val="none" w:sz="0" w:space="0" w:color="auto"/>
            <w:bottom w:val="none" w:sz="0" w:space="0" w:color="auto"/>
            <w:right w:val="none" w:sz="0" w:space="0" w:color="auto"/>
          </w:divBdr>
        </w:div>
        <w:div w:id="240414958">
          <w:marLeft w:val="0"/>
          <w:marRight w:val="0"/>
          <w:marTop w:val="0"/>
          <w:marBottom w:val="0"/>
          <w:divBdr>
            <w:top w:val="none" w:sz="0" w:space="0" w:color="auto"/>
            <w:left w:val="none" w:sz="0" w:space="0" w:color="auto"/>
            <w:bottom w:val="none" w:sz="0" w:space="0" w:color="auto"/>
            <w:right w:val="none" w:sz="0" w:space="0" w:color="auto"/>
          </w:divBdr>
        </w:div>
        <w:div w:id="1726097657">
          <w:marLeft w:val="0"/>
          <w:marRight w:val="0"/>
          <w:marTop w:val="0"/>
          <w:marBottom w:val="0"/>
          <w:divBdr>
            <w:top w:val="none" w:sz="0" w:space="0" w:color="auto"/>
            <w:left w:val="none" w:sz="0" w:space="0" w:color="auto"/>
            <w:bottom w:val="none" w:sz="0" w:space="0" w:color="auto"/>
            <w:right w:val="none" w:sz="0" w:space="0" w:color="auto"/>
          </w:divBdr>
        </w:div>
        <w:div w:id="2092653758">
          <w:marLeft w:val="0"/>
          <w:marRight w:val="0"/>
          <w:marTop w:val="0"/>
          <w:marBottom w:val="0"/>
          <w:divBdr>
            <w:top w:val="none" w:sz="0" w:space="0" w:color="auto"/>
            <w:left w:val="none" w:sz="0" w:space="0" w:color="auto"/>
            <w:bottom w:val="none" w:sz="0" w:space="0" w:color="auto"/>
            <w:right w:val="none" w:sz="0" w:space="0" w:color="auto"/>
          </w:divBdr>
        </w:div>
      </w:divsChild>
    </w:div>
    <w:div w:id="1798523130">
      <w:bodyDiv w:val="1"/>
      <w:marLeft w:val="0"/>
      <w:marRight w:val="0"/>
      <w:marTop w:val="0"/>
      <w:marBottom w:val="0"/>
      <w:divBdr>
        <w:top w:val="none" w:sz="0" w:space="0" w:color="auto"/>
        <w:left w:val="none" w:sz="0" w:space="0" w:color="auto"/>
        <w:bottom w:val="none" w:sz="0" w:space="0" w:color="auto"/>
        <w:right w:val="none" w:sz="0" w:space="0" w:color="auto"/>
      </w:divBdr>
    </w:div>
    <w:div w:id="1839610036">
      <w:bodyDiv w:val="1"/>
      <w:marLeft w:val="0"/>
      <w:marRight w:val="0"/>
      <w:marTop w:val="0"/>
      <w:marBottom w:val="0"/>
      <w:divBdr>
        <w:top w:val="none" w:sz="0" w:space="0" w:color="auto"/>
        <w:left w:val="none" w:sz="0" w:space="0" w:color="auto"/>
        <w:bottom w:val="none" w:sz="0" w:space="0" w:color="auto"/>
        <w:right w:val="none" w:sz="0" w:space="0" w:color="auto"/>
      </w:divBdr>
      <w:divsChild>
        <w:div w:id="1072197175">
          <w:marLeft w:val="0"/>
          <w:marRight w:val="0"/>
          <w:marTop w:val="0"/>
          <w:marBottom w:val="0"/>
          <w:divBdr>
            <w:top w:val="none" w:sz="0" w:space="0" w:color="auto"/>
            <w:left w:val="none" w:sz="0" w:space="0" w:color="auto"/>
            <w:bottom w:val="none" w:sz="0" w:space="0" w:color="auto"/>
            <w:right w:val="none" w:sz="0" w:space="0" w:color="auto"/>
          </w:divBdr>
        </w:div>
        <w:div w:id="1488353694">
          <w:marLeft w:val="0"/>
          <w:marRight w:val="0"/>
          <w:marTop w:val="0"/>
          <w:marBottom w:val="0"/>
          <w:divBdr>
            <w:top w:val="none" w:sz="0" w:space="0" w:color="auto"/>
            <w:left w:val="none" w:sz="0" w:space="0" w:color="auto"/>
            <w:bottom w:val="none" w:sz="0" w:space="0" w:color="auto"/>
            <w:right w:val="none" w:sz="0" w:space="0" w:color="auto"/>
          </w:divBdr>
        </w:div>
        <w:div w:id="1199589143">
          <w:marLeft w:val="0"/>
          <w:marRight w:val="0"/>
          <w:marTop w:val="0"/>
          <w:marBottom w:val="0"/>
          <w:divBdr>
            <w:top w:val="none" w:sz="0" w:space="0" w:color="auto"/>
            <w:left w:val="none" w:sz="0" w:space="0" w:color="auto"/>
            <w:bottom w:val="none" w:sz="0" w:space="0" w:color="auto"/>
            <w:right w:val="none" w:sz="0" w:space="0" w:color="auto"/>
          </w:divBdr>
        </w:div>
        <w:div w:id="1469472622">
          <w:marLeft w:val="0"/>
          <w:marRight w:val="0"/>
          <w:marTop w:val="0"/>
          <w:marBottom w:val="0"/>
          <w:divBdr>
            <w:top w:val="none" w:sz="0" w:space="0" w:color="auto"/>
            <w:left w:val="none" w:sz="0" w:space="0" w:color="auto"/>
            <w:bottom w:val="none" w:sz="0" w:space="0" w:color="auto"/>
            <w:right w:val="none" w:sz="0" w:space="0" w:color="auto"/>
          </w:divBdr>
        </w:div>
        <w:div w:id="492644987">
          <w:marLeft w:val="0"/>
          <w:marRight w:val="0"/>
          <w:marTop w:val="0"/>
          <w:marBottom w:val="0"/>
          <w:divBdr>
            <w:top w:val="none" w:sz="0" w:space="0" w:color="auto"/>
            <w:left w:val="none" w:sz="0" w:space="0" w:color="auto"/>
            <w:bottom w:val="none" w:sz="0" w:space="0" w:color="auto"/>
            <w:right w:val="none" w:sz="0" w:space="0" w:color="auto"/>
          </w:divBdr>
        </w:div>
        <w:div w:id="990714434">
          <w:marLeft w:val="0"/>
          <w:marRight w:val="0"/>
          <w:marTop w:val="0"/>
          <w:marBottom w:val="0"/>
          <w:divBdr>
            <w:top w:val="none" w:sz="0" w:space="0" w:color="auto"/>
            <w:left w:val="none" w:sz="0" w:space="0" w:color="auto"/>
            <w:bottom w:val="none" w:sz="0" w:space="0" w:color="auto"/>
            <w:right w:val="none" w:sz="0" w:space="0" w:color="auto"/>
          </w:divBdr>
        </w:div>
        <w:div w:id="1662850996">
          <w:marLeft w:val="0"/>
          <w:marRight w:val="0"/>
          <w:marTop w:val="0"/>
          <w:marBottom w:val="0"/>
          <w:divBdr>
            <w:top w:val="none" w:sz="0" w:space="0" w:color="auto"/>
            <w:left w:val="none" w:sz="0" w:space="0" w:color="auto"/>
            <w:bottom w:val="none" w:sz="0" w:space="0" w:color="auto"/>
            <w:right w:val="none" w:sz="0" w:space="0" w:color="auto"/>
          </w:divBdr>
        </w:div>
      </w:divsChild>
    </w:div>
    <w:div w:id="1860468190">
      <w:bodyDiv w:val="1"/>
      <w:marLeft w:val="0"/>
      <w:marRight w:val="0"/>
      <w:marTop w:val="0"/>
      <w:marBottom w:val="0"/>
      <w:divBdr>
        <w:top w:val="none" w:sz="0" w:space="0" w:color="auto"/>
        <w:left w:val="none" w:sz="0" w:space="0" w:color="auto"/>
        <w:bottom w:val="none" w:sz="0" w:space="0" w:color="auto"/>
        <w:right w:val="none" w:sz="0" w:space="0" w:color="auto"/>
      </w:divBdr>
      <w:divsChild>
        <w:div w:id="10574048">
          <w:marLeft w:val="0"/>
          <w:marRight w:val="0"/>
          <w:marTop w:val="0"/>
          <w:marBottom w:val="0"/>
          <w:divBdr>
            <w:top w:val="none" w:sz="0" w:space="0" w:color="auto"/>
            <w:left w:val="none" w:sz="0" w:space="0" w:color="auto"/>
            <w:bottom w:val="none" w:sz="0" w:space="0" w:color="auto"/>
            <w:right w:val="none" w:sz="0" w:space="0" w:color="auto"/>
          </w:divBdr>
        </w:div>
        <w:div w:id="185101030">
          <w:marLeft w:val="0"/>
          <w:marRight w:val="0"/>
          <w:marTop w:val="0"/>
          <w:marBottom w:val="0"/>
          <w:divBdr>
            <w:top w:val="none" w:sz="0" w:space="0" w:color="auto"/>
            <w:left w:val="none" w:sz="0" w:space="0" w:color="auto"/>
            <w:bottom w:val="none" w:sz="0" w:space="0" w:color="auto"/>
            <w:right w:val="none" w:sz="0" w:space="0" w:color="auto"/>
          </w:divBdr>
        </w:div>
        <w:div w:id="326980577">
          <w:marLeft w:val="0"/>
          <w:marRight w:val="0"/>
          <w:marTop w:val="0"/>
          <w:marBottom w:val="0"/>
          <w:divBdr>
            <w:top w:val="none" w:sz="0" w:space="0" w:color="auto"/>
            <w:left w:val="none" w:sz="0" w:space="0" w:color="auto"/>
            <w:bottom w:val="none" w:sz="0" w:space="0" w:color="auto"/>
            <w:right w:val="none" w:sz="0" w:space="0" w:color="auto"/>
          </w:divBdr>
        </w:div>
        <w:div w:id="2048866417">
          <w:marLeft w:val="0"/>
          <w:marRight w:val="0"/>
          <w:marTop w:val="0"/>
          <w:marBottom w:val="0"/>
          <w:divBdr>
            <w:top w:val="none" w:sz="0" w:space="0" w:color="auto"/>
            <w:left w:val="none" w:sz="0" w:space="0" w:color="auto"/>
            <w:bottom w:val="none" w:sz="0" w:space="0" w:color="auto"/>
            <w:right w:val="none" w:sz="0" w:space="0" w:color="auto"/>
          </w:divBdr>
        </w:div>
        <w:div w:id="2124419199">
          <w:marLeft w:val="0"/>
          <w:marRight w:val="0"/>
          <w:marTop w:val="0"/>
          <w:marBottom w:val="0"/>
          <w:divBdr>
            <w:top w:val="none" w:sz="0" w:space="0" w:color="auto"/>
            <w:left w:val="none" w:sz="0" w:space="0" w:color="auto"/>
            <w:bottom w:val="none" w:sz="0" w:space="0" w:color="auto"/>
            <w:right w:val="none" w:sz="0" w:space="0" w:color="auto"/>
          </w:divBdr>
        </w:div>
      </w:divsChild>
    </w:div>
    <w:div w:id="1871527047">
      <w:bodyDiv w:val="1"/>
      <w:marLeft w:val="0"/>
      <w:marRight w:val="0"/>
      <w:marTop w:val="0"/>
      <w:marBottom w:val="0"/>
      <w:divBdr>
        <w:top w:val="none" w:sz="0" w:space="0" w:color="auto"/>
        <w:left w:val="none" w:sz="0" w:space="0" w:color="auto"/>
        <w:bottom w:val="none" w:sz="0" w:space="0" w:color="auto"/>
        <w:right w:val="none" w:sz="0" w:space="0" w:color="auto"/>
      </w:divBdr>
    </w:div>
    <w:div w:id="1879273843">
      <w:bodyDiv w:val="1"/>
      <w:marLeft w:val="0"/>
      <w:marRight w:val="0"/>
      <w:marTop w:val="0"/>
      <w:marBottom w:val="0"/>
      <w:divBdr>
        <w:top w:val="none" w:sz="0" w:space="0" w:color="auto"/>
        <w:left w:val="none" w:sz="0" w:space="0" w:color="auto"/>
        <w:bottom w:val="none" w:sz="0" w:space="0" w:color="auto"/>
        <w:right w:val="none" w:sz="0" w:space="0" w:color="auto"/>
      </w:divBdr>
    </w:div>
    <w:div w:id="1893544226">
      <w:bodyDiv w:val="1"/>
      <w:marLeft w:val="0"/>
      <w:marRight w:val="0"/>
      <w:marTop w:val="0"/>
      <w:marBottom w:val="0"/>
      <w:divBdr>
        <w:top w:val="none" w:sz="0" w:space="0" w:color="auto"/>
        <w:left w:val="none" w:sz="0" w:space="0" w:color="auto"/>
        <w:bottom w:val="none" w:sz="0" w:space="0" w:color="auto"/>
        <w:right w:val="none" w:sz="0" w:space="0" w:color="auto"/>
      </w:divBdr>
      <w:divsChild>
        <w:div w:id="1470518463">
          <w:marLeft w:val="0"/>
          <w:marRight w:val="0"/>
          <w:marTop w:val="0"/>
          <w:marBottom w:val="0"/>
          <w:divBdr>
            <w:top w:val="none" w:sz="0" w:space="0" w:color="auto"/>
            <w:left w:val="none" w:sz="0" w:space="0" w:color="auto"/>
            <w:bottom w:val="none" w:sz="0" w:space="0" w:color="auto"/>
            <w:right w:val="none" w:sz="0" w:space="0" w:color="auto"/>
          </w:divBdr>
        </w:div>
        <w:div w:id="876236986">
          <w:marLeft w:val="0"/>
          <w:marRight w:val="0"/>
          <w:marTop w:val="0"/>
          <w:marBottom w:val="0"/>
          <w:divBdr>
            <w:top w:val="none" w:sz="0" w:space="0" w:color="auto"/>
            <w:left w:val="none" w:sz="0" w:space="0" w:color="auto"/>
            <w:bottom w:val="none" w:sz="0" w:space="0" w:color="auto"/>
            <w:right w:val="none" w:sz="0" w:space="0" w:color="auto"/>
          </w:divBdr>
        </w:div>
        <w:div w:id="434063333">
          <w:marLeft w:val="0"/>
          <w:marRight w:val="0"/>
          <w:marTop w:val="0"/>
          <w:marBottom w:val="0"/>
          <w:divBdr>
            <w:top w:val="none" w:sz="0" w:space="0" w:color="auto"/>
            <w:left w:val="none" w:sz="0" w:space="0" w:color="auto"/>
            <w:bottom w:val="none" w:sz="0" w:space="0" w:color="auto"/>
            <w:right w:val="none" w:sz="0" w:space="0" w:color="auto"/>
          </w:divBdr>
        </w:div>
        <w:div w:id="1287201048">
          <w:marLeft w:val="0"/>
          <w:marRight w:val="0"/>
          <w:marTop w:val="0"/>
          <w:marBottom w:val="0"/>
          <w:divBdr>
            <w:top w:val="none" w:sz="0" w:space="0" w:color="auto"/>
            <w:left w:val="none" w:sz="0" w:space="0" w:color="auto"/>
            <w:bottom w:val="none" w:sz="0" w:space="0" w:color="auto"/>
            <w:right w:val="none" w:sz="0" w:space="0" w:color="auto"/>
          </w:divBdr>
        </w:div>
        <w:div w:id="925958953">
          <w:marLeft w:val="0"/>
          <w:marRight w:val="0"/>
          <w:marTop w:val="0"/>
          <w:marBottom w:val="0"/>
          <w:divBdr>
            <w:top w:val="none" w:sz="0" w:space="0" w:color="auto"/>
            <w:left w:val="none" w:sz="0" w:space="0" w:color="auto"/>
            <w:bottom w:val="none" w:sz="0" w:space="0" w:color="auto"/>
            <w:right w:val="none" w:sz="0" w:space="0" w:color="auto"/>
          </w:divBdr>
        </w:div>
        <w:div w:id="1373650020">
          <w:marLeft w:val="0"/>
          <w:marRight w:val="0"/>
          <w:marTop w:val="0"/>
          <w:marBottom w:val="0"/>
          <w:divBdr>
            <w:top w:val="none" w:sz="0" w:space="0" w:color="auto"/>
            <w:left w:val="none" w:sz="0" w:space="0" w:color="auto"/>
            <w:bottom w:val="none" w:sz="0" w:space="0" w:color="auto"/>
            <w:right w:val="none" w:sz="0" w:space="0" w:color="auto"/>
          </w:divBdr>
        </w:div>
        <w:div w:id="1591087618">
          <w:marLeft w:val="0"/>
          <w:marRight w:val="0"/>
          <w:marTop w:val="0"/>
          <w:marBottom w:val="0"/>
          <w:divBdr>
            <w:top w:val="none" w:sz="0" w:space="0" w:color="auto"/>
            <w:left w:val="none" w:sz="0" w:space="0" w:color="auto"/>
            <w:bottom w:val="none" w:sz="0" w:space="0" w:color="auto"/>
            <w:right w:val="none" w:sz="0" w:space="0" w:color="auto"/>
          </w:divBdr>
        </w:div>
      </w:divsChild>
    </w:div>
    <w:div w:id="1943804244">
      <w:bodyDiv w:val="1"/>
      <w:marLeft w:val="0"/>
      <w:marRight w:val="0"/>
      <w:marTop w:val="0"/>
      <w:marBottom w:val="0"/>
      <w:divBdr>
        <w:top w:val="none" w:sz="0" w:space="0" w:color="auto"/>
        <w:left w:val="none" w:sz="0" w:space="0" w:color="auto"/>
        <w:bottom w:val="none" w:sz="0" w:space="0" w:color="auto"/>
        <w:right w:val="none" w:sz="0" w:space="0" w:color="auto"/>
      </w:divBdr>
    </w:div>
    <w:div w:id="1948926692">
      <w:bodyDiv w:val="1"/>
      <w:marLeft w:val="0"/>
      <w:marRight w:val="0"/>
      <w:marTop w:val="0"/>
      <w:marBottom w:val="0"/>
      <w:divBdr>
        <w:top w:val="none" w:sz="0" w:space="0" w:color="auto"/>
        <w:left w:val="none" w:sz="0" w:space="0" w:color="auto"/>
        <w:bottom w:val="none" w:sz="0" w:space="0" w:color="auto"/>
        <w:right w:val="none" w:sz="0" w:space="0" w:color="auto"/>
      </w:divBdr>
    </w:div>
    <w:div w:id="1985772382">
      <w:bodyDiv w:val="1"/>
      <w:marLeft w:val="0"/>
      <w:marRight w:val="0"/>
      <w:marTop w:val="0"/>
      <w:marBottom w:val="0"/>
      <w:divBdr>
        <w:top w:val="none" w:sz="0" w:space="0" w:color="auto"/>
        <w:left w:val="none" w:sz="0" w:space="0" w:color="auto"/>
        <w:bottom w:val="none" w:sz="0" w:space="0" w:color="auto"/>
        <w:right w:val="none" w:sz="0" w:space="0" w:color="auto"/>
      </w:divBdr>
    </w:div>
    <w:div w:id="2090927761">
      <w:bodyDiv w:val="1"/>
      <w:marLeft w:val="0"/>
      <w:marRight w:val="0"/>
      <w:marTop w:val="0"/>
      <w:marBottom w:val="0"/>
      <w:divBdr>
        <w:top w:val="none" w:sz="0" w:space="0" w:color="auto"/>
        <w:left w:val="none" w:sz="0" w:space="0" w:color="auto"/>
        <w:bottom w:val="none" w:sz="0" w:space="0" w:color="auto"/>
        <w:right w:val="none" w:sz="0" w:space="0" w:color="auto"/>
      </w:divBdr>
      <w:divsChild>
        <w:div w:id="1034888482">
          <w:marLeft w:val="0"/>
          <w:marRight w:val="0"/>
          <w:marTop w:val="0"/>
          <w:marBottom w:val="0"/>
          <w:divBdr>
            <w:top w:val="none" w:sz="0" w:space="0" w:color="auto"/>
            <w:left w:val="none" w:sz="0" w:space="0" w:color="auto"/>
            <w:bottom w:val="none" w:sz="0" w:space="0" w:color="auto"/>
            <w:right w:val="none" w:sz="0" w:space="0" w:color="auto"/>
          </w:divBdr>
        </w:div>
        <w:div w:id="394428097">
          <w:marLeft w:val="0"/>
          <w:marRight w:val="0"/>
          <w:marTop w:val="0"/>
          <w:marBottom w:val="0"/>
          <w:divBdr>
            <w:top w:val="none" w:sz="0" w:space="0" w:color="auto"/>
            <w:left w:val="none" w:sz="0" w:space="0" w:color="auto"/>
            <w:bottom w:val="none" w:sz="0" w:space="0" w:color="auto"/>
            <w:right w:val="none" w:sz="0" w:space="0" w:color="auto"/>
          </w:divBdr>
        </w:div>
        <w:div w:id="1627278098">
          <w:marLeft w:val="0"/>
          <w:marRight w:val="0"/>
          <w:marTop w:val="0"/>
          <w:marBottom w:val="0"/>
          <w:divBdr>
            <w:top w:val="none" w:sz="0" w:space="0" w:color="auto"/>
            <w:left w:val="none" w:sz="0" w:space="0" w:color="auto"/>
            <w:bottom w:val="none" w:sz="0" w:space="0" w:color="auto"/>
            <w:right w:val="none" w:sz="0" w:space="0" w:color="auto"/>
          </w:divBdr>
        </w:div>
        <w:div w:id="431900155">
          <w:marLeft w:val="0"/>
          <w:marRight w:val="0"/>
          <w:marTop w:val="0"/>
          <w:marBottom w:val="0"/>
          <w:divBdr>
            <w:top w:val="none" w:sz="0" w:space="0" w:color="auto"/>
            <w:left w:val="none" w:sz="0" w:space="0" w:color="auto"/>
            <w:bottom w:val="none" w:sz="0" w:space="0" w:color="auto"/>
            <w:right w:val="none" w:sz="0" w:space="0" w:color="auto"/>
          </w:divBdr>
        </w:div>
        <w:div w:id="1074931430">
          <w:marLeft w:val="0"/>
          <w:marRight w:val="0"/>
          <w:marTop w:val="0"/>
          <w:marBottom w:val="0"/>
          <w:divBdr>
            <w:top w:val="none" w:sz="0" w:space="0" w:color="auto"/>
            <w:left w:val="none" w:sz="0" w:space="0" w:color="auto"/>
            <w:bottom w:val="none" w:sz="0" w:space="0" w:color="auto"/>
            <w:right w:val="none" w:sz="0" w:space="0" w:color="auto"/>
          </w:divBdr>
        </w:div>
        <w:div w:id="1803647739">
          <w:marLeft w:val="0"/>
          <w:marRight w:val="0"/>
          <w:marTop w:val="0"/>
          <w:marBottom w:val="0"/>
          <w:divBdr>
            <w:top w:val="none" w:sz="0" w:space="0" w:color="auto"/>
            <w:left w:val="none" w:sz="0" w:space="0" w:color="auto"/>
            <w:bottom w:val="none" w:sz="0" w:space="0" w:color="auto"/>
            <w:right w:val="none" w:sz="0" w:space="0" w:color="auto"/>
          </w:divBdr>
        </w:div>
        <w:div w:id="479537155">
          <w:marLeft w:val="0"/>
          <w:marRight w:val="0"/>
          <w:marTop w:val="0"/>
          <w:marBottom w:val="0"/>
          <w:divBdr>
            <w:top w:val="none" w:sz="0" w:space="0" w:color="auto"/>
            <w:left w:val="none" w:sz="0" w:space="0" w:color="auto"/>
            <w:bottom w:val="none" w:sz="0" w:space="0" w:color="auto"/>
            <w:right w:val="none" w:sz="0" w:space="0" w:color="auto"/>
          </w:divBdr>
        </w:div>
        <w:div w:id="394478593">
          <w:marLeft w:val="0"/>
          <w:marRight w:val="0"/>
          <w:marTop w:val="0"/>
          <w:marBottom w:val="0"/>
          <w:divBdr>
            <w:top w:val="none" w:sz="0" w:space="0" w:color="auto"/>
            <w:left w:val="none" w:sz="0" w:space="0" w:color="auto"/>
            <w:bottom w:val="none" w:sz="0" w:space="0" w:color="auto"/>
            <w:right w:val="none" w:sz="0" w:space="0" w:color="auto"/>
          </w:divBdr>
        </w:div>
        <w:div w:id="1916747243">
          <w:marLeft w:val="0"/>
          <w:marRight w:val="0"/>
          <w:marTop w:val="0"/>
          <w:marBottom w:val="0"/>
          <w:divBdr>
            <w:top w:val="none" w:sz="0" w:space="0" w:color="auto"/>
            <w:left w:val="none" w:sz="0" w:space="0" w:color="auto"/>
            <w:bottom w:val="none" w:sz="0" w:space="0" w:color="auto"/>
            <w:right w:val="none" w:sz="0" w:space="0" w:color="auto"/>
          </w:divBdr>
        </w:div>
      </w:divsChild>
    </w:div>
    <w:div w:id="2096512970">
      <w:bodyDiv w:val="1"/>
      <w:marLeft w:val="0"/>
      <w:marRight w:val="0"/>
      <w:marTop w:val="0"/>
      <w:marBottom w:val="0"/>
      <w:divBdr>
        <w:top w:val="none" w:sz="0" w:space="0" w:color="auto"/>
        <w:left w:val="none" w:sz="0" w:space="0" w:color="auto"/>
        <w:bottom w:val="none" w:sz="0" w:space="0" w:color="auto"/>
        <w:right w:val="none" w:sz="0" w:space="0" w:color="auto"/>
      </w:divBdr>
    </w:div>
    <w:div w:id="2102753475">
      <w:bodyDiv w:val="1"/>
      <w:marLeft w:val="0"/>
      <w:marRight w:val="0"/>
      <w:marTop w:val="0"/>
      <w:marBottom w:val="0"/>
      <w:divBdr>
        <w:top w:val="none" w:sz="0" w:space="0" w:color="auto"/>
        <w:left w:val="none" w:sz="0" w:space="0" w:color="auto"/>
        <w:bottom w:val="none" w:sz="0" w:space="0" w:color="auto"/>
        <w:right w:val="none" w:sz="0" w:space="0" w:color="auto"/>
      </w:divBdr>
    </w:div>
    <w:div w:id="2121952588">
      <w:bodyDiv w:val="1"/>
      <w:marLeft w:val="0"/>
      <w:marRight w:val="0"/>
      <w:marTop w:val="0"/>
      <w:marBottom w:val="0"/>
      <w:divBdr>
        <w:top w:val="none" w:sz="0" w:space="0" w:color="auto"/>
        <w:left w:val="none" w:sz="0" w:space="0" w:color="auto"/>
        <w:bottom w:val="none" w:sz="0" w:space="0" w:color="auto"/>
        <w:right w:val="none" w:sz="0" w:space="0" w:color="auto"/>
      </w:divBdr>
    </w:div>
    <w:div w:id="2131699678">
      <w:bodyDiv w:val="1"/>
      <w:marLeft w:val="0"/>
      <w:marRight w:val="0"/>
      <w:marTop w:val="0"/>
      <w:marBottom w:val="0"/>
      <w:divBdr>
        <w:top w:val="none" w:sz="0" w:space="0" w:color="auto"/>
        <w:left w:val="none" w:sz="0" w:space="0" w:color="auto"/>
        <w:bottom w:val="none" w:sz="0" w:space="0" w:color="auto"/>
        <w:right w:val="none" w:sz="0" w:space="0" w:color="auto"/>
      </w:divBdr>
    </w:div>
    <w:div w:id="214376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tyles" Target="styles.xml" Id="rId3" /><Relationship Type="http://schemas.openxmlformats.org/officeDocument/2006/relationships/fontTable" Target="fontTable.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image" Target="media/image1.jpeg" Id="rId6" /><Relationship Type="http://schemas.openxmlformats.org/officeDocument/2006/relationships/customXml" Target="../customXml/item4.xml" Id="rId11" /><Relationship Type="http://schemas.openxmlformats.org/officeDocument/2006/relationships/webSettings" Target="webSettings.xml" Id="rId5" /><Relationship Type="http://schemas.openxmlformats.org/officeDocument/2006/relationships/customXml" Target="../customXml/item3.xml" Id="rId10" /><Relationship Type="http://schemas.openxmlformats.org/officeDocument/2006/relationships/settings" Target="settings.xml" Id="rId4" /><Relationship Type="http://schemas.openxmlformats.org/officeDocument/2006/relationships/customXml" Target="../customXml/item2.xml" Id="rId9" /><Relationship Type="http://schemas.microsoft.com/office/2020/10/relationships/intelligence" Target="intelligence2.xml" Id="R36e9109b3e7a450e"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524391C-ABF2-4A22-AAC8-548B2E462886}">
  <ds:schemaRefs>
    <ds:schemaRef ds:uri="http://schemas.openxmlformats.org/officeDocument/2006/bibliography"/>
  </ds:schemaRefs>
</ds:datastoreItem>
</file>

<file path=customXml/itemProps2.xml><?xml version="1.0" encoding="utf-8"?>
<ds:datastoreItem xmlns:ds="http://schemas.openxmlformats.org/officeDocument/2006/customXml" ds:itemID="{86BDE92D-D0FD-4091-87C2-C975D00F5EE2}"/>
</file>

<file path=customXml/itemProps3.xml><?xml version="1.0" encoding="utf-8"?>
<ds:datastoreItem xmlns:ds="http://schemas.openxmlformats.org/officeDocument/2006/customXml" ds:itemID="{9A87AA4E-2871-4214-8682-134555A301A6}"/>
</file>

<file path=customXml/itemProps4.xml><?xml version="1.0" encoding="utf-8"?>
<ds:datastoreItem xmlns:ds="http://schemas.openxmlformats.org/officeDocument/2006/customXml" ds:itemID="{F41870E5-239B-48EE-A530-7636F438EF6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7</revision>
  <dcterms:created xsi:type="dcterms:W3CDTF">2025-07-11T13:58:00.0000000Z</dcterms:created>
  <dcterms:modified xsi:type="dcterms:W3CDTF">2025-08-04T12:02:40.8130884Z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