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6A64" w:rsidRPr="00861E78" w:rsidRDefault="00F06A64" w:rsidP="00F06A64">
      <w:pPr>
        <w:spacing w:after="0" w:line="240" w:lineRule="auto"/>
        <w:ind w:left="-342" w:right="-691" w:firstLine="342"/>
        <w:rPr>
          <w:rFonts w:ascii="Arial" w:eastAsia="Times New Roman" w:hAnsi="Arial" w:cs="Arial"/>
          <w:b/>
          <w:sz w:val="24"/>
          <w:szCs w:val="24"/>
        </w:rPr>
      </w:pPr>
    </w:p>
    <w:p w:rsidR="00F06A64" w:rsidRPr="00861E78" w:rsidRDefault="00F06A64" w:rsidP="00F06A64">
      <w:pPr>
        <w:spacing w:after="0" w:line="240" w:lineRule="auto"/>
        <w:ind w:left="-342" w:right="-691" w:firstLine="342"/>
        <w:rPr>
          <w:rFonts w:ascii="Arial" w:eastAsia="Times New Roman" w:hAnsi="Arial" w:cs="Arial"/>
          <w:b/>
          <w:sz w:val="24"/>
          <w:szCs w:val="24"/>
        </w:rPr>
      </w:pPr>
      <w:r w:rsidRPr="00861E78">
        <w:rPr>
          <w:rFonts w:ascii="Arial" w:hAnsi="Arial" w:cs="Arial"/>
          <w:b/>
          <w:noProof/>
          <w:sz w:val="24"/>
          <w:szCs w:val="24"/>
          <w:lang w:eastAsia="en-GB"/>
        </w:rPr>
        <w:drawing>
          <wp:anchor distT="0" distB="0" distL="114300" distR="114300" simplePos="0" relativeHeight="251660288" behindDoc="0" locked="0" layoutInCell="1" allowOverlap="1" wp14:anchorId="41AE6F1B" wp14:editId="5BE9405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00F06A64" w:rsidRPr="00861E78" w:rsidRDefault="00F06A64" w:rsidP="00F06A64">
      <w:pPr>
        <w:spacing w:after="0" w:line="240" w:lineRule="auto"/>
        <w:ind w:left="-342" w:right="-691" w:firstLine="342"/>
        <w:jc w:val="center"/>
        <w:rPr>
          <w:rFonts w:ascii="Arial" w:eastAsia="Times New Roman" w:hAnsi="Arial" w:cs="Arial"/>
          <w:b/>
          <w:sz w:val="24"/>
          <w:szCs w:val="24"/>
        </w:rPr>
      </w:pPr>
    </w:p>
    <w:p w:rsidR="00F06A64" w:rsidRPr="00861E78" w:rsidRDefault="00F06A64" w:rsidP="00F06A64">
      <w:pPr>
        <w:spacing w:after="0" w:line="240" w:lineRule="auto"/>
        <w:ind w:left="-342" w:right="-691" w:firstLine="342"/>
        <w:jc w:val="center"/>
        <w:rPr>
          <w:rFonts w:ascii="Arial" w:eastAsia="Times New Roman" w:hAnsi="Arial" w:cs="Arial"/>
          <w:b/>
          <w:sz w:val="24"/>
          <w:szCs w:val="24"/>
        </w:rPr>
      </w:pPr>
    </w:p>
    <w:p w:rsidR="00F06A64" w:rsidRPr="00861E78" w:rsidRDefault="00F06A64" w:rsidP="00F06A64">
      <w:pPr>
        <w:spacing w:after="0" w:line="240" w:lineRule="auto"/>
        <w:ind w:left="-342" w:right="-691" w:firstLine="342"/>
        <w:jc w:val="center"/>
        <w:rPr>
          <w:rFonts w:ascii="Arial" w:eastAsia="Times New Roman" w:hAnsi="Arial" w:cs="Arial"/>
          <w:b/>
          <w:sz w:val="24"/>
          <w:szCs w:val="24"/>
        </w:rPr>
      </w:pPr>
    </w:p>
    <w:p w:rsidR="00F06A64" w:rsidRPr="00861E78" w:rsidRDefault="00F06A64" w:rsidP="00F06A64">
      <w:pPr>
        <w:spacing w:after="0" w:line="240" w:lineRule="auto"/>
        <w:ind w:left="-342" w:right="-691" w:firstLine="342"/>
        <w:jc w:val="center"/>
        <w:rPr>
          <w:rFonts w:ascii="Arial" w:eastAsia="Times New Roman" w:hAnsi="Arial" w:cs="Arial"/>
          <w:b/>
          <w:caps/>
          <w:sz w:val="24"/>
          <w:szCs w:val="24"/>
        </w:rPr>
      </w:pPr>
      <w:r w:rsidRPr="00861E78">
        <w:rPr>
          <w:rFonts w:ascii="Arial" w:eastAsia="Times New Roman" w:hAnsi="Arial" w:cs="Arial"/>
          <w:b/>
          <w:sz w:val="24"/>
          <w:szCs w:val="24"/>
        </w:rPr>
        <w:t xml:space="preserve"> Minutes of the Public Audit &amp; Assurance Committee Meeting </w:t>
      </w:r>
    </w:p>
    <w:p w:rsidR="00F06A64" w:rsidRPr="00861E78" w:rsidRDefault="00F06A64" w:rsidP="00F06A64">
      <w:pPr>
        <w:spacing w:after="0" w:line="240" w:lineRule="auto"/>
        <w:ind w:left="-342" w:right="-691" w:firstLine="342"/>
        <w:jc w:val="center"/>
        <w:rPr>
          <w:rFonts w:ascii="Arial" w:eastAsia="Times New Roman" w:hAnsi="Arial" w:cs="Arial"/>
          <w:b/>
          <w:sz w:val="24"/>
          <w:szCs w:val="24"/>
        </w:rPr>
      </w:pPr>
      <w:r w:rsidRPr="00861E78">
        <w:rPr>
          <w:rFonts w:ascii="Arial" w:eastAsia="Times New Roman" w:hAnsi="Arial" w:cs="Arial"/>
          <w:b/>
          <w:sz w:val="24"/>
          <w:szCs w:val="24"/>
        </w:rPr>
        <w:t>Held On 6 February 2024 at 9:00am</w:t>
      </w:r>
    </w:p>
    <w:p w:rsidR="00F06A64" w:rsidRPr="00861E78" w:rsidRDefault="00F06A64" w:rsidP="00F06A64">
      <w:pPr>
        <w:spacing w:after="0" w:line="240" w:lineRule="auto"/>
        <w:ind w:left="-342" w:right="-691" w:firstLine="342"/>
        <w:jc w:val="center"/>
        <w:rPr>
          <w:rFonts w:ascii="Arial" w:eastAsia="Times New Roman" w:hAnsi="Arial" w:cs="Arial"/>
          <w:b/>
          <w:sz w:val="24"/>
          <w:szCs w:val="24"/>
        </w:rPr>
      </w:pPr>
      <w:r w:rsidRPr="00861E78">
        <w:rPr>
          <w:rFonts w:ascii="Arial" w:eastAsia="Times New Roman" w:hAnsi="Arial" w:cs="Arial"/>
          <w:b/>
          <w:sz w:val="24"/>
          <w:szCs w:val="24"/>
        </w:rPr>
        <w:t>Via MS Teams</w:t>
      </w:r>
    </w:p>
    <w:p w:rsidR="00F06A64" w:rsidRPr="00861E78" w:rsidRDefault="00F06A64" w:rsidP="00F06A64">
      <w:pPr>
        <w:spacing w:after="0" w:line="240" w:lineRule="auto"/>
        <w:ind w:right="-691"/>
        <w:rPr>
          <w:rFonts w:ascii="Arial" w:eastAsia="Times New Roman" w:hAnsi="Arial"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w:rsidR="00F06A6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ind w:right="-691"/>
              <w:rPr>
                <w:rFonts w:ascii="Arial" w:hAnsi="Arial" w:cs="Arial"/>
                <w:b/>
                <w:sz w:val="24"/>
                <w:szCs w:val="24"/>
                <w:lang w:eastAsia="en-GB"/>
              </w:rPr>
            </w:pPr>
            <w:r w:rsidRPr="00861E78">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ind w:right="-691"/>
              <w:rPr>
                <w:rFonts w:ascii="Arial" w:hAnsi="Arial" w:cs="Arial"/>
                <w:color w:val="FF0000"/>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ind w:right="668"/>
              <w:rPr>
                <w:rFonts w:ascii="Arial" w:hAnsi="Arial" w:cs="Arial"/>
                <w:snapToGrid w:val="0"/>
                <w:color w:val="FF0000"/>
                <w:sz w:val="24"/>
                <w:szCs w:val="24"/>
                <w:lang w:eastAsia="en-GB"/>
              </w:rPr>
            </w:pP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RT</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Independent Member for Capital and Estates and Committee Chair (CC)</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D5A84" w:rsidRPr="00861E78" w:rsidRDefault="000D5A84" w:rsidP="000D5A84">
            <w:pPr>
              <w:spacing w:line="240" w:lineRule="auto"/>
              <w:ind w:right="-691"/>
              <w:rPr>
                <w:rFonts w:ascii="Arial" w:hAnsi="Arial" w:cs="Arial"/>
                <w:color w:val="FF0000"/>
                <w:sz w:val="24"/>
                <w:szCs w:val="24"/>
                <w:lang w:eastAsia="en-GB"/>
              </w:rPr>
            </w:pPr>
            <w:r w:rsidRPr="00861E78">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91"/>
              <w:rPr>
                <w:rFonts w:ascii="Arial" w:hAnsi="Arial" w:cs="Arial"/>
                <w:color w:val="FF0000"/>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68"/>
              <w:rPr>
                <w:rFonts w:ascii="Arial" w:hAnsi="Arial" w:cs="Arial"/>
                <w:snapToGrid w:val="0"/>
                <w:color w:val="FF0000"/>
                <w:sz w:val="24"/>
                <w:szCs w:val="24"/>
                <w:lang w:eastAsia="en-GB"/>
              </w:rPr>
            </w:pPr>
          </w:p>
        </w:tc>
      </w:tr>
      <w:tr w:rsidR="007B7F0D"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ind w:right="-691"/>
              <w:rPr>
                <w:rFonts w:ascii="Arial" w:hAnsi="Arial" w:cs="Arial"/>
                <w:sz w:val="24"/>
                <w:szCs w:val="24"/>
                <w:lang w:eastAsia="en-GB"/>
              </w:rPr>
            </w:pPr>
            <w:r>
              <w:rPr>
                <w:rFonts w:ascii="Arial" w:hAnsi="Arial" w:cs="Arial"/>
                <w:sz w:val="24"/>
                <w:szCs w:val="24"/>
                <w:lang w:eastAsia="en-GB"/>
              </w:rPr>
              <w:t>DE</w:t>
            </w:r>
          </w:p>
        </w:tc>
        <w:tc>
          <w:tcPr>
            <w:tcW w:w="6521"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sidRPr="00861E78">
              <w:rPr>
                <w:rFonts w:ascii="Arial" w:hAnsi="Arial" w:cs="Arial"/>
                <w:sz w:val="24"/>
                <w:szCs w:val="24"/>
                <w:lang w:eastAsia="en-GB"/>
              </w:rPr>
              <w:t>Independent Member</w:t>
            </w:r>
            <w:r>
              <w:rPr>
                <w:rFonts w:ascii="Arial" w:hAnsi="Arial" w:cs="Arial"/>
                <w:sz w:val="24"/>
                <w:szCs w:val="24"/>
                <w:lang w:eastAsia="en-GB"/>
              </w:rPr>
              <w:t xml:space="preserve"> for ICT</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MJ</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Independent Member for Trade Union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JU</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68"/>
              <w:rPr>
                <w:rFonts w:ascii="Arial" w:hAnsi="Arial" w:cs="Arial"/>
                <w:snapToGrid w:val="0"/>
                <w:color w:val="FF0000"/>
                <w:sz w:val="24"/>
                <w:szCs w:val="24"/>
                <w:lang w:eastAsia="en-GB"/>
              </w:rPr>
            </w:pPr>
            <w:r w:rsidRPr="00861E78">
              <w:rPr>
                <w:rFonts w:ascii="Arial" w:hAnsi="Arial" w:cs="Arial"/>
                <w:sz w:val="24"/>
                <w:szCs w:val="24"/>
                <w:lang w:eastAsia="en-GB"/>
              </w:rPr>
              <w:t xml:space="preserve">Independent Member for Finance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b/>
                <w:color w:val="FF0000"/>
                <w:sz w:val="24"/>
                <w:szCs w:val="24"/>
                <w:lang w:eastAsia="en-GB"/>
              </w:rPr>
            </w:pPr>
            <w:r w:rsidRPr="00861E78">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91"/>
              <w:rPr>
                <w:rFonts w:ascii="Arial" w:hAnsi="Arial" w:cs="Arial"/>
                <w:b/>
                <w:color w:val="FF0000"/>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b/>
                <w:color w:val="FF0000"/>
                <w:sz w:val="24"/>
                <w:szCs w:val="24"/>
                <w:lang w:eastAsia="en-GB"/>
              </w:rPr>
            </w:pP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RG</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Executive Director of People and Culture</w:t>
            </w:r>
          </w:p>
        </w:tc>
      </w:tr>
      <w:tr w:rsidR="007B7F0D"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Pr>
                <w:rFonts w:ascii="Arial" w:hAnsi="Arial" w:cs="Arial"/>
                <w:sz w:val="24"/>
                <w:szCs w:val="24"/>
                <w:lang w:eastAsia="en-GB"/>
              </w:rPr>
              <w:t>Murray Guard</w:t>
            </w:r>
          </w:p>
        </w:tc>
        <w:tc>
          <w:tcPr>
            <w:tcW w:w="850"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ind w:right="-691"/>
              <w:rPr>
                <w:rFonts w:ascii="Arial" w:hAnsi="Arial" w:cs="Arial"/>
                <w:sz w:val="24"/>
                <w:szCs w:val="24"/>
                <w:lang w:eastAsia="en-GB"/>
              </w:rPr>
            </w:pPr>
            <w:r>
              <w:rPr>
                <w:rFonts w:ascii="Arial" w:hAnsi="Arial" w:cs="Arial"/>
                <w:sz w:val="24"/>
                <w:szCs w:val="24"/>
                <w:lang w:eastAsia="en-GB"/>
              </w:rPr>
              <w:t>MG</w:t>
            </w:r>
          </w:p>
        </w:tc>
        <w:tc>
          <w:tcPr>
            <w:tcW w:w="6521"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Pr>
                <w:rFonts w:ascii="Arial" w:hAnsi="Arial" w:cs="Arial"/>
                <w:sz w:val="24"/>
                <w:szCs w:val="24"/>
                <w:lang w:eastAsia="en-GB"/>
              </w:rPr>
              <w:t>Audit Manager</w:t>
            </w:r>
            <w:r w:rsidR="005D0E37">
              <w:rPr>
                <w:rFonts w:ascii="Arial" w:hAnsi="Arial" w:cs="Arial"/>
                <w:sz w:val="24"/>
                <w:szCs w:val="24"/>
                <w:lang w:eastAsia="en-GB"/>
              </w:rPr>
              <w:t xml:space="preserve"> Internal Audit</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MJ</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Audit Manager – Audit Wales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Lucy Jugessur</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WW</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Interim Deputy Head of Internal Audit (IDHIA)</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GL</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napToGrid w:val="0"/>
                <w:sz w:val="24"/>
                <w:szCs w:val="24"/>
                <w:lang w:eastAsia="en-GB"/>
              </w:rPr>
              <w:t>Lead Local Counter Fraud Specialist (LLCFS)</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RM</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napToGrid w:val="0"/>
                <w:sz w:val="24"/>
                <w:szCs w:val="24"/>
                <w:lang w:eastAsia="en-GB"/>
              </w:rPr>
            </w:pPr>
            <w:r w:rsidRPr="00861E78">
              <w:rPr>
                <w:rFonts w:ascii="Arial" w:hAnsi="Arial" w:cs="Arial"/>
                <w:snapToGrid w:val="0"/>
                <w:sz w:val="24"/>
                <w:szCs w:val="24"/>
                <w:lang w:eastAsia="en-GB"/>
              </w:rPr>
              <w:t>Deputy Director of Finance</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UP</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color w:val="FF0000"/>
                <w:sz w:val="24"/>
                <w:szCs w:val="24"/>
                <w:lang w:eastAsia="en-GB"/>
              </w:rPr>
            </w:pPr>
            <w:r w:rsidRPr="00861E78">
              <w:rPr>
                <w:rFonts w:ascii="Arial" w:hAnsi="Arial" w:cs="Arial"/>
                <w:sz w:val="24"/>
                <w:szCs w:val="24"/>
                <w:lang w:eastAsia="en-GB"/>
              </w:rPr>
              <w:t>Audit Lead - Audit Wales</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CP</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Executive Director of Finance (EDF)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MP</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Director of Corporate Governance (DCG)</w:t>
            </w:r>
          </w:p>
        </w:tc>
      </w:tr>
      <w:tr w:rsidR="007B7F0D"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Pr>
                <w:rFonts w:ascii="Arial" w:hAnsi="Arial" w:cs="Arial"/>
                <w:sz w:val="24"/>
                <w:szCs w:val="24"/>
                <w:lang w:eastAsia="en-GB"/>
              </w:rPr>
              <w:t>Huw Richards</w:t>
            </w:r>
          </w:p>
        </w:tc>
        <w:tc>
          <w:tcPr>
            <w:tcW w:w="850"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ind w:right="-691"/>
              <w:rPr>
                <w:rFonts w:ascii="Arial" w:hAnsi="Arial" w:cs="Arial"/>
                <w:sz w:val="24"/>
                <w:szCs w:val="24"/>
                <w:lang w:eastAsia="en-GB"/>
              </w:rPr>
            </w:pPr>
            <w:r>
              <w:rPr>
                <w:rFonts w:ascii="Arial" w:hAnsi="Arial" w:cs="Arial"/>
                <w:sz w:val="24"/>
                <w:szCs w:val="24"/>
                <w:lang w:eastAsia="en-GB"/>
              </w:rPr>
              <w:t>HR</w:t>
            </w:r>
          </w:p>
        </w:tc>
        <w:tc>
          <w:tcPr>
            <w:tcW w:w="6521" w:type="dxa"/>
            <w:tcBorders>
              <w:top w:val="single" w:sz="4" w:space="0" w:color="auto"/>
              <w:left w:val="single" w:sz="4" w:space="0" w:color="auto"/>
              <w:bottom w:val="single" w:sz="4" w:space="0" w:color="auto"/>
              <w:right w:val="single" w:sz="4" w:space="0" w:color="auto"/>
            </w:tcBorders>
          </w:tcPr>
          <w:p w:rsidR="007B7F0D" w:rsidRPr="00861E78" w:rsidRDefault="007B7F0D" w:rsidP="000D5A84">
            <w:pPr>
              <w:spacing w:line="240" w:lineRule="auto"/>
              <w:rPr>
                <w:rFonts w:ascii="Arial" w:hAnsi="Arial" w:cs="Arial"/>
                <w:sz w:val="24"/>
                <w:szCs w:val="24"/>
                <w:lang w:eastAsia="en-GB"/>
              </w:rPr>
            </w:pPr>
            <w:r>
              <w:rPr>
                <w:rFonts w:ascii="Arial" w:hAnsi="Arial" w:cs="Arial"/>
                <w:sz w:val="24"/>
                <w:szCs w:val="24"/>
                <w:lang w:eastAsia="en-GB"/>
              </w:rPr>
              <w:t>Auditor</w:t>
            </w:r>
            <w:r w:rsidR="005D0E37">
              <w:rPr>
                <w:rFonts w:ascii="Arial" w:hAnsi="Arial" w:cs="Arial"/>
                <w:sz w:val="24"/>
                <w:szCs w:val="24"/>
                <w:lang w:eastAsia="en-GB"/>
              </w:rPr>
              <w:t xml:space="preserve"> – Internal Audit</w:t>
            </w:r>
          </w:p>
        </w:tc>
      </w:tr>
      <w:tr w:rsidR="007B7F0D"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7B7F0D" w:rsidRDefault="007B7F0D" w:rsidP="000D5A84">
            <w:pPr>
              <w:spacing w:line="240" w:lineRule="auto"/>
              <w:rPr>
                <w:rFonts w:ascii="Arial" w:hAnsi="Arial" w:cs="Arial"/>
                <w:sz w:val="24"/>
                <w:szCs w:val="24"/>
                <w:lang w:eastAsia="en-GB"/>
              </w:rPr>
            </w:pPr>
            <w:proofErr w:type="spellStart"/>
            <w:r>
              <w:rPr>
                <w:rFonts w:ascii="Arial" w:hAnsi="Arial" w:cs="Arial"/>
                <w:sz w:val="24"/>
                <w:szCs w:val="24"/>
                <w:lang w:eastAsia="en-GB"/>
              </w:rPr>
              <w:t>Heledd</w:t>
            </w:r>
            <w:proofErr w:type="spellEnd"/>
            <w:r>
              <w:rPr>
                <w:rFonts w:ascii="Arial" w:hAnsi="Arial" w:cs="Arial"/>
                <w:sz w:val="24"/>
                <w:szCs w:val="24"/>
                <w:lang w:eastAsia="en-GB"/>
              </w:rPr>
              <w:t xml:space="preserve"> Thomas</w:t>
            </w:r>
          </w:p>
        </w:tc>
        <w:tc>
          <w:tcPr>
            <w:tcW w:w="850" w:type="dxa"/>
            <w:tcBorders>
              <w:top w:val="single" w:sz="4" w:space="0" w:color="auto"/>
              <w:left w:val="single" w:sz="4" w:space="0" w:color="auto"/>
              <w:bottom w:val="single" w:sz="4" w:space="0" w:color="auto"/>
              <w:right w:val="single" w:sz="4" w:space="0" w:color="auto"/>
            </w:tcBorders>
          </w:tcPr>
          <w:p w:rsidR="007B7F0D" w:rsidRDefault="007B7F0D" w:rsidP="000D5A84">
            <w:pPr>
              <w:spacing w:line="240" w:lineRule="auto"/>
              <w:ind w:right="-691"/>
              <w:rPr>
                <w:rFonts w:ascii="Arial" w:hAnsi="Arial" w:cs="Arial"/>
                <w:sz w:val="24"/>
                <w:szCs w:val="24"/>
                <w:lang w:eastAsia="en-GB"/>
              </w:rPr>
            </w:pPr>
            <w:r>
              <w:rPr>
                <w:rFonts w:ascii="Arial" w:hAnsi="Arial" w:cs="Arial"/>
                <w:sz w:val="24"/>
                <w:szCs w:val="24"/>
                <w:lang w:eastAsia="en-GB"/>
              </w:rPr>
              <w:t>HT</w:t>
            </w:r>
          </w:p>
        </w:tc>
        <w:tc>
          <w:tcPr>
            <w:tcW w:w="6521" w:type="dxa"/>
            <w:tcBorders>
              <w:top w:val="single" w:sz="4" w:space="0" w:color="auto"/>
              <w:left w:val="single" w:sz="4" w:space="0" w:color="auto"/>
              <w:bottom w:val="single" w:sz="4" w:space="0" w:color="auto"/>
              <w:right w:val="single" w:sz="4" w:space="0" w:color="auto"/>
            </w:tcBorders>
          </w:tcPr>
          <w:p w:rsidR="007B7F0D" w:rsidRDefault="007B7F0D" w:rsidP="000D5A84">
            <w:pPr>
              <w:spacing w:line="240" w:lineRule="auto"/>
              <w:rPr>
                <w:rFonts w:ascii="Arial" w:hAnsi="Arial" w:cs="Arial"/>
                <w:sz w:val="24"/>
                <w:szCs w:val="24"/>
                <w:lang w:eastAsia="en-GB"/>
              </w:rPr>
            </w:pPr>
            <w:r>
              <w:rPr>
                <w:rFonts w:ascii="Arial" w:hAnsi="Arial" w:cs="Arial"/>
                <w:sz w:val="24"/>
                <w:szCs w:val="24"/>
                <w:lang w:eastAsia="en-GB"/>
              </w:rPr>
              <w:t>Senior Auditor – Audit Wales</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IV</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Head of Internal Audit (HIA)</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b/>
                <w:sz w:val="24"/>
                <w:szCs w:val="24"/>
                <w:lang w:eastAsia="en-GB"/>
              </w:rPr>
            </w:pPr>
            <w:r w:rsidRPr="00861E78">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91"/>
              <w:rPr>
                <w:rFonts w:ascii="Arial" w:hAnsi="Arial" w:cs="Arial"/>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snapToGrid w:val="0"/>
                <w:sz w:val="24"/>
                <w:szCs w:val="24"/>
                <w:lang w:eastAsia="en-GB"/>
              </w:rPr>
            </w:pP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Glynis Mulford</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GM</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napToGrid w:val="0"/>
                <w:sz w:val="24"/>
                <w:szCs w:val="24"/>
                <w:lang w:eastAsia="en-GB"/>
              </w:rPr>
            </w:pPr>
            <w:r w:rsidRPr="00861E78">
              <w:rPr>
                <w:rFonts w:ascii="Arial" w:hAnsi="Arial" w:cs="Arial"/>
                <w:snapToGrid w:val="0"/>
                <w:sz w:val="24"/>
                <w:szCs w:val="24"/>
                <w:lang w:eastAsia="en-GB"/>
              </w:rPr>
              <w:t xml:space="preserve">Risk &amp; Regulation Officer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Frankie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FT</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napToGrid w:val="0"/>
                <w:sz w:val="24"/>
                <w:szCs w:val="24"/>
                <w:lang w:eastAsia="en-GB"/>
              </w:rPr>
            </w:pPr>
            <w:r w:rsidRPr="00861E78">
              <w:rPr>
                <w:rFonts w:ascii="Arial" w:hAnsi="Arial" w:cs="Arial"/>
                <w:snapToGrid w:val="0"/>
                <w:sz w:val="24"/>
                <w:szCs w:val="24"/>
                <w:lang w:eastAsia="en-GB"/>
              </w:rPr>
              <w:t>Head of Corporate Governance</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D5A84" w:rsidRPr="00861E78" w:rsidRDefault="000D5A84" w:rsidP="000D5A84">
            <w:pPr>
              <w:spacing w:line="240" w:lineRule="auto"/>
              <w:rPr>
                <w:rFonts w:ascii="Arial" w:hAnsi="Arial" w:cs="Arial"/>
                <w:color w:val="FF0000"/>
                <w:sz w:val="24"/>
                <w:szCs w:val="24"/>
                <w:lang w:eastAsia="en-GB"/>
              </w:rPr>
            </w:pPr>
            <w:r w:rsidRPr="00861E78">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91"/>
              <w:rPr>
                <w:rFonts w:ascii="Arial" w:hAnsi="Arial" w:cs="Arial"/>
                <w:color w:val="FF0000"/>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snapToGrid w:val="0"/>
                <w:color w:val="FF0000"/>
                <w:sz w:val="24"/>
                <w:szCs w:val="24"/>
                <w:lang w:eastAsia="en-GB"/>
              </w:rPr>
            </w:pP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NS</w:t>
            </w:r>
          </w:p>
        </w:tc>
        <w:tc>
          <w:tcPr>
            <w:tcW w:w="6521" w:type="dxa"/>
            <w:tcBorders>
              <w:top w:val="single" w:sz="4" w:space="0" w:color="auto"/>
              <w:left w:val="single" w:sz="4" w:space="0" w:color="auto"/>
              <w:bottom w:val="single" w:sz="4" w:space="0" w:color="auto"/>
              <w:right w:val="single" w:sz="4" w:space="0" w:color="auto"/>
            </w:tcBorders>
          </w:tcPr>
          <w:p w:rsidR="000D5A84" w:rsidRPr="00861E78" w:rsidRDefault="000D5A84" w:rsidP="000D5A84">
            <w:pPr>
              <w:spacing w:line="240" w:lineRule="auto"/>
              <w:rPr>
                <w:rFonts w:ascii="Arial" w:hAnsi="Arial" w:cs="Arial"/>
                <w:snapToGrid w:val="0"/>
                <w:sz w:val="24"/>
                <w:szCs w:val="24"/>
                <w:lang w:eastAsia="en-GB"/>
              </w:rPr>
            </w:pPr>
            <w:r w:rsidRPr="00861E78">
              <w:rPr>
                <w:rFonts w:ascii="Arial" w:hAnsi="Arial" w:cs="Arial"/>
                <w:snapToGrid w:val="0"/>
                <w:sz w:val="24"/>
                <w:szCs w:val="24"/>
                <w:lang w:eastAsia="en-GB"/>
              </w:rPr>
              <w:t xml:space="preserve">Senior Corporate Governance Officer </w:t>
            </w:r>
          </w:p>
        </w:tc>
      </w:tr>
      <w:tr w:rsidR="000D5A84" w:rsidRPr="00861E78" w:rsidTr="00EC327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D5A84" w:rsidRPr="00861E78" w:rsidRDefault="000D5A84" w:rsidP="000D5A84">
            <w:pPr>
              <w:spacing w:line="240" w:lineRule="auto"/>
              <w:rPr>
                <w:rFonts w:ascii="Arial" w:hAnsi="Arial" w:cs="Arial"/>
                <w:color w:val="FF0000"/>
                <w:sz w:val="24"/>
                <w:szCs w:val="24"/>
                <w:lang w:eastAsia="en-GB"/>
              </w:rPr>
            </w:pPr>
            <w:r w:rsidRPr="00861E78">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ind w:right="-691"/>
              <w:rPr>
                <w:rFonts w:ascii="Arial" w:hAnsi="Arial" w:cs="Arial"/>
                <w:color w:val="FF0000"/>
                <w:sz w:val="24"/>
                <w:szCs w:val="24"/>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D5A84" w:rsidRPr="00861E78" w:rsidRDefault="000D5A84" w:rsidP="000D5A84">
            <w:pPr>
              <w:spacing w:line="240" w:lineRule="auto"/>
              <w:rPr>
                <w:rFonts w:ascii="Arial" w:hAnsi="Arial" w:cs="Arial"/>
                <w:snapToGrid w:val="0"/>
                <w:color w:val="FF0000"/>
                <w:sz w:val="24"/>
                <w:szCs w:val="24"/>
                <w:lang w:eastAsia="en-GB"/>
              </w:rPr>
            </w:pPr>
          </w:p>
        </w:tc>
      </w:tr>
      <w:tr w:rsidR="000D5A84" w:rsidRPr="00861E78" w:rsidTr="00EC3277">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PB</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Chief Operating Officer</w:t>
            </w:r>
          </w:p>
        </w:tc>
      </w:tr>
      <w:tr w:rsidR="000D5A84" w:rsidRPr="00861E78" w:rsidTr="00EC3277">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CP</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 xml:space="preserve">UHB Vice Chair </w:t>
            </w:r>
          </w:p>
        </w:tc>
      </w:tr>
      <w:tr w:rsidR="000D5A84" w:rsidRPr="00861E78" w:rsidTr="00EC3277">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David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ind w:right="-691"/>
              <w:rPr>
                <w:rFonts w:ascii="Arial" w:hAnsi="Arial" w:cs="Arial"/>
                <w:sz w:val="24"/>
                <w:szCs w:val="24"/>
                <w:lang w:eastAsia="en-GB"/>
              </w:rPr>
            </w:pPr>
            <w:r w:rsidRPr="00861E78">
              <w:rPr>
                <w:rFonts w:ascii="Arial" w:hAnsi="Arial" w:cs="Arial"/>
                <w:sz w:val="24"/>
                <w:szCs w:val="24"/>
                <w:lang w:eastAsia="en-GB"/>
              </w:rPr>
              <w:t>DT</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0D5A84" w:rsidRPr="00861E78" w:rsidRDefault="000D5A84" w:rsidP="000D5A84">
            <w:pPr>
              <w:spacing w:line="240" w:lineRule="auto"/>
              <w:rPr>
                <w:rFonts w:ascii="Arial" w:hAnsi="Arial" w:cs="Arial"/>
                <w:sz w:val="24"/>
                <w:szCs w:val="24"/>
                <w:lang w:eastAsia="en-GB"/>
              </w:rPr>
            </w:pPr>
            <w:r w:rsidRPr="00861E78">
              <w:rPr>
                <w:rFonts w:ascii="Arial" w:hAnsi="Arial" w:cs="Arial"/>
                <w:sz w:val="24"/>
                <w:szCs w:val="24"/>
                <w:lang w:eastAsia="en-GB"/>
              </w:rPr>
              <w:t>Director of Digital &amp; Health Intelligence</w:t>
            </w:r>
          </w:p>
        </w:tc>
      </w:tr>
    </w:tbl>
    <w:p w:rsidR="00F06A64" w:rsidRPr="00861E78" w:rsidRDefault="00F06A64" w:rsidP="00F06A64">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1E571CA9" wp14:editId="0EF32FF4">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33E41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080"/>
        <w:gridCol w:w="1276"/>
      </w:tblGrid>
      <w:tr w:rsidR="00F06A64" w:rsidRPr="00861E78" w:rsidTr="00EC3277">
        <w:trPr>
          <w:trHeight w:val="246"/>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jc w:val="center"/>
              <w:rPr>
                <w:rFonts w:ascii="Arial" w:hAnsi="Arial" w:cs="Arial"/>
                <w:b/>
                <w:sz w:val="24"/>
                <w:szCs w:val="24"/>
                <w:lang w:eastAsia="en-GB"/>
              </w:rPr>
            </w:pPr>
            <w:r w:rsidRPr="00861E78">
              <w:rPr>
                <w:rFonts w:ascii="Arial" w:hAnsi="Arial" w:cs="Arial"/>
                <w:b/>
                <w:sz w:val="24"/>
                <w:szCs w:val="24"/>
                <w:lang w:eastAsia="en-GB"/>
              </w:rPr>
              <w:t>Item No</w:t>
            </w: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jc w:val="center"/>
              <w:rPr>
                <w:rFonts w:ascii="Arial" w:eastAsia="Arial" w:hAnsi="Arial" w:cs="Arial"/>
                <w:b/>
                <w:bCs/>
                <w:spacing w:val="-6"/>
                <w:sz w:val="24"/>
                <w:szCs w:val="24"/>
                <w:lang w:eastAsia="en-GB"/>
              </w:rPr>
            </w:pPr>
            <w:r w:rsidRPr="00861E78">
              <w:rPr>
                <w:rFonts w:ascii="Arial" w:eastAsia="Arial" w:hAnsi="Arial" w:cs="Arial"/>
                <w:b/>
                <w:bCs/>
                <w:spacing w:val="-6"/>
                <w:sz w:val="24"/>
                <w:szCs w:val="24"/>
                <w:lang w:eastAsia="en-GB"/>
              </w:rPr>
              <w:t>Agenda Item</w:t>
            </w:r>
          </w:p>
          <w:p w:rsidR="00F06A64" w:rsidRPr="00861E78" w:rsidRDefault="00F06A64" w:rsidP="00EC3277">
            <w:pPr>
              <w:spacing w:line="240" w:lineRule="auto"/>
              <w:jc w:val="center"/>
              <w:rPr>
                <w:rFonts w:ascii="Arial" w:eastAsia="Arial" w:hAnsi="Arial" w:cs="Arial"/>
                <w:b/>
                <w:bCs/>
                <w:spacing w:val="-6"/>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6A64" w:rsidRPr="00861E78" w:rsidRDefault="00F06A64" w:rsidP="00EC3277">
            <w:pPr>
              <w:spacing w:line="240" w:lineRule="auto"/>
              <w:jc w:val="center"/>
              <w:rPr>
                <w:rFonts w:ascii="Arial" w:hAnsi="Arial" w:cs="Arial"/>
                <w:b/>
                <w:sz w:val="24"/>
                <w:szCs w:val="24"/>
                <w:lang w:eastAsia="en-GB"/>
              </w:rPr>
            </w:pPr>
            <w:r w:rsidRPr="00861E78">
              <w:rPr>
                <w:rFonts w:ascii="Arial" w:hAnsi="Arial" w:cs="Arial"/>
                <w:b/>
                <w:sz w:val="24"/>
                <w:szCs w:val="24"/>
                <w:lang w:eastAsia="en-GB"/>
              </w:rPr>
              <w:t>Action</w:t>
            </w:r>
          </w:p>
        </w:tc>
      </w:tr>
      <w:tr w:rsidR="00F06A64" w:rsidRPr="00861E78" w:rsidTr="00EC3277">
        <w:trPr>
          <w:trHeight w:val="968"/>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24/02/001</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eastAsia="Arial" w:hAnsi="Arial" w:cs="Arial"/>
                <w:b/>
                <w:bCs/>
                <w:spacing w:val="-6"/>
                <w:sz w:val="24"/>
                <w:szCs w:val="24"/>
                <w:lang w:eastAsia="en-GB"/>
              </w:rPr>
            </w:pPr>
            <w:r w:rsidRPr="00861E78">
              <w:rPr>
                <w:rFonts w:ascii="Arial" w:eastAsia="Arial" w:hAnsi="Arial" w:cs="Arial"/>
                <w:b/>
                <w:bCs/>
                <w:spacing w:val="-6"/>
                <w:sz w:val="24"/>
                <w:szCs w:val="24"/>
                <w:lang w:eastAsia="en-GB"/>
              </w:rPr>
              <w:t xml:space="preserve">Welcome &amp; Introduction </w:t>
            </w:r>
          </w:p>
          <w:p w:rsidR="00F06A64" w:rsidRPr="00861E78" w:rsidRDefault="00F06A64" w:rsidP="00EC3277">
            <w:pPr>
              <w:spacing w:line="240" w:lineRule="auto"/>
              <w:rPr>
                <w:rFonts w:ascii="Arial" w:hAnsi="Arial" w:cs="Arial"/>
                <w:bCs/>
                <w:sz w:val="24"/>
                <w:szCs w:val="24"/>
                <w:lang w:eastAsia="en-GB"/>
              </w:rPr>
            </w:pPr>
          </w:p>
          <w:p w:rsidR="00F06A64" w:rsidRPr="00861E78" w:rsidRDefault="00F06A64" w:rsidP="00EC3277">
            <w:pPr>
              <w:jc w:val="both"/>
              <w:rPr>
                <w:rFonts w:ascii="Arial" w:hAnsi="Arial" w:cs="Arial"/>
                <w:sz w:val="24"/>
                <w:szCs w:val="24"/>
              </w:rPr>
            </w:pPr>
            <w:r w:rsidRPr="00861E78">
              <w:rPr>
                <w:rFonts w:ascii="Arial" w:hAnsi="Arial" w:cs="Arial"/>
                <w:sz w:val="24"/>
                <w:szCs w:val="24"/>
              </w:rPr>
              <w:t>The Committee Chair (CC) welcomed everyone to the meeting.</w:t>
            </w:r>
          </w:p>
          <w:p w:rsidR="00F06A64" w:rsidRPr="00861E78" w:rsidRDefault="00F06A64" w:rsidP="00EC3277">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977"/>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24/02/00</w:t>
            </w:r>
            <w:r>
              <w:rPr>
                <w:rFonts w:ascii="Arial" w:hAnsi="Arial" w:cs="Arial"/>
                <w:b/>
                <w:sz w:val="24"/>
                <w:szCs w:val="24"/>
                <w:lang w:eastAsia="en-GB"/>
              </w:rPr>
              <w:t>2</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eastAsia="Arial" w:hAnsi="Arial" w:cs="Arial"/>
                <w:b/>
                <w:bCs/>
                <w:sz w:val="24"/>
                <w:szCs w:val="24"/>
                <w:lang w:eastAsia="en-GB"/>
              </w:rPr>
            </w:pPr>
            <w:r w:rsidRPr="00861E78">
              <w:rPr>
                <w:rFonts w:ascii="Arial" w:eastAsia="Arial" w:hAnsi="Arial" w:cs="Arial"/>
                <w:b/>
                <w:bCs/>
                <w:spacing w:val="-6"/>
                <w:sz w:val="24"/>
                <w:szCs w:val="24"/>
                <w:lang w:eastAsia="en-GB"/>
              </w:rPr>
              <w:t>A</w:t>
            </w:r>
            <w:r w:rsidRPr="00861E78">
              <w:rPr>
                <w:rFonts w:ascii="Arial" w:eastAsia="Arial" w:hAnsi="Arial" w:cs="Arial"/>
                <w:b/>
                <w:bCs/>
                <w:spacing w:val="1"/>
                <w:sz w:val="24"/>
                <w:szCs w:val="24"/>
                <w:lang w:eastAsia="en-GB"/>
              </w:rPr>
              <w:t>p</w:t>
            </w:r>
            <w:r w:rsidRPr="00861E78">
              <w:rPr>
                <w:rFonts w:ascii="Arial" w:eastAsia="Arial" w:hAnsi="Arial" w:cs="Arial"/>
                <w:b/>
                <w:bCs/>
                <w:sz w:val="24"/>
                <w:szCs w:val="24"/>
                <w:lang w:eastAsia="en-GB"/>
              </w:rPr>
              <w:t>ologi</w:t>
            </w:r>
            <w:r w:rsidRPr="00861E78">
              <w:rPr>
                <w:rFonts w:ascii="Arial" w:eastAsia="Arial" w:hAnsi="Arial" w:cs="Arial"/>
                <w:b/>
                <w:bCs/>
                <w:spacing w:val="1"/>
                <w:sz w:val="24"/>
                <w:szCs w:val="24"/>
                <w:lang w:eastAsia="en-GB"/>
              </w:rPr>
              <w:t>e</w:t>
            </w:r>
            <w:r w:rsidRPr="00861E78">
              <w:rPr>
                <w:rFonts w:ascii="Arial" w:eastAsia="Arial" w:hAnsi="Arial" w:cs="Arial"/>
                <w:b/>
                <w:bCs/>
                <w:sz w:val="24"/>
                <w:szCs w:val="24"/>
                <w:lang w:eastAsia="en-GB"/>
              </w:rPr>
              <w:t>s</w:t>
            </w:r>
            <w:r w:rsidRPr="00861E78">
              <w:rPr>
                <w:rFonts w:ascii="Arial" w:eastAsia="Arial" w:hAnsi="Arial" w:cs="Arial"/>
                <w:b/>
                <w:bCs/>
                <w:spacing w:val="-7"/>
                <w:sz w:val="24"/>
                <w:szCs w:val="24"/>
                <w:lang w:eastAsia="en-GB"/>
              </w:rPr>
              <w:t xml:space="preserve"> </w:t>
            </w:r>
            <w:r w:rsidRPr="00861E78">
              <w:rPr>
                <w:rFonts w:ascii="Arial" w:eastAsia="Arial" w:hAnsi="Arial" w:cs="Arial"/>
                <w:b/>
                <w:bCs/>
                <w:sz w:val="24"/>
                <w:szCs w:val="24"/>
                <w:lang w:eastAsia="en-GB"/>
              </w:rPr>
              <w:t>for</w:t>
            </w:r>
            <w:r w:rsidRPr="00861E78">
              <w:rPr>
                <w:rFonts w:ascii="Arial" w:eastAsia="Arial" w:hAnsi="Arial" w:cs="Arial"/>
                <w:b/>
                <w:bCs/>
                <w:spacing w:val="-4"/>
                <w:sz w:val="24"/>
                <w:szCs w:val="24"/>
                <w:lang w:eastAsia="en-GB"/>
              </w:rPr>
              <w:t xml:space="preserve"> </w:t>
            </w:r>
            <w:r w:rsidRPr="00861E78">
              <w:rPr>
                <w:rFonts w:ascii="Arial" w:eastAsia="Arial" w:hAnsi="Arial" w:cs="Arial"/>
                <w:b/>
                <w:bCs/>
                <w:spacing w:val="-6"/>
                <w:sz w:val="24"/>
                <w:szCs w:val="24"/>
                <w:lang w:eastAsia="en-GB"/>
              </w:rPr>
              <w:t>A</w:t>
            </w:r>
            <w:r w:rsidRPr="00861E78">
              <w:rPr>
                <w:rFonts w:ascii="Arial" w:eastAsia="Arial" w:hAnsi="Arial" w:cs="Arial"/>
                <w:b/>
                <w:bCs/>
                <w:sz w:val="24"/>
                <w:szCs w:val="24"/>
                <w:lang w:eastAsia="en-GB"/>
              </w:rPr>
              <w:t>bse</w:t>
            </w:r>
            <w:r w:rsidRPr="00861E78">
              <w:rPr>
                <w:rFonts w:ascii="Arial" w:eastAsia="Arial" w:hAnsi="Arial" w:cs="Arial"/>
                <w:b/>
                <w:bCs/>
                <w:spacing w:val="1"/>
                <w:sz w:val="24"/>
                <w:szCs w:val="24"/>
                <w:lang w:eastAsia="en-GB"/>
              </w:rPr>
              <w:t>n</w:t>
            </w:r>
            <w:r w:rsidRPr="00861E78">
              <w:rPr>
                <w:rFonts w:ascii="Arial" w:eastAsia="Arial" w:hAnsi="Arial" w:cs="Arial"/>
                <w:b/>
                <w:bCs/>
                <w:sz w:val="24"/>
                <w:szCs w:val="24"/>
                <w:lang w:eastAsia="en-GB"/>
              </w:rPr>
              <w:t>ce</w:t>
            </w:r>
          </w:p>
          <w:p w:rsidR="00F06A64" w:rsidRPr="00861E78" w:rsidRDefault="00F06A64" w:rsidP="00EC3277">
            <w:pPr>
              <w:spacing w:line="240" w:lineRule="auto"/>
              <w:rPr>
                <w:rFonts w:ascii="Arial" w:eastAsia="Arial" w:hAnsi="Arial" w:cs="Arial"/>
                <w:b/>
                <w:bCs/>
                <w:sz w:val="24"/>
                <w:szCs w:val="24"/>
                <w:lang w:eastAsia="en-GB"/>
              </w:rPr>
            </w:pPr>
          </w:p>
          <w:p w:rsidR="00F06A64" w:rsidRPr="00861E78" w:rsidRDefault="00F06A64" w:rsidP="00EC3277">
            <w:pPr>
              <w:spacing w:line="240" w:lineRule="auto"/>
              <w:rPr>
                <w:rFonts w:ascii="Arial" w:eastAsia="Arial" w:hAnsi="Arial" w:cs="Arial"/>
                <w:bCs/>
                <w:sz w:val="24"/>
                <w:szCs w:val="24"/>
                <w:lang w:eastAsia="en-GB"/>
              </w:rPr>
            </w:pPr>
            <w:r w:rsidRPr="00861E78">
              <w:rPr>
                <w:rFonts w:ascii="Arial" w:eastAsia="Arial" w:hAnsi="Arial" w:cs="Arial"/>
                <w:bCs/>
                <w:sz w:val="24"/>
                <w:szCs w:val="24"/>
                <w:lang w:eastAsia="en-GB"/>
              </w:rPr>
              <w:t>Apologies for absence were received.</w:t>
            </w:r>
          </w:p>
          <w:p w:rsidR="00F06A64" w:rsidRPr="00861E78" w:rsidRDefault="00F06A64" w:rsidP="00EC3277">
            <w:pPr>
              <w:spacing w:line="240" w:lineRule="auto"/>
              <w:rPr>
                <w:rFonts w:ascii="Arial" w:eastAsia="Arial" w:hAnsi="Arial" w:cs="Arial"/>
                <w:bCs/>
                <w:sz w:val="24"/>
                <w:szCs w:val="24"/>
                <w:lang w:eastAsia="en-GB"/>
              </w:rPr>
            </w:pPr>
          </w:p>
          <w:p w:rsidR="00F06A64" w:rsidRPr="00861E78" w:rsidRDefault="00F06A64" w:rsidP="00EC3277">
            <w:pPr>
              <w:pStyle w:val="NoSpacing"/>
              <w:jc w:val="both"/>
              <w:rPr>
                <w:rFonts w:ascii="Arial" w:eastAsia="Arial" w:hAnsi="Arial" w:cs="Arial"/>
                <w:b/>
                <w:bCs/>
              </w:rPr>
            </w:pPr>
            <w:r w:rsidRPr="00861E78">
              <w:rPr>
                <w:rFonts w:ascii="Arial" w:eastAsia="Arial" w:hAnsi="Arial" w:cs="Arial"/>
                <w:b/>
                <w:bCs/>
              </w:rPr>
              <w:t>The Committee resolved that:</w:t>
            </w:r>
          </w:p>
          <w:p w:rsidR="00F06A64" w:rsidRPr="00861E78" w:rsidRDefault="00F06A64" w:rsidP="00EC3277">
            <w:pPr>
              <w:pStyle w:val="ListParagraph"/>
              <w:numPr>
                <w:ilvl w:val="0"/>
                <w:numId w:val="1"/>
              </w:numPr>
              <w:jc w:val="both"/>
              <w:rPr>
                <w:rFonts w:ascii="Arial" w:hAnsi="Arial" w:cs="Arial"/>
                <w:sz w:val="24"/>
                <w:szCs w:val="24"/>
              </w:rPr>
            </w:pPr>
            <w:r w:rsidRPr="00861E78">
              <w:rPr>
                <w:rFonts w:ascii="Arial" w:hAnsi="Arial" w:cs="Arial"/>
                <w:sz w:val="24"/>
                <w:szCs w:val="24"/>
              </w:rPr>
              <w:t>Apologies were noted.</w:t>
            </w:r>
          </w:p>
          <w:p w:rsidR="00F06A64" w:rsidRPr="00861E78" w:rsidRDefault="00F06A64" w:rsidP="00EC3277">
            <w:pPr>
              <w:spacing w:line="240" w:lineRule="auto"/>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274"/>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jc w:val="both"/>
              <w:rPr>
                <w:rFonts w:ascii="Arial" w:hAnsi="Arial" w:cs="Arial"/>
                <w:b/>
                <w:sz w:val="24"/>
                <w:szCs w:val="24"/>
                <w:lang w:eastAsia="en-GB"/>
              </w:rPr>
            </w:pPr>
            <w:r w:rsidRPr="00861E78">
              <w:rPr>
                <w:rFonts w:ascii="Arial" w:hAnsi="Arial" w:cs="Arial"/>
                <w:b/>
                <w:sz w:val="24"/>
                <w:szCs w:val="24"/>
                <w:lang w:eastAsia="en-GB"/>
              </w:rPr>
              <w:lastRenderedPageBreak/>
              <w:t>AAC 24/02/00</w:t>
            </w:r>
            <w:r>
              <w:rPr>
                <w:rFonts w:ascii="Arial" w:hAnsi="Arial" w:cs="Arial"/>
                <w:b/>
                <w:sz w:val="24"/>
                <w:szCs w:val="24"/>
                <w:lang w:eastAsia="en-GB"/>
              </w:rPr>
              <w:t>3</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eastAsia="Arial" w:hAnsi="Arial" w:cs="Arial"/>
                <w:b/>
                <w:bCs/>
                <w:sz w:val="24"/>
                <w:szCs w:val="24"/>
                <w:lang w:eastAsia="en-GB"/>
              </w:rPr>
            </w:pPr>
            <w:r w:rsidRPr="00861E78">
              <w:rPr>
                <w:rFonts w:ascii="Arial" w:eastAsia="Arial" w:hAnsi="Arial" w:cs="Arial"/>
                <w:b/>
                <w:bCs/>
                <w:sz w:val="24"/>
                <w:szCs w:val="24"/>
                <w:lang w:eastAsia="en-GB"/>
              </w:rPr>
              <w:t>De</w:t>
            </w:r>
            <w:r w:rsidRPr="00861E78">
              <w:rPr>
                <w:rFonts w:ascii="Arial" w:eastAsia="Arial" w:hAnsi="Arial" w:cs="Arial"/>
                <w:b/>
                <w:bCs/>
                <w:spacing w:val="1"/>
                <w:sz w:val="24"/>
                <w:szCs w:val="24"/>
                <w:lang w:eastAsia="en-GB"/>
              </w:rPr>
              <w:t>c</w:t>
            </w:r>
            <w:r w:rsidRPr="00861E78">
              <w:rPr>
                <w:rFonts w:ascii="Arial" w:eastAsia="Arial" w:hAnsi="Arial" w:cs="Arial"/>
                <w:b/>
                <w:bCs/>
                <w:sz w:val="24"/>
                <w:szCs w:val="24"/>
                <w:lang w:eastAsia="en-GB"/>
              </w:rPr>
              <w:t>l</w:t>
            </w:r>
            <w:r w:rsidRPr="00861E78">
              <w:rPr>
                <w:rFonts w:ascii="Arial" w:eastAsia="Arial" w:hAnsi="Arial" w:cs="Arial"/>
                <w:b/>
                <w:bCs/>
                <w:spacing w:val="1"/>
                <w:sz w:val="24"/>
                <w:szCs w:val="24"/>
                <w:lang w:eastAsia="en-GB"/>
              </w:rPr>
              <w:t>a</w:t>
            </w:r>
            <w:r w:rsidRPr="00861E78">
              <w:rPr>
                <w:rFonts w:ascii="Arial" w:eastAsia="Arial" w:hAnsi="Arial" w:cs="Arial"/>
                <w:b/>
                <w:bCs/>
                <w:spacing w:val="-3"/>
                <w:sz w:val="24"/>
                <w:szCs w:val="24"/>
                <w:lang w:eastAsia="en-GB"/>
              </w:rPr>
              <w:t>r</w:t>
            </w:r>
            <w:r w:rsidRPr="00861E78">
              <w:rPr>
                <w:rFonts w:ascii="Arial" w:eastAsia="Arial" w:hAnsi="Arial" w:cs="Arial"/>
                <w:b/>
                <w:bCs/>
                <w:sz w:val="24"/>
                <w:szCs w:val="24"/>
                <w:lang w:eastAsia="en-GB"/>
              </w:rPr>
              <w:t>ations</w:t>
            </w:r>
            <w:r w:rsidRPr="00861E78">
              <w:rPr>
                <w:rFonts w:ascii="Arial" w:eastAsia="Arial" w:hAnsi="Arial" w:cs="Arial"/>
                <w:b/>
                <w:bCs/>
                <w:spacing w:val="-7"/>
                <w:sz w:val="24"/>
                <w:szCs w:val="24"/>
                <w:lang w:eastAsia="en-GB"/>
              </w:rPr>
              <w:t xml:space="preserve"> </w:t>
            </w:r>
            <w:r w:rsidRPr="00861E78">
              <w:rPr>
                <w:rFonts w:ascii="Arial" w:eastAsia="Arial" w:hAnsi="Arial" w:cs="Arial"/>
                <w:b/>
                <w:bCs/>
                <w:sz w:val="24"/>
                <w:szCs w:val="24"/>
                <w:lang w:eastAsia="en-GB"/>
              </w:rPr>
              <w:t>of</w:t>
            </w:r>
            <w:r w:rsidRPr="00861E78">
              <w:rPr>
                <w:rFonts w:ascii="Arial" w:eastAsia="Arial" w:hAnsi="Arial" w:cs="Arial"/>
                <w:b/>
                <w:bCs/>
                <w:spacing w:val="-7"/>
                <w:sz w:val="24"/>
                <w:szCs w:val="24"/>
                <w:lang w:eastAsia="en-GB"/>
              </w:rPr>
              <w:t xml:space="preserve"> </w:t>
            </w:r>
            <w:r w:rsidRPr="00861E78">
              <w:rPr>
                <w:rFonts w:ascii="Arial" w:eastAsia="Arial" w:hAnsi="Arial" w:cs="Arial"/>
                <w:b/>
                <w:bCs/>
                <w:sz w:val="24"/>
                <w:szCs w:val="24"/>
                <w:lang w:eastAsia="en-GB"/>
              </w:rPr>
              <w:t>In</w:t>
            </w:r>
            <w:r w:rsidRPr="00861E78">
              <w:rPr>
                <w:rFonts w:ascii="Arial" w:eastAsia="Arial" w:hAnsi="Arial" w:cs="Arial"/>
                <w:b/>
                <w:bCs/>
                <w:spacing w:val="-1"/>
                <w:sz w:val="24"/>
                <w:szCs w:val="24"/>
                <w:lang w:eastAsia="en-GB"/>
              </w:rPr>
              <w:t>t</w:t>
            </w:r>
            <w:r w:rsidRPr="00861E78">
              <w:rPr>
                <w:rFonts w:ascii="Arial" w:eastAsia="Arial" w:hAnsi="Arial" w:cs="Arial"/>
                <w:b/>
                <w:bCs/>
                <w:sz w:val="24"/>
                <w:szCs w:val="24"/>
                <w:lang w:eastAsia="en-GB"/>
              </w:rPr>
              <w:t>er</w:t>
            </w:r>
            <w:r w:rsidRPr="00861E78">
              <w:rPr>
                <w:rFonts w:ascii="Arial" w:eastAsia="Arial" w:hAnsi="Arial" w:cs="Arial"/>
                <w:b/>
                <w:bCs/>
                <w:spacing w:val="-2"/>
                <w:sz w:val="24"/>
                <w:szCs w:val="24"/>
                <w:lang w:eastAsia="en-GB"/>
              </w:rPr>
              <w:t>e</w:t>
            </w:r>
            <w:r w:rsidRPr="00861E78">
              <w:rPr>
                <w:rFonts w:ascii="Arial" w:eastAsia="Arial" w:hAnsi="Arial" w:cs="Arial"/>
                <w:b/>
                <w:bCs/>
                <w:sz w:val="24"/>
                <w:szCs w:val="24"/>
                <w:lang w:eastAsia="en-GB"/>
              </w:rPr>
              <w:t>st</w:t>
            </w:r>
          </w:p>
          <w:p w:rsidR="00F06A64" w:rsidRPr="00861E78" w:rsidRDefault="00F06A64" w:rsidP="00EC3277">
            <w:pPr>
              <w:spacing w:line="240" w:lineRule="auto"/>
              <w:rPr>
                <w:rFonts w:ascii="Arial" w:eastAsia="Arial" w:hAnsi="Arial" w:cs="Arial"/>
                <w:bCs/>
                <w:sz w:val="24"/>
                <w:szCs w:val="24"/>
                <w:lang w:eastAsia="en-GB"/>
              </w:rPr>
            </w:pPr>
          </w:p>
          <w:p w:rsidR="00F06A64" w:rsidRPr="00861E78" w:rsidRDefault="00F06A64" w:rsidP="00EC3277">
            <w:pPr>
              <w:pStyle w:val="NoSpacing"/>
              <w:jc w:val="both"/>
              <w:rPr>
                <w:rFonts w:ascii="Arial" w:eastAsia="Arial" w:hAnsi="Arial" w:cs="Arial"/>
                <w:b/>
                <w:bCs/>
              </w:rPr>
            </w:pPr>
            <w:r w:rsidRPr="00861E78">
              <w:rPr>
                <w:rFonts w:ascii="Arial" w:eastAsia="Arial" w:hAnsi="Arial" w:cs="Arial"/>
                <w:b/>
                <w:bCs/>
              </w:rPr>
              <w:t>The Committee resolved that:</w:t>
            </w:r>
          </w:p>
          <w:p w:rsidR="00F06A64" w:rsidRPr="00861E78" w:rsidRDefault="00F06A64" w:rsidP="00EC3277">
            <w:pPr>
              <w:pStyle w:val="NoSpacing"/>
              <w:jc w:val="both"/>
              <w:rPr>
                <w:rFonts w:ascii="Arial" w:eastAsia="Arial" w:hAnsi="Arial" w:cs="Arial"/>
                <w:b/>
                <w:bCs/>
              </w:rPr>
            </w:pPr>
          </w:p>
          <w:p w:rsidR="00F06A64" w:rsidRPr="00861E78" w:rsidRDefault="00F06A64" w:rsidP="00EC3277">
            <w:pPr>
              <w:pStyle w:val="ListParagraph"/>
              <w:numPr>
                <w:ilvl w:val="0"/>
                <w:numId w:val="2"/>
              </w:numPr>
              <w:jc w:val="both"/>
              <w:rPr>
                <w:rFonts w:ascii="Arial" w:hAnsi="Arial" w:cs="Arial"/>
                <w:sz w:val="24"/>
                <w:szCs w:val="24"/>
              </w:rPr>
            </w:pPr>
            <w:r w:rsidRPr="00861E78">
              <w:rPr>
                <w:rFonts w:ascii="Arial" w:hAnsi="Arial" w:cs="Arial"/>
                <w:sz w:val="24"/>
                <w:szCs w:val="24"/>
              </w:rPr>
              <w:t>No Declarations of Interest were noted.</w:t>
            </w:r>
          </w:p>
          <w:p w:rsidR="00F06A64" w:rsidRPr="00861E78" w:rsidRDefault="00F06A64" w:rsidP="00EC3277">
            <w:pPr>
              <w:jc w:val="bot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tc>
      </w:tr>
      <w:tr w:rsidR="00F06A64" w:rsidRPr="00861E78" w:rsidTr="00EC3277">
        <w:trPr>
          <w:trHeight w:val="274"/>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24/02/00</w:t>
            </w:r>
            <w:r>
              <w:rPr>
                <w:rFonts w:ascii="Arial" w:hAnsi="Arial" w:cs="Arial"/>
                <w:b/>
                <w:sz w:val="24"/>
                <w:szCs w:val="24"/>
                <w:lang w:eastAsia="en-GB"/>
              </w:rPr>
              <w:t>4</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rPr>
            </w:pPr>
            <w:r w:rsidRPr="00861E78">
              <w:rPr>
                <w:rFonts w:ascii="Arial" w:hAnsi="Arial" w:cs="Arial"/>
                <w:b/>
                <w:sz w:val="24"/>
                <w:szCs w:val="24"/>
              </w:rPr>
              <w:t>Minutes of the Meeting Held on 7 November 2023</w:t>
            </w:r>
          </w:p>
          <w:p w:rsidR="00F06A64" w:rsidRPr="00861E78" w:rsidRDefault="00F06A64" w:rsidP="00EC3277">
            <w:pPr>
              <w:spacing w:line="240" w:lineRule="auto"/>
              <w:rPr>
                <w:rFonts w:ascii="Arial" w:hAnsi="Arial" w:cs="Arial"/>
                <w:b/>
                <w:sz w:val="24"/>
                <w:szCs w:val="24"/>
              </w:rPr>
            </w:pPr>
          </w:p>
          <w:p w:rsidR="00F06A64" w:rsidRPr="00861E78" w:rsidRDefault="00F06A64" w:rsidP="00EC3277">
            <w:pPr>
              <w:spacing w:line="240" w:lineRule="auto"/>
              <w:rPr>
                <w:rFonts w:ascii="Arial" w:hAnsi="Arial" w:cs="Arial"/>
                <w:sz w:val="24"/>
                <w:szCs w:val="24"/>
              </w:rPr>
            </w:pPr>
            <w:r w:rsidRPr="00861E78">
              <w:rPr>
                <w:rFonts w:ascii="Arial" w:hAnsi="Arial" w:cs="Arial"/>
                <w:sz w:val="24"/>
                <w:szCs w:val="24"/>
              </w:rPr>
              <w:t xml:space="preserve">The Minutes of the Meeting Held on the 7 November 2023 were received. </w:t>
            </w:r>
          </w:p>
          <w:p w:rsidR="00F06A64" w:rsidRPr="00861E78" w:rsidRDefault="00F06A64" w:rsidP="00EC3277">
            <w:pPr>
              <w:spacing w:line="240" w:lineRule="auto"/>
              <w:rPr>
                <w:rFonts w:ascii="Arial" w:hAnsi="Arial" w:cs="Arial"/>
                <w:b/>
                <w:sz w:val="24"/>
                <w:szCs w:val="24"/>
              </w:rPr>
            </w:pPr>
          </w:p>
          <w:p w:rsidR="00F06A64" w:rsidRPr="00861E78" w:rsidRDefault="00F06A64" w:rsidP="00EC3277">
            <w:pPr>
              <w:pStyle w:val="NoSpacing"/>
              <w:jc w:val="both"/>
              <w:rPr>
                <w:rFonts w:ascii="Arial" w:eastAsia="Arial" w:hAnsi="Arial" w:cs="Arial"/>
                <w:b/>
                <w:bCs/>
              </w:rPr>
            </w:pPr>
            <w:r w:rsidRPr="00861E78">
              <w:rPr>
                <w:rFonts w:ascii="Arial" w:eastAsia="Arial" w:hAnsi="Arial" w:cs="Arial"/>
                <w:b/>
                <w:bCs/>
              </w:rPr>
              <w:t>The Committee resolved that:</w:t>
            </w:r>
          </w:p>
          <w:p w:rsidR="00F06A64" w:rsidRPr="00861E78" w:rsidRDefault="00F06A64" w:rsidP="00EC3277">
            <w:pPr>
              <w:pStyle w:val="NoSpacing"/>
              <w:jc w:val="both"/>
              <w:rPr>
                <w:rFonts w:ascii="Arial" w:eastAsia="Arial" w:hAnsi="Arial" w:cs="Arial"/>
                <w:b/>
                <w:bCs/>
              </w:rPr>
            </w:pPr>
          </w:p>
          <w:p w:rsidR="00F06A64" w:rsidRPr="00861E78" w:rsidRDefault="00F06A64" w:rsidP="00EC3277">
            <w:pPr>
              <w:pStyle w:val="NoSpacing"/>
              <w:numPr>
                <w:ilvl w:val="0"/>
                <w:numId w:val="5"/>
              </w:numPr>
              <w:ind w:right="0"/>
              <w:jc w:val="both"/>
              <w:rPr>
                <w:rFonts w:ascii="Arial" w:hAnsi="Arial" w:cs="Arial"/>
              </w:rPr>
            </w:pPr>
            <w:r w:rsidRPr="00861E78">
              <w:rPr>
                <w:rFonts w:ascii="Arial" w:hAnsi="Arial" w:cs="Arial"/>
              </w:rPr>
              <w:t xml:space="preserve">The draft minutes of the meetings held on 7 November 2023, were held to be a true and accurate record of the meeting. </w:t>
            </w:r>
          </w:p>
          <w:p w:rsidR="00F06A64" w:rsidRPr="00861E78" w:rsidRDefault="00F06A64" w:rsidP="00EC3277">
            <w:pPr>
              <w:spacing w:line="240" w:lineRule="auto"/>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1545"/>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24/02/00</w:t>
            </w:r>
            <w:r>
              <w:rPr>
                <w:rFonts w:ascii="Arial" w:hAnsi="Arial" w:cs="Arial"/>
                <w:b/>
                <w:sz w:val="24"/>
                <w:szCs w:val="24"/>
                <w:lang w:eastAsia="en-GB"/>
              </w:rPr>
              <w:t>5</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eastAsia="Arial" w:hAnsi="Arial" w:cs="Arial"/>
                <w:b/>
                <w:bCs/>
                <w:sz w:val="24"/>
                <w:szCs w:val="24"/>
                <w:lang w:eastAsia="en-GB"/>
              </w:rPr>
            </w:pPr>
            <w:r w:rsidRPr="00861E78">
              <w:rPr>
                <w:rFonts w:ascii="Arial" w:eastAsia="Arial" w:hAnsi="Arial" w:cs="Arial"/>
                <w:b/>
                <w:bCs/>
                <w:sz w:val="24"/>
                <w:szCs w:val="24"/>
                <w:lang w:eastAsia="en-GB"/>
              </w:rPr>
              <w:t>Actions– Following Meeting held on 7 November 2023</w:t>
            </w:r>
          </w:p>
          <w:p w:rsidR="00F06A64" w:rsidRPr="00861E78" w:rsidRDefault="00F06A64" w:rsidP="00EC3277">
            <w:pPr>
              <w:spacing w:line="240" w:lineRule="auto"/>
              <w:rPr>
                <w:rFonts w:ascii="Arial" w:eastAsia="Arial" w:hAnsi="Arial" w:cs="Arial"/>
                <w:bCs/>
                <w:sz w:val="24"/>
                <w:szCs w:val="24"/>
                <w:lang w:eastAsia="en-GB"/>
              </w:rPr>
            </w:pPr>
          </w:p>
          <w:p w:rsidR="00BD54A8" w:rsidRDefault="00F06A64" w:rsidP="00EC3277">
            <w:pPr>
              <w:tabs>
                <w:tab w:val="left" w:pos="3478"/>
              </w:tabs>
              <w:spacing w:line="240" w:lineRule="auto"/>
              <w:rPr>
                <w:rFonts w:ascii="Arial" w:eastAsia="Arial" w:hAnsi="Arial" w:cs="Arial"/>
                <w:bCs/>
                <w:sz w:val="24"/>
                <w:szCs w:val="24"/>
                <w:lang w:eastAsia="en-GB"/>
              </w:rPr>
            </w:pPr>
            <w:r w:rsidRPr="00861E78">
              <w:rPr>
                <w:rFonts w:ascii="Arial" w:eastAsia="Arial" w:hAnsi="Arial" w:cs="Arial"/>
                <w:bCs/>
                <w:sz w:val="24"/>
                <w:szCs w:val="24"/>
                <w:lang w:eastAsia="en-GB"/>
              </w:rPr>
              <w:t xml:space="preserve">The Actions were received. </w:t>
            </w:r>
          </w:p>
          <w:p w:rsidR="00BD54A8" w:rsidRDefault="00BD54A8" w:rsidP="00EC3277">
            <w:pPr>
              <w:tabs>
                <w:tab w:val="left" w:pos="3478"/>
              </w:tabs>
              <w:spacing w:line="240" w:lineRule="auto"/>
              <w:rPr>
                <w:rFonts w:ascii="Arial" w:eastAsia="Arial" w:hAnsi="Arial" w:cs="Arial"/>
                <w:bCs/>
                <w:sz w:val="24"/>
                <w:szCs w:val="24"/>
                <w:lang w:eastAsia="en-GB"/>
              </w:rPr>
            </w:pPr>
          </w:p>
          <w:p w:rsidR="004069EE" w:rsidRPr="00861E78" w:rsidRDefault="00BD54A8" w:rsidP="00EC3277">
            <w:pPr>
              <w:tabs>
                <w:tab w:val="left" w:pos="3478"/>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Director of Corporate Governance provided an update on the policies plan noting that all policies had been </w:t>
            </w:r>
            <w:r w:rsidR="001778DE">
              <w:rPr>
                <w:rFonts w:ascii="Arial" w:eastAsia="Arial" w:hAnsi="Arial" w:cs="Arial"/>
                <w:bCs/>
                <w:sz w:val="24"/>
                <w:szCs w:val="24"/>
                <w:lang w:eastAsia="en-GB"/>
              </w:rPr>
              <w:t>provided</w:t>
            </w:r>
            <w:r>
              <w:rPr>
                <w:rFonts w:ascii="Arial" w:eastAsia="Arial" w:hAnsi="Arial" w:cs="Arial"/>
                <w:bCs/>
                <w:sz w:val="24"/>
                <w:szCs w:val="24"/>
                <w:lang w:eastAsia="en-GB"/>
              </w:rPr>
              <w:t xml:space="preserve"> </w:t>
            </w:r>
            <w:r w:rsidR="001778DE">
              <w:rPr>
                <w:rFonts w:ascii="Arial" w:eastAsia="Arial" w:hAnsi="Arial" w:cs="Arial"/>
                <w:bCs/>
                <w:sz w:val="24"/>
                <w:szCs w:val="24"/>
                <w:lang w:eastAsia="en-GB"/>
              </w:rPr>
              <w:t>to</w:t>
            </w:r>
            <w:r>
              <w:rPr>
                <w:rFonts w:ascii="Arial" w:eastAsia="Arial" w:hAnsi="Arial" w:cs="Arial"/>
                <w:bCs/>
                <w:sz w:val="24"/>
                <w:szCs w:val="24"/>
                <w:lang w:eastAsia="en-GB"/>
              </w:rPr>
              <w:t xml:space="preserve"> the relevant Executive</w:t>
            </w:r>
            <w:r w:rsidR="001778DE">
              <w:rPr>
                <w:rFonts w:ascii="Arial" w:eastAsia="Arial" w:hAnsi="Arial" w:cs="Arial"/>
                <w:bCs/>
                <w:sz w:val="24"/>
                <w:szCs w:val="24"/>
                <w:lang w:eastAsia="en-GB"/>
              </w:rPr>
              <w:t xml:space="preserve"> Assistants (EAs) so that they could take them to their Executive and Directorates for review.</w:t>
            </w:r>
          </w:p>
          <w:p w:rsidR="00F06A64" w:rsidRPr="00861E78" w:rsidRDefault="00F06A64" w:rsidP="00EC3277">
            <w:pPr>
              <w:spacing w:line="240" w:lineRule="auto"/>
              <w:rPr>
                <w:rFonts w:ascii="Arial" w:eastAsia="Arial" w:hAnsi="Arial" w:cs="Arial"/>
                <w:bCs/>
                <w:sz w:val="24"/>
                <w:szCs w:val="24"/>
                <w:lang w:eastAsia="en-GB"/>
              </w:rPr>
            </w:pPr>
          </w:p>
          <w:p w:rsidR="00F06A64" w:rsidRPr="00861E78" w:rsidRDefault="00F06A64" w:rsidP="00EC3277">
            <w:pPr>
              <w:spacing w:line="240" w:lineRule="auto"/>
              <w:jc w:val="both"/>
              <w:rPr>
                <w:rFonts w:ascii="Arial" w:eastAsia="Arial" w:hAnsi="Arial" w:cs="Arial"/>
                <w:b/>
                <w:bCs/>
                <w:sz w:val="24"/>
                <w:szCs w:val="24"/>
                <w:lang w:eastAsia="en-GB"/>
              </w:rPr>
            </w:pPr>
            <w:r w:rsidRPr="00861E78">
              <w:rPr>
                <w:rFonts w:ascii="Arial" w:eastAsia="Arial" w:hAnsi="Arial" w:cs="Arial"/>
                <w:b/>
                <w:bCs/>
                <w:sz w:val="24"/>
                <w:szCs w:val="24"/>
                <w:lang w:eastAsia="en-GB"/>
              </w:rPr>
              <w:t>The Committee resolved that:</w:t>
            </w:r>
          </w:p>
          <w:p w:rsidR="00F06A64" w:rsidRPr="00861E78" w:rsidRDefault="00F06A64" w:rsidP="00EC3277">
            <w:pPr>
              <w:pStyle w:val="ListParagraph"/>
              <w:numPr>
                <w:ilvl w:val="0"/>
                <w:numId w:val="4"/>
              </w:numPr>
              <w:spacing w:line="240" w:lineRule="auto"/>
              <w:jc w:val="both"/>
              <w:rPr>
                <w:rFonts w:ascii="Arial" w:eastAsia="Arial" w:hAnsi="Arial" w:cs="Arial"/>
                <w:bCs/>
                <w:sz w:val="24"/>
                <w:szCs w:val="24"/>
                <w:lang w:eastAsia="en-GB"/>
              </w:rPr>
            </w:pPr>
            <w:r w:rsidRPr="00861E78">
              <w:rPr>
                <w:rFonts w:ascii="Arial" w:eastAsia="Arial" w:hAnsi="Arial" w:cs="Arial"/>
                <w:bCs/>
                <w:sz w:val="24"/>
                <w:szCs w:val="24"/>
                <w:lang w:eastAsia="en-GB"/>
              </w:rPr>
              <w:t>The Actions were discussed and noted.</w:t>
            </w:r>
          </w:p>
          <w:p w:rsidR="00F06A64" w:rsidRPr="00861E78" w:rsidRDefault="00F06A64" w:rsidP="00EC3277">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sz w:val="24"/>
                <w:szCs w:val="24"/>
                <w:lang w:eastAsia="en-GB"/>
              </w:rPr>
            </w:pPr>
          </w:p>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991"/>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24/02/00</w:t>
            </w:r>
            <w:r w:rsidR="002E1BB5">
              <w:rPr>
                <w:rFonts w:ascii="Arial" w:hAnsi="Arial" w:cs="Arial"/>
                <w:b/>
                <w:sz w:val="24"/>
                <w:szCs w:val="24"/>
                <w:lang w:eastAsia="en-GB"/>
              </w:rPr>
              <w:t>6</w:t>
            </w:r>
          </w:p>
        </w:tc>
        <w:tc>
          <w:tcPr>
            <w:tcW w:w="8080" w:type="dxa"/>
            <w:tcBorders>
              <w:top w:val="single" w:sz="4" w:space="0" w:color="auto"/>
              <w:left w:val="single" w:sz="4" w:space="0" w:color="auto"/>
              <w:bottom w:val="single" w:sz="4" w:space="0" w:color="auto"/>
              <w:right w:val="single" w:sz="4" w:space="0" w:color="auto"/>
            </w:tcBorders>
            <w:hideMark/>
          </w:tcPr>
          <w:p w:rsidR="00F06A64" w:rsidRPr="00861E78" w:rsidRDefault="00F06A64" w:rsidP="00EC3277">
            <w:pPr>
              <w:rPr>
                <w:rFonts w:ascii="Arial" w:hAnsi="Arial" w:cs="Arial"/>
                <w:b/>
                <w:sz w:val="24"/>
                <w:szCs w:val="24"/>
              </w:rPr>
            </w:pPr>
            <w:r w:rsidRPr="00861E78">
              <w:rPr>
                <w:rFonts w:ascii="Arial" w:hAnsi="Arial" w:cs="Arial"/>
                <w:b/>
                <w:sz w:val="24"/>
                <w:szCs w:val="24"/>
              </w:rPr>
              <w:t>Internal Audit Progress Report</w:t>
            </w:r>
          </w:p>
          <w:p w:rsidR="00F06A64" w:rsidRPr="00861E78" w:rsidRDefault="00F06A64" w:rsidP="00EC3277">
            <w:pPr>
              <w:rPr>
                <w:rFonts w:ascii="Arial" w:hAnsi="Arial" w:cs="Arial"/>
                <w:b/>
                <w:sz w:val="24"/>
                <w:szCs w:val="24"/>
              </w:rPr>
            </w:pPr>
          </w:p>
          <w:p w:rsidR="00F06A64" w:rsidRPr="00861E78" w:rsidRDefault="00F06A64" w:rsidP="00EC3277">
            <w:pPr>
              <w:rPr>
                <w:rFonts w:ascii="Arial" w:hAnsi="Arial" w:cs="Arial"/>
                <w:sz w:val="24"/>
                <w:szCs w:val="24"/>
              </w:rPr>
            </w:pPr>
            <w:r w:rsidRPr="00861E78">
              <w:rPr>
                <w:rFonts w:ascii="Arial" w:hAnsi="Arial" w:cs="Arial"/>
                <w:sz w:val="24"/>
                <w:szCs w:val="24"/>
              </w:rPr>
              <w:t xml:space="preserve">The Internal Audit Progress Report was received. </w:t>
            </w:r>
          </w:p>
          <w:p w:rsidR="00DD0B0F" w:rsidRPr="00861E78" w:rsidRDefault="00DD0B0F" w:rsidP="00EC3277">
            <w:pPr>
              <w:rPr>
                <w:rFonts w:ascii="Arial" w:hAnsi="Arial" w:cs="Arial"/>
                <w:sz w:val="24"/>
                <w:szCs w:val="24"/>
              </w:rPr>
            </w:pPr>
          </w:p>
          <w:p w:rsidR="00DD0B0F" w:rsidRDefault="00E6567E" w:rsidP="00E6567E">
            <w:pPr>
              <w:rPr>
                <w:rFonts w:ascii="Arial" w:hAnsi="Arial" w:cs="Arial"/>
                <w:sz w:val="24"/>
                <w:szCs w:val="24"/>
              </w:rPr>
            </w:pPr>
            <w:r>
              <w:rPr>
                <w:rFonts w:ascii="Arial" w:hAnsi="Arial" w:cs="Arial"/>
                <w:sz w:val="24"/>
                <w:szCs w:val="24"/>
              </w:rPr>
              <w:t>The</w:t>
            </w:r>
            <w:r>
              <w:t xml:space="preserve"> </w:t>
            </w:r>
            <w:r w:rsidRPr="00E6567E">
              <w:rPr>
                <w:rFonts w:ascii="Arial" w:hAnsi="Arial" w:cs="Arial"/>
                <w:sz w:val="24"/>
                <w:szCs w:val="24"/>
              </w:rPr>
              <w:t>Head of Internal Audit (HIA)</w:t>
            </w:r>
            <w:r>
              <w:rPr>
                <w:rFonts w:ascii="Arial" w:hAnsi="Arial" w:cs="Arial"/>
                <w:sz w:val="24"/>
                <w:szCs w:val="24"/>
              </w:rPr>
              <w:t xml:space="preserve"> advised the Committee that he would take the report as read and highlight key areas which included:</w:t>
            </w:r>
          </w:p>
          <w:p w:rsidR="00E6567E" w:rsidRDefault="00E6567E" w:rsidP="00E6567E">
            <w:pPr>
              <w:rPr>
                <w:rFonts w:ascii="Arial" w:hAnsi="Arial" w:cs="Arial"/>
                <w:sz w:val="24"/>
                <w:szCs w:val="24"/>
              </w:rPr>
            </w:pPr>
          </w:p>
          <w:p w:rsidR="00DD0B0F" w:rsidRDefault="00E6567E" w:rsidP="00E6567E">
            <w:pPr>
              <w:pStyle w:val="ListParagraph"/>
              <w:numPr>
                <w:ilvl w:val="0"/>
                <w:numId w:val="29"/>
              </w:numPr>
              <w:rPr>
                <w:rFonts w:ascii="Arial" w:hAnsi="Arial" w:cs="Arial"/>
                <w:sz w:val="24"/>
                <w:szCs w:val="24"/>
              </w:rPr>
            </w:pPr>
            <w:r w:rsidRPr="00E6567E">
              <w:rPr>
                <w:rFonts w:ascii="Arial" w:hAnsi="Arial" w:cs="Arial"/>
                <w:sz w:val="24"/>
                <w:szCs w:val="24"/>
              </w:rPr>
              <w:t xml:space="preserve">Section 2 noted that </w:t>
            </w:r>
            <w:r w:rsidR="00DD0B0F" w:rsidRPr="00E6567E">
              <w:rPr>
                <w:rFonts w:ascii="Arial" w:hAnsi="Arial" w:cs="Arial"/>
                <w:sz w:val="24"/>
                <w:szCs w:val="24"/>
              </w:rPr>
              <w:t xml:space="preserve">5 audits </w:t>
            </w:r>
            <w:r w:rsidRPr="00E6567E">
              <w:rPr>
                <w:rFonts w:ascii="Arial" w:hAnsi="Arial" w:cs="Arial"/>
                <w:sz w:val="24"/>
                <w:szCs w:val="24"/>
              </w:rPr>
              <w:t>had been</w:t>
            </w:r>
            <w:r w:rsidR="00DD0B0F" w:rsidRPr="00E6567E">
              <w:rPr>
                <w:rFonts w:ascii="Arial" w:hAnsi="Arial" w:cs="Arial"/>
                <w:sz w:val="24"/>
                <w:szCs w:val="24"/>
              </w:rPr>
              <w:t xml:space="preserve"> scheduled to come to </w:t>
            </w:r>
            <w:r w:rsidRPr="00E6567E">
              <w:rPr>
                <w:rFonts w:ascii="Arial" w:hAnsi="Arial" w:cs="Arial"/>
                <w:sz w:val="24"/>
                <w:szCs w:val="24"/>
              </w:rPr>
              <w:t xml:space="preserve">the </w:t>
            </w:r>
            <w:r w:rsidR="00DD0B0F" w:rsidRPr="00E6567E">
              <w:rPr>
                <w:rFonts w:ascii="Arial" w:hAnsi="Arial" w:cs="Arial"/>
                <w:sz w:val="24"/>
                <w:szCs w:val="24"/>
              </w:rPr>
              <w:t xml:space="preserve">Committee </w:t>
            </w:r>
            <w:r w:rsidRPr="00E6567E">
              <w:rPr>
                <w:rFonts w:ascii="Arial" w:hAnsi="Arial" w:cs="Arial"/>
                <w:sz w:val="24"/>
                <w:szCs w:val="24"/>
              </w:rPr>
              <w:t xml:space="preserve">in February 2024 </w:t>
            </w:r>
            <w:r w:rsidR="00DD0B0F" w:rsidRPr="00E6567E">
              <w:rPr>
                <w:rFonts w:ascii="Arial" w:hAnsi="Arial" w:cs="Arial"/>
                <w:sz w:val="24"/>
                <w:szCs w:val="24"/>
              </w:rPr>
              <w:t>but deadlines</w:t>
            </w:r>
            <w:r w:rsidRPr="00E6567E">
              <w:rPr>
                <w:rFonts w:ascii="Arial" w:hAnsi="Arial" w:cs="Arial"/>
                <w:sz w:val="24"/>
                <w:szCs w:val="24"/>
              </w:rPr>
              <w:t xml:space="preserve"> were</w:t>
            </w:r>
            <w:r w:rsidR="00DD0B0F" w:rsidRPr="00E6567E">
              <w:rPr>
                <w:rFonts w:ascii="Arial" w:hAnsi="Arial" w:cs="Arial"/>
                <w:sz w:val="24"/>
                <w:szCs w:val="24"/>
              </w:rPr>
              <w:t xml:space="preserve"> not met</w:t>
            </w:r>
            <w:r w:rsidRPr="00E6567E">
              <w:rPr>
                <w:rFonts w:ascii="Arial" w:hAnsi="Arial" w:cs="Arial"/>
                <w:sz w:val="24"/>
                <w:szCs w:val="24"/>
              </w:rPr>
              <w:t xml:space="preserve"> and the reasons for that delay was outlined within the report.</w:t>
            </w:r>
            <w:r w:rsidR="00DD0B0F" w:rsidRPr="00E6567E">
              <w:rPr>
                <w:rFonts w:ascii="Arial" w:hAnsi="Arial" w:cs="Arial"/>
                <w:sz w:val="24"/>
                <w:szCs w:val="24"/>
              </w:rPr>
              <w:t xml:space="preserve"> </w:t>
            </w:r>
          </w:p>
          <w:p w:rsidR="00E6567E" w:rsidRDefault="00E6567E" w:rsidP="00E6567E">
            <w:pPr>
              <w:pStyle w:val="ListParagraph"/>
              <w:rPr>
                <w:rFonts w:ascii="Arial" w:hAnsi="Arial" w:cs="Arial"/>
                <w:sz w:val="24"/>
                <w:szCs w:val="24"/>
              </w:rPr>
            </w:pPr>
          </w:p>
          <w:p w:rsidR="00E6567E" w:rsidRDefault="00E6567E" w:rsidP="00E6567E">
            <w:pPr>
              <w:pStyle w:val="ListParagraph"/>
              <w:numPr>
                <w:ilvl w:val="0"/>
                <w:numId w:val="29"/>
              </w:numPr>
              <w:rPr>
                <w:rFonts w:ascii="Arial" w:hAnsi="Arial" w:cs="Arial"/>
                <w:sz w:val="24"/>
                <w:szCs w:val="24"/>
              </w:rPr>
            </w:pPr>
            <w:r>
              <w:rPr>
                <w:rFonts w:ascii="Arial" w:hAnsi="Arial" w:cs="Arial"/>
                <w:sz w:val="24"/>
                <w:szCs w:val="24"/>
              </w:rPr>
              <w:t>Section 3 noted that 8 audits had</w:t>
            </w:r>
            <w:r w:rsidRPr="00E6567E">
              <w:rPr>
                <w:rFonts w:ascii="Arial" w:hAnsi="Arial" w:cs="Arial"/>
                <w:sz w:val="24"/>
                <w:szCs w:val="24"/>
              </w:rPr>
              <w:t xml:space="preserve"> been finalised since the previous meeting of the committee</w:t>
            </w:r>
            <w:r w:rsidR="0035442B">
              <w:rPr>
                <w:rFonts w:ascii="Arial" w:hAnsi="Arial" w:cs="Arial"/>
                <w:sz w:val="24"/>
                <w:szCs w:val="24"/>
              </w:rPr>
              <w:t xml:space="preserve"> with scores which included</w:t>
            </w:r>
            <w:r>
              <w:rPr>
                <w:rFonts w:ascii="Arial" w:hAnsi="Arial" w:cs="Arial"/>
                <w:sz w:val="24"/>
                <w:szCs w:val="24"/>
              </w:rPr>
              <w:t>:</w:t>
            </w:r>
          </w:p>
          <w:p w:rsidR="0035442B" w:rsidRPr="0035442B" w:rsidRDefault="0035442B" w:rsidP="0035442B">
            <w:pPr>
              <w:rPr>
                <w:rFonts w:ascii="Arial" w:hAnsi="Arial" w:cs="Arial"/>
                <w:sz w:val="24"/>
                <w:szCs w:val="24"/>
              </w:rPr>
            </w:pP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 xml:space="preserve">Mental Health Clinical Board Governance </w:t>
            </w:r>
            <w:r w:rsidR="0035442B">
              <w:rPr>
                <w:rFonts w:ascii="Arial" w:hAnsi="Arial" w:cs="Arial"/>
                <w:sz w:val="24"/>
                <w:szCs w:val="24"/>
              </w:rPr>
              <w:t>a</w:t>
            </w:r>
            <w:r w:rsidRPr="00E6567E">
              <w:rPr>
                <w:rFonts w:ascii="Arial" w:hAnsi="Arial" w:cs="Arial"/>
                <w:sz w:val="24"/>
                <w:szCs w:val="24"/>
              </w:rPr>
              <w:t>rrangements</w:t>
            </w:r>
            <w:r w:rsidR="0035442B">
              <w:rPr>
                <w:rFonts w:ascii="Arial" w:hAnsi="Arial" w:cs="Arial"/>
                <w:sz w:val="24"/>
                <w:szCs w:val="24"/>
              </w:rPr>
              <w:t xml:space="preserve"> – Reasonable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Capital Systems</w:t>
            </w:r>
            <w:r w:rsidR="0035442B">
              <w:rPr>
                <w:rFonts w:ascii="Arial" w:hAnsi="Arial" w:cs="Arial"/>
                <w:sz w:val="24"/>
                <w:szCs w:val="24"/>
              </w:rPr>
              <w:t xml:space="preserve"> – Reasonable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Infection Prevention &amp; Contro</w:t>
            </w:r>
            <w:r>
              <w:rPr>
                <w:rFonts w:ascii="Arial" w:hAnsi="Arial" w:cs="Arial"/>
                <w:sz w:val="24"/>
                <w:szCs w:val="24"/>
              </w:rPr>
              <w:t>l</w:t>
            </w:r>
            <w:r w:rsidR="0035442B">
              <w:rPr>
                <w:rFonts w:ascii="Arial" w:hAnsi="Arial" w:cs="Arial"/>
                <w:sz w:val="24"/>
                <w:szCs w:val="24"/>
              </w:rPr>
              <w:t xml:space="preserve"> – Reasonable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Technical Continuity</w:t>
            </w:r>
            <w:r w:rsidR="0035442B">
              <w:rPr>
                <w:rFonts w:ascii="Arial" w:hAnsi="Arial" w:cs="Arial"/>
                <w:sz w:val="24"/>
                <w:szCs w:val="24"/>
              </w:rPr>
              <w:t xml:space="preserve"> – Reasonable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Estates Condition</w:t>
            </w:r>
            <w:r w:rsidR="0035442B">
              <w:rPr>
                <w:rFonts w:ascii="Arial" w:hAnsi="Arial" w:cs="Arial"/>
                <w:sz w:val="24"/>
                <w:szCs w:val="24"/>
              </w:rPr>
              <w:t xml:space="preserve"> – Limited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HealthRoster System</w:t>
            </w:r>
            <w:r w:rsidR="0035442B">
              <w:rPr>
                <w:rFonts w:ascii="Arial" w:hAnsi="Arial" w:cs="Arial"/>
                <w:sz w:val="24"/>
                <w:szCs w:val="24"/>
              </w:rPr>
              <w:t xml:space="preserve"> – Limited assurance </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Alcohol Standards</w:t>
            </w:r>
            <w:r w:rsidR="0035442B">
              <w:rPr>
                <w:rFonts w:ascii="Arial" w:hAnsi="Arial" w:cs="Arial"/>
                <w:sz w:val="24"/>
                <w:szCs w:val="24"/>
              </w:rPr>
              <w:t xml:space="preserve"> – Limited assurance</w:t>
            </w:r>
          </w:p>
          <w:p w:rsidR="00E6567E" w:rsidRDefault="00E6567E" w:rsidP="00E6567E">
            <w:pPr>
              <w:pStyle w:val="ListParagraph"/>
              <w:numPr>
                <w:ilvl w:val="0"/>
                <w:numId w:val="30"/>
              </w:numPr>
              <w:rPr>
                <w:rFonts w:ascii="Arial" w:hAnsi="Arial" w:cs="Arial"/>
                <w:sz w:val="24"/>
                <w:szCs w:val="24"/>
              </w:rPr>
            </w:pPr>
            <w:r w:rsidRPr="00E6567E">
              <w:rPr>
                <w:rFonts w:ascii="Arial" w:hAnsi="Arial" w:cs="Arial"/>
                <w:sz w:val="24"/>
                <w:szCs w:val="24"/>
              </w:rPr>
              <w:t>Shaping Our Future Wellbeing – Future Hospitals Programm</w:t>
            </w:r>
            <w:r>
              <w:rPr>
                <w:rFonts w:ascii="Arial" w:hAnsi="Arial" w:cs="Arial"/>
                <w:sz w:val="24"/>
                <w:szCs w:val="24"/>
              </w:rPr>
              <w:t>e</w:t>
            </w:r>
            <w:r w:rsidR="0035442B">
              <w:rPr>
                <w:rFonts w:ascii="Arial" w:hAnsi="Arial" w:cs="Arial"/>
                <w:sz w:val="24"/>
                <w:szCs w:val="24"/>
              </w:rPr>
              <w:t xml:space="preserve"> – Advisory.</w:t>
            </w:r>
          </w:p>
          <w:p w:rsidR="00E6567E" w:rsidRDefault="00E6567E" w:rsidP="00E6567E">
            <w:pPr>
              <w:rPr>
                <w:rFonts w:ascii="Arial" w:hAnsi="Arial" w:cs="Arial"/>
                <w:sz w:val="24"/>
                <w:szCs w:val="24"/>
              </w:rPr>
            </w:pPr>
          </w:p>
          <w:p w:rsidR="0035442B" w:rsidRPr="0035442B" w:rsidRDefault="0035442B" w:rsidP="0035442B">
            <w:pPr>
              <w:pStyle w:val="ListParagraph"/>
              <w:numPr>
                <w:ilvl w:val="0"/>
                <w:numId w:val="31"/>
              </w:numPr>
              <w:rPr>
                <w:rFonts w:ascii="Arial" w:hAnsi="Arial" w:cs="Arial"/>
                <w:sz w:val="24"/>
                <w:szCs w:val="24"/>
              </w:rPr>
            </w:pPr>
            <w:r>
              <w:rPr>
                <w:rFonts w:ascii="Arial" w:hAnsi="Arial" w:cs="Arial"/>
                <w:sz w:val="24"/>
                <w:szCs w:val="24"/>
              </w:rPr>
              <w:lastRenderedPageBreak/>
              <w:t>Section 4 noted the delivery of the 2023/24 Internal Audit Plan which stated that t</w:t>
            </w:r>
            <w:r w:rsidRPr="0035442B">
              <w:rPr>
                <w:rFonts w:ascii="Arial" w:hAnsi="Arial" w:cs="Arial"/>
                <w:sz w:val="24"/>
                <w:szCs w:val="24"/>
              </w:rPr>
              <w:t xml:space="preserve">here </w:t>
            </w:r>
            <w:r>
              <w:rPr>
                <w:rFonts w:ascii="Arial" w:hAnsi="Arial" w:cs="Arial"/>
                <w:sz w:val="24"/>
                <w:szCs w:val="24"/>
              </w:rPr>
              <w:t xml:space="preserve">were </w:t>
            </w:r>
            <w:r w:rsidRPr="0035442B">
              <w:rPr>
                <w:rFonts w:ascii="Arial" w:hAnsi="Arial" w:cs="Arial"/>
                <w:sz w:val="24"/>
                <w:szCs w:val="24"/>
              </w:rPr>
              <w:t>a total of 35 reviews within the 2023/24 Internal Audit Pla</w:t>
            </w:r>
            <w:r>
              <w:rPr>
                <w:rFonts w:ascii="Arial" w:hAnsi="Arial" w:cs="Arial"/>
                <w:sz w:val="24"/>
                <w:szCs w:val="24"/>
              </w:rPr>
              <w:t xml:space="preserve">n </w:t>
            </w:r>
            <w:r w:rsidRPr="0035442B">
              <w:rPr>
                <w:rFonts w:ascii="Arial" w:hAnsi="Arial" w:cs="Arial"/>
                <w:sz w:val="24"/>
                <w:szCs w:val="24"/>
              </w:rPr>
              <w:t xml:space="preserve">and </w:t>
            </w:r>
            <w:r>
              <w:rPr>
                <w:rFonts w:ascii="Arial" w:hAnsi="Arial" w:cs="Arial"/>
                <w:sz w:val="24"/>
                <w:szCs w:val="24"/>
              </w:rPr>
              <w:t xml:space="preserve">the </w:t>
            </w:r>
            <w:r w:rsidRPr="0035442B">
              <w:rPr>
                <w:rFonts w:ascii="Arial" w:hAnsi="Arial" w:cs="Arial"/>
                <w:sz w:val="24"/>
                <w:szCs w:val="24"/>
              </w:rPr>
              <w:t xml:space="preserve">overall progress </w:t>
            </w:r>
            <w:r>
              <w:rPr>
                <w:rFonts w:ascii="Arial" w:hAnsi="Arial" w:cs="Arial"/>
                <w:sz w:val="24"/>
                <w:szCs w:val="24"/>
              </w:rPr>
              <w:t>was outlined within the paper.</w:t>
            </w:r>
          </w:p>
          <w:p w:rsidR="00E6567E" w:rsidRDefault="00E6567E" w:rsidP="00E6567E">
            <w:pPr>
              <w:rPr>
                <w:rFonts w:ascii="Arial" w:hAnsi="Arial" w:cs="Arial"/>
                <w:sz w:val="24"/>
                <w:szCs w:val="24"/>
              </w:rPr>
            </w:pPr>
          </w:p>
          <w:p w:rsidR="00E6567E" w:rsidRDefault="0035442B" w:rsidP="0035442B">
            <w:pPr>
              <w:rPr>
                <w:rFonts w:ascii="Arial" w:hAnsi="Arial" w:cs="Arial"/>
                <w:sz w:val="24"/>
                <w:szCs w:val="24"/>
              </w:rPr>
            </w:pPr>
            <w:r>
              <w:rPr>
                <w:rFonts w:ascii="Arial" w:hAnsi="Arial" w:cs="Arial"/>
                <w:sz w:val="24"/>
                <w:szCs w:val="24"/>
              </w:rPr>
              <w:t xml:space="preserve">The HIA advised the Committee that a summary position identified that Internal Audit were about halfway through with delivering the plan with the remainder either in progress or agreed and scheduled to be delivered. </w:t>
            </w:r>
          </w:p>
          <w:p w:rsidR="0035442B" w:rsidRDefault="0035442B" w:rsidP="0035442B">
            <w:pPr>
              <w:rPr>
                <w:rFonts w:ascii="Arial" w:hAnsi="Arial" w:cs="Arial"/>
                <w:sz w:val="24"/>
                <w:szCs w:val="24"/>
              </w:rPr>
            </w:pPr>
          </w:p>
          <w:p w:rsidR="0035442B" w:rsidRDefault="0035442B" w:rsidP="0035442B">
            <w:pPr>
              <w:pStyle w:val="ListParagraph"/>
              <w:numPr>
                <w:ilvl w:val="0"/>
                <w:numId w:val="31"/>
              </w:numPr>
              <w:rPr>
                <w:rFonts w:ascii="Arial" w:hAnsi="Arial" w:cs="Arial"/>
                <w:sz w:val="24"/>
                <w:szCs w:val="24"/>
              </w:rPr>
            </w:pPr>
            <w:r>
              <w:rPr>
                <w:rFonts w:ascii="Arial" w:hAnsi="Arial" w:cs="Arial"/>
                <w:sz w:val="24"/>
                <w:szCs w:val="24"/>
              </w:rPr>
              <w:t>Key Performance Indicators – It was noted that 2 KPIs that Internal Audit monitored delivery against were at amber status and would be fed back to the Committee at a future meeting.</w:t>
            </w:r>
          </w:p>
          <w:p w:rsidR="0035442B" w:rsidRDefault="0035442B" w:rsidP="0035442B">
            <w:pPr>
              <w:rPr>
                <w:rFonts w:ascii="Arial" w:hAnsi="Arial" w:cs="Arial"/>
                <w:sz w:val="24"/>
                <w:szCs w:val="24"/>
              </w:rPr>
            </w:pPr>
          </w:p>
          <w:p w:rsidR="0035442B" w:rsidRDefault="0035442B" w:rsidP="0035442B">
            <w:pPr>
              <w:pStyle w:val="ListParagraph"/>
              <w:numPr>
                <w:ilvl w:val="0"/>
                <w:numId w:val="31"/>
              </w:numPr>
              <w:rPr>
                <w:rFonts w:ascii="Arial" w:hAnsi="Arial" w:cs="Arial"/>
                <w:sz w:val="24"/>
                <w:szCs w:val="24"/>
              </w:rPr>
            </w:pPr>
            <w:r>
              <w:rPr>
                <w:rFonts w:ascii="Arial" w:hAnsi="Arial" w:cs="Arial"/>
                <w:sz w:val="24"/>
                <w:szCs w:val="24"/>
              </w:rPr>
              <w:t>Section 5 noted the proposed changes to the 2023/24 plan which included</w:t>
            </w:r>
          </w:p>
          <w:p w:rsidR="0035442B" w:rsidRPr="0035442B" w:rsidRDefault="0035442B" w:rsidP="0035442B">
            <w:pPr>
              <w:pStyle w:val="ListParagraph"/>
              <w:rPr>
                <w:rFonts w:ascii="Arial" w:hAnsi="Arial" w:cs="Arial"/>
                <w:sz w:val="24"/>
                <w:szCs w:val="24"/>
              </w:rPr>
            </w:pPr>
          </w:p>
          <w:p w:rsidR="0035442B" w:rsidRDefault="0035442B" w:rsidP="0035442B">
            <w:pPr>
              <w:pStyle w:val="ListParagraph"/>
              <w:numPr>
                <w:ilvl w:val="0"/>
                <w:numId w:val="30"/>
              </w:numPr>
              <w:rPr>
                <w:rFonts w:ascii="Arial" w:hAnsi="Arial" w:cs="Arial"/>
                <w:sz w:val="24"/>
                <w:szCs w:val="24"/>
              </w:rPr>
            </w:pPr>
            <w:r>
              <w:rPr>
                <w:rFonts w:ascii="Arial" w:hAnsi="Arial" w:cs="Arial"/>
                <w:sz w:val="24"/>
                <w:szCs w:val="24"/>
              </w:rPr>
              <w:t xml:space="preserve">The addition of an audit, the </w:t>
            </w:r>
            <w:r w:rsidRPr="0035442B">
              <w:rPr>
                <w:rFonts w:ascii="Arial" w:hAnsi="Arial" w:cs="Arial"/>
                <w:sz w:val="24"/>
                <w:szCs w:val="24"/>
              </w:rPr>
              <w:t>Eye Care Digitisation Process</w:t>
            </w:r>
            <w:r>
              <w:rPr>
                <w:rFonts w:ascii="Arial" w:hAnsi="Arial" w:cs="Arial"/>
                <w:sz w:val="24"/>
                <w:szCs w:val="24"/>
              </w:rPr>
              <w:t xml:space="preserve"> audit which had been agreed by the Executive Director of Finance (EDF)</w:t>
            </w:r>
          </w:p>
          <w:p w:rsidR="0035442B" w:rsidRDefault="0035442B" w:rsidP="0035442B">
            <w:pPr>
              <w:pStyle w:val="ListParagraph"/>
              <w:numPr>
                <w:ilvl w:val="0"/>
                <w:numId w:val="30"/>
              </w:numPr>
              <w:rPr>
                <w:rFonts w:ascii="Arial" w:hAnsi="Arial" w:cs="Arial"/>
                <w:sz w:val="24"/>
                <w:szCs w:val="24"/>
              </w:rPr>
            </w:pPr>
            <w:r>
              <w:rPr>
                <w:rFonts w:ascii="Arial" w:hAnsi="Arial" w:cs="Arial"/>
                <w:sz w:val="24"/>
                <w:szCs w:val="24"/>
              </w:rPr>
              <w:t xml:space="preserve">The removal of 2 audits, </w:t>
            </w:r>
            <w:r w:rsidRPr="0035442B">
              <w:rPr>
                <w:rFonts w:ascii="Arial" w:hAnsi="Arial" w:cs="Arial"/>
                <w:sz w:val="24"/>
                <w:szCs w:val="24"/>
              </w:rPr>
              <w:t>Business Continuity Planning</w:t>
            </w:r>
            <w:r>
              <w:rPr>
                <w:rFonts w:ascii="Arial" w:hAnsi="Arial" w:cs="Arial"/>
                <w:sz w:val="24"/>
                <w:szCs w:val="24"/>
              </w:rPr>
              <w:t xml:space="preserve"> and </w:t>
            </w:r>
            <w:r w:rsidRPr="0035442B">
              <w:rPr>
                <w:rFonts w:ascii="Arial" w:hAnsi="Arial" w:cs="Arial"/>
                <w:sz w:val="24"/>
                <w:szCs w:val="24"/>
              </w:rPr>
              <w:t>Shaping Our Future Hospitals Programme, 23/24 audit</w:t>
            </w:r>
            <w:r>
              <w:rPr>
                <w:rFonts w:ascii="Arial" w:hAnsi="Arial" w:cs="Arial"/>
                <w:sz w:val="24"/>
                <w:szCs w:val="24"/>
              </w:rPr>
              <w:t xml:space="preserve"> both agreed by the Executive Director of Strategic Planning (EDSP)</w:t>
            </w:r>
          </w:p>
          <w:p w:rsidR="0035442B" w:rsidRDefault="0035442B" w:rsidP="0035442B">
            <w:pPr>
              <w:rPr>
                <w:rFonts w:ascii="Arial" w:hAnsi="Arial" w:cs="Arial"/>
                <w:sz w:val="24"/>
                <w:szCs w:val="24"/>
              </w:rPr>
            </w:pPr>
          </w:p>
          <w:p w:rsidR="0035442B" w:rsidRDefault="0035442B" w:rsidP="00FD62A7">
            <w:pPr>
              <w:pStyle w:val="ListParagraph"/>
              <w:numPr>
                <w:ilvl w:val="0"/>
                <w:numId w:val="32"/>
              </w:numPr>
              <w:rPr>
                <w:rFonts w:ascii="Arial" w:hAnsi="Arial" w:cs="Arial"/>
                <w:sz w:val="24"/>
                <w:szCs w:val="24"/>
              </w:rPr>
            </w:pPr>
            <w:r w:rsidRPr="00FD62A7">
              <w:rPr>
                <w:rFonts w:ascii="Arial" w:hAnsi="Arial" w:cs="Arial"/>
                <w:sz w:val="24"/>
                <w:szCs w:val="24"/>
              </w:rPr>
              <w:t>Section 6 noted the development of the 24/25 Internal Audit Plan</w:t>
            </w:r>
            <w:r w:rsidR="00FD62A7">
              <w:rPr>
                <w:rFonts w:ascii="Arial" w:hAnsi="Arial" w:cs="Arial"/>
                <w:sz w:val="24"/>
                <w:szCs w:val="24"/>
              </w:rPr>
              <w:t xml:space="preserve"> where it was identified that m</w:t>
            </w:r>
            <w:r w:rsidR="00FD62A7" w:rsidRPr="00FD62A7">
              <w:rPr>
                <w:rFonts w:ascii="Arial" w:hAnsi="Arial" w:cs="Arial"/>
                <w:sz w:val="24"/>
                <w:szCs w:val="24"/>
              </w:rPr>
              <w:t xml:space="preserve">eetings </w:t>
            </w:r>
            <w:r w:rsidR="00FD62A7">
              <w:rPr>
                <w:rFonts w:ascii="Arial" w:hAnsi="Arial" w:cs="Arial"/>
                <w:sz w:val="24"/>
                <w:szCs w:val="24"/>
              </w:rPr>
              <w:t>were</w:t>
            </w:r>
            <w:r w:rsidR="00FD62A7" w:rsidRPr="00FD62A7">
              <w:rPr>
                <w:rFonts w:ascii="Arial" w:hAnsi="Arial" w:cs="Arial"/>
                <w:sz w:val="24"/>
                <w:szCs w:val="24"/>
              </w:rPr>
              <w:t xml:space="preserve"> being held with the Health Board’s Executive Directors </w:t>
            </w:r>
            <w:r w:rsidR="00FD62A7">
              <w:rPr>
                <w:rFonts w:ascii="Arial" w:hAnsi="Arial" w:cs="Arial"/>
                <w:sz w:val="24"/>
                <w:szCs w:val="24"/>
              </w:rPr>
              <w:t xml:space="preserve">to </w:t>
            </w:r>
            <w:r w:rsidR="00FD62A7" w:rsidRPr="00FD62A7">
              <w:rPr>
                <w:rFonts w:ascii="Arial" w:hAnsi="Arial" w:cs="Arial"/>
                <w:sz w:val="24"/>
                <w:szCs w:val="24"/>
              </w:rPr>
              <w:t>discuss potential areas for inclusion within the 202</w:t>
            </w:r>
            <w:r w:rsidR="00FD62A7">
              <w:rPr>
                <w:rFonts w:ascii="Arial" w:hAnsi="Arial" w:cs="Arial"/>
                <w:sz w:val="24"/>
                <w:szCs w:val="24"/>
              </w:rPr>
              <w:t>4</w:t>
            </w:r>
            <w:r w:rsidR="00FD62A7" w:rsidRPr="00FD62A7">
              <w:rPr>
                <w:rFonts w:ascii="Arial" w:hAnsi="Arial" w:cs="Arial"/>
                <w:sz w:val="24"/>
                <w:szCs w:val="24"/>
              </w:rPr>
              <w:t>/</w:t>
            </w:r>
            <w:r w:rsidR="00FD62A7">
              <w:rPr>
                <w:rFonts w:ascii="Arial" w:hAnsi="Arial" w:cs="Arial"/>
                <w:sz w:val="24"/>
                <w:szCs w:val="24"/>
              </w:rPr>
              <w:t xml:space="preserve">25 </w:t>
            </w:r>
            <w:r w:rsidR="00FD62A7" w:rsidRPr="00FD62A7">
              <w:rPr>
                <w:rFonts w:ascii="Arial" w:hAnsi="Arial" w:cs="Arial"/>
                <w:sz w:val="24"/>
                <w:szCs w:val="24"/>
              </w:rPr>
              <w:t>Internal Audit Plan.</w:t>
            </w:r>
          </w:p>
          <w:p w:rsidR="00FD62A7" w:rsidRDefault="00FD62A7" w:rsidP="00FD62A7">
            <w:pPr>
              <w:rPr>
                <w:rFonts w:ascii="Arial" w:hAnsi="Arial" w:cs="Arial"/>
                <w:sz w:val="24"/>
                <w:szCs w:val="24"/>
              </w:rPr>
            </w:pPr>
          </w:p>
          <w:p w:rsidR="00FD62A7" w:rsidRDefault="00FD62A7" w:rsidP="00FD62A7">
            <w:pPr>
              <w:rPr>
                <w:rFonts w:ascii="Arial" w:hAnsi="Arial" w:cs="Arial"/>
                <w:sz w:val="24"/>
                <w:szCs w:val="24"/>
              </w:rPr>
            </w:pPr>
            <w:r>
              <w:rPr>
                <w:rFonts w:ascii="Arial" w:hAnsi="Arial" w:cs="Arial"/>
                <w:sz w:val="24"/>
                <w:szCs w:val="24"/>
              </w:rPr>
              <w:t>The CC noted that there was still a lot of work to get through before the end of the financial year and asked how confident the HIA was that it could be completed.</w:t>
            </w:r>
          </w:p>
          <w:p w:rsidR="00FD62A7" w:rsidRDefault="00FD62A7" w:rsidP="00FD62A7">
            <w:pPr>
              <w:rPr>
                <w:rFonts w:ascii="Arial" w:hAnsi="Arial" w:cs="Arial"/>
                <w:sz w:val="24"/>
                <w:szCs w:val="24"/>
              </w:rPr>
            </w:pPr>
          </w:p>
          <w:p w:rsidR="00FD62A7" w:rsidRDefault="00FD62A7" w:rsidP="00FD62A7">
            <w:pPr>
              <w:rPr>
                <w:rFonts w:ascii="Arial" w:hAnsi="Arial" w:cs="Arial"/>
                <w:sz w:val="24"/>
                <w:szCs w:val="24"/>
              </w:rPr>
            </w:pPr>
            <w:r>
              <w:rPr>
                <w:rFonts w:ascii="Arial" w:hAnsi="Arial" w:cs="Arial"/>
                <w:sz w:val="24"/>
                <w:szCs w:val="24"/>
              </w:rPr>
              <w:t>The HIA responded that there was a pressure to get reports finalised but noted the support from the Corporate Governance team and Executives helped to hit the relevant deadlines.</w:t>
            </w:r>
          </w:p>
          <w:p w:rsidR="00FD62A7" w:rsidRDefault="00FD62A7" w:rsidP="00FD62A7">
            <w:pPr>
              <w:rPr>
                <w:rFonts w:ascii="Arial" w:hAnsi="Arial" w:cs="Arial"/>
                <w:sz w:val="24"/>
                <w:szCs w:val="24"/>
              </w:rPr>
            </w:pPr>
          </w:p>
          <w:p w:rsidR="00FD62A7" w:rsidRDefault="00FD62A7" w:rsidP="00FD62A7">
            <w:pPr>
              <w:rPr>
                <w:rFonts w:ascii="Arial" w:hAnsi="Arial" w:cs="Arial"/>
                <w:sz w:val="24"/>
                <w:szCs w:val="24"/>
              </w:rPr>
            </w:pPr>
            <w:r>
              <w:rPr>
                <w:rFonts w:ascii="Arial" w:hAnsi="Arial" w:cs="Arial"/>
                <w:sz w:val="24"/>
                <w:szCs w:val="24"/>
              </w:rPr>
              <w:t>He added that there was sufficient resourcing in place to deliver against the plan.</w:t>
            </w:r>
          </w:p>
          <w:p w:rsidR="00FD62A7" w:rsidRDefault="00FD62A7" w:rsidP="00FD62A7">
            <w:pPr>
              <w:rPr>
                <w:rFonts w:ascii="Arial" w:hAnsi="Arial" w:cs="Arial"/>
                <w:sz w:val="24"/>
                <w:szCs w:val="24"/>
              </w:rPr>
            </w:pPr>
          </w:p>
          <w:p w:rsidR="00FD62A7" w:rsidRDefault="00FD62A7" w:rsidP="00FD62A7">
            <w:pPr>
              <w:pStyle w:val="ListParagraph"/>
              <w:numPr>
                <w:ilvl w:val="0"/>
                <w:numId w:val="32"/>
              </w:numPr>
              <w:rPr>
                <w:rFonts w:ascii="Arial" w:hAnsi="Arial" w:cs="Arial"/>
                <w:sz w:val="24"/>
                <w:szCs w:val="24"/>
              </w:rPr>
            </w:pPr>
            <w:r w:rsidRPr="00FD62A7">
              <w:rPr>
                <w:rFonts w:ascii="Arial" w:hAnsi="Arial" w:cs="Arial"/>
                <w:sz w:val="24"/>
                <w:szCs w:val="24"/>
              </w:rPr>
              <w:t xml:space="preserve">Section 7 </w:t>
            </w:r>
            <w:r>
              <w:rPr>
                <w:rFonts w:ascii="Arial" w:hAnsi="Arial" w:cs="Arial"/>
                <w:sz w:val="24"/>
                <w:szCs w:val="24"/>
              </w:rPr>
              <w:t xml:space="preserve">provided the Committee with </w:t>
            </w:r>
            <w:r w:rsidRPr="00FD62A7">
              <w:rPr>
                <w:rFonts w:ascii="Arial" w:hAnsi="Arial" w:cs="Arial"/>
                <w:sz w:val="24"/>
                <w:szCs w:val="24"/>
              </w:rPr>
              <w:t>the final report summaries</w:t>
            </w:r>
            <w:r>
              <w:rPr>
                <w:rFonts w:ascii="Arial" w:hAnsi="Arial" w:cs="Arial"/>
                <w:sz w:val="24"/>
                <w:szCs w:val="24"/>
              </w:rPr>
              <w:t xml:space="preserve"> for each audit identified in section 3 and further detail was provided:</w:t>
            </w:r>
          </w:p>
          <w:p w:rsidR="00FD62A7" w:rsidRDefault="00FD62A7" w:rsidP="00FD62A7">
            <w:pPr>
              <w:rPr>
                <w:rFonts w:ascii="Arial" w:hAnsi="Arial" w:cs="Arial"/>
                <w:sz w:val="24"/>
                <w:szCs w:val="24"/>
              </w:rPr>
            </w:pPr>
          </w:p>
          <w:p w:rsidR="00FD62A7" w:rsidRDefault="00FD62A7" w:rsidP="00FD62A7">
            <w:pPr>
              <w:pStyle w:val="ListParagraph"/>
              <w:numPr>
                <w:ilvl w:val="0"/>
                <w:numId w:val="30"/>
              </w:numPr>
              <w:rPr>
                <w:rFonts w:ascii="Arial" w:hAnsi="Arial" w:cs="Arial"/>
                <w:sz w:val="24"/>
                <w:szCs w:val="24"/>
              </w:rPr>
            </w:pPr>
            <w:r w:rsidRPr="00FD62A7">
              <w:rPr>
                <w:rFonts w:ascii="Arial" w:hAnsi="Arial" w:cs="Arial"/>
                <w:sz w:val="24"/>
                <w:szCs w:val="24"/>
              </w:rPr>
              <w:t xml:space="preserve">Mental Health Clinical Board Governance arrangements - The audit was provided with a reasonable assurance, with four recommendations, 1 high, </w:t>
            </w:r>
            <w:r>
              <w:rPr>
                <w:rFonts w:ascii="Arial" w:hAnsi="Arial" w:cs="Arial"/>
                <w:sz w:val="24"/>
                <w:szCs w:val="24"/>
              </w:rPr>
              <w:t>2</w:t>
            </w:r>
            <w:r w:rsidRPr="00FD62A7">
              <w:rPr>
                <w:rFonts w:ascii="Arial" w:hAnsi="Arial" w:cs="Arial"/>
                <w:sz w:val="24"/>
                <w:szCs w:val="24"/>
              </w:rPr>
              <w:t xml:space="preserve"> medium and </w:t>
            </w:r>
            <w:r>
              <w:rPr>
                <w:rFonts w:ascii="Arial" w:hAnsi="Arial" w:cs="Arial"/>
                <w:sz w:val="24"/>
                <w:szCs w:val="24"/>
              </w:rPr>
              <w:t>1</w:t>
            </w:r>
            <w:r w:rsidRPr="00FD62A7">
              <w:rPr>
                <w:rFonts w:ascii="Arial" w:hAnsi="Arial" w:cs="Arial"/>
                <w:sz w:val="24"/>
                <w:szCs w:val="24"/>
              </w:rPr>
              <w:t xml:space="preserve"> low.</w:t>
            </w:r>
          </w:p>
          <w:p w:rsidR="00FD62A7" w:rsidRDefault="00FD62A7" w:rsidP="00FD62A7">
            <w:pPr>
              <w:pStyle w:val="ListParagraph"/>
              <w:ind w:left="1080"/>
              <w:rPr>
                <w:rFonts w:ascii="Arial" w:hAnsi="Arial" w:cs="Arial"/>
                <w:sz w:val="24"/>
                <w:szCs w:val="24"/>
              </w:rPr>
            </w:pPr>
          </w:p>
          <w:p w:rsidR="00FD62A7" w:rsidRPr="00FD62A7" w:rsidRDefault="00FD62A7" w:rsidP="00FD62A7">
            <w:pPr>
              <w:pStyle w:val="ListParagraph"/>
              <w:numPr>
                <w:ilvl w:val="0"/>
                <w:numId w:val="30"/>
              </w:numPr>
              <w:rPr>
                <w:rFonts w:ascii="Arial" w:hAnsi="Arial" w:cs="Arial"/>
                <w:sz w:val="24"/>
                <w:szCs w:val="24"/>
              </w:rPr>
            </w:pPr>
            <w:r w:rsidRPr="00E6567E">
              <w:rPr>
                <w:rFonts w:ascii="Arial" w:hAnsi="Arial" w:cs="Arial"/>
                <w:sz w:val="24"/>
                <w:szCs w:val="24"/>
              </w:rPr>
              <w:t>Capital Systems</w:t>
            </w:r>
            <w:r>
              <w:rPr>
                <w:rFonts w:ascii="Arial" w:hAnsi="Arial" w:cs="Arial"/>
                <w:sz w:val="24"/>
                <w:szCs w:val="24"/>
              </w:rPr>
              <w:t xml:space="preserve"> – The audit was provided with a reasonable assurance and t</w:t>
            </w:r>
            <w:r w:rsidRPr="00FD62A7">
              <w:rPr>
                <w:rFonts w:ascii="Arial" w:hAnsi="Arial" w:cs="Arial"/>
                <w:sz w:val="24"/>
                <w:szCs w:val="24"/>
              </w:rPr>
              <w:t>he audit noted that project information was generally well organised and readily available for review</w:t>
            </w:r>
            <w:r>
              <w:rPr>
                <w:rFonts w:ascii="Arial" w:hAnsi="Arial" w:cs="Arial"/>
                <w:sz w:val="24"/>
                <w:szCs w:val="24"/>
              </w:rPr>
              <w:t xml:space="preserve">. </w:t>
            </w:r>
            <w:r w:rsidRPr="00FD62A7">
              <w:rPr>
                <w:rFonts w:ascii="Arial" w:hAnsi="Arial" w:cs="Arial"/>
                <w:sz w:val="24"/>
                <w:szCs w:val="24"/>
              </w:rPr>
              <w:t xml:space="preserve">Improved reporting was observed at the sampled projects </w:t>
            </w:r>
            <w:r w:rsidRPr="00FD62A7">
              <w:rPr>
                <w:rFonts w:ascii="Arial" w:hAnsi="Arial" w:cs="Arial"/>
                <w:sz w:val="24"/>
                <w:szCs w:val="24"/>
              </w:rPr>
              <w:lastRenderedPageBreak/>
              <w:t>including to the Capital Management Group (CMG) – with improved executive attendance at the same.</w:t>
            </w:r>
          </w:p>
          <w:p w:rsidR="00FD62A7" w:rsidRPr="00FD62A7" w:rsidRDefault="00FD62A7" w:rsidP="00FD62A7">
            <w:pPr>
              <w:rPr>
                <w:rFonts w:ascii="Arial" w:hAnsi="Arial" w:cs="Arial"/>
                <w:sz w:val="24"/>
                <w:szCs w:val="24"/>
              </w:rPr>
            </w:pPr>
          </w:p>
          <w:p w:rsidR="00C96F26" w:rsidRDefault="00FD62A7" w:rsidP="00C96F26">
            <w:pPr>
              <w:pStyle w:val="ListParagraph"/>
              <w:numPr>
                <w:ilvl w:val="0"/>
                <w:numId w:val="30"/>
              </w:numPr>
              <w:rPr>
                <w:rFonts w:ascii="Arial" w:hAnsi="Arial" w:cs="Arial"/>
                <w:sz w:val="24"/>
                <w:szCs w:val="24"/>
              </w:rPr>
            </w:pPr>
            <w:r w:rsidRPr="00FD62A7">
              <w:rPr>
                <w:rFonts w:ascii="Arial" w:hAnsi="Arial" w:cs="Arial"/>
                <w:sz w:val="24"/>
                <w:szCs w:val="24"/>
              </w:rPr>
              <w:t xml:space="preserve">Infection Prevention &amp; Control – </w:t>
            </w:r>
            <w:r>
              <w:rPr>
                <w:rFonts w:ascii="Arial" w:hAnsi="Arial" w:cs="Arial"/>
                <w:sz w:val="24"/>
                <w:szCs w:val="24"/>
              </w:rPr>
              <w:t xml:space="preserve">The audit was provided with a reasonable assurance with 1 </w:t>
            </w:r>
            <w:r w:rsidRPr="00FD62A7">
              <w:rPr>
                <w:rFonts w:ascii="Arial" w:hAnsi="Arial" w:cs="Arial"/>
                <w:sz w:val="24"/>
                <w:szCs w:val="24"/>
              </w:rPr>
              <w:t xml:space="preserve">high, </w:t>
            </w:r>
            <w:r>
              <w:rPr>
                <w:rFonts w:ascii="Arial" w:hAnsi="Arial" w:cs="Arial"/>
                <w:sz w:val="24"/>
                <w:szCs w:val="24"/>
              </w:rPr>
              <w:t>3</w:t>
            </w:r>
            <w:r w:rsidRPr="00FD62A7">
              <w:rPr>
                <w:rFonts w:ascii="Arial" w:hAnsi="Arial" w:cs="Arial"/>
                <w:sz w:val="24"/>
                <w:szCs w:val="24"/>
              </w:rPr>
              <w:t xml:space="preserve"> medium and </w:t>
            </w:r>
            <w:r>
              <w:rPr>
                <w:rFonts w:ascii="Arial" w:hAnsi="Arial" w:cs="Arial"/>
                <w:sz w:val="24"/>
                <w:szCs w:val="24"/>
              </w:rPr>
              <w:t>1</w:t>
            </w:r>
            <w:r w:rsidRPr="00FD62A7">
              <w:rPr>
                <w:rFonts w:ascii="Arial" w:hAnsi="Arial" w:cs="Arial"/>
                <w:sz w:val="24"/>
                <w:szCs w:val="24"/>
              </w:rPr>
              <w:t xml:space="preserve"> low recommendation</w:t>
            </w:r>
          </w:p>
          <w:p w:rsidR="00C96F26" w:rsidRPr="00C96F26" w:rsidRDefault="00C96F26" w:rsidP="00C96F26">
            <w:pPr>
              <w:pStyle w:val="ListParagraph"/>
              <w:rPr>
                <w:rFonts w:ascii="Arial" w:hAnsi="Arial" w:cs="Arial"/>
                <w:sz w:val="24"/>
                <w:szCs w:val="24"/>
              </w:rPr>
            </w:pPr>
          </w:p>
          <w:p w:rsidR="00FD62A7" w:rsidRDefault="00C96F26" w:rsidP="00C96F26">
            <w:pPr>
              <w:pStyle w:val="ListParagraph"/>
              <w:numPr>
                <w:ilvl w:val="0"/>
                <w:numId w:val="30"/>
              </w:numPr>
              <w:rPr>
                <w:rFonts w:ascii="Arial" w:hAnsi="Arial" w:cs="Arial"/>
                <w:sz w:val="24"/>
                <w:szCs w:val="24"/>
              </w:rPr>
            </w:pPr>
            <w:r>
              <w:rPr>
                <w:rFonts w:ascii="Arial" w:hAnsi="Arial" w:cs="Arial"/>
                <w:sz w:val="24"/>
                <w:szCs w:val="24"/>
              </w:rPr>
              <w:t>T</w:t>
            </w:r>
            <w:r w:rsidR="00FD62A7" w:rsidRPr="00C96F26">
              <w:rPr>
                <w:rFonts w:ascii="Arial" w:hAnsi="Arial" w:cs="Arial"/>
                <w:sz w:val="24"/>
                <w:szCs w:val="24"/>
              </w:rPr>
              <w:t xml:space="preserve">echnical Continuity – </w:t>
            </w:r>
            <w:r>
              <w:rPr>
                <w:rFonts w:ascii="Arial" w:hAnsi="Arial" w:cs="Arial"/>
                <w:sz w:val="24"/>
                <w:szCs w:val="24"/>
              </w:rPr>
              <w:t xml:space="preserve">The audit was provided with a reasonable assurance which reflect </w:t>
            </w:r>
            <w:r w:rsidRPr="00C96F26">
              <w:rPr>
                <w:rFonts w:ascii="Arial" w:hAnsi="Arial" w:cs="Arial"/>
                <w:sz w:val="24"/>
                <w:szCs w:val="24"/>
              </w:rPr>
              <w:t xml:space="preserve">the fact that the Health Board </w:t>
            </w:r>
            <w:r>
              <w:rPr>
                <w:rFonts w:ascii="Arial" w:hAnsi="Arial" w:cs="Arial"/>
                <w:sz w:val="24"/>
                <w:szCs w:val="24"/>
              </w:rPr>
              <w:t>hardware was</w:t>
            </w:r>
            <w:r w:rsidRPr="00C96F26">
              <w:rPr>
                <w:rFonts w:ascii="Arial" w:hAnsi="Arial" w:cs="Arial"/>
                <w:sz w:val="24"/>
                <w:szCs w:val="24"/>
              </w:rPr>
              <w:t xml:space="preserve"> security hosted and </w:t>
            </w:r>
            <w:r>
              <w:rPr>
                <w:rFonts w:ascii="Arial" w:hAnsi="Arial" w:cs="Arial"/>
                <w:sz w:val="24"/>
                <w:szCs w:val="24"/>
              </w:rPr>
              <w:t>there was</w:t>
            </w:r>
            <w:r w:rsidRPr="00C96F26">
              <w:rPr>
                <w:rFonts w:ascii="Arial" w:hAnsi="Arial" w:cs="Arial"/>
                <w:sz w:val="24"/>
                <w:szCs w:val="24"/>
              </w:rPr>
              <w:t xml:space="preserve"> extensive use of virtuali</w:t>
            </w:r>
            <w:r>
              <w:rPr>
                <w:rFonts w:ascii="Arial" w:hAnsi="Arial" w:cs="Arial"/>
                <w:sz w:val="24"/>
                <w:szCs w:val="24"/>
              </w:rPr>
              <w:t>s</w:t>
            </w:r>
            <w:r w:rsidRPr="00C96F26">
              <w:rPr>
                <w:rFonts w:ascii="Arial" w:hAnsi="Arial" w:cs="Arial"/>
                <w:sz w:val="24"/>
                <w:szCs w:val="24"/>
              </w:rPr>
              <w:t>ation to enable resilience of that hardware</w:t>
            </w:r>
            <w:r>
              <w:rPr>
                <w:rFonts w:ascii="Arial" w:hAnsi="Arial" w:cs="Arial"/>
                <w:sz w:val="24"/>
                <w:szCs w:val="24"/>
              </w:rPr>
              <w:t>.</w:t>
            </w:r>
          </w:p>
          <w:p w:rsidR="00C96F26" w:rsidRPr="00C96F26" w:rsidRDefault="00C96F26" w:rsidP="00C96F26">
            <w:pPr>
              <w:pStyle w:val="ListParagraph"/>
              <w:rPr>
                <w:rFonts w:ascii="Arial" w:hAnsi="Arial" w:cs="Arial"/>
                <w:sz w:val="24"/>
                <w:szCs w:val="24"/>
              </w:rPr>
            </w:pPr>
          </w:p>
          <w:p w:rsidR="00C96F26" w:rsidRDefault="00C96F26" w:rsidP="00C96F26">
            <w:pPr>
              <w:rPr>
                <w:rFonts w:ascii="Arial" w:hAnsi="Arial" w:cs="Arial"/>
                <w:sz w:val="24"/>
                <w:szCs w:val="24"/>
              </w:rPr>
            </w:pPr>
            <w:r>
              <w:rPr>
                <w:rFonts w:ascii="Arial" w:hAnsi="Arial" w:cs="Arial"/>
                <w:sz w:val="24"/>
                <w:szCs w:val="24"/>
              </w:rPr>
              <w:t xml:space="preserve">The Independent Member – ICT (IMICT) advised the Committee that he had not received assurance on the timeframes of the work required around the recommendations and asked if any dates could be provided as the recommendation stated </w:t>
            </w:r>
            <w:r w:rsidR="005D0E37">
              <w:rPr>
                <w:rFonts w:ascii="Arial" w:hAnsi="Arial" w:cs="Arial"/>
                <w:sz w:val="24"/>
                <w:szCs w:val="24"/>
              </w:rPr>
              <w:t>the risks should be added to the risk register as opposed to completing the work to eliminate the risks.</w:t>
            </w:r>
          </w:p>
          <w:p w:rsidR="00C96F26" w:rsidRDefault="00C96F26" w:rsidP="00C96F26">
            <w:pPr>
              <w:rPr>
                <w:rFonts w:ascii="Arial" w:hAnsi="Arial" w:cs="Arial"/>
                <w:sz w:val="24"/>
                <w:szCs w:val="24"/>
              </w:rPr>
            </w:pPr>
          </w:p>
          <w:p w:rsidR="00E4762F" w:rsidRDefault="005D0E37" w:rsidP="00EC3277">
            <w:pPr>
              <w:rPr>
                <w:rFonts w:ascii="Arial" w:hAnsi="Arial" w:cs="Arial"/>
                <w:sz w:val="24"/>
                <w:szCs w:val="24"/>
              </w:rPr>
            </w:pPr>
            <w:r>
              <w:rPr>
                <w:rFonts w:ascii="Arial" w:hAnsi="Arial" w:cs="Arial"/>
                <w:sz w:val="24"/>
                <w:szCs w:val="24"/>
              </w:rPr>
              <w:t xml:space="preserve">The HIA responded that </w:t>
            </w:r>
            <w:r w:rsidR="00E4762F" w:rsidRPr="00861E78">
              <w:rPr>
                <w:rFonts w:ascii="Arial" w:hAnsi="Arial" w:cs="Arial"/>
                <w:sz w:val="24"/>
                <w:szCs w:val="24"/>
              </w:rPr>
              <w:t xml:space="preserve">from </w:t>
            </w:r>
            <w:r>
              <w:rPr>
                <w:rFonts w:ascii="Arial" w:hAnsi="Arial" w:cs="Arial"/>
                <w:sz w:val="24"/>
                <w:szCs w:val="24"/>
              </w:rPr>
              <w:t>A</w:t>
            </w:r>
            <w:r w:rsidR="00E4762F" w:rsidRPr="00861E78">
              <w:rPr>
                <w:rFonts w:ascii="Arial" w:hAnsi="Arial" w:cs="Arial"/>
                <w:sz w:val="24"/>
                <w:szCs w:val="24"/>
              </w:rPr>
              <w:t xml:space="preserve">udit </w:t>
            </w:r>
            <w:r>
              <w:rPr>
                <w:rFonts w:ascii="Arial" w:hAnsi="Arial" w:cs="Arial"/>
                <w:sz w:val="24"/>
                <w:szCs w:val="24"/>
              </w:rPr>
              <w:t>M</w:t>
            </w:r>
            <w:r w:rsidR="00E4762F" w:rsidRPr="00861E78">
              <w:rPr>
                <w:rFonts w:ascii="Arial" w:hAnsi="Arial" w:cs="Arial"/>
                <w:sz w:val="24"/>
                <w:szCs w:val="24"/>
              </w:rPr>
              <w:t xml:space="preserve">anager perspective, he was comfortable that there </w:t>
            </w:r>
            <w:r>
              <w:rPr>
                <w:rFonts w:ascii="Arial" w:hAnsi="Arial" w:cs="Arial"/>
                <w:sz w:val="24"/>
                <w:szCs w:val="24"/>
              </w:rPr>
              <w:t>had been</w:t>
            </w:r>
            <w:r w:rsidR="00E4762F" w:rsidRPr="00861E78">
              <w:rPr>
                <w:rFonts w:ascii="Arial" w:hAnsi="Arial" w:cs="Arial"/>
                <w:sz w:val="24"/>
                <w:szCs w:val="24"/>
              </w:rPr>
              <w:t xml:space="preserve"> progress in the development of other sites</w:t>
            </w:r>
            <w:r>
              <w:rPr>
                <w:rFonts w:ascii="Arial" w:hAnsi="Arial" w:cs="Arial"/>
                <w:sz w:val="24"/>
                <w:szCs w:val="24"/>
              </w:rPr>
              <w:t xml:space="preserve"> and noted that it was his </w:t>
            </w:r>
            <w:r w:rsidR="00E4762F" w:rsidRPr="00861E78">
              <w:rPr>
                <w:rFonts w:ascii="Arial" w:hAnsi="Arial" w:cs="Arial"/>
                <w:sz w:val="24"/>
                <w:szCs w:val="24"/>
              </w:rPr>
              <w:t xml:space="preserve">understanding </w:t>
            </w:r>
            <w:r>
              <w:rPr>
                <w:rFonts w:ascii="Arial" w:hAnsi="Arial" w:cs="Arial"/>
                <w:sz w:val="24"/>
                <w:szCs w:val="24"/>
              </w:rPr>
              <w:t>that they were well</w:t>
            </w:r>
            <w:r w:rsidR="00E4762F" w:rsidRPr="00861E78">
              <w:rPr>
                <w:rFonts w:ascii="Arial" w:hAnsi="Arial" w:cs="Arial"/>
                <w:sz w:val="24"/>
                <w:szCs w:val="24"/>
              </w:rPr>
              <w:t xml:space="preserve"> progressed with that</w:t>
            </w:r>
            <w:r>
              <w:rPr>
                <w:rFonts w:ascii="Arial" w:hAnsi="Arial" w:cs="Arial"/>
                <w:sz w:val="24"/>
                <w:szCs w:val="24"/>
              </w:rPr>
              <w:t xml:space="preserve"> and that the recommendation was to ensure the risk would be</w:t>
            </w:r>
            <w:r w:rsidR="00E4762F" w:rsidRPr="00861E78">
              <w:rPr>
                <w:rFonts w:ascii="Arial" w:hAnsi="Arial" w:cs="Arial"/>
                <w:sz w:val="24"/>
                <w:szCs w:val="24"/>
              </w:rPr>
              <w:t xml:space="preserve"> included on the risk register</w:t>
            </w:r>
            <w:r>
              <w:rPr>
                <w:rFonts w:ascii="Arial" w:hAnsi="Arial" w:cs="Arial"/>
                <w:sz w:val="24"/>
                <w:szCs w:val="24"/>
              </w:rPr>
              <w:t xml:space="preserve"> and within that, the timescales would be identified.</w:t>
            </w:r>
          </w:p>
          <w:p w:rsidR="005D0E37" w:rsidRDefault="005D0E37" w:rsidP="00EC3277">
            <w:pPr>
              <w:rPr>
                <w:rFonts w:ascii="Arial" w:hAnsi="Arial" w:cs="Arial"/>
                <w:sz w:val="24"/>
                <w:szCs w:val="24"/>
              </w:rPr>
            </w:pPr>
          </w:p>
          <w:p w:rsidR="005D0E37" w:rsidRDefault="005D0E37" w:rsidP="005D0E37">
            <w:pPr>
              <w:rPr>
                <w:rFonts w:ascii="Arial" w:hAnsi="Arial" w:cs="Arial"/>
                <w:sz w:val="24"/>
                <w:szCs w:val="24"/>
              </w:rPr>
            </w:pPr>
            <w:r>
              <w:rPr>
                <w:rFonts w:ascii="Arial" w:hAnsi="Arial" w:cs="Arial"/>
                <w:sz w:val="24"/>
                <w:szCs w:val="24"/>
              </w:rPr>
              <w:t>He added that it could be confirmed that the next meeting and was referred to the Digital &amp; Health Intelligence Committee which would be meeting on 28</w:t>
            </w:r>
            <w:r w:rsidRPr="005D0E37">
              <w:rPr>
                <w:rFonts w:ascii="Arial" w:hAnsi="Arial" w:cs="Arial"/>
                <w:sz w:val="24"/>
                <w:szCs w:val="24"/>
                <w:vertAlign w:val="superscript"/>
              </w:rPr>
              <w:t>th</w:t>
            </w:r>
            <w:r>
              <w:rPr>
                <w:rFonts w:ascii="Arial" w:hAnsi="Arial" w:cs="Arial"/>
                <w:sz w:val="24"/>
                <w:szCs w:val="24"/>
              </w:rPr>
              <w:t xml:space="preserve"> May 2024.</w:t>
            </w:r>
          </w:p>
          <w:p w:rsidR="005D0E37" w:rsidRDefault="005D0E37" w:rsidP="005D0E37">
            <w:pPr>
              <w:rPr>
                <w:rFonts w:ascii="Arial" w:hAnsi="Arial" w:cs="Arial"/>
                <w:sz w:val="24"/>
                <w:szCs w:val="24"/>
              </w:rPr>
            </w:pPr>
          </w:p>
          <w:p w:rsidR="005D0E37" w:rsidRDefault="005D0E37" w:rsidP="005D0E37">
            <w:pPr>
              <w:pStyle w:val="ListParagraph"/>
              <w:numPr>
                <w:ilvl w:val="0"/>
                <w:numId w:val="30"/>
              </w:numPr>
              <w:rPr>
                <w:rFonts w:ascii="Arial" w:hAnsi="Arial" w:cs="Arial"/>
                <w:sz w:val="24"/>
                <w:szCs w:val="24"/>
              </w:rPr>
            </w:pPr>
            <w:r w:rsidRPr="005D0E37">
              <w:rPr>
                <w:rFonts w:ascii="Arial" w:hAnsi="Arial" w:cs="Arial"/>
                <w:sz w:val="24"/>
                <w:szCs w:val="24"/>
              </w:rPr>
              <w:t>Estates Condition</w:t>
            </w:r>
            <w:r>
              <w:rPr>
                <w:rFonts w:ascii="Arial" w:hAnsi="Arial" w:cs="Arial"/>
                <w:sz w:val="24"/>
                <w:szCs w:val="24"/>
              </w:rPr>
              <w:t xml:space="preserve"> – it was noted that t</w:t>
            </w:r>
            <w:r w:rsidRPr="005D0E37">
              <w:rPr>
                <w:rFonts w:ascii="Arial" w:hAnsi="Arial" w:cs="Arial"/>
                <w:sz w:val="24"/>
                <w:szCs w:val="24"/>
              </w:rPr>
              <w:t>he NHS in Wales face</w:t>
            </w:r>
            <w:r>
              <w:rPr>
                <w:rFonts w:ascii="Arial" w:hAnsi="Arial" w:cs="Arial"/>
                <w:sz w:val="24"/>
                <w:szCs w:val="24"/>
              </w:rPr>
              <w:t xml:space="preserve">d </w:t>
            </w:r>
            <w:r w:rsidRPr="005D0E37">
              <w:rPr>
                <w:rFonts w:ascii="Arial" w:hAnsi="Arial" w:cs="Arial"/>
                <w:sz w:val="24"/>
                <w:szCs w:val="24"/>
              </w:rPr>
              <w:t xml:space="preserve">unprecedented challenges </w:t>
            </w:r>
            <w:r>
              <w:rPr>
                <w:rFonts w:ascii="Arial" w:hAnsi="Arial" w:cs="Arial"/>
                <w:sz w:val="24"/>
                <w:szCs w:val="24"/>
              </w:rPr>
              <w:t xml:space="preserve">with </w:t>
            </w:r>
            <w:r w:rsidRPr="005D0E37">
              <w:rPr>
                <w:rFonts w:ascii="Arial" w:hAnsi="Arial" w:cs="Arial"/>
                <w:sz w:val="24"/>
                <w:szCs w:val="24"/>
              </w:rPr>
              <w:t>balancing the management of the current estate condition against other competing priorities</w:t>
            </w:r>
            <w:r>
              <w:rPr>
                <w:rFonts w:ascii="Arial" w:hAnsi="Arial" w:cs="Arial"/>
                <w:sz w:val="24"/>
                <w:szCs w:val="24"/>
              </w:rPr>
              <w:t xml:space="preserve"> </w:t>
            </w:r>
            <w:r w:rsidRPr="005D0E37">
              <w:rPr>
                <w:rFonts w:ascii="Arial" w:hAnsi="Arial" w:cs="Arial"/>
                <w:sz w:val="24"/>
                <w:szCs w:val="24"/>
              </w:rPr>
              <w:t>and within existing funding constraints – whilst also developing a deliverable estate strategy for the future.</w:t>
            </w:r>
          </w:p>
          <w:p w:rsidR="005D0E37" w:rsidRDefault="005D0E37" w:rsidP="005D0E37">
            <w:pPr>
              <w:rPr>
                <w:rFonts w:ascii="Arial" w:hAnsi="Arial" w:cs="Arial"/>
                <w:sz w:val="24"/>
                <w:szCs w:val="24"/>
              </w:rPr>
            </w:pPr>
          </w:p>
          <w:p w:rsidR="005D0E37" w:rsidRDefault="005D0E37" w:rsidP="005D0E37">
            <w:pPr>
              <w:rPr>
                <w:rFonts w:ascii="Arial" w:hAnsi="Arial" w:cs="Arial"/>
                <w:sz w:val="24"/>
                <w:szCs w:val="24"/>
              </w:rPr>
            </w:pPr>
            <w:r>
              <w:rPr>
                <w:rFonts w:ascii="Arial" w:hAnsi="Arial" w:cs="Arial"/>
                <w:sz w:val="24"/>
                <w:szCs w:val="24"/>
              </w:rPr>
              <w:t xml:space="preserve">The </w:t>
            </w:r>
            <w:r w:rsidRPr="005D0E37">
              <w:rPr>
                <w:rFonts w:ascii="Arial" w:hAnsi="Arial" w:cs="Arial"/>
                <w:sz w:val="24"/>
                <w:szCs w:val="24"/>
              </w:rPr>
              <w:t>Audit Manager</w:t>
            </w:r>
            <w:r>
              <w:rPr>
                <w:rFonts w:ascii="Arial" w:hAnsi="Arial" w:cs="Arial"/>
                <w:sz w:val="24"/>
                <w:szCs w:val="24"/>
              </w:rPr>
              <w:t xml:space="preserve"> for</w:t>
            </w:r>
            <w:r w:rsidRPr="005D0E37">
              <w:rPr>
                <w:rFonts w:ascii="Arial" w:hAnsi="Arial" w:cs="Arial"/>
                <w:sz w:val="24"/>
                <w:szCs w:val="24"/>
              </w:rPr>
              <w:t xml:space="preserve"> Internal Audit</w:t>
            </w:r>
            <w:r>
              <w:rPr>
                <w:rFonts w:ascii="Arial" w:hAnsi="Arial" w:cs="Arial"/>
                <w:sz w:val="24"/>
                <w:szCs w:val="24"/>
              </w:rPr>
              <w:t xml:space="preserve"> (AMIA) advised the Committee that the </w:t>
            </w:r>
            <w:r w:rsidRPr="005D0E37">
              <w:rPr>
                <w:rFonts w:ascii="Arial" w:hAnsi="Arial" w:cs="Arial"/>
                <w:sz w:val="24"/>
                <w:szCs w:val="24"/>
              </w:rPr>
              <w:t xml:space="preserve">latest nationally reported data (2021/22) for the </w:t>
            </w:r>
            <w:r>
              <w:rPr>
                <w:rFonts w:ascii="Arial" w:hAnsi="Arial" w:cs="Arial"/>
                <w:sz w:val="24"/>
                <w:szCs w:val="24"/>
              </w:rPr>
              <w:t xml:space="preserve">Health Board </w:t>
            </w:r>
            <w:r w:rsidRPr="005D0E37">
              <w:rPr>
                <w:rFonts w:ascii="Arial" w:hAnsi="Arial" w:cs="Arial"/>
                <w:sz w:val="24"/>
                <w:szCs w:val="24"/>
              </w:rPr>
              <w:t>confirmed a total backlog maintenance requirement of £152m – although the capital investment requirement to clear the backlog</w:t>
            </w:r>
            <w:r>
              <w:rPr>
                <w:rFonts w:ascii="Arial" w:hAnsi="Arial" w:cs="Arial"/>
                <w:sz w:val="24"/>
                <w:szCs w:val="24"/>
              </w:rPr>
              <w:t xml:space="preserve"> </w:t>
            </w:r>
            <w:r w:rsidRPr="005D0E37">
              <w:rPr>
                <w:rFonts w:ascii="Arial" w:hAnsi="Arial" w:cs="Arial"/>
                <w:sz w:val="24"/>
                <w:szCs w:val="24"/>
              </w:rPr>
              <w:t xml:space="preserve">maintenance </w:t>
            </w:r>
            <w:r>
              <w:rPr>
                <w:rFonts w:ascii="Arial" w:hAnsi="Arial" w:cs="Arial"/>
                <w:sz w:val="24"/>
                <w:szCs w:val="24"/>
              </w:rPr>
              <w:t>was</w:t>
            </w:r>
            <w:r w:rsidRPr="005D0E37">
              <w:rPr>
                <w:rFonts w:ascii="Arial" w:hAnsi="Arial" w:cs="Arial"/>
                <w:sz w:val="24"/>
                <w:szCs w:val="24"/>
              </w:rPr>
              <w:t xml:space="preserve"> likely to be materially higher. </w:t>
            </w:r>
          </w:p>
          <w:p w:rsidR="005D0E37" w:rsidRPr="005D0E37" w:rsidRDefault="005D0E37" w:rsidP="005D0E37">
            <w:pPr>
              <w:rPr>
                <w:rFonts w:ascii="Arial" w:hAnsi="Arial" w:cs="Arial"/>
                <w:sz w:val="24"/>
                <w:szCs w:val="24"/>
              </w:rPr>
            </w:pPr>
          </w:p>
          <w:p w:rsidR="005D0E37" w:rsidRDefault="005D0E37" w:rsidP="005D0E37">
            <w:pPr>
              <w:rPr>
                <w:rFonts w:ascii="Arial" w:hAnsi="Arial" w:cs="Arial"/>
                <w:sz w:val="24"/>
                <w:szCs w:val="24"/>
              </w:rPr>
            </w:pPr>
            <w:r>
              <w:rPr>
                <w:rFonts w:ascii="Arial" w:hAnsi="Arial" w:cs="Arial"/>
                <w:sz w:val="24"/>
                <w:szCs w:val="24"/>
              </w:rPr>
              <w:t>He added that t</w:t>
            </w:r>
            <w:r w:rsidRPr="005D0E37">
              <w:rPr>
                <w:rFonts w:ascii="Arial" w:hAnsi="Arial" w:cs="Arial"/>
                <w:sz w:val="24"/>
                <w:szCs w:val="24"/>
              </w:rPr>
              <w:t xml:space="preserve">he audit sought to evaluate the arrangements put in place by the </w:t>
            </w:r>
            <w:r>
              <w:rPr>
                <w:rFonts w:ascii="Arial" w:hAnsi="Arial" w:cs="Arial"/>
                <w:sz w:val="24"/>
                <w:szCs w:val="24"/>
              </w:rPr>
              <w:t>Health Board</w:t>
            </w:r>
            <w:r w:rsidRPr="005D0E37">
              <w:rPr>
                <w:rFonts w:ascii="Arial" w:hAnsi="Arial" w:cs="Arial"/>
                <w:sz w:val="24"/>
                <w:szCs w:val="24"/>
              </w:rPr>
              <w:t xml:space="preserve"> to identify and manage key risks associated with the existing estate and the implementation of resulting strategies to</w:t>
            </w:r>
            <w:r>
              <w:rPr>
                <w:rFonts w:ascii="Arial" w:hAnsi="Arial" w:cs="Arial"/>
                <w:sz w:val="24"/>
                <w:szCs w:val="24"/>
              </w:rPr>
              <w:t xml:space="preserve"> </w:t>
            </w:r>
            <w:r w:rsidRPr="005D0E37">
              <w:rPr>
                <w:rFonts w:ascii="Arial" w:hAnsi="Arial" w:cs="Arial"/>
                <w:sz w:val="24"/>
                <w:szCs w:val="24"/>
              </w:rPr>
              <w:t>manage/mitigate the risk.</w:t>
            </w:r>
          </w:p>
          <w:p w:rsidR="003843B0" w:rsidRDefault="003843B0" w:rsidP="005D0E37">
            <w:pPr>
              <w:rPr>
                <w:rFonts w:ascii="Arial" w:hAnsi="Arial" w:cs="Arial"/>
                <w:sz w:val="24"/>
                <w:szCs w:val="24"/>
              </w:rPr>
            </w:pPr>
          </w:p>
          <w:p w:rsidR="003843B0" w:rsidRDefault="003843B0" w:rsidP="003843B0">
            <w:pPr>
              <w:rPr>
                <w:rFonts w:ascii="Arial" w:hAnsi="Arial" w:cs="Arial"/>
                <w:sz w:val="24"/>
                <w:szCs w:val="24"/>
              </w:rPr>
            </w:pPr>
            <w:r>
              <w:rPr>
                <w:rFonts w:ascii="Arial" w:hAnsi="Arial" w:cs="Arial"/>
                <w:sz w:val="24"/>
                <w:szCs w:val="24"/>
              </w:rPr>
              <w:t>It was noted that the k</w:t>
            </w:r>
            <w:r w:rsidRPr="003843B0">
              <w:rPr>
                <w:rFonts w:ascii="Arial" w:hAnsi="Arial" w:cs="Arial"/>
                <w:sz w:val="24"/>
                <w:szCs w:val="24"/>
              </w:rPr>
              <w:t>ey to understanding the challenge</w:t>
            </w:r>
            <w:r>
              <w:rPr>
                <w:rFonts w:ascii="Arial" w:hAnsi="Arial" w:cs="Arial"/>
                <w:sz w:val="24"/>
                <w:szCs w:val="24"/>
              </w:rPr>
              <w:t xml:space="preserve"> would be</w:t>
            </w:r>
            <w:r w:rsidRPr="003843B0">
              <w:rPr>
                <w:rFonts w:ascii="Arial" w:hAnsi="Arial" w:cs="Arial"/>
                <w:sz w:val="24"/>
                <w:szCs w:val="24"/>
              </w:rPr>
              <w:t xml:space="preserve"> the quality of the baseline data</w:t>
            </w:r>
            <w:r>
              <w:rPr>
                <w:rFonts w:ascii="Arial" w:hAnsi="Arial" w:cs="Arial"/>
                <w:sz w:val="24"/>
                <w:szCs w:val="24"/>
              </w:rPr>
              <w:t xml:space="preserve"> which was </w:t>
            </w:r>
            <w:r w:rsidRPr="003843B0">
              <w:rPr>
                <w:rFonts w:ascii="Arial" w:hAnsi="Arial" w:cs="Arial"/>
                <w:sz w:val="24"/>
                <w:szCs w:val="24"/>
              </w:rPr>
              <w:t xml:space="preserve">acknowledged within the </w:t>
            </w:r>
            <w:r>
              <w:rPr>
                <w:rFonts w:ascii="Arial" w:hAnsi="Arial" w:cs="Arial"/>
                <w:sz w:val="24"/>
                <w:szCs w:val="24"/>
              </w:rPr>
              <w:t>Health Board’s</w:t>
            </w:r>
            <w:r w:rsidRPr="003843B0">
              <w:rPr>
                <w:rFonts w:ascii="Arial" w:hAnsi="Arial" w:cs="Arial"/>
                <w:sz w:val="24"/>
                <w:szCs w:val="24"/>
              </w:rPr>
              <w:t xml:space="preserve"> Board Assurance Framework (BAF) </w:t>
            </w:r>
            <w:r>
              <w:rPr>
                <w:rFonts w:ascii="Arial" w:hAnsi="Arial" w:cs="Arial"/>
                <w:sz w:val="24"/>
                <w:szCs w:val="24"/>
              </w:rPr>
              <w:t xml:space="preserve">whilst </w:t>
            </w:r>
            <w:r w:rsidRPr="003843B0">
              <w:rPr>
                <w:rFonts w:ascii="Arial" w:hAnsi="Arial" w:cs="Arial"/>
                <w:sz w:val="24"/>
                <w:szCs w:val="24"/>
              </w:rPr>
              <w:t xml:space="preserve">noting that the </w:t>
            </w:r>
            <w:r>
              <w:rPr>
                <w:rFonts w:ascii="Arial" w:hAnsi="Arial" w:cs="Arial"/>
                <w:sz w:val="24"/>
                <w:szCs w:val="24"/>
              </w:rPr>
              <w:t xml:space="preserve">health Boards </w:t>
            </w:r>
            <w:r w:rsidRPr="003843B0">
              <w:rPr>
                <w:rFonts w:ascii="Arial" w:hAnsi="Arial" w:cs="Arial"/>
                <w:sz w:val="24"/>
                <w:szCs w:val="24"/>
              </w:rPr>
              <w:t>current estates condition baseline data was developed from a</w:t>
            </w:r>
            <w:r>
              <w:rPr>
                <w:rFonts w:ascii="Arial" w:hAnsi="Arial" w:cs="Arial"/>
                <w:sz w:val="24"/>
                <w:szCs w:val="24"/>
              </w:rPr>
              <w:t xml:space="preserve"> </w:t>
            </w:r>
            <w:r w:rsidRPr="003843B0">
              <w:rPr>
                <w:rFonts w:ascii="Arial" w:hAnsi="Arial" w:cs="Arial"/>
                <w:sz w:val="24"/>
                <w:szCs w:val="24"/>
              </w:rPr>
              <w:lastRenderedPageBreak/>
              <w:t>2017 condition survey which had been updated annually by desktop review.</w:t>
            </w:r>
          </w:p>
          <w:p w:rsidR="003843B0" w:rsidRDefault="003843B0" w:rsidP="003843B0">
            <w:pPr>
              <w:rPr>
                <w:rFonts w:ascii="Arial" w:hAnsi="Arial" w:cs="Arial"/>
                <w:sz w:val="24"/>
                <w:szCs w:val="24"/>
              </w:rPr>
            </w:pPr>
          </w:p>
          <w:p w:rsidR="003843B0" w:rsidRDefault="003843B0" w:rsidP="003843B0">
            <w:pPr>
              <w:rPr>
                <w:rFonts w:ascii="Arial" w:hAnsi="Arial" w:cs="Arial"/>
                <w:sz w:val="24"/>
                <w:szCs w:val="24"/>
              </w:rPr>
            </w:pPr>
            <w:r>
              <w:rPr>
                <w:rFonts w:ascii="Arial" w:hAnsi="Arial" w:cs="Arial"/>
                <w:sz w:val="24"/>
                <w:szCs w:val="24"/>
              </w:rPr>
              <w:t>The AMIA advised the Committee that</w:t>
            </w:r>
            <w:r w:rsidRPr="003843B0">
              <w:rPr>
                <w:rFonts w:ascii="Arial" w:hAnsi="Arial" w:cs="Arial"/>
                <w:sz w:val="24"/>
                <w:szCs w:val="24"/>
              </w:rPr>
              <w:t xml:space="preserve"> </w:t>
            </w:r>
            <w:r>
              <w:rPr>
                <w:rFonts w:ascii="Arial" w:hAnsi="Arial" w:cs="Arial"/>
                <w:sz w:val="24"/>
                <w:szCs w:val="24"/>
              </w:rPr>
              <w:t>a</w:t>
            </w:r>
            <w:r w:rsidRPr="003843B0">
              <w:rPr>
                <w:rFonts w:ascii="Arial" w:hAnsi="Arial" w:cs="Arial"/>
                <w:sz w:val="24"/>
                <w:szCs w:val="24"/>
              </w:rPr>
              <w:t xml:space="preserve"> tendering exercise was currently being progressed to survey the estate and to establish an updated baseline. </w:t>
            </w:r>
          </w:p>
          <w:p w:rsidR="003843B0" w:rsidRDefault="003843B0" w:rsidP="003843B0">
            <w:pPr>
              <w:rPr>
                <w:rFonts w:ascii="Arial" w:hAnsi="Arial" w:cs="Arial"/>
                <w:sz w:val="24"/>
                <w:szCs w:val="24"/>
              </w:rPr>
            </w:pPr>
          </w:p>
          <w:p w:rsidR="003843B0" w:rsidRPr="003843B0" w:rsidRDefault="003843B0" w:rsidP="003843B0">
            <w:pPr>
              <w:pStyle w:val="ListParagraph"/>
              <w:numPr>
                <w:ilvl w:val="0"/>
                <w:numId w:val="30"/>
              </w:numPr>
              <w:rPr>
                <w:rFonts w:ascii="Arial" w:hAnsi="Arial" w:cs="Arial"/>
                <w:sz w:val="24"/>
                <w:szCs w:val="24"/>
              </w:rPr>
            </w:pPr>
            <w:r w:rsidRPr="00E6567E">
              <w:rPr>
                <w:rFonts w:ascii="Arial" w:hAnsi="Arial" w:cs="Arial"/>
                <w:sz w:val="24"/>
                <w:szCs w:val="24"/>
              </w:rPr>
              <w:t>HealthRoster System</w:t>
            </w:r>
            <w:r>
              <w:rPr>
                <w:rFonts w:ascii="Arial" w:hAnsi="Arial" w:cs="Arial"/>
                <w:sz w:val="24"/>
                <w:szCs w:val="24"/>
              </w:rPr>
              <w:t xml:space="preserve"> - The audit was provided with a limited assurance with significantly high priority recommendations which were outlined within the report.</w:t>
            </w:r>
          </w:p>
          <w:p w:rsidR="003843B0" w:rsidRDefault="003843B0" w:rsidP="003843B0">
            <w:pPr>
              <w:rPr>
                <w:rFonts w:ascii="Arial" w:hAnsi="Arial" w:cs="Arial"/>
                <w:sz w:val="24"/>
                <w:szCs w:val="24"/>
              </w:rPr>
            </w:pPr>
          </w:p>
          <w:p w:rsidR="0038535E" w:rsidRDefault="003843B0" w:rsidP="00EC3277">
            <w:pPr>
              <w:rPr>
                <w:rFonts w:ascii="Arial" w:hAnsi="Arial" w:cs="Arial"/>
                <w:sz w:val="24"/>
                <w:szCs w:val="24"/>
              </w:rPr>
            </w:pPr>
            <w:r w:rsidRPr="003843B0">
              <w:rPr>
                <w:rFonts w:ascii="Arial" w:hAnsi="Arial" w:cs="Arial"/>
                <w:sz w:val="24"/>
                <w:szCs w:val="24"/>
              </w:rPr>
              <w:t xml:space="preserve">The Executive Director of People &amp; Culture (EDPC) welcomed the audit and noted that the Health Roster system came into the Organisation in September 2023 and noted that she would collaborate with the Executive Nurse Director to ensure the recommendations took priority. </w:t>
            </w:r>
          </w:p>
          <w:p w:rsidR="003843B0" w:rsidRPr="003843B0" w:rsidRDefault="003843B0" w:rsidP="00EC3277">
            <w:pPr>
              <w:rPr>
                <w:rFonts w:ascii="Arial" w:hAnsi="Arial" w:cs="Arial"/>
                <w:sz w:val="24"/>
                <w:szCs w:val="24"/>
              </w:rPr>
            </w:pPr>
          </w:p>
          <w:p w:rsidR="00422660" w:rsidRDefault="003843B0" w:rsidP="003843B0">
            <w:pPr>
              <w:pStyle w:val="ListParagraph"/>
              <w:numPr>
                <w:ilvl w:val="0"/>
                <w:numId w:val="30"/>
              </w:numPr>
              <w:rPr>
                <w:rFonts w:ascii="Arial" w:hAnsi="Arial" w:cs="Arial"/>
                <w:sz w:val="24"/>
                <w:szCs w:val="24"/>
              </w:rPr>
            </w:pPr>
            <w:r w:rsidRPr="003843B0">
              <w:rPr>
                <w:rFonts w:ascii="Arial" w:hAnsi="Arial" w:cs="Arial"/>
                <w:sz w:val="24"/>
                <w:szCs w:val="24"/>
              </w:rPr>
              <w:t>Alcohol Standards</w:t>
            </w:r>
            <w:r>
              <w:rPr>
                <w:rFonts w:ascii="Arial" w:hAnsi="Arial" w:cs="Arial"/>
                <w:sz w:val="24"/>
                <w:szCs w:val="24"/>
              </w:rPr>
              <w:t xml:space="preserve"> - </w:t>
            </w:r>
            <w:r w:rsidRPr="003843B0">
              <w:rPr>
                <w:rFonts w:ascii="Arial" w:hAnsi="Arial" w:cs="Arial"/>
                <w:sz w:val="24"/>
                <w:szCs w:val="24"/>
              </w:rPr>
              <w:t>The audit was provided with a limited assurance</w:t>
            </w:r>
            <w:r>
              <w:rPr>
                <w:rFonts w:ascii="Arial" w:hAnsi="Arial" w:cs="Arial"/>
                <w:sz w:val="24"/>
                <w:szCs w:val="24"/>
              </w:rPr>
              <w:t xml:space="preserve"> with 6 high recommendations and 1 medium</w:t>
            </w:r>
            <w:r w:rsidR="00674DA6">
              <w:rPr>
                <w:rFonts w:ascii="Arial" w:hAnsi="Arial" w:cs="Arial"/>
                <w:sz w:val="24"/>
                <w:szCs w:val="24"/>
              </w:rPr>
              <w:t xml:space="preserve"> which were outlined in detail. </w:t>
            </w:r>
          </w:p>
          <w:p w:rsidR="003843B0" w:rsidRDefault="003843B0" w:rsidP="003843B0">
            <w:pPr>
              <w:rPr>
                <w:rFonts w:ascii="Arial" w:hAnsi="Arial" w:cs="Arial"/>
                <w:sz w:val="24"/>
                <w:szCs w:val="24"/>
              </w:rPr>
            </w:pPr>
          </w:p>
          <w:p w:rsidR="00674DA6" w:rsidRPr="00674DA6" w:rsidRDefault="00674DA6" w:rsidP="00674DA6">
            <w:pPr>
              <w:rPr>
                <w:rFonts w:ascii="Arial" w:hAnsi="Arial" w:cs="Arial"/>
                <w:sz w:val="24"/>
                <w:szCs w:val="24"/>
              </w:rPr>
            </w:pPr>
            <w:r w:rsidRPr="00674DA6">
              <w:rPr>
                <w:rFonts w:ascii="Arial" w:hAnsi="Arial" w:cs="Arial"/>
                <w:sz w:val="24"/>
                <w:szCs w:val="24"/>
              </w:rPr>
              <w:t xml:space="preserve">Shaping Our Future Wellbeing – Future Hospitals Programme – </w:t>
            </w:r>
            <w:r>
              <w:rPr>
                <w:rFonts w:ascii="Arial" w:hAnsi="Arial" w:cs="Arial"/>
                <w:sz w:val="24"/>
                <w:szCs w:val="24"/>
              </w:rPr>
              <w:t xml:space="preserve">it was noted that the Health Board </w:t>
            </w:r>
            <w:r w:rsidRPr="00674DA6">
              <w:rPr>
                <w:rFonts w:ascii="Arial" w:hAnsi="Arial" w:cs="Arial"/>
                <w:sz w:val="24"/>
                <w:szCs w:val="24"/>
              </w:rPr>
              <w:t>ha</w:t>
            </w:r>
            <w:r>
              <w:rPr>
                <w:rFonts w:ascii="Arial" w:hAnsi="Arial" w:cs="Arial"/>
                <w:sz w:val="24"/>
                <w:szCs w:val="24"/>
              </w:rPr>
              <w:t>d</w:t>
            </w:r>
            <w:r w:rsidRPr="00674DA6">
              <w:rPr>
                <w:rFonts w:ascii="Arial" w:hAnsi="Arial" w:cs="Arial"/>
                <w:sz w:val="24"/>
                <w:szCs w:val="24"/>
              </w:rPr>
              <w:t xml:space="preserve"> received positive feedback from Welsh Government</w:t>
            </w:r>
            <w:r>
              <w:rPr>
                <w:rFonts w:ascii="Arial" w:hAnsi="Arial" w:cs="Arial"/>
                <w:sz w:val="24"/>
                <w:szCs w:val="24"/>
              </w:rPr>
              <w:t xml:space="preserve"> (WG)</w:t>
            </w:r>
            <w:r w:rsidRPr="00674DA6">
              <w:rPr>
                <w:rFonts w:ascii="Arial" w:hAnsi="Arial" w:cs="Arial"/>
                <w:sz w:val="24"/>
                <w:szCs w:val="24"/>
              </w:rPr>
              <w:t xml:space="preserve"> on their Shaping Our Future Wellbeing – Future Hospitals Programme, Programme Business Case (PBC).</w:t>
            </w:r>
          </w:p>
          <w:p w:rsidR="00674DA6" w:rsidRDefault="00674DA6" w:rsidP="00674DA6">
            <w:pPr>
              <w:rPr>
                <w:rFonts w:ascii="Arial" w:hAnsi="Arial" w:cs="Arial"/>
                <w:sz w:val="24"/>
                <w:szCs w:val="24"/>
              </w:rPr>
            </w:pPr>
          </w:p>
          <w:p w:rsidR="00D42E33" w:rsidRDefault="00674DA6" w:rsidP="00674DA6">
            <w:pPr>
              <w:rPr>
                <w:rFonts w:ascii="Arial" w:hAnsi="Arial" w:cs="Arial"/>
                <w:sz w:val="24"/>
                <w:szCs w:val="24"/>
              </w:rPr>
            </w:pPr>
            <w:r>
              <w:rPr>
                <w:rFonts w:ascii="Arial" w:hAnsi="Arial" w:cs="Arial"/>
                <w:sz w:val="24"/>
                <w:szCs w:val="24"/>
                <w:lang w:eastAsia="en-GB"/>
              </w:rPr>
              <w:t>The Auditor for Internal Audit</w:t>
            </w:r>
            <w:r>
              <w:rPr>
                <w:rFonts w:ascii="Arial" w:hAnsi="Arial" w:cs="Arial"/>
                <w:sz w:val="24"/>
                <w:szCs w:val="24"/>
              </w:rPr>
              <w:t xml:space="preserve"> (AIA) advised the Committee that at the</w:t>
            </w:r>
            <w:r w:rsidRPr="00674DA6">
              <w:rPr>
                <w:rFonts w:ascii="Arial" w:hAnsi="Arial" w:cs="Arial"/>
                <w:sz w:val="24"/>
                <w:szCs w:val="24"/>
              </w:rPr>
              <w:t xml:space="preserve"> time of </w:t>
            </w:r>
            <w:r>
              <w:rPr>
                <w:rFonts w:ascii="Arial" w:hAnsi="Arial" w:cs="Arial"/>
                <w:sz w:val="24"/>
                <w:szCs w:val="24"/>
              </w:rPr>
              <w:t>the</w:t>
            </w:r>
            <w:r w:rsidRPr="00674DA6">
              <w:rPr>
                <w:rFonts w:ascii="Arial" w:hAnsi="Arial" w:cs="Arial"/>
                <w:sz w:val="24"/>
                <w:szCs w:val="24"/>
              </w:rPr>
              <w:t xml:space="preserve"> review, the </w:t>
            </w:r>
            <w:r>
              <w:rPr>
                <w:rFonts w:ascii="Arial" w:hAnsi="Arial" w:cs="Arial"/>
                <w:sz w:val="24"/>
                <w:szCs w:val="24"/>
              </w:rPr>
              <w:t>Health Board</w:t>
            </w:r>
            <w:r w:rsidRPr="00674DA6">
              <w:rPr>
                <w:rFonts w:ascii="Arial" w:hAnsi="Arial" w:cs="Arial"/>
                <w:sz w:val="24"/>
                <w:szCs w:val="24"/>
              </w:rPr>
              <w:t xml:space="preserve"> was in the process of establishing arrangements to develop a Strategic Outline Case (SOC). </w:t>
            </w:r>
          </w:p>
          <w:p w:rsidR="00D42E33" w:rsidRDefault="00D42E33" w:rsidP="00674DA6">
            <w:pPr>
              <w:rPr>
                <w:rFonts w:ascii="Arial" w:hAnsi="Arial" w:cs="Arial"/>
                <w:sz w:val="24"/>
                <w:szCs w:val="24"/>
              </w:rPr>
            </w:pPr>
          </w:p>
          <w:p w:rsidR="00674DA6" w:rsidRDefault="00D42E33" w:rsidP="00D42E33">
            <w:pPr>
              <w:rPr>
                <w:rFonts w:ascii="Arial" w:hAnsi="Arial" w:cs="Arial"/>
                <w:sz w:val="24"/>
                <w:szCs w:val="24"/>
              </w:rPr>
            </w:pPr>
            <w:r>
              <w:rPr>
                <w:rFonts w:ascii="Arial" w:hAnsi="Arial" w:cs="Arial"/>
                <w:sz w:val="24"/>
                <w:szCs w:val="24"/>
              </w:rPr>
              <w:t>He added that the</w:t>
            </w:r>
            <w:r w:rsidR="00674DA6" w:rsidRPr="00674DA6">
              <w:rPr>
                <w:rFonts w:ascii="Arial" w:hAnsi="Arial" w:cs="Arial"/>
                <w:sz w:val="24"/>
                <w:szCs w:val="24"/>
              </w:rPr>
              <w:t xml:space="preserve"> stage was being progressed at risk, noting </w:t>
            </w:r>
            <w:r>
              <w:rPr>
                <w:rFonts w:ascii="Arial" w:hAnsi="Arial" w:cs="Arial"/>
                <w:sz w:val="24"/>
                <w:szCs w:val="24"/>
              </w:rPr>
              <w:t xml:space="preserve">WG </w:t>
            </w:r>
            <w:r w:rsidR="00674DA6" w:rsidRPr="00674DA6">
              <w:rPr>
                <w:rFonts w:ascii="Arial" w:hAnsi="Arial" w:cs="Arial"/>
                <w:sz w:val="24"/>
                <w:szCs w:val="24"/>
              </w:rPr>
              <w:t>endorsement of the PBC or confirmation of SOC funding had not yet been received</w:t>
            </w:r>
            <w:r>
              <w:rPr>
                <w:rFonts w:ascii="Arial" w:hAnsi="Arial" w:cs="Arial"/>
                <w:sz w:val="24"/>
                <w:szCs w:val="24"/>
              </w:rPr>
              <w:t>.</w:t>
            </w:r>
          </w:p>
          <w:p w:rsidR="00D42E33" w:rsidRPr="00674DA6" w:rsidRDefault="00D42E33" w:rsidP="00D42E33">
            <w:pPr>
              <w:rPr>
                <w:rFonts w:ascii="Arial" w:hAnsi="Arial" w:cs="Arial"/>
                <w:sz w:val="24"/>
                <w:szCs w:val="24"/>
              </w:rPr>
            </w:pPr>
          </w:p>
          <w:p w:rsidR="00674DA6" w:rsidRDefault="00D42E33" w:rsidP="00674DA6">
            <w:pPr>
              <w:rPr>
                <w:rFonts w:ascii="Arial" w:hAnsi="Arial" w:cs="Arial"/>
                <w:sz w:val="24"/>
                <w:szCs w:val="24"/>
              </w:rPr>
            </w:pPr>
            <w:r>
              <w:rPr>
                <w:rFonts w:ascii="Arial" w:hAnsi="Arial" w:cs="Arial"/>
                <w:sz w:val="24"/>
                <w:szCs w:val="24"/>
              </w:rPr>
              <w:t>It was noted that the</w:t>
            </w:r>
            <w:r w:rsidR="00674DA6" w:rsidRPr="00674DA6">
              <w:rPr>
                <w:rFonts w:ascii="Arial" w:hAnsi="Arial" w:cs="Arial"/>
                <w:sz w:val="24"/>
                <w:szCs w:val="24"/>
              </w:rPr>
              <w:t xml:space="preserve"> review was advisory in nature and provide</w:t>
            </w:r>
            <w:r>
              <w:rPr>
                <w:rFonts w:ascii="Arial" w:hAnsi="Arial" w:cs="Arial"/>
                <w:sz w:val="24"/>
                <w:szCs w:val="24"/>
              </w:rPr>
              <w:t xml:space="preserve">d </w:t>
            </w:r>
            <w:r w:rsidR="00674DA6" w:rsidRPr="00674DA6">
              <w:rPr>
                <w:rFonts w:ascii="Arial" w:hAnsi="Arial" w:cs="Arial"/>
                <w:sz w:val="24"/>
                <w:szCs w:val="24"/>
              </w:rPr>
              <w:t xml:space="preserve">proactive advice on the proposed governance arrangements to see the Programme through the activities outlined </w:t>
            </w:r>
            <w:r>
              <w:rPr>
                <w:rFonts w:ascii="Arial" w:hAnsi="Arial" w:cs="Arial"/>
                <w:sz w:val="24"/>
                <w:szCs w:val="24"/>
              </w:rPr>
              <w:t>within the report</w:t>
            </w:r>
            <w:r w:rsidR="00674DA6" w:rsidRPr="00674DA6">
              <w:rPr>
                <w:rFonts w:ascii="Arial" w:hAnsi="Arial" w:cs="Arial"/>
                <w:sz w:val="24"/>
                <w:szCs w:val="24"/>
              </w:rPr>
              <w:t xml:space="preserve"> to the next key juncture</w:t>
            </w:r>
            <w:r>
              <w:rPr>
                <w:rFonts w:ascii="Arial" w:hAnsi="Arial" w:cs="Arial"/>
                <w:sz w:val="24"/>
                <w:szCs w:val="24"/>
              </w:rPr>
              <w:t>.</w:t>
            </w:r>
          </w:p>
          <w:p w:rsidR="00D42E33" w:rsidRDefault="00D42E33" w:rsidP="00674DA6">
            <w:pPr>
              <w:rPr>
                <w:rFonts w:ascii="Arial" w:hAnsi="Arial" w:cs="Arial"/>
                <w:sz w:val="24"/>
                <w:szCs w:val="24"/>
              </w:rPr>
            </w:pPr>
          </w:p>
          <w:p w:rsidR="00D42E33" w:rsidRPr="00674DA6" w:rsidRDefault="00D42E33" w:rsidP="00674DA6">
            <w:pPr>
              <w:rPr>
                <w:rFonts w:ascii="Arial" w:hAnsi="Arial" w:cs="Arial"/>
                <w:sz w:val="24"/>
                <w:szCs w:val="24"/>
              </w:rPr>
            </w:pPr>
            <w:r>
              <w:rPr>
                <w:rFonts w:ascii="Arial" w:hAnsi="Arial" w:cs="Arial"/>
                <w:sz w:val="24"/>
                <w:szCs w:val="24"/>
              </w:rPr>
              <w:t xml:space="preserve">The CC advised the Committee that sufficient Executive representation would be required at future Committee meetings to respond to limited assurance reports. </w:t>
            </w:r>
          </w:p>
          <w:p w:rsidR="00F06A64" w:rsidRPr="00861E78" w:rsidRDefault="00F06A64" w:rsidP="00EC3277">
            <w:pPr>
              <w:rPr>
                <w:rFonts w:ascii="Arial" w:hAnsi="Arial" w:cs="Arial"/>
                <w:sz w:val="24"/>
                <w:szCs w:val="24"/>
              </w:rPr>
            </w:pPr>
          </w:p>
          <w:p w:rsidR="00D42E33" w:rsidRDefault="00F06A64" w:rsidP="00D42E33">
            <w:pPr>
              <w:rPr>
                <w:rFonts w:ascii="Arial" w:hAnsi="Arial" w:cs="Arial"/>
                <w:b/>
                <w:sz w:val="24"/>
                <w:szCs w:val="24"/>
              </w:rPr>
            </w:pPr>
            <w:r w:rsidRPr="00861E78">
              <w:rPr>
                <w:rFonts w:ascii="Arial" w:hAnsi="Arial" w:cs="Arial"/>
                <w:b/>
                <w:sz w:val="24"/>
                <w:szCs w:val="24"/>
              </w:rPr>
              <w:t>The Committee resolved that:</w:t>
            </w:r>
          </w:p>
          <w:p w:rsidR="00D42E33" w:rsidRDefault="00D42E33" w:rsidP="00D42E33">
            <w:pPr>
              <w:rPr>
                <w:rFonts w:ascii="Arial" w:hAnsi="Arial" w:cs="Arial"/>
                <w:sz w:val="24"/>
                <w:szCs w:val="24"/>
              </w:rPr>
            </w:pPr>
          </w:p>
          <w:p w:rsidR="00D42E33" w:rsidRPr="00D42E33" w:rsidRDefault="00D42E33" w:rsidP="00D42E33">
            <w:pPr>
              <w:pStyle w:val="ListParagraph"/>
              <w:numPr>
                <w:ilvl w:val="0"/>
                <w:numId w:val="34"/>
              </w:numPr>
              <w:rPr>
                <w:rFonts w:ascii="Arial" w:hAnsi="Arial" w:cs="Arial"/>
                <w:b/>
                <w:sz w:val="24"/>
                <w:szCs w:val="24"/>
              </w:rPr>
            </w:pPr>
            <w:r>
              <w:rPr>
                <w:rFonts w:ascii="Arial" w:hAnsi="Arial" w:cs="Arial"/>
                <w:sz w:val="24"/>
                <w:szCs w:val="24"/>
              </w:rPr>
              <w:t xml:space="preserve">The </w:t>
            </w:r>
            <w:r w:rsidRPr="00D42E33">
              <w:rPr>
                <w:rFonts w:ascii="Arial" w:hAnsi="Arial" w:cs="Arial"/>
                <w:sz w:val="24"/>
                <w:szCs w:val="24"/>
              </w:rPr>
              <w:t>Internal Audit Progress Report, including the findings and conclusions from the finalised individual audit report</w:t>
            </w:r>
            <w:r>
              <w:rPr>
                <w:rFonts w:ascii="Arial" w:hAnsi="Arial" w:cs="Arial"/>
                <w:sz w:val="24"/>
                <w:szCs w:val="24"/>
              </w:rPr>
              <w:t xml:space="preserve"> were considers.</w:t>
            </w:r>
          </w:p>
          <w:p w:rsidR="00F06A64" w:rsidRPr="00D42E33" w:rsidRDefault="00D42E33" w:rsidP="00EC3277">
            <w:pPr>
              <w:pStyle w:val="ListParagraph"/>
              <w:numPr>
                <w:ilvl w:val="0"/>
                <w:numId w:val="34"/>
              </w:numPr>
              <w:rPr>
                <w:rFonts w:ascii="Arial" w:hAnsi="Arial" w:cs="Arial"/>
                <w:b/>
                <w:sz w:val="24"/>
                <w:szCs w:val="24"/>
              </w:rPr>
            </w:pPr>
            <w:r>
              <w:rPr>
                <w:rFonts w:ascii="Arial" w:hAnsi="Arial" w:cs="Arial"/>
                <w:sz w:val="24"/>
                <w:szCs w:val="24"/>
              </w:rPr>
              <w:t xml:space="preserve">The </w:t>
            </w:r>
            <w:r w:rsidRPr="00D42E33">
              <w:rPr>
                <w:rFonts w:ascii="Arial" w:hAnsi="Arial" w:cs="Arial"/>
                <w:sz w:val="24"/>
                <w:szCs w:val="24"/>
              </w:rPr>
              <w:t>proposed adjustments to the 2023/24 plan</w:t>
            </w:r>
            <w:r>
              <w:rPr>
                <w:rFonts w:ascii="Arial" w:hAnsi="Arial" w:cs="Arial"/>
                <w:sz w:val="24"/>
                <w:szCs w:val="24"/>
              </w:rPr>
              <w:t xml:space="preserve"> were approved.</w:t>
            </w:r>
          </w:p>
          <w:p w:rsidR="00F06A64" w:rsidRPr="00861E78" w:rsidRDefault="00F06A64" w:rsidP="00EC327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jc w:val="center"/>
              <w:rPr>
                <w:rFonts w:ascii="Arial" w:hAnsi="Arial" w:cs="Arial"/>
                <w:sz w:val="24"/>
                <w:szCs w:val="24"/>
                <w:lang w:eastAsia="en-GB"/>
              </w:rPr>
            </w:pPr>
          </w:p>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1124"/>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lastRenderedPageBreak/>
              <w:t>AAC 24/02/00</w:t>
            </w:r>
            <w:r w:rsidR="002E1BB5">
              <w:rPr>
                <w:rFonts w:ascii="Arial" w:hAnsi="Arial" w:cs="Arial"/>
                <w:b/>
                <w:sz w:val="24"/>
                <w:szCs w:val="24"/>
                <w:lang w:eastAsia="en-GB"/>
              </w:rPr>
              <w:t>7</w:t>
            </w:r>
          </w:p>
        </w:tc>
        <w:tc>
          <w:tcPr>
            <w:tcW w:w="8080" w:type="dxa"/>
            <w:tcBorders>
              <w:top w:val="single" w:sz="4" w:space="0" w:color="auto"/>
              <w:left w:val="single" w:sz="4" w:space="0" w:color="auto"/>
              <w:bottom w:val="single" w:sz="4" w:space="0" w:color="auto"/>
              <w:right w:val="single" w:sz="4" w:space="0" w:color="auto"/>
            </w:tcBorders>
          </w:tcPr>
          <w:p w:rsidR="00F06A64" w:rsidRDefault="00F06A64" w:rsidP="00EC3277">
            <w:pPr>
              <w:rPr>
                <w:rFonts w:ascii="Arial" w:hAnsi="Arial" w:cs="Arial"/>
                <w:b/>
                <w:sz w:val="24"/>
                <w:szCs w:val="24"/>
              </w:rPr>
            </w:pPr>
            <w:r w:rsidRPr="00861E78">
              <w:rPr>
                <w:rFonts w:ascii="Arial" w:hAnsi="Arial" w:cs="Arial"/>
                <w:b/>
                <w:sz w:val="24"/>
                <w:szCs w:val="24"/>
              </w:rPr>
              <w:t>Audit Wales Update to include</w:t>
            </w:r>
            <w:r w:rsidR="009259B1">
              <w:rPr>
                <w:rFonts w:ascii="Arial" w:hAnsi="Arial" w:cs="Arial"/>
                <w:b/>
                <w:sz w:val="24"/>
                <w:szCs w:val="24"/>
              </w:rPr>
              <w:t xml:space="preserve"> Structured Assessment.</w:t>
            </w:r>
          </w:p>
          <w:p w:rsidR="009259B1" w:rsidRDefault="009259B1" w:rsidP="00EC3277">
            <w:pPr>
              <w:rPr>
                <w:rFonts w:ascii="Arial" w:hAnsi="Arial" w:cs="Arial"/>
                <w:b/>
                <w:sz w:val="24"/>
                <w:szCs w:val="24"/>
              </w:rPr>
            </w:pPr>
          </w:p>
          <w:p w:rsidR="009259B1" w:rsidRDefault="009259B1" w:rsidP="00EC32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Audit Wales Update to include Structured Assessment</w:t>
            </w:r>
            <w:r>
              <w:rPr>
                <w:rFonts w:ascii="Arial" w:hAnsi="Arial" w:cs="Arial"/>
                <w:sz w:val="24"/>
                <w:szCs w:val="24"/>
              </w:rPr>
              <w:t xml:space="preserve"> was received.</w:t>
            </w:r>
          </w:p>
          <w:p w:rsidR="009259B1" w:rsidRDefault="009259B1" w:rsidP="00EC3277">
            <w:pPr>
              <w:rPr>
                <w:rFonts w:ascii="Arial" w:hAnsi="Arial" w:cs="Arial"/>
                <w:sz w:val="24"/>
                <w:szCs w:val="24"/>
              </w:rPr>
            </w:pPr>
          </w:p>
          <w:p w:rsidR="009259B1" w:rsidRDefault="009259B1" w:rsidP="00EC32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 xml:space="preserve">Audit Lead - Audit Wales </w:t>
            </w:r>
            <w:r>
              <w:rPr>
                <w:rFonts w:ascii="Arial" w:hAnsi="Arial" w:cs="Arial"/>
                <w:sz w:val="24"/>
                <w:szCs w:val="24"/>
              </w:rPr>
              <w:t>(ALAW) advised the Committee that e</w:t>
            </w:r>
            <w:r w:rsidRPr="009259B1">
              <w:rPr>
                <w:rFonts w:ascii="Arial" w:hAnsi="Arial" w:cs="Arial"/>
                <w:sz w:val="24"/>
                <w:szCs w:val="24"/>
              </w:rPr>
              <w:t>xhibit 2 summarise</w:t>
            </w:r>
            <w:r>
              <w:rPr>
                <w:rFonts w:ascii="Arial" w:hAnsi="Arial" w:cs="Arial"/>
                <w:sz w:val="24"/>
                <w:szCs w:val="24"/>
              </w:rPr>
              <w:t>d</w:t>
            </w:r>
            <w:r w:rsidRPr="009259B1">
              <w:rPr>
                <w:rFonts w:ascii="Arial" w:hAnsi="Arial" w:cs="Arial"/>
                <w:sz w:val="24"/>
                <w:szCs w:val="24"/>
              </w:rPr>
              <w:t xml:space="preserve"> the status of </w:t>
            </w:r>
            <w:r>
              <w:rPr>
                <w:rFonts w:ascii="Arial" w:hAnsi="Arial" w:cs="Arial"/>
                <w:sz w:val="24"/>
                <w:szCs w:val="24"/>
              </w:rPr>
              <w:t>Audit Wales’</w:t>
            </w:r>
            <w:r w:rsidRPr="009259B1">
              <w:rPr>
                <w:rFonts w:ascii="Arial" w:hAnsi="Arial" w:cs="Arial"/>
                <w:sz w:val="24"/>
                <w:szCs w:val="24"/>
              </w:rPr>
              <w:t xml:space="preserve"> current and planned</w:t>
            </w:r>
            <w:r>
              <w:rPr>
                <w:rFonts w:ascii="Arial" w:hAnsi="Arial" w:cs="Arial"/>
                <w:sz w:val="24"/>
                <w:szCs w:val="24"/>
              </w:rPr>
              <w:t xml:space="preserve"> </w:t>
            </w:r>
            <w:r w:rsidRPr="009259B1">
              <w:rPr>
                <w:rFonts w:ascii="Arial" w:hAnsi="Arial" w:cs="Arial"/>
                <w:sz w:val="24"/>
                <w:szCs w:val="24"/>
              </w:rPr>
              <w:t>performance audit work</w:t>
            </w:r>
            <w:r>
              <w:rPr>
                <w:rFonts w:ascii="Arial" w:hAnsi="Arial" w:cs="Arial"/>
                <w:sz w:val="24"/>
                <w:szCs w:val="24"/>
              </w:rPr>
              <w:t xml:space="preserve"> and noted she would take the report as read. </w:t>
            </w:r>
          </w:p>
          <w:p w:rsidR="00861E78" w:rsidRDefault="00861E78" w:rsidP="00EC3277">
            <w:pPr>
              <w:rPr>
                <w:rFonts w:ascii="Arial" w:hAnsi="Arial" w:cs="Arial"/>
                <w:sz w:val="24"/>
                <w:szCs w:val="24"/>
              </w:rPr>
            </w:pPr>
          </w:p>
          <w:p w:rsidR="009259B1" w:rsidRDefault="009259B1" w:rsidP="00EC3277">
            <w:pPr>
              <w:rPr>
                <w:rFonts w:ascii="Arial" w:hAnsi="Arial" w:cs="Arial"/>
                <w:sz w:val="24"/>
                <w:szCs w:val="24"/>
              </w:rPr>
            </w:pPr>
            <w:r>
              <w:rPr>
                <w:rFonts w:ascii="Arial" w:hAnsi="Arial" w:cs="Arial"/>
                <w:sz w:val="24"/>
                <w:szCs w:val="24"/>
              </w:rPr>
              <w:t>Key points included:</w:t>
            </w:r>
          </w:p>
          <w:p w:rsidR="009259B1" w:rsidRDefault="009259B1" w:rsidP="00EC3277">
            <w:pPr>
              <w:rPr>
                <w:rFonts w:ascii="Arial" w:hAnsi="Arial" w:cs="Arial"/>
                <w:sz w:val="24"/>
                <w:szCs w:val="24"/>
              </w:rPr>
            </w:pPr>
          </w:p>
          <w:p w:rsidR="009259B1" w:rsidRDefault="009259B1" w:rsidP="009259B1">
            <w:pPr>
              <w:pStyle w:val="ListParagraph"/>
              <w:numPr>
                <w:ilvl w:val="0"/>
                <w:numId w:val="32"/>
              </w:numPr>
              <w:rPr>
                <w:rFonts w:ascii="Arial" w:hAnsi="Arial" w:cs="Arial"/>
                <w:sz w:val="24"/>
                <w:szCs w:val="24"/>
              </w:rPr>
            </w:pPr>
            <w:r w:rsidRPr="009259B1">
              <w:rPr>
                <w:rFonts w:ascii="Arial" w:hAnsi="Arial" w:cs="Arial"/>
                <w:sz w:val="24"/>
                <w:szCs w:val="24"/>
              </w:rPr>
              <w:t>All-Wales thematic on workforce planning arrangements</w:t>
            </w:r>
            <w:r>
              <w:rPr>
                <w:rFonts w:ascii="Arial" w:hAnsi="Arial" w:cs="Arial"/>
                <w:sz w:val="24"/>
                <w:szCs w:val="24"/>
              </w:rPr>
              <w:t xml:space="preserve"> – it was noted that the</w:t>
            </w:r>
            <w:r w:rsidRPr="009259B1">
              <w:rPr>
                <w:rFonts w:ascii="Arial" w:hAnsi="Arial" w:cs="Arial"/>
                <w:sz w:val="24"/>
                <w:szCs w:val="24"/>
              </w:rPr>
              <w:t xml:space="preserve"> work examined the workforce risks that NHS bodies </w:t>
            </w:r>
            <w:r>
              <w:rPr>
                <w:rFonts w:ascii="Arial" w:hAnsi="Arial" w:cs="Arial"/>
                <w:sz w:val="24"/>
                <w:szCs w:val="24"/>
              </w:rPr>
              <w:t xml:space="preserve">were </w:t>
            </w:r>
            <w:r w:rsidRPr="009259B1">
              <w:rPr>
                <w:rFonts w:ascii="Arial" w:hAnsi="Arial" w:cs="Arial"/>
                <w:sz w:val="24"/>
                <w:szCs w:val="24"/>
              </w:rPr>
              <w:t xml:space="preserve">experiencing </w:t>
            </w:r>
            <w:r>
              <w:rPr>
                <w:rFonts w:ascii="Arial" w:hAnsi="Arial" w:cs="Arial"/>
                <w:sz w:val="24"/>
                <w:szCs w:val="24"/>
              </w:rPr>
              <w:t>and were</w:t>
            </w:r>
            <w:r w:rsidRPr="009259B1">
              <w:rPr>
                <w:rFonts w:ascii="Arial" w:hAnsi="Arial" w:cs="Arial"/>
                <w:sz w:val="24"/>
                <w:szCs w:val="24"/>
              </w:rPr>
              <w:t xml:space="preserve"> likely to experience in the future. It examined how local and national workforce planning activities</w:t>
            </w:r>
            <w:r>
              <w:rPr>
                <w:rFonts w:ascii="Arial" w:hAnsi="Arial" w:cs="Arial"/>
                <w:sz w:val="24"/>
                <w:szCs w:val="24"/>
              </w:rPr>
              <w:t xml:space="preserve"> were</w:t>
            </w:r>
            <w:r w:rsidRPr="009259B1">
              <w:rPr>
                <w:rFonts w:ascii="Arial" w:hAnsi="Arial" w:cs="Arial"/>
                <w:sz w:val="24"/>
                <w:szCs w:val="24"/>
              </w:rPr>
              <w:t xml:space="preserve"> being taken forward to manage those risks and address short-, medium- and longer-term workforce needs.</w:t>
            </w:r>
          </w:p>
          <w:p w:rsidR="009259B1" w:rsidRDefault="009259B1" w:rsidP="009259B1">
            <w:pPr>
              <w:pStyle w:val="ListParagraph"/>
              <w:rPr>
                <w:rFonts w:ascii="Arial" w:hAnsi="Arial" w:cs="Arial"/>
                <w:sz w:val="24"/>
                <w:szCs w:val="24"/>
              </w:rPr>
            </w:pPr>
          </w:p>
          <w:p w:rsidR="009259B1" w:rsidRDefault="009259B1" w:rsidP="009259B1">
            <w:pPr>
              <w:pStyle w:val="ListParagraph"/>
              <w:numPr>
                <w:ilvl w:val="0"/>
                <w:numId w:val="32"/>
              </w:numPr>
              <w:rPr>
                <w:rFonts w:ascii="Arial" w:hAnsi="Arial" w:cs="Arial"/>
                <w:sz w:val="24"/>
                <w:szCs w:val="24"/>
              </w:rPr>
            </w:pPr>
            <w:r w:rsidRPr="009259B1">
              <w:rPr>
                <w:rFonts w:ascii="Arial" w:hAnsi="Arial" w:cs="Arial"/>
                <w:sz w:val="24"/>
                <w:szCs w:val="24"/>
              </w:rPr>
              <w:t>Structured Assessment 2023 – Core</w:t>
            </w:r>
            <w:r>
              <w:rPr>
                <w:rFonts w:ascii="Arial" w:hAnsi="Arial" w:cs="Arial"/>
                <w:sz w:val="24"/>
                <w:szCs w:val="24"/>
              </w:rPr>
              <w:t xml:space="preserve"> – it was noted that the </w:t>
            </w:r>
            <w:r w:rsidRPr="009259B1">
              <w:rPr>
                <w:rFonts w:ascii="Arial" w:hAnsi="Arial" w:cs="Arial"/>
                <w:sz w:val="24"/>
                <w:szCs w:val="24"/>
              </w:rPr>
              <w:t xml:space="preserve">structured assessment work </w:t>
            </w:r>
            <w:r>
              <w:rPr>
                <w:rFonts w:ascii="Arial" w:hAnsi="Arial" w:cs="Arial"/>
                <w:sz w:val="24"/>
                <w:szCs w:val="24"/>
              </w:rPr>
              <w:t>was</w:t>
            </w:r>
            <w:r w:rsidRPr="009259B1">
              <w:rPr>
                <w:rFonts w:ascii="Arial" w:hAnsi="Arial" w:cs="Arial"/>
                <w:sz w:val="24"/>
                <w:szCs w:val="24"/>
              </w:rPr>
              <w:t xml:space="preserve"> designed to examine the existence of proper arrangements for the efficient, effective, and economical use of resources</w:t>
            </w:r>
            <w:r>
              <w:rPr>
                <w:rFonts w:ascii="Arial" w:hAnsi="Arial" w:cs="Arial"/>
                <w:sz w:val="24"/>
                <w:szCs w:val="24"/>
              </w:rPr>
              <w:t xml:space="preserve"> and it was noted that the </w:t>
            </w:r>
            <w:r w:rsidRPr="009259B1">
              <w:rPr>
                <w:rFonts w:ascii="Arial" w:hAnsi="Arial" w:cs="Arial"/>
                <w:sz w:val="24"/>
                <w:szCs w:val="24"/>
              </w:rPr>
              <w:t>2023 Structured Assessment reviewed:</w:t>
            </w:r>
          </w:p>
          <w:p w:rsidR="009259B1" w:rsidRPr="009259B1" w:rsidRDefault="009259B1" w:rsidP="009259B1">
            <w:pPr>
              <w:pStyle w:val="ListParagraph"/>
              <w:rPr>
                <w:rFonts w:ascii="Arial" w:hAnsi="Arial" w:cs="Arial"/>
                <w:sz w:val="24"/>
                <w:szCs w:val="24"/>
              </w:rPr>
            </w:pPr>
          </w:p>
          <w:p w:rsidR="009259B1" w:rsidRDefault="009259B1" w:rsidP="009259B1">
            <w:pPr>
              <w:pStyle w:val="ListParagraph"/>
              <w:numPr>
                <w:ilvl w:val="0"/>
                <w:numId w:val="30"/>
              </w:numPr>
              <w:rPr>
                <w:rFonts w:ascii="Arial" w:hAnsi="Arial" w:cs="Arial"/>
                <w:sz w:val="24"/>
                <w:szCs w:val="24"/>
              </w:rPr>
            </w:pPr>
            <w:r w:rsidRPr="009259B1">
              <w:rPr>
                <w:rFonts w:ascii="Arial" w:hAnsi="Arial" w:cs="Arial"/>
                <w:sz w:val="24"/>
                <w:szCs w:val="24"/>
              </w:rPr>
              <w:t>Board and committee cohesion and effectiveness</w:t>
            </w:r>
          </w:p>
          <w:p w:rsidR="009259B1" w:rsidRDefault="009259B1" w:rsidP="009259B1">
            <w:pPr>
              <w:pStyle w:val="ListParagraph"/>
              <w:numPr>
                <w:ilvl w:val="0"/>
                <w:numId w:val="30"/>
              </w:numPr>
              <w:rPr>
                <w:rFonts w:ascii="Arial" w:hAnsi="Arial" w:cs="Arial"/>
                <w:sz w:val="24"/>
                <w:szCs w:val="24"/>
              </w:rPr>
            </w:pPr>
            <w:r w:rsidRPr="009259B1">
              <w:rPr>
                <w:rFonts w:ascii="Arial" w:hAnsi="Arial" w:cs="Arial"/>
                <w:sz w:val="24"/>
                <w:szCs w:val="24"/>
              </w:rPr>
              <w:t>Corporate systems of assurance</w:t>
            </w:r>
          </w:p>
          <w:p w:rsidR="009259B1" w:rsidRDefault="009259B1" w:rsidP="009259B1">
            <w:pPr>
              <w:pStyle w:val="ListParagraph"/>
              <w:numPr>
                <w:ilvl w:val="0"/>
                <w:numId w:val="30"/>
              </w:numPr>
              <w:rPr>
                <w:rFonts w:ascii="Arial" w:hAnsi="Arial" w:cs="Arial"/>
                <w:sz w:val="24"/>
                <w:szCs w:val="24"/>
              </w:rPr>
            </w:pPr>
            <w:r w:rsidRPr="009259B1">
              <w:rPr>
                <w:rFonts w:ascii="Arial" w:hAnsi="Arial" w:cs="Arial"/>
                <w:sz w:val="24"/>
                <w:szCs w:val="24"/>
              </w:rPr>
              <w:t>Corporate planning arrangements</w:t>
            </w:r>
          </w:p>
          <w:p w:rsidR="009259B1" w:rsidRDefault="009259B1" w:rsidP="009259B1">
            <w:pPr>
              <w:pStyle w:val="ListParagraph"/>
              <w:numPr>
                <w:ilvl w:val="0"/>
                <w:numId w:val="30"/>
              </w:numPr>
              <w:rPr>
                <w:rFonts w:ascii="Arial" w:hAnsi="Arial" w:cs="Arial"/>
                <w:sz w:val="24"/>
                <w:szCs w:val="24"/>
              </w:rPr>
            </w:pPr>
            <w:r w:rsidRPr="009259B1">
              <w:rPr>
                <w:rFonts w:ascii="Arial" w:hAnsi="Arial" w:cs="Arial"/>
                <w:sz w:val="24"/>
                <w:szCs w:val="24"/>
              </w:rPr>
              <w:t>Corporate financial planning and management arrangements.</w:t>
            </w:r>
          </w:p>
          <w:p w:rsidR="007129DB" w:rsidRDefault="007129DB" w:rsidP="007129DB">
            <w:pPr>
              <w:rPr>
                <w:rFonts w:ascii="Arial" w:hAnsi="Arial" w:cs="Arial"/>
                <w:sz w:val="24"/>
                <w:szCs w:val="24"/>
              </w:rPr>
            </w:pPr>
          </w:p>
          <w:p w:rsidR="007129DB" w:rsidRDefault="007129DB" w:rsidP="007129DB">
            <w:pPr>
              <w:rPr>
                <w:rFonts w:ascii="Arial" w:hAnsi="Arial" w:cs="Arial"/>
                <w:sz w:val="24"/>
                <w:szCs w:val="24"/>
              </w:rPr>
            </w:pPr>
            <w:r>
              <w:rPr>
                <w:rFonts w:ascii="Arial" w:hAnsi="Arial" w:cs="Arial"/>
                <w:sz w:val="24"/>
                <w:szCs w:val="24"/>
              </w:rPr>
              <w:t>It was noted that e</w:t>
            </w:r>
            <w:r w:rsidRPr="007129DB">
              <w:rPr>
                <w:rFonts w:ascii="Arial" w:hAnsi="Arial" w:cs="Arial"/>
                <w:sz w:val="24"/>
                <w:szCs w:val="24"/>
              </w:rPr>
              <w:t>xhibit 3 provide</w:t>
            </w:r>
            <w:r>
              <w:rPr>
                <w:rFonts w:ascii="Arial" w:hAnsi="Arial" w:cs="Arial"/>
                <w:sz w:val="24"/>
                <w:szCs w:val="24"/>
              </w:rPr>
              <w:t>d</w:t>
            </w:r>
            <w:r w:rsidRPr="007129DB">
              <w:rPr>
                <w:rFonts w:ascii="Arial" w:hAnsi="Arial" w:cs="Arial"/>
                <w:sz w:val="24"/>
                <w:szCs w:val="24"/>
              </w:rPr>
              <w:t xml:space="preserve"> information on other relevant</w:t>
            </w:r>
            <w:r>
              <w:rPr>
                <w:rFonts w:ascii="Arial" w:hAnsi="Arial" w:cs="Arial"/>
                <w:sz w:val="24"/>
                <w:szCs w:val="24"/>
              </w:rPr>
              <w:t xml:space="preserve"> </w:t>
            </w:r>
            <w:r w:rsidRPr="007129DB">
              <w:rPr>
                <w:rFonts w:ascii="Arial" w:hAnsi="Arial" w:cs="Arial"/>
                <w:sz w:val="24"/>
                <w:szCs w:val="24"/>
              </w:rPr>
              <w:t>examinations and studies published by the Auditor General in the last six months</w:t>
            </w:r>
            <w:r>
              <w:rPr>
                <w:rFonts w:ascii="Arial" w:hAnsi="Arial" w:cs="Arial"/>
                <w:sz w:val="24"/>
                <w:szCs w:val="24"/>
              </w:rPr>
              <w:t xml:space="preserve"> which could be read by the Committee.</w:t>
            </w:r>
          </w:p>
          <w:p w:rsidR="007129DB" w:rsidRDefault="007129DB" w:rsidP="007129DB">
            <w:pPr>
              <w:rPr>
                <w:rFonts w:ascii="Arial" w:hAnsi="Arial" w:cs="Arial"/>
                <w:sz w:val="24"/>
                <w:szCs w:val="24"/>
              </w:rPr>
            </w:pPr>
          </w:p>
          <w:p w:rsidR="007129DB" w:rsidRDefault="007129DB" w:rsidP="007129DB">
            <w:pPr>
              <w:rPr>
                <w:rFonts w:ascii="Arial" w:hAnsi="Arial" w:cs="Arial"/>
                <w:sz w:val="24"/>
                <w:szCs w:val="24"/>
              </w:rPr>
            </w:pPr>
            <w:r>
              <w:rPr>
                <w:rFonts w:ascii="Arial" w:hAnsi="Arial" w:cs="Arial"/>
                <w:sz w:val="24"/>
                <w:szCs w:val="24"/>
              </w:rPr>
              <w:t xml:space="preserve">The ALAW advised the Committee on further detail around the Structured Assessment work and noted that the </w:t>
            </w:r>
            <w:r w:rsidRPr="007129DB">
              <w:rPr>
                <w:rFonts w:ascii="Arial" w:hAnsi="Arial" w:cs="Arial"/>
                <w:sz w:val="24"/>
                <w:szCs w:val="24"/>
              </w:rPr>
              <w:t xml:space="preserve">report set out the findings from the Auditor General’s 2023 structured assessment work at Cardiff and Vale University Health Board </w:t>
            </w:r>
            <w:r>
              <w:rPr>
                <w:rFonts w:ascii="Arial" w:hAnsi="Arial" w:cs="Arial"/>
                <w:sz w:val="24"/>
                <w:szCs w:val="24"/>
              </w:rPr>
              <w:t xml:space="preserve">and was </w:t>
            </w:r>
            <w:r w:rsidRPr="007129DB">
              <w:rPr>
                <w:rFonts w:ascii="Arial" w:hAnsi="Arial" w:cs="Arial"/>
                <w:sz w:val="24"/>
                <w:szCs w:val="24"/>
              </w:rPr>
              <w:t xml:space="preserve">designed to help discharge the Auditor General’s statutory requirement under section 61 of the Public Audit (Wales) Act 2004 to be satisfied that NHS bodies have made proper arrangements to secure economy, efficiency, and effectiveness in their use of resources. </w:t>
            </w:r>
          </w:p>
          <w:p w:rsidR="007129DB" w:rsidRDefault="007129DB" w:rsidP="007129DB">
            <w:pPr>
              <w:rPr>
                <w:rFonts w:ascii="Arial" w:hAnsi="Arial" w:cs="Arial"/>
                <w:sz w:val="24"/>
                <w:szCs w:val="24"/>
              </w:rPr>
            </w:pPr>
          </w:p>
          <w:p w:rsidR="007129DB" w:rsidRDefault="007129DB" w:rsidP="007129DB">
            <w:pPr>
              <w:rPr>
                <w:rFonts w:ascii="Arial" w:hAnsi="Arial" w:cs="Arial"/>
                <w:sz w:val="24"/>
                <w:szCs w:val="24"/>
              </w:rPr>
            </w:pPr>
            <w:r>
              <w:rPr>
                <w:rFonts w:ascii="Arial" w:hAnsi="Arial" w:cs="Arial"/>
                <w:sz w:val="24"/>
                <w:szCs w:val="24"/>
              </w:rPr>
              <w:t>She added that overall</w:t>
            </w:r>
            <w:r w:rsidRPr="007129DB">
              <w:rPr>
                <w:rFonts w:ascii="Arial" w:hAnsi="Arial" w:cs="Arial"/>
                <w:sz w:val="24"/>
                <w:szCs w:val="24"/>
              </w:rPr>
              <w:t>,</w:t>
            </w:r>
            <w:r>
              <w:rPr>
                <w:rFonts w:ascii="Arial" w:hAnsi="Arial" w:cs="Arial"/>
                <w:sz w:val="24"/>
                <w:szCs w:val="24"/>
              </w:rPr>
              <w:t xml:space="preserve"> Audit Wales</w:t>
            </w:r>
            <w:r w:rsidRPr="007129DB">
              <w:rPr>
                <w:rFonts w:ascii="Arial" w:hAnsi="Arial" w:cs="Arial"/>
                <w:sz w:val="24"/>
                <w:szCs w:val="24"/>
              </w:rPr>
              <w:t xml:space="preserve"> found that the Health Board ha</w:t>
            </w:r>
            <w:r>
              <w:rPr>
                <w:rFonts w:ascii="Arial" w:hAnsi="Arial" w:cs="Arial"/>
                <w:sz w:val="24"/>
                <w:szCs w:val="24"/>
              </w:rPr>
              <w:t xml:space="preserve">d </w:t>
            </w:r>
            <w:r w:rsidRPr="007129DB">
              <w:rPr>
                <w:rFonts w:ascii="Arial" w:hAnsi="Arial" w:cs="Arial"/>
                <w:sz w:val="24"/>
                <w:szCs w:val="24"/>
              </w:rPr>
              <w:t>maintained effective arrangements to ensure good governance and ha</w:t>
            </w:r>
            <w:r>
              <w:rPr>
                <w:rFonts w:ascii="Arial" w:hAnsi="Arial" w:cs="Arial"/>
                <w:sz w:val="24"/>
                <w:szCs w:val="24"/>
              </w:rPr>
              <w:t>d</w:t>
            </w:r>
            <w:r w:rsidRPr="007129DB">
              <w:rPr>
                <w:rFonts w:ascii="Arial" w:hAnsi="Arial" w:cs="Arial"/>
                <w:sz w:val="24"/>
                <w:szCs w:val="24"/>
              </w:rPr>
              <w:t xml:space="preserve"> adopted a refreshed long-term strategy</w:t>
            </w:r>
            <w:r>
              <w:rPr>
                <w:rFonts w:ascii="Arial" w:hAnsi="Arial" w:cs="Arial"/>
                <w:sz w:val="24"/>
                <w:szCs w:val="24"/>
              </w:rPr>
              <w:t xml:space="preserve"> which included:</w:t>
            </w:r>
          </w:p>
          <w:p w:rsidR="007129DB" w:rsidRDefault="007129DB" w:rsidP="007129DB">
            <w:pPr>
              <w:rPr>
                <w:rFonts w:ascii="Arial" w:hAnsi="Arial" w:cs="Arial"/>
                <w:sz w:val="24"/>
                <w:szCs w:val="24"/>
              </w:rPr>
            </w:pPr>
          </w:p>
          <w:p w:rsidR="007129DB" w:rsidRDefault="007129DB" w:rsidP="007129DB">
            <w:pPr>
              <w:pStyle w:val="ListParagraph"/>
              <w:numPr>
                <w:ilvl w:val="0"/>
                <w:numId w:val="30"/>
              </w:numPr>
              <w:rPr>
                <w:rFonts w:ascii="Arial" w:hAnsi="Arial" w:cs="Arial"/>
                <w:sz w:val="24"/>
                <w:szCs w:val="24"/>
              </w:rPr>
            </w:pPr>
            <w:r w:rsidRPr="007129DB">
              <w:rPr>
                <w:rFonts w:ascii="Arial" w:hAnsi="Arial" w:cs="Arial"/>
                <w:sz w:val="24"/>
                <w:szCs w:val="24"/>
              </w:rPr>
              <w:t>Corporate approach to planning</w:t>
            </w:r>
          </w:p>
          <w:p w:rsidR="007129DB" w:rsidRDefault="007129DB" w:rsidP="007129DB">
            <w:pPr>
              <w:pStyle w:val="ListParagraph"/>
              <w:numPr>
                <w:ilvl w:val="0"/>
                <w:numId w:val="30"/>
              </w:numPr>
              <w:rPr>
                <w:rFonts w:ascii="Arial" w:hAnsi="Arial" w:cs="Arial"/>
                <w:sz w:val="24"/>
                <w:szCs w:val="24"/>
              </w:rPr>
            </w:pPr>
            <w:r w:rsidRPr="007129DB">
              <w:rPr>
                <w:rFonts w:ascii="Arial" w:hAnsi="Arial" w:cs="Arial"/>
                <w:sz w:val="24"/>
                <w:szCs w:val="24"/>
              </w:rPr>
              <w:t>Board transparency, effectiveness, and cohesio</w:t>
            </w:r>
            <w:r>
              <w:rPr>
                <w:rFonts w:ascii="Arial" w:hAnsi="Arial" w:cs="Arial"/>
                <w:sz w:val="24"/>
                <w:szCs w:val="24"/>
              </w:rPr>
              <w:t>n</w:t>
            </w:r>
          </w:p>
          <w:p w:rsidR="007129DB" w:rsidRDefault="007129DB" w:rsidP="007129DB">
            <w:pPr>
              <w:pStyle w:val="ListParagraph"/>
              <w:numPr>
                <w:ilvl w:val="0"/>
                <w:numId w:val="30"/>
              </w:numPr>
              <w:rPr>
                <w:rFonts w:ascii="Arial" w:hAnsi="Arial" w:cs="Arial"/>
                <w:sz w:val="24"/>
                <w:szCs w:val="24"/>
              </w:rPr>
            </w:pPr>
            <w:r w:rsidRPr="007129DB">
              <w:rPr>
                <w:rFonts w:ascii="Arial" w:hAnsi="Arial" w:cs="Arial"/>
                <w:sz w:val="24"/>
                <w:szCs w:val="24"/>
              </w:rPr>
              <w:t>Corporate systems of assuranc</w:t>
            </w:r>
            <w:r>
              <w:rPr>
                <w:rFonts w:ascii="Arial" w:hAnsi="Arial" w:cs="Arial"/>
                <w:sz w:val="24"/>
                <w:szCs w:val="24"/>
              </w:rPr>
              <w:t>e</w:t>
            </w:r>
          </w:p>
          <w:p w:rsidR="007129DB" w:rsidRDefault="007129DB" w:rsidP="007129DB">
            <w:pPr>
              <w:pStyle w:val="ListParagraph"/>
              <w:numPr>
                <w:ilvl w:val="0"/>
                <w:numId w:val="30"/>
              </w:numPr>
              <w:rPr>
                <w:rFonts w:ascii="Arial" w:hAnsi="Arial" w:cs="Arial"/>
                <w:sz w:val="24"/>
                <w:szCs w:val="24"/>
              </w:rPr>
            </w:pPr>
            <w:r w:rsidRPr="007129DB">
              <w:rPr>
                <w:rFonts w:ascii="Arial" w:hAnsi="Arial" w:cs="Arial"/>
                <w:sz w:val="24"/>
                <w:szCs w:val="24"/>
              </w:rPr>
              <w:t>Corporate approach to managing financial resources</w:t>
            </w:r>
          </w:p>
          <w:p w:rsidR="007129DB" w:rsidRDefault="007129DB" w:rsidP="007129DB">
            <w:pPr>
              <w:rPr>
                <w:rFonts w:ascii="Arial" w:hAnsi="Arial" w:cs="Arial"/>
                <w:sz w:val="24"/>
                <w:szCs w:val="24"/>
              </w:rPr>
            </w:pPr>
          </w:p>
          <w:p w:rsidR="007129DB" w:rsidRPr="007129DB" w:rsidRDefault="007129DB" w:rsidP="007129DB">
            <w:pPr>
              <w:rPr>
                <w:rFonts w:ascii="Arial" w:hAnsi="Arial" w:cs="Arial"/>
                <w:sz w:val="24"/>
                <w:szCs w:val="24"/>
              </w:rPr>
            </w:pPr>
            <w:r>
              <w:rPr>
                <w:rFonts w:ascii="Arial" w:hAnsi="Arial" w:cs="Arial"/>
                <w:sz w:val="24"/>
                <w:szCs w:val="24"/>
              </w:rPr>
              <w:lastRenderedPageBreak/>
              <w:t>The ALAW advised the Committee that there were still</w:t>
            </w:r>
            <w:r w:rsidRPr="007129DB">
              <w:rPr>
                <w:rFonts w:ascii="Arial" w:hAnsi="Arial" w:cs="Arial"/>
                <w:sz w:val="24"/>
                <w:szCs w:val="24"/>
              </w:rPr>
              <w:t xml:space="preserve"> opportunities to further enhance public transparency of board business, as well as review the effectiveness of the new committee structure.</w:t>
            </w:r>
          </w:p>
          <w:p w:rsidR="007129DB" w:rsidRDefault="007129DB" w:rsidP="007129DB">
            <w:pPr>
              <w:rPr>
                <w:rFonts w:ascii="Arial" w:hAnsi="Arial" w:cs="Arial"/>
                <w:sz w:val="24"/>
                <w:szCs w:val="24"/>
              </w:rPr>
            </w:pPr>
          </w:p>
          <w:p w:rsidR="007129DB" w:rsidRDefault="007129DB" w:rsidP="007129DB">
            <w:pPr>
              <w:rPr>
                <w:rFonts w:ascii="Arial" w:hAnsi="Arial" w:cs="Arial"/>
                <w:sz w:val="24"/>
                <w:szCs w:val="24"/>
              </w:rPr>
            </w:pPr>
            <w:r>
              <w:rPr>
                <w:rFonts w:ascii="Arial" w:hAnsi="Arial" w:cs="Arial"/>
                <w:sz w:val="24"/>
                <w:szCs w:val="24"/>
              </w:rPr>
              <w:t xml:space="preserve">The CC added that recommendation 7 within the report highlighted that enhanced recommendation tracking could be undertaken and noted that it had been discussed earlier in the meeting around the relevant Committees of the Board receiving the audits that received limited assurance. </w:t>
            </w:r>
          </w:p>
          <w:p w:rsidR="007129DB" w:rsidRDefault="007129DB" w:rsidP="007129DB">
            <w:pPr>
              <w:rPr>
                <w:rFonts w:ascii="Arial" w:hAnsi="Arial" w:cs="Arial"/>
                <w:sz w:val="24"/>
                <w:szCs w:val="24"/>
              </w:rPr>
            </w:pPr>
          </w:p>
          <w:p w:rsidR="00F06A64" w:rsidRPr="00BE1D98" w:rsidRDefault="007129DB" w:rsidP="00EC3277">
            <w:pPr>
              <w:rPr>
                <w:rFonts w:ascii="Arial" w:hAnsi="Arial" w:cs="Arial"/>
                <w:sz w:val="24"/>
                <w:szCs w:val="24"/>
              </w:rPr>
            </w:pPr>
            <w:r>
              <w:rPr>
                <w:rFonts w:ascii="Arial" w:hAnsi="Arial" w:cs="Arial"/>
                <w:sz w:val="24"/>
                <w:szCs w:val="24"/>
              </w:rPr>
              <w:t xml:space="preserve">The Director of Corporate Governance (DCG) responded that he would bring a report to the July Committee meeting to feedback on the response to the recommendations outlined within the Structured Assessment. </w:t>
            </w:r>
          </w:p>
          <w:p w:rsidR="00F06A64" w:rsidRPr="00861E78" w:rsidRDefault="00F06A64" w:rsidP="00EC3277">
            <w:pPr>
              <w:rPr>
                <w:rFonts w:ascii="Arial" w:hAnsi="Arial" w:cs="Arial"/>
                <w:sz w:val="24"/>
                <w:szCs w:val="24"/>
              </w:rPr>
            </w:pPr>
          </w:p>
          <w:p w:rsidR="00D42E33" w:rsidRDefault="00F06A64" w:rsidP="00EC3277">
            <w:pPr>
              <w:rPr>
                <w:rFonts w:ascii="Arial" w:hAnsi="Arial" w:cs="Arial"/>
                <w:b/>
                <w:sz w:val="24"/>
                <w:szCs w:val="24"/>
              </w:rPr>
            </w:pPr>
            <w:r w:rsidRPr="00861E78">
              <w:rPr>
                <w:rFonts w:ascii="Arial" w:hAnsi="Arial" w:cs="Arial"/>
                <w:b/>
                <w:sz w:val="24"/>
                <w:szCs w:val="24"/>
              </w:rPr>
              <w:t>The Committee resolved that:</w:t>
            </w:r>
          </w:p>
          <w:p w:rsidR="00D42E33" w:rsidRDefault="00D42E33" w:rsidP="00EC3277">
            <w:pPr>
              <w:rPr>
                <w:rFonts w:ascii="Arial" w:hAnsi="Arial" w:cs="Arial"/>
                <w:b/>
                <w:sz w:val="24"/>
                <w:szCs w:val="24"/>
              </w:rPr>
            </w:pPr>
          </w:p>
          <w:p w:rsidR="00D42E33" w:rsidRPr="00D42E33" w:rsidRDefault="00D42E33" w:rsidP="00D42E33">
            <w:pPr>
              <w:pStyle w:val="ListParagraph"/>
              <w:numPr>
                <w:ilvl w:val="0"/>
                <w:numId w:val="35"/>
              </w:numPr>
              <w:rPr>
                <w:rFonts w:ascii="Arial" w:hAnsi="Arial" w:cs="Arial"/>
                <w:sz w:val="24"/>
                <w:szCs w:val="24"/>
              </w:rPr>
            </w:pPr>
            <w:r>
              <w:rPr>
                <w:rFonts w:ascii="Arial" w:hAnsi="Arial" w:cs="Arial"/>
                <w:sz w:val="24"/>
                <w:szCs w:val="24"/>
              </w:rPr>
              <w:t xml:space="preserve">The </w:t>
            </w:r>
            <w:r w:rsidRPr="00D42E33">
              <w:rPr>
                <w:rFonts w:ascii="Arial" w:hAnsi="Arial" w:cs="Arial"/>
                <w:sz w:val="24"/>
                <w:szCs w:val="24"/>
              </w:rPr>
              <w:t>Audit Wales Update</w:t>
            </w:r>
            <w:r>
              <w:rPr>
                <w:rFonts w:ascii="Arial" w:hAnsi="Arial" w:cs="Arial"/>
                <w:sz w:val="24"/>
                <w:szCs w:val="24"/>
              </w:rPr>
              <w:t xml:space="preserve"> was noted.</w:t>
            </w:r>
          </w:p>
          <w:p w:rsidR="00F06A64" w:rsidRPr="00861E78" w:rsidRDefault="00F06A64" w:rsidP="00F06A64">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F06A64" w:rsidRDefault="00F06A64"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Default="00897F29" w:rsidP="00EC3277">
            <w:pPr>
              <w:spacing w:line="240" w:lineRule="auto"/>
              <w:jc w:val="center"/>
              <w:rPr>
                <w:rFonts w:ascii="Arial" w:hAnsi="Arial" w:cs="Arial"/>
                <w:sz w:val="24"/>
                <w:szCs w:val="24"/>
                <w:lang w:eastAsia="en-GB"/>
              </w:rPr>
            </w:pPr>
          </w:p>
          <w:p w:rsidR="00897F29" w:rsidRPr="00897F29" w:rsidRDefault="00897F29" w:rsidP="00897F29">
            <w:pPr>
              <w:spacing w:line="240" w:lineRule="auto"/>
              <w:rPr>
                <w:rFonts w:ascii="Arial" w:hAnsi="Arial" w:cs="Arial"/>
                <w:b/>
                <w:sz w:val="24"/>
                <w:szCs w:val="24"/>
                <w:lang w:eastAsia="en-GB"/>
              </w:rPr>
            </w:pPr>
            <w:r w:rsidRPr="00897F29">
              <w:rPr>
                <w:rFonts w:ascii="Arial" w:hAnsi="Arial" w:cs="Arial"/>
                <w:b/>
                <w:sz w:val="24"/>
                <w:szCs w:val="24"/>
                <w:lang w:eastAsia="en-GB"/>
              </w:rPr>
              <w:t>DCG</w:t>
            </w:r>
          </w:p>
        </w:tc>
      </w:tr>
      <w:tr w:rsidR="00BE1D98" w:rsidRPr="00861E78" w:rsidTr="00EC3277">
        <w:trPr>
          <w:trHeight w:val="1124"/>
        </w:trPr>
        <w:tc>
          <w:tcPr>
            <w:tcW w:w="1418" w:type="dxa"/>
            <w:tcBorders>
              <w:top w:val="single" w:sz="4" w:space="0" w:color="auto"/>
              <w:left w:val="single" w:sz="4" w:space="0" w:color="auto"/>
              <w:bottom w:val="single" w:sz="4" w:space="0" w:color="auto"/>
              <w:right w:val="single" w:sz="4" w:space="0" w:color="auto"/>
            </w:tcBorders>
          </w:tcPr>
          <w:p w:rsidR="00BE1D98" w:rsidRPr="00861E78" w:rsidRDefault="00BE1D98" w:rsidP="00EC3277">
            <w:pPr>
              <w:spacing w:line="240" w:lineRule="auto"/>
              <w:rPr>
                <w:rFonts w:ascii="Arial" w:hAnsi="Arial" w:cs="Arial"/>
                <w:b/>
                <w:sz w:val="24"/>
                <w:szCs w:val="24"/>
                <w:lang w:eastAsia="en-GB"/>
              </w:rPr>
            </w:pPr>
            <w:r w:rsidRPr="00861E78">
              <w:rPr>
                <w:rFonts w:ascii="Arial" w:hAnsi="Arial" w:cs="Arial"/>
                <w:b/>
                <w:sz w:val="24"/>
                <w:szCs w:val="24"/>
                <w:lang w:eastAsia="en-GB"/>
              </w:rPr>
              <w:lastRenderedPageBreak/>
              <w:t>AAC 24/02/00</w:t>
            </w:r>
            <w:r>
              <w:rPr>
                <w:rFonts w:ascii="Arial" w:hAnsi="Arial" w:cs="Arial"/>
                <w:b/>
                <w:sz w:val="24"/>
                <w:szCs w:val="24"/>
                <w:lang w:eastAsia="en-GB"/>
              </w:rPr>
              <w:t>8</w:t>
            </w:r>
          </w:p>
        </w:tc>
        <w:tc>
          <w:tcPr>
            <w:tcW w:w="8080" w:type="dxa"/>
            <w:tcBorders>
              <w:top w:val="single" w:sz="4" w:space="0" w:color="auto"/>
              <w:left w:val="single" w:sz="4" w:space="0" w:color="auto"/>
              <w:bottom w:val="single" w:sz="4" w:space="0" w:color="auto"/>
              <w:right w:val="single" w:sz="4" w:space="0" w:color="auto"/>
            </w:tcBorders>
          </w:tcPr>
          <w:p w:rsidR="00BE1D98" w:rsidRDefault="00BE1D98" w:rsidP="00BE1D98">
            <w:pPr>
              <w:rPr>
                <w:rFonts w:ascii="Arial" w:hAnsi="Arial" w:cs="Arial"/>
                <w:b/>
                <w:sz w:val="24"/>
                <w:szCs w:val="24"/>
              </w:rPr>
            </w:pPr>
            <w:r w:rsidRPr="00BE1D98">
              <w:rPr>
                <w:rFonts w:ascii="Arial" w:hAnsi="Arial" w:cs="Arial"/>
                <w:b/>
                <w:sz w:val="24"/>
                <w:szCs w:val="24"/>
              </w:rPr>
              <w:t>Review of Workforce planning Arrangements</w:t>
            </w:r>
          </w:p>
          <w:p w:rsidR="00BE1D98" w:rsidRDefault="00BE1D98" w:rsidP="00BE1D98">
            <w:pPr>
              <w:rPr>
                <w:rFonts w:ascii="Arial" w:hAnsi="Arial" w:cs="Arial"/>
                <w:b/>
                <w:sz w:val="24"/>
                <w:szCs w:val="24"/>
              </w:rPr>
            </w:pPr>
          </w:p>
          <w:p w:rsidR="00BE1D98" w:rsidRDefault="00BE1D98" w:rsidP="00BE1D98">
            <w:pPr>
              <w:rPr>
                <w:rFonts w:ascii="Arial" w:hAnsi="Arial" w:cs="Arial"/>
                <w:sz w:val="24"/>
                <w:szCs w:val="24"/>
              </w:rPr>
            </w:pPr>
            <w:r>
              <w:rPr>
                <w:rFonts w:ascii="Arial" w:hAnsi="Arial" w:cs="Arial"/>
                <w:sz w:val="24"/>
                <w:szCs w:val="24"/>
              </w:rPr>
              <w:t xml:space="preserve">The </w:t>
            </w:r>
            <w:r w:rsidRPr="00BE1D98">
              <w:rPr>
                <w:rFonts w:ascii="Arial" w:hAnsi="Arial" w:cs="Arial"/>
                <w:sz w:val="24"/>
                <w:szCs w:val="24"/>
              </w:rPr>
              <w:t>Review of Workforce planning Arrangements</w:t>
            </w:r>
            <w:r>
              <w:rPr>
                <w:rFonts w:ascii="Arial" w:hAnsi="Arial" w:cs="Arial"/>
                <w:sz w:val="24"/>
                <w:szCs w:val="24"/>
              </w:rPr>
              <w:t xml:space="preserve"> were received.</w:t>
            </w:r>
          </w:p>
          <w:p w:rsidR="006008EA" w:rsidRDefault="006008EA" w:rsidP="00BE1D98">
            <w:pPr>
              <w:rPr>
                <w:rFonts w:ascii="Arial" w:hAnsi="Arial" w:cs="Arial"/>
                <w:sz w:val="24"/>
                <w:szCs w:val="24"/>
              </w:rPr>
            </w:pPr>
          </w:p>
          <w:p w:rsidR="00F106A5" w:rsidRDefault="00897F29" w:rsidP="00BE1D98">
            <w:pPr>
              <w:rPr>
                <w:rFonts w:ascii="Arial" w:hAnsi="Arial" w:cs="Arial"/>
                <w:sz w:val="24"/>
                <w:szCs w:val="24"/>
              </w:rPr>
            </w:pPr>
            <w:r>
              <w:rPr>
                <w:rFonts w:ascii="Arial" w:hAnsi="Arial" w:cs="Arial"/>
                <w:sz w:val="24"/>
                <w:szCs w:val="24"/>
              </w:rPr>
              <w:t xml:space="preserve">The ALAW advised the Committee that </w:t>
            </w:r>
            <w:r w:rsidR="00F106A5">
              <w:rPr>
                <w:rFonts w:ascii="Arial" w:hAnsi="Arial" w:cs="Arial"/>
                <w:sz w:val="24"/>
                <w:szCs w:val="24"/>
              </w:rPr>
              <w:t>the report received outlined the Health Board</w:t>
            </w:r>
            <w:r w:rsidR="00F106A5" w:rsidRPr="00F106A5">
              <w:rPr>
                <w:rFonts w:ascii="Arial" w:hAnsi="Arial" w:cs="Arial"/>
                <w:sz w:val="24"/>
                <w:szCs w:val="24"/>
              </w:rPr>
              <w:t xml:space="preserve">s strategic approach to workforce planning, operational action to manage current and future challenges, and monitoring and oversight arrangements. </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It was noted that the Health Board</w:t>
            </w:r>
            <w:r w:rsidRPr="00F106A5">
              <w:rPr>
                <w:rFonts w:ascii="Arial" w:hAnsi="Arial" w:cs="Arial"/>
                <w:sz w:val="24"/>
                <w:szCs w:val="24"/>
              </w:rPr>
              <w:t xml:space="preserve">s People Plan </w:t>
            </w:r>
            <w:r>
              <w:rPr>
                <w:rFonts w:ascii="Arial" w:hAnsi="Arial" w:cs="Arial"/>
                <w:sz w:val="24"/>
                <w:szCs w:val="24"/>
              </w:rPr>
              <w:t>was</w:t>
            </w:r>
            <w:r w:rsidRPr="00F106A5">
              <w:rPr>
                <w:rFonts w:ascii="Arial" w:hAnsi="Arial" w:cs="Arial"/>
                <w:sz w:val="24"/>
                <w:szCs w:val="24"/>
              </w:rPr>
              <w:t xml:space="preserve"> clearly focused on addressing workforce challenges in the short and m</w:t>
            </w:r>
            <w:r>
              <w:rPr>
                <w:rFonts w:ascii="Arial" w:hAnsi="Arial" w:cs="Arial"/>
                <w:sz w:val="24"/>
                <w:szCs w:val="24"/>
              </w:rPr>
              <w:t>edium term, but more attention was</w:t>
            </w:r>
            <w:r w:rsidRPr="00F106A5">
              <w:rPr>
                <w:rFonts w:ascii="Arial" w:hAnsi="Arial" w:cs="Arial"/>
                <w:sz w:val="24"/>
                <w:szCs w:val="24"/>
              </w:rPr>
              <w:t xml:space="preserve"> needed on addressing long-term risks</w:t>
            </w:r>
            <w:r>
              <w:rPr>
                <w:rFonts w:ascii="Arial" w:hAnsi="Arial" w:cs="Arial"/>
                <w:sz w:val="24"/>
                <w:szCs w:val="24"/>
              </w:rPr>
              <w:t>.</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 xml:space="preserve">The Committee was advised that the Health Board was </w:t>
            </w:r>
            <w:r w:rsidRPr="00F106A5">
              <w:rPr>
                <w:rFonts w:ascii="Arial" w:hAnsi="Arial" w:cs="Arial"/>
                <w:sz w:val="24"/>
                <w:szCs w:val="24"/>
              </w:rPr>
              <w:t>working effectively with internal and external stakeholders to find shared solutions to current and future workforce challenges.</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The ALAW added that t</w:t>
            </w:r>
            <w:r w:rsidRPr="00F106A5">
              <w:rPr>
                <w:rFonts w:ascii="Arial" w:hAnsi="Arial" w:cs="Arial"/>
                <w:sz w:val="24"/>
                <w:szCs w:val="24"/>
              </w:rPr>
              <w:t>he Health Board ha</w:t>
            </w:r>
            <w:r>
              <w:rPr>
                <w:rFonts w:ascii="Arial" w:hAnsi="Arial" w:cs="Arial"/>
                <w:sz w:val="24"/>
                <w:szCs w:val="24"/>
              </w:rPr>
              <w:t>d</w:t>
            </w:r>
            <w:r w:rsidRPr="00F106A5">
              <w:rPr>
                <w:rFonts w:ascii="Arial" w:hAnsi="Arial" w:cs="Arial"/>
                <w:sz w:val="24"/>
                <w:szCs w:val="24"/>
              </w:rPr>
              <w:t xml:space="preserve"> clear intent to improve workforce planning capability but should ensure it ha</w:t>
            </w:r>
            <w:r>
              <w:rPr>
                <w:rFonts w:ascii="Arial" w:hAnsi="Arial" w:cs="Arial"/>
                <w:sz w:val="24"/>
                <w:szCs w:val="24"/>
              </w:rPr>
              <w:t>d</w:t>
            </w:r>
            <w:r w:rsidRPr="00F106A5">
              <w:rPr>
                <w:rFonts w:ascii="Arial" w:hAnsi="Arial" w:cs="Arial"/>
                <w:sz w:val="24"/>
                <w:szCs w:val="24"/>
              </w:rPr>
              <w:t xml:space="preserve"> the resources to support delivery of its People Plan.</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She added that the report found that t</w:t>
            </w:r>
            <w:r w:rsidRPr="00F106A5">
              <w:rPr>
                <w:rFonts w:ascii="Arial" w:hAnsi="Arial" w:cs="Arial"/>
                <w:sz w:val="24"/>
                <w:szCs w:val="24"/>
              </w:rPr>
              <w:t>he newly establishe</w:t>
            </w:r>
            <w:r>
              <w:rPr>
                <w:rFonts w:ascii="Arial" w:hAnsi="Arial" w:cs="Arial"/>
                <w:sz w:val="24"/>
                <w:szCs w:val="24"/>
              </w:rPr>
              <w:t xml:space="preserve">d People and Culture Committee was </w:t>
            </w:r>
            <w:r w:rsidRPr="00F106A5">
              <w:rPr>
                <w:rFonts w:ascii="Arial" w:hAnsi="Arial" w:cs="Arial"/>
                <w:sz w:val="24"/>
                <w:szCs w:val="24"/>
              </w:rPr>
              <w:t>starting to receive timely and comprehensive workforce performance reports, but the Health Board need</w:t>
            </w:r>
            <w:r>
              <w:rPr>
                <w:rFonts w:ascii="Arial" w:hAnsi="Arial" w:cs="Arial"/>
                <w:sz w:val="24"/>
                <w:szCs w:val="24"/>
              </w:rPr>
              <w:t>ed</w:t>
            </w:r>
            <w:r w:rsidRPr="00F106A5">
              <w:rPr>
                <w:rFonts w:ascii="Arial" w:hAnsi="Arial" w:cs="Arial"/>
                <w:sz w:val="24"/>
                <w:szCs w:val="24"/>
              </w:rPr>
              <w:t xml:space="preserve"> to strengthen the focus on the impact of People Plan actions.</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 xml:space="preserve">It was noted that six recommendations had been made and that the management response was received alongside the report. </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t xml:space="preserve">The EDPC advised the Committee that she had welcomed the report and was happy with the content provided. </w:t>
            </w:r>
          </w:p>
          <w:p w:rsidR="00F106A5" w:rsidRDefault="00F106A5" w:rsidP="00BE1D98">
            <w:pPr>
              <w:rPr>
                <w:rFonts w:ascii="Arial" w:hAnsi="Arial" w:cs="Arial"/>
                <w:sz w:val="24"/>
                <w:szCs w:val="24"/>
              </w:rPr>
            </w:pPr>
          </w:p>
          <w:p w:rsidR="00F106A5" w:rsidRDefault="00F106A5" w:rsidP="00BE1D98">
            <w:pPr>
              <w:rPr>
                <w:rFonts w:ascii="Arial" w:hAnsi="Arial" w:cs="Arial"/>
                <w:sz w:val="24"/>
                <w:szCs w:val="24"/>
              </w:rPr>
            </w:pPr>
            <w:r>
              <w:rPr>
                <w:rFonts w:ascii="Arial" w:hAnsi="Arial" w:cs="Arial"/>
                <w:sz w:val="24"/>
                <w:szCs w:val="24"/>
              </w:rPr>
              <w:lastRenderedPageBreak/>
              <w:t xml:space="preserve">She added that to add assurance, a paper would be received by the Executives the following Monday to discuss the People &amp; Culture Committee </w:t>
            </w:r>
            <w:r w:rsidR="000643AF">
              <w:rPr>
                <w:rFonts w:ascii="Arial" w:hAnsi="Arial" w:cs="Arial"/>
                <w:sz w:val="24"/>
                <w:szCs w:val="24"/>
              </w:rPr>
              <w:t>and the resource required to be even more effective.</w:t>
            </w:r>
          </w:p>
          <w:p w:rsidR="000643AF" w:rsidRDefault="000643AF" w:rsidP="00BE1D98">
            <w:pPr>
              <w:rPr>
                <w:rFonts w:ascii="Arial" w:hAnsi="Arial" w:cs="Arial"/>
                <w:sz w:val="24"/>
                <w:szCs w:val="24"/>
              </w:rPr>
            </w:pPr>
          </w:p>
          <w:p w:rsidR="000643AF" w:rsidRDefault="000643AF" w:rsidP="000643AF">
            <w:pPr>
              <w:rPr>
                <w:rFonts w:ascii="Arial" w:hAnsi="Arial" w:cs="Arial"/>
                <w:b/>
                <w:sz w:val="24"/>
                <w:szCs w:val="24"/>
              </w:rPr>
            </w:pPr>
            <w:r w:rsidRPr="00861E78">
              <w:rPr>
                <w:rFonts w:ascii="Arial" w:hAnsi="Arial" w:cs="Arial"/>
                <w:b/>
                <w:sz w:val="24"/>
                <w:szCs w:val="24"/>
              </w:rPr>
              <w:t>The Committee resolved that:</w:t>
            </w:r>
          </w:p>
          <w:p w:rsidR="000643AF" w:rsidRDefault="000643AF" w:rsidP="000643AF">
            <w:pPr>
              <w:rPr>
                <w:rFonts w:ascii="Arial" w:hAnsi="Arial" w:cs="Arial"/>
                <w:b/>
                <w:sz w:val="24"/>
                <w:szCs w:val="24"/>
              </w:rPr>
            </w:pPr>
          </w:p>
          <w:p w:rsidR="000643AF" w:rsidRDefault="000643AF" w:rsidP="000643AF">
            <w:pPr>
              <w:rPr>
                <w:rFonts w:ascii="Arial" w:hAnsi="Arial" w:cs="Arial"/>
                <w:sz w:val="24"/>
                <w:szCs w:val="24"/>
              </w:rPr>
            </w:pPr>
            <w:r>
              <w:rPr>
                <w:rFonts w:ascii="Arial" w:hAnsi="Arial" w:cs="Arial"/>
                <w:sz w:val="24"/>
                <w:szCs w:val="24"/>
              </w:rPr>
              <w:t xml:space="preserve">The </w:t>
            </w:r>
            <w:r w:rsidRPr="000643AF">
              <w:rPr>
                <w:rFonts w:ascii="Arial" w:hAnsi="Arial" w:cs="Arial"/>
                <w:sz w:val="24"/>
                <w:szCs w:val="24"/>
              </w:rPr>
              <w:t>Review of Workforce planning Arrangements</w:t>
            </w:r>
            <w:r>
              <w:rPr>
                <w:rFonts w:ascii="Arial" w:hAnsi="Arial" w:cs="Arial"/>
                <w:sz w:val="24"/>
                <w:szCs w:val="24"/>
              </w:rPr>
              <w:t xml:space="preserve"> report was noted</w:t>
            </w:r>
          </w:p>
          <w:p w:rsidR="00BE1D98" w:rsidRPr="00861E78" w:rsidRDefault="00BE1D98" w:rsidP="00BE1D98">
            <w:pPr>
              <w:rPr>
                <w:rFonts w:ascii="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BE1D98" w:rsidRPr="00861E78" w:rsidRDefault="00BE1D98" w:rsidP="00EC3277">
            <w:pPr>
              <w:spacing w:line="240" w:lineRule="auto"/>
              <w:jc w:val="center"/>
              <w:rPr>
                <w:rFonts w:ascii="Arial" w:hAnsi="Arial" w:cs="Arial"/>
                <w:sz w:val="24"/>
                <w:szCs w:val="24"/>
                <w:lang w:eastAsia="en-GB"/>
              </w:rPr>
            </w:pPr>
          </w:p>
        </w:tc>
      </w:tr>
      <w:tr w:rsidR="00F06A64" w:rsidRPr="00861E78" w:rsidTr="00EC3277">
        <w:trPr>
          <w:trHeight w:val="1124"/>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24/02/00</w:t>
            </w:r>
            <w:r w:rsidR="00BE1D98">
              <w:rPr>
                <w:rFonts w:ascii="Arial" w:hAnsi="Arial" w:cs="Arial"/>
                <w:b/>
                <w:sz w:val="24"/>
                <w:szCs w:val="24"/>
                <w:lang w:eastAsia="en-GB"/>
              </w:rPr>
              <w:t>9</w:t>
            </w:r>
          </w:p>
        </w:tc>
        <w:tc>
          <w:tcPr>
            <w:tcW w:w="8080" w:type="dxa"/>
            <w:tcBorders>
              <w:top w:val="single" w:sz="4" w:space="0" w:color="auto"/>
              <w:left w:val="single" w:sz="4" w:space="0" w:color="auto"/>
              <w:bottom w:val="single" w:sz="4" w:space="0" w:color="auto"/>
              <w:right w:val="single" w:sz="4" w:space="0" w:color="auto"/>
            </w:tcBorders>
          </w:tcPr>
          <w:p w:rsidR="00570A57" w:rsidRDefault="00F06A64" w:rsidP="00EC3277">
            <w:pPr>
              <w:rPr>
                <w:rFonts w:ascii="Arial" w:hAnsi="Arial" w:cs="Arial"/>
                <w:b/>
                <w:sz w:val="24"/>
                <w:szCs w:val="24"/>
              </w:rPr>
            </w:pPr>
            <w:r w:rsidRPr="00861E78">
              <w:rPr>
                <w:rFonts w:ascii="Arial" w:hAnsi="Arial" w:cs="Arial"/>
                <w:b/>
                <w:sz w:val="24"/>
                <w:szCs w:val="24"/>
              </w:rPr>
              <w:t>Review of the Risk Management System verbal update</w:t>
            </w:r>
          </w:p>
          <w:p w:rsidR="00570A57" w:rsidRDefault="00570A57" w:rsidP="00EC3277">
            <w:pPr>
              <w:rPr>
                <w:rFonts w:ascii="Arial" w:hAnsi="Arial" w:cs="Arial"/>
                <w:b/>
                <w:sz w:val="24"/>
                <w:szCs w:val="24"/>
              </w:rPr>
            </w:pPr>
          </w:p>
          <w:p w:rsidR="00F06A64" w:rsidRDefault="00570A57" w:rsidP="00EC3277">
            <w:pPr>
              <w:rPr>
                <w:rFonts w:ascii="Arial" w:hAnsi="Arial" w:cs="Arial"/>
                <w:b/>
                <w:sz w:val="24"/>
                <w:szCs w:val="24"/>
              </w:rPr>
            </w:pPr>
            <w:r>
              <w:rPr>
                <w:rFonts w:ascii="Arial" w:hAnsi="Arial" w:cs="Arial"/>
                <w:sz w:val="24"/>
                <w:szCs w:val="24"/>
              </w:rPr>
              <w:t xml:space="preserve">The </w:t>
            </w:r>
            <w:r w:rsidRPr="00570A57">
              <w:rPr>
                <w:rFonts w:ascii="Arial" w:hAnsi="Arial" w:cs="Arial"/>
                <w:sz w:val="24"/>
                <w:szCs w:val="24"/>
              </w:rPr>
              <w:t xml:space="preserve">Review of the Risk Management System verbal update </w:t>
            </w:r>
            <w:r>
              <w:rPr>
                <w:rFonts w:ascii="Arial" w:hAnsi="Arial" w:cs="Arial"/>
                <w:sz w:val="24"/>
                <w:szCs w:val="24"/>
              </w:rPr>
              <w:t xml:space="preserve">was received. </w:t>
            </w:r>
            <w:r w:rsidR="00F06A64" w:rsidRPr="00861E78">
              <w:rPr>
                <w:rFonts w:ascii="Arial" w:hAnsi="Arial" w:cs="Arial"/>
                <w:b/>
                <w:sz w:val="24"/>
                <w:szCs w:val="24"/>
              </w:rPr>
              <w:t xml:space="preserve"> </w:t>
            </w:r>
          </w:p>
          <w:p w:rsidR="00570A57" w:rsidRDefault="00570A57" w:rsidP="00EC3277">
            <w:pPr>
              <w:rPr>
                <w:rFonts w:ascii="Arial" w:hAnsi="Arial" w:cs="Arial"/>
                <w:b/>
                <w:sz w:val="24"/>
                <w:szCs w:val="24"/>
              </w:rPr>
            </w:pPr>
          </w:p>
          <w:p w:rsidR="00E46347" w:rsidRDefault="00E46347" w:rsidP="00EC3277">
            <w:pPr>
              <w:rPr>
                <w:rFonts w:ascii="Arial" w:hAnsi="Arial" w:cs="Arial"/>
                <w:sz w:val="24"/>
                <w:szCs w:val="24"/>
              </w:rPr>
            </w:pPr>
            <w:r>
              <w:rPr>
                <w:rFonts w:ascii="Arial" w:hAnsi="Arial" w:cs="Arial"/>
                <w:sz w:val="24"/>
                <w:szCs w:val="24"/>
              </w:rPr>
              <w:t>The Head of Corporate Governance (HCG) advised the Committee that</w:t>
            </w:r>
            <w:r w:rsidR="00B71056">
              <w:rPr>
                <w:rFonts w:ascii="Arial" w:hAnsi="Arial" w:cs="Arial"/>
                <w:sz w:val="24"/>
                <w:szCs w:val="24"/>
              </w:rPr>
              <w:t xml:space="preserve"> the Corporate team had explored risk management system options as the Health Board needed to utilise a system to manage the risks across the Organisation.</w:t>
            </w:r>
          </w:p>
          <w:p w:rsidR="00B71056" w:rsidRDefault="00B71056" w:rsidP="00EC3277">
            <w:pPr>
              <w:rPr>
                <w:rFonts w:ascii="Arial" w:hAnsi="Arial" w:cs="Arial"/>
                <w:sz w:val="24"/>
                <w:szCs w:val="24"/>
              </w:rPr>
            </w:pPr>
          </w:p>
          <w:p w:rsidR="00B71056" w:rsidRDefault="00B71056" w:rsidP="00EC3277">
            <w:pPr>
              <w:rPr>
                <w:rFonts w:ascii="Arial" w:hAnsi="Arial" w:cs="Arial"/>
                <w:sz w:val="24"/>
                <w:szCs w:val="24"/>
              </w:rPr>
            </w:pPr>
            <w:r>
              <w:rPr>
                <w:rFonts w:ascii="Arial" w:hAnsi="Arial" w:cs="Arial"/>
                <w:sz w:val="24"/>
                <w:szCs w:val="24"/>
              </w:rPr>
              <w:t>She added that there was an option to use a system already in place with Clinical Boards which had received positive feedback called the Audit Management and Tracking tool (AMaT).</w:t>
            </w:r>
          </w:p>
          <w:p w:rsidR="00B71056" w:rsidRDefault="00B71056" w:rsidP="00EC3277">
            <w:pPr>
              <w:rPr>
                <w:rFonts w:ascii="Arial" w:hAnsi="Arial" w:cs="Arial"/>
                <w:sz w:val="24"/>
                <w:szCs w:val="24"/>
              </w:rPr>
            </w:pPr>
          </w:p>
          <w:p w:rsidR="00B71056" w:rsidRDefault="00B71056" w:rsidP="00EC3277">
            <w:pPr>
              <w:rPr>
                <w:rFonts w:ascii="Arial" w:hAnsi="Arial" w:cs="Arial"/>
                <w:sz w:val="24"/>
                <w:szCs w:val="24"/>
              </w:rPr>
            </w:pPr>
            <w:r>
              <w:rPr>
                <w:rFonts w:ascii="Arial" w:hAnsi="Arial" w:cs="Arial"/>
                <w:sz w:val="24"/>
                <w:szCs w:val="24"/>
              </w:rPr>
              <w:t>It was noted that conversations were ongoing with the AMaT team around how a risk management module of AMaT could look.</w:t>
            </w:r>
          </w:p>
          <w:p w:rsidR="00B71056" w:rsidRDefault="00B71056" w:rsidP="00EC3277">
            <w:pPr>
              <w:rPr>
                <w:rFonts w:ascii="Arial" w:hAnsi="Arial" w:cs="Arial"/>
                <w:sz w:val="24"/>
                <w:szCs w:val="24"/>
              </w:rPr>
            </w:pPr>
          </w:p>
          <w:p w:rsidR="00B71056" w:rsidRDefault="00B71056" w:rsidP="00EC3277">
            <w:pPr>
              <w:rPr>
                <w:rFonts w:ascii="Arial" w:hAnsi="Arial" w:cs="Arial"/>
                <w:sz w:val="24"/>
                <w:szCs w:val="24"/>
              </w:rPr>
            </w:pPr>
            <w:r>
              <w:rPr>
                <w:rFonts w:ascii="Arial" w:hAnsi="Arial" w:cs="Arial"/>
                <w:sz w:val="24"/>
                <w:szCs w:val="24"/>
              </w:rPr>
              <w:t xml:space="preserve">The HCG added that the Corporate team were also engaging with the Clinical Boards and attending the Clinical Board reviews to understand where risks were being discussed and managed at local levels which would help </w:t>
            </w:r>
            <w:r w:rsidR="00F537F4">
              <w:rPr>
                <w:rFonts w:ascii="Arial" w:hAnsi="Arial" w:cs="Arial"/>
                <w:sz w:val="24"/>
                <w:szCs w:val="24"/>
              </w:rPr>
              <w:t>with the development of the AMaT module.</w:t>
            </w:r>
          </w:p>
          <w:p w:rsidR="00F537F4" w:rsidRDefault="00F537F4" w:rsidP="00EC3277">
            <w:pPr>
              <w:rPr>
                <w:rFonts w:ascii="Arial" w:hAnsi="Arial" w:cs="Arial"/>
                <w:sz w:val="24"/>
                <w:szCs w:val="24"/>
              </w:rPr>
            </w:pPr>
          </w:p>
          <w:p w:rsidR="00F537F4" w:rsidRDefault="00F537F4" w:rsidP="00EC3277">
            <w:pPr>
              <w:rPr>
                <w:rFonts w:ascii="Arial" w:hAnsi="Arial" w:cs="Arial"/>
                <w:sz w:val="24"/>
                <w:szCs w:val="24"/>
              </w:rPr>
            </w:pPr>
            <w:r>
              <w:rPr>
                <w:rFonts w:ascii="Arial" w:hAnsi="Arial" w:cs="Arial"/>
                <w:sz w:val="24"/>
                <w:szCs w:val="24"/>
              </w:rPr>
              <w:t xml:space="preserve">She concluded that further updates would be shared with the Committee where appropriate. </w:t>
            </w:r>
          </w:p>
          <w:p w:rsidR="00F06A64" w:rsidRPr="00861E78" w:rsidRDefault="00F06A64" w:rsidP="00EC3277">
            <w:pPr>
              <w:rPr>
                <w:rFonts w:ascii="Arial" w:hAnsi="Arial" w:cs="Arial"/>
                <w:sz w:val="24"/>
                <w:szCs w:val="24"/>
              </w:rPr>
            </w:pPr>
          </w:p>
          <w:p w:rsidR="00F06A64" w:rsidRDefault="00F06A64" w:rsidP="00EC3277">
            <w:pPr>
              <w:rPr>
                <w:rFonts w:ascii="Arial" w:eastAsia="Arial" w:hAnsi="Arial" w:cs="Arial"/>
                <w:b/>
                <w:sz w:val="24"/>
                <w:szCs w:val="24"/>
              </w:rPr>
            </w:pPr>
            <w:r w:rsidRPr="00861E78">
              <w:rPr>
                <w:rFonts w:ascii="Arial" w:eastAsia="Arial" w:hAnsi="Arial" w:cs="Arial"/>
                <w:b/>
                <w:sz w:val="24"/>
                <w:szCs w:val="24"/>
              </w:rPr>
              <w:t>The Committee resolved that:</w:t>
            </w:r>
          </w:p>
          <w:p w:rsidR="00F537F4" w:rsidRDefault="00F537F4" w:rsidP="00EC3277">
            <w:pPr>
              <w:rPr>
                <w:rFonts w:ascii="Arial" w:eastAsia="Arial" w:hAnsi="Arial" w:cs="Arial"/>
                <w:b/>
                <w:sz w:val="24"/>
                <w:szCs w:val="24"/>
              </w:rPr>
            </w:pPr>
          </w:p>
          <w:p w:rsidR="00F06A64" w:rsidRPr="00F537F4" w:rsidRDefault="00F537F4" w:rsidP="00EC3277">
            <w:pPr>
              <w:pStyle w:val="ListParagraph"/>
              <w:numPr>
                <w:ilvl w:val="0"/>
                <w:numId w:val="36"/>
              </w:numPr>
              <w:rPr>
                <w:rFonts w:ascii="Arial" w:eastAsia="Arial" w:hAnsi="Arial" w:cs="Arial"/>
                <w:sz w:val="24"/>
                <w:szCs w:val="24"/>
              </w:rPr>
            </w:pPr>
            <w:r>
              <w:rPr>
                <w:rFonts w:ascii="Arial" w:eastAsia="Arial" w:hAnsi="Arial" w:cs="Arial"/>
                <w:sz w:val="24"/>
                <w:szCs w:val="24"/>
              </w:rPr>
              <w:t xml:space="preserve">The verbal update on the </w:t>
            </w:r>
            <w:r w:rsidRPr="00F537F4">
              <w:rPr>
                <w:rFonts w:ascii="Arial" w:eastAsia="Arial" w:hAnsi="Arial" w:cs="Arial"/>
                <w:sz w:val="24"/>
                <w:szCs w:val="24"/>
              </w:rPr>
              <w:t xml:space="preserve">Review of the Risk Management System </w:t>
            </w:r>
            <w:r>
              <w:rPr>
                <w:rFonts w:ascii="Arial" w:eastAsia="Arial" w:hAnsi="Arial" w:cs="Arial"/>
                <w:sz w:val="24"/>
                <w:szCs w:val="24"/>
              </w:rPr>
              <w:t>was noted.</w:t>
            </w:r>
          </w:p>
          <w:p w:rsidR="00F06A64" w:rsidRPr="00861E78" w:rsidRDefault="00F06A64" w:rsidP="00F06A64">
            <w:pPr>
              <w:pStyle w:val="ListParagrap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F06A64" w:rsidRPr="00861E78" w:rsidRDefault="00F06A64" w:rsidP="00EC3277">
            <w:pPr>
              <w:spacing w:line="240" w:lineRule="auto"/>
              <w:jc w:val="center"/>
              <w:rPr>
                <w:rFonts w:ascii="Arial" w:hAnsi="Arial" w:cs="Arial"/>
                <w:sz w:val="24"/>
                <w:szCs w:val="24"/>
                <w:lang w:eastAsia="en-GB"/>
              </w:rPr>
            </w:pPr>
          </w:p>
        </w:tc>
      </w:tr>
      <w:tr w:rsidR="00BD607A" w:rsidRPr="00861E78" w:rsidTr="00EC3277">
        <w:trPr>
          <w:trHeight w:val="416"/>
        </w:trPr>
        <w:tc>
          <w:tcPr>
            <w:tcW w:w="1418" w:type="dxa"/>
            <w:tcBorders>
              <w:top w:val="single" w:sz="4" w:space="0" w:color="auto"/>
              <w:left w:val="single" w:sz="4" w:space="0" w:color="auto"/>
              <w:bottom w:val="single" w:sz="4" w:space="0" w:color="auto"/>
              <w:right w:val="single" w:sz="4" w:space="0" w:color="auto"/>
            </w:tcBorders>
          </w:tcPr>
          <w:p w:rsidR="00BD607A" w:rsidRPr="00861E78" w:rsidRDefault="00BD607A"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Pr>
                <w:rFonts w:ascii="Arial" w:hAnsi="Arial" w:cs="Arial"/>
                <w:b/>
                <w:sz w:val="24"/>
                <w:szCs w:val="24"/>
                <w:lang w:eastAsia="en-GB"/>
              </w:rPr>
              <w:t>10</w:t>
            </w:r>
          </w:p>
        </w:tc>
        <w:tc>
          <w:tcPr>
            <w:tcW w:w="8080" w:type="dxa"/>
            <w:tcBorders>
              <w:top w:val="single" w:sz="4" w:space="0" w:color="auto"/>
              <w:left w:val="single" w:sz="4" w:space="0" w:color="auto"/>
              <w:bottom w:val="single" w:sz="4" w:space="0" w:color="auto"/>
              <w:right w:val="single" w:sz="4" w:space="0" w:color="auto"/>
            </w:tcBorders>
          </w:tcPr>
          <w:p w:rsidR="00BD607A" w:rsidRDefault="00BD607A" w:rsidP="00EC3277">
            <w:pPr>
              <w:rPr>
                <w:rFonts w:ascii="Arial" w:hAnsi="Arial" w:cs="Arial"/>
                <w:b/>
                <w:sz w:val="24"/>
                <w:szCs w:val="24"/>
              </w:rPr>
            </w:pPr>
            <w:r w:rsidRPr="00BD607A">
              <w:rPr>
                <w:rFonts w:ascii="Arial" w:hAnsi="Arial" w:cs="Arial"/>
                <w:b/>
                <w:sz w:val="24"/>
                <w:szCs w:val="24"/>
              </w:rPr>
              <w:t>Procurement Compliance Report / Single Tender Actions</w:t>
            </w:r>
          </w:p>
          <w:p w:rsidR="00BD607A" w:rsidRDefault="00BD607A" w:rsidP="00EC3277">
            <w:pPr>
              <w:rPr>
                <w:rFonts w:ascii="Arial" w:hAnsi="Arial" w:cs="Arial"/>
                <w:b/>
                <w:sz w:val="24"/>
                <w:szCs w:val="24"/>
              </w:rPr>
            </w:pPr>
          </w:p>
          <w:p w:rsidR="00BD607A" w:rsidRDefault="00BD607A" w:rsidP="00EC3277">
            <w:pPr>
              <w:rPr>
                <w:rFonts w:ascii="Arial" w:hAnsi="Arial" w:cs="Arial"/>
                <w:sz w:val="24"/>
                <w:szCs w:val="24"/>
              </w:rPr>
            </w:pPr>
            <w:r>
              <w:rPr>
                <w:rFonts w:ascii="Arial" w:hAnsi="Arial" w:cs="Arial"/>
                <w:sz w:val="24"/>
                <w:szCs w:val="24"/>
              </w:rPr>
              <w:t xml:space="preserve">The </w:t>
            </w:r>
            <w:r w:rsidRPr="00BD607A">
              <w:rPr>
                <w:rFonts w:ascii="Arial" w:hAnsi="Arial" w:cs="Arial"/>
                <w:sz w:val="24"/>
                <w:szCs w:val="24"/>
              </w:rPr>
              <w:t>Procurement Compliance Report / Single Tender Actions</w:t>
            </w:r>
            <w:r>
              <w:rPr>
                <w:rFonts w:ascii="Arial" w:hAnsi="Arial" w:cs="Arial"/>
                <w:sz w:val="24"/>
                <w:szCs w:val="24"/>
              </w:rPr>
              <w:t xml:space="preserve"> report was received.</w:t>
            </w:r>
          </w:p>
          <w:p w:rsidR="00B222C8" w:rsidRDefault="00B222C8" w:rsidP="00EC3277">
            <w:pPr>
              <w:rPr>
                <w:rFonts w:ascii="Arial" w:hAnsi="Arial" w:cs="Arial"/>
                <w:sz w:val="24"/>
                <w:szCs w:val="24"/>
              </w:rPr>
            </w:pPr>
          </w:p>
          <w:p w:rsidR="00B222C8" w:rsidRDefault="00B222C8" w:rsidP="00EC3277">
            <w:pPr>
              <w:rPr>
                <w:rFonts w:ascii="Arial" w:hAnsi="Arial" w:cs="Arial"/>
                <w:sz w:val="24"/>
                <w:szCs w:val="24"/>
              </w:rPr>
            </w:pPr>
            <w:r>
              <w:rPr>
                <w:rFonts w:ascii="Arial" w:hAnsi="Arial" w:cs="Arial"/>
                <w:sz w:val="24"/>
                <w:szCs w:val="24"/>
              </w:rPr>
              <w:t>The EDF advised the Committee that she would take the routine report as read and drew the Committees attention to page 7 of 8 which showed the variance from the Health Boards Single Tender Actions (STAs) and Single Quotation</w:t>
            </w:r>
            <w:r w:rsidR="004B7960">
              <w:rPr>
                <w:rFonts w:ascii="Arial" w:hAnsi="Arial" w:cs="Arial"/>
                <w:sz w:val="24"/>
                <w:szCs w:val="24"/>
              </w:rPr>
              <w:t xml:space="preserve"> Actions (SQAs) which had halved over the past 12 months, however non-compliant breaches had doubled</w:t>
            </w:r>
            <w:r w:rsidR="00DB2B2D">
              <w:rPr>
                <w:rFonts w:ascii="Arial" w:hAnsi="Arial" w:cs="Arial"/>
                <w:sz w:val="24"/>
                <w:szCs w:val="24"/>
              </w:rPr>
              <w:t>.</w:t>
            </w:r>
          </w:p>
          <w:p w:rsidR="00DB2B2D" w:rsidRDefault="00DB2B2D" w:rsidP="00EC3277">
            <w:pPr>
              <w:rPr>
                <w:rFonts w:ascii="Arial" w:hAnsi="Arial" w:cs="Arial"/>
                <w:sz w:val="24"/>
                <w:szCs w:val="24"/>
              </w:rPr>
            </w:pPr>
          </w:p>
          <w:p w:rsidR="00DB2B2D" w:rsidRDefault="00DB2B2D" w:rsidP="00EC3277">
            <w:pPr>
              <w:rPr>
                <w:rFonts w:ascii="Arial" w:hAnsi="Arial" w:cs="Arial"/>
                <w:sz w:val="24"/>
                <w:szCs w:val="24"/>
              </w:rPr>
            </w:pPr>
            <w:r>
              <w:rPr>
                <w:rFonts w:ascii="Arial" w:hAnsi="Arial" w:cs="Arial"/>
                <w:sz w:val="24"/>
                <w:szCs w:val="24"/>
              </w:rPr>
              <w:t xml:space="preserve">She added that this was due to the improvement work undertaken by the Procurement Team on behalf of Shared Services and had been widening their net to make sure that all non-pay expenditure was captured where </w:t>
            </w:r>
            <w:r>
              <w:rPr>
                <w:rFonts w:ascii="Arial" w:hAnsi="Arial" w:cs="Arial"/>
                <w:sz w:val="24"/>
                <w:szCs w:val="24"/>
              </w:rPr>
              <w:lastRenderedPageBreak/>
              <w:t>appropriate and that where the work continued, the Team would work alongside the service users to understand why there were in a positon to have breached the compliance and then processes put in place so that it would not continue.</w:t>
            </w:r>
          </w:p>
          <w:p w:rsidR="00B222C8" w:rsidRDefault="00B222C8" w:rsidP="00EC3277">
            <w:pPr>
              <w:rPr>
                <w:rFonts w:ascii="Arial" w:hAnsi="Arial" w:cs="Arial"/>
                <w:sz w:val="24"/>
                <w:szCs w:val="24"/>
              </w:rPr>
            </w:pPr>
          </w:p>
          <w:p w:rsidR="00DB2B2D" w:rsidRDefault="00DB2B2D" w:rsidP="00EC3277">
            <w:pPr>
              <w:rPr>
                <w:rFonts w:ascii="Arial" w:hAnsi="Arial" w:cs="Arial"/>
                <w:sz w:val="24"/>
                <w:szCs w:val="24"/>
              </w:rPr>
            </w:pPr>
            <w:r>
              <w:rPr>
                <w:rFonts w:ascii="Arial" w:hAnsi="Arial" w:cs="Arial"/>
                <w:sz w:val="24"/>
                <w:szCs w:val="24"/>
              </w:rPr>
              <w:t xml:space="preserve">The Independent Member – Finance (IMF) noted that one of the breaches outlined within the report had been dated for 10 months and asked why it was still outstanding. </w:t>
            </w:r>
          </w:p>
          <w:p w:rsidR="00DB2B2D" w:rsidRDefault="00DB2B2D" w:rsidP="00EC3277">
            <w:pPr>
              <w:rPr>
                <w:rFonts w:ascii="Arial" w:hAnsi="Arial" w:cs="Arial"/>
                <w:sz w:val="24"/>
                <w:szCs w:val="24"/>
              </w:rPr>
            </w:pPr>
          </w:p>
          <w:p w:rsidR="00DB2B2D" w:rsidRDefault="00DB2B2D" w:rsidP="00EC3277">
            <w:pPr>
              <w:rPr>
                <w:rFonts w:ascii="Arial" w:hAnsi="Arial" w:cs="Arial"/>
                <w:sz w:val="24"/>
                <w:szCs w:val="24"/>
              </w:rPr>
            </w:pPr>
            <w:r>
              <w:rPr>
                <w:rFonts w:ascii="Arial" w:hAnsi="Arial" w:cs="Arial"/>
                <w:sz w:val="24"/>
                <w:szCs w:val="24"/>
              </w:rPr>
              <w:t xml:space="preserve">The EDF responded that the 10 months was in relation to a research trial in which the Health Board gained income which sometimes was in conjunction with universities but it had not been affected through procurement. </w:t>
            </w:r>
          </w:p>
          <w:p w:rsidR="00DB2B2D" w:rsidRDefault="00DB2B2D" w:rsidP="00EC3277">
            <w:pPr>
              <w:rPr>
                <w:rFonts w:ascii="Arial" w:hAnsi="Arial" w:cs="Arial"/>
                <w:sz w:val="24"/>
                <w:szCs w:val="24"/>
              </w:rPr>
            </w:pPr>
          </w:p>
          <w:p w:rsidR="00DB2B2D" w:rsidRDefault="00DB2B2D" w:rsidP="00EC3277">
            <w:pPr>
              <w:rPr>
                <w:rFonts w:ascii="Arial" w:hAnsi="Arial" w:cs="Arial"/>
                <w:sz w:val="24"/>
                <w:szCs w:val="24"/>
              </w:rPr>
            </w:pPr>
            <w:r>
              <w:rPr>
                <w:rFonts w:ascii="Arial" w:hAnsi="Arial" w:cs="Arial"/>
                <w:sz w:val="24"/>
                <w:szCs w:val="24"/>
              </w:rPr>
              <w:t xml:space="preserve">She added that at a point in time, the Health Board would have looked to pay invoices which is when the Procurement Team would have become aware of the issues and it had been ongoing for 10 months before being identified. </w:t>
            </w:r>
          </w:p>
          <w:p w:rsidR="00DB2B2D" w:rsidRDefault="00DB2B2D" w:rsidP="00EC3277">
            <w:pPr>
              <w:rPr>
                <w:rFonts w:ascii="Arial" w:hAnsi="Arial" w:cs="Arial"/>
                <w:sz w:val="24"/>
                <w:szCs w:val="24"/>
              </w:rPr>
            </w:pPr>
          </w:p>
          <w:p w:rsidR="00DB2B2D" w:rsidRDefault="00DB2B2D" w:rsidP="00EC3277">
            <w:pPr>
              <w:rPr>
                <w:rFonts w:ascii="Arial" w:hAnsi="Arial" w:cs="Arial"/>
                <w:sz w:val="24"/>
                <w:szCs w:val="24"/>
              </w:rPr>
            </w:pPr>
            <w:r>
              <w:rPr>
                <w:rFonts w:ascii="Arial" w:hAnsi="Arial" w:cs="Arial"/>
                <w:sz w:val="24"/>
                <w:szCs w:val="24"/>
              </w:rPr>
              <w:t>The EDF concluded that when areas do not need to routinely use the Health Boards procurement process, they should still apply procurement rules and follow correct procedures.</w:t>
            </w:r>
            <w:bookmarkStart w:id="0" w:name="_GoBack"/>
            <w:bookmarkEnd w:id="0"/>
          </w:p>
          <w:p w:rsidR="00DB2B2D" w:rsidRDefault="00DB2B2D" w:rsidP="00EC3277">
            <w:pPr>
              <w:rPr>
                <w:rFonts w:ascii="Arial" w:hAnsi="Arial" w:cs="Arial"/>
                <w:sz w:val="24"/>
                <w:szCs w:val="24"/>
              </w:rPr>
            </w:pPr>
          </w:p>
          <w:p w:rsidR="00B222C8" w:rsidRPr="00DB2B2D" w:rsidRDefault="00DB2B2D" w:rsidP="00EC3277">
            <w:pPr>
              <w:rPr>
                <w:rFonts w:ascii="Arial" w:eastAsia="Arial" w:hAnsi="Arial" w:cs="Arial"/>
                <w:b/>
                <w:sz w:val="24"/>
                <w:szCs w:val="24"/>
              </w:rPr>
            </w:pPr>
            <w:r w:rsidRPr="00861E78">
              <w:rPr>
                <w:rFonts w:ascii="Arial" w:eastAsia="Arial" w:hAnsi="Arial" w:cs="Arial"/>
                <w:b/>
                <w:sz w:val="24"/>
                <w:szCs w:val="24"/>
              </w:rPr>
              <w:t>The Committee resolved that:</w:t>
            </w:r>
          </w:p>
          <w:p w:rsidR="00B222C8" w:rsidRDefault="00B222C8" w:rsidP="00EC3277">
            <w:pPr>
              <w:rPr>
                <w:rFonts w:ascii="Arial" w:hAnsi="Arial" w:cs="Arial"/>
                <w:sz w:val="24"/>
                <w:szCs w:val="24"/>
              </w:rPr>
            </w:pPr>
          </w:p>
          <w:p w:rsidR="00B222C8" w:rsidRDefault="00B222C8" w:rsidP="00B222C8">
            <w:pPr>
              <w:pStyle w:val="ListParagraph"/>
              <w:numPr>
                <w:ilvl w:val="0"/>
                <w:numId w:val="41"/>
              </w:numPr>
              <w:rPr>
                <w:rFonts w:ascii="Arial" w:hAnsi="Arial" w:cs="Arial"/>
                <w:sz w:val="24"/>
                <w:szCs w:val="24"/>
              </w:rPr>
            </w:pPr>
            <w:r w:rsidRPr="00B222C8">
              <w:rPr>
                <w:rFonts w:ascii="Arial" w:hAnsi="Arial" w:cs="Arial"/>
                <w:sz w:val="24"/>
                <w:szCs w:val="24"/>
              </w:rPr>
              <w:t xml:space="preserve">The </w:t>
            </w:r>
            <w:r>
              <w:rPr>
                <w:rFonts w:ascii="Arial" w:hAnsi="Arial" w:cs="Arial"/>
                <w:sz w:val="24"/>
                <w:szCs w:val="24"/>
              </w:rPr>
              <w:t>contents of the r</w:t>
            </w:r>
            <w:r w:rsidRPr="00B222C8">
              <w:rPr>
                <w:rFonts w:ascii="Arial" w:hAnsi="Arial" w:cs="Arial"/>
                <w:sz w:val="24"/>
                <w:szCs w:val="24"/>
              </w:rPr>
              <w:t>eport</w:t>
            </w:r>
            <w:r>
              <w:rPr>
                <w:rFonts w:ascii="Arial" w:hAnsi="Arial" w:cs="Arial"/>
                <w:sz w:val="24"/>
                <w:szCs w:val="24"/>
              </w:rPr>
              <w:t xml:space="preserve"> were noted.</w:t>
            </w:r>
          </w:p>
          <w:p w:rsidR="00BD607A" w:rsidRDefault="00B222C8" w:rsidP="00EC3277">
            <w:pPr>
              <w:pStyle w:val="ListParagraph"/>
              <w:numPr>
                <w:ilvl w:val="0"/>
                <w:numId w:val="41"/>
              </w:numPr>
              <w:rPr>
                <w:rFonts w:ascii="Arial" w:hAnsi="Arial" w:cs="Arial"/>
                <w:sz w:val="24"/>
                <w:szCs w:val="24"/>
              </w:rPr>
            </w:pPr>
            <w:r>
              <w:rPr>
                <w:rFonts w:ascii="Arial" w:hAnsi="Arial" w:cs="Arial"/>
                <w:sz w:val="24"/>
                <w:szCs w:val="24"/>
              </w:rPr>
              <w:t>The contents of the r</w:t>
            </w:r>
            <w:r w:rsidRPr="00B222C8">
              <w:rPr>
                <w:rFonts w:ascii="Arial" w:hAnsi="Arial" w:cs="Arial"/>
                <w:sz w:val="24"/>
                <w:szCs w:val="24"/>
              </w:rPr>
              <w:t>eport</w:t>
            </w:r>
            <w:r>
              <w:rPr>
                <w:rFonts w:ascii="Arial" w:hAnsi="Arial" w:cs="Arial"/>
                <w:sz w:val="24"/>
                <w:szCs w:val="24"/>
              </w:rPr>
              <w:t xml:space="preserve"> were approved.</w:t>
            </w:r>
          </w:p>
          <w:p w:rsidR="00B222C8" w:rsidRPr="00B222C8" w:rsidRDefault="00B222C8" w:rsidP="00B222C8">
            <w:pPr>
              <w:pStyle w:val="ListParagraph"/>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BD607A" w:rsidRPr="00861E78" w:rsidRDefault="00BD607A" w:rsidP="00EC3277">
            <w:pPr>
              <w:spacing w:line="240" w:lineRule="auto"/>
              <w:rPr>
                <w:rFonts w:ascii="Arial" w:hAnsi="Arial" w:cs="Arial"/>
                <w:b/>
                <w:sz w:val="24"/>
                <w:szCs w:val="24"/>
                <w:lang w:eastAsia="en-GB"/>
              </w:rPr>
            </w:pPr>
          </w:p>
        </w:tc>
      </w:tr>
      <w:tr w:rsidR="00F06A64" w:rsidRPr="00861E78" w:rsidTr="00EC3277">
        <w:trPr>
          <w:trHeight w:val="41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sidR="00BD607A">
              <w:rPr>
                <w:rFonts w:ascii="Arial" w:hAnsi="Arial" w:cs="Arial"/>
                <w:b/>
                <w:sz w:val="24"/>
                <w:szCs w:val="24"/>
                <w:lang w:eastAsia="en-GB"/>
              </w:rPr>
              <w:t>11</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rPr>
                <w:rFonts w:ascii="Arial" w:hAnsi="Arial" w:cs="Arial"/>
                <w:b/>
                <w:sz w:val="24"/>
                <w:szCs w:val="24"/>
              </w:rPr>
            </w:pPr>
            <w:r w:rsidRPr="00861E78">
              <w:rPr>
                <w:rFonts w:ascii="Arial" w:hAnsi="Arial" w:cs="Arial"/>
                <w:b/>
                <w:sz w:val="24"/>
                <w:szCs w:val="24"/>
              </w:rPr>
              <w:t xml:space="preserve">Audit Wales Annual Report </w:t>
            </w:r>
          </w:p>
          <w:p w:rsidR="00F06A64" w:rsidRDefault="00F06A64" w:rsidP="00EC3277">
            <w:pPr>
              <w:rPr>
                <w:rFonts w:ascii="Arial" w:hAnsi="Arial" w:cs="Arial"/>
                <w:b/>
                <w:sz w:val="24"/>
                <w:szCs w:val="24"/>
              </w:rPr>
            </w:pPr>
          </w:p>
          <w:p w:rsidR="008F49BC" w:rsidRDefault="008F49BC" w:rsidP="00EC3277">
            <w:pPr>
              <w:rPr>
                <w:rFonts w:ascii="Arial" w:hAnsi="Arial" w:cs="Arial"/>
                <w:sz w:val="24"/>
                <w:szCs w:val="24"/>
              </w:rPr>
            </w:pPr>
            <w:r>
              <w:rPr>
                <w:rFonts w:ascii="Arial" w:hAnsi="Arial" w:cs="Arial"/>
                <w:sz w:val="24"/>
                <w:szCs w:val="24"/>
              </w:rPr>
              <w:t xml:space="preserve">The </w:t>
            </w:r>
            <w:r w:rsidRPr="008F49BC">
              <w:rPr>
                <w:rFonts w:ascii="Arial" w:hAnsi="Arial" w:cs="Arial"/>
                <w:sz w:val="24"/>
                <w:szCs w:val="24"/>
              </w:rPr>
              <w:t>Audit Wales Annual Report</w:t>
            </w:r>
            <w:r>
              <w:rPr>
                <w:rFonts w:ascii="Arial" w:hAnsi="Arial" w:cs="Arial"/>
                <w:sz w:val="24"/>
                <w:szCs w:val="24"/>
              </w:rPr>
              <w:t xml:space="preserve"> was received.</w:t>
            </w:r>
          </w:p>
          <w:p w:rsidR="00F537F4" w:rsidRDefault="00F537F4" w:rsidP="00EC3277">
            <w:pPr>
              <w:rPr>
                <w:rFonts w:ascii="Arial" w:hAnsi="Arial" w:cs="Arial"/>
                <w:sz w:val="24"/>
                <w:szCs w:val="24"/>
              </w:rPr>
            </w:pPr>
          </w:p>
          <w:p w:rsidR="004B331F" w:rsidRPr="008F49BC" w:rsidRDefault="00F537F4" w:rsidP="00EC3277">
            <w:pPr>
              <w:rPr>
                <w:rFonts w:ascii="Arial" w:hAnsi="Arial" w:cs="Arial"/>
                <w:sz w:val="24"/>
                <w:szCs w:val="24"/>
              </w:rPr>
            </w:pPr>
            <w:r>
              <w:rPr>
                <w:rFonts w:ascii="Arial" w:hAnsi="Arial" w:cs="Arial"/>
                <w:sz w:val="24"/>
                <w:szCs w:val="24"/>
              </w:rPr>
              <w:t xml:space="preserve">The </w:t>
            </w:r>
            <w:r w:rsidRPr="00F537F4">
              <w:rPr>
                <w:rFonts w:ascii="Arial" w:hAnsi="Arial" w:cs="Arial"/>
                <w:sz w:val="24"/>
                <w:szCs w:val="24"/>
              </w:rPr>
              <w:t>Audit Manager – Audit Wales</w:t>
            </w:r>
            <w:r>
              <w:rPr>
                <w:rFonts w:ascii="Arial" w:hAnsi="Arial" w:cs="Arial"/>
                <w:sz w:val="24"/>
                <w:szCs w:val="24"/>
              </w:rPr>
              <w:t xml:space="preserve"> (AMAW) advised the Committee that he would take the report as read and noted that it summarised all of the reports that the Committee had already received and noted that they were now in the public domain.</w:t>
            </w:r>
          </w:p>
          <w:p w:rsidR="00F06A64" w:rsidRPr="00861E78" w:rsidRDefault="00F06A64" w:rsidP="00EC3277">
            <w:pPr>
              <w:rPr>
                <w:rFonts w:ascii="Arial" w:hAnsi="Arial" w:cs="Arial"/>
                <w:color w:val="000000"/>
                <w:sz w:val="24"/>
                <w:szCs w:val="24"/>
              </w:rPr>
            </w:pPr>
          </w:p>
          <w:p w:rsidR="00F06A64" w:rsidRDefault="00F06A64" w:rsidP="00EC3277">
            <w:pPr>
              <w:rPr>
                <w:rFonts w:ascii="Arial" w:eastAsia="Arial" w:hAnsi="Arial" w:cs="Arial"/>
                <w:b/>
                <w:sz w:val="24"/>
                <w:szCs w:val="24"/>
              </w:rPr>
            </w:pPr>
            <w:r w:rsidRPr="00861E78">
              <w:rPr>
                <w:rFonts w:ascii="Arial" w:eastAsia="Arial" w:hAnsi="Arial" w:cs="Arial"/>
                <w:b/>
                <w:sz w:val="24"/>
                <w:szCs w:val="24"/>
              </w:rPr>
              <w:t>The Committee resolved that:</w:t>
            </w:r>
          </w:p>
          <w:p w:rsidR="00F537F4" w:rsidRDefault="00F537F4" w:rsidP="00EC3277">
            <w:pPr>
              <w:rPr>
                <w:rFonts w:ascii="Arial" w:eastAsia="Arial" w:hAnsi="Arial" w:cs="Arial"/>
                <w:b/>
                <w:sz w:val="24"/>
                <w:szCs w:val="24"/>
              </w:rPr>
            </w:pPr>
          </w:p>
          <w:p w:rsidR="00F537F4" w:rsidRDefault="00F537F4" w:rsidP="00F06A64">
            <w:pPr>
              <w:rPr>
                <w:rFonts w:ascii="Arial" w:eastAsia="Arial" w:hAnsi="Arial" w:cs="Arial"/>
                <w:sz w:val="24"/>
                <w:szCs w:val="24"/>
              </w:rPr>
            </w:pPr>
            <w:r>
              <w:rPr>
                <w:rFonts w:ascii="Arial" w:eastAsia="Arial" w:hAnsi="Arial" w:cs="Arial"/>
                <w:sz w:val="24"/>
                <w:szCs w:val="24"/>
              </w:rPr>
              <w:t xml:space="preserve">The </w:t>
            </w:r>
            <w:r w:rsidRPr="00F537F4">
              <w:rPr>
                <w:rFonts w:ascii="Arial" w:eastAsia="Arial" w:hAnsi="Arial" w:cs="Arial"/>
                <w:sz w:val="24"/>
                <w:szCs w:val="24"/>
              </w:rPr>
              <w:t>Audit Wales Annual Report</w:t>
            </w:r>
            <w:r>
              <w:rPr>
                <w:rFonts w:ascii="Arial" w:eastAsia="Arial" w:hAnsi="Arial" w:cs="Arial"/>
                <w:sz w:val="24"/>
                <w:szCs w:val="24"/>
              </w:rPr>
              <w:t xml:space="preserve"> was noted.</w:t>
            </w:r>
          </w:p>
          <w:p w:rsidR="00F537F4" w:rsidRPr="00861E78" w:rsidRDefault="00F537F4" w:rsidP="00F06A64">
            <w:pPr>
              <w:rPr>
                <w:rFonts w:ascii="Arial" w:eastAsia="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p w:rsidR="00F06A64" w:rsidRPr="00861E78" w:rsidRDefault="00F06A64" w:rsidP="00EC3277">
            <w:pPr>
              <w:spacing w:line="240" w:lineRule="auto"/>
              <w:rPr>
                <w:rFonts w:ascii="Arial" w:hAnsi="Arial" w:cs="Arial"/>
                <w:b/>
                <w:sz w:val="24"/>
                <w:szCs w:val="24"/>
                <w:lang w:eastAsia="en-GB"/>
              </w:rPr>
            </w:pPr>
          </w:p>
        </w:tc>
      </w:tr>
      <w:tr w:rsidR="00F06A64" w:rsidRPr="00861E78" w:rsidTr="00EC3277">
        <w:trPr>
          <w:trHeight w:val="41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Pr>
                <w:rFonts w:ascii="Arial" w:hAnsi="Arial" w:cs="Arial"/>
                <w:b/>
                <w:sz w:val="24"/>
                <w:szCs w:val="24"/>
                <w:lang w:eastAsia="en-GB"/>
              </w:rPr>
              <w:t>1</w:t>
            </w:r>
            <w:r w:rsidR="00BD607A">
              <w:rPr>
                <w:rFonts w:ascii="Arial" w:hAnsi="Arial" w:cs="Arial"/>
                <w:b/>
                <w:sz w:val="24"/>
                <w:szCs w:val="24"/>
                <w:lang w:eastAsia="en-GB"/>
              </w:rPr>
              <w:t>2</w:t>
            </w:r>
          </w:p>
        </w:tc>
        <w:tc>
          <w:tcPr>
            <w:tcW w:w="8080" w:type="dxa"/>
            <w:tcBorders>
              <w:top w:val="single" w:sz="4" w:space="0" w:color="auto"/>
              <w:left w:val="single" w:sz="4" w:space="0" w:color="auto"/>
              <w:bottom w:val="single" w:sz="4" w:space="0" w:color="auto"/>
              <w:right w:val="single" w:sz="4" w:space="0" w:color="auto"/>
            </w:tcBorders>
          </w:tcPr>
          <w:p w:rsidR="00F06A64" w:rsidRDefault="00F06A64" w:rsidP="00EC3277">
            <w:pPr>
              <w:rPr>
                <w:rFonts w:ascii="Arial" w:hAnsi="Arial" w:cs="Arial"/>
                <w:b/>
                <w:color w:val="000000"/>
                <w:sz w:val="24"/>
                <w:szCs w:val="24"/>
              </w:rPr>
            </w:pPr>
            <w:r w:rsidRPr="00861E78">
              <w:rPr>
                <w:rFonts w:ascii="Arial" w:hAnsi="Arial" w:cs="Arial"/>
                <w:b/>
                <w:color w:val="000000"/>
                <w:sz w:val="24"/>
                <w:szCs w:val="24"/>
              </w:rPr>
              <w:t>Timetabl</w:t>
            </w:r>
            <w:r w:rsidR="009659CB">
              <w:rPr>
                <w:rFonts w:ascii="Arial" w:hAnsi="Arial" w:cs="Arial"/>
                <w:b/>
                <w:color w:val="000000"/>
                <w:sz w:val="24"/>
                <w:szCs w:val="24"/>
              </w:rPr>
              <w:t>e for the Production of the 2023-2024</w:t>
            </w:r>
            <w:r w:rsidRPr="00861E78">
              <w:rPr>
                <w:rFonts w:ascii="Arial" w:hAnsi="Arial" w:cs="Arial"/>
                <w:b/>
                <w:color w:val="000000"/>
                <w:sz w:val="24"/>
                <w:szCs w:val="24"/>
              </w:rPr>
              <w:t xml:space="preserve"> Annual Accounts and Annual Report </w:t>
            </w:r>
          </w:p>
          <w:p w:rsidR="00122523" w:rsidRDefault="00122523" w:rsidP="00EC3277">
            <w:pPr>
              <w:rPr>
                <w:rFonts w:ascii="Arial" w:hAnsi="Arial" w:cs="Arial"/>
                <w:b/>
                <w:color w:val="000000"/>
                <w:sz w:val="24"/>
                <w:szCs w:val="24"/>
              </w:rPr>
            </w:pPr>
          </w:p>
          <w:p w:rsidR="00122523" w:rsidRDefault="00122523" w:rsidP="00EC3277">
            <w:pPr>
              <w:rPr>
                <w:rFonts w:ascii="Arial" w:hAnsi="Arial" w:cs="Arial"/>
                <w:color w:val="000000"/>
                <w:sz w:val="24"/>
                <w:szCs w:val="24"/>
              </w:rPr>
            </w:pPr>
            <w:r>
              <w:rPr>
                <w:rFonts w:ascii="Arial" w:hAnsi="Arial" w:cs="Arial"/>
                <w:color w:val="000000"/>
                <w:sz w:val="24"/>
                <w:szCs w:val="24"/>
              </w:rPr>
              <w:t>The T</w:t>
            </w:r>
            <w:r w:rsidRPr="00122523">
              <w:rPr>
                <w:rFonts w:ascii="Arial" w:hAnsi="Arial" w:cs="Arial"/>
                <w:color w:val="000000"/>
                <w:sz w:val="24"/>
                <w:szCs w:val="24"/>
              </w:rPr>
              <w:t>imetable for the Production of the 2022-2023 Annual Accounts and Annual Report</w:t>
            </w:r>
            <w:r w:rsidR="009659CB">
              <w:rPr>
                <w:rFonts w:ascii="Arial" w:hAnsi="Arial" w:cs="Arial"/>
                <w:color w:val="000000"/>
                <w:sz w:val="24"/>
                <w:szCs w:val="24"/>
              </w:rPr>
              <w:t xml:space="preserve"> was received.</w:t>
            </w:r>
          </w:p>
          <w:p w:rsidR="00680A3B" w:rsidRDefault="00680A3B" w:rsidP="00EC3277">
            <w:pPr>
              <w:rPr>
                <w:rFonts w:ascii="Arial" w:hAnsi="Arial" w:cs="Arial"/>
                <w:color w:val="000000"/>
                <w:sz w:val="24"/>
                <w:szCs w:val="24"/>
              </w:rPr>
            </w:pPr>
          </w:p>
          <w:p w:rsidR="00122523" w:rsidRDefault="00680A3B" w:rsidP="009659CB">
            <w:pPr>
              <w:rPr>
                <w:rFonts w:ascii="Arial" w:hAnsi="Arial" w:cs="Arial"/>
                <w:color w:val="000000"/>
                <w:sz w:val="24"/>
                <w:szCs w:val="24"/>
              </w:rPr>
            </w:pPr>
            <w:r>
              <w:rPr>
                <w:rFonts w:ascii="Arial" w:hAnsi="Arial" w:cs="Arial"/>
                <w:color w:val="000000"/>
                <w:sz w:val="24"/>
                <w:szCs w:val="24"/>
              </w:rPr>
              <w:t xml:space="preserve">The </w:t>
            </w:r>
            <w:r w:rsidR="009659CB">
              <w:rPr>
                <w:rFonts w:ascii="Arial" w:hAnsi="Arial" w:cs="Arial"/>
                <w:color w:val="000000"/>
                <w:sz w:val="24"/>
                <w:szCs w:val="24"/>
              </w:rPr>
              <w:t xml:space="preserve">HCG apologised to the Committee because the timetable was not attached to the report received and noted that it had now been circulated via email to Committee members and would be added to the papers.  </w:t>
            </w:r>
            <w:r w:rsidR="00122523">
              <w:rPr>
                <w:rFonts w:ascii="Arial" w:hAnsi="Arial" w:cs="Arial"/>
                <w:color w:val="000000"/>
                <w:sz w:val="24"/>
                <w:szCs w:val="24"/>
              </w:rPr>
              <w:t xml:space="preserve"> </w:t>
            </w:r>
          </w:p>
          <w:p w:rsidR="009659CB" w:rsidRDefault="009659CB" w:rsidP="009659CB">
            <w:pPr>
              <w:rPr>
                <w:rFonts w:ascii="Arial" w:hAnsi="Arial" w:cs="Arial"/>
                <w:color w:val="000000"/>
                <w:sz w:val="24"/>
                <w:szCs w:val="24"/>
              </w:rPr>
            </w:pPr>
          </w:p>
          <w:p w:rsidR="009659CB" w:rsidRDefault="009659CB" w:rsidP="009659CB">
            <w:pPr>
              <w:rPr>
                <w:rFonts w:ascii="Arial" w:hAnsi="Arial" w:cs="Arial"/>
                <w:color w:val="000000"/>
                <w:sz w:val="24"/>
                <w:szCs w:val="24"/>
              </w:rPr>
            </w:pPr>
            <w:r>
              <w:rPr>
                <w:rFonts w:ascii="Arial" w:hAnsi="Arial" w:cs="Arial"/>
                <w:color w:val="000000"/>
                <w:sz w:val="24"/>
                <w:szCs w:val="24"/>
              </w:rPr>
              <w:lastRenderedPageBreak/>
              <w:t xml:space="preserve">She added that the Corporate Governance team proposed to bring a draft report to the Committee at its May 2024 meeting with the final report being received in July 2024 for recommendation to the Board. </w:t>
            </w:r>
          </w:p>
          <w:p w:rsidR="009659CB" w:rsidRDefault="009659CB" w:rsidP="009659CB">
            <w:pPr>
              <w:rPr>
                <w:rFonts w:ascii="Arial" w:hAnsi="Arial" w:cs="Arial"/>
                <w:color w:val="000000"/>
                <w:sz w:val="24"/>
                <w:szCs w:val="24"/>
              </w:rPr>
            </w:pPr>
          </w:p>
          <w:p w:rsidR="009659CB" w:rsidRDefault="009659CB" w:rsidP="009659CB">
            <w:pPr>
              <w:rPr>
                <w:rFonts w:ascii="Arial" w:hAnsi="Arial" w:cs="Arial"/>
                <w:color w:val="000000"/>
                <w:sz w:val="24"/>
                <w:szCs w:val="24"/>
              </w:rPr>
            </w:pPr>
            <w:r>
              <w:rPr>
                <w:rFonts w:ascii="Arial" w:hAnsi="Arial" w:cs="Arial"/>
                <w:color w:val="000000"/>
                <w:sz w:val="24"/>
                <w:szCs w:val="24"/>
              </w:rPr>
              <w:t>The AWAM advised the Committee that Audit Wales had written out to NHS bodies in Wales setting out the proposed timetable for 2023/24 and noted the accounts and report would be certified on 15</w:t>
            </w:r>
            <w:r w:rsidRPr="009659CB">
              <w:rPr>
                <w:rFonts w:ascii="Arial" w:hAnsi="Arial" w:cs="Arial"/>
                <w:color w:val="000000"/>
                <w:sz w:val="24"/>
                <w:szCs w:val="24"/>
                <w:vertAlign w:val="superscript"/>
              </w:rPr>
              <w:t>th</w:t>
            </w:r>
            <w:r>
              <w:rPr>
                <w:rFonts w:ascii="Arial" w:hAnsi="Arial" w:cs="Arial"/>
                <w:color w:val="000000"/>
                <w:sz w:val="24"/>
                <w:szCs w:val="24"/>
              </w:rPr>
              <w:t xml:space="preserve"> July 2024.</w:t>
            </w:r>
          </w:p>
          <w:p w:rsidR="00F06A64" w:rsidRPr="00861E78" w:rsidRDefault="00F06A64" w:rsidP="00EC3277">
            <w:pPr>
              <w:rPr>
                <w:rFonts w:ascii="Arial" w:hAnsi="Arial" w:cs="Arial"/>
                <w:color w:val="000000"/>
                <w:sz w:val="24"/>
                <w:szCs w:val="24"/>
              </w:rPr>
            </w:pPr>
          </w:p>
          <w:p w:rsidR="009659CB" w:rsidRDefault="00F06A64" w:rsidP="00680A3B">
            <w:pPr>
              <w:rPr>
                <w:rFonts w:ascii="Arial" w:eastAsia="Arial" w:hAnsi="Arial" w:cs="Arial"/>
                <w:b/>
                <w:sz w:val="24"/>
                <w:szCs w:val="24"/>
              </w:rPr>
            </w:pPr>
            <w:r w:rsidRPr="00861E78">
              <w:rPr>
                <w:rFonts w:ascii="Arial" w:eastAsia="Arial" w:hAnsi="Arial" w:cs="Arial"/>
                <w:b/>
                <w:sz w:val="24"/>
                <w:szCs w:val="24"/>
              </w:rPr>
              <w:t>The Committee resolved that:</w:t>
            </w:r>
          </w:p>
          <w:p w:rsidR="009659CB" w:rsidRDefault="009659CB" w:rsidP="00680A3B">
            <w:pPr>
              <w:rPr>
                <w:rFonts w:ascii="Arial" w:eastAsia="Arial" w:hAnsi="Arial" w:cs="Arial"/>
                <w:b/>
                <w:sz w:val="24"/>
                <w:szCs w:val="24"/>
              </w:rPr>
            </w:pPr>
          </w:p>
          <w:p w:rsidR="009659CB" w:rsidRDefault="009659CB" w:rsidP="00680A3B">
            <w:pPr>
              <w:pStyle w:val="ListParagraph"/>
              <w:numPr>
                <w:ilvl w:val="0"/>
                <w:numId w:val="38"/>
              </w:numPr>
              <w:rPr>
                <w:rFonts w:ascii="Arial" w:eastAsia="Arial" w:hAnsi="Arial" w:cs="Arial"/>
                <w:sz w:val="24"/>
                <w:szCs w:val="24"/>
              </w:rPr>
            </w:pPr>
            <w:r w:rsidRPr="009659CB">
              <w:rPr>
                <w:rFonts w:ascii="Arial" w:eastAsia="Arial" w:hAnsi="Arial" w:cs="Arial"/>
                <w:sz w:val="24"/>
                <w:szCs w:val="24"/>
              </w:rPr>
              <w:t xml:space="preserve">The </w:t>
            </w:r>
            <w:r w:rsidR="00680A3B" w:rsidRPr="009659CB">
              <w:rPr>
                <w:rFonts w:ascii="Arial" w:eastAsia="Arial" w:hAnsi="Arial" w:cs="Arial"/>
                <w:sz w:val="24"/>
                <w:szCs w:val="24"/>
              </w:rPr>
              <w:t>proposed timetable and approach fo</w:t>
            </w:r>
            <w:r>
              <w:rPr>
                <w:rFonts w:ascii="Arial" w:eastAsia="Arial" w:hAnsi="Arial" w:cs="Arial"/>
                <w:sz w:val="24"/>
                <w:szCs w:val="24"/>
              </w:rPr>
              <w:t xml:space="preserve">r the Annual Report 2023-24 was reviewed. </w:t>
            </w:r>
          </w:p>
          <w:p w:rsidR="00F06A64" w:rsidRDefault="009659CB" w:rsidP="00F06A64">
            <w:pPr>
              <w:pStyle w:val="ListParagraph"/>
              <w:numPr>
                <w:ilvl w:val="0"/>
                <w:numId w:val="38"/>
              </w:numPr>
              <w:rPr>
                <w:rFonts w:ascii="Arial" w:eastAsia="Arial" w:hAnsi="Arial" w:cs="Arial"/>
                <w:sz w:val="24"/>
                <w:szCs w:val="24"/>
              </w:rPr>
            </w:pPr>
            <w:r w:rsidRPr="009659CB">
              <w:rPr>
                <w:rFonts w:ascii="Arial" w:eastAsia="Arial" w:hAnsi="Arial" w:cs="Arial"/>
                <w:sz w:val="24"/>
                <w:szCs w:val="24"/>
              </w:rPr>
              <w:t xml:space="preserve">The </w:t>
            </w:r>
            <w:r w:rsidR="00680A3B" w:rsidRPr="009659CB">
              <w:rPr>
                <w:rFonts w:ascii="Arial" w:eastAsia="Arial" w:hAnsi="Arial" w:cs="Arial"/>
                <w:sz w:val="24"/>
                <w:szCs w:val="24"/>
              </w:rPr>
              <w:t xml:space="preserve">contents of the proposed timetable and approach </w:t>
            </w:r>
            <w:r w:rsidR="00FC79ED">
              <w:rPr>
                <w:rFonts w:ascii="Arial" w:eastAsia="Arial" w:hAnsi="Arial" w:cs="Arial"/>
                <w:sz w:val="24"/>
                <w:szCs w:val="24"/>
              </w:rPr>
              <w:t xml:space="preserve">was approved </w:t>
            </w:r>
            <w:r w:rsidR="00680A3B" w:rsidRPr="009659CB">
              <w:rPr>
                <w:rFonts w:ascii="Arial" w:eastAsia="Arial" w:hAnsi="Arial" w:cs="Arial"/>
                <w:sz w:val="24"/>
                <w:szCs w:val="24"/>
              </w:rPr>
              <w:t xml:space="preserve">and </w:t>
            </w:r>
            <w:r w:rsidR="00FC79ED">
              <w:rPr>
                <w:rFonts w:ascii="Arial" w:eastAsia="Arial" w:hAnsi="Arial" w:cs="Arial"/>
                <w:sz w:val="24"/>
                <w:szCs w:val="24"/>
              </w:rPr>
              <w:t xml:space="preserve">it was </w:t>
            </w:r>
            <w:r w:rsidR="00680A3B" w:rsidRPr="009659CB">
              <w:rPr>
                <w:rFonts w:ascii="Arial" w:eastAsia="Arial" w:hAnsi="Arial" w:cs="Arial"/>
                <w:sz w:val="24"/>
                <w:szCs w:val="24"/>
              </w:rPr>
              <w:t>agree</w:t>
            </w:r>
            <w:r w:rsidR="00FC79ED">
              <w:rPr>
                <w:rFonts w:ascii="Arial" w:eastAsia="Arial" w:hAnsi="Arial" w:cs="Arial"/>
                <w:sz w:val="24"/>
                <w:szCs w:val="24"/>
              </w:rPr>
              <w:t>d that that work would continue</w:t>
            </w:r>
            <w:r w:rsidR="00680A3B" w:rsidRPr="009659CB">
              <w:rPr>
                <w:rFonts w:ascii="Arial" w:eastAsia="Arial" w:hAnsi="Arial" w:cs="Arial"/>
                <w:sz w:val="24"/>
                <w:szCs w:val="24"/>
              </w:rPr>
              <w:t xml:space="preserve"> within the proposals to deliver the timely preparation of the Annual Report.</w:t>
            </w:r>
          </w:p>
          <w:p w:rsidR="00FC79ED" w:rsidRPr="00FC79ED" w:rsidRDefault="00FC79ED" w:rsidP="00FC79ED">
            <w:pPr>
              <w:pStyle w:val="ListParagraph"/>
              <w:rPr>
                <w:rFonts w:ascii="Arial" w:eastAsia="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41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Pr>
                <w:rFonts w:ascii="Arial" w:hAnsi="Arial" w:cs="Arial"/>
                <w:b/>
                <w:sz w:val="24"/>
                <w:szCs w:val="24"/>
                <w:lang w:eastAsia="en-GB"/>
              </w:rPr>
              <w:t>1</w:t>
            </w:r>
            <w:r w:rsidR="00BD607A">
              <w:rPr>
                <w:rFonts w:ascii="Arial" w:hAnsi="Arial" w:cs="Arial"/>
                <w:b/>
                <w:sz w:val="24"/>
                <w:szCs w:val="24"/>
                <w:lang w:eastAsia="en-GB"/>
              </w:rPr>
              <w:t>3</w:t>
            </w:r>
          </w:p>
        </w:tc>
        <w:tc>
          <w:tcPr>
            <w:tcW w:w="8080" w:type="dxa"/>
            <w:tcBorders>
              <w:top w:val="single" w:sz="4" w:space="0" w:color="auto"/>
              <w:left w:val="single" w:sz="4" w:space="0" w:color="auto"/>
              <w:bottom w:val="single" w:sz="4" w:space="0" w:color="auto"/>
              <w:right w:val="single" w:sz="4" w:space="0" w:color="auto"/>
            </w:tcBorders>
          </w:tcPr>
          <w:p w:rsidR="00F06A64" w:rsidRDefault="00F06A64" w:rsidP="00EC3277">
            <w:pPr>
              <w:rPr>
                <w:rFonts w:ascii="Arial" w:hAnsi="Arial" w:cs="Arial"/>
                <w:b/>
                <w:color w:val="000000"/>
                <w:sz w:val="24"/>
                <w:szCs w:val="24"/>
              </w:rPr>
            </w:pPr>
            <w:r w:rsidRPr="00861E78">
              <w:rPr>
                <w:rFonts w:ascii="Arial" w:hAnsi="Arial" w:cs="Arial"/>
                <w:b/>
                <w:color w:val="000000"/>
                <w:sz w:val="24"/>
                <w:szCs w:val="24"/>
              </w:rPr>
              <w:t>Counter Fraud Progress Update</w:t>
            </w:r>
          </w:p>
          <w:p w:rsidR="00E11843" w:rsidRDefault="00E11843" w:rsidP="00EC3277">
            <w:pPr>
              <w:rPr>
                <w:rFonts w:ascii="Arial" w:hAnsi="Arial" w:cs="Arial"/>
                <w:b/>
                <w:color w:val="000000"/>
                <w:sz w:val="24"/>
                <w:szCs w:val="24"/>
              </w:rPr>
            </w:pPr>
          </w:p>
          <w:p w:rsidR="00E11843" w:rsidRDefault="00E11843" w:rsidP="00EC3277">
            <w:pPr>
              <w:rPr>
                <w:rFonts w:ascii="Arial" w:hAnsi="Arial" w:cs="Arial"/>
                <w:color w:val="000000"/>
                <w:sz w:val="24"/>
                <w:szCs w:val="24"/>
              </w:rPr>
            </w:pPr>
            <w:r>
              <w:rPr>
                <w:rFonts w:ascii="Arial" w:hAnsi="Arial" w:cs="Arial"/>
                <w:color w:val="000000"/>
                <w:sz w:val="24"/>
                <w:szCs w:val="24"/>
              </w:rPr>
              <w:t xml:space="preserve">The </w:t>
            </w:r>
            <w:r w:rsidRPr="00E11843">
              <w:rPr>
                <w:rFonts w:ascii="Arial" w:hAnsi="Arial" w:cs="Arial"/>
                <w:color w:val="000000"/>
                <w:sz w:val="24"/>
                <w:szCs w:val="24"/>
              </w:rPr>
              <w:t>Counter Fraud Progress Update</w:t>
            </w:r>
            <w:r>
              <w:rPr>
                <w:rFonts w:ascii="Arial" w:hAnsi="Arial" w:cs="Arial"/>
                <w:color w:val="000000"/>
                <w:sz w:val="24"/>
                <w:szCs w:val="24"/>
              </w:rPr>
              <w:t xml:space="preserve"> was received.</w:t>
            </w:r>
          </w:p>
          <w:p w:rsidR="00197E67" w:rsidRDefault="00197E67" w:rsidP="00EC3277">
            <w:pPr>
              <w:rPr>
                <w:rFonts w:ascii="Arial" w:hAnsi="Arial" w:cs="Arial"/>
                <w:color w:val="000000"/>
                <w:sz w:val="24"/>
                <w:szCs w:val="24"/>
              </w:rPr>
            </w:pPr>
          </w:p>
          <w:p w:rsidR="00197E67" w:rsidRDefault="00197E67" w:rsidP="00EC3277">
            <w:pPr>
              <w:rPr>
                <w:rFonts w:ascii="Arial" w:hAnsi="Arial" w:cs="Arial"/>
                <w:color w:val="000000"/>
                <w:sz w:val="24"/>
                <w:szCs w:val="24"/>
              </w:rPr>
            </w:pPr>
            <w:r>
              <w:rPr>
                <w:rFonts w:ascii="Arial" w:hAnsi="Arial" w:cs="Arial"/>
                <w:color w:val="000000"/>
                <w:sz w:val="24"/>
                <w:szCs w:val="24"/>
              </w:rPr>
              <w:t xml:space="preserve">The </w:t>
            </w:r>
            <w:r w:rsidRPr="00197E67">
              <w:rPr>
                <w:rFonts w:ascii="Arial" w:hAnsi="Arial" w:cs="Arial"/>
                <w:color w:val="000000"/>
                <w:sz w:val="24"/>
                <w:szCs w:val="24"/>
              </w:rPr>
              <w:t>Lead Local Counter Fraud Specialist (LLCFS)</w:t>
            </w:r>
            <w:r>
              <w:rPr>
                <w:rFonts w:ascii="Arial" w:hAnsi="Arial" w:cs="Arial"/>
                <w:color w:val="000000"/>
                <w:sz w:val="24"/>
                <w:szCs w:val="24"/>
              </w:rPr>
              <w:t xml:space="preserve"> advised the Committee that he would take the report as read and highlighted some areas which included:</w:t>
            </w:r>
          </w:p>
          <w:p w:rsidR="00197E67" w:rsidRDefault="00197E67" w:rsidP="00EC3277">
            <w:pPr>
              <w:rPr>
                <w:rFonts w:ascii="Arial" w:hAnsi="Arial" w:cs="Arial"/>
                <w:color w:val="000000"/>
                <w:sz w:val="24"/>
                <w:szCs w:val="24"/>
              </w:rPr>
            </w:pPr>
          </w:p>
          <w:p w:rsidR="00197E67" w:rsidRDefault="00350164" w:rsidP="00350164">
            <w:pPr>
              <w:pStyle w:val="ListParagraph"/>
              <w:numPr>
                <w:ilvl w:val="0"/>
                <w:numId w:val="39"/>
              </w:numPr>
              <w:rPr>
                <w:rFonts w:ascii="Arial" w:hAnsi="Arial" w:cs="Arial"/>
                <w:color w:val="000000"/>
                <w:sz w:val="24"/>
                <w:szCs w:val="24"/>
              </w:rPr>
            </w:pPr>
            <w:r w:rsidRPr="00350164">
              <w:rPr>
                <w:rFonts w:ascii="Arial" w:hAnsi="Arial" w:cs="Arial"/>
                <w:color w:val="000000"/>
                <w:sz w:val="24"/>
                <w:szCs w:val="24"/>
              </w:rPr>
              <w:t>Promotion and Awareness and Educational Activity</w:t>
            </w:r>
            <w:r>
              <w:rPr>
                <w:rFonts w:ascii="Arial" w:hAnsi="Arial" w:cs="Arial"/>
                <w:color w:val="000000"/>
                <w:sz w:val="24"/>
                <w:szCs w:val="24"/>
              </w:rPr>
              <w:t xml:space="preserve"> - </w:t>
            </w:r>
            <w:r w:rsidRPr="00350164">
              <w:rPr>
                <w:rFonts w:ascii="Arial" w:hAnsi="Arial" w:cs="Arial"/>
                <w:color w:val="000000"/>
                <w:sz w:val="24"/>
                <w:szCs w:val="24"/>
              </w:rPr>
              <w:t xml:space="preserve">Two market place corporate induction events </w:t>
            </w:r>
            <w:r>
              <w:rPr>
                <w:rFonts w:ascii="Arial" w:hAnsi="Arial" w:cs="Arial"/>
                <w:color w:val="000000"/>
                <w:sz w:val="24"/>
                <w:szCs w:val="24"/>
              </w:rPr>
              <w:t xml:space="preserve">had been </w:t>
            </w:r>
            <w:r w:rsidRPr="00350164">
              <w:rPr>
                <w:rFonts w:ascii="Arial" w:hAnsi="Arial" w:cs="Arial"/>
                <w:color w:val="000000"/>
                <w:sz w:val="24"/>
                <w:szCs w:val="24"/>
              </w:rPr>
              <w:t>attended</w:t>
            </w:r>
            <w:r>
              <w:rPr>
                <w:rFonts w:ascii="Arial" w:hAnsi="Arial" w:cs="Arial"/>
                <w:color w:val="000000"/>
                <w:sz w:val="24"/>
                <w:szCs w:val="24"/>
              </w:rPr>
              <w:t>,</w:t>
            </w:r>
            <w:r w:rsidRPr="00350164">
              <w:rPr>
                <w:rFonts w:ascii="Arial" w:hAnsi="Arial" w:cs="Arial"/>
                <w:color w:val="000000"/>
                <w:sz w:val="24"/>
                <w:szCs w:val="24"/>
              </w:rPr>
              <w:t xml:space="preserve"> with 12   presentations provided to new starters. </w:t>
            </w:r>
            <w:r>
              <w:rPr>
                <w:rFonts w:ascii="Arial" w:hAnsi="Arial" w:cs="Arial"/>
                <w:color w:val="000000"/>
                <w:sz w:val="24"/>
                <w:szCs w:val="24"/>
              </w:rPr>
              <w:t>It was noted that Counter Fraud would remain</w:t>
            </w:r>
            <w:r w:rsidRPr="00350164">
              <w:rPr>
                <w:rFonts w:ascii="Arial" w:hAnsi="Arial" w:cs="Arial"/>
                <w:color w:val="000000"/>
                <w:sz w:val="24"/>
                <w:szCs w:val="24"/>
              </w:rPr>
              <w:t xml:space="preserve"> a standing item on the corporate induction agenda.</w:t>
            </w:r>
          </w:p>
          <w:p w:rsidR="00350164" w:rsidRDefault="00350164" w:rsidP="00350164">
            <w:pPr>
              <w:pStyle w:val="ListParagraph"/>
              <w:rPr>
                <w:rFonts w:ascii="Arial" w:hAnsi="Arial" w:cs="Arial"/>
                <w:color w:val="000000"/>
                <w:sz w:val="24"/>
                <w:szCs w:val="24"/>
              </w:rPr>
            </w:pPr>
          </w:p>
          <w:p w:rsidR="00350164" w:rsidRPr="00350164" w:rsidRDefault="00350164" w:rsidP="00350164">
            <w:pPr>
              <w:pStyle w:val="ListParagraph"/>
              <w:rPr>
                <w:rFonts w:ascii="Arial" w:hAnsi="Arial" w:cs="Arial"/>
                <w:color w:val="000000"/>
                <w:sz w:val="24"/>
                <w:szCs w:val="24"/>
              </w:rPr>
            </w:pPr>
            <w:r w:rsidRPr="00350164">
              <w:rPr>
                <w:rFonts w:ascii="Arial" w:hAnsi="Arial" w:cs="Arial"/>
                <w:color w:val="000000"/>
                <w:sz w:val="24"/>
                <w:szCs w:val="24"/>
              </w:rPr>
              <w:t>International Fraud Awareness Week –</w:t>
            </w:r>
            <w:r>
              <w:rPr>
                <w:rFonts w:ascii="Arial" w:hAnsi="Arial" w:cs="Arial"/>
                <w:color w:val="000000"/>
                <w:sz w:val="24"/>
                <w:szCs w:val="24"/>
              </w:rPr>
              <w:t xml:space="preserve"> The</w:t>
            </w:r>
            <w:r w:rsidRPr="00350164">
              <w:rPr>
                <w:rFonts w:ascii="Arial" w:hAnsi="Arial" w:cs="Arial"/>
                <w:color w:val="000000"/>
                <w:sz w:val="24"/>
                <w:szCs w:val="24"/>
              </w:rPr>
              <w:t xml:space="preserve"> event took place as usual in October</w:t>
            </w:r>
            <w:r>
              <w:rPr>
                <w:rFonts w:ascii="Arial" w:hAnsi="Arial" w:cs="Arial"/>
                <w:color w:val="000000"/>
                <w:sz w:val="24"/>
                <w:szCs w:val="24"/>
              </w:rPr>
              <w:t xml:space="preserve"> 2023 and d</w:t>
            </w:r>
            <w:r w:rsidRPr="00350164">
              <w:rPr>
                <w:rFonts w:ascii="Arial" w:hAnsi="Arial" w:cs="Arial"/>
                <w:color w:val="000000"/>
                <w:sz w:val="24"/>
                <w:szCs w:val="24"/>
              </w:rPr>
              <w:t>uring the course of the week various support material was issued. Awarene</w:t>
            </w:r>
            <w:r>
              <w:rPr>
                <w:rFonts w:ascii="Arial" w:hAnsi="Arial" w:cs="Arial"/>
                <w:color w:val="000000"/>
                <w:sz w:val="24"/>
                <w:szCs w:val="24"/>
              </w:rPr>
              <w:t>ss and advice was provided via the counter fraud</w:t>
            </w:r>
            <w:r w:rsidRPr="00350164">
              <w:rPr>
                <w:rFonts w:ascii="Arial" w:hAnsi="Arial" w:cs="Arial"/>
                <w:color w:val="000000"/>
                <w:sz w:val="24"/>
                <w:szCs w:val="24"/>
              </w:rPr>
              <w:t xml:space="preserve"> digital platform on a daily basis which addressed the following areas:-</w:t>
            </w:r>
          </w:p>
          <w:p w:rsidR="00350164" w:rsidRDefault="00350164" w:rsidP="00350164">
            <w:pPr>
              <w:pStyle w:val="ListParagraph"/>
              <w:numPr>
                <w:ilvl w:val="0"/>
                <w:numId w:val="30"/>
              </w:numPr>
              <w:rPr>
                <w:rFonts w:ascii="Arial" w:hAnsi="Arial" w:cs="Arial"/>
                <w:color w:val="000000"/>
                <w:sz w:val="24"/>
                <w:szCs w:val="24"/>
              </w:rPr>
            </w:pPr>
            <w:r w:rsidRPr="00350164">
              <w:rPr>
                <w:rFonts w:ascii="Arial" w:hAnsi="Arial" w:cs="Arial"/>
                <w:color w:val="000000"/>
                <w:sz w:val="24"/>
                <w:szCs w:val="24"/>
              </w:rPr>
              <w:t>Expenses and allowances</w:t>
            </w:r>
          </w:p>
          <w:p w:rsidR="00350164" w:rsidRDefault="00350164" w:rsidP="00350164">
            <w:pPr>
              <w:pStyle w:val="ListParagraph"/>
              <w:numPr>
                <w:ilvl w:val="0"/>
                <w:numId w:val="30"/>
              </w:numPr>
              <w:rPr>
                <w:rFonts w:ascii="Arial" w:hAnsi="Arial" w:cs="Arial"/>
                <w:color w:val="000000"/>
                <w:sz w:val="24"/>
                <w:szCs w:val="24"/>
              </w:rPr>
            </w:pPr>
            <w:r w:rsidRPr="00350164">
              <w:rPr>
                <w:rFonts w:ascii="Arial" w:hAnsi="Arial" w:cs="Arial"/>
                <w:color w:val="000000"/>
                <w:sz w:val="24"/>
                <w:szCs w:val="24"/>
              </w:rPr>
              <w:t>Festive Fraud</w:t>
            </w:r>
          </w:p>
          <w:p w:rsidR="00350164" w:rsidRDefault="00350164" w:rsidP="00350164">
            <w:pPr>
              <w:pStyle w:val="ListParagraph"/>
              <w:numPr>
                <w:ilvl w:val="0"/>
                <w:numId w:val="30"/>
              </w:numPr>
              <w:rPr>
                <w:rFonts w:ascii="Arial" w:hAnsi="Arial" w:cs="Arial"/>
                <w:color w:val="000000"/>
                <w:sz w:val="24"/>
                <w:szCs w:val="24"/>
              </w:rPr>
            </w:pPr>
            <w:r w:rsidRPr="00350164">
              <w:rPr>
                <w:rFonts w:ascii="Arial" w:hAnsi="Arial" w:cs="Arial"/>
                <w:color w:val="000000"/>
                <w:sz w:val="24"/>
                <w:szCs w:val="24"/>
              </w:rPr>
              <w:t>Salary Overpayments</w:t>
            </w:r>
          </w:p>
          <w:p w:rsidR="00350164" w:rsidRDefault="00350164" w:rsidP="00350164">
            <w:pPr>
              <w:pStyle w:val="ListParagraph"/>
              <w:numPr>
                <w:ilvl w:val="0"/>
                <w:numId w:val="30"/>
              </w:numPr>
              <w:rPr>
                <w:rFonts w:ascii="Arial" w:hAnsi="Arial" w:cs="Arial"/>
                <w:color w:val="000000"/>
                <w:sz w:val="24"/>
                <w:szCs w:val="24"/>
              </w:rPr>
            </w:pPr>
            <w:r w:rsidRPr="00350164">
              <w:rPr>
                <w:rFonts w:ascii="Arial" w:hAnsi="Arial" w:cs="Arial"/>
                <w:color w:val="000000"/>
                <w:sz w:val="24"/>
                <w:szCs w:val="24"/>
              </w:rPr>
              <w:t>Working elsewhere</w:t>
            </w:r>
          </w:p>
          <w:p w:rsidR="00350164" w:rsidRPr="00350164" w:rsidRDefault="00350164" w:rsidP="00350164">
            <w:pPr>
              <w:pStyle w:val="ListParagraph"/>
              <w:numPr>
                <w:ilvl w:val="0"/>
                <w:numId w:val="30"/>
              </w:numPr>
              <w:rPr>
                <w:rFonts w:ascii="Arial" w:hAnsi="Arial" w:cs="Arial"/>
                <w:color w:val="000000"/>
                <w:sz w:val="24"/>
                <w:szCs w:val="24"/>
              </w:rPr>
            </w:pPr>
            <w:r w:rsidRPr="00350164">
              <w:rPr>
                <w:rFonts w:ascii="Arial" w:hAnsi="Arial" w:cs="Arial"/>
                <w:color w:val="000000"/>
                <w:sz w:val="24"/>
                <w:szCs w:val="24"/>
              </w:rPr>
              <w:t>Fraud under the magnifying glass</w:t>
            </w:r>
          </w:p>
          <w:p w:rsidR="00350164" w:rsidRPr="00350164" w:rsidRDefault="00350164" w:rsidP="00350164">
            <w:pPr>
              <w:pStyle w:val="ListParagraph"/>
              <w:rPr>
                <w:rFonts w:ascii="Arial" w:hAnsi="Arial" w:cs="Arial"/>
                <w:color w:val="000000"/>
                <w:sz w:val="24"/>
                <w:szCs w:val="24"/>
              </w:rPr>
            </w:pPr>
          </w:p>
          <w:p w:rsidR="00E11843" w:rsidRDefault="00350164" w:rsidP="00350164">
            <w:pPr>
              <w:pStyle w:val="ListParagraph"/>
              <w:numPr>
                <w:ilvl w:val="0"/>
                <w:numId w:val="39"/>
              </w:numPr>
              <w:rPr>
                <w:rFonts w:ascii="Arial" w:hAnsi="Arial" w:cs="Arial"/>
                <w:color w:val="000000"/>
                <w:sz w:val="24"/>
                <w:szCs w:val="24"/>
              </w:rPr>
            </w:pPr>
            <w:r>
              <w:rPr>
                <w:rFonts w:ascii="Arial" w:hAnsi="Arial" w:cs="Arial"/>
                <w:color w:val="000000"/>
                <w:sz w:val="24"/>
                <w:szCs w:val="24"/>
              </w:rPr>
              <w:t>E-Learning – it was noted that since the launch in April 2023, 52 members of the Health Board had completed the e-learning module.</w:t>
            </w:r>
          </w:p>
          <w:p w:rsidR="00350164" w:rsidRDefault="00350164" w:rsidP="00350164">
            <w:pPr>
              <w:pStyle w:val="ListParagraph"/>
              <w:rPr>
                <w:rFonts w:ascii="Arial" w:hAnsi="Arial" w:cs="Arial"/>
                <w:color w:val="000000"/>
                <w:sz w:val="24"/>
                <w:szCs w:val="24"/>
              </w:rPr>
            </w:pPr>
          </w:p>
          <w:p w:rsidR="00350164" w:rsidRDefault="00350164" w:rsidP="00350164">
            <w:pPr>
              <w:pStyle w:val="ListParagraph"/>
              <w:numPr>
                <w:ilvl w:val="0"/>
                <w:numId w:val="39"/>
              </w:numPr>
              <w:rPr>
                <w:rFonts w:ascii="Arial" w:hAnsi="Arial" w:cs="Arial"/>
                <w:color w:val="000000"/>
                <w:sz w:val="24"/>
                <w:szCs w:val="24"/>
              </w:rPr>
            </w:pPr>
            <w:r>
              <w:rPr>
                <w:rFonts w:ascii="Arial" w:hAnsi="Arial" w:cs="Arial"/>
                <w:color w:val="000000"/>
                <w:sz w:val="24"/>
                <w:szCs w:val="24"/>
              </w:rPr>
              <w:t>Fraud Prevention Notice – 1 was issued by the Counter Fraud Authority during the reporting period which was in relation to the festive period.</w:t>
            </w:r>
          </w:p>
          <w:p w:rsidR="00350164" w:rsidRPr="00350164" w:rsidRDefault="00350164" w:rsidP="00350164">
            <w:pPr>
              <w:pStyle w:val="ListParagraph"/>
              <w:rPr>
                <w:rFonts w:ascii="Arial" w:hAnsi="Arial" w:cs="Arial"/>
                <w:color w:val="000000"/>
                <w:sz w:val="24"/>
                <w:szCs w:val="24"/>
              </w:rPr>
            </w:pPr>
          </w:p>
          <w:p w:rsidR="00350164" w:rsidRDefault="00350164" w:rsidP="00350164">
            <w:pPr>
              <w:pStyle w:val="ListParagraph"/>
              <w:numPr>
                <w:ilvl w:val="0"/>
                <w:numId w:val="39"/>
              </w:numPr>
              <w:rPr>
                <w:rFonts w:ascii="Arial" w:hAnsi="Arial" w:cs="Arial"/>
                <w:color w:val="000000"/>
                <w:sz w:val="24"/>
                <w:szCs w:val="24"/>
              </w:rPr>
            </w:pPr>
            <w:r>
              <w:rPr>
                <w:rFonts w:ascii="Arial" w:hAnsi="Arial" w:cs="Arial"/>
                <w:color w:val="000000"/>
                <w:sz w:val="24"/>
                <w:szCs w:val="24"/>
              </w:rPr>
              <w:lastRenderedPageBreak/>
              <w:t>Risk Assessments – 2 risk assessments had been started in relation to prevention work but were not completed at the time of the meeting and so would be reported back once completed.</w:t>
            </w:r>
          </w:p>
          <w:p w:rsidR="00A83638" w:rsidRPr="00A83638" w:rsidRDefault="00A83638" w:rsidP="00A83638">
            <w:pPr>
              <w:pStyle w:val="ListParagraph"/>
              <w:rPr>
                <w:rFonts w:ascii="Arial" w:hAnsi="Arial" w:cs="Arial"/>
                <w:color w:val="000000"/>
                <w:sz w:val="24"/>
                <w:szCs w:val="24"/>
              </w:rPr>
            </w:pPr>
          </w:p>
          <w:p w:rsidR="00A83638" w:rsidRDefault="00A83638" w:rsidP="00EC3277">
            <w:pPr>
              <w:pStyle w:val="ListParagraph"/>
              <w:numPr>
                <w:ilvl w:val="0"/>
                <w:numId w:val="39"/>
              </w:numPr>
              <w:rPr>
                <w:rFonts w:ascii="Arial" w:hAnsi="Arial" w:cs="Arial"/>
                <w:color w:val="000000"/>
                <w:sz w:val="24"/>
                <w:szCs w:val="24"/>
              </w:rPr>
            </w:pPr>
            <w:r>
              <w:rPr>
                <w:rFonts w:ascii="Arial" w:hAnsi="Arial" w:cs="Arial"/>
                <w:color w:val="000000"/>
                <w:sz w:val="24"/>
                <w:szCs w:val="24"/>
              </w:rPr>
              <w:t>Referrals – 28 referrals had been received which showed that the awareness was out in the Organisation. Of those 28, 7 new formal investigations had started leaving the Health Board with 13 open cases with 8 being legacy salary issues.</w:t>
            </w:r>
          </w:p>
          <w:p w:rsidR="00A83638" w:rsidRPr="00A83638" w:rsidRDefault="00A83638" w:rsidP="00A83638">
            <w:pPr>
              <w:pStyle w:val="ListParagraph"/>
              <w:rPr>
                <w:rFonts w:ascii="Arial" w:hAnsi="Arial" w:cs="Arial"/>
                <w:color w:val="000000"/>
                <w:sz w:val="24"/>
                <w:szCs w:val="24"/>
              </w:rPr>
            </w:pPr>
          </w:p>
          <w:p w:rsidR="00972561" w:rsidRDefault="00A83638" w:rsidP="00797B60">
            <w:pPr>
              <w:pStyle w:val="ListParagraph"/>
              <w:numPr>
                <w:ilvl w:val="0"/>
                <w:numId w:val="39"/>
              </w:numPr>
              <w:rPr>
                <w:rFonts w:ascii="Arial" w:hAnsi="Arial" w:cs="Arial"/>
                <w:color w:val="000000"/>
                <w:sz w:val="24"/>
                <w:szCs w:val="24"/>
              </w:rPr>
            </w:pPr>
            <w:r w:rsidRPr="00A83638">
              <w:rPr>
                <w:rFonts w:ascii="Arial" w:hAnsi="Arial" w:cs="Arial"/>
                <w:color w:val="000000"/>
                <w:sz w:val="24"/>
                <w:szCs w:val="24"/>
              </w:rPr>
              <w:t>National F</w:t>
            </w:r>
            <w:r w:rsidR="005C0DA1" w:rsidRPr="00A83638">
              <w:rPr>
                <w:rFonts w:ascii="Arial" w:hAnsi="Arial" w:cs="Arial"/>
                <w:color w:val="000000"/>
                <w:sz w:val="24"/>
                <w:szCs w:val="24"/>
              </w:rPr>
              <w:t xml:space="preserve">raud </w:t>
            </w:r>
            <w:r w:rsidRPr="00A83638">
              <w:rPr>
                <w:rFonts w:ascii="Arial" w:hAnsi="Arial" w:cs="Arial"/>
                <w:color w:val="000000"/>
                <w:sz w:val="24"/>
                <w:szCs w:val="24"/>
              </w:rPr>
              <w:t>I</w:t>
            </w:r>
            <w:r w:rsidR="00972561" w:rsidRPr="00A83638">
              <w:rPr>
                <w:rFonts w:ascii="Arial" w:hAnsi="Arial" w:cs="Arial"/>
                <w:color w:val="000000"/>
                <w:sz w:val="24"/>
                <w:szCs w:val="24"/>
              </w:rPr>
              <w:t>nitiative</w:t>
            </w:r>
            <w:r>
              <w:rPr>
                <w:rFonts w:ascii="Arial" w:hAnsi="Arial" w:cs="Arial"/>
                <w:color w:val="000000"/>
                <w:sz w:val="24"/>
                <w:szCs w:val="24"/>
              </w:rPr>
              <w:t xml:space="preserve"> – with the latest figures provided, no issues had been found which required formal investigation and the </w:t>
            </w:r>
            <w:r w:rsidRPr="00197E67">
              <w:rPr>
                <w:rFonts w:ascii="Arial" w:hAnsi="Arial" w:cs="Arial"/>
                <w:color w:val="000000"/>
                <w:sz w:val="24"/>
                <w:szCs w:val="24"/>
              </w:rPr>
              <w:t>LLCFS</w:t>
            </w:r>
            <w:r>
              <w:rPr>
                <w:rFonts w:ascii="Arial" w:hAnsi="Arial" w:cs="Arial"/>
                <w:color w:val="000000"/>
                <w:sz w:val="24"/>
                <w:szCs w:val="24"/>
              </w:rPr>
              <w:t xml:space="preserve"> was confident that the team would be able to complete all the matched by the next Committee meeting.</w:t>
            </w:r>
          </w:p>
          <w:p w:rsidR="00A83638" w:rsidRPr="00A83638" w:rsidRDefault="00A83638" w:rsidP="00A83638">
            <w:pPr>
              <w:pStyle w:val="ListParagraph"/>
              <w:rPr>
                <w:rFonts w:ascii="Arial" w:hAnsi="Arial" w:cs="Arial"/>
                <w:color w:val="000000"/>
                <w:sz w:val="24"/>
                <w:szCs w:val="24"/>
              </w:rPr>
            </w:pPr>
          </w:p>
          <w:p w:rsidR="00A83638" w:rsidRDefault="00A83638" w:rsidP="00A83638">
            <w:pPr>
              <w:rPr>
                <w:rFonts w:ascii="Arial" w:hAnsi="Arial" w:cs="Arial"/>
                <w:color w:val="000000"/>
                <w:sz w:val="24"/>
                <w:szCs w:val="24"/>
              </w:rPr>
            </w:pPr>
            <w:r>
              <w:rPr>
                <w:rFonts w:ascii="Arial" w:hAnsi="Arial" w:cs="Arial"/>
                <w:color w:val="000000"/>
                <w:sz w:val="24"/>
                <w:szCs w:val="24"/>
              </w:rPr>
              <w:t>The CC asked that when employment was terminated due to false references, were there clear guidelines on what could be shared with other Organisations.</w:t>
            </w:r>
          </w:p>
          <w:p w:rsidR="00A83638" w:rsidRDefault="00A83638" w:rsidP="00A83638">
            <w:pPr>
              <w:rPr>
                <w:rFonts w:ascii="Arial" w:hAnsi="Arial" w:cs="Arial"/>
                <w:color w:val="000000"/>
                <w:sz w:val="24"/>
                <w:szCs w:val="24"/>
              </w:rPr>
            </w:pPr>
          </w:p>
          <w:p w:rsidR="00A83638" w:rsidRPr="00A83638" w:rsidRDefault="00A83638" w:rsidP="00A83638">
            <w:pPr>
              <w:rPr>
                <w:rFonts w:ascii="Arial" w:hAnsi="Arial" w:cs="Arial"/>
                <w:color w:val="000000"/>
                <w:sz w:val="24"/>
                <w:szCs w:val="24"/>
              </w:rPr>
            </w:pPr>
            <w:r>
              <w:rPr>
                <w:rFonts w:ascii="Arial" w:hAnsi="Arial" w:cs="Arial"/>
                <w:color w:val="000000"/>
                <w:sz w:val="24"/>
                <w:szCs w:val="24"/>
              </w:rPr>
              <w:t xml:space="preserve">The LLCFS responded that in relation to the investigations being undertaken, they could be shared widely with other NHS Organisations because there was a section in the data protection act that allowed the Health Board to share that information. </w:t>
            </w:r>
          </w:p>
          <w:p w:rsidR="00F06A64" w:rsidRPr="00861E78" w:rsidRDefault="00F06A64" w:rsidP="00EC3277">
            <w:pPr>
              <w:rPr>
                <w:rFonts w:ascii="Arial" w:hAnsi="Arial" w:cs="Arial"/>
                <w:color w:val="000000"/>
                <w:sz w:val="24"/>
                <w:szCs w:val="24"/>
              </w:rPr>
            </w:pPr>
          </w:p>
          <w:p w:rsidR="00F06A64" w:rsidRPr="00861E78" w:rsidRDefault="00F06A64" w:rsidP="00EC3277">
            <w:pPr>
              <w:rPr>
                <w:rFonts w:ascii="Arial" w:hAnsi="Arial" w:cs="Arial"/>
                <w:b/>
                <w:color w:val="000000"/>
                <w:sz w:val="24"/>
                <w:szCs w:val="24"/>
              </w:rPr>
            </w:pPr>
            <w:r w:rsidRPr="00861E78">
              <w:rPr>
                <w:rFonts w:ascii="Arial" w:hAnsi="Arial" w:cs="Arial"/>
                <w:b/>
                <w:color w:val="000000"/>
                <w:sz w:val="24"/>
                <w:szCs w:val="24"/>
              </w:rPr>
              <w:t>The Committee resolved that:</w:t>
            </w:r>
          </w:p>
          <w:p w:rsidR="00F06A64" w:rsidRPr="00861E78" w:rsidRDefault="00F06A64" w:rsidP="00EC3277">
            <w:pPr>
              <w:rPr>
                <w:rFonts w:ascii="Arial" w:hAnsi="Arial" w:cs="Arial"/>
                <w:b/>
                <w:color w:val="000000"/>
                <w:sz w:val="24"/>
                <w:szCs w:val="24"/>
              </w:rPr>
            </w:pPr>
          </w:p>
          <w:p w:rsidR="00F06A64" w:rsidRPr="00861E78" w:rsidRDefault="00F06A64" w:rsidP="00F06A64">
            <w:pPr>
              <w:pStyle w:val="ListParagraph"/>
              <w:numPr>
                <w:ilvl w:val="0"/>
                <w:numId w:val="26"/>
              </w:numPr>
              <w:rPr>
                <w:rFonts w:ascii="Arial" w:hAnsi="Arial" w:cs="Arial"/>
                <w:color w:val="000000"/>
                <w:sz w:val="24"/>
                <w:szCs w:val="24"/>
              </w:rPr>
            </w:pPr>
            <w:r w:rsidRPr="00861E78">
              <w:rPr>
                <w:rFonts w:ascii="Arial" w:hAnsi="Arial" w:cs="Arial"/>
                <w:color w:val="000000"/>
                <w:sz w:val="24"/>
                <w:szCs w:val="24"/>
              </w:rPr>
              <w:t>The report was noted.</w:t>
            </w:r>
          </w:p>
          <w:p w:rsidR="00F06A64" w:rsidRPr="00861E78" w:rsidRDefault="00F06A64" w:rsidP="00EC3277">
            <w:pPr>
              <w:rPr>
                <w:rFonts w:ascii="Arial" w:hAnsi="Arial" w:cs="Arial"/>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lastRenderedPageBreak/>
              <w:t>AAC 24/02/0</w:t>
            </w:r>
            <w:r>
              <w:rPr>
                <w:rFonts w:ascii="Arial" w:hAnsi="Arial" w:cs="Arial"/>
                <w:b/>
                <w:sz w:val="24"/>
                <w:szCs w:val="24"/>
                <w:lang w:eastAsia="en-GB"/>
              </w:rPr>
              <w:t>1</w:t>
            </w:r>
            <w:r w:rsidR="00BD607A">
              <w:rPr>
                <w:rFonts w:ascii="Arial" w:hAnsi="Arial" w:cs="Arial"/>
                <w:b/>
                <w:sz w:val="24"/>
                <w:szCs w:val="24"/>
                <w:lang w:eastAsia="en-GB"/>
              </w:rPr>
              <w:t>4</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rsidR="00F06A64" w:rsidRPr="00861E78" w:rsidRDefault="00F06A64" w:rsidP="00EC3277">
            <w:pPr>
              <w:rPr>
                <w:rFonts w:ascii="Arial" w:hAnsi="Arial" w:cs="Arial"/>
                <w:b/>
                <w:color w:val="000000"/>
                <w:sz w:val="24"/>
                <w:szCs w:val="24"/>
              </w:rPr>
            </w:pPr>
            <w:r w:rsidRPr="00861E78">
              <w:rPr>
                <w:rFonts w:ascii="Arial" w:hAnsi="Arial" w:cs="Arial"/>
                <w:b/>
                <w:color w:val="000000"/>
                <w:sz w:val="24"/>
                <w:szCs w:val="24"/>
              </w:rPr>
              <w:t xml:space="preserve">Thematic Engagement Exercise – Good Practice </w:t>
            </w:r>
          </w:p>
          <w:p w:rsidR="00F06A64" w:rsidRDefault="00F06A64" w:rsidP="00EC3277">
            <w:pPr>
              <w:rPr>
                <w:rFonts w:ascii="Arial" w:hAnsi="Arial" w:cs="Arial"/>
                <w:b/>
                <w:color w:val="000000"/>
                <w:sz w:val="24"/>
                <w:szCs w:val="24"/>
              </w:rPr>
            </w:pPr>
          </w:p>
          <w:p w:rsidR="00E24C4A" w:rsidRDefault="00E24C4A" w:rsidP="00EC3277">
            <w:pPr>
              <w:rPr>
                <w:rFonts w:ascii="Arial" w:hAnsi="Arial" w:cs="Arial"/>
                <w:color w:val="000000"/>
                <w:sz w:val="24"/>
                <w:szCs w:val="24"/>
              </w:rPr>
            </w:pPr>
            <w:r>
              <w:rPr>
                <w:rFonts w:ascii="Arial" w:hAnsi="Arial" w:cs="Arial"/>
                <w:color w:val="000000"/>
                <w:sz w:val="24"/>
                <w:szCs w:val="24"/>
              </w:rPr>
              <w:t xml:space="preserve">The </w:t>
            </w:r>
            <w:r w:rsidRPr="00E24C4A">
              <w:rPr>
                <w:rFonts w:ascii="Arial" w:hAnsi="Arial" w:cs="Arial"/>
                <w:color w:val="000000"/>
                <w:sz w:val="24"/>
                <w:szCs w:val="24"/>
              </w:rPr>
              <w:t>Thematic Engagement Exercise – Good Practice</w:t>
            </w:r>
            <w:r>
              <w:rPr>
                <w:rFonts w:ascii="Arial" w:hAnsi="Arial" w:cs="Arial"/>
                <w:color w:val="000000"/>
                <w:sz w:val="24"/>
                <w:szCs w:val="24"/>
              </w:rPr>
              <w:t xml:space="preserve"> information was received.</w:t>
            </w:r>
          </w:p>
          <w:p w:rsidR="00E24C4A" w:rsidRDefault="00E24C4A" w:rsidP="00EC3277">
            <w:pPr>
              <w:rPr>
                <w:rFonts w:ascii="Arial" w:hAnsi="Arial" w:cs="Arial"/>
                <w:color w:val="000000"/>
                <w:sz w:val="24"/>
                <w:szCs w:val="24"/>
              </w:rPr>
            </w:pPr>
          </w:p>
          <w:p w:rsidR="00E24C4A" w:rsidRDefault="00BA78F0" w:rsidP="00EC3277">
            <w:pPr>
              <w:rPr>
                <w:rFonts w:ascii="Arial" w:hAnsi="Arial" w:cs="Arial"/>
                <w:color w:val="000000"/>
                <w:sz w:val="24"/>
                <w:szCs w:val="24"/>
              </w:rPr>
            </w:pPr>
            <w:r>
              <w:rPr>
                <w:rFonts w:ascii="Arial" w:hAnsi="Arial" w:cs="Arial"/>
                <w:color w:val="000000"/>
                <w:sz w:val="24"/>
                <w:szCs w:val="24"/>
              </w:rPr>
              <w:t xml:space="preserve">The </w:t>
            </w:r>
            <w:r w:rsidRPr="00197E67">
              <w:rPr>
                <w:rFonts w:ascii="Arial" w:hAnsi="Arial" w:cs="Arial"/>
                <w:color w:val="000000"/>
                <w:sz w:val="24"/>
                <w:szCs w:val="24"/>
              </w:rPr>
              <w:t>Lead Local Counter Fraud Specialist (LLCFS)</w:t>
            </w:r>
            <w:r>
              <w:rPr>
                <w:rFonts w:ascii="Arial" w:hAnsi="Arial" w:cs="Arial"/>
                <w:color w:val="000000"/>
                <w:sz w:val="24"/>
                <w:szCs w:val="24"/>
              </w:rPr>
              <w:t xml:space="preserve"> advised the Committee that he would take the report as read </w:t>
            </w:r>
            <w:r>
              <w:rPr>
                <w:rFonts w:ascii="Arial" w:hAnsi="Arial" w:cs="Arial"/>
                <w:color w:val="000000"/>
                <w:sz w:val="24"/>
                <w:szCs w:val="24"/>
              </w:rPr>
              <w:t xml:space="preserve">noting that the Counter Fraud team had received a visit from the Counter Fraud Authority (CFA) in late 2023 where the purpose of that visit was to highlight good practice and to also check upon compliance ratings that had been provided. </w:t>
            </w:r>
          </w:p>
          <w:p w:rsidR="00BA78F0" w:rsidRDefault="00BA78F0" w:rsidP="00EC3277">
            <w:pPr>
              <w:rPr>
                <w:rFonts w:ascii="Arial" w:hAnsi="Arial" w:cs="Arial"/>
                <w:color w:val="000000"/>
                <w:sz w:val="24"/>
                <w:szCs w:val="24"/>
              </w:rPr>
            </w:pPr>
          </w:p>
          <w:p w:rsidR="00E24C4A" w:rsidRDefault="00E24C4A" w:rsidP="00EC3277">
            <w:pPr>
              <w:rPr>
                <w:rFonts w:ascii="Arial" w:hAnsi="Arial" w:cs="Arial"/>
                <w:color w:val="000000"/>
                <w:sz w:val="24"/>
                <w:szCs w:val="24"/>
              </w:rPr>
            </w:pPr>
            <w:r>
              <w:rPr>
                <w:rFonts w:ascii="Arial" w:hAnsi="Arial" w:cs="Arial"/>
                <w:color w:val="000000"/>
                <w:sz w:val="24"/>
                <w:szCs w:val="24"/>
              </w:rPr>
              <w:t xml:space="preserve">We had a visit from counter fraud authority in late 2023, the purpose of the visit was to highlight good practice but also check upon compliance ratings that I had provided. </w:t>
            </w:r>
          </w:p>
          <w:p w:rsidR="00BA78F0" w:rsidRDefault="00BA78F0" w:rsidP="00EC3277">
            <w:pPr>
              <w:rPr>
                <w:rFonts w:ascii="Arial" w:hAnsi="Arial" w:cs="Arial"/>
                <w:color w:val="000000"/>
                <w:sz w:val="24"/>
                <w:szCs w:val="24"/>
              </w:rPr>
            </w:pPr>
          </w:p>
          <w:p w:rsidR="00BA78F0" w:rsidRDefault="00BA78F0" w:rsidP="00BA78F0">
            <w:pPr>
              <w:rPr>
                <w:rFonts w:ascii="Arial" w:hAnsi="Arial" w:cs="Arial"/>
                <w:color w:val="000000"/>
                <w:sz w:val="24"/>
                <w:szCs w:val="24"/>
              </w:rPr>
            </w:pPr>
            <w:r>
              <w:rPr>
                <w:rFonts w:ascii="Arial" w:hAnsi="Arial" w:cs="Arial"/>
                <w:color w:val="000000"/>
                <w:sz w:val="24"/>
                <w:szCs w:val="24"/>
              </w:rPr>
              <w:t xml:space="preserve">He added that during the </w:t>
            </w:r>
            <w:r w:rsidRPr="00BA78F0">
              <w:rPr>
                <w:rFonts w:ascii="Arial" w:hAnsi="Arial" w:cs="Arial"/>
                <w:color w:val="000000"/>
                <w:sz w:val="24"/>
                <w:szCs w:val="24"/>
              </w:rPr>
              <w:t>CFA visit</w:t>
            </w:r>
            <w:r>
              <w:rPr>
                <w:rFonts w:ascii="Arial" w:hAnsi="Arial" w:cs="Arial"/>
                <w:color w:val="000000"/>
                <w:sz w:val="24"/>
                <w:szCs w:val="24"/>
              </w:rPr>
              <w:t>,</w:t>
            </w:r>
            <w:r w:rsidRPr="00BA78F0">
              <w:rPr>
                <w:rFonts w:ascii="Arial" w:hAnsi="Arial" w:cs="Arial"/>
                <w:color w:val="000000"/>
                <w:sz w:val="24"/>
                <w:szCs w:val="24"/>
              </w:rPr>
              <w:t xml:space="preserve"> it also identified that the uptake of the Fraud Awareness e-Learning package provided on the ESR platform was extremely low within </w:t>
            </w:r>
            <w:r>
              <w:rPr>
                <w:rFonts w:ascii="Arial" w:hAnsi="Arial" w:cs="Arial"/>
                <w:color w:val="000000"/>
                <w:sz w:val="24"/>
                <w:szCs w:val="24"/>
              </w:rPr>
              <w:t xml:space="preserve">the Health Board and so he had arranged a meeting with the DCG and HCG to discuss the use of the AMaT system to potentially </w:t>
            </w:r>
            <w:r w:rsidR="004A4DB4">
              <w:rPr>
                <w:rFonts w:ascii="Arial" w:hAnsi="Arial" w:cs="Arial"/>
                <w:color w:val="000000"/>
                <w:sz w:val="24"/>
                <w:szCs w:val="24"/>
              </w:rPr>
              <w:t xml:space="preserve">track the fraud risks and to </w:t>
            </w:r>
            <w:r>
              <w:rPr>
                <w:rFonts w:ascii="Arial" w:hAnsi="Arial" w:cs="Arial"/>
                <w:color w:val="000000"/>
                <w:sz w:val="24"/>
                <w:szCs w:val="24"/>
              </w:rPr>
              <w:t xml:space="preserve">add the fraud risk assessments to the recommendation trackers. </w:t>
            </w:r>
          </w:p>
          <w:p w:rsidR="004A4DB4" w:rsidRDefault="004A4DB4" w:rsidP="00BA78F0">
            <w:pPr>
              <w:rPr>
                <w:rFonts w:ascii="Arial" w:hAnsi="Arial" w:cs="Arial"/>
                <w:color w:val="000000"/>
                <w:sz w:val="24"/>
                <w:szCs w:val="24"/>
              </w:rPr>
            </w:pPr>
          </w:p>
          <w:p w:rsidR="004A4DB4" w:rsidRPr="00BA78F0" w:rsidRDefault="004A4DB4" w:rsidP="00BA78F0">
            <w:pPr>
              <w:rPr>
                <w:rFonts w:ascii="Arial" w:hAnsi="Arial" w:cs="Arial"/>
                <w:color w:val="000000"/>
                <w:sz w:val="24"/>
                <w:szCs w:val="24"/>
              </w:rPr>
            </w:pPr>
            <w:r>
              <w:rPr>
                <w:rFonts w:ascii="Arial" w:hAnsi="Arial" w:cs="Arial"/>
                <w:color w:val="000000"/>
                <w:sz w:val="24"/>
                <w:szCs w:val="24"/>
              </w:rPr>
              <w:t xml:space="preserve">The EDPC advised the Committee that she would be happy to review the e-learning data as it was clear that compliance had to be increased. </w:t>
            </w:r>
          </w:p>
          <w:p w:rsidR="0048539F" w:rsidRDefault="0048539F" w:rsidP="00EC3277">
            <w:pPr>
              <w:rPr>
                <w:rFonts w:ascii="Arial" w:hAnsi="Arial" w:cs="Arial"/>
                <w:color w:val="000000"/>
                <w:sz w:val="24"/>
                <w:szCs w:val="24"/>
              </w:rPr>
            </w:pPr>
          </w:p>
          <w:p w:rsidR="004A4DB4" w:rsidRDefault="004A4DB4" w:rsidP="00EC3277">
            <w:pPr>
              <w:rPr>
                <w:rFonts w:ascii="Arial" w:hAnsi="Arial" w:cs="Arial"/>
                <w:color w:val="000000"/>
                <w:sz w:val="24"/>
                <w:szCs w:val="24"/>
              </w:rPr>
            </w:pPr>
            <w:r>
              <w:rPr>
                <w:rFonts w:ascii="Arial" w:hAnsi="Arial" w:cs="Arial"/>
                <w:color w:val="000000"/>
                <w:sz w:val="24"/>
                <w:szCs w:val="24"/>
              </w:rPr>
              <w:t xml:space="preserve">The EDF added that the Health Boards induction programme would be a good starting point for that discussion. </w:t>
            </w:r>
          </w:p>
          <w:p w:rsidR="00F06A64" w:rsidRPr="00861E78" w:rsidRDefault="00F06A64" w:rsidP="00EC3277">
            <w:pPr>
              <w:rPr>
                <w:rFonts w:ascii="Arial" w:hAnsi="Arial" w:cs="Arial"/>
                <w:color w:val="000000"/>
                <w:sz w:val="24"/>
                <w:szCs w:val="24"/>
              </w:rPr>
            </w:pPr>
          </w:p>
          <w:p w:rsidR="00F06A64" w:rsidRDefault="00F06A64" w:rsidP="00EC3277">
            <w:pPr>
              <w:rPr>
                <w:rFonts w:ascii="Arial" w:eastAsia="Arial" w:hAnsi="Arial" w:cs="Arial"/>
                <w:b/>
                <w:sz w:val="24"/>
                <w:szCs w:val="24"/>
              </w:rPr>
            </w:pPr>
            <w:r w:rsidRPr="00861E78">
              <w:rPr>
                <w:rFonts w:ascii="Arial" w:eastAsia="Arial" w:hAnsi="Arial" w:cs="Arial"/>
                <w:b/>
                <w:sz w:val="24"/>
                <w:szCs w:val="24"/>
              </w:rPr>
              <w:t>The Committee resolved that:</w:t>
            </w:r>
          </w:p>
          <w:p w:rsidR="004A4DB4" w:rsidRDefault="004A4DB4" w:rsidP="00EC3277">
            <w:pPr>
              <w:rPr>
                <w:rFonts w:ascii="Arial" w:eastAsia="Arial" w:hAnsi="Arial" w:cs="Arial"/>
                <w:b/>
                <w:sz w:val="24"/>
                <w:szCs w:val="24"/>
              </w:rPr>
            </w:pPr>
          </w:p>
          <w:p w:rsidR="00F06A64" w:rsidRDefault="004A4DB4" w:rsidP="004A4DB4">
            <w:pPr>
              <w:pStyle w:val="ListParagraph"/>
              <w:numPr>
                <w:ilvl w:val="0"/>
                <w:numId w:val="40"/>
              </w:numPr>
              <w:rPr>
                <w:rFonts w:ascii="Arial" w:eastAsia="Arial" w:hAnsi="Arial" w:cs="Arial"/>
                <w:sz w:val="24"/>
                <w:szCs w:val="24"/>
              </w:rPr>
            </w:pPr>
            <w:r>
              <w:rPr>
                <w:rFonts w:ascii="Arial" w:eastAsia="Arial" w:hAnsi="Arial" w:cs="Arial"/>
                <w:sz w:val="24"/>
                <w:szCs w:val="24"/>
              </w:rPr>
              <w:t xml:space="preserve">The </w:t>
            </w:r>
            <w:r w:rsidRPr="004A4DB4">
              <w:rPr>
                <w:rFonts w:ascii="Arial" w:eastAsia="Arial" w:hAnsi="Arial" w:cs="Arial"/>
                <w:sz w:val="24"/>
                <w:szCs w:val="24"/>
              </w:rPr>
              <w:t xml:space="preserve">considerations raised in the report </w:t>
            </w:r>
            <w:r>
              <w:rPr>
                <w:rFonts w:ascii="Arial" w:eastAsia="Arial" w:hAnsi="Arial" w:cs="Arial"/>
                <w:sz w:val="24"/>
                <w:szCs w:val="24"/>
              </w:rPr>
              <w:t xml:space="preserve">were discussed </w:t>
            </w:r>
            <w:r w:rsidRPr="004A4DB4">
              <w:rPr>
                <w:rFonts w:ascii="Arial" w:eastAsia="Arial" w:hAnsi="Arial" w:cs="Arial"/>
                <w:sz w:val="24"/>
                <w:szCs w:val="24"/>
              </w:rPr>
              <w:t>with a view to identifying solutions to the concerns raised.</w:t>
            </w:r>
          </w:p>
          <w:p w:rsidR="004A4DB4" w:rsidRPr="004A4DB4" w:rsidRDefault="004A4DB4" w:rsidP="004A4DB4">
            <w:pPr>
              <w:pStyle w:val="ListParagraph"/>
              <w:rPr>
                <w:rFonts w:ascii="Arial" w:eastAsia="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89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rPr>
                <w:rFonts w:ascii="Arial" w:hAnsi="Arial" w:cs="Arial"/>
                <w:b/>
                <w:sz w:val="24"/>
                <w:szCs w:val="24"/>
              </w:rPr>
            </w:pPr>
            <w:r w:rsidRPr="00861E78">
              <w:rPr>
                <w:rFonts w:ascii="Arial" w:hAnsi="Arial" w:cs="Arial"/>
                <w:b/>
                <w:sz w:val="24"/>
                <w:szCs w:val="24"/>
              </w:rPr>
              <w:t>Agenda for Private Audit and Assurance Committee</w:t>
            </w:r>
          </w:p>
          <w:p w:rsidR="00F06A64" w:rsidRPr="00861E78" w:rsidRDefault="00F06A64" w:rsidP="00EC3277">
            <w:pPr>
              <w:rPr>
                <w:rFonts w:ascii="Arial" w:hAnsi="Arial" w:cs="Arial"/>
                <w:b/>
                <w:sz w:val="24"/>
                <w:szCs w:val="24"/>
              </w:rPr>
            </w:pPr>
          </w:p>
          <w:p w:rsidR="00F06A64" w:rsidRPr="00861E78" w:rsidRDefault="00F06A64" w:rsidP="00F06A64">
            <w:pPr>
              <w:pStyle w:val="ListParagraph"/>
              <w:numPr>
                <w:ilvl w:val="0"/>
                <w:numId w:val="12"/>
              </w:numPr>
              <w:spacing w:line="259" w:lineRule="auto"/>
              <w:rPr>
                <w:rFonts w:ascii="Arial" w:hAnsi="Arial" w:cs="Arial"/>
                <w:i/>
                <w:sz w:val="24"/>
                <w:szCs w:val="24"/>
              </w:rPr>
            </w:pPr>
            <w:r w:rsidRPr="00861E78">
              <w:rPr>
                <w:rFonts w:ascii="Arial" w:hAnsi="Arial" w:cs="Arial"/>
                <w:i/>
                <w:sz w:val="24"/>
                <w:szCs w:val="24"/>
              </w:rPr>
              <w:t>Counter Fraud Progress Update (Confidential – ongoing investigations</w:t>
            </w:r>
          </w:p>
          <w:p w:rsidR="00F06A64" w:rsidRPr="00861E78" w:rsidRDefault="00F06A64" w:rsidP="00F06A64">
            <w:pPr>
              <w:pStyle w:val="ListParagraph"/>
              <w:numPr>
                <w:ilvl w:val="0"/>
                <w:numId w:val="12"/>
              </w:numPr>
              <w:spacing w:line="259" w:lineRule="auto"/>
              <w:rPr>
                <w:rFonts w:ascii="Arial" w:hAnsi="Arial" w:cs="Arial"/>
                <w:i/>
                <w:sz w:val="24"/>
                <w:szCs w:val="24"/>
              </w:rPr>
            </w:pPr>
            <w:r w:rsidRPr="00861E78">
              <w:rPr>
                <w:rFonts w:ascii="Arial" w:hAnsi="Arial" w:cs="Arial"/>
                <w:i/>
                <w:sz w:val="24"/>
                <w:szCs w:val="24"/>
              </w:rPr>
              <w:t>Health Board Salaries Overpayment Update</w:t>
            </w:r>
          </w:p>
          <w:p w:rsidR="00F06A64" w:rsidRPr="00861E78" w:rsidRDefault="00F06A64" w:rsidP="00EC3277">
            <w:pPr>
              <w:rPr>
                <w:rFonts w:ascii="Arial" w:hAnsi="Arial" w:cs="Arial"/>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89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Pr>
                <w:rFonts w:ascii="Arial" w:hAnsi="Arial" w:cs="Arial"/>
                <w:b/>
                <w:sz w:val="24"/>
                <w:szCs w:val="24"/>
                <w:lang w:eastAsia="en-GB"/>
              </w:rPr>
              <w:t>1</w:t>
            </w:r>
            <w:r w:rsidR="00BD607A">
              <w:rPr>
                <w:rFonts w:ascii="Arial" w:hAnsi="Arial" w:cs="Arial"/>
                <w:b/>
                <w:sz w:val="24"/>
                <w:szCs w:val="24"/>
                <w:lang w:eastAsia="en-GB"/>
              </w:rPr>
              <w:t>5</w:t>
            </w: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ind w:right="-284"/>
              <w:rPr>
                <w:rFonts w:ascii="Arial" w:hAnsi="Arial" w:cs="Arial"/>
                <w:b/>
                <w:color w:val="000000"/>
                <w:sz w:val="24"/>
                <w:szCs w:val="24"/>
              </w:rPr>
            </w:pPr>
            <w:r w:rsidRPr="00861E78">
              <w:rPr>
                <w:rFonts w:ascii="Arial" w:hAnsi="Arial" w:cs="Arial"/>
                <w:b/>
                <w:color w:val="000000"/>
                <w:sz w:val="24"/>
                <w:szCs w:val="24"/>
              </w:rPr>
              <w:t>Any Other Business</w:t>
            </w:r>
          </w:p>
          <w:p w:rsidR="00F06A64" w:rsidRPr="00861E78" w:rsidRDefault="00F06A64" w:rsidP="00EC3277">
            <w:pPr>
              <w:spacing w:line="240" w:lineRule="auto"/>
              <w:ind w:right="-284"/>
              <w:rPr>
                <w:rFonts w:ascii="Arial" w:hAnsi="Arial" w:cs="Arial"/>
                <w:color w:val="000000"/>
                <w:sz w:val="24"/>
                <w:szCs w:val="24"/>
              </w:rPr>
            </w:pPr>
          </w:p>
          <w:p w:rsidR="00F06A64" w:rsidRPr="00861E78" w:rsidRDefault="00F06A64" w:rsidP="00EC3277">
            <w:pPr>
              <w:spacing w:line="240" w:lineRule="auto"/>
              <w:ind w:right="-284"/>
              <w:rPr>
                <w:rFonts w:ascii="Arial" w:hAnsi="Arial" w:cs="Arial"/>
                <w:color w:val="000000"/>
                <w:sz w:val="24"/>
                <w:szCs w:val="24"/>
              </w:rPr>
            </w:pPr>
            <w:r w:rsidRPr="00861E78">
              <w:rPr>
                <w:rFonts w:ascii="Arial" w:hAnsi="Arial" w:cs="Arial"/>
                <w:color w:val="000000"/>
                <w:sz w:val="24"/>
                <w:szCs w:val="24"/>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89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48539F" w:rsidP="00EC3277">
            <w:pPr>
              <w:spacing w:line="240" w:lineRule="auto"/>
              <w:rPr>
                <w:rFonts w:ascii="Arial" w:hAnsi="Arial" w:cs="Arial"/>
                <w:b/>
                <w:sz w:val="24"/>
                <w:szCs w:val="24"/>
                <w:lang w:eastAsia="en-GB"/>
              </w:rPr>
            </w:pPr>
            <w:r w:rsidRPr="00861E78">
              <w:rPr>
                <w:rFonts w:ascii="Arial" w:hAnsi="Arial" w:cs="Arial"/>
                <w:b/>
                <w:sz w:val="24"/>
                <w:szCs w:val="24"/>
                <w:lang w:eastAsia="en-GB"/>
              </w:rPr>
              <w:t>AAC 24/02/0</w:t>
            </w:r>
            <w:r>
              <w:rPr>
                <w:rFonts w:ascii="Arial" w:hAnsi="Arial" w:cs="Arial"/>
                <w:b/>
                <w:sz w:val="24"/>
                <w:szCs w:val="24"/>
                <w:lang w:eastAsia="en-GB"/>
              </w:rPr>
              <w:t>1</w:t>
            </w:r>
            <w:r w:rsidR="00BD607A">
              <w:rPr>
                <w:rFonts w:ascii="Arial" w:hAnsi="Arial" w:cs="Arial"/>
                <w:b/>
                <w:sz w:val="24"/>
                <w:szCs w:val="24"/>
                <w:lang w:eastAsia="en-GB"/>
              </w:rPr>
              <w:t>6</w:t>
            </w:r>
          </w:p>
        </w:tc>
        <w:tc>
          <w:tcPr>
            <w:tcW w:w="8080" w:type="dxa"/>
            <w:tcBorders>
              <w:top w:val="single" w:sz="4" w:space="0" w:color="auto"/>
              <w:left w:val="single" w:sz="4" w:space="0" w:color="auto"/>
              <w:bottom w:val="single" w:sz="4" w:space="0" w:color="auto"/>
              <w:right w:val="single" w:sz="4" w:space="0" w:color="auto"/>
            </w:tcBorders>
          </w:tcPr>
          <w:p w:rsidR="00F06A64" w:rsidRDefault="00F06A64" w:rsidP="00EC3277">
            <w:pPr>
              <w:spacing w:line="240" w:lineRule="auto"/>
              <w:ind w:right="-284"/>
              <w:rPr>
                <w:rFonts w:ascii="Arial" w:hAnsi="Arial" w:cs="Arial"/>
                <w:b/>
                <w:sz w:val="24"/>
                <w:szCs w:val="24"/>
              </w:rPr>
            </w:pPr>
            <w:r w:rsidRPr="00861E78">
              <w:rPr>
                <w:rFonts w:ascii="Arial" w:hAnsi="Arial" w:cs="Arial"/>
                <w:b/>
                <w:sz w:val="24"/>
                <w:szCs w:val="24"/>
              </w:rPr>
              <w:t>Items to be deferred to Board / Committee</w:t>
            </w:r>
          </w:p>
          <w:p w:rsidR="00F71521" w:rsidRDefault="00F71521" w:rsidP="00EC3277">
            <w:pPr>
              <w:spacing w:line="240" w:lineRule="auto"/>
              <w:ind w:right="-284"/>
              <w:rPr>
                <w:rFonts w:ascii="Arial" w:hAnsi="Arial" w:cs="Arial"/>
                <w:b/>
                <w:sz w:val="24"/>
                <w:szCs w:val="24"/>
              </w:rPr>
            </w:pPr>
          </w:p>
          <w:p w:rsidR="001B3ABA" w:rsidRDefault="001B3ABA" w:rsidP="00EC3277">
            <w:pPr>
              <w:spacing w:line="240" w:lineRule="auto"/>
              <w:ind w:right="-284"/>
              <w:rPr>
                <w:rFonts w:ascii="Arial" w:hAnsi="Arial" w:cs="Arial"/>
                <w:sz w:val="24"/>
                <w:szCs w:val="24"/>
              </w:rPr>
            </w:pPr>
            <w:r>
              <w:rPr>
                <w:rFonts w:ascii="Arial" w:hAnsi="Arial" w:cs="Arial"/>
                <w:sz w:val="24"/>
                <w:szCs w:val="24"/>
              </w:rPr>
              <w:t>The CC noted that the audits should be received by the relevant</w:t>
            </w:r>
          </w:p>
          <w:p w:rsidR="001B3ABA" w:rsidRDefault="001B3ABA" w:rsidP="00EC3277">
            <w:pPr>
              <w:spacing w:line="240" w:lineRule="auto"/>
              <w:ind w:right="-284"/>
              <w:rPr>
                <w:rFonts w:ascii="Arial" w:hAnsi="Arial" w:cs="Arial"/>
                <w:sz w:val="24"/>
                <w:szCs w:val="24"/>
              </w:rPr>
            </w:pPr>
            <w:r>
              <w:rPr>
                <w:rFonts w:ascii="Arial" w:hAnsi="Arial" w:cs="Arial"/>
                <w:sz w:val="24"/>
                <w:szCs w:val="24"/>
              </w:rPr>
              <w:t xml:space="preserve">Committees.  </w:t>
            </w:r>
          </w:p>
          <w:p w:rsidR="00F06A64" w:rsidRPr="00861E78" w:rsidRDefault="00F06A64" w:rsidP="00EC3277">
            <w:pPr>
              <w:spacing w:line="240" w:lineRule="auto"/>
              <w:ind w:right="-284"/>
              <w:rPr>
                <w:rFonts w:ascii="Arial" w:hAnsi="Arial" w:cs="Arial"/>
                <w:sz w:val="24"/>
                <w:szCs w:val="24"/>
              </w:rPr>
            </w:pPr>
            <w:r w:rsidRPr="00861E78">
              <w:rPr>
                <w:rFonts w:ascii="Arial" w:hAnsi="Arial" w:cs="Arial"/>
                <w:sz w:val="24"/>
                <w:szCs w:val="24"/>
              </w:rPr>
              <w:t xml:space="preserve"> </w:t>
            </w: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r w:rsidR="00F06A64" w:rsidRPr="00861E78" w:rsidTr="00EC3277">
        <w:trPr>
          <w:trHeight w:val="896"/>
        </w:trPr>
        <w:tc>
          <w:tcPr>
            <w:tcW w:w="1418"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rPr>
                <w:rFonts w:ascii="Arial" w:hAnsi="Arial" w:cs="Arial"/>
                <w:b/>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ind w:right="-284"/>
              <w:rPr>
                <w:rFonts w:ascii="Arial" w:hAnsi="Arial" w:cs="Arial"/>
                <w:b/>
                <w:sz w:val="24"/>
                <w:szCs w:val="24"/>
              </w:rPr>
            </w:pPr>
            <w:r w:rsidRPr="00861E78">
              <w:rPr>
                <w:rFonts w:ascii="Arial" w:hAnsi="Arial" w:cs="Arial"/>
                <w:b/>
                <w:sz w:val="24"/>
                <w:szCs w:val="24"/>
              </w:rPr>
              <w:t xml:space="preserve">Date and time of next committee meeting </w:t>
            </w:r>
          </w:p>
          <w:p w:rsidR="00F06A64" w:rsidRPr="00861E78" w:rsidRDefault="00F06A64" w:rsidP="00EC3277">
            <w:pPr>
              <w:spacing w:line="240" w:lineRule="auto"/>
              <w:ind w:right="-284"/>
              <w:rPr>
                <w:rFonts w:ascii="Arial" w:hAnsi="Arial" w:cs="Arial"/>
                <w:b/>
                <w:sz w:val="24"/>
                <w:szCs w:val="24"/>
              </w:rPr>
            </w:pPr>
          </w:p>
          <w:p w:rsidR="00F06A64" w:rsidRPr="00861E78" w:rsidRDefault="00F06A64" w:rsidP="00EC3277">
            <w:pPr>
              <w:spacing w:line="240" w:lineRule="auto"/>
              <w:ind w:right="-284"/>
              <w:rPr>
                <w:rFonts w:ascii="Arial" w:hAnsi="Arial" w:cs="Arial"/>
                <w:sz w:val="24"/>
                <w:szCs w:val="24"/>
              </w:rPr>
            </w:pPr>
            <w:r w:rsidRPr="00861E78">
              <w:rPr>
                <w:rFonts w:ascii="Arial" w:hAnsi="Arial" w:cs="Arial"/>
                <w:sz w:val="24"/>
                <w:szCs w:val="24"/>
              </w:rPr>
              <w:t>Tuesday 2</w:t>
            </w:r>
            <w:r w:rsidRPr="00861E78">
              <w:rPr>
                <w:rFonts w:ascii="Arial" w:hAnsi="Arial" w:cs="Arial"/>
                <w:sz w:val="24"/>
                <w:szCs w:val="24"/>
                <w:vertAlign w:val="superscript"/>
              </w:rPr>
              <w:t>nd</w:t>
            </w:r>
            <w:r w:rsidRPr="00861E78">
              <w:rPr>
                <w:rFonts w:ascii="Arial" w:hAnsi="Arial" w:cs="Arial"/>
                <w:sz w:val="24"/>
                <w:szCs w:val="24"/>
              </w:rPr>
              <w:t xml:space="preserve"> April 2024 at 9am via MS Teams</w:t>
            </w:r>
          </w:p>
        </w:tc>
        <w:tc>
          <w:tcPr>
            <w:tcW w:w="1276" w:type="dxa"/>
            <w:tcBorders>
              <w:top w:val="single" w:sz="4" w:space="0" w:color="auto"/>
              <w:left w:val="single" w:sz="4" w:space="0" w:color="auto"/>
              <w:bottom w:val="single" w:sz="4" w:space="0" w:color="auto"/>
              <w:right w:val="single" w:sz="4" w:space="0" w:color="auto"/>
            </w:tcBorders>
          </w:tcPr>
          <w:p w:rsidR="00F06A64" w:rsidRPr="00861E78" w:rsidRDefault="00F06A64" w:rsidP="00EC3277">
            <w:pPr>
              <w:spacing w:line="240" w:lineRule="auto"/>
              <w:jc w:val="center"/>
              <w:rPr>
                <w:rFonts w:ascii="Arial" w:hAnsi="Arial" w:cs="Arial"/>
                <w:b/>
                <w:sz w:val="24"/>
                <w:szCs w:val="24"/>
                <w:lang w:eastAsia="en-GB"/>
              </w:rPr>
            </w:pPr>
          </w:p>
        </w:tc>
      </w:tr>
    </w:tbl>
    <w:p w:rsidR="00E55C33" w:rsidRPr="00861E78" w:rsidRDefault="00E55C33">
      <w:pPr>
        <w:rPr>
          <w:sz w:val="24"/>
          <w:szCs w:val="24"/>
        </w:rPr>
      </w:pPr>
    </w:p>
    <w:sectPr w:rsidR="00E55C33" w:rsidRPr="00861E78" w:rsidSect="00EC3277">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59CB" w:rsidRDefault="009659CB">
      <w:pPr>
        <w:spacing w:after="0" w:line="240" w:lineRule="auto"/>
      </w:pPr>
      <w:r>
        <w:separator/>
      </w:r>
    </w:p>
  </w:endnote>
  <w:endnote w:type="continuationSeparator" w:id="0">
    <w:p w:rsidR="009659CB" w:rsidRDefault="009659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rsidR="009659CB" w:rsidRDefault="009659CB">
        <w:pPr>
          <w:pStyle w:val="Footer"/>
          <w:jc w:val="right"/>
        </w:pPr>
        <w:r>
          <w:fldChar w:fldCharType="begin"/>
        </w:r>
        <w:r>
          <w:instrText xml:space="preserve"> PAGE   \* MERGEFORMAT </w:instrText>
        </w:r>
        <w:r>
          <w:fldChar w:fldCharType="separate"/>
        </w:r>
        <w:r w:rsidR="00DB2B2D">
          <w:rPr>
            <w:noProof/>
          </w:rPr>
          <w:t>1</w:t>
        </w:r>
        <w:r>
          <w:rPr>
            <w:noProof/>
          </w:rPr>
          <w:fldChar w:fldCharType="end"/>
        </w:r>
      </w:p>
    </w:sdtContent>
  </w:sdt>
  <w:p w:rsidR="009659CB" w:rsidRDefault="009659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59CB" w:rsidRDefault="009659CB">
      <w:pPr>
        <w:spacing w:after="0" w:line="240" w:lineRule="auto"/>
      </w:pPr>
      <w:r>
        <w:separator/>
      </w:r>
    </w:p>
  </w:footnote>
  <w:footnote w:type="continuationSeparator" w:id="0">
    <w:p w:rsidR="009659CB" w:rsidRDefault="009659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84AF6"/>
    <w:multiLevelType w:val="hybridMultilevel"/>
    <w:tmpl w:val="97E26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80BBC"/>
    <w:multiLevelType w:val="hybridMultilevel"/>
    <w:tmpl w:val="CC14CD1E"/>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084FEF"/>
    <w:multiLevelType w:val="hybridMultilevel"/>
    <w:tmpl w:val="79481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BA112B"/>
    <w:multiLevelType w:val="hybridMultilevel"/>
    <w:tmpl w:val="F32A2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1F7C17"/>
    <w:multiLevelType w:val="hybridMultilevel"/>
    <w:tmpl w:val="EBAE35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0D0166"/>
    <w:multiLevelType w:val="hybridMultilevel"/>
    <w:tmpl w:val="755A98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5F5146"/>
    <w:multiLevelType w:val="hybridMultilevel"/>
    <w:tmpl w:val="352AF122"/>
    <w:lvl w:ilvl="0" w:tplc="93C8E54C">
      <w:start w:val="2"/>
      <w:numFmt w:val="bullet"/>
      <w:lvlText w:val=""/>
      <w:lvlJc w:val="left"/>
      <w:pPr>
        <w:ind w:left="1440" w:hanging="360"/>
      </w:pPr>
      <w:rPr>
        <w:rFonts w:ascii="Wingdings" w:eastAsia="Times New Roman" w:hAnsi="Wingdings"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78909A5"/>
    <w:multiLevelType w:val="hybridMultilevel"/>
    <w:tmpl w:val="C01C79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70342F"/>
    <w:multiLevelType w:val="hybridMultilevel"/>
    <w:tmpl w:val="4D985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B2342A"/>
    <w:multiLevelType w:val="hybridMultilevel"/>
    <w:tmpl w:val="923A3A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33129F"/>
    <w:multiLevelType w:val="hybridMultilevel"/>
    <w:tmpl w:val="7E120E2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861511F"/>
    <w:multiLevelType w:val="hybridMultilevel"/>
    <w:tmpl w:val="C4D24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2F4E8B"/>
    <w:multiLevelType w:val="hybridMultilevel"/>
    <w:tmpl w:val="C07A86F2"/>
    <w:lvl w:ilvl="0" w:tplc="AEEAD762">
      <w:start w:val="2"/>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FCB3D53"/>
    <w:multiLevelType w:val="hybridMultilevel"/>
    <w:tmpl w:val="8D58097C"/>
    <w:lvl w:ilvl="0" w:tplc="659A23C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0263CF"/>
    <w:multiLevelType w:val="hybridMultilevel"/>
    <w:tmpl w:val="4B6CF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CA1344"/>
    <w:multiLevelType w:val="hybridMultilevel"/>
    <w:tmpl w:val="B9048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D07428"/>
    <w:multiLevelType w:val="hybridMultilevel"/>
    <w:tmpl w:val="97F65A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4A9793D"/>
    <w:multiLevelType w:val="hybridMultilevel"/>
    <w:tmpl w:val="0D9EB7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AB90644"/>
    <w:multiLevelType w:val="hybridMultilevel"/>
    <w:tmpl w:val="A5E864C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1D3E90"/>
    <w:multiLevelType w:val="hybridMultilevel"/>
    <w:tmpl w:val="C0121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9377A5"/>
    <w:multiLevelType w:val="hybridMultilevel"/>
    <w:tmpl w:val="A09C2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A15FA1"/>
    <w:multiLevelType w:val="hybridMultilevel"/>
    <w:tmpl w:val="935C97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A52648B"/>
    <w:multiLevelType w:val="hybridMultilevel"/>
    <w:tmpl w:val="D9B21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7414D7"/>
    <w:multiLevelType w:val="hybridMultilevel"/>
    <w:tmpl w:val="BC14E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DCC5B80"/>
    <w:multiLevelType w:val="hybridMultilevel"/>
    <w:tmpl w:val="C8ECBB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5806A45"/>
    <w:multiLevelType w:val="hybridMultilevel"/>
    <w:tmpl w:val="14DA2DA6"/>
    <w:lvl w:ilvl="0" w:tplc="A3D4AC70">
      <w:start w:val="1"/>
      <w:numFmt w:val="lowerLetter"/>
      <w:lvlText w:val="%1)"/>
      <w:lvlJc w:val="left"/>
      <w:pPr>
        <w:ind w:left="720" w:hanging="360"/>
      </w:pPr>
      <w:rPr>
        <w:rFonts w:ascii="Arial" w:eastAsia="Times New Roman" w:hAnsi="Arial" w:cs="Arial"/>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D91F00"/>
    <w:multiLevelType w:val="hybridMultilevel"/>
    <w:tmpl w:val="A13E6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EC04867"/>
    <w:multiLevelType w:val="hybridMultilevel"/>
    <w:tmpl w:val="C7746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6A45A4"/>
    <w:multiLevelType w:val="hybridMultilevel"/>
    <w:tmpl w:val="4224C8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7835FF5"/>
    <w:multiLevelType w:val="hybridMultilevel"/>
    <w:tmpl w:val="6C5EB9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693469"/>
    <w:multiLevelType w:val="hybridMultilevel"/>
    <w:tmpl w:val="9DC4F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625898"/>
    <w:multiLevelType w:val="hybridMultilevel"/>
    <w:tmpl w:val="28BC17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6211F06"/>
    <w:multiLevelType w:val="hybridMultilevel"/>
    <w:tmpl w:val="6C4AE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262C99"/>
    <w:multiLevelType w:val="hybridMultilevel"/>
    <w:tmpl w:val="DA50D3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A07416C"/>
    <w:multiLevelType w:val="hybridMultilevel"/>
    <w:tmpl w:val="0240B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9"/>
  </w:num>
  <w:num w:numId="2">
    <w:abstractNumId w:val="40"/>
  </w:num>
  <w:num w:numId="3">
    <w:abstractNumId w:val="2"/>
  </w:num>
  <w:num w:numId="4">
    <w:abstractNumId w:val="3"/>
  </w:num>
  <w:num w:numId="5">
    <w:abstractNumId w:val="5"/>
  </w:num>
  <w:num w:numId="6">
    <w:abstractNumId w:val="30"/>
  </w:num>
  <w:num w:numId="7">
    <w:abstractNumId w:val="37"/>
  </w:num>
  <w:num w:numId="8">
    <w:abstractNumId w:val="38"/>
  </w:num>
  <w:num w:numId="9">
    <w:abstractNumId w:val="34"/>
  </w:num>
  <w:num w:numId="10">
    <w:abstractNumId w:val="20"/>
  </w:num>
  <w:num w:numId="11">
    <w:abstractNumId w:val="14"/>
  </w:num>
  <w:num w:numId="12">
    <w:abstractNumId w:val="6"/>
  </w:num>
  <w:num w:numId="13">
    <w:abstractNumId w:val="23"/>
  </w:num>
  <w:num w:numId="14">
    <w:abstractNumId w:val="8"/>
  </w:num>
  <w:num w:numId="15">
    <w:abstractNumId w:val="32"/>
  </w:num>
  <w:num w:numId="16">
    <w:abstractNumId w:val="19"/>
  </w:num>
  <w:num w:numId="17">
    <w:abstractNumId w:val="39"/>
  </w:num>
  <w:num w:numId="18">
    <w:abstractNumId w:val="0"/>
  </w:num>
  <w:num w:numId="19">
    <w:abstractNumId w:val="17"/>
  </w:num>
  <w:num w:numId="20">
    <w:abstractNumId w:val="24"/>
  </w:num>
  <w:num w:numId="21">
    <w:abstractNumId w:val="15"/>
  </w:num>
  <w:num w:numId="22">
    <w:abstractNumId w:val="21"/>
  </w:num>
  <w:num w:numId="23">
    <w:abstractNumId w:val="13"/>
  </w:num>
  <w:num w:numId="24">
    <w:abstractNumId w:val="1"/>
  </w:num>
  <w:num w:numId="25">
    <w:abstractNumId w:val="12"/>
  </w:num>
  <w:num w:numId="26">
    <w:abstractNumId w:val="36"/>
  </w:num>
  <w:num w:numId="27">
    <w:abstractNumId w:val="25"/>
  </w:num>
  <w:num w:numId="28">
    <w:abstractNumId w:val="7"/>
  </w:num>
  <w:num w:numId="29">
    <w:abstractNumId w:val="26"/>
  </w:num>
  <w:num w:numId="30">
    <w:abstractNumId w:val="16"/>
  </w:num>
  <w:num w:numId="31">
    <w:abstractNumId w:val="35"/>
  </w:num>
  <w:num w:numId="32">
    <w:abstractNumId w:val="18"/>
  </w:num>
  <w:num w:numId="33">
    <w:abstractNumId w:val="10"/>
  </w:num>
  <w:num w:numId="34">
    <w:abstractNumId w:val="22"/>
  </w:num>
  <w:num w:numId="35">
    <w:abstractNumId w:val="33"/>
  </w:num>
  <w:num w:numId="36">
    <w:abstractNumId w:val="28"/>
  </w:num>
  <w:num w:numId="37">
    <w:abstractNumId w:val="4"/>
  </w:num>
  <w:num w:numId="38">
    <w:abstractNumId w:val="9"/>
  </w:num>
  <w:num w:numId="39">
    <w:abstractNumId w:val="27"/>
  </w:num>
  <w:num w:numId="40">
    <w:abstractNumId w:val="11"/>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A64"/>
    <w:rsid w:val="00022029"/>
    <w:rsid w:val="000643AF"/>
    <w:rsid w:val="0007374F"/>
    <w:rsid w:val="000D5A84"/>
    <w:rsid w:val="00122523"/>
    <w:rsid w:val="0016074D"/>
    <w:rsid w:val="001778DE"/>
    <w:rsid w:val="00197E67"/>
    <w:rsid w:val="001B3ABA"/>
    <w:rsid w:val="001E67B3"/>
    <w:rsid w:val="002853F0"/>
    <w:rsid w:val="002B303B"/>
    <w:rsid w:val="002D7A2F"/>
    <w:rsid w:val="002E1BB5"/>
    <w:rsid w:val="0030743D"/>
    <w:rsid w:val="00350164"/>
    <w:rsid w:val="0035442B"/>
    <w:rsid w:val="003843B0"/>
    <w:rsid w:val="0038535E"/>
    <w:rsid w:val="00395A25"/>
    <w:rsid w:val="003C61E9"/>
    <w:rsid w:val="004069EE"/>
    <w:rsid w:val="00422660"/>
    <w:rsid w:val="00481B03"/>
    <w:rsid w:val="0048539F"/>
    <w:rsid w:val="004A4DB4"/>
    <w:rsid w:val="004B28EC"/>
    <w:rsid w:val="004B331F"/>
    <w:rsid w:val="004B7960"/>
    <w:rsid w:val="004D21BE"/>
    <w:rsid w:val="00570A57"/>
    <w:rsid w:val="00574DC7"/>
    <w:rsid w:val="005C0DA1"/>
    <w:rsid w:val="005D0E37"/>
    <w:rsid w:val="006002B0"/>
    <w:rsid w:val="006008EA"/>
    <w:rsid w:val="006141D1"/>
    <w:rsid w:val="00633F26"/>
    <w:rsid w:val="00674DA6"/>
    <w:rsid w:val="00680A3B"/>
    <w:rsid w:val="007129DB"/>
    <w:rsid w:val="00724F95"/>
    <w:rsid w:val="00763BB5"/>
    <w:rsid w:val="007B7F0D"/>
    <w:rsid w:val="00861E78"/>
    <w:rsid w:val="00897F29"/>
    <w:rsid w:val="008F49BC"/>
    <w:rsid w:val="009259B1"/>
    <w:rsid w:val="009659CB"/>
    <w:rsid w:val="00972561"/>
    <w:rsid w:val="00973DED"/>
    <w:rsid w:val="00996B9C"/>
    <w:rsid w:val="00A31806"/>
    <w:rsid w:val="00A55937"/>
    <w:rsid w:val="00A55BFB"/>
    <w:rsid w:val="00A64B82"/>
    <w:rsid w:val="00A83638"/>
    <w:rsid w:val="00B03A14"/>
    <w:rsid w:val="00B222C8"/>
    <w:rsid w:val="00B31406"/>
    <w:rsid w:val="00B638A8"/>
    <w:rsid w:val="00B71056"/>
    <w:rsid w:val="00BA78F0"/>
    <w:rsid w:val="00BD54A8"/>
    <w:rsid w:val="00BD607A"/>
    <w:rsid w:val="00BE1D98"/>
    <w:rsid w:val="00BE3B13"/>
    <w:rsid w:val="00BE6976"/>
    <w:rsid w:val="00C91B56"/>
    <w:rsid w:val="00C96F26"/>
    <w:rsid w:val="00CB4E59"/>
    <w:rsid w:val="00D42E33"/>
    <w:rsid w:val="00D95EFF"/>
    <w:rsid w:val="00DB2B2D"/>
    <w:rsid w:val="00DB78BF"/>
    <w:rsid w:val="00DD0B0F"/>
    <w:rsid w:val="00E11843"/>
    <w:rsid w:val="00E24C4A"/>
    <w:rsid w:val="00E46347"/>
    <w:rsid w:val="00E4762F"/>
    <w:rsid w:val="00E515CB"/>
    <w:rsid w:val="00E546BD"/>
    <w:rsid w:val="00E55C33"/>
    <w:rsid w:val="00E6567E"/>
    <w:rsid w:val="00E70BA9"/>
    <w:rsid w:val="00EA4500"/>
    <w:rsid w:val="00EC3277"/>
    <w:rsid w:val="00F06A64"/>
    <w:rsid w:val="00F106A5"/>
    <w:rsid w:val="00F26964"/>
    <w:rsid w:val="00F537F4"/>
    <w:rsid w:val="00F65FC1"/>
    <w:rsid w:val="00F71521"/>
    <w:rsid w:val="00F8718E"/>
    <w:rsid w:val="00FC79ED"/>
    <w:rsid w:val="00FD62A7"/>
    <w:rsid w:val="00FE6F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4F3377-01AA-429E-A823-694F53A26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6A6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06A64"/>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06A64"/>
    <w:pPr>
      <w:ind w:left="720"/>
      <w:contextualSpacing/>
    </w:pPr>
  </w:style>
  <w:style w:type="table" w:styleId="TableGrid">
    <w:name w:val="Table Grid"/>
    <w:basedOn w:val="TableNormal"/>
    <w:uiPriority w:val="39"/>
    <w:rsid w:val="00F06A64"/>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06A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6A64"/>
  </w:style>
  <w:style w:type="paragraph" w:styleId="NoSpacing">
    <w:name w:val="No Spacing"/>
    <w:uiPriority w:val="1"/>
    <w:qFormat/>
    <w:rsid w:val="00F06A64"/>
    <w:pPr>
      <w:spacing w:after="0" w:line="240" w:lineRule="auto"/>
      <w:ind w:left="567" w:right="-284" w:hanging="578"/>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2991329">
      <w:bodyDiv w:val="1"/>
      <w:marLeft w:val="0"/>
      <w:marRight w:val="0"/>
      <w:marTop w:val="0"/>
      <w:marBottom w:val="0"/>
      <w:divBdr>
        <w:top w:val="none" w:sz="0" w:space="0" w:color="auto"/>
        <w:left w:val="none" w:sz="0" w:space="0" w:color="auto"/>
        <w:bottom w:val="none" w:sz="0" w:space="0" w:color="auto"/>
        <w:right w:val="none" w:sz="0" w:space="0" w:color="auto"/>
      </w:divBdr>
      <w:divsChild>
        <w:div w:id="826482706">
          <w:marLeft w:val="0"/>
          <w:marRight w:val="0"/>
          <w:marTop w:val="0"/>
          <w:marBottom w:val="0"/>
          <w:divBdr>
            <w:top w:val="none" w:sz="0" w:space="0" w:color="auto"/>
            <w:left w:val="none" w:sz="0" w:space="0" w:color="auto"/>
            <w:bottom w:val="none" w:sz="0" w:space="0" w:color="auto"/>
            <w:right w:val="none" w:sz="0" w:space="0" w:color="auto"/>
          </w:divBdr>
          <w:divsChild>
            <w:div w:id="465659058">
              <w:marLeft w:val="0"/>
              <w:marRight w:val="0"/>
              <w:marTop w:val="0"/>
              <w:marBottom w:val="0"/>
              <w:divBdr>
                <w:top w:val="none" w:sz="0" w:space="0" w:color="auto"/>
                <w:left w:val="none" w:sz="0" w:space="0" w:color="auto"/>
                <w:bottom w:val="none" w:sz="0" w:space="0" w:color="auto"/>
                <w:right w:val="none" w:sz="0" w:space="0" w:color="auto"/>
              </w:divBdr>
              <w:divsChild>
                <w:div w:id="2087218164">
                  <w:marLeft w:val="0"/>
                  <w:marRight w:val="0"/>
                  <w:marTop w:val="0"/>
                  <w:marBottom w:val="0"/>
                  <w:divBdr>
                    <w:top w:val="none" w:sz="0" w:space="0" w:color="auto"/>
                    <w:left w:val="none" w:sz="0" w:space="0" w:color="auto"/>
                    <w:bottom w:val="none" w:sz="0" w:space="0" w:color="auto"/>
                    <w:right w:val="none" w:sz="0" w:space="0" w:color="auto"/>
                  </w:divBdr>
                  <w:divsChild>
                    <w:div w:id="1608385059">
                      <w:marLeft w:val="0"/>
                      <w:marRight w:val="0"/>
                      <w:marTop w:val="0"/>
                      <w:marBottom w:val="0"/>
                      <w:divBdr>
                        <w:top w:val="none" w:sz="0" w:space="0" w:color="auto"/>
                        <w:left w:val="none" w:sz="0" w:space="0" w:color="auto"/>
                        <w:bottom w:val="none" w:sz="0" w:space="0" w:color="auto"/>
                        <w:right w:val="none" w:sz="0" w:space="0" w:color="auto"/>
                      </w:divBdr>
                      <w:divsChild>
                        <w:div w:id="808203764">
                          <w:marLeft w:val="0"/>
                          <w:marRight w:val="0"/>
                          <w:marTop w:val="0"/>
                          <w:marBottom w:val="0"/>
                          <w:divBdr>
                            <w:top w:val="none" w:sz="0" w:space="0" w:color="auto"/>
                            <w:left w:val="none" w:sz="0" w:space="0" w:color="auto"/>
                            <w:bottom w:val="none" w:sz="0" w:space="0" w:color="auto"/>
                            <w:right w:val="none" w:sz="0" w:space="0" w:color="auto"/>
                          </w:divBdr>
                          <w:divsChild>
                            <w:div w:id="1546598872">
                              <w:marLeft w:val="0"/>
                              <w:marRight w:val="0"/>
                              <w:marTop w:val="0"/>
                              <w:marBottom w:val="0"/>
                              <w:divBdr>
                                <w:top w:val="none" w:sz="0" w:space="0" w:color="auto"/>
                                <w:left w:val="none" w:sz="0" w:space="0" w:color="auto"/>
                                <w:bottom w:val="none" w:sz="0" w:space="0" w:color="auto"/>
                                <w:right w:val="none" w:sz="0" w:space="0" w:color="auto"/>
                              </w:divBdr>
                              <w:divsChild>
                                <w:div w:id="1773747327">
                                  <w:marLeft w:val="0"/>
                                  <w:marRight w:val="0"/>
                                  <w:marTop w:val="0"/>
                                  <w:marBottom w:val="0"/>
                                  <w:divBdr>
                                    <w:top w:val="none" w:sz="0" w:space="0" w:color="auto"/>
                                    <w:left w:val="none" w:sz="0" w:space="0" w:color="auto"/>
                                    <w:bottom w:val="none" w:sz="0" w:space="0" w:color="auto"/>
                                    <w:right w:val="none" w:sz="0" w:space="0" w:color="auto"/>
                                  </w:divBdr>
                                  <w:divsChild>
                                    <w:div w:id="222569137">
                                      <w:marLeft w:val="0"/>
                                      <w:marRight w:val="0"/>
                                      <w:marTop w:val="0"/>
                                      <w:marBottom w:val="0"/>
                                      <w:divBdr>
                                        <w:top w:val="none" w:sz="0" w:space="0" w:color="auto"/>
                                        <w:left w:val="none" w:sz="0" w:space="0" w:color="auto"/>
                                        <w:bottom w:val="none" w:sz="0" w:space="0" w:color="auto"/>
                                        <w:right w:val="none" w:sz="0" w:space="0" w:color="auto"/>
                                      </w:divBdr>
                                      <w:divsChild>
                                        <w:div w:id="1053962754">
                                          <w:marLeft w:val="0"/>
                                          <w:marRight w:val="0"/>
                                          <w:marTop w:val="0"/>
                                          <w:marBottom w:val="0"/>
                                          <w:divBdr>
                                            <w:top w:val="none" w:sz="0" w:space="0" w:color="auto"/>
                                            <w:left w:val="none" w:sz="0" w:space="0" w:color="auto"/>
                                            <w:bottom w:val="none" w:sz="0" w:space="0" w:color="auto"/>
                                            <w:right w:val="none" w:sz="0" w:space="0" w:color="auto"/>
                                          </w:divBdr>
                                          <w:divsChild>
                                            <w:div w:id="154456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9918732">
          <w:marLeft w:val="0"/>
          <w:marRight w:val="0"/>
          <w:marTop w:val="0"/>
          <w:marBottom w:val="0"/>
          <w:divBdr>
            <w:top w:val="none" w:sz="0" w:space="0" w:color="auto"/>
            <w:left w:val="none" w:sz="0" w:space="0" w:color="auto"/>
            <w:bottom w:val="none" w:sz="0" w:space="0" w:color="auto"/>
            <w:right w:val="none" w:sz="0" w:space="0" w:color="auto"/>
          </w:divBdr>
          <w:divsChild>
            <w:div w:id="1492214607">
              <w:marLeft w:val="0"/>
              <w:marRight w:val="0"/>
              <w:marTop w:val="0"/>
              <w:marBottom w:val="0"/>
              <w:divBdr>
                <w:top w:val="none" w:sz="0" w:space="0" w:color="auto"/>
                <w:left w:val="none" w:sz="0" w:space="0" w:color="auto"/>
                <w:bottom w:val="none" w:sz="0" w:space="0" w:color="auto"/>
                <w:right w:val="none" w:sz="0" w:space="0" w:color="auto"/>
              </w:divBdr>
              <w:divsChild>
                <w:div w:id="829369506">
                  <w:marLeft w:val="0"/>
                  <w:marRight w:val="0"/>
                  <w:marTop w:val="0"/>
                  <w:marBottom w:val="0"/>
                  <w:divBdr>
                    <w:top w:val="none" w:sz="0" w:space="0" w:color="auto"/>
                    <w:left w:val="none" w:sz="0" w:space="0" w:color="auto"/>
                    <w:bottom w:val="none" w:sz="0" w:space="0" w:color="auto"/>
                    <w:right w:val="none" w:sz="0" w:space="0" w:color="auto"/>
                  </w:divBdr>
                  <w:divsChild>
                    <w:div w:id="1404764942">
                      <w:marLeft w:val="0"/>
                      <w:marRight w:val="0"/>
                      <w:marTop w:val="0"/>
                      <w:marBottom w:val="0"/>
                      <w:divBdr>
                        <w:top w:val="none" w:sz="0" w:space="0" w:color="auto"/>
                        <w:left w:val="none" w:sz="0" w:space="0" w:color="auto"/>
                        <w:bottom w:val="none" w:sz="0" w:space="0" w:color="auto"/>
                        <w:right w:val="none" w:sz="0" w:space="0" w:color="auto"/>
                      </w:divBdr>
                      <w:divsChild>
                        <w:div w:id="1905024125">
                          <w:marLeft w:val="0"/>
                          <w:marRight w:val="0"/>
                          <w:marTop w:val="0"/>
                          <w:marBottom w:val="0"/>
                          <w:divBdr>
                            <w:top w:val="none" w:sz="0" w:space="0" w:color="auto"/>
                            <w:left w:val="none" w:sz="0" w:space="0" w:color="auto"/>
                            <w:bottom w:val="none" w:sz="0" w:space="0" w:color="auto"/>
                            <w:right w:val="none" w:sz="0" w:space="0" w:color="auto"/>
                          </w:divBdr>
                          <w:divsChild>
                            <w:div w:id="41833357">
                              <w:marLeft w:val="0"/>
                              <w:marRight w:val="0"/>
                              <w:marTop w:val="0"/>
                              <w:marBottom w:val="0"/>
                              <w:divBdr>
                                <w:top w:val="none" w:sz="0" w:space="0" w:color="auto"/>
                                <w:left w:val="none" w:sz="0" w:space="0" w:color="auto"/>
                                <w:bottom w:val="none" w:sz="0" w:space="0" w:color="auto"/>
                                <w:right w:val="none" w:sz="0" w:space="0" w:color="auto"/>
                              </w:divBdr>
                              <w:divsChild>
                                <w:div w:id="1097824765">
                                  <w:marLeft w:val="0"/>
                                  <w:marRight w:val="0"/>
                                  <w:marTop w:val="0"/>
                                  <w:marBottom w:val="0"/>
                                  <w:divBdr>
                                    <w:top w:val="none" w:sz="0" w:space="0" w:color="auto"/>
                                    <w:left w:val="none" w:sz="0" w:space="0" w:color="auto"/>
                                    <w:bottom w:val="none" w:sz="0" w:space="0" w:color="auto"/>
                                    <w:right w:val="none" w:sz="0" w:space="0" w:color="auto"/>
                                  </w:divBdr>
                                  <w:divsChild>
                                    <w:div w:id="1591040455">
                                      <w:marLeft w:val="0"/>
                                      <w:marRight w:val="0"/>
                                      <w:marTop w:val="0"/>
                                      <w:marBottom w:val="0"/>
                                      <w:divBdr>
                                        <w:top w:val="none" w:sz="0" w:space="0" w:color="auto"/>
                                        <w:left w:val="none" w:sz="0" w:space="0" w:color="auto"/>
                                        <w:bottom w:val="none" w:sz="0" w:space="0" w:color="auto"/>
                                        <w:right w:val="none" w:sz="0" w:space="0" w:color="auto"/>
                                      </w:divBdr>
                                      <w:divsChild>
                                        <w:div w:id="423384449">
                                          <w:marLeft w:val="0"/>
                                          <w:marRight w:val="0"/>
                                          <w:marTop w:val="0"/>
                                          <w:marBottom w:val="0"/>
                                          <w:divBdr>
                                            <w:top w:val="none" w:sz="0" w:space="0" w:color="auto"/>
                                            <w:left w:val="none" w:sz="0" w:space="0" w:color="auto"/>
                                            <w:bottom w:val="none" w:sz="0" w:space="0" w:color="auto"/>
                                            <w:right w:val="none" w:sz="0" w:space="0" w:color="auto"/>
                                          </w:divBdr>
                                          <w:divsChild>
                                            <w:div w:id="173723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2487862">
              <w:marLeft w:val="0"/>
              <w:marRight w:val="0"/>
              <w:marTop w:val="0"/>
              <w:marBottom w:val="0"/>
              <w:divBdr>
                <w:top w:val="none" w:sz="0" w:space="0" w:color="auto"/>
                <w:left w:val="none" w:sz="0" w:space="0" w:color="auto"/>
                <w:bottom w:val="none" w:sz="0" w:space="0" w:color="auto"/>
                <w:right w:val="none" w:sz="0" w:space="0" w:color="auto"/>
              </w:divBdr>
              <w:divsChild>
                <w:div w:id="244538688">
                  <w:marLeft w:val="0"/>
                  <w:marRight w:val="0"/>
                  <w:marTop w:val="0"/>
                  <w:marBottom w:val="0"/>
                  <w:divBdr>
                    <w:top w:val="none" w:sz="0" w:space="0" w:color="auto"/>
                    <w:left w:val="none" w:sz="0" w:space="0" w:color="auto"/>
                    <w:bottom w:val="none" w:sz="0" w:space="0" w:color="auto"/>
                    <w:right w:val="none" w:sz="0" w:space="0" w:color="auto"/>
                  </w:divBdr>
                  <w:divsChild>
                    <w:div w:id="1351180775">
                      <w:marLeft w:val="0"/>
                      <w:marRight w:val="0"/>
                      <w:marTop w:val="0"/>
                      <w:marBottom w:val="0"/>
                      <w:divBdr>
                        <w:top w:val="none" w:sz="0" w:space="0" w:color="auto"/>
                        <w:left w:val="none" w:sz="0" w:space="0" w:color="auto"/>
                        <w:bottom w:val="none" w:sz="0" w:space="0" w:color="auto"/>
                        <w:right w:val="none" w:sz="0" w:space="0" w:color="auto"/>
                      </w:divBdr>
                      <w:divsChild>
                        <w:div w:id="510218574">
                          <w:marLeft w:val="0"/>
                          <w:marRight w:val="0"/>
                          <w:marTop w:val="0"/>
                          <w:marBottom w:val="0"/>
                          <w:divBdr>
                            <w:top w:val="none" w:sz="0" w:space="0" w:color="auto"/>
                            <w:left w:val="none" w:sz="0" w:space="0" w:color="auto"/>
                            <w:bottom w:val="none" w:sz="0" w:space="0" w:color="auto"/>
                            <w:right w:val="none" w:sz="0" w:space="0" w:color="auto"/>
                          </w:divBdr>
                          <w:divsChild>
                            <w:div w:id="1178085022">
                              <w:marLeft w:val="0"/>
                              <w:marRight w:val="0"/>
                              <w:marTop w:val="0"/>
                              <w:marBottom w:val="0"/>
                              <w:divBdr>
                                <w:top w:val="none" w:sz="0" w:space="0" w:color="auto"/>
                                <w:left w:val="none" w:sz="0" w:space="0" w:color="auto"/>
                                <w:bottom w:val="none" w:sz="0" w:space="0" w:color="auto"/>
                                <w:right w:val="none" w:sz="0" w:space="0" w:color="auto"/>
                              </w:divBdr>
                              <w:divsChild>
                                <w:div w:id="714231368">
                                  <w:marLeft w:val="0"/>
                                  <w:marRight w:val="0"/>
                                  <w:marTop w:val="0"/>
                                  <w:marBottom w:val="0"/>
                                  <w:divBdr>
                                    <w:top w:val="none" w:sz="0" w:space="0" w:color="auto"/>
                                    <w:left w:val="none" w:sz="0" w:space="0" w:color="auto"/>
                                    <w:bottom w:val="none" w:sz="0" w:space="0" w:color="auto"/>
                                    <w:right w:val="none" w:sz="0" w:space="0" w:color="auto"/>
                                  </w:divBdr>
                                  <w:divsChild>
                                    <w:div w:id="444349802">
                                      <w:marLeft w:val="0"/>
                                      <w:marRight w:val="0"/>
                                      <w:marTop w:val="0"/>
                                      <w:marBottom w:val="0"/>
                                      <w:divBdr>
                                        <w:top w:val="none" w:sz="0" w:space="0" w:color="auto"/>
                                        <w:left w:val="none" w:sz="0" w:space="0" w:color="auto"/>
                                        <w:bottom w:val="none" w:sz="0" w:space="0" w:color="auto"/>
                                        <w:right w:val="none" w:sz="0" w:space="0" w:color="auto"/>
                                      </w:divBdr>
                                      <w:divsChild>
                                        <w:div w:id="793716653">
                                          <w:marLeft w:val="0"/>
                                          <w:marRight w:val="0"/>
                                          <w:marTop w:val="0"/>
                                          <w:marBottom w:val="0"/>
                                          <w:divBdr>
                                            <w:top w:val="none" w:sz="0" w:space="0" w:color="auto"/>
                                            <w:left w:val="none" w:sz="0" w:space="0" w:color="auto"/>
                                            <w:bottom w:val="none" w:sz="0" w:space="0" w:color="auto"/>
                                            <w:right w:val="none" w:sz="0" w:space="0" w:color="auto"/>
                                          </w:divBdr>
                                          <w:divsChild>
                                            <w:div w:id="206013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965242">
              <w:marLeft w:val="0"/>
              <w:marRight w:val="0"/>
              <w:marTop w:val="0"/>
              <w:marBottom w:val="0"/>
              <w:divBdr>
                <w:top w:val="none" w:sz="0" w:space="0" w:color="auto"/>
                <w:left w:val="none" w:sz="0" w:space="0" w:color="auto"/>
                <w:bottom w:val="none" w:sz="0" w:space="0" w:color="auto"/>
                <w:right w:val="none" w:sz="0" w:space="0" w:color="auto"/>
              </w:divBdr>
              <w:divsChild>
                <w:div w:id="732851071">
                  <w:marLeft w:val="0"/>
                  <w:marRight w:val="0"/>
                  <w:marTop w:val="0"/>
                  <w:marBottom w:val="0"/>
                  <w:divBdr>
                    <w:top w:val="none" w:sz="0" w:space="0" w:color="auto"/>
                    <w:left w:val="none" w:sz="0" w:space="0" w:color="auto"/>
                    <w:bottom w:val="none" w:sz="0" w:space="0" w:color="auto"/>
                    <w:right w:val="none" w:sz="0" w:space="0" w:color="auto"/>
                  </w:divBdr>
                  <w:divsChild>
                    <w:div w:id="460419194">
                      <w:marLeft w:val="0"/>
                      <w:marRight w:val="0"/>
                      <w:marTop w:val="0"/>
                      <w:marBottom w:val="0"/>
                      <w:divBdr>
                        <w:top w:val="none" w:sz="0" w:space="0" w:color="auto"/>
                        <w:left w:val="none" w:sz="0" w:space="0" w:color="auto"/>
                        <w:bottom w:val="none" w:sz="0" w:space="0" w:color="auto"/>
                        <w:right w:val="none" w:sz="0" w:space="0" w:color="auto"/>
                      </w:divBdr>
                      <w:divsChild>
                        <w:div w:id="2048218375">
                          <w:marLeft w:val="0"/>
                          <w:marRight w:val="0"/>
                          <w:marTop w:val="0"/>
                          <w:marBottom w:val="0"/>
                          <w:divBdr>
                            <w:top w:val="none" w:sz="0" w:space="0" w:color="auto"/>
                            <w:left w:val="none" w:sz="0" w:space="0" w:color="auto"/>
                            <w:bottom w:val="none" w:sz="0" w:space="0" w:color="auto"/>
                            <w:right w:val="none" w:sz="0" w:space="0" w:color="auto"/>
                          </w:divBdr>
                          <w:divsChild>
                            <w:div w:id="1927962080">
                              <w:marLeft w:val="0"/>
                              <w:marRight w:val="0"/>
                              <w:marTop w:val="0"/>
                              <w:marBottom w:val="0"/>
                              <w:divBdr>
                                <w:top w:val="none" w:sz="0" w:space="0" w:color="auto"/>
                                <w:left w:val="none" w:sz="0" w:space="0" w:color="auto"/>
                                <w:bottom w:val="none" w:sz="0" w:space="0" w:color="auto"/>
                                <w:right w:val="none" w:sz="0" w:space="0" w:color="auto"/>
                              </w:divBdr>
                              <w:divsChild>
                                <w:div w:id="1620868685">
                                  <w:marLeft w:val="0"/>
                                  <w:marRight w:val="0"/>
                                  <w:marTop w:val="0"/>
                                  <w:marBottom w:val="0"/>
                                  <w:divBdr>
                                    <w:top w:val="none" w:sz="0" w:space="0" w:color="auto"/>
                                    <w:left w:val="none" w:sz="0" w:space="0" w:color="auto"/>
                                    <w:bottom w:val="none" w:sz="0" w:space="0" w:color="auto"/>
                                    <w:right w:val="none" w:sz="0" w:space="0" w:color="auto"/>
                                  </w:divBdr>
                                  <w:divsChild>
                                    <w:div w:id="1568954166">
                                      <w:marLeft w:val="0"/>
                                      <w:marRight w:val="0"/>
                                      <w:marTop w:val="0"/>
                                      <w:marBottom w:val="0"/>
                                      <w:divBdr>
                                        <w:top w:val="none" w:sz="0" w:space="0" w:color="auto"/>
                                        <w:left w:val="none" w:sz="0" w:space="0" w:color="auto"/>
                                        <w:bottom w:val="none" w:sz="0" w:space="0" w:color="auto"/>
                                        <w:right w:val="none" w:sz="0" w:space="0" w:color="auto"/>
                                      </w:divBdr>
                                      <w:divsChild>
                                        <w:div w:id="1203055962">
                                          <w:marLeft w:val="0"/>
                                          <w:marRight w:val="0"/>
                                          <w:marTop w:val="0"/>
                                          <w:marBottom w:val="0"/>
                                          <w:divBdr>
                                            <w:top w:val="none" w:sz="0" w:space="0" w:color="auto"/>
                                            <w:left w:val="none" w:sz="0" w:space="0" w:color="auto"/>
                                            <w:bottom w:val="none" w:sz="0" w:space="0" w:color="auto"/>
                                            <w:right w:val="none" w:sz="0" w:space="0" w:color="auto"/>
                                          </w:divBdr>
                                          <w:divsChild>
                                            <w:div w:id="212226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461028">
              <w:marLeft w:val="0"/>
              <w:marRight w:val="0"/>
              <w:marTop w:val="0"/>
              <w:marBottom w:val="0"/>
              <w:divBdr>
                <w:top w:val="none" w:sz="0" w:space="0" w:color="auto"/>
                <w:left w:val="none" w:sz="0" w:space="0" w:color="auto"/>
                <w:bottom w:val="none" w:sz="0" w:space="0" w:color="auto"/>
                <w:right w:val="none" w:sz="0" w:space="0" w:color="auto"/>
              </w:divBdr>
              <w:divsChild>
                <w:div w:id="230967486">
                  <w:marLeft w:val="0"/>
                  <w:marRight w:val="0"/>
                  <w:marTop w:val="0"/>
                  <w:marBottom w:val="0"/>
                  <w:divBdr>
                    <w:top w:val="none" w:sz="0" w:space="0" w:color="auto"/>
                    <w:left w:val="none" w:sz="0" w:space="0" w:color="auto"/>
                    <w:bottom w:val="none" w:sz="0" w:space="0" w:color="auto"/>
                    <w:right w:val="none" w:sz="0" w:space="0" w:color="auto"/>
                  </w:divBdr>
                  <w:divsChild>
                    <w:div w:id="395131812">
                      <w:marLeft w:val="0"/>
                      <w:marRight w:val="0"/>
                      <w:marTop w:val="0"/>
                      <w:marBottom w:val="0"/>
                      <w:divBdr>
                        <w:top w:val="none" w:sz="0" w:space="0" w:color="auto"/>
                        <w:left w:val="none" w:sz="0" w:space="0" w:color="auto"/>
                        <w:bottom w:val="none" w:sz="0" w:space="0" w:color="auto"/>
                        <w:right w:val="none" w:sz="0" w:space="0" w:color="auto"/>
                      </w:divBdr>
                      <w:divsChild>
                        <w:div w:id="921184496">
                          <w:marLeft w:val="0"/>
                          <w:marRight w:val="0"/>
                          <w:marTop w:val="0"/>
                          <w:marBottom w:val="0"/>
                          <w:divBdr>
                            <w:top w:val="none" w:sz="0" w:space="0" w:color="auto"/>
                            <w:left w:val="none" w:sz="0" w:space="0" w:color="auto"/>
                            <w:bottom w:val="none" w:sz="0" w:space="0" w:color="auto"/>
                            <w:right w:val="none" w:sz="0" w:space="0" w:color="auto"/>
                          </w:divBdr>
                          <w:divsChild>
                            <w:div w:id="1409420807">
                              <w:marLeft w:val="0"/>
                              <w:marRight w:val="0"/>
                              <w:marTop w:val="0"/>
                              <w:marBottom w:val="0"/>
                              <w:divBdr>
                                <w:top w:val="none" w:sz="0" w:space="0" w:color="auto"/>
                                <w:left w:val="none" w:sz="0" w:space="0" w:color="auto"/>
                                <w:bottom w:val="none" w:sz="0" w:space="0" w:color="auto"/>
                                <w:right w:val="none" w:sz="0" w:space="0" w:color="auto"/>
                              </w:divBdr>
                              <w:divsChild>
                                <w:div w:id="169953033">
                                  <w:marLeft w:val="0"/>
                                  <w:marRight w:val="0"/>
                                  <w:marTop w:val="0"/>
                                  <w:marBottom w:val="0"/>
                                  <w:divBdr>
                                    <w:top w:val="none" w:sz="0" w:space="0" w:color="auto"/>
                                    <w:left w:val="none" w:sz="0" w:space="0" w:color="auto"/>
                                    <w:bottom w:val="none" w:sz="0" w:space="0" w:color="auto"/>
                                    <w:right w:val="none" w:sz="0" w:space="0" w:color="auto"/>
                                  </w:divBdr>
                                  <w:divsChild>
                                    <w:div w:id="995956217">
                                      <w:marLeft w:val="0"/>
                                      <w:marRight w:val="0"/>
                                      <w:marTop w:val="0"/>
                                      <w:marBottom w:val="0"/>
                                      <w:divBdr>
                                        <w:top w:val="none" w:sz="0" w:space="0" w:color="auto"/>
                                        <w:left w:val="none" w:sz="0" w:space="0" w:color="auto"/>
                                        <w:bottom w:val="none" w:sz="0" w:space="0" w:color="auto"/>
                                        <w:right w:val="none" w:sz="0" w:space="0" w:color="auto"/>
                                      </w:divBdr>
                                      <w:divsChild>
                                        <w:div w:id="644163938">
                                          <w:marLeft w:val="0"/>
                                          <w:marRight w:val="0"/>
                                          <w:marTop w:val="0"/>
                                          <w:marBottom w:val="0"/>
                                          <w:divBdr>
                                            <w:top w:val="none" w:sz="0" w:space="0" w:color="auto"/>
                                            <w:left w:val="none" w:sz="0" w:space="0" w:color="auto"/>
                                            <w:bottom w:val="none" w:sz="0" w:space="0" w:color="auto"/>
                                            <w:right w:val="none" w:sz="0" w:space="0" w:color="auto"/>
                                          </w:divBdr>
                                          <w:divsChild>
                                            <w:div w:id="98817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6103416">
              <w:marLeft w:val="0"/>
              <w:marRight w:val="0"/>
              <w:marTop w:val="0"/>
              <w:marBottom w:val="0"/>
              <w:divBdr>
                <w:top w:val="none" w:sz="0" w:space="0" w:color="auto"/>
                <w:left w:val="none" w:sz="0" w:space="0" w:color="auto"/>
                <w:bottom w:val="none" w:sz="0" w:space="0" w:color="auto"/>
                <w:right w:val="none" w:sz="0" w:space="0" w:color="auto"/>
              </w:divBdr>
              <w:divsChild>
                <w:div w:id="1065878636">
                  <w:marLeft w:val="0"/>
                  <w:marRight w:val="0"/>
                  <w:marTop w:val="0"/>
                  <w:marBottom w:val="0"/>
                  <w:divBdr>
                    <w:top w:val="none" w:sz="0" w:space="0" w:color="auto"/>
                    <w:left w:val="none" w:sz="0" w:space="0" w:color="auto"/>
                    <w:bottom w:val="none" w:sz="0" w:space="0" w:color="auto"/>
                    <w:right w:val="none" w:sz="0" w:space="0" w:color="auto"/>
                  </w:divBdr>
                  <w:divsChild>
                    <w:div w:id="828985738">
                      <w:marLeft w:val="0"/>
                      <w:marRight w:val="0"/>
                      <w:marTop w:val="0"/>
                      <w:marBottom w:val="0"/>
                      <w:divBdr>
                        <w:top w:val="none" w:sz="0" w:space="0" w:color="auto"/>
                        <w:left w:val="none" w:sz="0" w:space="0" w:color="auto"/>
                        <w:bottom w:val="none" w:sz="0" w:space="0" w:color="auto"/>
                        <w:right w:val="none" w:sz="0" w:space="0" w:color="auto"/>
                      </w:divBdr>
                      <w:divsChild>
                        <w:div w:id="466899475">
                          <w:marLeft w:val="0"/>
                          <w:marRight w:val="0"/>
                          <w:marTop w:val="0"/>
                          <w:marBottom w:val="0"/>
                          <w:divBdr>
                            <w:top w:val="none" w:sz="0" w:space="0" w:color="auto"/>
                            <w:left w:val="none" w:sz="0" w:space="0" w:color="auto"/>
                            <w:bottom w:val="none" w:sz="0" w:space="0" w:color="auto"/>
                            <w:right w:val="none" w:sz="0" w:space="0" w:color="auto"/>
                          </w:divBdr>
                          <w:divsChild>
                            <w:div w:id="762140719">
                              <w:marLeft w:val="0"/>
                              <w:marRight w:val="0"/>
                              <w:marTop w:val="0"/>
                              <w:marBottom w:val="0"/>
                              <w:divBdr>
                                <w:top w:val="none" w:sz="0" w:space="0" w:color="auto"/>
                                <w:left w:val="none" w:sz="0" w:space="0" w:color="auto"/>
                                <w:bottom w:val="none" w:sz="0" w:space="0" w:color="auto"/>
                                <w:right w:val="none" w:sz="0" w:space="0" w:color="auto"/>
                              </w:divBdr>
                              <w:divsChild>
                                <w:div w:id="2086604689">
                                  <w:marLeft w:val="0"/>
                                  <w:marRight w:val="0"/>
                                  <w:marTop w:val="0"/>
                                  <w:marBottom w:val="0"/>
                                  <w:divBdr>
                                    <w:top w:val="none" w:sz="0" w:space="0" w:color="auto"/>
                                    <w:left w:val="none" w:sz="0" w:space="0" w:color="auto"/>
                                    <w:bottom w:val="none" w:sz="0" w:space="0" w:color="auto"/>
                                    <w:right w:val="none" w:sz="0" w:space="0" w:color="auto"/>
                                  </w:divBdr>
                                  <w:divsChild>
                                    <w:div w:id="567884367">
                                      <w:marLeft w:val="0"/>
                                      <w:marRight w:val="0"/>
                                      <w:marTop w:val="0"/>
                                      <w:marBottom w:val="0"/>
                                      <w:divBdr>
                                        <w:top w:val="none" w:sz="0" w:space="0" w:color="auto"/>
                                        <w:left w:val="none" w:sz="0" w:space="0" w:color="auto"/>
                                        <w:bottom w:val="none" w:sz="0" w:space="0" w:color="auto"/>
                                        <w:right w:val="none" w:sz="0" w:space="0" w:color="auto"/>
                                      </w:divBdr>
                                      <w:divsChild>
                                        <w:div w:id="2117409231">
                                          <w:marLeft w:val="0"/>
                                          <w:marRight w:val="0"/>
                                          <w:marTop w:val="0"/>
                                          <w:marBottom w:val="0"/>
                                          <w:divBdr>
                                            <w:top w:val="none" w:sz="0" w:space="0" w:color="auto"/>
                                            <w:left w:val="none" w:sz="0" w:space="0" w:color="auto"/>
                                            <w:bottom w:val="none" w:sz="0" w:space="0" w:color="auto"/>
                                            <w:right w:val="none" w:sz="0" w:space="0" w:color="auto"/>
                                          </w:divBdr>
                                          <w:divsChild>
                                            <w:div w:id="194395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1433767">
              <w:marLeft w:val="0"/>
              <w:marRight w:val="0"/>
              <w:marTop w:val="0"/>
              <w:marBottom w:val="0"/>
              <w:divBdr>
                <w:top w:val="none" w:sz="0" w:space="0" w:color="auto"/>
                <w:left w:val="none" w:sz="0" w:space="0" w:color="auto"/>
                <w:bottom w:val="none" w:sz="0" w:space="0" w:color="auto"/>
                <w:right w:val="none" w:sz="0" w:space="0" w:color="auto"/>
              </w:divBdr>
              <w:divsChild>
                <w:div w:id="529298040">
                  <w:marLeft w:val="0"/>
                  <w:marRight w:val="0"/>
                  <w:marTop w:val="0"/>
                  <w:marBottom w:val="0"/>
                  <w:divBdr>
                    <w:top w:val="none" w:sz="0" w:space="0" w:color="auto"/>
                    <w:left w:val="none" w:sz="0" w:space="0" w:color="auto"/>
                    <w:bottom w:val="none" w:sz="0" w:space="0" w:color="auto"/>
                    <w:right w:val="none" w:sz="0" w:space="0" w:color="auto"/>
                  </w:divBdr>
                  <w:divsChild>
                    <w:div w:id="800922310">
                      <w:marLeft w:val="0"/>
                      <w:marRight w:val="0"/>
                      <w:marTop w:val="0"/>
                      <w:marBottom w:val="0"/>
                      <w:divBdr>
                        <w:top w:val="none" w:sz="0" w:space="0" w:color="auto"/>
                        <w:left w:val="none" w:sz="0" w:space="0" w:color="auto"/>
                        <w:bottom w:val="none" w:sz="0" w:space="0" w:color="auto"/>
                        <w:right w:val="none" w:sz="0" w:space="0" w:color="auto"/>
                      </w:divBdr>
                      <w:divsChild>
                        <w:div w:id="107358552">
                          <w:marLeft w:val="0"/>
                          <w:marRight w:val="0"/>
                          <w:marTop w:val="0"/>
                          <w:marBottom w:val="0"/>
                          <w:divBdr>
                            <w:top w:val="none" w:sz="0" w:space="0" w:color="auto"/>
                            <w:left w:val="none" w:sz="0" w:space="0" w:color="auto"/>
                            <w:bottom w:val="none" w:sz="0" w:space="0" w:color="auto"/>
                            <w:right w:val="none" w:sz="0" w:space="0" w:color="auto"/>
                          </w:divBdr>
                          <w:divsChild>
                            <w:div w:id="1642685297">
                              <w:marLeft w:val="0"/>
                              <w:marRight w:val="0"/>
                              <w:marTop w:val="0"/>
                              <w:marBottom w:val="0"/>
                              <w:divBdr>
                                <w:top w:val="none" w:sz="0" w:space="0" w:color="auto"/>
                                <w:left w:val="none" w:sz="0" w:space="0" w:color="auto"/>
                                <w:bottom w:val="none" w:sz="0" w:space="0" w:color="auto"/>
                                <w:right w:val="none" w:sz="0" w:space="0" w:color="auto"/>
                              </w:divBdr>
                              <w:divsChild>
                                <w:div w:id="288128979">
                                  <w:marLeft w:val="0"/>
                                  <w:marRight w:val="0"/>
                                  <w:marTop w:val="0"/>
                                  <w:marBottom w:val="0"/>
                                  <w:divBdr>
                                    <w:top w:val="none" w:sz="0" w:space="0" w:color="auto"/>
                                    <w:left w:val="none" w:sz="0" w:space="0" w:color="auto"/>
                                    <w:bottom w:val="none" w:sz="0" w:space="0" w:color="auto"/>
                                    <w:right w:val="none" w:sz="0" w:space="0" w:color="auto"/>
                                  </w:divBdr>
                                  <w:divsChild>
                                    <w:div w:id="1824925679">
                                      <w:marLeft w:val="0"/>
                                      <w:marRight w:val="0"/>
                                      <w:marTop w:val="0"/>
                                      <w:marBottom w:val="0"/>
                                      <w:divBdr>
                                        <w:top w:val="none" w:sz="0" w:space="0" w:color="auto"/>
                                        <w:left w:val="none" w:sz="0" w:space="0" w:color="auto"/>
                                        <w:bottom w:val="none" w:sz="0" w:space="0" w:color="auto"/>
                                        <w:right w:val="none" w:sz="0" w:space="0" w:color="auto"/>
                                      </w:divBdr>
                                      <w:divsChild>
                                        <w:div w:id="847328596">
                                          <w:marLeft w:val="0"/>
                                          <w:marRight w:val="0"/>
                                          <w:marTop w:val="0"/>
                                          <w:marBottom w:val="0"/>
                                          <w:divBdr>
                                            <w:top w:val="none" w:sz="0" w:space="0" w:color="auto"/>
                                            <w:left w:val="none" w:sz="0" w:space="0" w:color="auto"/>
                                            <w:bottom w:val="none" w:sz="0" w:space="0" w:color="auto"/>
                                            <w:right w:val="none" w:sz="0" w:space="0" w:color="auto"/>
                                          </w:divBdr>
                                          <w:divsChild>
                                            <w:div w:id="164639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449</TotalTime>
  <Pages>12</Pages>
  <Words>3491</Words>
  <Characters>19902</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23347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68</cp:revision>
  <dcterms:created xsi:type="dcterms:W3CDTF">2024-02-05T16:17:00Z</dcterms:created>
  <dcterms:modified xsi:type="dcterms:W3CDTF">2024-05-12T18:47:00Z</dcterms:modified>
</cp:coreProperties>
</file>