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B7C83" w:rsidRPr="00713FD1" w:rsidRDefault="009B7C83" w:rsidP="009B7C83">
      <w:pPr>
        <w:spacing w:after="0" w:line="240" w:lineRule="auto"/>
        <w:ind w:left="-342" w:right="-691" w:firstLine="342"/>
        <w:rPr>
          <w:rFonts w:ascii="Arial" w:eastAsia="Times New Roman" w:hAnsi="Arial" w:cs="Arial"/>
          <w:b/>
        </w:rPr>
      </w:pPr>
    </w:p>
    <w:p w:rsidR="009B7C83" w:rsidRPr="00713FD1" w:rsidRDefault="009B7C83" w:rsidP="009B7C83">
      <w:pPr>
        <w:spacing w:after="0" w:line="240" w:lineRule="auto"/>
        <w:ind w:left="-342" w:right="-691" w:firstLine="342"/>
        <w:rPr>
          <w:rFonts w:ascii="Arial" w:eastAsia="Times New Roman" w:hAnsi="Arial" w:cs="Arial"/>
          <w:b/>
        </w:rPr>
      </w:pPr>
      <w:r w:rsidRPr="00713FD1">
        <w:rPr>
          <w:rFonts w:ascii="Arial" w:hAnsi="Arial" w:cs="Arial"/>
          <w:b/>
          <w:noProof/>
          <w:lang w:eastAsia="en-GB"/>
        </w:rPr>
        <w:drawing>
          <wp:anchor distT="0" distB="0" distL="114300" distR="114300" simplePos="0" relativeHeight="251660288" behindDoc="0" locked="0" layoutInCell="1" allowOverlap="1" wp14:anchorId="5512BB87" wp14:editId="4AB11869">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009B7C83" w:rsidRPr="00713FD1" w:rsidRDefault="009B7C83" w:rsidP="009B7C83">
      <w:pPr>
        <w:spacing w:after="0" w:line="240" w:lineRule="auto"/>
        <w:ind w:left="-342" w:right="-691" w:firstLine="342"/>
        <w:jc w:val="center"/>
        <w:rPr>
          <w:rFonts w:ascii="Arial" w:eastAsia="Times New Roman" w:hAnsi="Arial" w:cs="Arial"/>
          <w:b/>
        </w:rPr>
      </w:pPr>
    </w:p>
    <w:p w:rsidR="009B7C83" w:rsidRPr="00713FD1" w:rsidRDefault="009B7C83" w:rsidP="009B7C83">
      <w:pPr>
        <w:spacing w:after="0" w:line="240" w:lineRule="auto"/>
        <w:ind w:left="-342" w:right="-691" w:firstLine="342"/>
        <w:jc w:val="center"/>
        <w:rPr>
          <w:rFonts w:ascii="Arial" w:eastAsia="Times New Roman" w:hAnsi="Arial" w:cs="Arial"/>
          <w:b/>
        </w:rPr>
      </w:pPr>
    </w:p>
    <w:p w:rsidR="009B7C83" w:rsidRPr="00713FD1" w:rsidRDefault="009B7C83" w:rsidP="009B7C83">
      <w:pPr>
        <w:spacing w:after="0" w:line="240" w:lineRule="auto"/>
        <w:ind w:left="-342" w:right="-691" w:firstLine="342"/>
        <w:jc w:val="center"/>
        <w:rPr>
          <w:rFonts w:ascii="Arial" w:eastAsia="Times New Roman" w:hAnsi="Arial" w:cs="Arial"/>
          <w:b/>
        </w:rPr>
      </w:pPr>
    </w:p>
    <w:p w:rsidR="009B7C83" w:rsidRPr="00713FD1" w:rsidRDefault="009B7C83" w:rsidP="009B7C83">
      <w:pPr>
        <w:spacing w:after="0" w:line="240" w:lineRule="auto"/>
        <w:ind w:left="-342" w:right="-691" w:firstLine="342"/>
        <w:jc w:val="center"/>
        <w:rPr>
          <w:rFonts w:ascii="Arial" w:eastAsia="Times New Roman" w:hAnsi="Arial" w:cs="Arial"/>
          <w:b/>
          <w:caps/>
        </w:rPr>
      </w:pPr>
      <w:bookmarkStart w:id="0" w:name="_GoBack"/>
      <w:bookmarkEnd w:id="0"/>
      <w:r w:rsidRPr="00713FD1">
        <w:rPr>
          <w:rFonts w:ascii="Arial" w:eastAsia="Times New Roman" w:hAnsi="Arial" w:cs="Arial"/>
          <w:b/>
        </w:rPr>
        <w:t xml:space="preserve"> Minutes of the Public Audit &amp; Assurance Committee Meeting </w:t>
      </w:r>
    </w:p>
    <w:p w:rsidR="009B7C83" w:rsidRPr="00713FD1" w:rsidRDefault="009B7C83" w:rsidP="009B7C83">
      <w:pPr>
        <w:spacing w:after="0" w:line="240" w:lineRule="auto"/>
        <w:ind w:left="-342" w:right="-691" w:firstLine="342"/>
        <w:jc w:val="center"/>
        <w:rPr>
          <w:rFonts w:ascii="Arial" w:eastAsia="Times New Roman" w:hAnsi="Arial" w:cs="Arial"/>
          <w:b/>
        </w:rPr>
      </w:pPr>
      <w:r w:rsidRPr="00713FD1">
        <w:rPr>
          <w:rFonts w:ascii="Arial" w:eastAsia="Times New Roman" w:hAnsi="Arial" w:cs="Arial"/>
          <w:b/>
        </w:rPr>
        <w:t xml:space="preserve">Held On </w:t>
      </w:r>
      <w:r w:rsidR="00502EC4" w:rsidRPr="00713FD1">
        <w:rPr>
          <w:rFonts w:ascii="Arial" w:eastAsia="Times New Roman" w:hAnsi="Arial" w:cs="Arial"/>
          <w:b/>
        </w:rPr>
        <w:t>7 November</w:t>
      </w:r>
      <w:r w:rsidRPr="00713FD1">
        <w:rPr>
          <w:rFonts w:ascii="Arial" w:eastAsia="Times New Roman" w:hAnsi="Arial" w:cs="Arial"/>
          <w:b/>
        </w:rPr>
        <w:t xml:space="preserve"> 2023 at 9:00am</w:t>
      </w:r>
    </w:p>
    <w:p w:rsidR="009B7C83" w:rsidRPr="00713FD1" w:rsidRDefault="009B7C83" w:rsidP="009B7C83">
      <w:pPr>
        <w:spacing w:after="0" w:line="240" w:lineRule="auto"/>
        <w:ind w:left="-342" w:right="-691" w:firstLine="342"/>
        <w:jc w:val="center"/>
        <w:rPr>
          <w:rFonts w:ascii="Arial" w:eastAsia="Times New Roman" w:hAnsi="Arial" w:cs="Arial"/>
          <w:b/>
        </w:rPr>
      </w:pPr>
      <w:r w:rsidRPr="00713FD1">
        <w:rPr>
          <w:rFonts w:ascii="Arial" w:eastAsia="Times New Roman" w:hAnsi="Arial" w:cs="Arial"/>
          <w:b/>
        </w:rPr>
        <w:t>Via MS Teams</w:t>
      </w:r>
    </w:p>
    <w:p w:rsidR="009B7C83" w:rsidRPr="00713FD1" w:rsidRDefault="009B7C83" w:rsidP="009B7C83">
      <w:pPr>
        <w:spacing w:after="0" w:line="240" w:lineRule="auto"/>
        <w:ind w:right="-691"/>
        <w:rPr>
          <w:rFonts w:ascii="Arial" w:eastAsia="Times New Roman" w:hAnsi="Arial" w:cs="Arial"/>
          <w:b/>
        </w:rPr>
      </w:pPr>
    </w:p>
    <w:tbl>
      <w:tblPr>
        <w:tblStyle w:val="TableGrid"/>
        <w:tblW w:w="10060" w:type="dxa"/>
        <w:jc w:val="center"/>
        <w:tblLook w:val="04A0" w:firstRow="1" w:lastRow="0" w:firstColumn="1" w:lastColumn="0" w:noHBand="0" w:noVBand="1"/>
      </w:tblPr>
      <w:tblGrid>
        <w:gridCol w:w="2689"/>
        <w:gridCol w:w="850"/>
        <w:gridCol w:w="6521"/>
      </w:tblGrid>
      <w:tr w:rsidR="009B7C83"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ind w:right="-691"/>
              <w:rPr>
                <w:rFonts w:ascii="Arial" w:hAnsi="Arial" w:cs="Arial"/>
                <w:b/>
                <w:sz w:val="22"/>
                <w:szCs w:val="22"/>
                <w:lang w:eastAsia="en-GB"/>
              </w:rPr>
            </w:pPr>
            <w:r w:rsidRPr="00713FD1">
              <w:rPr>
                <w:rFonts w:ascii="Arial" w:hAnsi="Arial" w:cs="Arial"/>
                <w:b/>
                <w:sz w:val="22"/>
                <w:szCs w:val="22"/>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ind w:right="-691"/>
              <w:rPr>
                <w:rFonts w:ascii="Arial" w:hAnsi="Arial" w:cs="Arial"/>
                <w:color w:val="FF0000"/>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ind w:right="668"/>
              <w:rPr>
                <w:rFonts w:ascii="Arial" w:hAnsi="Arial" w:cs="Arial"/>
                <w:snapToGrid w:val="0"/>
                <w:color w:val="FF0000"/>
                <w:sz w:val="22"/>
                <w:szCs w:val="22"/>
                <w:lang w:eastAsia="en-GB"/>
              </w:rPr>
            </w:pPr>
          </w:p>
        </w:tc>
      </w:tr>
      <w:tr w:rsidR="009B7C83"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ind w:right="-691"/>
              <w:rPr>
                <w:rFonts w:ascii="Arial" w:hAnsi="Arial" w:cs="Arial"/>
                <w:sz w:val="22"/>
                <w:szCs w:val="22"/>
                <w:lang w:eastAsia="en-GB"/>
              </w:rPr>
            </w:pPr>
            <w:r w:rsidRPr="00713FD1">
              <w:rPr>
                <w:rFonts w:ascii="Arial" w:hAnsi="Arial" w:cs="Arial"/>
                <w:sz w:val="22"/>
                <w:szCs w:val="22"/>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ind w:right="-691"/>
              <w:rPr>
                <w:rFonts w:ascii="Arial" w:hAnsi="Arial" w:cs="Arial"/>
                <w:sz w:val="22"/>
                <w:szCs w:val="22"/>
                <w:lang w:eastAsia="en-GB"/>
              </w:rPr>
            </w:pPr>
            <w:r w:rsidRPr="00713FD1">
              <w:rPr>
                <w:rFonts w:ascii="Arial" w:hAnsi="Arial" w:cs="Arial"/>
                <w:sz w:val="22"/>
                <w:szCs w:val="22"/>
                <w:lang w:eastAsia="en-GB"/>
              </w:rPr>
              <w:t>JU</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ind w:right="668"/>
              <w:rPr>
                <w:rFonts w:ascii="Arial" w:hAnsi="Arial" w:cs="Arial"/>
                <w:snapToGrid w:val="0"/>
                <w:color w:val="FF0000"/>
                <w:sz w:val="22"/>
                <w:szCs w:val="22"/>
                <w:lang w:eastAsia="en-GB"/>
              </w:rPr>
            </w:pPr>
            <w:r w:rsidRPr="00713FD1">
              <w:rPr>
                <w:rFonts w:ascii="Arial" w:hAnsi="Arial" w:cs="Arial"/>
                <w:sz w:val="22"/>
                <w:szCs w:val="22"/>
                <w:lang w:eastAsia="en-GB"/>
              </w:rPr>
              <w:t>Independent Member for Finance and Committee Chair (CC)</w:t>
            </w:r>
          </w:p>
        </w:tc>
      </w:tr>
      <w:tr w:rsidR="009B7C83"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B7C83" w:rsidRPr="00713FD1" w:rsidRDefault="009B7C83" w:rsidP="00E615EF">
            <w:pPr>
              <w:spacing w:line="240" w:lineRule="auto"/>
              <w:ind w:right="-691"/>
              <w:rPr>
                <w:rFonts w:ascii="Arial" w:hAnsi="Arial" w:cs="Arial"/>
                <w:color w:val="FF0000"/>
                <w:sz w:val="22"/>
                <w:szCs w:val="22"/>
                <w:lang w:eastAsia="en-GB"/>
              </w:rPr>
            </w:pPr>
            <w:r w:rsidRPr="00713FD1">
              <w:rPr>
                <w:rFonts w:ascii="Arial" w:hAnsi="Arial" w:cs="Arial"/>
                <w:b/>
                <w:sz w:val="22"/>
                <w:szCs w:val="22"/>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ind w:right="-691"/>
              <w:rPr>
                <w:rFonts w:ascii="Arial" w:hAnsi="Arial" w:cs="Arial"/>
                <w:color w:val="FF0000"/>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ind w:right="668"/>
              <w:rPr>
                <w:rFonts w:ascii="Arial" w:hAnsi="Arial" w:cs="Arial"/>
                <w:snapToGrid w:val="0"/>
                <w:color w:val="FF0000"/>
                <w:sz w:val="22"/>
                <w:szCs w:val="22"/>
                <w:lang w:eastAsia="en-GB"/>
              </w:rPr>
            </w:pPr>
          </w:p>
        </w:tc>
      </w:tr>
      <w:tr w:rsidR="009B7C83"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sz w:val="22"/>
                <w:szCs w:val="22"/>
                <w:lang w:eastAsia="en-GB"/>
              </w:rPr>
            </w:pPr>
            <w:r w:rsidRPr="00713FD1">
              <w:rPr>
                <w:rFonts w:ascii="Arial" w:hAnsi="Arial" w:cs="Arial"/>
                <w:sz w:val="22"/>
                <w:szCs w:val="22"/>
                <w:lang w:eastAsia="en-GB"/>
              </w:rPr>
              <w:t xml:space="preserve">Mike Jones </w:t>
            </w:r>
          </w:p>
        </w:tc>
        <w:tc>
          <w:tcPr>
            <w:tcW w:w="85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ind w:right="-691"/>
              <w:rPr>
                <w:rFonts w:ascii="Arial" w:hAnsi="Arial" w:cs="Arial"/>
                <w:sz w:val="22"/>
                <w:szCs w:val="22"/>
                <w:lang w:eastAsia="en-GB"/>
              </w:rPr>
            </w:pPr>
            <w:r w:rsidRPr="00713FD1">
              <w:rPr>
                <w:rFonts w:ascii="Arial" w:hAnsi="Arial" w:cs="Arial"/>
                <w:sz w:val="22"/>
                <w:szCs w:val="22"/>
                <w:lang w:eastAsia="en-GB"/>
              </w:rPr>
              <w:t>MJ</w:t>
            </w:r>
          </w:p>
        </w:tc>
        <w:tc>
          <w:tcPr>
            <w:tcW w:w="6521"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sz w:val="22"/>
                <w:szCs w:val="22"/>
                <w:lang w:eastAsia="en-GB"/>
              </w:rPr>
            </w:pPr>
            <w:r w:rsidRPr="00713FD1">
              <w:rPr>
                <w:rFonts w:ascii="Arial" w:hAnsi="Arial" w:cs="Arial"/>
                <w:sz w:val="22"/>
                <w:szCs w:val="22"/>
                <w:lang w:eastAsia="en-GB"/>
              </w:rPr>
              <w:t xml:space="preserve">Independent Member for Trade Union </w:t>
            </w:r>
          </w:p>
        </w:tc>
      </w:tr>
      <w:tr w:rsidR="009B7C83"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sz w:val="22"/>
                <w:szCs w:val="22"/>
                <w:lang w:eastAsia="en-GB"/>
              </w:rPr>
            </w:pPr>
            <w:r w:rsidRPr="00713FD1">
              <w:rPr>
                <w:rFonts w:ascii="Arial" w:hAnsi="Arial" w:cs="Arial"/>
                <w:sz w:val="22"/>
                <w:szCs w:val="22"/>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ind w:right="-691"/>
              <w:rPr>
                <w:rFonts w:ascii="Arial" w:hAnsi="Arial" w:cs="Arial"/>
                <w:sz w:val="22"/>
                <w:szCs w:val="22"/>
                <w:lang w:eastAsia="en-GB"/>
              </w:rPr>
            </w:pPr>
            <w:r w:rsidRPr="00713FD1">
              <w:rPr>
                <w:rFonts w:ascii="Arial" w:hAnsi="Arial" w:cs="Arial"/>
                <w:sz w:val="22"/>
                <w:szCs w:val="22"/>
                <w:lang w:eastAsia="en-GB"/>
              </w:rPr>
              <w:t>RT</w:t>
            </w:r>
          </w:p>
        </w:tc>
        <w:tc>
          <w:tcPr>
            <w:tcW w:w="6521"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sz w:val="22"/>
                <w:szCs w:val="22"/>
                <w:lang w:eastAsia="en-GB"/>
              </w:rPr>
            </w:pPr>
            <w:r w:rsidRPr="00713FD1">
              <w:rPr>
                <w:rFonts w:ascii="Arial" w:hAnsi="Arial" w:cs="Arial"/>
                <w:sz w:val="22"/>
                <w:szCs w:val="22"/>
                <w:lang w:eastAsia="en-GB"/>
              </w:rPr>
              <w:t>Independent Member for Capital and Estates (IM-CE)</w:t>
            </w:r>
          </w:p>
        </w:tc>
      </w:tr>
      <w:tr w:rsidR="009B7C83"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rPr>
                <w:rFonts w:ascii="Arial" w:hAnsi="Arial" w:cs="Arial"/>
                <w:b/>
                <w:color w:val="FF0000"/>
                <w:sz w:val="22"/>
                <w:szCs w:val="22"/>
                <w:lang w:eastAsia="en-GB"/>
              </w:rPr>
            </w:pPr>
            <w:r w:rsidRPr="00713FD1">
              <w:rPr>
                <w:rFonts w:ascii="Arial" w:hAnsi="Arial" w:cs="Arial"/>
                <w:b/>
                <w:sz w:val="22"/>
                <w:szCs w:val="22"/>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ind w:right="-691"/>
              <w:rPr>
                <w:rFonts w:ascii="Arial" w:hAnsi="Arial" w:cs="Arial"/>
                <w:b/>
                <w:color w:val="FF0000"/>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rPr>
                <w:rFonts w:ascii="Arial" w:hAnsi="Arial" w:cs="Arial"/>
                <w:b/>
                <w:color w:val="FF0000"/>
                <w:sz w:val="22"/>
                <w:szCs w:val="22"/>
                <w:lang w:eastAsia="en-GB"/>
              </w:rPr>
            </w:pP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RG</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Executive Director of People and Culture</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Mark Jones</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MJ</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 xml:space="preserve">Audit Manager – Audit Wales </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Lucy Jugessur</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WW</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Interim Deputy Head of Internal Audit (IDHIA)</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 xml:space="preserve">Gareth Lavington </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GL</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napToGrid w:val="0"/>
                <w:sz w:val="22"/>
                <w:szCs w:val="22"/>
                <w:lang w:eastAsia="en-GB"/>
              </w:rPr>
              <w:t>Lead Local Counter Fraud Specialist (LLCFS)</w:t>
            </w:r>
          </w:p>
        </w:tc>
      </w:tr>
      <w:tr w:rsidR="00781AC0"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781AC0" w:rsidRPr="00713FD1" w:rsidRDefault="00781AC0" w:rsidP="00A36991">
            <w:pPr>
              <w:spacing w:line="240" w:lineRule="auto"/>
              <w:rPr>
                <w:rFonts w:ascii="Arial" w:hAnsi="Arial" w:cs="Arial"/>
                <w:sz w:val="22"/>
                <w:szCs w:val="22"/>
                <w:lang w:eastAsia="en-GB"/>
              </w:rPr>
            </w:pPr>
            <w:r w:rsidRPr="00713FD1">
              <w:rPr>
                <w:rFonts w:ascii="Arial" w:hAnsi="Arial" w:cs="Arial"/>
                <w:sz w:val="22"/>
                <w:szCs w:val="22"/>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rsidR="00781AC0" w:rsidRPr="00713FD1" w:rsidRDefault="00781AC0"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RM</w:t>
            </w:r>
          </w:p>
        </w:tc>
        <w:tc>
          <w:tcPr>
            <w:tcW w:w="6521" w:type="dxa"/>
            <w:tcBorders>
              <w:top w:val="single" w:sz="4" w:space="0" w:color="auto"/>
              <w:left w:val="single" w:sz="4" w:space="0" w:color="auto"/>
              <w:bottom w:val="single" w:sz="4" w:space="0" w:color="auto"/>
              <w:right w:val="single" w:sz="4" w:space="0" w:color="auto"/>
            </w:tcBorders>
          </w:tcPr>
          <w:p w:rsidR="00781AC0" w:rsidRPr="00713FD1" w:rsidRDefault="00781AC0" w:rsidP="00A36991">
            <w:pPr>
              <w:spacing w:line="240" w:lineRule="auto"/>
              <w:rPr>
                <w:rFonts w:ascii="Arial" w:hAnsi="Arial" w:cs="Arial"/>
                <w:snapToGrid w:val="0"/>
                <w:sz w:val="22"/>
                <w:szCs w:val="22"/>
                <w:lang w:eastAsia="en-GB"/>
              </w:rPr>
            </w:pPr>
            <w:r w:rsidRPr="00713FD1">
              <w:rPr>
                <w:rFonts w:ascii="Arial" w:hAnsi="Arial" w:cs="Arial"/>
                <w:snapToGrid w:val="0"/>
                <w:sz w:val="22"/>
                <w:szCs w:val="22"/>
                <w:lang w:eastAsia="en-GB"/>
              </w:rPr>
              <w:t>Deputy Director of Finance</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Sion O’Keefe</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SK</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napToGrid w:val="0"/>
                <w:sz w:val="22"/>
                <w:szCs w:val="22"/>
                <w:lang w:eastAsia="en-GB"/>
              </w:rPr>
            </w:pPr>
            <w:r w:rsidRPr="00713FD1">
              <w:rPr>
                <w:rFonts w:ascii="Arial" w:hAnsi="Arial" w:cs="Arial"/>
                <w:snapToGrid w:val="0"/>
                <w:sz w:val="22"/>
                <w:szCs w:val="22"/>
                <w:lang w:eastAsia="en-GB"/>
              </w:rPr>
              <w:t>Directorate Manager – CD&amp;T</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Urvisha Perez</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UP</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color w:val="FF0000"/>
                <w:sz w:val="22"/>
                <w:szCs w:val="22"/>
                <w:lang w:eastAsia="en-GB"/>
              </w:rPr>
            </w:pPr>
            <w:r w:rsidRPr="00713FD1">
              <w:rPr>
                <w:rFonts w:ascii="Arial" w:hAnsi="Arial" w:cs="Arial"/>
                <w:sz w:val="22"/>
                <w:szCs w:val="22"/>
                <w:lang w:eastAsia="en-GB"/>
              </w:rPr>
              <w:t>Audit Lead - Audit Wales</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CP</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 xml:space="preserve">Executive Director of Finance (EDF) </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Matt Phillips</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MP</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Director of Corporate Governance (DCG)</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Ian Virgil</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IV</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Head of Internal Audit (HIA)</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James Webb</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JW</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Head of Information Governance</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Adam Wright</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AW</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Head of Operational Planning</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6991" w:rsidRPr="00713FD1" w:rsidRDefault="00A36991" w:rsidP="00A36991">
            <w:pPr>
              <w:spacing w:line="240" w:lineRule="auto"/>
              <w:rPr>
                <w:rFonts w:ascii="Arial" w:hAnsi="Arial" w:cs="Arial"/>
                <w:b/>
                <w:sz w:val="22"/>
                <w:szCs w:val="22"/>
                <w:lang w:eastAsia="en-GB"/>
              </w:rPr>
            </w:pPr>
            <w:r w:rsidRPr="00713FD1">
              <w:rPr>
                <w:rFonts w:ascii="Arial" w:hAnsi="Arial" w:cs="Arial"/>
                <w:b/>
                <w:sz w:val="22"/>
                <w:szCs w:val="22"/>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6991" w:rsidRPr="00713FD1" w:rsidRDefault="00A36991" w:rsidP="00A36991">
            <w:pPr>
              <w:spacing w:line="240" w:lineRule="auto"/>
              <w:ind w:right="-691"/>
              <w:rPr>
                <w:rFonts w:ascii="Arial" w:hAnsi="Arial" w:cs="Arial"/>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6991" w:rsidRPr="00713FD1" w:rsidRDefault="00A36991" w:rsidP="00A36991">
            <w:pPr>
              <w:spacing w:line="240" w:lineRule="auto"/>
              <w:rPr>
                <w:rFonts w:ascii="Arial" w:hAnsi="Arial" w:cs="Arial"/>
                <w:snapToGrid w:val="0"/>
                <w:sz w:val="22"/>
                <w:szCs w:val="22"/>
                <w:lang w:eastAsia="en-GB"/>
              </w:rPr>
            </w:pP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Keisha Megji</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KM</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napToGrid w:val="0"/>
                <w:sz w:val="22"/>
                <w:szCs w:val="22"/>
                <w:lang w:eastAsia="en-GB"/>
              </w:rPr>
            </w:pPr>
            <w:r w:rsidRPr="00713FD1">
              <w:rPr>
                <w:rFonts w:ascii="Arial" w:hAnsi="Arial" w:cs="Arial"/>
                <w:snapToGrid w:val="0"/>
                <w:sz w:val="22"/>
                <w:szCs w:val="22"/>
                <w:lang w:eastAsia="en-GB"/>
              </w:rPr>
              <w:t>Management Graduate Trainee</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Glynis Mulford</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GM</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napToGrid w:val="0"/>
                <w:sz w:val="22"/>
                <w:szCs w:val="22"/>
                <w:lang w:eastAsia="en-GB"/>
              </w:rPr>
            </w:pPr>
            <w:r w:rsidRPr="00713FD1">
              <w:rPr>
                <w:rFonts w:ascii="Arial" w:hAnsi="Arial" w:cs="Arial"/>
                <w:snapToGrid w:val="0"/>
                <w:sz w:val="22"/>
                <w:szCs w:val="22"/>
                <w:lang w:eastAsia="en-GB"/>
              </w:rPr>
              <w:t xml:space="preserve">Risk &amp; Regulation Officer </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Aimee Osborne</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AO</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napToGrid w:val="0"/>
                <w:sz w:val="22"/>
                <w:szCs w:val="22"/>
                <w:lang w:eastAsia="en-GB"/>
              </w:rPr>
            </w:pPr>
            <w:r w:rsidRPr="00713FD1">
              <w:rPr>
                <w:rFonts w:ascii="Arial" w:hAnsi="Arial" w:cs="Arial"/>
                <w:snapToGrid w:val="0"/>
                <w:sz w:val="22"/>
                <w:szCs w:val="22"/>
                <w:lang w:eastAsia="en-GB"/>
              </w:rPr>
              <w:t>Financial Management Graduate Trainee</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Frankie Thomas</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FT</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napToGrid w:val="0"/>
                <w:sz w:val="22"/>
                <w:szCs w:val="22"/>
                <w:lang w:eastAsia="en-GB"/>
              </w:rPr>
            </w:pPr>
            <w:r w:rsidRPr="00713FD1">
              <w:rPr>
                <w:rFonts w:ascii="Arial" w:hAnsi="Arial" w:cs="Arial"/>
                <w:snapToGrid w:val="0"/>
                <w:sz w:val="22"/>
                <w:szCs w:val="22"/>
                <w:lang w:eastAsia="en-GB"/>
              </w:rPr>
              <w:t>Head of Corporate Governance</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6991" w:rsidRPr="00713FD1" w:rsidRDefault="00A36991" w:rsidP="00A36991">
            <w:pPr>
              <w:spacing w:line="240" w:lineRule="auto"/>
              <w:rPr>
                <w:rFonts w:ascii="Arial" w:hAnsi="Arial" w:cs="Arial"/>
                <w:color w:val="FF0000"/>
                <w:sz w:val="22"/>
                <w:szCs w:val="22"/>
                <w:lang w:eastAsia="en-GB"/>
              </w:rPr>
            </w:pPr>
            <w:r w:rsidRPr="00713FD1">
              <w:rPr>
                <w:rFonts w:ascii="Arial" w:hAnsi="Arial" w:cs="Arial"/>
                <w:b/>
                <w:sz w:val="22"/>
                <w:szCs w:val="22"/>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6991" w:rsidRPr="00713FD1" w:rsidRDefault="00A36991" w:rsidP="00A36991">
            <w:pPr>
              <w:spacing w:line="240" w:lineRule="auto"/>
              <w:ind w:right="-691"/>
              <w:rPr>
                <w:rFonts w:ascii="Arial" w:hAnsi="Arial" w:cs="Arial"/>
                <w:color w:val="FF0000"/>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6991" w:rsidRPr="00713FD1" w:rsidRDefault="00A36991" w:rsidP="00A36991">
            <w:pPr>
              <w:spacing w:line="240" w:lineRule="auto"/>
              <w:rPr>
                <w:rFonts w:ascii="Arial" w:hAnsi="Arial" w:cs="Arial"/>
                <w:snapToGrid w:val="0"/>
                <w:color w:val="FF0000"/>
                <w:sz w:val="22"/>
                <w:szCs w:val="22"/>
                <w:lang w:eastAsia="en-GB"/>
              </w:rPr>
            </w:pP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 xml:space="preserve">Nathan Saunders </w:t>
            </w:r>
          </w:p>
        </w:tc>
        <w:tc>
          <w:tcPr>
            <w:tcW w:w="850"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NS</w:t>
            </w:r>
          </w:p>
        </w:tc>
        <w:tc>
          <w:tcPr>
            <w:tcW w:w="6521" w:type="dxa"/>
            <w:tcBorders>
              <w:top w:val="single" w:sz="4" w:space="0" w:color="auto"/>
              <w:left w:val="single" w:sz="4" w:space="0" w:color="auto"/>
              <w:bottom w:val="single" w:sz="4" w:space="0" w:color="auto"/>
              <w:right w:val="single" w:sz="4" w:space="0" w:color="auto"/>
            </w:tcBorders>
          </w:tcPr>
          <w:p w:rsidR="00A36991" w:rsidRPr="00713FD1" w:rsidRDefault="00A36991" w:rsidP="00A36991">
            <w:pPr>
              <w:spacing w:line="240" w:lineRule="auto"/>
              <w:rPr>
                <w:rFonts w:ascii="Arial" w:hAnsi="Arial" w:cs="Arial"/>
                <w:snapToGrid w:val="0"/>
                <w:sz w:val="22"/>
                <w:szCs w:val="22"/>
                <w:lang w:eastAsia="en-GB"/>
              </w:rPr>
            </w:pPr>
            <w:r w:rsidRPr="00713FD1">
              <w:rPr>
                <w:rFonts w:ascii="Arial" w:hAnsi="Arial" w:cs="Arial"/>
                <w:snapToGrid w:val="0"/>
                <w:sz w:val="22"/>
                <w:szCs w:val="22"/>
                <w:lang w:eastAsia="en-GB"/>
              </w:rPr>
              <w:t xml:space="preserve">Senior Corporate Governance Officer </w:t>
            </w:r>
          </w:p>
        </w:tc>
      </w:tr>
      <w:tr w:rsidR="00A36991" w:rsidRPr="00713FD1" w:rsidTr="00A3699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36991" w:rsidRPr="00713FD1" w:rsidRDefault="00A36991" w:rsidP="00A36991">
            <w:pPr>
              <w:spacing w:line="240" w:lineRule="auto"/>
              <w:rPr>
                <w:rFonts w:ascii="Arial" w:hAnsi="Arial" w:cs="Arial"/>
                <w:color w:val="FF0000"/>
                <w:sz w:val="22"/>
                <w:szCs w:val="22"/>
                <w:lang w:eastAsia="en-GB"/>
              </w:rPr>
            </w:pPr>
            <w:r w:rsidRPr="00713FD1">
              <w:rPr>
                <w:rFonts w:ascii="Arial" w:hAnsi="Arial" w:cs="Arial"/>
                <w:b/>
                <w:sz w:val="22"/>
                <w:szCs w:val="22"/>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6991" w:rsidRPr="00713FD1" w:rsidRDefault="00A36991" w:rsidP="00A36991">
            <w:pPr>
              <w:spacing w:line="240" w:lineRule="auto"/>
              <w:ind w:right="-691"/>
              <w:rPr>
                <w:rFonts w:ascii="Arial" w:hAnsi="Arial" w:cs="Arial"/>
                <w:color w:val="FF0000"/>
                <w:sz w:val="22"/>
                <w:szCs w:val="22"/>
                <w:lang w:eastAsia="en-GB"/>
              </w:rPr>
            </w:pPr>
          </w:p>
        </w:tc>
        <w:tc>
          <w:tcPr>
            <w:tcW w:w="65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36991" w:rsidRPr="00713FD1" w:rsidRDefault="00A36991" w:rsidP="00A36991">
            <w:pPr>
              <w:spacing w:line="240" w:lineRule="auto"/>
              <w:rPr>
                <w:rFonts w:ascii="Arial" w:hAnsi="Arial" w:cs="Arial"/>
                <w:snapToGrid w:val="0"/>
                <w:color w:val="FF0000"/>
                <w:sz w:val="22"/>
                <w:szCs w:val="22"/>
                <w:lang w:eastAsia="en-GB"/>
              </w:rPr>
            </w:pPr>
          </w:p>
        </w:tc>
      </w:tr>
      <w:tr w:rsidR="00A36991" w:rsidRPr="00713FD1" w:rsidTr="00A36991">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Paul Bostock</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PB</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Chief Operating Officer</w:t>
            </w:r>
          </w:p>
        </w:tc>
      </w:tr>
      <w:tr w:rsidR="00A36991" w:rsidRPr="00713FD1" w:rsidTr="00A36991">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Ceri Phillips</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CP</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 xml:space="preserve">UHB Vice Chair </w:t>
            </w:r>
          </w:p>
        </w:tc>
      </w:tr>
      <w:tr w:rsidR="00A36991" w:rsidRPr="00713FD1" w:rsidTr="00A36991">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David Thomas</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ind w:right="-691"/>
              <w:rPr>
                <w:rFonts w:ascii="Arial" w:hAnsi="Arial" w:cs="Arial"/>
                <w:sz w:val="22"/>
                <w:szCs w:val="22"/>
                <w:lang w:eastAsia="en-GB"/>
              </w:rPr>
            </w:pPr>
            <w:r w:rsidRPr="00713FD1">
              <w:rPr>
                <w:rFonts w:ascii="Arial" w:hAnsi="Arial" w:cs="Arial"/>
                <w:sz w:val="22"/>
                <w:szCs w:val="22"/>
                <w:lang w:eastAsia="en-GB"/>
              </w:rPr>
              <w:t>DT</w:t>
            </w:r>
          </w:p>
        </w:tc>
        <w:tc>
          <w:tcPr>
            <w:tcW w:w="6521" w:type="dxa"/>
            <w:tcBorders>
              <w:top w:val="single" w:sz="4" w:space="0" w:color="auto"/>
              <w:left w:val="single" w:sz="4" w:space="0" w:color="auto"/>
              <w:bottom w:val="single" w:sz="4" w:space="0" w:color="auto"/>
              <w:right w:val="single" w:sz="4" w:space="0" w:color="auto"/>
            </w:tcBorders>
            <w:shd w:val="clear" w:color="auto" w:fill="auto"/>
          </w:tcPr>
          <w:p w:rsidR="00A36991" w:rsidRPr="00713FD1" w:rsidRDefault="00A36991" w:rsidP="00A36991">
            <w:pPr>
              <w:spacing w:line="240" w:lineRule="auto"/>
              <w:rPr>
                <w:rFonts w:ascii="Arial" w:hAnsi="Arial" w:cs="Arial"/>
                <w:sz w:val="22"/>
                <w:szCs w:val="22"/>
                <w:lang w:eastAsia="en-GB"/>
              </w:rPr>
            </w:pPr>
            <w:r w:rsidRPr="00713FD1">
              <w:rPr>
                <w:rFonts w:ascii="Arial" w:hAnsi="Arial" w:cs="Arial"/>
                <w:sz w:val="22"/>
                <w:szCs w:val="22"/>
                <w:lang w:eastAsia="en-GB"/>
              </w:rPr>
              <w:t>Director of Digital &amp; Health Intelligence</w:t>
            </w:r>
          </w:p>
        </w:tc>
      </w:tr>
    </w:tbl>
    <w:p w:rsidR="009B7C83" w:rsidRPr="00713FD1" w:rsidRDefault="009B7C83" w:rsidP="009B7C83">
      <w:pPr>
        <w:spacing w:line="240" w:lineRule="auto"/>
        <w:rPr>
          <w:rFonts w:ascii="Arial" w:hAnsi="Arial" w:cs="Arial"/>
        </w:rPr>
      </w:pPr>
      <w:r w:rsidRPr="00713FD1">
        <w:rPr>
          <w:rFonts w:ascii="Arial" w:hAnsi="Arial" w:cs="Arial"/>
          <w:noProof/>
          <w:lang w:eastAsia="en-GB"/>
        </w:rPr>
        <mc:AlternateContent>
          <mc:Choice Requires="wps">
            <w:drawing>
              <wp:anchor distT="0" distB="0" distL="114300" distR="114300" simplePos="0" relativeHeight="251659264" behindDoc="0" locked="0" layoutInCell="1" allowOverlap="1" wp14:anchorId="07026358" wp14:editId="01A9C95D">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E330EB3"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418"/>
        <w:gridCol w:w="8080"/>
        <w:gridCol w:w="1276"/>
      </w:tblGrid>
      <w:tr w:rsidR="009B7C83" w:rsidRPr="00713FD1" w:rsidTr="00E615EF">
        <w:trPr>
          <w:trHeight w:val="246"/>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jc w:val="center"/>
              <w:rPr>
                <w:rFonts w:ascii="Arial" w:hAnsi="Arial" w:cs="Arial"/>
                <w:b/>
                <w:sz w:val="22"/>
                <w:szCs w:val="22"/>
                <w:lang w:eastAsia="en-GB"/>
              </w:rPr>
            </w:pPr>
            <w:r w:rsidRPr="00713FD1">
              <w:rPr>
                <w:rFonts w:ascii="Arial" w:hAnsi="Arial" w:cs="Arial"/>
                <w:b/>
                <w:sz w:val="22"/>
                <w:szCs w:val="22"/>
                <w:lang w:eastAsia="en-GB"/>
              </w:rPr>
              <w:t>Item No</w:t>
            </w: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jc w:val="center"/>
              <w:rPr>
                <w:rFonts w:ascii="Arial" w:eastAsia="Arial" w:hAnsi="Arial" w:cs="Arial"/>
                <w:b/>
                <w:bCs/>
                <w:spacing w:val="-6"/>
                <w:sz w:val="22"/>
                <w:szCs w:val="22"/>
                <w:lang w:eastAsia="en-GB"/>
              </w:rPr>
            </w:pPr>
            <w:r w:rsidRPr="00713FD1">
              <w:rPr>
                <w:rFonts w:ascii="Arial" w:eastAsia="Arial" w:hAnsi="Arial" w:cs="Arial"/>
                <w:b/>
                <w:bCs/>
                <w:spacing w:val="-6"/>
                <w:sz w:val="22"/>
                <w:szCs w:val="22"/>
                <w:lang w:eastAsia="en-GB"/>
              </w:rPr>
              <w:t>Agenda Item</w:t>
            </w:r>
          </w:p>
          <w:p w:rsidR="009B7C83" w:rsidRPr="00713FD1" w:rsidRDefault="009B7C83" w:rsidP="00E615EF">
            <w:pPr>
              <w:spacing w:line="240" w:lineRule="auto"/>
              <w:jc w:val="center"/>
              <w:rPr>
                <w:rFonts w:ascii="Arial" w:eastAsia="Arial" w:hAnsi="Arial" w:cs="Arial"/>
                <w:b/>
                <w:bCs/>
                <w:spacing w:val="-6"/>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B7C83" w:rsidRPr="00713FD1" w:rsidRDefault="009B7C83" w:rsidP="00E615EF">
            <w:pPr>
              <w:spacing w:line="240" w:lineRule="auto"/>
              <w:jc w:val="center"/>
              <w:rPr>
                <w:rFonts w:ascii="Arial" w:hAnsi="Arial" w:cs="Arial"/>
                <w:b/>
                <w:sz w:val="22"/>
                <w:szCs w:val="22"/>
                <w:lang w:eastAsia="en-GB"/>
              </w:rPr>
            </w:pPr>
            <w:r w:rsidRPr="00713FD1">
              <w:rPr>
                <w:rFonts w:ascii="Arial" w:hAnsi="Arial" w:cs="Arial"/>
                <w:b/>
                <w:sz w:val="22"/>
                <w:szCs w:val="22"/>
                <w:lang w:eastAsia="en-GB"/>
              </w:rPr>
              <w:t>Action</w:t>
            </w:r>
          </w:p>
        </w:tc>
      </w:tr>
      <w:tr w:rsidR="009B7C83" w:rsidRPr="00713FD1" w:rsidTr="00E615EF">
        <w:trPr>
          <w:trHeight w:val="968"/>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7D785A" w:rsidP="00E615EF">
            <w:pPr>
              <w:spacing w:line="240" w:lineRule="auto"/>
              <w:rPr>
                <w:rFonts w:ascii="Arial" w:hAnsi="Arial" w:cs="Arial"/>
                <w:b/>
                <w:sz w:val="22"/>
                <w:szCs w:val="22"/>
                <w:lang w:eastAsia="en-GB"/>
              </w:rPr>
            </w:pPr>
            <w:r w:rsidRPr="00713FD1">
              <w:rPr>
                <w:rFonts w:ascii="Arial" w:hAnsi="Arial" w:cs="Arial"/>
                <w:b/>
                <w:sz w:val="22"/>
                <w:szCs w:val="22"/>
                <w:lang w:eastAsia="en-GB"/>
              </w:rPr>
              <w:t xml:space="preserve">AAC </w:t>
            </w:r>
            <w:r w:rsidR="00A02BA1" w:rsidRPr="00713FD1">
              <w:rPr>
                <w:rFonts w:ascii="Arial" w:hAnsi="Arial" w:cs="Arial"/>
                <w:b/>
                <w:sz w:val="22"/>
                <w:szCs w:val="22"/>
                <w:lang w:eastAsia="en-GB"/>
              </w:rPr>
              <w:t>23/11/</w:t>
            </w:r>
            <w:r w:rsidRPr="00713FD1">
              <w:rPr>
                <w:rFonts w:ascii="Arial" w:hAnsi="Arial" w:cs="Arial"/>
                <w:b/>
                <w:sz w:val="22"/>
                <w:szCs w:val="22"/>
                <w:lang w:eastAsia="en-GB"/>
              </w:rPr>
              <w:t>001</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eastAsia="Arial" w:hAnsi="Arial" w:cs="Arial"/>
                <w:b/>
                <w:bCs/>
                <w:spacing w:val="-6"/>
                <w:sz w:val="22"/>
                <w:szCs w:val="22"/>
                <w:lang w:eastAsia="en-GB"/>
              </w:rPr>
            </w:pPr>
            <w:r w:rsidRPr="00713FD1">
              <w:rPr>
                <w:rFonts w:ascii="Arial" w:eastAsia="Arial" w:hAnsi="Arial" w:cs="Arial"/>
                <w:b/>
                <w:bCs/>
                <w:spacing w:val="-6"/>
                <w:sz w:val="22"/>
                <w:szCs w:val="22"/>
                <w:lang w:eastAsia="en-GB"/>
              </w:rPr>
              <w:t xml:space="preserve">Welcome &amp; Introduction </w:t>
            </w:r>
          </w:p>
          <w:p w:rsidR="009B7C83" w:rsidRPr="00713FD1" w:rsidRDefault="009B7C83" w:rsidP="00E615EF">
            <w:pPr>
              <w:spacing w:line="240" w:lineRule="auto"/>
              <w:rPr>
                <w:rFonts w:ascii="Arial" w:hAnsi="Arial" w:cs="Arial"/>
                <w:bCs/>
                <w:sz w:val="22"/>
                <w:szCs w:val="22"/>
                <w:lang w:eastAsia="en-GB"/>
              </w:rPr>
            </w:pPr>
          </w:p>
          <w:p w:rsidR="009B7C83" w:rsidRPr="00713FD1" w:rsidRDefault="009B7C83" w:rsidP="00E615EF">
            <w:pPr>
              <w:jc w:val="both"/>
              <w:rPr>
                <w:rFonts w:ascii="Arial" w:hAnsi="Arial" w:cs="Arial"/>
                <w:sz w:val="22"/>
                <w:szCs w:val="22"/>
              </w:rPr>
            </w:pPr>
            <w:r w:rsidRPr="00713FD1">
              <w:rPr>
                <w:rFonts w:ascii="Arial" w:hAnsi="Arial" w:cs="Arial"/>
                <w:sz w:val="22"/>
                <w:szCs w:val="22"/>
              </w:rPr>
              <w:t>The Committee Chair (CC) welcomed everyone to the meeting.</w:t>
            </w:r>
          </w:p>
          <w:p w:rsidR="009B7C83" w:rsidRPr="00713FD1" w:rsidRDefault="009B7C83" w:rsidP="00E615EF">
            <w:pPr>
              <w:spacing w:line="240" w:lineRule="auto"/>
              <w:rPr>
                <w:rFonts w:ascii="Arial" w:hAnsi="Arial" w:cs="Arial"/>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b/>
                <w:sz w:val="22"/>
                <w:szCs w:val="22"/>
                <w:lang w:eastAsia="en-GB"/>
              </w:rPr>
            </w:pPr>
          </w:p>
        </w:tc>
      </w:tr>
      <w:tr w:rsidR="009B7C83" w:rsidRPr="00713FD1" w:rsidTr="00E615EF">
        <w:trPr>
          <w:trHeight w:val="977"/>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7D785A" w:rsidP="00E615EF">
            <w:pPr>
              <w:spacing w:line="240" w:lineRule="auto"/>
              <w:jc w:val="both"/>
              <w:rPr>
                <w:rFonts w:ascii="Arial" w:hAnsi="Arial" w:cs="Arial"/>
                <w:b/>
                <w:sz w:val="22"/>
                <w:szCs w:val="22"/>
                <w:lang w:eastAsia="en-GB"/>
              </w:rPr>
            </w:pPr>
            <w:r w:rsidRPr="00713FD1">
              <w:rPr>
                <w:rFonts w:ascii="Arial" w:hAnsi="Arial" w:cs="Arial"/>
                <w:b/>
                <w:sz w:val="22"/>
                <w:szCs w:val="22"/>
                <w:lang w:eastAsia="en-GB"/>
              </w:rPr>
              <w:t>AAC 23/11/002</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eastAsia="Arial" w:hAnsi="Arial" w:cs="Arial"/>
                <w:b/>
                <w:bCs/>
                <w:sz w:val="22"/>
                <w:szCs w:val="22"/>
                <w:lang w:eastAsia="en-GB"/>
              </w:rPr>
            </w:pPr>
            <w:r w:rsidRPr="00713FD1">
              <w:rPr>
                <w:rFonts w:ascii="Arial" w:eastAsia="Arial" w:hAnsi="Arial" w:cs="Arial"/>
                <w:b/>
                <w:bCs/>
                <w:spacing w:val="-6"/>
                <w:sz w:val="22"/>
                <w:szCs w:val="22"/>
                <w:lang w:eastAsia="en-GB"/>
              </w:rPr>
              <w:t>A</w:t>
            </w:r>
            <w:r w:rsidRPr="00713FD1">
              <w:rPr>
                <w:rFonts w:ascii="Arial" w:eastAsia="Arial" w:hAnsi="Arial" w:cs="Arial"/>
                <w:b/>
                <w:bCs/>
                <w:spacing w:val="1"/>
                <w:sz w:val="22"/>
                <w:szCs w:val="22"/>
                <w:lang w:eastAsia="en-GB"/>
              </w:rPr>
              <w:t>p</w:t>
            </w:r>
            <w:r w:rsidRPr="00713FD1">
              <w:rPr>
                <w:rFonts w:ascii="Arial" w:eastAsia="Arial" w:hAnsi="Arial" w:cs="Arial"/>
                <w:b/>
                <w:bCs/>
                <w:sz w:val="22"/>
                <w:szCs w:val="22"/>
                <w:lang w:eastAsia="en-GB"/>
              </w:rPr>
              <w:t>ologi</w:t>
            </w:r>
            <w:r w:rsidRPr="00713FD1">
              <w:rPr>
                <w:rFonts w:ascii="Arial" w:eastAsia="Arial" w:hAnsi="Arial" w:cs="Arial"/>
                <w:b/>
                <w:bCs/>
                <w:spacing w:val="1"/>
                <w:sz w:val="22"/>
                <w:szCs w:val="22"/>
                <w:lang w:eastAsia="en-GB"/>
              </w:rPr>
              <w:t>e</w:t>
            </w:r>
            <w:r w:rsidRPr="00713FD1">
              <w:rPr>
                <w:rFonts w:ascii="Arial" w:eastAsia="Arial" w:hAnsi="Arial" w:cs="Arial"/>
                <w:b/>
                <w:bCs/>
                <w:sz w:val="22"/>
                <w:szCs w:val="22"/>
                <w:lang w:eastAsia="en-GB"/>
              </w:rPr>
              <w:t>s</w:t>
            </w:r>
            <w:r w:rsidRPr="00713FD1">
              <w:rPr>
                <w:rFonts w:ascii="Arial" w:eastAsia="Arial" w:hAnsi="Arial" w:cs="Arial"/>
                <w:b/>
                <w:bCs/>
                <w:spacing w:val="-7"/>
                <w:sz w:val="22"/>
                <w:szCs w:val="22"/>
                <w:lang w:eastAsia="en-GB"/>
              </w:rPr>
              <w:t xml:space="preserve"> </w:t>
            </w:r>
            <w:r w:rsidRPr="00713FD1">
              <w:rPr>
                <w:rFonts w:ascii="Arial" w:eastAsia="Arial" w:hAnsi="Arial" w:cs="Arial"/>
                <w:b/>
                <w:bCs/>
                <w:sz w:val="22"/>
                <w:szCs w:val="22"/>
                <w:lang w:eastAsia="en-GB"/>
              </w:rPr>
              <w:t>for</w:t>
            </w:r>
            <w:r w:rsidRPr="00713FD1">
              <w:rPr>
                <w:rFonts w:ascii="Arial" w:eastAsia="Arial" w:hAnsi="Arial" w:cs="Arial"/>
                <w:b/>
                <w:bCs/>
                <w:spacing w:val="-4"/>
                <w:sz w:val="22"/>
                <w:szCs w:val="22"/>
                <w:lang w:eastAsia="en-GB"/>
              </w:rPr>
              <w:t xml:space="preserve"> </w:t>
            </w:r>
            <w:r w:rsidRPr="00713FD1">
              <w:rPr>
                <w:rFonts w:ascii="Arial" w:eastAsia="Arial" w:hAnsi="Arial" w:cs="Arial"/>
                <w:b/>
                <w:bCs/>
                <w:spacing w:val="-6"/>
                <w:sz w:val="22"/>
                <w:szCs w:val="22"/>
                <w:lang w:eastAsia="en-GB"/>
              </w:rPr>
              <w:t>A</w:t>
            </w:r>
            <w:r w:rsidRPr="00713FD1">
              <w:rPr>
                <w:rFonts w:ascii="Arial" w:eastAsia="Arial" w:hAnsi="Arial" w:cs="Arial"/>
                <w:b/>
                <w:bCs/>
                <w:sz w:val="22"/>
                <w:szCs w:val="22"/>
                <w:lang w:eastAsia="en-GB"/>
              </w:rPr>
              <w:t>bse</w:t>
            </w:r>
            <w:r w:rsidRPr="00713FD1">
              <w:rPr>
                <w:rFonts w:ascii="Arial" w:eastAsia="Arial" w:hAnsi="Arial" w:cs="Arial"/>
                <w:b/>
                <w:bCs/>
                <w:spacing w:val="1"/>
                <w:sz w:val="22"/>
                <w:szCs w:val="22"/>
                <w:lang w:eastAsia="en-GB"/>
              </w:rPr>
              <w:t>n</w:t>
            </w:r>
            <w:r w:rsidRPr="00713FD1">
              <w:rPr>
                <w:rFonts w:ascii="Arial" w:eastAsia="Arial" w:hAnsi="Arial" w:cs="Arial"/>
                <w:b/>
                <w:bCs/>
                <w:sz w:val="22"/>
                <w:szCs w:val="22"/>
                <w:lang w:eastAsia="en-GB"/>
              </w:rPr>
              <w:t>ce</w:t>
            </w:r>
          </w:p>
          <w:p w:rsidR="009B7C83" w:rsidRPr="00713FD1" w:rsidRDefault="009B7C83" w:rsidP="00E615EF">
            <w:pPr>
              <w:spacing w:line="240" w:lineRule="auto"/>
              <w:rPr>
                <w:rFonts w:ascii="Arial" w:eastAsia="Arial" w:hAnsi="Arial" w:cs="Arial"/>
                <w:b/>
                <w:bCs/>
                <w:sz w:val="22"/>
                <w:szCs w:val="22"/>
                <w:lang w:eastAsia="en-GB"/>
              </w:rPr>
            </w:pPr>
          </w:p>
          <w:p w:rsidR="009B7C83" w:rsidRPr="00713FD1" w:rsidRDefault="009B7C83" w:rsidP="00E615EF">
            <w:pPr>
              <w:spacing w:line="240" w:lineRule="auto"/>
              <w:rPr>
                <w:rFonts w:ascii="Arial" w:eastAsia="Arial" w:hAnsi="Arial" w:cs="Arial"/>
                <w:bCs/>
                <w:sz w:val="22"/>
                <w:szCs w:val="22"/>
                <w:lang w:eastAsia="en-GB"/>
              </w:rPr>
            </w:pPr>
            <w:r w:rsidRPr="00713FD1">
              <w:rPr>
                <w:rFonts w:ascii="Arial" w:eastAsia="Arial" w:hAnsi="Arial" w:cs="Arial"/>
                <w:bCs/>
                <w:sz w:val="22"/>
                <w:szCs w:val="22"/>
                <w:lang w:eastAsia="en-GB"/>
              </w:rPr>
              <w:t>Apologies for absence were received.</w:t>
            </w:r>
          </w:p>
          <w:p w:rsidR="009B7C83" w:rsidRPr="00713FD1" w:rsidRDefault="009B7C83" w:rsidP="00E615EF">
            <w:pPr>
              <w:spacing w:line="240" w:lineRule="auto"/>
              <w:rPr>
                <w:rFonts w:ascii="Arial" w:eastAsia="Arial" w:hAnsi="Arial" w:cs="Arial"/>
                <w:bCs/>
                <w:sz w:val="22"/>
                <w:szCs w:val="22"/>
                <w:lang w:eastAsia="en-GB"/>
              </w:rPr>
            </w:pPr>
          </w:p>
          <w:p w:rsidR="009B7C83" w:rsidRPr="00713FD1" w:rsidRDefault="009B7C83" w:rsidP="00E615EF">
            <w:pPr>
              <w:pStyle w:val="NoSpacing"/>
              <w:jc w:val="both"/>
              <w:rPr>
                <w:rFonts w:ascii="Arial" w:eastAsia="Arial" w:hAnsi="Arial" w:cs="Arial"/>
                <w:b/>
                <w:bCs/>
                <w:sz w:val="22"/>
                <w:szCs w:val="22"/>
              </w:rPr>
            </w:pPr>
            <w:r w:rsidRPr="00713FD1">
              <w:rPr>
                <w:rFonts w:ascii="Arial" w:eastAsia="Arial" w:hAnsi="Arial" w:cs="Arial"/>
                <w:b/>
                <w:bCs/>
                <w:sz w:val="22"/>
                <w:szCs w:val="22"/>
              </w:rPr>
              <w:t>The Committee resolved that:</w:t>
            </w:r>
          </w:p>
          <w:p w:rsidR="009B7C83" w:rsidRPr="00713FD1" w:rsidRDefault="009B7C83" w:rsidP="009B7C83">
            <w:pPr>
              <w:pStyle w:val="ListParagraph"/>
              <w:numPr>
                <w:ilvl w:val="0"/>
                <w:numId w:val="1"/>
              </w:numPr>
              <w:jc w:val="both"/>
              <w:rPr>
                <w:rFonts w:ascii="Arial" w:hAnsi="Arial" w:cs="Arial"/>
                <w:sz w:val="22"/>
                <w:szCs w:val="22"/>
              </w:rPr>
            </w:pPr>
            <w:r w:rsidRPr="00713FD1">
              <w:rPr>
                <w:rFonts w:ascii="Arial" w:hAnsi="Arial" w:cs="Arial"/>
                <w:sz w:val="22"/>
                <w:szCs w:val="22"/>
              </w:rPr>
              <w:t>Apologies were noted.</w:t>
            </w:r>
          </w:p>
          <w:p w:rsidR="009B7C83" w:rsidRPr="00713FD1" w:rsidRDefault="009B7C83" w:rsidP="00E615EF">
            <w:pPr>
              <w:spacing w:line="240" w:lineRule="auto"/>
              <w:rPr>
                <w:rFonts w:ascii="Arial" w:hAnsi="Arial" w:cs="Arial"/>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b/>
                <w:sz w:val="22"/>
                <w:szCs w:val="22"/>
                <w:lang w:eastAsia="en-GB"/>
              </w:rPr>
            </w:pPr>
          </w:p>
        </w:tc>
      </w:tr>
      <w:tr w:rsidR="009B7C83" w:rsidRPr="00713FD1" w:rsidTr="00E615EF">
        <w:trPr>
          <w:trHeight w:val="274"/>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7D785A" w:rsidP="00E615EF">
            <w:pPr>
              <w:spacing w:line="240" w:lineRule="auto"/>
              <w:jc w:val="both"/>
              <w:rPr>
                <w:rFonts w:ascii="Arial" w:hAnsi="Arial" w:cs="Arial"/>
                <w:b/>
                <w:sz w:val="22"/>
                <w:szCs w:val="22"/>
                <w:lang w:eastAsia="en-GB"/>
              </w:rPr>
            </w:pPr>
            <w:r w:rsidRPr="00713FD1">
              <w:rPr>
                <w:rFonts w:ascii="Arial" w:hAnsi="Arial" w:cs="Arial"/>
                <w:b/>
                <w:sz w:val="22"/>
                <w:szCs w:val="22"/>
                <w:lang w:eastAsia="en-GB"/>
              </w:rPr>
              <w:t>AAC 23/11/003</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eastAsia="Arial" w:hAnsi="Arial" w:cs="Arial"/>
                <w:b/>
                <w:bCs/>
                <w:sz w:val="22"/>
                <w:szCs w:val="22"/>
                <w:lang w:eastAsia="en-GB"/>
              </w:rPr>
            </w:pPr>
            <w:r w:rsidRPr="00713FD1">
              <w:rPr>
                <w:rFonts w:ascii="Arial" w:eastAsia="Arial" w:hAnsi="Arial" w:cs="Arial"/>
                <w:b/>
                <w:bCs/>
                <w:sz w:val="22"/>
                <w:szCs w:val="22"/>
                <w:lang w:eastAsia="en-GB"/>
              </w:rPr>
              <w:t>De</w:t>
            </w:r>
            <w:r w:rsidRPr="00713FD1">
              <w:rPr>
                <w:rFonts w:ascii="Arial" w:eastAsia="Arial" w:hAnsi="Arial" w:cs="Arial"/>
                <w:b/>
                <w:bCs/>
                <w:spacing w:val="1"/>
                <w:sz w:val="22"/>
                <w:szCs w:val="22"/>
                <w:lang w:eastAsia="en-GB"/>
              </w:rPr>
              <w:t>c</w:t>
            </w:r>
            <w:r w:rsidRPr="00713FD1">
              <w:rPr>
                <w:rFonts w:ascii="Arial" w:eastAsia="Arial" w:hAnsi="Arial" w:cs="Arial"/>
                <w:b/>
                <w:bCs/>
                <w:sz w:val="22"/>
                <w:szCs w:val="22"/>
                <w:lang w:eastAsia="en-GB"/>
              </w:rPr>
              <w:t>l</w:t>
            </w:r>
            <w:r w:rsidRPr="00713FD1">
              <w:rPr>
                <w:rFonts w:ascii="Arial" w:eastAsia="Arial" w:hAnsi="Arial" w:cs="Arial"/>
                <w:b/>
                <w:bCs/>
                <w:spacing w:val="1"/>
                <w:sz w:val="22"/>
                <w:szCs w:val="22"/>
                <w:lang w:eastAsia="en-GB"/>
              </w:rPr>
              <w:t>a</w:t>
            </w:r>
            <w:r w:rsidRPr="00713FD1">
              <w:rPr>
                <w:rFonts w:ascii="Arial" w:eastAsia="Arial" w:hAnsi="Arial" w:cs="Arial"/>
                <w:b/>
                <w:bCs/>
                <w:spacing w:val="-3"/>
                <w:sz w:val="22"/>
                <w:szCs w:val="22"/>
                <w:lang w:eastAsia="en-GB"/>
              </w:rPr>
              <w:t>r</w:t>
            </w:r>
            <w:r w:rsidRPr="00713FD1">
              <w:rPr>
                <w:rFonts w:ascii="Arial" w:eastAsia="Arial" w:hAnsi="Arial" w:cs="Arial"/>
                <w:b/>
                <w:bCs/>
                <w:sz w:val="22"/>
                <w:szCs w:val="22"/>
                <w:lang w:eastAsia="en-GB"/>
              </w:rPr>
              <w:t>ations</w:t>
            </w:r>
            <w:r w:rsidRPr="00713FD1">
              <w:rPr>
                <w:rFonts w:ascii="Arial" w:eastAsia="Arial" w:hAnsi="Arial" w:cs="Arial"/>
                <w:b/>
                <w:bCs/>
                <w:spacing w:val="-7"/>
                <w:sz w:val="22"/>
                <w:szCs w:val="22"/>
                <w:lang w:eastAsia="en-GB"/>
              </w:rPr>
              <w:t xml:space="preserve"> </w:t>
            </w:r>
            <w:r w:rsidRPr="00713FD1">
              <w:rPr>
                <w:rFonts w:ascii="Arial" w:eastAsia="Arial" w:hAnsi="Arial" w:cs="Arial"/>
                <w:b/>
                <w:bCs/>
                <w:sz w:val="22"/>
                <w:szCs w:val="22"/>
                <w:lang w:eastAsia="en-GB"/>
              </w:rPr>
              <w:t>of</w:t>
            </w:r>
            <w:r w:rsidRPr="00713FD1">
              <w:rPr>
                <w:rFonts w:ascii="Arial" w:eastAsia="Arial" w:hAnsi="Arial" w:cs="Arial"/>
                <w:b/>
                <w:bCs/>
                <w:spacing w:val="-7"/>
                <w:sz w:val="22"/>
                <w:szCs w:val="22"/>
                <w:lang w:eastAsia="en-GB"/>
              </w:rPr>
              <w:t xml:space="preserve"> </w:t>
            </w:r>
            <w:r w:rsidRPr="00713FD1">
              <w:rPr>
                <w:rFonts w:ascii="Arial" w:eastAsia="Arial" w:hAnsi="Arial" w:cs="Arial"/>
                <w:b/>
                <w:bCs/>
                <w:sz w:val="22"/>
                <w:szCs w:val="22"/>
                <w:lang w:eastAsia="en-GB"/>
              </w:rPr>
              <w:t>In</w:t>
            </w:r>
            <w:r w:rsidRPr="00713FD1">
              <w:rPr>
                <w:rFonts w:ascii="Arial" w:eastAsia="Arial" w:hAnsi="Arial" w:cs="Arial"/>
                <w:b/>
                <w:bCs/>
                <w:spacing w:val="-1"/>
                <w:sz w:val="22"/>
                <w:szCs w:val="22"/>
                <w:lang w:eastAsia="en-GB"/>
              </w:rPr>
              <w:t>t</w:t>
            </w:r>
            <w:r w:rsidRPr="00713FD1">
              <w:rPr>
                <w:rFonts w:ascii="Arial" w:eastAsia="Arial" w:hAnsi="Arial" w:cs="Arial"/>
                <w:b/>
                <w:bCs/>
                <w:sz w:val="22"/>
                <w:szCs w:val="22"/>
                <w:lang w:eastAsia="en-GB"/>
              </w:rPr>
              <w:t>er</w:t>
            </w:r>
            <w:r w:rsidRPr="00713FD1">
              <w:rPr>
                <w:rFonts w:ascii="Arial" w:eastAsia="Arial" w:hAnsi="Arial" w:cs="Arial"/>
                <w:b/>
                <w:bCs/>
                <w:spacing w:val="-2"/>
                <w:sz w:val="22"/>
                <w:szCs w:val="22"/>
                <w:lang w:eastAsia="en-GB"/>
              </w:rPr>
              <w:t>e</w:t>
            </w:r>
            <w:r w:rsidRPr="00713FD1">
              <w:rPr>
                <w:rFonts w:ascii="Arial" w:eastAsia="Arial" w:hAnsi="Arial" w:cs="Arial"/>
                <w:b/>
                <w:bCs/>
                <w:sz w:val="22"/>
                <w:szCs w:val="22"/>
                <w:lang w:eastAsia="en-GB"/>
              </w:rPr>
              <w:t>st</w:t>
            </w:r>
          </w:p>
          <w:p w:rsidR="009B7C83" w:rsidRPr="00713FD1" w:rsidRDefault="009B7C83" w:rsidP="00E615EF">
            <w:pPr>
              <w:spacing w:line="240" w:lineRule="auto"/>
              <w:rPr>
                <w:rFonts w:ascii="Arial" w:eastAsia="Arial" w:hAnsi="Arial" w:cs="Arial"/>
                <w:bCs/>
                <w:sz w:val="22"/>
                <w:szCs w:val="22"/>
                <w:lang w:eastAsia="en-GB"/>
              </w:rPr>
            </w:pPr>
          </w:p>
          <w:p w:rsidR="009B7C83" w:rsidRPr="00713FD1" w:rsidRDefault="009B7C83" w:rsidP="00E615EF">
            <w:pPr>
              <w:pStyle w:val="NoSpacing"/>
              <w:jc w:val="both"/>
              <w:rPr>
                <w:rFonts w:ascii="Arial" w:eastAsia="Arial" w:hAnsi="Arial" w:cs="Arial"/>
                <w:b/>
                <w:bCs/>
                <w:sz w:val="22"/>
                <w:szCs w:val="22"/>
              </w:rPr>
            </w:pPr>
            <w:r w:rsidRPr="00713FD1">
              <w:rPr>
                <w:rFonts w:ascii="Arial" w:eastAsia="Arial" w:hAnsi="Arial" w:cs="Arial"/>
                <w:b/>
                <w:bCs/>
                <w:sz w:val="22"/>
                <w:szCs w:val="22"/>
              </w:rPr>
              <w:t>The Committee resolved that:</w:t>
            </w:r>
          </w:p>
          <w:p w:rsidR="009B7C83" w:rsidRPr="00713FD1" w:rsidRDefault="009B7C83" w:rsidP="00E615EF">
            <w:pPr>
              <w:pStyle w:val="NoSpacing"/>
              <w:jc w:val="both"/>
              <w:rPr>
                <w:rFonts w:ascii="Arial" w:eastAsia="Arial" w:hAnsi="Arial" w:cs="Arial"/>
                <w:b/>
                <w:bCs/>
                <w:sz w:val="22"/>
                <w:szCs w:val="22"/>
              </w:rPr>
            </w:pPr>
          </w:p>
          <w:p w:rsidR="009B7C83" w:rsidRPr="00713FD1" w:rsidRDefault="009B7C83" w:rsidP="009B7C83">
            <w:pPr>
              <w:pStyle w:val="ListParagraph"/>
              <w:numPr>
                <w:ilvl w:val="0"/>
                <w:numId w:val="2"/>
              </w:numPr>
              <w:jc w:val="both"/>
              <w:rPr>
                <w:rFonts w:ascii="Arial" w:hAnsi="Arial" w:cs="Arial"/>
                <w:sz w:val="22"/>
                <w:szCs w:val="22"/>
              </w:rPr>
            </w:pPr>
            <w:r w:rsidRPr="00713FD1">
              <w:rPr>
                <w:rFonts w:ascii="Arial" w:hAnsi="Arial" w:cs="Arial"/>
                <w:sz w:val="22"/>
                <w:szCs w:val="22"/>
              </w:rPr>
              <w:lastRenderedPageBreak/>
              <w:t>No Declarations of Interest were noted.</w:t>
            </w:r>
          </w:p>
          <w:p w:rsidR="009B7C83" w:rsidRPr="00713FD1" w:rsidRDefault="009B7C83" w:rsidP="00E615EF">
            <w:pPr>
              <w:jc w:val="both"/>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sz w:val="22"/>
                <w:szCs w:val="22"/>
                <w:lang w:eastAsia="en-GB"/>
              </w:rPr>
            </w:pPr>
          </w:p>
          <w:p w:rsidR="009B7C83" w:rsidRPr="00713FD1" w:rsidRDefault="009B7C83" w:rsidP="00E615EF">
            <w:pPr>
              <w:spacing w:line="240" w:lineRule="auto"/>
              <w:rPr>
                <w:rFonts w:ascii="Arial" w:hAnsi="Arial" w:cs="Arial"/>
                <w:sz w:val="22"/>
                <w:szCs w:val="22"/>
                <w:lang w:eastAsia="en-GB"/>
              </w:rPr>
            </w:pPr>
          </w:p>
          <w:p w:rsidR="009B7C83" w:rsidRPr="00713FD1" w:rsidRDefault="009B7C83" w:rsidP="00E615EF">
            <w:pPr>
              <w:spacing w:line="240" w:lineRule="auto"/>
              <w:rPr>
                <w:rFonts w:ascii="Arial" w:hAnsi="Arial" w:cs="Arial"/>
                <w:sz w:val="22"/>
                <w:szCs w:val="22"/>
                <w:lang w:eastAsia="en-GB"/>
              </w:rPr>
            </w:pPr>
          </w:p>
          <w:p w:rsidR="009B7C83" w:rsidRPr="00713FD1" w:rsidRDefault="009B7C83" w:rsidP="00E615EF">
            <w:pPr>
              <w:spacing w:line="240" w:lineRule="auto"/>
              <w:rPr>
                <w:rFonts w:ascii="Arial" w:hAnsi="Arial" w:cs="Arial"/>
                <w:sz w:val="22"/>
                <w:szCs w:val="22"/>
                <w:lang w:eastAsia="en-GB"/>
              </w:rPr>
            </w:pPr>
          </w:p>
          <w:p w:rsidR="009B7C83" w:rsidRPr="00713FD1" w:rsidRDefault="009B7C83" w:rsidP="00E615EF">
            <w:pPr>
              <w:spacing w:line="240" w:lineRule="auto"/>
              <w:rPr>
                <w:rFonts w:ascii="Arial" w:hAnsi="Arial" w:cs="Arial"/>
                <w:sz w:val="22"/>
                <w:szCs w:val="22"/>
                <w:lang w:eastAsia="en-GB"/>
              </w:rPr>
            </w:pPr>
          </w:p>
        </w:tc>
      </w:tr>
      <w:tr w:rsidR="009B7C83" w:rsidRPr="00713FD1" w:rsidTr="00E615EF">
        <w:trPr>
          <w:trHeight w:val="274"/>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7D785A" w:rsidP="00E615EF">
            <w:pPr>
              <w:spacing w:line="240" w:lineRule="auto"/>
              <w:jc w:val="both"/>
              <w:rPr>
                <w:rFonts w:ascii="Arial" w:hAnsi="Arial" w:cs="Arial"/>
                <w:b/>
                <w:sz w:val="22"/>
                <w:szCs w:val="22"/>
                <w:lang w:eastAsia="en-GB"/>
              </w:rPr>
            </w:pPr>
            <w:r w:rsidRPr="00713FD1">
              <w:rPr>
                <w:rFonts w:ascii="Arial" w:hAnsi="Arial" w:cs="Arial"/>
                <w:b/>
                <w:sz w:val="22"/>
                <w:szCs w:val="22"/>
                <w:lang w:eastAsia="en-GB"/>
              </w:rPr>
              <w:lastRenderedPageBreak/>
              <w:t>AAC 23/11/004</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b/>
                <w:sz w:val="22"/>
                <w:szCs w:val="22"/>
              </w:rPr>
            </w:pPr>
            <w:r w:rsidRPr="00713FD1">
              <w:rPr>
                <w:rFonts w:ascii="Arial" w:hAnsi="Arial" w:cs="Arial"/>
                <w:b/>
                <w:sz w:val="22"/>
                <w:szCs w:val="22"/>
              </w:rPr>
              <w:t>Minutes of the Meeting Held on 5</w:t>
            </w:r>
            <w:r w:rsidRPr="00713FD1">
              <w:rPr>
                <w:rFonts w:ascii="Arial" w:hAnsi="Arial" w:cs="Arial"/>
                <w:b/>
                <w:sz w:val="22"/>
                <w:szCs w:val="22"/>
                <w:vertAlign w:val="superscript"/>
              </w:rPr>
              <w:t>th</w:t>
            </w:r>
            <w:r w:rsidRPr="00713FD1">
              <w:rPr>
                <w:rFonts w:ascii="Arial" w:hAnsi="Arial" w:cs="Arial"/>
                <w:b/>
                <w:sz w:val="22"/>
                <w:szCs w:val="22"/>
              </w:rPr>
              <w:t xml:space="preserve"> September 2023</w:t>
            </w:r>
          </w:p>
          <w:p w:rsidR="009B7C83" w:rsidRPr="00713FD1" w:rsidRDefault="009B7C83" w:rsidP="00E615EF">
            <w:pPr>
              <w:spacing w:line="240" w:lineRule="auto"/>
              <w:rPr>
                <w:rFonts w:ascii="Arial" w:hAnsi="Arial" w:cs="Arial"/>
                <w:b/>
                <w:sz w:val="22"/>
                <w:szCs w:val="22"/>
              </w:rPr>
            </w:pPr>
          </w:p>
          <w:p w:rsidR="009B7C83" w:rsidRPr="00713FD1" w:rsidRDefault="009B7C83" w:rsidP="00E615EF">
            <w:pPr>
              <w:spacing w:line="240" w:lineRule="auto"/>
              <w:rPr>
                <w:rFonts w:ascii="Arial" w:hAnsi="Arial" w:cs="Arial"/>
                <w:sz w:val="22"/>
                <w:szCs w:val="22"/>
              </w:rPr>
            </w:pPr>
            <w:r w:rsidRPr="00713FD1">
              <w:rPr>
                <w:rFonts w:ascii="Arial" w:hAnsi="Arial" w:cs="Arial"/>
                <w:sz w:val="22"/>
                <w:szCs w:val="22"/>
              </w:rPr>
              <w:t>The Minutes of the Meeting Held on the 5</w:t>
            </w:r>
            <w:r w:rsidRPr="00713FD1">
              <w:rPr>
                <w:rFonts w:ascii="Arial" w:hAnsi="Arial" w:cs="Arial"/>
                <w:sz w:val="22"/>
                <w:szCs w:val="22"/>
                <w:vertAlign w:val="superscript"/>
              </w:rPr>
              <w:t>th</w:t>
            </w:r>
            <w:r w:rsidRPr="00713FD1">
              <w:rPr>
                <w:rFonts w:ascii="Arial" w:hAnsi="Arial" w:cs="Arial"/>
                <w:sz w:val="22"/>
                <w:szCs w:val="22"/>
              </w:rPr>
              <w:t xml:space="preserve"> September 2023 were received. </w:t>
            </w:r>
          </w:p>
          <w:p w:rsidR="009B7C83" w:rsidRPr="00713FD1" w:rsidRDefault="009B7C83" w:rsidP="00E615EF">
            <w:pPr>
              <w:spacing w:line="240" w:lineRule="auto"/>
              <w:rPr>
                <w:rFonts w:ascii="Arial" w:hAnsi="Arial" w:cs="Arial"/>
                <w:b/>
                <w:sz w:val="22"/>
                <w:szCs w:val="22"/>
              </w:rPr>
            </w:pPr>
          </w:p>
          <w:p w:rsidR="009B7C83" w:rsidRPr="00713FD1" w:rsidRDefault="009B7C83" w:rsidP="00E615EF">
            <w:pPr>
              <w:pStyle w:val="NoSpacing"/>
              <w:jc w:val="both"/>
              <w:rPr>
                <w:rFonts w:ascii="Arial" w:eastAsia="Arial" w:hAnsi="Arial" w:cs="Arial"/>
                <w:b/>
                <w:bCs/>
                <w:sz w:val="22"/>
                <w:szCs w:val="22"/>
              </w:rPr>
            </w:pPr>
            <w:r w:rsidRPr="00713FD1">
              <w:rPr>
                <w:rFonts w:ascii="Arial" w:eastAsia="Arial" w:hAnsi="Arial" w:cs="Arial"/>
                <w:b/>
                <w:bCs/>
                <w:sz w:val="22"/>
                <w:szCs w:val="22"/>
              </w:rPr>
              <w:t>The Committee resolved that:</w:t>
            </w:r>
          </w:p>
          <w:p w:rsidR="007D785A" w:rsidRPr="00713FD1" w:rsidRDefault="007D785A" w:rsidP="00E615EF">
            <w:pPr>
              <w:pStyle w:val="NoSpacing"/>
              <w:jc w:val="both"/>
              <w:rPr>
                <w:rFonts w:ascii="Arial" w:eastAsia="Arial" w:hAnsi="Arial" w:cs="Arial"/>
                <w:b/>
                <w:bCs/>
                <w:sz w:val="22"/>
                <w:szCs w:val="22"/>
              </w:rPr>
            </w:pPr>
          </w:p>
          <w:p w:rsidR="009B7C83" w:rsidRPr="00713FD1" w:rsidRDefault="009B7C83" w:rsidP="009B7C83">
            <w:pPr>
              <w:pStyle w:val="NoSpacing"/>
              <w:numPr>
                <w:ilvl w:val="0"/>
                <w:numId w:val="5"/>
              </w:numPr>
              <w:ind w:right="0"/>
              <w:jc w:val="both"/>
              <w:rPr>
                <w:rFonts w:ascii="Arial" w:hAnsi="Arial" w:cs="Arial"/>
                <w:sz w:val="22"/>
                <w:szCs w:val="22"/>
              </w:rPr>
            </w:pPr>
            <w:r w:rsidRPr="00713FD1">
              <w:rPr>
                <w:rFonts w:ascii="Arial" w:hAnsi="Arial" w:cs="Arial"/>
                <w:sz w:val="22"/>
                <w:szCs w:val="22"/>
              </w:rPr>
              <w:t>The draft minutes of the meetings held on 5</w:t>
            </w:r>
            <w:r w:rsidRPr="00713FD1">
              <w:rPr>
                <w:rFonts w:ascii="Arial" w:hAnsi="Arial" w:cs="Arial"/>
                <w:sz w:val="22"/>
                <w:szCs w:val="22"/>
                <w:vertAlign w:val="superscript"/>
              </w:rPr>
              <w:t>th</w:t>
            </w:r>
            <w:r w:rsidRPr="00713FD1">
              <w:rPr>
                <w:rFonts w:ascii="Arial" w:hAnsi="Arial" w:cs="Arial"/>
                <w:sz w:val="22"/>
                <w:szCs w:val="22"/>
              </w:rPr>
              <w:t xml:space="preserve"> September 2023, were held to be a true and accurate record of the meeting. </w:t>
            </w:r>
          </w:p>
          <w:p w:rsidR="009B7C83" w:rsidRPr="00713FD1" w:rsidRDefault="009B7C83" w:rsidP="00E615EF">
            <w:pPr>
              <w:spacing w:line="240"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tc>
      </w:tr>
      <w:tr w:rsidR="009B7C83" w:rsidRPr="00713FD1" w:rsidTr="00E615EF">
        <w:trPr>
          <w:trHeight w:val="1545"/>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7D785A"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23/11/005</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eastAsia="Arial" w:hAnsi="Arial" w:cs="Arial"/>
                <w:b/>
                <w:bCs/>
                <w:sz w:val="22"/>
                <w:szCs w:val="22"/>
                <w:lang w:eastAsia="en-GB"/>
              </w:rPr>
            </w:pPr>
            <w:r w:rsidRPr="00713FD1">
              <w:rPr>
                <w:rFonts w:ascii="Arial" w:eastAsia="Arial" w:hAnsi="Arial" w:cs="Arial"/>
                <w:b/>
                <w:bCs/>
                <w:sz w:val="22"/>
                <w:szCs w:val="22"/>
                <w:lang w:eastAsia="en-GB"/>
              </w:rPr>
              <w:t>Action Log – Following Meeting held on 5</w:t>
            </w:r>
            <w:r w:rsidRPr="00713FD1">
              <w:rPr>
                <w:rFonts w:ascii="Arial" w:eastAsia="Arial" w:hAnsi="Arial" w:cs="Arial"/>
                <w:b/>
                <w:bCs/>
                <w:sz w:val="22"/>
                <w:szCs w:val="22"/>
                <w:vertAlign w:val="superscript"/>
                <w:lang w:eastAsia="en-GB"/>
              </w:rPr>
              <w:t>th</w:t>
            </w:r>
            <w:r w:rsidRPr="00713FD1">
              <w:rPr>
                <w:rFonts w:ascii="Arial" w:eastAsia="Arial" w:hAnsi="Arial" w:cs="Arial"/>
                <w:b/>
                <w:bCs/>
                <w:sz w:val="22"/>
                <w:szCs w:val="22"/>
                <w:lang w:eastAsia="en-GB"/>
              </w:rPr>
              <w:t xml:space="preserve"> September 2023</w:t>
            </w:r>
          </w:p>
          <w:p w:rsidR="009B7C83" w:rsidRPr="00713FD1" w:rsidRDefault="009B7C83" w:rsidP="00E615EF">
            <w:pPr>
              <w:spacing w:line="240" w:lineRule="auto"/>
              <w:rPr>
                <w:rFonts w:ascii="Arial" w:eastAsia="Arial" w:hAnsi="Arial" w:cs="Arial"/>
                <w:bCs/>
                <w:sz w:val="22"/>
                <w:szCs w:val="22"/>
                <w:lang w:eastAsia="en-GB"/>
              </w:rPr>
            </w:pPr>
          </w:p>
          <w:p w:rsidR="009B7C83" w:rsidRPr="00713FD1" w:rsidRDefault="009B7C83" w:rsidP="00E615EF">
            <w:pPr>
              <w:tabs>
                <w:tab w:val="left" w:pos="3478"/>
              </w:tabs>
              <w:spacing w:line="240" w:lineRule="auto"/>
              <w:rPr>
                <w:rFonts w:ascii="Arial" w:eastAsia="Arial" w:hAnsi="Arial" w:cs="Arial"/>
                <w:bCs/>
                <w:sz w:val="22"/>
                <w:szCs w:val="22"/>
                <w:lang w:eastAsia="en-GB"/>
              </w:rPr>
            </w:pPr>
            <w:r w:rsidRPr="00713FD1">
              <w:rPr>
                <w:rFonts w:ascii="Arial" w:eastAsia="Arial" w:hAnsi="Arial" w:cs="Arial"/>
                <w:bCs/>
                <w:sz w:val="22"/>
                <w:szCs w:val="22"/>
                <w:lang w:eastAsia="en-GB"/>
              </w:rPr>
              <w:t xml:space="preserve">The Action Log was received. </w:t>
            </w:r>
            <w:r w:rsidRPr="00713FD1">
              <w:rPr>
                <w:rFonts w:ascii="Arial" w:eastAsia="Arial" w:hAnsi="Arial" w:cs="Arial"/>
                <w:bCs/>
                <w:sz w:val="22"/>
                <w:szCs w:val="22"/>
                <w:lang w:eastAsia="en-GB"/>
              </w:rPr>
              <w:tab/>
            </w:r>
          </w:p>
          <w:p w:rsidR="009B7C83" w:rsidRPr="00713FD1" w:rsidRDefault="009B7C83" w:rsidP="00E615EF">
            <w:pPr>
              <w:spacing w:line="240" w:lineRule="auto"/>
              <w:rPr>
                <w:rFonts w:ascii="Arial" w:eastAsia="Arial" w:hAnsi="Arial" w:cs="Arial"/>
                <w:bCs/>
                <w:sz w:val="22"/>
                <w:szCs w:val="22"/>
                <w:lang w:eastAsia="en-GB"/>
              </w:rPr>
            </w:pPr>
          </w:p>
          <w:p w:rsidR="009B7C83" w:rsidRPr="00713FD1" w:rsidRDefault="009B7C83" w:rsidP="00E615EF">
            <w:pPr>
              <w:spacing w:line="240" w:lineRule="auto"/>
              <w:jc w:val="both"/>
              <w:rPr>
                <w:rFonts w:ascii="Arial" w:eastAsia="Arial" w:hAnsi="Arial" w:cs="Arial"/>
                <w:b/>
                <w:bCs/>
                <w:sz w:val="22"/>
                <w:szCs w:val="22"/>
                <w:lang w:eastAsia="en-GB"/>
              </w:rPr>
            </w:pPr>
            <w:r w:rsidRPr="00713FD1">
              <w:rPr>
                <w:rFonts w:ascii="Arial" w:eastAsia="Arial" w:hAnsi="Arial" w:cs="Arial"/>
                <w:b/>
                <w:bCs/>
                <w:sz w:val="22"/>
                <w:szCs w:val="22"/>
                <w:lang w:eastAsia="en-GB"/>
              </w:rPr>
              <w:t>The Committee resolved that:</w:t>
            </w:r>
          </w:p>
          <w:p w:rsidR="009B7C83" w:rsidRPr="00713FD1" w:rsidRDefault="009B7C83" w:rsidP="009B7C83">
            <w:pPr>
              <w:pStyle w:val="ListParagraph"/>
              <w:numPr>
                <w:ilvl w:val="0"/>
                <w:numId w:val="4"/>
              </w:numPr>
              <w:spacing w:line="240" w:lineRule="auto"/>
              <w:jc w:val="both"/>
              <w:rPr>
                <w:rFonts w:ascii="Arial" w:eastAsia="Arial" w:hAnsi="Arial" w:cs="Arial"/>
                <w:bCs/>
                <w:sz w:val="22"/>
                <w:szCs w:val="22"/>
                <w:lang w:eastAsia="en-GB"/>
              </w:rPr>
            </w:pPr>
            <w:r w:rsidRPr="00713FD1">
              <w:rPr>
                <w:rFonts w:ascii="Arial" w:eastAsia="Arial" w:hAnsi="Arial" w:cs="Arial"/>
                <w:bCs/>
                <w:sz w:val="22"/>
                <w:szCs w:val="22"/>
                <w:lang w:eastAsia="en-GB"/>
              </w:rPr>
              <w:t>The Action Log was discussed and noted.</w:t>
            </w:r>
          </w:p>
          <w:p w:rsidR="009B7C83" w:rsidRPr="00713FD1" w:rsidRDefault="009B7C83" w:rsidP="00E615EF">
            <w:pPr>
              <w:spacing w:line="240" w:lineRule="auto"/>
              <w:rPr>
                <w:rFonts w:ascii="Arial" w:eastAsia="Arial" w:hAnsi="Arial" w:cs="Arial"/>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sz w:val="22"/>
                <w:szCs w:val="22"/>
                <w:lang w:eastAsia="en-GB"/>
              </w:rPr>
            </w:pPr>
          </w:p>
          <w:p w:rsidR="009B7C83" w:rsidRPr="00713FD1" w:rsidRDefault="009B7C83" w:rsidP="00E615EF">
            <w:pPr>
              <w:spacing w:line="240" w:lineRule="auto"/>
              <w:rPr>
                <w:rFonts w:ascii="Arial" w:hAnsi="Arial" w:cs="Arial"/>
                <w:sz w:val="22"/>
                <w:szCs w:val="22"/>
                <w:lang w:eastAsia="en-GB"/>
              </w:rPr>
            </w:pPr>
          </w:p>
          <w:p w:rsidR="009B7C83" w:rsidRPr="00713FD1" w:rsidRDefault="009B7C83" w:rsidP="00E615EF">
            <w:pPr>
              <w:spacing w:line="240" w:lineRule="auto"/>
              <w:rPr>
                <w:rFonts w:ascii="Arial" w:hAnsi="Arial" w:cs="Arial"/>
                <w:sz w:val="22"/>
                <w:szCs w:val="22"/>
                <w:lang w:eastAsia="en-GB"/>
              </w:rPr>
            </w:pPr>
          </w:p>
          <w:p w:rsidR="009B7C83" w:rsidRPr="00713FD1" w:rsidRDefault="009B7C83" w:rsidP="00E615EF">
            <w:pPr>
              <w:spacing w:line="240" w:lineRule="auto"/>
              <w:rPr>
                <w:rFonts w:ascii="Arial" w:hAnsi="Arial" w:cs="Arial"/>
                <w:sz w:val="22"/>
                <w:szCs w:val="22"/>
                <w:lang w:eastAsia="en-GB"/>
              </w:rPr>
            </w:pPr>
          </w:p>
          <w:p w:rsidR="009B7C83" w:rsidRPr="00713FD1" w:rsidRDefault="009B7C83" w:rsidP="00E615EF">
            <w:pPr>
              <w:spacing w:line="240" w:lineRule="auto"/>
              <w:rPr>
                <w:rFonts w:ascii="Arial" w:hAnsi="Arial" w:cs="Arial"/>
                <w:sz w:val="22"/>
                <w:szCs w:val="22"/>
                <w:lang w:eastAsia="en-GB"/>
              </w:rPr>
            </w:pPr>
          </w:p>
          <w:p w:rsidR="009B7C83" w:rsidRPr="00713FD1" w:rsidRDefault="009B7C83" w:rsidP="00E615EF">
            <w:pPr>
              <w:spacing w:line="240" w:lineRule="auto"/>
              <w:rPr>
                <w:rFonts w:ascii="Arial" w:hAnsi="Arial" w:cs="Arial"/>
                <w:b/>
                <w:sz w:val="22"/>
                <w:szCs w:val="22"/>
                <w:lang w:eastAsia="en-GB"/>
              </w:rPr>
            </w:pPr>
          </w:p>
        </w:tc>
      </w:tr>
      <w:tr w:rsidR="009B7C83" w:rsidRPr="00713FD1" w:rsidTr="00E615EF">
        <w:tc>
          <w:tcPr>
            <w:tcW w:w="1418" w:type="dxa"/>
            <w:tcBorders>
              <w:top w:val="single" w:sz="4" w:space="0" w:color="auto"/>
              <w:left w:val="single" w:sz="4" w:space="0" w:color="auto"/>
              <w:bottom w:val="single" w:sz="4" w:space="0" w:color="auto"/>
              <w:right w:val="single" w:sz="4" w:space="0" w:color="auto"/>
            </w:tcBorders>
          </w:tcPr>
          <w:p w:rsidR="009B7C83" w:rsidRPr="00713FD1" w:rsidRDefault="007D785A"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23/11/006</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eastAsia="Arial" w:hAnsi="Arial" w:cs="Arial"/>
                <w:b/>
                <w:bCs/>
                <w:sz w:val="22"/>
                <w:szCs w:val="22"/>
                <w:lang w:eastAsia="en-GB"/>
              </w:rPr>
            </w:pPr>
            <w:r w:rsidRPr="00713FD1">
              <w:rPr>
                <w:rFonts w:ascii="Arial" w:eastAsia="Arial" w:hAnsi="Arial" w:cs="Arial"/>
                <w:b/>
                <w:bCs/>
                <w:sz w:val="22"/>
                <w:szCs w:val="22"/>
                <w:lang w:eastAsia="en-GB"/>
              </w:rPr>
              <w:t>Any Other Urgent Business</w:t>
            </w:r>
          </w:p>
          <w:p w:rsidR="009B7C83" w:rsidRPr="00713FD1" w:rsidRDefault="009B7C83" w:rsidP="00E615EF">
            <w:pPr>
              <w:spacing w:line="240" w:lineRule="auto"/>
              <w:rPr>
                <w:rFonts w:ascii="Arial" w:eastAsia="Arial" w:hAnsi="Arial" w:cs="Arial"/>
                <w:b/>
                <w:bCs/>
                <w:sz w:val="22"/>
                <w:szCs w:val="22"/>
                <w:lang w:eastAsia="en-GB"/>
              </w:rPr>
            </w:pPr>
          </w:p>
          <w:p w:rsidR="009B7C83" w:rsidRPr="00713FD1" w:rsidRDefault="009B7C83" w:rsidP="00E615EF">
            <w:pPr>
              <w:spacing w:line="240" w:lineRule="auto"/>
              <w:jc w:val="both"/>
              <w:rPr>
                <w:rFonts w:ascii="Arial" w:eastAsia="Arial" w:hAnsi="Arial" w:cs="Arial"/>
                <w:b/>
                <w:bCs/>
                <w:sz w:val="22"/>
                <w:szCs w:val="22"/>
              </w:rPr>
            </w:pPr>
            <w:r w:rsidRPr="00713FD1">
              <w:rPr>
                <w:rFonts w:ascii="Arial" w:eastAsia="Arial" w:hAnsi="Arial" w:cs="Arial"/>
                <w:b/>
                <w:bCs/>
                <w:sz w:val="22"/>
                <w:szCs w:val="22"/>
              </w:rPr>
              <w:t>The Committee resolved that:</w:t>
            </w:r>
          </w:p>
          <w:p w:rsidR="007D785A" w:rsidRPr="00713FD1" w:rsidRDefault="007D785A" w:rsidP="00E615EF">
            <w:pPr>
              <w:spacing w:line="240" w:lineRule="auto"/>
              <w:jc w:val="both"/>
              <w:rPr>
                <w:rFonts w:ascii="Arial" w:eastAsia="Arial" w:hAnsi="Arial" w:cs="Arial"/>
                <w:b/>
                <w:bCs/>
                <w:sz w:val="22"/>
                <w:szCs w:val="22"/>
              </w:rPr>
            </w:pPr>
          </w:p>
          <w:p w:rsidR="009B7C83" w:rsidRPr="00713FD1" w:rsidRDefault="009B7C83" w:rsidP="009B7C83">
            <w:pPr>
              <w:pStyle w:val="ListParagraph"/>
              <w:numPr>
                <w:ilvl w:val="0"/>
                <w:numId w:val="3"/>
              </w:numPr>
              <w:spacing w:line="240" w:lineRule="auto"/>
              <w:jc w:val="both"/>
              <w:rPr>
                <w:rFonts w:ascii="Arial" w:eastAsia="Arial" w:hAnsi="Arial" w:cs="Arial"/>
                <w:bCs/>
                <w:sz w:val="22"/>
                <w:szCs w:val="22"/>
              </w:rPr>
            </w:pPr>
            <w:r w:rsidRPr="00713FD1">
              <w:rPr>
                <w:rFonts w:ascii="Arial" w:eastAsia="Arial" w:hAnsi="Arial" w:cs="Arial"/>
                <w:bCs/>
                <w:sz w:val="22"/>
                <w:szCs w:val="22"/>
              </w:rPr>
              <w:t>No other urgent business was noted.</w:t>
            </w:r>
          </w:p>
          <w:p w:rsidR="009B7C83" w:rsidRPr="00713FD1" w:rsidRDefault="009B7C83" w:rsidP="00E615EF">
            <w:pPr>
              <w:spacing w:line="240" w:lineRule="auto"/>
              <w:rPr>
                <w:rFonts w:ascii="Arial" w:eastAsia="Arial" w:hAnsi="Arial" w:cs="Arial"/>
                <w:b/>
                <w:bCs/>
                <w:sz w:val="22"/>
                <w:szCs w:val="22"/>
                <w:lang w:eastAsia="en-GB"/>
              </w:rPr>
            </w:pP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rPr>
                <w:rFonts w:ascii="Arial" w:hAnsi="Arial" w:cs="Arial"/>
                <w:b/>
                <w:sz w:val="22"/>
                <w:szCs w:val="22"/>
                <w:lang w:eastAsia="en-GB"/>
              </w:rPr>
            </w:pPr>
          </w:p>
        </w:tc>
      </w:tr>
      <w:tr w:rsidR="009B7C83" w:rsidRPr="00713FD1" w:rsidTr="00713FD1">
        <w:trPr>
          <w:trHeight w:val="991"/>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7D785A"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23/11/007</w:t>
            </w:r>
          </w:p>
        </w:tc>
        <w:tc>
          <w:tcPr>
            <w:tcW w:w="8080" w:type="dxa"/>
            <w:tcBorders>
              <w:top w:val="single" w:sz="4" w:space="0" w:color="auto"/>
              <w:left w:val="single" w:sz="4" w:space="0" w:color="auto"/>
              <w:bottom w:val="single" w:sz="4" w:space="0" w:color="auto"/>
              <w:right w:val="single" w:sz="4" w:space="0" w:color="auto"/>
            </w:tcBorders>
            <w:hideMark/>
          </w:tcPr>
          <w:p w:rsidR="009B7C83" w:rsidRPr="00713FD1" w:rsidRDefault="009B7C83" w:rsidP="00E615EF">
            <w:pPr>
              <w:rPr>
                <w:rFonts w:ascii="Arial" w:hAnsi="Arial" w:cs="Arial"/>
                <w:b/>
                <w:sz w:val="22"/>
                <w:szCs w:val="22"/>
              </w:rPr>
            </w:pPr>
            <w:r w:rsidRPr="00713FD1">
              <w:rPr>
                <w:rFonts w:ascii="Arial" w:hAnsi="Arial" w:cs="Arial"/>
                <w:b/>
                <w:sz w:val="22"/>
                <w:szCs w:val="22"/>
              </w:rPr>
              <w:t>Internal Audit Progress Report</w:t>
            </w:r>
          </w:p>
          <w:p w:rsidR="00540B5E" w:rsidRPr="00713FD1" w:rsidRDefault="00540B5E" w:rsidP="00E615EF">
            <w:pPr>
              <w:rPr>
                <w:rFonts w:ascii="Arial" w:hAnsi="Arial" w:cs="Arial"/>
                <w:b/>
                <w:sz w:val="22"/>
                <w:szCs w:val="22"/>
              </w:rPr>
            </w:pPr>
          </w:p>
          <w:p w:rsidR="00540B5E" w:rsidRPr="00713FD1" w:rsidRDefault="00540B5E" w:rsidP="00E615EF">
            <w:pPr>
              <w:rPr>
                <w:rFonts w:ascii="Arial" w:hAnsi="Arial" w:cs="Arial"/>
                <w:sz w:val="22"/>
                <w:szCs w:val="22"/>
              </w:rPr>
            </w:pPr>
            <w:r w:rsidRPr="00713FD1">
              <w:rPr>
                <w:rFonts w:ascii="Arial" w:hAnsi="Arial" w:cs="Arial"/>
                <w:sz w:val="22"/>
                <w:szCs w:val="22"/>
              </w:rPr>
              <w:t xml:space="preserve">The Internal Audit Progress Report was received. </w:t>
            </w:r>
          </w:p>
          <w:p w:rsidR="007D785A" w:rsidRPr="00713FD1" w:rsidRDefault="007D785A" w:rsidP="00E615EF">
            <w:pPr>
              <w:rPr>
                <w:rFonts w:ascii="Arial" w:hAnsi="Arial" w:cs="Arial"/>
                <w:b/>
                <w:sz w:val="22"/>
                <w:szCs w:val="22"/>
              </w:rPr>
            </w:pPr>
          </w:p>
          <w:p w:rsidR="00310BF6" w:rsidRPr="00713FD1" w:rsidRDefault="00310BF6" w:rsidP="00E615EF">
            <w:pPr>
              <w:rPr>
                <w:rFonts w:ascii="Arial" w:hAnsi="Arial" w:cs="Arial"/>
                <w:sz w:val="22"/>
                <w:szCs w:val="22"/>
                <w:lang w:eastAsia="en-GB"/>
              </w:rPr>
            </w:pPr>
            <w:r w:rsidRPr="00713FD1">
              <w:rPr>
                <w:rFonts w:ascii="Arial" w:hAnsi="Arial" w:cs="Arial"/>
                <w:sz w:val="22"/>
                <w:szCs w:val="22"/>
              </w:rPr>
              <w:t xml:space="preserve">The </w:t>
            </w:r>
            <w:r w:rsidRPr="00713FD1">
              <w:rPr>
                <w:rFonts w:ascii="Arial" w:hAnsi="Arial" w:cs="Arial"/>
                <w:sz w:val="22"/>
                <w:szCs w:val="22"/>
                <w:lang w:eastAsia="en-GB"/>
              </w:rPr>
              <w:t>Head of Internal Audit (HIA)</w:t>
            </w:r>
            <w:r w:rsidR="00540B5E" w:rsidRPr="00713FD1">
              <w:rPr>
                <w:rFonts w:ascii="Arial" w:hAnsi="Arial" w:cs="Arial"/>
                <w:sz w:val="22"/>
                <w:szCs w:val="22"/>
                <w:lang w:eastAsia="en-GB"/>
              </w:rPr>
              <w:t xml:space="preserve"> reminded the Committee that the report outlined the work undertaken by the Audit &amp; Assurance Service in accordance with its annual plan and set out the program of work for the year ahead.</w:t>
            </w:r>
          </w:p>
          <w:p w:rsidR="00540B5E" w:rsidRPr="00713FD1" w:rsidRDefault="00540B5E" w:rsidP="00E615EF">
            <w:pPr>
              <w:rPr>
                <w:rFonts w:ascii="Arial" w:hAnsi="Arial" w:cs="Arial"/>
                <w:sz w:val="22"/>
                <w:szCs w:val="22"/>
                <w:lang w:eastAsia="en-GB"/>
              </w:rPr>
            </w:pPr>
          </w:p>
          <w:p w:rsidR="00540B5E" w:rsidRPr="00713FD1" w:rsidRDefault="00540B5E" w:rsidP="00E615EF">
            <w:pPr>
              <w:rPr>
                <w:rFonts w:ascii="Arial" w:hAnsi="Arial" w:cs="Arial"/>
                <w:sz w:val="22"/>
                <w:szCs w:val="22"/>
              </w:rPr>
            </w:pPr>
            <w:r w:rsidRPr="00713FD1">
              <w:rPr>
                <w:rFonts w:ascii="Arial" w:hAnsi="Arial" w:cs="Arial"/>
                <w:sz w:val="22"/>
                <w:szCs w:val="22"/>
              </w:rPr>
              <w:t>He added that the 6 assignments noted in the table of the report, which included:</w:t>
            </w:r>
          </w:p>
          <w:p w:rsidR="00540B5E" w:rsidRPr="00713FD1" w:rsidRDefault="00540B5E" w:rsidP="00E615EF">
            <w:pPr>
              <w:rPr>
                <w:rFonts w:ascii="Arial" w:hAnsi="Arial" w:cs="Arial"/>
                <w:sz w:val="22"/>
                <w:szCs w:val="22"/>
              </w:rPr>
            </w:pPr>
          </w:p>
          <w:p w:rsidR="00540B5E" w:rsidRPr="00713FD1" w:rsidRDefault="00540B5E" w:rsidP="00E615EF">
            <w:pPr>
              <w:pStyle w:val="ListParagraph"/>
              <w:numPr>
                <w:ilvl w:val="0"/>
                <w:numId w:val="35"/>
              </w:numPr>
              <w:rPr>
                <w:rFonts w:ascii="Arial" w:hAnsi="Arial" w:cs="Arial"/>
                <w:sz w:val="22"/>
                <w:szCs w:val="22"/>
              </w:rPr>
            </w:pPr>
            <w:r w:rsidRPr="00713FD1">
              <w:rPr>
                <w:rFonts w:ascii="Arial" w:hAnsi="Arial" w:cs="Arial"/>
                <w:sz w:val="22"/>
                <w:szCs w:val="22"/>
              </w:rPr>
              <w:t>Estates Assurance – Estate Condition</w:t>
            </w:r>
          </w:p>
          <w:p w:rsidR="00540B5E" w:rsidRPr="00713FD1" w:rsidRDefault="00540B5E" w:rsidP="00E615EF">
            <w:pPr>
              <w:pStyle w:val="ListParagraph"/>
              <w:numPr>
                <w:ilvl w:val="0"/>
                <w:numId w:val="35"/>
              </w:numPr>
              <w:rPr>
                <w:rFonts w:ascii="Arial" w:hAnsi="Arial" w:cs="Arial"/>
                <w:sz w:val="22"/>
                <w:szCs w:val="22"/>
              </w:rPr>
            </w:pPr>
            <w:r w:rsidRPr="00713FD1">
              <w:rPr>
                <w:rFonts w:ascii="Arial" w:hAnsi="Arial" w:cs="Arial"/>
                <w:sz w:val="22"/>
                <w:szCs w:val="22"/>
              </w:rPr>
              <w:t>Shaping Our Future Wellbeing – Future Hospitals Programme</w:t>
            </w:r>
          </w:p>
          <w:p w:rsidR="00540B5E" w:rsidRPr="00713FD1" w:rsidRDefault="00540B5E" w:rsidP="00E615EF">
            <w:pPr>
              <w:pStyle w:val="ListParagraph"/>
              <w:numPr>
                <w:ilvl w:val="0"/>
                <w:numId w:val="35"/>
              </w:numPr>
              <w:rPr>
                <w:rFonts w:ascii="Arial" w:hAnsi="Arial" w:cs="Arial"/>
                <w:sz w:val="22"/>
                <w:szCs w:val="22"/>
              </w:rPr>
            </w:pPr>
            <w:r w:rsidRPr="00713FD1">
              <w:rPr>
                <w:rFonts w:ascii="Arial" w:hAnsi="Arial" w:cs="Arial"/>
                <w:sz w:val="22"/>
                <w:szCs w:val="22"/>
              </w:rPr>
              <w:t>Implementation of Health Roster System</w:t>
            </w:r>
          </w:p>
          <w:p w:rsidR="00540B5E" w:rsidRPr="00713FD1" w:rsidRDefault="00540B5E" w:rsidP="00E615EF">
            <w:pPr>
              <w:pStyle w:val="ListParagraph"/>
              <w:numPr>
                <w:ilvl w:val="0"/>
                <w:numId w:val="35"/>
              </w:numPr>
              <w:rPr>
                <w:rFonts w:ascii="Arial" w:hAnsi="Arial" w:cs="Arial"/>
                <w:sz w:val="22"/>
                <w:szCs w:val="22"/>
              </w:rPr>
            </w:pPr>
            <w:r w:rsidRPr="00713FD1">
              <w:rPr>
                <w:rFonts w:ascii="Arial" w:hAnsi="Arial" w:cs="Arial"/>
                <w:sz w:val="22"/>
                <w:szCs w:val="22"/>
              </w:rPr>
              <w:t>Mental Health Clinical Board Governance</w:t>
            </w:r>
          </w:p>
          <w:p w:rsidR="00540B5E" w:rsidRPr="00713FD1" w:rsidRDefault="00540B5E" w:rsidP="00E615EF">
            <w:pPr>
              <w:pStyle w:val="ListParagraph"/>
              <w:numPr>
                <w:ilvl w:val="0"/>
                <w:numId w:val="35"/>
              </w:numPr>
              <w:rPr>
                <w:rFonts w:ascii="Arial" w:hAnsi="Arial" w:cs="Arial"/>
                <w:sz w:val="22"/>
                <w:szCs w:val="22"/>
              </w:rPr>
            </w:pPr>
            <w:r w:rsidRPr="00713FD1">
              <w:rPr>
                <w:rFonts w:ascii="Arial" w:hAnsi="Arial" w:cs="Arial"/>
                <w:sz w:val="22"/>
                <w:szCs w:val="22"/>
              </w:rPr>
              <w:t>Mortality Reviews</w:t>
            </w:r>
          </w:p>
          <w:p w:rsidR="00540B5E" w:rsidRPr="00713FD1" w:rsidRDefault="00540B5E" w:rsidP="00E615EF">
            <w:pPr>
              <w:pStyle w:val="ListParagraph"/>
              <w:numPr>
                <w:ilvl w:val="0"/>
                <w:numId w:val="35"/>
              </w:numPr>
              <w:rPr>
                <w:rFonts w:ascii="Arial" w:hAnsi="Arial" w:cs="Arial"/>
                <w:sz w:val="22"/>
                <w:szCs w:val="22"/>
              </w:rPr>
            </w:pPr>
            <w:r w:rsidRPr="00713FD1">
              <w:rPr>
                <w:rFonts w:ascii="Arial" w:hAnsi="Arial" w:cs="Arial"/>
                <w:sz w:val="22"/>
                <w:szCs w:val="22"/>
              </w:rPr>
              <w:t>Alcohol Standards</w:t>
            </w:r>
          </w:p>
          <w:p w:rsidR="00540B5E" w:rsidRPr="00713FD1" w:rsidRDefault="00540B5E" w:rsidP="00540B5E">
            <w:pPr>
              <w:rPr>
                <w:rFonts w:ascii="Arial" w:hAnsi="Arial" w:cs="Arial"/>
                <w:sz w:val="22"/>
                <w:szCs w:val="22"/>
              </w:rPr>
            </w:pPr>
          </w:p>
          <w:p w:rsidR="00540B5E" w:rsidRPr="00713FD1" w:rsidRDefault="00540B5E" w:rsidP="00E615EF">
            <w:pPr>
              <w:rPr>
                <w:rFonts w:ascii="Arial" w:hAnsi="Arial" w:cs="Arial"/>
                <w:sz w:val="22"/>
                <w:szCs w:val="22"/>
              </w:rPr>
            </w:pPr>
            <w:r w:rsidRPr="00713FD1">
              <w:rPr>
                <w:rFonts w:ascii="Arial" w:hAnsi="Arial" w:cs="Arial"/>
                <w:sz w:val="22"/>
                <w:szCs w:val="22"/>
              </w:rPr>
              <w:t>Had been planned to be reported to the November Audit Committee but had not met the</w:t>
            </w:r>
            <w:r w:rsidR="006B32DC" w:rsidRPr="00713FD1">
              <w:rPr>
                <w:rFonts w:ascii="Arial" w:hAnsi="Arial" w:cs="Arial"/>
                <w:sz w:val="22"/>
                <w:szCs w:val="22"/>
              </w:rPr>
              <w:t xml:space="preserve"> deadline.</w:t>
            </w:r>
          </w:p>
          <w:p w:rsidR="006B32DC" w:rsidRPr="00713FD1" w:rsidRDefault="006B32DC" w:rsidP="00E615EF">
            <w:pPr>
              <w:rPr>
                <w:rFonts w:ascii="Arial" w:hAnsi="Arial" w:cs="Arial"/>
                <w:sz w:val="22"/>
                <w:szCs w:val="22"/>
              </w:rPr>
            </w:pPr>
          </w:p>
          <w:p w:rsidR="006B32DC" w:rsidRPr="00713FD1" w:rsidRDefault="006B32DC" w:rsidP="00E615EF">
            <w:pPr>
              <w:rPr>
                <w:rFonts w:ascii="Arial" w:hAnsi="Arial" w:cs="Arial"/>
                <w:sz w:val="22"/>
                <w:szCs w:val="22"/>
              </w:rPr>
            </w:pPr>
            <w:r w:rsidRPr="00713FD1">
              <w:rPr>
                <w:rFonts w:ascii="Arial" w:hAnsi="Arial" w:cs="Arial"/>
                <w:sz w:val="22"/>
                <w:szCs w:val="22"/>
              </w:rPr>
              <w:t xml:space="preserve">It was noted that the Estates Assurance and Shaping Our Future Wellbeing – Future Hospitals Programme reports were more complex </w:t>
            </w:r>
            <w:r w:rsidR="001824D4" w:rsidRPr="00713FD1">
              <w:rPr>
                <w:rFonts w:ascii="Arial" w:hAnsi="Arial" w:cs="Arial"/>
                <w:sz w:val="22"/>
                <w:szCs w:val="22"/>
              </w:rPr>
              <w:t>and required</w:t>
            </w:r>
            <w:r w:rsidRPr="00713FD1">
              <w:rPr>
                <w:rFonts w:ascii="Arial" w:hAnsi="Arial" w:cs="Arial"/>
                <w:sz w:val="22"/>
                <w:szCs w:val="22"/>
              </w:rPr>
              <w:t xml:space="preserve"> further discussion with management to ensure that both sides were happy with the reports and the outcomes before being finalised. </w:t>
            </w:r>
          </w:p>
          <w:p w:rsidR="006B32DC" w:rsidRPr="00713FD1" w:rsidRDefault="006B32DC" w:rsidP="00E615EF">
            <w:pPr>
              <w:rPr>
                <w:rFonts w:ascii="Arial" w:hAnsi="Arial" w:cs="Arial"/>
                <w:sz w:val="22"/>
                <w:szCs w:val="22"/>
              </w:rPr>
            </w:pPr>
          </w:p>
          <w:p w:rsidR="002352AE" w:rsidRPr="00713FD1" w:rsidRDefault="00BE7C87" w:rsidP="00E615EF">
            <w:pPr>
              <w:rPr>
                <w:rFonts w:ascii="Arial" w:hAnsi="Arial" w:cs="Arial"/>
                <w:sz w:val="22"/>
                <w:szCs w:val="22"/>
              </w:rPr>
            </w:pPr>
            <w:r w:rsidRPr="00713FD1">
              <w:rPr>
                <w:rFonts w:ascii="Arial" w:hAnsi="Arial" w:cs="Arial"/>
                <w:sz w:val="22"/>
                <w:szCs w:val="22"/>
              </w:rPr>
              <w:t>The HIA advised the Committee that 8 assignments had been finalised since the previous meeting of the Committee and were highlighted in the report along with the allocated assurance ratings which included:</w:t>
            </w:r>
          </w:p>
          <w:p w:rsidR="00BE7C87" w:rsidRPr="00713FD1" w:rsidRDefault="00BE7C87" w:rsidP="00E615EF">
            <w:pPr>
              <w:rPr>
                <w:rFonts w:ascii="Arial" w:hAnsi="Arial" w:cs="Arial"/>
                <w:sz w:val="22"/>
                <w:szCs w:val="22"/>
              </w:rPr>
            </w:pPr>
          </w:p>
          <w:p w:rsidR="00BE7C87" w:rsidRPr="00713FD1" w:rsidRDefault="00BE7C87" w:rsidP="00E615EF">
            <w:pPr>
              <w:pStyle w:val="ListParagraph"/>
              <w:numPr>
                <w:ilvl w:val="0"/>
                <w:numId w:val="36"/>
              </w:numPr>
              <w:rPr>
                <w:rFonts w:ascii="Arial" w:hAnsi="Arial" w:cs="Arial"/>
                <w:sz w:val="22"/>
                <w:szCs w:val="22"/>
              </w:rPr>
            </w:pPr>
            <w:r w:rsidRPr="00713FD1">
              <w:rPr>
                <w:rFonts w:ascii="Arial" w:hAnsi="Arial" w:cs="Arial"/>
                <w:sz w:val="22"/>
                <w:szCs w:val="22"/>
              </w:rPr>
              <w:t>Refresh of the Health Board’s Strategy – Substantial Assurance</w:t>
            </w:r>
          </w:p>
          <w:p w:rsidR="00BE7C87" w:rsidRPr="00713FD1" w:rsidRDefault="00BE7C87" w:rsidP="00E615EF">
            <w:pPr>
              <w:pStyle w:val="ListParagraph"/>
              <w:numPr>
                <w:ilvl w:val="0"/>
                <w:numId w:val="36"/>
              </w:numPr>
              <w:rPr>
                <w:rFonts w:ascii="Arial" w:hAnsi="Arial" w:cs="Arial"/>
                <w:sz w:val="22"/>
                <w:szCs w:val="22"/>
              </w:rPr>
            </w:pPr>
            <w:r w:rsidRPr="00713FD1">
              <w:rPr>
                <w:rFonts w:ascii="Arial" w:hAnsi="Arial" w:cs="Arial"/>
                <w:sz w:val="22"/>
                <w:szCs w:val="22"/>
              </w:rPr>
              <w:t>Urgent and Emergency Care – Welsh Government Six Goals Programme – Substantial Assurance</w:t>
            </w:r>
          </w:p>
          <w:p w:rsidR="00BE7C87" w:rsidRPr="00713FD1" w:rsidRDefault="00BE7C87" w:rsidP="00BE7C87">
            <w:pPr>
              <w:pStyle w:val="ListParagraph"/>
              <w:numPr>
                <w:ilvl w:val="0"/>
                <w:numId w:val="36"/>
              </w:numPr>
              <w:rPr>
                <w:rFonts w:ascii="Arial" w:hAnsi="Arial" w:cs="Arial"/>
                <w:sz w:val="22"/>
                <w:szCs w:val="22"/>
              </w:rPr>
            </w:pPr>
            <w:r w:rsidRPr="00713FD1">
              <w:rPr>
                <w:rFonts w:ascii="Arial" w:hAnsi="Arial" w:cs="Arial"/>
                <w:sz w:val="22"/>
                <w:szCs w:val="22"/>
              </w:rPr>
              <w:lastRenderedPageBreak/>
              <w:t>PARIS System – Reasonable Assurance</w:t>
            </w:r>
          </w:p>
          <w:p w:rsidR="00BE7C87" w:rsidRPr="00713FD1" w:rsidRDefault="00BE7C87" w:rsidP="00BE7C87">
            <w:pPr>
              <w:pStyle w:val="ListParagraph"/>
              <w:numPr>
                <w:ilvl w:val="0"/>
                <w:numId w:val="36"/>
              </w:numPr>
              <w:rPr>
                <w:rFonts w:ascii="Arial" w:hAnsi="Arial" w:cs="Arial"/>
                <w:sz w:val="22"/>
                <w:szCs w:val="22"/>
              </w:rPr>
            </w:pPr>
            <w:r w:rsidRPr="00713FD1">
              <w:rPr>
                <w:rFonts w:ascii="Arial" w:hAnsi="Arial" w:cs="Arial"/>
                <w:sz w:val="22"/>
                <w:szCs w:val="22"/>
              </w:rPr>
              <w:t>Follow-up: Chemocare IT System – Reasonable Assurance</w:t>
            </w:r>
          </w:p>
          <w:p w:rsidR="00BE7C87" w:rsidRPr="00713FD1" w:rsidRDefault="00BE7C87" w:rsidP="00BE7C87">
            <w:pPr>
              <w:pStyle w:val="ListParagraph"/>
              <w:numPr>
                <w:ilvl w:val="0"/>
                <w:numId w:val="36"/>
              </w:numPr>
              <w:rPr>
                <w:rFonts w:ascii="Arial" w:hAnsi="Arial" w:cs="Arial"/>
                <w:sz w:val="22"/>
                <w:szCs w:val="22"/>
              </w:rPr>
            </w:pPr>
            <w:r w:rsidRPr="00713FD1">
              <w:rPr>
                <w:rFonts w:ascii="Arial" w:hAnsi="Arial" w:cs="Arial"/>
                <w:sz w:val="22"/>
                <w:szCs w:val="22"/>
              </w:rPr>
              <w:t>Surgery Clinical Board - Consultant Job Plans – Limited Assurance</w:t>
            </w:r>
          </w:p>
          <w:p w:rsidR="00BE7C87" w:rsidRPr="00713FD1" w:rsidRDefault="00BE7C87" w:rsidP="00BE7C87">
            <w:pPr>
              <w:pStyle w:val="ListParagraph"/>
              <w:numPr>
                <w:ilvl w:val="0"/>
                <w:numId w:val="36"/>
              </w:numPr>
              <w:rPr>
                <w:rFonts w:ascii="Arial" w:hAnsi="Arial" w:cs="Arial"/>
                <w:sz w:val="22"/>
                <w:szCs w:val="22"/>
              </w:rPr>
            </w:pPr>
            <w:r w:rsidRPr="00713FD1">
              <w:rPr>
                <w:rFonts w:ascii="Arial" w:hAnsi="Arial" w:cs="Arial"/>
                <w:sz w:val="22"/>
                <w:szCs w:val="22"/>
              </w:rPr>
              <w:t xml:space="preserve">Pentyrch Surgery Development – Site Evaluation Process – Advisory </w:t>
            </w:r>
          </w:p>
          <w:p w:rsidR="00BE7C87" w:rsidRPr="00713FD1" w:rsidRDefault="00BE7C87" w:rsidP="00BE7C87">
            <w:pPr>
              <w:pStyle w:val="ListParagraph"/>
              <w:numPr>
                <w:ilvl w:val="0"/>
                <w:numId w:val="36"/>
              </w:numPr>
              <w:rPr>
                <w:rFonts w:ascii="Arial" w:hAnsi="Arial" w:cs="Arial"/>
                <w:sz w:val="22"/>
                <w:szCs w:val="22"/>
              </w:rPr>
            </w:pPr>
            <w:r w:rsidRPr="00713FD1">
              <w:rPr>
                <w:rFonts w:ascii="Arial" w:hAnsi="Arial" w:cs="Arial"/>
                <w:sz w:val="22"/>
                <w:szCs w:val="22"/>
              </w:rPr>
              <w:t>Leadership and Management Training and Development – Advisory</w:t>
            </w:r>
          </w:p>
          <w:p w:rsidR="00BE7C87" w:rsidRPr="00713FD1" w:rsidRDefault="00BE7C87" w:rsidP="00BE7C87">
            <w:pPr>
              <w:pStyle w:val="ListParagraph"/>
              <w:numPr>
                <w:ilvl w:val="0"/>
                <w:numId w:val="36"/>
              </w:numPr>
              <w:rPr>
                <w:rFonts w:ascii="Arial" w:hAnsi="Arial" w:cs="Arial"/>
                <w:sz w:val="22"/>
                <w:szCs w:val="22"/>
              </w:rPr>
            </w:pPr>
            <w:r w:rsidRPr="00713FD1">
              <w:rPr>
                <w:rFonts w:ascii="Arial" w:hAnsi="Arial" w:cs="Arial"/>
                <w:sz w:val="22"/>
                <w:szCs w:val="22"/>
              </w:rPr>
              <w:t>Quality, Safety &amp; Experience Governance – Advisory</w:t>
            </w:r>
          </w:p>
          <w:p w:rsidR="0073681D" w:rsidRPr="00713FD1" w:rsidRDefault="0073681D" w:rsidP="0073681D">
            <w:pPr>
              <w:rPr>
                <w:rFonts w:ascii="Arial" w:hAnsi="Arial" w:cs="Arial"/>
                <w:sz w:val="22"/>
                <w:szCs w:val="22"/>
              </w:rPr>
            </w:pPr>
          </w:p>
          <w:p w:rsidR="0073681D" w:rsidRPr="00713FD1" w:rsidRDefault="0073681D" w:rsidP="0073681D">
            <w:pPr>
              <w:rPr>
                <w:rFonts w:ascii="Arial" w:hAnsi="Arial" w:cs="Arial"/>
                <w:sz w:val="22"/>
                <w:szCs w:val="22"/>
              </w:rPr>
            </w:pPr>
            <w:r w:rsidRPr="00713FD1">
              <w:rPr>
                <w:rFonts w:ascii="Arial" w:hAnsi="Arial" w:cs="Arial"/>
                <w:sz w:val="22"/>
                <w:szCs w:val="22"/>
              </w:rPr>
              <w:t>The Committee was advised of the overall progress on the delivery of the 2023/24 Internal Audit Plan which included:</w:t>
            </w:r>
          </w:p>
          <w:p w:rsidR="0073681D" w:rsidRPr="00713FD1" w:rsidRDefault="0073681D" w:rsidP="0073681D">
            <w:pPr>
              <w:rPr>
                <w:rFonts w:ascii="Arial" w:hAnsi="Arial" w:cs="Arial"/>
                <w:sz w:val="22"/>
                <w:szCs w:val="22"/>
              </w:rPr>
            </w:pPr>
          </w:p>
          <w:p w:rsidR="0073681D" w:rsidRPr="00713FD1" w:rsidRDefault="0073681D" w:rsidP="0073681D">
            <w:pPr>
              <w:pStyle w:val="ListParagraph"/>
              <w:numPr>
                <w:ilvl w:val="0"/>
                <w:numId w:val="37"/>
              </w:numPr>
              <w:rPr>
                <w:rFonts w:ascii="Arial" w:hAnsi="Arial" w:cs="Arial"/>
                <w:sz w:val="22"/>
                <w:szCs w:val="22"/>
              </w:rPr>
            </w:pPr>
            <w:r w:rsidRPr="00713FD1">
              <w:rPr>
                <w:rFonts w:ascii="Arial" w:hAnsi="Arial" w:cs="Arial"/>
                <w:sz w:val="22"/>
                <w:szCs w:val="22"/>
              </w:rPr>
              <w:t>8 audits from the 2023/24 plan had been finalised and 5 others had reached the draft report stage.</w:t>
            </w:r>
          </w:p>
          <w:p w:rsidR="0073681D" w:rsidRPr="00713FD1" w:rsidRDefault="0073681D" w:rsidP="0073681D">
            <w:pPr>
              <w:pStyle w:val="ListParagraph"/>
              <w:numPr>
                <w:ilvl w:val="0"/>
                <w:numId w:val="37"/>
              </w:numPr>
              <w:rPr>
                <w:rFonts w:ascii="Arial" w:hAnsi="Arial" w:cs="Arial"/>
                <w:sz w:val="22"/>
                <w:szCs w:val="22"/>
              </w:rPr>
            </w:pPr>
            <w:r w:rsidRPr="00713FD1">
              <w:rPr>
                <w:rFonts w:ascii="Arial" w:hAnsi="Arial" w:cs="Arial"/>
                <w:sz w:val="22"/>
                <w:szCs w:val="22"/>
              </w:rPr>
              <w:t>7 audits were currently a work in progress with a further 8 at the planning stage.</w:t>
            </w:r>
          </w:p>
          <w:p w:rsidR="00BE7C87" w:rsidRPr="00713FD1" w:rsidRDefault="00BE7C87" w:rsidP="00BE7C87">
            <w:pPr>
              <w:rPr>
                <w:rFonts w:ascii="Arial" w:hAnsi="Arial" w:cs="Arial"/>
                <w:sz w:val="22"/>
                <w:szCs w:val="22"/>
              </w:rPr>
            </w:pPr>
          </w:p>
          <w:p w:rsidR="00BE7C87" w:rsidRPr="00713FD1" w:rsidRDefault="008C2554" w:rsidP="00BE7C87">
            <w:pPr>
              <w:rPr>
                <w:rFonts w:ascii="Arial" w:hAnsi="Arial" w:cs="Arial"/>
                <w:sz w:val="22"/>
                <w:szCs w:val="22"/>
              </w:rPr>
            </w:pPr>
            <w:r w:rsidRPr="00713FD1">
              <w:rPr>
                <w:rFonts w:ascii="Arial" w:hAnsi="Arial" w:cs="Arial"/>
                <w:sz w:val="22"/>
                <w:szCs w:val="22"/>
              </w:rPr>
              <w:t>The HIA noted that of the 36 audits within the plan, there were only the 8 yet to be started which provided good assurance to the Committee.</w:t>
            </w:r>
          </w:p>
          <w:p w:rsidR="008C2554" w:rsidRPr="00713FD1" w:rsidRDefault="008C2554" w:rsidP="00BE7C87">
            <w:pPr>
              <w:rPr>
                <w:rFonts w:ascii="Arial" w:hAnsi="Arial" w:cs="Arial"/>
                <w:sz w:val="22"/>
                <w:szCs w:val="22"/>
              </w:rPr>
            </w:pPr>
          </w:p>
          <w:p w:rsidR="008C2554" w:rsidRPr="00713FD1" w:rsidRDefault="008C2554" w:rsidP="00BE7C87">
            <w:pPr>
              <w:rPr>
                <w:rFonts w:ascii="Arial" w:hAnsi="Arial" w:cs="Arial"/>
                <w:sz w:val="22"/>
                <w:szCs w:val="22"/>
              </w:rPr>
            </w:pPr>
            <w:r w:rsidRPr="00713FD1">
              <w:rPr>
                <w:rFonts w:ascii="Arial" w:hAnsi="Arial" w:cs="Arial"/>
                <w:sz w:val="22"/>
                <w:szCs w:val="22"/>
              </w:rPr>
              <w:t>He added that the appendix A received by the Committee included details of the 3 audits from the 2022/23 plan that had not been sufficiently progressed to be included within the Head of Internal Audit Opinion for 2022/23 and noted that the outcomes from those audits would feed into the 2023/24 Opinion.</w:t>
            </w:r>
          </w:p>
          <w:p w:rsidR="008C2554" w:rsidRPr="00713FD1" w:rsidRDefault="008C2554" w:rsidP="00BE7C87">
            <w:pPr>
              <w:rPr>
                <w:rFonts w:ascii="Arial" w:hAnsi="Arial" w:cs="Arial"/>
                <w:sz w:val="22"/>
                <w:szCs w:val="22"/>
              </w:rPr>
            </w:pPr>
          </w:p>
          <w:p w:rsidR="008C2554" w:rsidRPr="00713FD1" w:rsidRDefault="008C2554" w:rsidP="00BE7C87">
            <w:pPr>
              <w:rPr>
                <w:rFonts w:ascii="Arial" w:hAnsi="Arial" w:cs="Arial"/>
                <w:sz w:val="22"/>
                <w:szCs w:val="22"/>
              </w:rPr>
            </w:pPr>
            <w:r w:rsidRPr="00713FD1">
              <w:rPr>
                <w:rFonts w:ascii="Arial" w:hAnsi="Arial" w:cs="Arial"/>
                <w:sz w:val="22"/>
                <w:szCs w:val="22"/>
              </w:rPr>
              <w:t>It was noted that appendix C received by the Committee showed the current level of performance against the Audit &amp; Assurance Key Performance Indicators (KPIs).</w:t>
            </w:r>
          </w:p>
          <w:p w:rsidR="00845D1F" w:rsidRPr="00713FD1" w:rsidRDefault="00845D1F" w:rsidP="00BE7C87">
            <w:pPr>
              <w:rPr>
                <w:rFonts w:ascii="Arial" w:hAnsi="Arial" w:cs="Arial"/>
                <w:sz w:val="22"/>
                <w:szCs w:val="22"/>
              </w:rPr>
            </w:pPr>
          </w:p>
          <w:p w:rsidR="001824D4" w:rsidRPr="00713FD1" w:rsidRDefault="00845D1F" w:rsidP="00BE7C87">
            <w:pPr>
              <w:rPr>
                <w:rFonts w:ascii="Arial" w:hAnsi="Arial" w:cs="Arial"/>
                <w:sz w:val="22"/>
                <w:szCs w:val="22"/>
              </w:rPr>
            </w:pPr>
            <w:r w:rsidRPr="00713FD1">
              <w:rPr>
                <w:rFonts w:ascii="Arial" w:hAnsi="Arial" w:cs="Arial"/>
                <w:sz w:val="22"/>
                <w:szCs w:val="22"/>
              </w:rPr>
              <w:t xml:space="preserve">The Interim Deputy Head of Internal Audit (IDHIA) </w:t>
            </w:r>
            <w:r w:rsidR="001824D4" w:rsidRPr="00713FD1">
              <w:rPr>
                <w:rFonts w:ascii="Arial" w:hAnsi="Arial" w:cs="Arial"/>
                <w:sz w:val="22"/>
                <w:szCs w:val="22"/>
              </w:rPr>
              <w:t xml:space="preserve">and HIA </w:t>
            </w:r>
            <w:r w:rsidRPr="00713FD1">
              <w:rPr>
                <w:rFonts w:ascii="Arial" w:hAnsi="Arial" w:cs="Arial"/>
                <w:sz w:val="22"/>
                <w:szCs w:val="22"/>
              </w:rPr>
              <w:t>summarised the final</w:t>
            </w:r>
            <w:r w:rsidR="001824D4" w:rsidRPr="00713FD1">
              <w:rPr>
                <w:rFonts w:ascii="Arial" w:hAnsi="Arial" w:cs="Arial"/>
                <w:sz w:val="22"/>
                <w:szCs w:val="22"/>
              </w:rPr>
              <w:t xml:space="preserve"> audit</w:t>
            </w:r>
            <w:r w:rsidRPr="00713FD1">
              <w:rPr>
                <w:rFonts w:ascii="Arial" w:hAnsi="Arial" w:cs="Arial"/>
                <w:sz w:val="22"/>
                <w:szCs w:val="22"/>
              </w:rPr>
              <w:t xml:space="preserve"> report</w:t>
            </w:r>
            <w:r w:rsidR="001824D4" w:rsidRPr="00713FD1">
              <w:rPr>
                <w:rFonts w:ascii="Arial" w:hAnsi="Arial" w:cs="Arial"/>
                <w:sz w:val="22"/>
                <w:szCs w:val="22"/>
              </w:rPr>
              <w:t>s which included:</w:t>
            </w:r>
            <w:r w:rsidRPr="00713FD1">
              <w:rPr>
                <w:rFonts w:ascii="Arial" w:hAnsi="Arial" w:cs="Arial"/>
                <w:sz w:val="22"/>
                <w:szCs w:val="22"/>
              </w:rPr>
              <w:t xml:space="preserve"> </w:t>
            </w:r>
          </w:p>
          <w:p w:rsidR="001824D4" w:rsidRPr="00713FD1" w:rsidRDefault="001824D4" w:rsidP="00BE7C87">
            <w:pPr>
              <w:rPr>
                <w:rFonts w:ascii="Arial" w:hAnsi="Arial" w:cs="Arial"/>
                <w:sz w:val="22"/>
                <w:szCs w:val="22"/>
              </w:rPr>
            </w:pPr>
          </w:p>
          <w:p w:rsidR="00845D1F" w:rsidRPr="00713FD1" w:rsidRDefault="001824D4" w:rsidP="001824D4">
            <w:pPr>
              <w:pStyle w:val="ListParagraph"/>
              <w:numPr>
                <w:ilvl w:val="0"/>
                <w:numId w:val="38"/>
              </w:numPr>
              <w:rPr>
                <w:rFonts w:ascii="Arial" w:hAnsi="Arial" w:cs="Arial"/>
                <w:sz w:val="22"/>
                <w:szCs w:val="22"/>
              </w:rPr>
            </w:pPr>
            <w:r w:rsidRPr="00713FD1">
              <w:rPr>
                <w:rFonts w:ascii="Arial" w:hAnsi="Arial" w:cs="Arial"/>
                <w:sz w:val="22"/>
                <w:szCs w:val="22"/>
              </w:rPr>
              <w:t xml:space="preserve">The </w:t>
            </w:r>
            <w:r w:rsidR="00845D1F" w:rsidRPr="00713FD1">
              <w:rPr>
                <w:rFonts w:ascii="Arial" w:hAnsi="Arial" w:cs="Arial"/>
                <w:sz w:val="22"/>
                <w:szCs w:val="22"/>
              </w:rPr>
              <w:t>Refresh of the Health Board’s Strategy and noted the assurance rating of Substantial.</w:t>
            </w:r>
          </w:p>
          <w:p w:rsidR="00845D1F" w:rsidRPr="00713FD1" w:rsidRDefault="00845D1F" w:rsidP="00BE7C87">
            <w:pPr>
              <w:rPr>
                <w:rFonts w:ascii="Arial" w:hAnsi="Arial" w:cs="Arial"/>
                <w:sz w:val="22"/>
                <w:szCs w:val="22"/>
              </w:rPr>
            </w:pPr>
          </w:p>
          <w:p w:rsidR="00845D1F" w:rsidRPr="00713FD1" w:rsidRDefault="00845D1F" w:rsidP="00BE7C87">
            <w:pPr>
              <w:rPr>
                <w:rFonts w:ascii="Arial" w:hAnsi="Arial" w:cs="Arial"/>
                <w:sz w:val="22"/>
                <w:szCs w:val="22"/>
              </w:rPr>
            </w:pPr>
            <w:r w:rsidRPr="00713FD1">
              <w:rPr>
                <w:rFonts w:ascii="Arial" w:hAnsi="Arial" w:cs="Arial"/>
                <w:sz w:val="22"/>
                <w:szCs w:val="22"/>
              </w:rPr>
              <w:t>The Independent Member – Capital &amp; Estates (IMCE) asked what recommendations could be made based upon the findings from Internal Audit around the stakeholder engagement on the Health Board’s Strategy.</w:t>
            </w:r>
          </w:p>
          <w:p w:rsidR="00845D1F" w:rsidRPr="00713FD1" w:rsidRDefault="00845D1F" w:rsidP="00BE7C87">
            <w:pPr>
              <w:rPr>
                <w:rFonts w:ascii="Arial" w:hAnsi="Arial" w:cs="Arial"/>
                <w:sz w:val="22"/>
                <w:szCs w:val="22"/>
              </w:rPr>
            </w:pPr>
          </w:p>
          <w:p w:rsidR="00845D1F" w:rsidRPr="00713FD1" w:rsidRDefault="00845D1F" w:rsidP="00BE7C87">
            <w:pPr>
              <w:rPr>
                <w:rFonts w:ascii="Arial" w:hAnsi="Arial" w:cs="Arial"/>
                <w:sz w:val="22"/>
                <w:szCs w:val="22"/>
              </w:rPr>
            </w:pPr>
            <w:r w:rsidRPr="00713FD1">
              <w:rPr>
                <w:rFonts w:ascii="Arial" w:hAnsi="Arial" w:cs="Arial"/>
                <w:sz w:val="22"/>
                <w:szCs w:val="22"/>
              </w:rPr>
              <w:t>The IDHIA responded that at the time of writing the report, Welsh Government (WG) had released a document that stated the level of engagement required and noted that the document was very well produced.</w:t>
            </w:r>
          </w:p>
          <w:p w:rsidR="001824D4" w:rsidRPr="00713FD1" w:rsidRDefault="001824D4" w:rsidP="00BE7C87">
            <w:pPr>
              <w:rPr>
                <w:rFonts w:ascii="Arial" w:hAnsi="Arial" w:cs="Arial"/>
                <w:sz w:val="22"/>
                <w:szCs w:val="22"/>
              </w:rPr>
            </w:pPr>
          </w:p>
          <w:p w:rsidR="001824D4" w:rsidRPr="00713FD1" w:rsidRDefault="001824D4" w:rsidP="001824D4">
            <w:pPr>
              <w:pStyle w:val="ListParagraph"/>
              <w:numPr>
                <w:ilvl w:val="0"/>
                <w:numId w:val="38"/>
              </w:numPr>
              <w:rPr>
                <w:rFonts w:ascii="Arial" w:hAnsi="Arial" w:cs="Arial"/>
                <w:sz w:val="22"/>
                <w:szCs w:val="22"/>
              </w:rPr>
            </w:pPr>
            <w:r w:rsidRPr="00713FD1">
              <w:rPr>
                <w:rFonts w:ascii="Arial" w:hAnsi="Arial" w:cs="Arial"/>
                <w:sz w:val="22"/>
                <w:szCs w:val="22"/>
              </w:rPr>
              <w:t>Urgent and Emergency Care – Welsh Government Six Goals Programme and noted the assurance rating of Substantial.</w:t>
            </w:r>
          </w:p>
          <w:p w:rsidR="001824D4" w:rsidRPr="00713FD1" w:rsidRDefault="001824D4" w:rsidP="001824D4">
            <w:pPr>
              <w:rPr>
                <w:rFonts w:ascii="Arial" w:hAnsi="Arial" w:cs="Arial"/>
                <w:sz w:val="22"/>
                <w:szCs w:val="22"/>
              </w:rPr>
            </w:pPr>
          </w:p>
          <w:p w:rsidR="001824D4" w:rsidRPr="00713FD1" w:rsidRDefault="001824D4" w:rsidP="001824D4">
            <w:pPr>
              <w:pStyle w:val="ListParagraph"/>
              <w:numPr>
                <w:ilvl w:val="0"/>
                <w:numId w:val="38"/>
              </w:numPr>
              <w:rPr>
                <w:rFonts w:ascii="Arial" w:hAnsi="Arial" w:cs="Arial"/>
                <w:sz w:val="22"/>
                <w:szCs w:val="22"/>
              </w:rPr>
            </w:pPr>
            <w:r w:rsidRPr="00713FD1">
              <w:rPr>
                <w:rFonts w:ascii="Arial" w:hAnsi="Arial" w:cs="Arial"/>
                <w:sz w:val="22"/>
                <w:szCs w:val="22"/>
              </w:rPr>
              <w:t>PARIS System and noted the assurance rating of Reasonable.</w:t>
            </w:r>
          </w:p>
          <w:p w:rsidR="001824D4" w:rsidRPr="00713FD1" w:rsidRDefault="001824D4" w:rsidP="001824D4">
            <w:pPr>
              <w:pStyle w:val="ListParagraph"/>
              <w:rPr>
                <w:rFonts w:ascii="Arial" w:hAnsi="Arial" w:cs="Arial"/>
                <w:sz w:val="22"/>
                <w:szCs w:val="22"/>
              </w:rPr>
            </w:pPr>
          </w:p>
          <w:p w:rsidR="001824D4" w:rsidRPr="00713FD1" w:rsidRDefault="001824D4" w:rsidP="001824D4">
            <w:pPr>
              <w:pStyle w:val="ListParagraph"/>
              <w:numPr>
                <w:ilvl w:val="0"/>
                <w:numId w:val="38"/>
              </w:numPr>
              <w:rPr>
                <w:rFonts w:ascii="Arial" w:hAnsi="Arial" w:cs="Arial"/>
                <w:sz w:val="22"/>
                <w:szCs w:val="22"/>
              </w:rPr>
            </w:pPr>
            <w:r w:rsidRPr="00713FD1">
              <w:rPr>
                <w:rFonts w:ascii="Arial" w:hAnsi="Arial" w:cs="Arial"/>
                <w:sz w:val="22"/>
                <w:szCs w:val="22"/>
              </w:rPr>
              <w:t>Follow-up: Chemocare IT System and noted the assurance rating of Reasonable.</w:t>
            </w:r>
          </w:p>
          <w:p w:rsidR="001824D4" w:rsidRPr="00713FD1" w:rsidRDefault="001824D4" w:rsidP="001824D4">
            <w:pPr>
              <w:pStyle w:val="ListParagraph"/>
              <w:rPr>
                <w:rFonts w:ascii="Arial" w:hAnsi="Arial" w:cs="Arial"/>
                <w:sz w:val="22"/>
                <w:szCs w:val="22"/>
              </w:rPr>
            </w:pPr>
          </w:p>
          <w:p w:rsidR="001824D4" w:rsidRPr="00713FD1" w:rsidRDefault="001824D4" w:rsidP="001824D4">
            <w:pPr>
              <w:pStyle w:val="ListParagraph"/>
              <w:numPr>
                <w:ilvl w:val="0"/>
                <w:numId w:val="38"/>
              </w:numPr>
              <w:rPr>
                <w:rFonts w:ascii="Arial" w:hAnsi="Arial" w:cs="Arial"/>
                <w:sz w:val="22"/>
                <w:szCs w:val="22"/>
              </w:rPr>
            </w:pPr>
            <w:r w:rsidRPr="00713FD1">
              <w:rPr>
                <w:rFonts w:ascii="Arial" w:hAnsi="Arial" w:cs="Arial"/>
                <w:sz w:val="22"/>
                <w:szCs w:val="22"/>
              </w:rPr>
              <w:t>Surgery CB - Consultant Job Plans and noted the assurance rating of Limited.</w:t>
            </w:r>
          </w:p>
          <w:p w:rsidR="001824D4" w:rsidRPr="00713FD1" w:rsidRDefault="001824D4" w:rsidP="001824D4">
            <w:pPr>
              <w:rPr>
                <w:rFonts w:ascii="Arial" w:hAnsi="Arial" w:cs="Arial"/>
                <w:sz w:val="22"/>
                <w:szCs w:val="22"/>
              </w:rPr>
            </w:pPr>
          </w:p>
          <w:p w:rsidR="001824D4" w:rsidRPr="00713FD1" w:rsidRDefault="001824D4" w:rsidP="001824D4">
            <w:pPr>
              <w:rPr>
                <w:rFonts w:ascii="Arial" w:hAnsi="Arial" w:cs="Arial"/>
                <w:sz w:val="22"/>
                <w:szCs w:val="22"/>
              </w:rPr>
            </w:pPr>
            <w:r w:rsidRPr="00713FD1">
              <w:rPr>
                <w:rFonts w:ascii="Arial" w:hAnsi="Arial" w:cs="Arial"/>
                <w:sz w:val="22"/>
                <w:szCs w:val="22"/>
              </w:rPr>
              <w:t xml:space="preserve">The HIA advised the Committee that the significant matters which </w:t>
            </w:r>
          </w:p>
          <w:p w:rsidR="001824D4" w:rsidRPr="00713FD1" w:rsidRDefault="001824D4" w:rsidP="001824D4">
            <w:pPr>
              <w:rPr>
                <w:rFonts w:ascii="Arial" w:hAnsi="Arial" w:cs="Arial"/>
                <w:sz w:val="22"/>
                <w:szCs w:val="22"/>
              </w:rPr>
            </w:pPr>
            <w:r w:rsidRPr="00713FD1">
              <w:rPr>
                <w:rFonts w:ascii="Arial" w:hAnsi="Arial" w:cs="Arial"/>
                <w:sz w:val="22"/>
                <w:szCs w:val="22"/>
              </w:rPr>
              <w:t>required management attention included but were not limited to:</w:t>
            </w:r>
          </w:p>
          <w:p w:rsidR="001824D4" w:rsidRPr="00713FD1" w:rsidRDefault="001824D4" w:rsidP="001824D4">
            <w:pPr>
              <w:rPr>
                <w:rFonts w:ascii="Arial" w:hAnsi="Arial" w:cs="Arial"/>
                <w:sz w:val="22"/>
                <w:szCs w:val="22"/>
              </w:rPr>
            </w:pPr>
          </w:p>
          <w:p w:rsidR="001824D4" w:rsidRPr="00713FD1" w:rsidRDefault="001824D4" w:rsidP="001824D4">
            <w:pPr>
              <w:pStyle w:val="ListParagraph"/>
              <w:numPr>
                <w:ilvl w:val="0"/>
                <w:numId w:val="39"/>
              </w:numPr>
              <w:rPr>
                <w:rFonts w:ascii="Arial" w:hAnsi="Arial" w:cs="Arial"/>
                <w:sz w:val="22"/>
                <w:szCs w:val="22"/>
              </w:rPr>
            </w:pPr>
            <w:r w:rsidRPr="00713FD1">
              <w:rPr>
                <w:rFonts w:ascii="Arial" w:hAnsi="Arial" w:cs="Arial"/>
                <w:sz w:val="22"/>
                <w:szCs w:val="22"/>
              </w:rPr>
              <w:lastRenderedPageBreak/>
              <w:t>Not all job plans were on the allocate e-job planning system.</w:t>
            </w:r>
          </w:p>
          <w:p w:rsidR="001824D4" w:rsidRPr="00713FD1" w:rsidRDefault="001824D4" w:rsidP="001824D4">
            <w:pPr>
              <w:pStyle w:val="ListParagraph"/>
              <w:numPr>
                <w:ilvl w:val="0"/>
                <w:numId w:val="39"/>
              </w:numPr>
              <w:rPr>
                <w:rFonts w:ascii="Arial" w:hAnsi="Arial" w:cs="Arial"/>
                <w:sz w:val="22"/>
                <w:szCs w:val="22"/>
              </w:rPr>
            </w:pPr>
            <w:r w:rsidRPr="00713FD1">
              <w:rPr>
                <w:rFonts w:ascii="Arial" w:hAnsi="Arial" w:cs="Arial"/>
                <w:sz w:val="22"/>
                <w:szCs w:val="22"/>
              </w:rPr>
              <w:t>All job plans were out of date or not agreed and fully signed off</w:t>
            </w:r>
          </w:p>
          <w:p w:rsidR="001824D4" w:rsidRPr="00713FD1" w:rsidRDefault="001824D4" w:rsidP="001824D4">
            <w:pPr>
              <w:pStyle w:val="ListParagraph"/>
              <w:numPr>
                <w:ilvl w:val="0"/>
                <w:numId w:val="39"/>
              </w:numPr>
              <w:rPr>
                <w:rFonts w:ascii="Arial" w:hAnsi="Arial" w:cs="Arial"/>
                <w:sz w:val="22"/>
                <w:szCs w:val="22"/>
              </w:rPr>
            </w:pPr>
            <w:r w:rsidRPr="00713FD1">
              <w:rPr>
                <w:rFonts w:ascii="Arial" w:hAnsi="Arial" w:cs="Arial"/>
                <w:sz w:val="22"/>
                <w:szCs w:val="22"/>
              </w:rPr>
              <w:t>No evidence to confirm additional approval of job plans with over 12 sessions per week.</w:t>
            </w:r>
          </w:p>
          <w:p w:rsidR="001824D4" w:rsidRPr="00713FD1" w:rsidRDefault="001824D4" w:rsidP="001824D4">
            <w:pPr>
              <w:pStyle w:val="ListParagraph"/>
              <w:numPr>
                <w:ilvl w:val="0"/>
                <w:numId w:val="39"/>
              </w:numPr>
              <w:rPr>
                <w:rFonts w:ascii="Arial" w:hAnsi="Arial" w:cs="Arial"/>
                <w:sz w:val="22"/>
                <w:szCs w:val="22"/>
              </w:rPr>
            </w:pPr>
            <w:r w:rsidRPr="00713FD1">
              <w:rPr>
                <w:rFonts w:ascii="Arial" w:hAnsi="Arial" w:cs="Arial"/>
                <w:sz w:val="22"/>
                <w:szCs w:val="22"/>
              </w:rPr>
              <w:t>Personal outcomes were not being recorded.</w:t>
            </w:r>
          </w:p>
          <w:p w:rsidR="005362F5" w:rsidRPr="00713FD1" w:rsidRDefault="005362F5" w:rsidP="005362F5">
            <w:pPr>
              <w:rPr>
                <w:rFonts w:ascii="Arial" w:hAnsi="Arial" w:cs="Arial"/>
                <w:sz w:val="22"/>
                <w:szCs w:val="22"/>
              </w:rPr>
            </w:pPr>
          </w:p>
          <w:p w:rsidR="005362F5" w:rsidRPr="00713FD1" w:rsidRDefault="005362F5" w:rsidP="005362F5">
            <w:pPr>
              <w:rPr>
                <w:rFonts w:ascii="Arial" w:hAnsi="Arial" w:cs="Arial"/>
                <w:sz w:val="22"/>
                <w:szCs w:val="22"/>
              </w:rPr>
            </w:pPr>
            <w:r w:rsidRPr="00713FD1">
              <w:rPr>
                <w:rFonts w:ascii="Arial" w:hAnsi="Arial" w:cs="Arial"/>
                <w:sz w:val="22"/>
                <w:szCs w:val="22"/>
              </w:rPr>
              <w:t>The Executive Director of People &amp; Culture advised the Committee that all job planning had a two signature sign off and noted that the Executive team were asking for trajectories at the Executive reviews with each clinical board.</w:t>
            </w:r>
          </w:p>
          <w:p w:rsidR="005362F5" w:rsidRPr="00713FD1" w:rsidRDefault="005362F5" w:rsidP="005362F5">
            <w:pPr>
              <w:rPr>
                <w:rFonts w:ascii="Arial" w:hAnsi="Arial" w:cs="Arial"/>
                <w:sz w:val="22"/>
                <w:szCs w:val="22"/>
              </w:rPr>
            </w:pPr>
          </w:p>
          <w:p w:rsidR="005362F5" w:rsidRPr="00713FD1" w:rsidRDefault="005362F5" w:rsidP="005362F5">
            <w:pPr>
              <w:pStyle w:val="ListParagraph"/>
              <w:numPr>
                <w:ilvl w:val="0"/>
                <w:numId w:val="41"/>
              </w:numPr>
              <w:rPr>
                <w:rFonts w:ascii="Arial" w:hAnsi="Arial" w:cs="Arial"/>
                <w:sz w:val="22"/>
                <w:szCs w:val="22"/>
              </w:rPr>
            </w:pPr>
            <w:r w:rsidRPr="00713FD1">
              <w:rPr>
                <w:rFonts w:ascii="Arial" w:hAnsi="Arial" w:cs="Arial"/>
                <w:sz w:val="22"/>
                <w:szCs w:val="22"/>
              </w:rPr>
              <w:t xml:space="preserve">Leadership and Management Training and Development – It was noted that it was an advisory review to support management, rather than an assurance report, therefore no assurance rating was offered. </w:t>
            </w:r>
          </w:p>
          <w:p w:rsidR="005362F5" w:rsidRPr="00713FD1" w:rsidRDefault="005362F5" w:rsidP="005362F5">
            <w:pPr>
              <w:rPr>
                <w:rFonts w:ascii="Arial" w:hAnsi="Arial" w:cs="Arial"/>
                <w:sz w:val="22"/>
                <w:szCs w:val="22"/>
              </w:rPr>
            </w:pPr>
          </w:p>
          <w:p w:rsidR="008C2554" w:rsidRPr="00713FD1" w:rsidRDefault="005362F5" w:rsidP="00BE7C87">
            <w:pPr>
              <w:pStyle w:val="ListParagraph"/>
              <w:numPr>
                <w:ilvl w:val="0"/>
                <w:numId w:val="41"/>
              </w:numPr>
              <w:rPr>
                <w:rFonts w:ascii="Arial" w:hAnsi="Arial" w:cs="Arial"/>
                <w:sz w:val="22"/>
                <w:szCs w:val="22"/>
              </w:rPr>
            </w:pPr>
            <w:r w:rsidRPr="00713FD1">
              <w:rPr>
                <w:rFonts w:ascii="Arial" w:hAnsi="Arial" w:cs="Arial"/>
                <w:sz w:val="22"/>
                <w:szCs w:val="22"/>
              </w:rPr>
              <w:t>Quality, Safety &amp; Experience Governance - It was noted that it was an advisory review to support management, rather than an assurance report, therefore no assurance rating was offered.</w:t>
            </w:r>
          </w:p>
          <w:p w:rsidR="00010C00" w:rsidRPr="00713FD1" w:rsidRDefault="00010C00" w:rsidP="00010C00">
            <w:pPr>
              <w:pStyle w:val="ListParagraph"/>
              <w:rPr>
                <w:rFonts w:ascii="Arial" w:hAnsi="Arial" w:cs="Arial"/>
                <w:sz w:val="22"/>
                <w:szCs w:val="22"/>
              </w:rPr>
            </w:pPr>
          </w:p>
          <w:p w:rsidR="00010C00" w:rsidRPr="00713FD1" w:rsidRDefault="00010C00" w:rsidP="00010C00">
            <w:pPr>
              <w:rPr>
                <w:rFonts w:ascii="Arial" w:hAnsi="Arial" w:cs="Arial"/>
                <w:sz w:val="22"/>
                <w:szCs w:val="22"/>
                <w:lang w:eastAsia="en-GB"/>
              </w:rPr>
            </w:pPr>
            <w:r w:rsidRPr="00713FD1">
              <w:rPr>
                <w:rFonts w:ascii="Arial" w:hAnsi="Arial" w:cs="Arial"/>
                <w:sz w:val="22"/>
                <w:szCs w:val="22"/>
              </w:rPr>
              <w:t xml:space="preserve">The </w:t>
            </w:r>
            <w:r w:rsidRPr="00713FD1">
              <w:rPr>
                <w:rFonts w:ascii="Arial" w:hAnsi="Arial" w:cs="Arial"/>
                <w:sz w:val="22"/>
                <w:szCs w:val="22"/>
                <w:lang w:eastAsia="en-GB"/>
              </w:rPr>
              <w:t>Head of Operational Planning</w:t>
            </w:r>
            <w:r w:rsidRPr="00713FD1">
              <w:rPr>
                <w:rFonts w:ascii="Arial" w:hAnsi="Arial" w:cs="Arial"/>
                <w:sz w:val="22"/>
                <w:szCs w:val="22"/>
                <w:lang w:eastAsia="en-GB"/>
              </w:rPr>
              <w:t xml:space="preserve"> (HOP) joined the meeting to provide further information on the Limited Assurance received on the Surgery CB - Consultant Job Plans.</w:t>
            </w:r>
          </w:p>
          <w:p w:rsidR="00010C00" w:rsidRPr="00713FD1" w:rsidRDefault="00010C00" w:rsidP="00010C00">
            <w:pPr>
              <w:rPr>
                <w:rFonts w:ascii="Arial" w:hAnsi="Arial" w:cs="Arial"/>
                <w:sz w:val="22"/>
                <w:szCs w:val="22"/>
              </w:rPr>
            </w:pPr>
          </w:p>
          <w:p w:rsidR="00010C00" w:rsidRPr="00713FD1" w:rsidRDefault="00010C00" w:rsidP="00010C00">
            <w:pPr>
              <w:rPr>
                <w:rFonts w:ascii="Arial" w:hAnsi="Arial" w:cs="Arial"/>
                <w:sz w:val="22"/>
                <w:szCs w:val="22"/>
              </w:rPr>
            </w:pPr>
            <w:r w:rsidRPr="00713FD1">
              <w:rPr>
                <w:rFonts w:ascii="Arial" w:hAnsi="Arial" w:cs="Arial"/>
                <w:sz w:val="22"/>
                <w:szCs w:val="22"/>
              </w:rPr>
              <w:t>The HOP advised the Committee that the team had identified</w:t>
            </w:r>
            <w:r w:rsidRPr="00713FD1">
              <w:rPr>
                <w:rFonts w:ascii="Arial" w:hAnsi="Arial" w:cs="Arial"/>
                <w:sz w:val="22"/>
                <w:szCs w:val="22"/>
              </w:rPr>
              <w:t xml:space="preserve"> issue</w:t>
            </w:r>
            <w:r w:rsidRPr="00713FD1">
              <w:rPr>
                <w:rFonts w:ascii="Arial" w:hAnsi="Arial" w:cs="Arial"/>
                <w:sz w:val="22"/>
                <w:szCs w:val="22"/>
              </w:rPr>
              <w:t>s</w:t>
            </w:r>
            <w:r w:rsidRPr="00713FD1">
              <w:rPr>
                <w:rFonts w:ascii="Arial" w:hAnsi="Arial" w:cs="Arial"/>
                <w:sz w:val="22"/>
                <w:szCs w:val="22"/>
              </w:rPr>
              <w:t xml:space="preserve"> within job planning across a number of areas </w:t>
            </w:r>
            <w:r w:rsidRPr="00713FD1">
              <w:rPr>
                <w:rFonts w:ascii="Arial" w:hAnsi="Arial" w:cs="Arial"/>
                <w:sz w:val="22"/>
                <w:szCs w:val="22"/>
              </w:rPr>
              <w:t xml:space="preserve">and had </w:t>
            </w:r>
            <w:r w:rsidRPr="00713FD1">
              <w:rPr>
                <w:rFonts w:ascii="Arial" w:hAnsi="Arial" w:cs="Arial"/>
                <w:sz w:val="22"/>
                <w:szCs w:val="22"/>
              </w:rPr>
              <w:t xml:space="preserve">focused on two of the biggest surgical specialties </w:t>
            </w:r>
            <w:r w:rsidRPr="00713FD1">
              <w:rPr>
                <w:rFonts w:ascii="Arial" w:hAnsi="Arial" w:cs="Arial"/>
                <w:sz w:val="22"/>
                <w:szCs w:val="22"/>
              </w:rPr>
              <w:t>in the</w:t>
            </w:r>
            <w:r w:rsidRPr="00713FD1">
              <w:rPr>
                <w:rFonts w:ascii="Arial" w:hAnsi="Arial" w:cs="Arial"/>
                <w:sz w:val="22"/>
                <w:szCs w:val="22"/>
              </w:rPr>
              <w:t xml:space="preserve"> surgical clinical board</w:t>
            </w:r>
            <w:r w:rsidRPr="00713FD1">
              <w:rPr>
                <w:rFonts w:ascii="Arial" w:hAnsi="Arial" w:cs="Arial"/>
                <w:sz w:val="22"/>
                <w:szCs w:val="22"/>
              </w:rPr>
              <w:t>:</w:t>
            </w:r>
          </w:p>
          <w:p w:rsidR="00010C00" w:rsidRPr="00713FD1" w:rsidRDefault="00010C00" w:rsidP="00010C00">
            <w:pPr>
              <w:rPr>
                <w:rFonts w:ascii="Arial" w:hAnsi="Arial" w:cs="Arial"/>
                <w:sz w:val="22"/>
                <w:szCs w:val="22"/>
              </w:rPr>
            </w:pPr>
          </w:p>
          <w:p w:rsidR="00010C00" w:rsidRPr="00713FD1" w:rsidRDefault="00010C00" w:rsidP="00010C00">
            <w:pPr>
              <w:pStyle w:val="ListParagraph"/>
              <w:numPr>
                <w:ilvl w:val="0"/>
                <w:numId w:val="45"/>
              </w:numPr>
              <w:rPr>
                <w:rFonts w:ascii="Arial" w:hAnsi="Arial" w:cs="Arial"/>
                <w:sz w:val="22"/>
                <w:szCs w:val="22"/>
              </w:rPr>
            </w:pPr>
            <w:r w:rsidRPr="00713FD1">
              <w:rPr>
                <w:rFonts w:ascii="Arial" w:hAnsi="Arial" w:cs="Arial"/>
                <w:sz w:val="22"/>
                <w:szCs w:val="22"/>
              </w:rPr>
              <w:t>G</w:t>
            </w:r>
            <w:r w:rsidRPr="00713FD1">
              <w:rPr>
                <w:rFonts w:ascii="Arial" w:hAnsi="Arial" w:cs="Arial"/>
                <w:sz w:val="22"/>
                <w:szCs w:val="22"/>
              </w:rPr>
              <w:t>eneral surgery</w:t>
            </w:r>
          </w:p>
          <w:p w:rsidR="00010C00" w:rsidRPr="00713FD1" w:rsidRDefault="00010C00" w:rsidP="00010C00">
            <w:pPr>
              <w:pStyle w:val="ListParagraph"/>
              <w:numPr>
                <w:ilvl w:val="0"/>
                <w:numId w:val="45"/>
              </w:numPr>
              <w:rPr>
                <w:rFonts w:ascii="Arial" w:hAnsi="Arial" w:cs="Arial"/>
                <w:sz w:val="22"/>
                <w:szCs w:val="22"/>
              </w:rPr>
            </w:pPr>
            <w:r w:rsidRPr="00713FD1">
              <w:rPr>
                <w:rFonts w:ascii="Arial" w:hAnsi="Arial" w:cs="Arial"/>
                <w:sz w:val="22"/>
                <w:szCs w:val="22"/>
              </w:rPr>
              <w:t>T</w:t>
            </w:r>
            <w:r w:rsidRPr="00713FD1">
              <w:rPr>
                <w:rFonts w:ascii="Arial" w:hAnsi="Arial" w:cs="Arial"/>
                <w:sz w:val="22"/>
                <w:szCs w:val="22"/>
              </w:rPr>
              <w:t>rauma</w:t>
            </w:r>
          </w:p>
          <w:p w:rsidR="00010C00" w:rsidRPr="00713FD1" w:rsidRDefault="00010C00" w:rsidP="00010C00">
            <w:pPr>
              <w:rPr>
                <w:rFonts w:ascii="Arial" w:hAnsi="Arial" w:cs="Arial"/>
                <w:sz w:val="22"/>
                <w:szCs w:val="22"/>
              </w:rPr>
            </w:pPr>
          </w:p>
          <w:p w:rsidR="00010C00" w:rsidRPr="00713FD1" w:rsidRDefault="00010C00" w:rsidP="00010C00">
            <w:pPr>
              <w:rPr>
                <w:rFonts w:ascii="Arial" w:hAnsi="Arial" w:cs="Arial"/>
                <w:sz w:val="22"/>
                <w:szCs w:val="22"/>
              </w:rPr>
            </w:pPr>
            <w:r w:rsidRPr="00713FD1">
              <w:rPr>
                <w:rFonts w:ascii="Arial" w:hAnsi="Arial" w:cs="Arial"/>
                <w:sz w:val="22"/>
                <w:szCs w:val="22"/>
              </w:rPr>
              <w:t xml:space="preserve">It was noted that those 2 areas covered around 58 consultants. </w:t>
            </w:r>
          </w:p>
          <w:p w:rsidR="00010C00" w:rsidRPr="00713FD1" w:rsidRDefault="00010C00" w:rsidP="00010C00">
            <w:pPr>
              <w:rPr>
                <w:rFonts w:ascii="Arial" w:hAnsi="Arial" w:cs="Arial"/>
                <w:sz w:val="22"/>
                <w:szCs w:val="22"/>
              </w:rPr>
            </w:pPr>
          </w:p>
          <w:p w:rsidR="00010C00" w:rsidRPr="00713FD1" w:rsidRDefault="00010C00" w:rsidP="00010C00">
            <w:pPr>
              <w:rPr>
                <w:rFonts w:ascii="Arial" w:hAnsi="Arial" w:cs="Arial"/>
                <w:sz w:val="22"/>
                <w:szCs w:val="22"/>
              </w:rPr>
            </w:pPr>
            <w:r w:rsidRPr="00713FD1">
              <w:rPr>
                <w:rFonts w:ascii="Arial" w:hAnsi="Arial" w:cs="Arial"/>
                <w:sz w:val="22"/>
                <w:szCs w:val="22"/>
              </w:rPr>
              <w:t>It was noted that the findings from Internal Audit had been received and</w:t>
            </w:r>
            <w:r w:rsidRPr="00713FD1">
              <w:rPr>
                <w:rFonts w:ascii="Arial" w:hAnsi="Arial" w:cs="Arial"/>
                <w:sz w:val="22"/>
                <w:szCs w:val="22"/>
              </w:rPr>
              <w:t xml:space="preserve"> accepted by the clinical Board</w:t>
            </w:r>
            <w:r w:rsidRPr="00713FD1">
              <w:rPr>
                <w:rFonts w:ascii="Arial" w:hAnsi="Arial" w:cs="Arial"/>
                <w:sz w:val="22"/>
                <w:szCs w:val="22"/>
              </w:rPr>
              <w:t xml:space="preserve"> and that there was</w:t>
            </w:r>
            <w:r w:rsidRPr="00713FD1">
              <w:rPr>
                <w:rFonts w:ascii="Arial" w:hAnsi="Arial" w:cs="Arial"/>
                <w:sz w:val="22"/>
                <w:szCs w:val="22"/>
              </w:rPr>
              <w:t xml:space="preserve"> no dispute into th</w:t>
            </w:r>
            <w:r w:rsidRPr="00713FD1">
              <w:rPr>
                <w:rFonts w:ascii="Arial" w:hAnsi="Arial" w:cs="Arial"/>
                <w:sz w:val="22"/>
                <w:szCs w:val="22"/>
              </w:rPr>
              <w:t>e</w:t>
            </w:r>
            <w:r w:rsidRPr="00713FD1">
              <w:rPr>
                <w:rFonts w:ascii="Arial" w:hAnsi="Arial" w:cs="Arial"/>
                <w:sz w:val="22"/>
                <w:szCs w:val="22"/>
              </w:rPr>
              <w:t xml:space="preserve"> accuracy of the </w:t>
            </w:r>
            <w:r w:rsidRPr="00713FD1">
              <w:rPr>
                <w:rFonts w:ascii="Arial" w:hAnsi="Arial" w:cs="Arial"/>
                <w:sz w:val="22"/>
                <w:szCs w:val="22"/>
              </w:rPr>
              <w:t>report.</w:t>
            </w:r>
          </w:p>
          <w:p w:rsidR="00010C00" w:rsidRPr="00713FD1" w:rsidRDefault="00010C00" w:rsidP="00010C00">
            <w:pPr>
              <w:rPr>
                <w:rFonts w:ascii="Arial" w:hAnsi="Arial" w:cs="Arial"/>
                <w:sz w:val="22"/>
                <w:szCs w:val="22"/>
              </w:rPr>
            </w:pPr>
          </w:p>
          <w:p w:rsidR="00010C00" w:rsidRPr="00713FD1" w:rsidRDefault="00010C00" w:rsidP="00010C00">
            <w:pPr>
              <w:rPr>
                <w:rFonts w:ascii="Arial" w:hAnsi="Arial" w:cs="Arial"/>
                <w:sz w:val="22"/>
                <w:szCs w:val="22"/>
              </w:rPr>
            </w:pPr>
            <w:r w:rsidRPr="00713FD1">
              <w:rPr>
                <w:rFonts w:ascii="Arial" w:hAnsi="Arial" w:cs="Arial"/>
                <w:sz w:val="22"/>
                <w:szCs w:val="22"/>
              </w:rPr>
              <w:t>The HOP added that a lot of the general surgery actions had been completed</w:t>
            </w:r>
            <w:r w:rsidR="00570F32" w:rsidRPr="00713FD1">
              <w:rPr>
                <w:rFonts w:ascii="Arial" w:hAnsi="Arial" w:cs="Arial"/>
                <w:sz w:val="22"/>
                <w:szCs w:val="22"/>
              </w:rPr>
              <w:t xml:space="preserve"> and that outstanding actions had a completion date set for November and December 2023 and so assurance could be provided that actions would be completed. </w:t>
            </w:r>
          </w:p>
          <w:p w:rsidR="00570F32" w:rsidRPr="00713FD1" w:rsidRDefault="00570F32" w:rsidP="00010C00">
            <w:pPr>
              <w:rPr>
                <w:rFonts w:ascii="Arial" w:hAnsi="Arial" w:cs="Arial"/>
                <w:sz w:val="22"/>
                <w:szCs w:val="22"/>
              </w:rPr>
            </w:pPr>
          </w:p>
          <w:p w:rsidR="00570F32" w:rsidRPr="00713FD1" w:rsidRDefault="00570F32" w:rsidP="00010C00">
            <w:pPr>
              <w:rPr>
                <w:rFonts w:ascii="Arial" w:hAnsi="Arial" w:cs="Arial"/>
                <w:sz w:val="22"/>
                <w:szCs w:val="22"/>
              </w:rPr>
            </w:pPr>
            <w:r w:rsidRPr="00713FD1">
              <w:rPr>
                <w:rFonts w:ascii="Arial" w:hAnsi="Arial" w:cs="Arial"/>
                <w:sz w:val="22"/>
                <w:szCs w:val="22"/>
              </w:rPr>
              <w:t xml:space="preserve">It was noted that the Trauma speciality was not quite as ahead as General Surgery and that an update had been provided the week prior to the meeting which had highlighted that all of the consultants who were missing from the job planning had been added onto the allocation of job plans. </w:t>
            </w:r>
          </w:p>
          <w:p w:rsidR="00570F32" w:rsidRPr="00713FD1" w:rsidRDefault="00570F32" w:rsidP="00010C00">
            <w:pPr>
              <w:rPr>
                <w:rFonts w:ascii="Arial" w:hAnsi="Arial" w:cs="Arial"/>
                <w:sz w:val="22"/>
                <w:szCs w:val="22"/>
              </w:rPr>
            </w:pPr>
          </w:p>
          <w:p w:rsidR="00BE7C87" w:rsidRPr="00713FD1" w:rsidRDefault="00570F32" w:rsidP="00E615EF">
            <w:pPr>
              <w:rPr>
                <w:rFonts w:ascii="Arial" w:hAnsi="Arial" w:cs="Arial"/>
                <w:sz w:val="22"/>
                <w:szCs w:val="22"/>
              </w:rPr>
            </w:pPr>
            <w:r w:rsidRPr="00713FD1">
              <w:rPr>
                <w:rFonts w:ascii="Arial" w:hAnsi="Arial" w:cs="Arial"/>
                <w:sz w:val="22"/>
                <w:szCs w:val="22"/>
              </w:rPr>
              <w:t>The HIA thanked the HOP for the summary and noted he would liaise with him to bring back a report to the Committee in April 2024.</w:t>
            </w:r>
          </w:p>
          <w:p w:rsidR="009B7C83" w:rsidRPr="00713FD1" w:rsidRDefault="009B7C83" w:rsidP="00E615EF">
            <w:pPr>
              <w:rPr>
                <w:rFonts w:ascii="Arial" w:hAnsi="Arial" w:cs="Arial"/>
                <w:sz w:val="22"/>
                <w:szCs w:val="22"/>
              </w:rPr>
            </w:pPr>
          </w:p>
          <w:p w:rsidR="005362F5" w:rsidRPr="00713FD1" w:rsidRDefault="009B7C83" w:rsidP="005362F5">
            <w:pPr>
              <w:rPr>
                <w:rFonts w:ascii="Arial" w:hAnsi="Arial" w:cs="Arial"/>
                <w:b/>
                <w:sz w:val="22"/>
                <w:szCs w:val="22"/>
              </w:rPr>
            </w:pPr>
            <w:r w:rsidRPr="00713FD1">
              <w:rPr>
                <w:rFonts w:ascii="Arial" w:hAnsi="Arial" w:cs="Arial"/>
                <w:b/>
                <w:sz w:val="22"/>
                <w:szCs w:val="22"/>
              </w:rPr>
              <w:t>The Committee resolved that:</w:t>
            </w:r>
          </w:p>
          <w:p w:rsidR="005362F5" w:rsidRPr="00713FD1" w:rsidRDefault="005362F5" w:rsidP="005362F5">
            <w:pPr>
              <w:rPr>
                <w:rFonts w:ascii="Arial" w:hAnsi="Arial" w:cs="Arial"/>
                <w:sz w:val="22"/>
                <w:szCs w:val="22"/>
              </w:rPr>
            </w:pPr>
          </w:p>
          <w:p w:rsidR="007D785A" w:rsidRPr="00713FD1" w:rsidRDefault="005362F5" w:rsidP="005362F5">
            <w:pPr>
              <w:pStyle w:val="ListParagraph"/>
              <w:numPr>
                <w:ilvl w:val="0"/>
                <w:numId w:val="26"/>
              </w:numPr>
              <w:rPr>
                <w:rFonts w:ascii="Arial" w:hAnsi="Arial" w:cs="Arial"/>
                <w:b/>
                <w:sz w:val="22"/>
                <w:szCs w:val="22"/>
              </w:rPr>
            </w:pPr>
            <w:r w:rsidRPr="00713FD1">
              <w:rPr>
                <w:rFonts w:ascii="Arial" w:hAnsi="Arial" w:cs="Arial"/>
                <w:sz w:val="22"/>
                <w:szCs w:val="22"/>
              </w:rPr>
              <w:t>The Internal Audit Progress Report, including the findings and conclusions from the finalised individual audit report were considered.</w:t>
            </w:r>
          </w:p>
          <w:p w:rsidR="009B7C83" w:rsidRPr="00713FD1" w:rsidRDefault="009B7C83" w:rsidP="00E615EF">
            <w:pPr>
              <w:rPr>
                <w:rFonts w:ascii="Arial" w:hAnsi="Arial" w:cs="Arial"/>
                <w:sz w:val="22"/>
                <w:szCs w:val="22"/>
              </w:rPr>
            </w:pPr>
          </w:p>
          <w:p w:rsidR="009B7C83" w:rsidRPr="00713FD1" w:rsidRDefault="009B7C83" w:rsidP="00E615EF">
            <w:pP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jc w:val="center"/>
              <w:rPr>
                <w:rFonts w:ascii="Arial" w:hAnsi="Arial" w:cs="Arial"/>
                <w:sz w:val="22"/>
                <w:szCs w:val="22"/>
                <w:lang w:eastAsia="en-GB"/>
              </w:rPr>
            </w:pPr>
          </w:p>
          <w:p w:rsidR="009B7C83" w:rsidRPr="00713FD1" w:rsidRDefault="009B7C83" w:rsidP="00E615EF">
            <w:pPr>
              <w:spacing w:line="240" w:lineRule="auto"/>
              <w:jc w:val="center"/>
              <w:rPr>
                <w:rFonts w:ascii="Arial" w:hAnsi="Arial" w:cs="Arial"/>
                <w:sz w:val="22"/>
                <w:szCs w:val="22"/>
                <w:lang w:eastAsia="en-GB"/>
              </w:rPr>
            </w:pPr>
          </w:p>
          <w:p w:rsidR="009B7C83" w:rsidRPr="00713FD1" w:rsidRDefault="009B7C83" w:rsidP="00E615EF">
            <w:pPr>
              <w:spacing w:line="240" w:lineRule="auto"/>
              <w:jc w:val="center"/>
              <w:rPr>
                <w:rFonts w:ascii="Arial" w:hAnsi="Arial" w:cs="Arial"/>
                <w:sz w:val="22"/>
                <w:szCs w:val="22"/>
                <w:lang w:eastAsia="en-GB"/>
              </w:rPr>
            </w:pPr>
          </w:p>
          <w:p w:rsidR="009B7C83" w:rsidRPr="00713FD1" w:rsidRDefault="009B7C83" w:rsidP="00E615EF">
            <w:pPr>
              <w:spacing w:line="240" w:lineRule="auto"/>
              <w:jc w:val="center"/>
              <w:rPr>
                <w:rFonts w:ascii="Arial" w:hAnsi="Arial" w:cs="Arial"/>
                <w:sz w:val="22"/>
                <w:szCs w:val="22"/>
                <w:lang w:eastAsia="en-GB"/>
              </w:rPr>
            </w:pPr>
          </w:p>
          <w:p w:rsidR="009B7C83" w:rsidRPr="00713FD1" w:rsidRDefault="009B7C83" w:rsidP="00E615EF">
            <w:pPr>
              <w:spacing w:line="240" w:lineRule="auto"/>
              <w:jc w:val="center"/>
              <w:rPr>
                <w:rFonts w:ascii="Arial" w:hAnsi="Arial" w:cs="Arial"/>
                <w:sz w:val="22"/>
                <w:szCs w:val="22"/>
                <w:lang w:eastAsia="en-GB"/>
              </w:rPr>
            </w:pPr>
          </w:p>
          <w:p w:rsidR="009B7C83" w:rsidRPr="00713FD1" w:rsidRDefault="009B7C83" w:rsidP="00E615EF">
            <w:pPr>
              <w:spacing w:line="240" w:lineRule="auto"/>
              <w:jc w:val="center"/>
              <w:rPr>
                <w:rFonts w:ascii="Arial" w:hAnsi="Arial" w:cs="Arial"/>
                <w:sz w:val="22"/>
                <w:szCs w:val="22"/>
                <w:lang w:eastAsia="en-GB"/>
              </w:rPr>
            </w:pPr>
          </w:p>
          <w:p w:rsidR="009B7C83" w:rsidRPr="00713FD1" w:rsidRDefault="009B7C83" w:rsidP="00E615EF">
            <w:pPr>
              <w:spacing w:line="240" w:lineRule="auto"/>
              <w:rPr>
                <w:rFonts w:ascii="Arial" w:hAnsi="Arial" w:cs="Arial"/>
                <w:b/>
                <w:sz w:val="22"/>
                <w:szCs w:val="22"/>
                <w:lang w:eastAsia="en-GB"/>
              </w:rPr>
            </w:pPr>
          </w:p>
        </w:tc>
      </w:tr>
      <w:tr w:rsidR="009B7C83" w:rsidRPr="00713FD1" w:rsidTr="00713FD1">
        <w:trPr>
          <w:trHeight w:val="1124"/>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7D785A" w:rsidP="00E615EF">
            <w:pPr>
              <w:spacing w:line="240" w:lineRule="auto"/>
              <w:rPr>
                <w:rFonts w:ascii="Arial" w:hAnsi="Arial" w:cs="Arial"/>
                <w:b/>
                <w:sz w:val="22"/>
                <w:szCs w:val="22"/>
                <w:lang w:eastAsia="en-GB"/>
              </w:rPr>
            </w:pPr>
            <w:r w:rsidRPr="00713FD1">
              <w:rPr>
                <w:rFonts w:ascii="Arial" w:hAnsi="Arial" w:cs="Arial"/>
                <w:b/>
                <w:sz w:val="22"/>
                <w:szCs w:val="22"/>
                <w:lang w:eastAsia="en-GB"/>
              </w:rPr>
              <w:lastRenderedPageBreak/>
              <w:t>AAC 23/11/008</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rPr>
                <w:rFonts w:ascii="Arial" w:hAnsi="Arial" w:cs="Arial"/>
                <w:b/>
                <w:sz w:val="22"/>
                <w:szCs w:val="22"/>
              </w:rPr>
            </w:pPr>
            <w:r w:rsidRPr="00713FD1">
              <w:rPr>
                <w:rFonts w:ascii="Arial" w:hAnsi="Arial" w:cs="Arial"/>
                <w:b/>
                <w:sz w:val="22"/>
                <w:szCs w:val="22"/>
              </w:rPr>
              <w:t xml:space="preserve">CD&amp;T Clinical Board Medical Records Tracking Update </w:t>
            </w:r>
          </w:p>
          <w:p w:rsidR="007D785A" w:rsidRPr="00713FD1" w:rsidRDefault="007D785A" w:rsidP="00E615EF">
            <w:pPr>
              <w:rPr>
                <w:rFonts w:ascii="Arial" w:hAnsi="Arial" w:cs="Arial"/>
                <w:b/>
                <w:sz w:val="22"/>
                <w:szCs w:val="22"/>
              </w:rPr>
            </w:pPr>
          </w:p>
          <w:p w:rsidR="007D785A" w:rsidRPr="00713FD1" w:rsidRDefault="007D785A" w:rsidP="00E615EF">
            <w:pPr>
              <w:rPr>
                <w:rFonts w:ascii="Arial" w:hAnsi="Arial" w:cs="Arial"/>
                <w:sz w:val="22"/>
                <w:szCs w:val="22"/>
              </w:rPr>
            </w:pPr>
            <w:r w:rsidRPr="00713FD1">
              <w:rPr>
                <w:rFonts w:ascii="Arial" w:hAnsi="Arial" w:cs="Arial"/>
                <w:sz w:val="22"/>
                <w:szCs w:val="22"/>
              </w:rPr>
              <w:t xml:space="preserve">The CD&amp;T Clinical Board Medical Records Tracking Update was received. </w:t>
            </w:r>
          </w:p>
          <w:p w:rsidR="003367CC" w:rsidRPr="00713FD1" w:rsidRDefault="003367CC" w:rsidP="00E615EF">
            <w:pPr>
              <w:rPr>
                <w:rFonts w:ascii="Arial" w:hAnsi="Arial" w:cs="Arial"/>
                <w:sz w:val="22"/>
                <w:szCs w:val="22"/>
              </w:rPr>
            </w:pPr>
          </w:p>
          <w:p w:rsidR="003367CC" w:rsidRPr="00713FD1" w:rsidRDefault="003367CC" w:rsidP="003367CC">
            <w:pPr>
              <w:rPr>
                <w:rFonts w:ascii="Arial" w:hAnsi="Arial" w:cs="Arial"/>
                <w:sz w:val="22"/>
                <w:szCs w:val="22"/>
              </w:rPr>
            </w:pPr>
            <w:r w:rsidRPr="00713FD1">
              <w:rPr>
                <w:rFonts w:ascii="Arial" w:hAnsi="Arial" w:cs="Arial"/>
                <w:sz w:val="22"/>
                <w:szCs w:val="22"/>
              </w:rPr>
              <w:t>The Directorate Manager for CD&amp;T (DMCDT) advised the Committee that in January 2023, the Internal Audit Report on Medical Records Tracking was finalised and it concluded that there was ‘Limited Assurance’ with regards the effectiveness of the mechanisms for tracking medical records; within and external to the Health Records department.</w:t>
            </w:r>
          </w:p>
          <w:p w:rsidR="003367CC" w:rsidRPr="00713FD1" w:rsidRDefault="003367CC" w:rsidP="003367CC">
            <w:pPr>
              <w:rPr>
                <w:rFonts w:ascii="Arial" w:hAnsi="Arial" w:cs="Arial"/>
                <w:sz w:val="22"/>
                <w:szCs w:val="22"/>
              </w:rPr>
            </w:pPr>
          </w:p>
          <w:p w:rsidR="003367CC" w:rsidRPr="00713FD1" w:rsidRDefault="003367CC" w:rsidP="003367CC">
            <w:pPr>
              <w:rPr>
                <w:rFonts w:ascii="Arial" w:hAnsi="Arial" w:cs="Arial"/>
                <w:sz w:val="22"/>
                <w:szCs w:val="22"/>
              </w:rPr>
            </w:pPr>
            <w:r w:rsidRPr="00713FD1">
              <w:rPr>
                <w:rFonts w:ascii="Arial" w:hAnsi="Arial" w:cs="Arial"/>
                <w:sz w:val="22"/>
                <w:szCs w:val="22"/>
              </w:rPr>
              <w:t xml:space="preserve">He added that the audit outlined seven recommendations and significant progress had been undertaken against those with two ‘High’ priority recommendations completed and two ‘High’ priorities in progress.  </w:t>
            </w:r>
          </w:p>
          <w:p w:rsidR="003367CC" w:rsidRPr="00713FD1" w:rsidRDefault="003367CC" w:rsidP="003367CC">
            <w:pPr>
              <w:rPr>
                <w:rFonts w:ascii="Arial" w:hAnsi="Arial" w:cs="Arial"/>
                <w:sz w:val="22"/>
                <w:szCs w:val="22"/>
              </w:rPr>
            </w:pPr>
          </w:p>
          <w:p w:rsidR="003367CC" w:rsidRPr="00713FD1" w:rsidRDefault="003367CC" w:rsidP="003367CC">
            <w:pPr>
              <w:rPr>
                <w:rFonts w:ascii="Arial" w:hAnsi="Arial" w:cs="Arial"/>
                <w:sz w:val="22"/>
                <w:szCs w:val="22"/>
              </w:rPr>
            </w:pPr>
            <w:r w:rsidRPr="00713FD1">
              <w:rPr>
                <w:rFonts w:ascii="Arial" w:hAnsi="Arial" w:cs="Arial"/>
                <w:sz w:val="22"/>
                <w:szCs w:val="22"/>
              </w:rPr>
              <w:t>It was noted that the report also outlined two ‘Medium’ priorities, both of which were in progress and one ‘Low’ priority which was also in progress.</w:t>
            </w:r>
          </w:p>
          <w:p w:rsidR="003367CC" w:rsidRPr="00713FD1" w:rsidRDefault="003367CC" w:rsidP="003367CC">
            <w:pPr>
              <w:rPr>
                <w:rFonts w:ascii="Arial" w:hAnsi="Arial" w:cs="Arial"/>
                <w:sz w:val="22"/>
                <w:szCs w:val="22"/>
              </w:rPr>
            </w:pPr>
          </w:p>
          <w:p w:rsidR="003367CC" w:rsidRPr="00713FD1" w:rsidRDefault="003367CC" w:rsidP="003367CC">
            <w:pPr>
              <w:rPr>
                <w:rFonts w:ascii="Arial" w:hAnsi="Arial" w:cs="Arial"/>
                <w:sz w:val="22"/>
                <w:szCs w:val="22"/>
              </w:rPr>
            </w:pPr>
            <w:r w:rsidRPr="00713FD1">
              <w:rPr>
                <w:rFonts w:ascii="Arial" w:hAnsi="Arial" w:cs="Arial"/>
                <w:sz w:val="22"/>
                <w:szCs w:val="22"/>
              </w:rPr>
              <w:t>The DMCDT outlined and provided assurance on each of the priorities which included:</w:t>
            </w:r>
          </w:p>
          <w:p w:rsidR="003367CC" w:rsidRPr="00713FD1" w:rsidRDefault="003367CC" w:rsidP="003367CC">
            <w:pPr>
              <w:rPr>
                <w:rFonts w:ascii="Arial" w:hAnsi="Arial" w:cs="Arial"/>
                <w:sz w:val="22"/>
                <w:szCs w:val="22"/>
              </w:rPr>
            </w:pPr>
          </w:p>
          <w:p w:rsidR="003367CC" w:rsidRPr="00713FD1" w:rsidRDefault="003367CC" w:rsidP="003367CC">
            <w:pPr>
              <w:pStyle w:val="ListParagraph"/>
              <w:numPr>
                <w:ilvl w:val="0"/>
                <w:numId w:val="33"/>
              </w:numPr>
              <w:rPr>
                <w:rFonts w:ascii="Arial" w:hAnsi="Arial" w:cs="Arial"/>
                <w:sz w:val="22"/>
                <w:szCs w:val="22"/>
              </w:rPr>
            </w:pPr>
            <w:r w:rsidRPr="00713FD1">
              <w:rPr>
                <w:rFonts w:ascii="Arial" w:hAnsi="Arial" w:cs="Arial"/>
                <w:sz w:val="22"/>
                <w:szCs w:val="22"/>
              </w:rPr>
              <w:t>Recommendation R1/ 7:  The Health Board’s Records Management Policy (UHB 142 v3) and Procedure (UHB 326 v2) which required review.</w:t>
            </w:r>
          </w:p>
          <w:p w:rsidR="003367CC" w:rsidRPr="00713FD1" w:rsidRDefault="003367CC" w:rsidP="003367CC">
            <w:pPr>
              <w:pStyle w:val="ListParagraph"/>
              <w:rPr>
                <w:rFonts w:ascii="Arial" w:hAnsi="Arial" w:cs="Arial"/>
                <w:sz w:val="22"/>
                <w:szCs w:val="22"/>
              </w:rPr>
            </w:pPr>
          </w:p>
          <w:p w:rsidR="003367CC" w:rsidRPr="00713FD1" w:rsidRDefault="003367CC" w:rsidP="003367CC">
            <w:pPr>
              <w:pStyle w:val="ListParagraph"/>
              <w:numPr>
                <w:ilvl w:val="0"/>
                <w:numId w:val="33"/>
              </w:numPr>
              <w:rPr>
                <w:rFonts w:ascii="Arial" w:hAnsi="Arial" w:cs="Arial"/>
                <w:sz w:val="22"/>
                <w:szCs w:val="22"/>
              </w:rPr>
            </w:pPr>
            <w:r w:rsidRPr="00713FD1">
              <w:rPr>
                <w:rFonts w:ascii="Arial" w:hAnsi="Arial" w:cs="Arial"/>
                <w:sz w:val="22"/>
                <w:szCs w:val="22"/>
              </w:rPr>
              <w:t>Recommendation R3/ 7:  Management should consider viable options to address the issues identified through our observations of security and storage arrangements of Health Records.</w:t>
            </w:r>
          </w:p>
          <w:p w:rsidR="003367CC" w:rsidRPr="00713FD1" w:rsidRDefault="003367CC" w:rsidP="003367CC">
            <w:pPr>
              <w:pStyle w:val="ListParagraph"/>
              <w:rPr>
                <w:rFonts w:ascii="Arial" w:hAnsi="Arial" w:cs="Arial"/>
                <w:sz w:val="22"/>
                <w:szCs w:val="22"/>
              </w:rPr>
            </w:pPr>
          </w:p>
          <w:p w:rsidR="003367CC" w:rsidRPr="00713FD1" w:rsidRDefault="003367CC" w:rsidP="003367CC">
            <w:pPr>
              <w:pStyle w:val="ListParagraph"/>
              <w:numPr>
                <w:ilvl w:val="0"/>
                <w:numId w:val="33"/>
              </w:numPr>
              <w:rPr>
                <w:rFonts w:ascii="Arial" w:hAnsi="Arial" w:cs="Arial"/>
                <w:sz w:val="22"/>
                <w:szCs w:val="22"/>
              </w:rPr>
            </w:pPr>
            <w:r w:rsidRPr="00713FD1">
              <w:rPr>
                <w:rFonts w:ascii="Arial" w:hAnsi="Arial" w:cs="Arial"/>
                <w:sz w:val="22"/>
                <w:szCs w:val="22"/>
              </w:rPr>
              <w:t>Recommendation R5/7:   Management should ensure staff were reminded of their responsibilities to return health records once used and the importance of updating PMS or PARIS following a change in location.</w:t>
            </w:r>
          </w:p>
          <w:p w:rsidR="003367CC" w:rsidRPr="00713FD1" w:rsidRDefault="003367CC" w:rsidP="003367CC">
            <w:pPr>
              <w:pStyle w:val="ListParagraph"/>
              <w:rPr>
                <w:rFonts w:ascii="Arial" w:hAnsi="Arial" w:cs="Arial"/>
                <w:sz w:val="22"/>
                <w:szCs w:val="22"/>
              </w:rPr>
            </w:pPr>
          </w:p>
          <w:p w:rsidR="003367CC" w:rsidRPr="00713FD1" w:rsidRDefault="003367CC" w:rsidP="003367CC">
            <w:pPr>
              <w:pStyle w:val="ListParagraph"/>
              <w:numPr>
                <w:ilvl w:val="0"/>
                <w:numId w:val="33"/>
              </w:numPr>
              <w:rPr>
                <w:rFonts w:ascii="Arial" w:hAnsi="Arial" w:cs="Arial"/>
                <w:sz w:val="22"/>
                <w:szCs w:val="22"/>
              </w:rPr>
            </w:pPr>
            <w:r w:rsidRPr="00713FD1">
              <w:rPr>
                <w:rFonts w:ascii="Arial" w:hAnsi="Arial" w:cs="Arial"/>
                <w:sz w:val="22"/>
                <w:szCs w:val="22"/>
              </w:rPr>
              <w:t>Recommendation R2/7:  In alignment with the review of the Records Management Policy and Procedure, the governance arrangements should be redesigned to provide effective oversight of the tracking of health records, to ensure there was a line of sight to the accountable executive of the policy and procedure.</w:t>
            </w:r>
          </w:p>
          <w:p w:rsidR="003367CC" w:rsidRPr="00713FD1" w:rsidRDefault="003367CC" w:rsidP="003367CC">
            <w:pPr>
              <w:pStyle w:val="ListParagraph"/>
              <w:rPr>
                <w:rFonts w:ascii="Arial" w:hAnsi="Arial" w:cs="Arial"/>
                <w:sz w:val="22"/>
                <w:szCs w:val="22"/>
              </w:rPr>
            </w:pPr>
          </w:p>
          <w:p w:rsidR="003367CC" w:rsidRPr="00713FD1" w:rsidRDefault="003367CC" w:rsidP="003367CC">
            <w:pPr>
              <w:pStyle w:val="ListParagraph"/>
              <w:numPr>
                <w:ilvl w:val="0"/>
                <w:numId w:val="33"/>
              </w:numPr>
              <w:rPr>
                <w:rFonts w:ascii="Arial" w:hAnsi="Arial" w:cs="Arial"/>
                <w:sz w:val="22"/>
                <w:szCs w:val="22"/>
              </w:rPr>
            </w:pPr>
            <w:r w:rsidRPr="00713FD1">
              <w:rPr>
                <w:rFonts w:ascii="Arial" w:hAnsi="Arial" w:cs="Arial"/>
                <w:sz w:val="22"/>
                <w:szCs w:val="22"/>
              </w:rPr>
              <w:t>Recommendation R4/7: Management should formally track progress of taking forward lessons learnt to mitigate the risk of known issues recurring and to assist in identifying barriers that could be escalated for resolution.</w:t>
            </w:r>
          </w:p>
          <w:p w:rsidR="003367CC" w:rsidRPr="00713FD1" w:rsidRDefault="003367CC" w:rsidP="003367CC">
            <w:pPr>
              <w:pStyle w:val="ListParagraph"/>
              <w:rPr>
                <w:rFonts w:ascii="Arial" w:hAnsi="Arial" w:cs="Arial"/>
                <w:sz w:val="22"/>
                <w:szCs w:val="22"/>
              </w:rPr>
            </w:pPr>
          </w:p>
          <w:p w:rsidR="003367CC" w:rsidRPr="00713FD1" w:rsidRDefault="003367CC" w:rsidP="003367CC">
            <w:pPr>
              <w:pStyle w:val="ListParagraph"/>
              <w:numPr>
                <w:ilvl w:val="0"/>
                <w:numId w:val="33"/>
              </w:numPr>
              <w:rPr>
                <w:rFonts w:ascii="Arial" w:hAnsi="Arial" w:cs="Arial"/>
                <w:sz w:val="22"/>
                <w:szCs w:val="22"/>
              </w:rPr>
            </w:pPr>
            <w:r w:rsidRPr="00713FD1">
              <w:rPr>
                <w:rFonts w:ascii="Arial" w:hAnsi="Arial" w:cs="Arial"/>
                <w:sz w:val="22"/>
                <w:szCs w:val="22"/>
              </w:rPr>
              <w:t>Recommendation R6/7: Management should consider enhancing the operational efficiency and effectiveness to track medical records, based on the findings associated with the alternative filing systems in use, the indexing of records, the inconsistencies between University Hospital Llandough (UHL) and University Hospital of Wales (UHW), and random spot checks on locations.</w:t>
            </w:r>
          </w:p>
          <w:p w:rsidR="003367CC" w:rsidRPr="00713FD1" w:rsidRDefault="003367CC" w:rsidP="003367CC">
            <w:pPr>
              <w:pStyle w:val="ListParagraph"/>
              <w:rPr>
                <w:rFonts w:ascii="Arial" w:hAnsi="Arial" w:cs="Arial"/>
                <w:sz w:val="22"/>
                <w:szCs w:val="22"/>
              </w:rPr>
            </w:pPr>
          </w:p>
          <w:p w:rsidR="003367CC" w:rsidRPr="00713FD1" w:rsidRDefault="003367CC" w:rsidP="003367CC">
            <w:pPr>
              <w:pStyle w:val="ListParagraph"/>
              <w:numPr>
                <w:ilvl w:val="0"/>
                <w:numId w:val="33"/>
              </w:numPr>
              <w:rPr>
                <w:rFonts w:ascii="Arial" w:hAnsi="Arial" w:cs="Arial"/>
                <w:sz w:val="22"/>
                <w:szCs w:val="22"/>
              </w:rPr>
            </w:pPr>
            <w:r w:rsidRPr="00713FD1">
              <w:rPr>
                <w:rFonts w:ascii="Arial" w:hAnsi="Arial" w:cs="Arial"/>
                <w:sz w:val="22"/>
                <w:szCs w:val="22"/>
              </w:rPr>
              <w:t>Recommendation R7/7:  Following the implementation of recommendations 1 and 2 within the report, consideration should be given by management and the relevant governance forums of how the known barriers to digitisation could be addressed, if the Health Board aspired to digitise Health Records.</w:t>
            </w:r>
          </w:p>
          <w:p w:rsidR="003367CC" w:rsidRPr="00713FD1" w:rsidRDefault="003367CC" w:rsidP="003367CC">
            <w:pPr>
              <w:pStyle w:val="ListParagraph"/>
              <w:rPr>
                <w:rFonts w:ascii="Arial" w:hAnsi="Arial" w:cs="Arial"/>
                <w:sz w:val="22"/>
                <w:szCs w:val="22"/>
              </w:rPr>
            </w:pPr>
          </w:p>
          <w:p w:rsidR="003367CC" w:rsidRPr="00713FD1" w:rsidRDefault="003367CC" w:rsidP="003367CC">
            <w:pPr>
              <w:rPr>
                <w:rFonts w:ascii="Arial" w:hAnsi="Arial" w:cs="Arial"/>
                <w:sz w:val="22"/>
                <w:szCs w:val="22"/>
              </w:rPr>
            </w:pPr>
            <w:r w:rsidRPr="00713FD1">
              <w:rPr>
                <w:rFonts w:ascii="Arial" w:hAnsi="Arial" w:cs="Arial"/>
                <w:sz w:val="22"/>
                <w:szCs w:val="22"/>
              </w:rPr>
              <w:lastRenderedPageBreak/>
              <w:t>The CC thanked the Clinical Board for all of the hard work being undertaken to achieve the recommendations outlined and noted that seeing the progress as well as the digitalisation of records was a good thing for patients.</w:t>
            </w:r>
          </w:p>
          <w:p w:rsidR="003367CC" w:rsidRPr="00713FD1" w:rsidRDefault="003367CC" w:rsidP="003367CC">
            <w:pPr>
              <w:rPr>
                <w:rFonts w:ascii="Arial" w:hAnsi="Arial" w:cs="Arial"/>
                <w:sz w:val="22"/>
                <w:szCs w:val="22"/>
              </w:rPr>
            </w:pPr>
          </w:p>
          <w:p w:rsidR="003367CC" w:rsidRPr="00713FD1" w:rsidRDefault="003367CC" w:rsidP="003367CC">
            <w:pPr>
              <w:rPr>
                <w:rFonts w:ascii="Arial" w:hAnsi="Arial" w:cs="Arial"/>
                <w:sz w:val="22"/>
                <w:szCs w:val="22"/>
              </w:rPr>
            </w:pPr>
            <w:r w:rsidRPr="00713FD1">
              <w:rPr>
                <w:rFonts w:ascii="Arial" w:hAnsi="Arial" w:cs="Arial"/>
                <w:sz w:val="22"/>
                <w:szCs w:val="22"/>
              </w:rPr>
              <w:t xml:space="preserve">The HIA added his thanks and noted the comprehensive update provided which would help to inform Internal Audits follow up report. </w:t>
            </w:r>
          </w:p>
          <w:p w:rsidR="006A56EE" w:rsidRPr="00713FD1" w:rsidRDefault="006A56EE" w:rsidP="00E615EF">
            <w:pPr>
              <w:rPr>
                <w:rFonts w:ascii="Arial" w:hAnsi="Arial" w:cs="Arial"/>
                <w:sz w:val="22"/>
                <w:szCs w:val="22"/>
              </w:rPr>
            </w:pPr>
          </w:p>
          <w:p w:rsidR="006A56EE" w:rsidRPr="00713FD1" w:rsidRDefault="0010505A" w:rsidP="00E615EF">
            <w:pPr>
              <w:rPr>
                <w:rFonts w:ascii="Arial" w:hAnsi="Arial" w:cs="Arial"/>
                <w:b/>
                <w:sz w:val="22"/>
                <w:szCs w:val="22"/>
              </w:rPr>
            </w:pPr>
            <w:r w:rsidRPr="00713FD1">
              <w:rPr>
                <w:rFonts w:ascii="Arial" w:hAnsi="Arial" w:cs="Arial"/>
                <w:b/>
                <w:sz w:val="22"/>
                <w:szCs w:val="22"/>
              </w:rPr>
              <w:t>The Committee resolved that:</w:t>
            </w:r>
          </w:p>
          <w:p w:rsidR="00D3028A" w:rsidRPr="00713FD1" w:rsidRDefault="00D3028A" w:rsidP="00E615EF">
            <w:pPr>
              <w:rPr>
                <w:rFonts w:ascii="Arial" w:hAnsi="Arial" w:cs="Arial"/>
                <w:sz w:val="22"/>
                <w:szCs w:val="22"/>
              </w:rPr>
            </w:pPr>
          </w:p>
          <w:p w:rsidR="009B7C83" w:rsidRPr="00713FD1" w:rsidRDefault="003367CC" w:rsidP="00E615EF">
            <w:pPr>
              <w:pStyle w:val="ListParagraph"/>
              <w:numPr>
                <w:ilvl w:val="0"/>
                <w:numId w:val="34"/>
              </w:numPr>
              <w:rPr>
                <w:rFonts w:ascii="Arial" w:hAnsi="Arial" w:cs="Arial"/>
                <w:sz w:val="22"/>
                <w:szCs w:val="22"/>
              </w:rPr>
            </w:pPr>
            <w:r w:rsidRPr="00713FD1">
              <w:rPr>
                <w:rFonts w:ascii="Arial" w:hAnsi="Arial" w:cs="Arial"/>
                <w:sz w:val="22"/>
                <w:szCs w:val="22"/>
              </w:rPr>
              <w:t>The contents of the report and progress made against recommendations were noted.</w:t>
            </w:r>
          </w:p>
          <w:p w:rsidR="009B7C83" w:rsidRPr="00713FD1" w:rsidRDefault="009B7C83" w:rsidP="009B7C83">
            <w:pP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jc w:val="center"/>
              <w:rPr>
                <w:rFonts w:ascii="Arial" w:hAnsi="Arial" w:cs="Arial"/>
                <w:sz w:val="22"/>
                <w:szCs w:val="22"/>
                <w:lang w:eastAsia="en-GB"/>
              </w:rPr>
            </w:pPr>
          </w:p>
        </w:tc>
      </w:tr>
      <w:tr w:rsidR="009B7C83" w:rsidRPr="00713FD1" w:rsidTr="00713FD1">
        <w:trPr>
          <w:trHeight w:val="1124"/>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23/11/009</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rPr>
                <w:rFonts w:ascii="Arial" w:hAnsi="Arial" w:cs="Arial"/>
                <w:b/>
                <w:sz w:val="22"/>
                <w:szCs w:val="22"/>
              </w:rPr>
            </w:pPr>
            <w:r w:rsidRPr="00713FD1">
              <w:rPr>
                <w:rFonts w:ascii="Arial" w:hAnsi="Arial" w:cs="Arial"/>
                <w:b/>
                <w:sz w:val="22"/>
                <w:szCs w:val="22"/>
              </w:rPr>
              <w:t>Updated Policies Plan</w:t>
            </w:r>
          </w:p>
          <w:p w:rsidR="0010505A" w:rsidRPr="00713FD1" w:rsidRDefault="0010505A" w:rsidP="00E615EF">
            <w:pPr>
              <w:rPr>
                <w:rFonts w:ascii="Arial" w:hAnsi="Arial" w:cs="Arial"/>
                <w:b/>
                <w:sz w:val="22"/>
                <w:szCs w:val="22"/>
              </w:rPr>
            </w:pPr>
          </w:p>
          <w:p w:rsidR="0010505A" w:rsidRPr="00713FD1" w:rsidRDefault="0010505A" w:rsidP="00E615EF">
            <w:pPr>
              <w:rPr>
                <w:rFonts w:ascii="Arial" w:hAnsi="Arial" w:cs="Arial"/>
                <w:sz w:val="22"/>
                <w:szCs w:val="22"/>
              </w:rPr>
            </w:pPr>
            <w:r w:rsidRPr="00713FD1">
              <w:rPr>
                <w:rFonts w:ascii="Arial" w:hAnsi="Arial" w:cs="Arial"/>
                <w:sz w:val="22"/>
                <w:szCs w:val="22"/>
              </w:rPr>
              <w:t>The Updated Policies Plan was received.</w:t>
            </w:r>
          </w:p>
          <w:p w:rsidR="005A0E91" w:rsidRPr="00713FD1" w:rsidRDefault="005A0E91" w:rsidP="00E615EF">
            <w:pPr>
              <w:rPr>
                <w:rFonts w:ascii="Arial" w:hAnsi="Arial" w:cs="Arial"/>
                <w:sz w:val="22"/>
                <w:szCs w:val="22"/>
              </w:rPr>
            </w:pPr>
          </w:p>
          <w:p w:rsidR="005A0E91" w:rsidRPr="00713FD1" w:rsidRDefault="005A0E91" w:rsidP="00E615EF">
            <w:pPr>
              <w:rPr>
                <w:rFonts w:ascii="Arial" w:hAnsi="Arial" w:cs="Arial"/>
                <w:sz w:val="22"/>
                <w:szCs w:val="22"/>
              </w:rPr>
            </w:pPr>
            <w:r w:rsidRPr="00713FD1">
              <w:rPr>
                <w:rFonts w:ascii="Arial" w:hAnsi="Arial" w:cs="Arial"/>
                <w:sz w:val="22"/>
                <w:szCs w:val="22"/>
              </w:rPr>
              <w:t xml:space="preserve">The Director of Corporate Governance (DCG) advised the Committee that the update followed an internal audit report received in May 2023 and provided </w:t>
            </w:r>
            <w:r w:rsidR="00724A85" w:rsidRPr="00713FD1">
              <w:rPr>
                <w:rFonts w:ascii="Arial" w:hAnsi="Arial" w:cs="Arial"/>
                <w:sz w:val="22"/>
                <w:szCs w:val="22"/>
              </w:rPr>
              <w:t>updates on the actions being taken which included:</w:t>
            </w:r>
          </w:p>
          <w:p w:rsidR="00724A85" w:rsidRPr="00713FD1" w:rsidRDefault="00724A85" w:rsidP="00E615EF">
            <w:pPr>
              <w:rPr>
                <w:rFonts w:ascii="Arial" w:hAnsi="Arial" w:cs="Arial"/>
                <w:sz w:val="22"/>
                <w:szCs w:val="22"/>
              </w:rPr>
            </w:pPr>
          </w:p>
          <w:p w:rsidR="00724A85" w:rsidRPr="00713FD1" w:rsidRDefault="00724A85" w:rsidP="00724A85">
            <w:pPr>
              <w:pStyle w:val="ListParagraph"/>
              <w:numPr>
                <w:ilvl w:val="0"/>
                <w:numId w:val="27"/>
              </w:numPr>
              <w:rPr>
                <w:rFonts w:ascii="Arial" w:hAnsi="Arial" w:cs="Arial"/>
                <w:sz w:val="22"/>
                <w:szCs w:val="22"/>
              </w:rPr>
            </w:pPr>
            <w:r w:rsidRPr="00713FD1">
              <w:rPr>
                <w:rFonts w:ascii="Arial" w:hAnsi="Arial" w:cs="Arial"/>
                <w:sz w:val="22"/>
                <w:szCs w:val="22"/>
              </w:rPr>
              <w:t>A dedicated Policy lead within the Corporate Governance Team</w:t>
            </w:r>
          </w:p>
          <w:p w:rsidR="00724A85" w:rsidRPr="00713FD1" w:rsidRDefault="00724A85" w:rsidP="00724A85">
            <w:pPr>
              <w:pStyle w:val="ListParagraph"/>
              <w:numPr>
                <w:ilvl w:val="0"/>
                <w:numId w:val="27"/>
              </w:numPr>
              <w:rPr>
                <w:rFonts w:ascii="Arial" w:hAnsi="Arial" w:cs="Arial"/>
                <w:sz w:val="22"/>
                <w:szCs w:val="22"/>
              </w:rPr>
            </w:pPr>
            <w:r w:rsidRPr="00713FD1">
              <w:rPr>
                <w:rFonts w:ascii="Arial" w:hAnsi="Arial" w:cs="Arial"/>
                <w:sz w:val="22"/>
                <w:szCs w:val="22"/>
              </w:rPr>
              <w:t>Baselining the entire catalogue of policies in the Health Board to identify which policies were out of date and who owned the policies.</w:t>
            </w:r>
          </w:p>
          <w:p w:rsidR="00724A85" w:rsidRPr="00713FD1" w:rsidRDefault="00724A85" w:rsidP="00724A85">
            <w:pPr>
              <w:pStyle w:val="ListParagraph"/>
              <w:rPr>
                <w:rFonts w:ascii="Arial" w:hAnsi="Arial" w:cs="Arial"/>
                <w:sz w:val="22"/>
                <w:szCs w:val="22"/>
              </w:rPr>
            </w:pPr>
            <w:r w:rsidRPr="00713FD1">
              <w:rPr>
                <w:rFonts w:ascii="Arial" w:hAnsi="Arial" w:cs="Arial"/>
                <w:sz w:val="22"/>
                <w:szCs w:val="22"/>
              </w:rPr>
              <w:t>It was noted that policy owners would be contacted to provide an update.</w:t>
            </w:r>
          </w:p>
          <w:p w:rsidR="0010505A" w:rsidRPr="00713FD1" w:rsidRDefault="00724A85" w:rsidP="00E615EF">
            <w:pPr>
              <w:pStyle w:val="ListParagraph"/>
              <w:numPr>
                <w:ilvl w:val="0"/>
                <w:numId w:val="27"/>
              </w:numPr>
              <w:rPr>
                <w:rFonts w:ascii="Arial" w:hAnsi="Arial" w:cs="Arial"/>
                <w:sz w:val="22"/>
                <w:szCs w:val="22"/>
              </w:rPr>
            </w:pPr>
            <w:r w:rsidRPr="00713FD1">
              <w:rPr>
                <w:rFonts w:ascii="Arial" w:hAnsi="Arial" w:cs="Arial"/>
                <w:sz w:val="22"/>
                <w:szCs w:val="22"/>
              </w:rPr>
              <w:t xml:space="preserve">Identification of the benefits of using the Audit Management and Tracking platform (AMaT) that was currently used by a number of Clinical Boards for Audits, Inspections and Projects. </w:t>
            </w:r>
          </w:p>
          <w:p w:rsidR="00724A85" w:rsidRPr="00713FD1" w:rsidRDefault="00724A85" w:rsidP="00724A85">
            <w:pPr>
              <w:rPr>
                <w:rFonts w:ascii="Arial" w:hAnsi="Arial" w:cs="Arial"/>
                <w:sz w:val="22"/>
                <w:szCs w:val="22"/>
              </w:rPr>
            </w:pPr>
          </w:p>
          <w:p w:rsidR="00724A85" w:rsidRPr="00713FD1" w:rsidRDefault="00724A85" w:rsidP="00724A85">
            <w:pPr>
              <w:rPr>
                <w:rFonts w:ascii="Arial" w:hAnsi="Arial" w:cs="Arial"/>
                <w:sz w:val="22"/>
                <w:szCs w:val="22"/>
              </w:rPr>
            </w:pPr>
            <w:r w:rsidRPr="00713FD1">
              <w:rPr>
                <w:rFonts w:ascii="Arial" w:hAnsi="Arial" w:cs="Arial"/>
                <w:sz w:val="22"/>
                <w:szCs w:val="22"/>
              </w:rPr>
              <w:t>The DCG advised the Committee that Internal Audit would review the policies plan in quarter 4 (Q4), by which time the remaining policy owners and authors would have been identified and the works to transfer each policy to AMaT in progress, allowing for full demonstration of the increased controls, transparency, access and ownership.</w:t>
            </w:r>
          </w:p>
          <w:p w:rsidR="00724A85" w:rsidRPr="00713FD1" w:rsidRDefault="00724A85" w:rsidP="00724A85">
            <w:pPr>
              <w:rPr>
                <w:rFonts w:ascii="Arial" w:hAnsi="Arial" w:cs="Arial"/>
                <w:sz w:val="22"/>
                <w:szCs w:val="22"/>
              </w:rPr>
            </w:pPr>
          </w:p>
          <w:p w:rsidR="00724A85" w:rsidRPr="00713FD1" w:rsidRDefault="00724A85" w:rsidP="00724A85">
            <w:pPr>
              <w:rPr>
                <w:rFonts w:ascii="Arial" w:hAnsi="Arial" w:cs="Arial"/>
                <w:sz w:val="22"/>
                <w:szCs w:val="22"/>
              </w:rPr>
            </w:pPr>
            <w:r w:rsidRPr="00713FD1">
              <w:rPr>
                <w:rFonts w:ascii="Arial" w:hAnsi="Arial" w:cs="Arial"/>
                <w:sz w:val="22"/>
                <w:szCs w:val="22"/>
              </w:rPr>
              <w:t>The CC asked if Q4 was an appropriate timescale.</w:t>
            </w:r>
          </w:p>
          <w:p w:rsidR="00724A85" w:rsidRPr="00713FD1" w:rsidRDefault="00724A85" w:rsidP="00724A85">
            <w:pPr>
              <w:rPr>
                <w:rFonts w:ascii="Arial" w:hAnsi="Arial" w:cs="Arial"/>
                <w:sz w:val="22"/>
                <w:szCs w:val="22"/>
              </w:rPr>
            </w:pPr>
          </w:p>
          <w:p w:rsidR="00724A85" w:rsidRPr="00713FD1" w:rsidRDefault="00724A85" w:rsidP="00724A85">
            <w:pPr>
              <w:rPr>
                <w:rFonts w:ascii="Arial" w:hAnsi="Arial" w:cs="Arial"/>
                <w:sz w:val="22"/>
                <w:szCs w:val="22"/>
              </w:rPr>
            </w:pPr>
            <w:r w:rsidRPr="00713FD1">
              <w:rPr>
                <w:rFonts w:ascii="Arial" w:hAnsi="Arial" w:cs="Arial"/>
                <w:sz w:val="22"/>
                <w:szCs w:val="22"/>
              </w:rPr>
              <w:t>The DCG responded that he welcomed the timescale but noted that there were over 500 policies that needed attention and so the help of Internal Audit would be of benefit.</w:t>
            </w:r>
          </w:p>
          <w:p w:rsidR="00724A85" w:rsidRPr="00713FD1" w:rsidRDefault="00724A85" w:rsidP="00724A85">
            <w:pPr>
              <w:rPr>
                <w:rFonts w:ascii="Arial" w:hAnsi="Arial" w:cs="Arial"/>
                <w:sz w:val="22"/>
                <w:szCs w:val="22"/>
              </w:rPr>
            </w:pPr>
          </w:p>
          <w:p w:rsidR="00724A85" w:rsidRPr="00713FD1" w:rsidRDefault="00724A85" w:rsidP="00724A85">
            <w:pPr>
              <w:rPr>
                <w:rFonts w:ascii="Arial" w:hAnsi="Arial" w:cs="Arial"/>
                <w:sz w:val="22"/>
                <w:szCs w:val="22"/>
              </w:rPr>
            </w:pPr>
            <w:r w:rsidRPr="00713FD1">
              <w:rPr>
                <w:rFonts w:ascii="Arial" w:hAnsi="Arial" w:cs="Arial"/>
                <w:sz w:val="22"/>
                <w:szCs w:val="22"/>
              </w:rPr>
              <w:t xml:space="preserve">The </w:t>
            </w:r>
            <w:r w:rsidR="00310BF6" w:rsidRPr="00713FD1">
              <w:rPr>
                <w:rFonts w:ascii="Arial" w:hAnsi="Arial" w:cs="Arial"/>
                <w:sz w:val="22"/>
                <w:szCs w:val="22"/>
              </w:rPr>
              <w:t>HIA added that he was comfortable with the approach identified and would liaise with the DCG to ensure actions were taken.</w:t>
            </w:r>
          </w:p>
          <w:p w:rsidR="0010505A" w:rsidRPr="00713FD1" w:rsidRDefault="0010505A" w:rsidP="00E615EF">
            <w:pPr>
              <w:rPr>
                <w:rFonts w:ascii="Arial" w:hAnsi="Arial" w:cs="Arial"/>
                <w:sz w:val="22"/>
                <w:szCs w:val="22"/>
              </w:rPr>
            </w:pPr>
          </w:p>
          <w:p w:rsidR="00310BF6" w:rsidRPr="00713FD1" w:rsidRDefault="00310BF6" w:rsidP="00310BF6">
            <w:pPr>
              <w:rPr>
                <w:rFonts w:ascii="Arial" w:eastAsia="Arial" w:hAnsi="Arial" w:cs="Arial"/>
                <w:b/>
                <w:sz w:val="22"/>
                <w:szCs w:val="22"/>
              </w:rPr>
            </w:pPr>
            <w:r w:rsidRPr="00713FD1">
              <w:rPr>
                <w:rFonts w:ascii="Arial" w:eastAsia="Arial" w:hAnsi="Arial" w:cs="Arial"/>
                <w:b/>
                <w:sz w:val="22"/>
                <w:szCs w:val="22"/>
              </w:rPr>
              <w:t>The Committee resolved that:</w:t>
            </w:r>
          </w:p>
          <w:p w:rsidR="004D3370" w:rsidRPr="00713FD1" w:rsidRDefault="004D3370" w:rsidP="00E615EF">
            <w:pPr>
              <w:rPr>
                <w:rFonts w:ascii="Arial" w:hAnsi="Arial" w:cs="Arial"/>
                <w:sz w:val="22"/>
                <w:szCs w:val="22"/>
              </w:rPr>
            </w:pPr>
          </w:p>
          <w:p w:rsidR="0010505A" w:rsidRPr="00713FD1" w:rsidRDefault="00310BF6" w:rsidP="00E615EF">
            <w:pPr>
              <w:pStyle w:val="ListParagraph"/>
              <w:numPr>
                <w:ilvl w:val="0"/>
                <w:numId w:val="28"/>
              </w:numPr>
              <w:rPr>
                <w:rFonts w:ascii="Arial" w:hAnsi="Arial" w:cs="Arial"/>
                <w:sz w:val="22"/>
                <w:szCs w:val="22"/>
              </w:rPr>
            </w:pPr>
            <w:r w:rsidRPr="00713FD1">
              <w:rPr>
                <w:rFonts w:ascii="Arial" w:hAnsi="Arial" w:cs="Arial"/>
                <w:sz w:val="22"/>
                <w:szCs w:val="22"/>
              </w:rPr>
              <w:t>The update and the intended Course of action was noted.</w:t>
            </w:r>
          </w:p>
          <w:p w:rsidR="0010505A" w:rsidRPr="00713FD1" w:rsidRDefault="0010505A" w:rsidP="00E615EF">
            <w:pP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jc w:val="center"/>
              <w:rPr>
                <w:rFonts w:ascii="Arial" w:hAnsi="Arial" w:cs="Arial"/>
                <w:sz w:val="22"/>
                <w:szCs w:val="22"/>
                <w:lang w:eastAsia="en-GB"/>
              </w:rPr>
            </w:pPr>
          </w:p>
        </w:tc>
      </w:tr>
      <w:tr w:rsidR="009B7C83" w:rsidRPr="00713FD1" w:rsidTr="00713FD1">
        <w:trPr>
          <w:trHeight w:val="416"/>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23/11/010</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rPr>
                <w:rFonts w:ascii="Arial" w:hAnsi="Arial" w:cs="Arial"/>
                <w:b/>
                <w:sz w:val="22"/>
                <w:szCs w:val="22"/>
              </w:rPr>
            </w:pPr>
            <w:r w:rsidRPr="00713FD1">
              <w:rPr>
                <w:rFonts w:ascii="Arial" w:hAnsi="Arial" w:cs="Arial"/>
                <w:b/>
                <w:sz w:val="22"/>
                <w:szCs w:val="22"/>
              </w:rPr>
              <w:t xml:space="preserve">Audit Wales Update </w:t>
            </w:r>
          </w:p>
          <w:p w:rsidR="009B7C83" w:rsidRPr="00713FD1" w:rsidRDefault="009B7C83" w:rsidP="00E615EF">
            <w:pPr>
              <w:rPr>
                <w:rFonts w:ascii="Arial" w:hAnsi="Arial" w:cs="Arial"/>
                <w:color w:val="000000"/>
                <w:sz w:val="22"/>
                <w:szCs w:val="22"/>
              </w:rPr>
            </w:pPr>
          </w:p>
          <w:p w:rsidR="00D14185" w:rsidRPr="00713FD1" w:rsidRDefault="00D14185" w:rsidP="00E615EF">
            <w:pPr>
              <w:rPr>
                <w:rFonts w:ascii="Arial" w:hAnsi="Arial" w:cs="Arial"/>
                <w:color w:val="000000"/>
                <w:sz w:val="22"/>
                <w:szCs w:val="22"/>
              </w:rPr>
            </w:pPr>
            <w:r w:rsidRPr="00713FD1">
              <w:rPr>
                <w:rFonts w:ascii="Arial" w:hAnsi="Arial" w:cs="Arial"/>
                <w:color w:val="000000"/>
                <w:sz w:val="22"/>
                <w:szCs w:val="22"/>
              </w:rPr>
              <w:t xml:space="preserve">The Audit Wales Update was received. </w:t>
            </w:r>
          </w:p>
          <w:p w:rsidR="00D14185" w:rsidRPr="00713FD1" w:rsidRDefault="00D14185" w:rsidP="00E615EF">
            <w:pPr>
              <w:rPr>
                <w:rFonts w:ascii="Arial" w:hAnsi="Arial" w:cs="Arial"/>
                <w:color w:val="000000"/>
                <w:sz w:val="22"/>
                <w:szCs w:val="22"/>
              </w:rPr>
            </w:pPr>
          </w:p>
          <w:p w:rsidR="005362F5" w:rsidRPr="00713FD1" w:rsidRDefault="005362F5" w:rsidP="00E615EF">
            <w:pPr>
              <w:rPr>
                <w:rFonts w:ascii="Arial" w:hAnsi="Arial" w:cs="Arial"/>
                <w:color w:val="000000"/>
                <w:sz w:val="22"/>
                <w:szCs w:val="22"/>
              </w:rPr>
            </w:pPr>
            <w:r w:rsidRPr="00713FD1">
              <w:rPr>
                <w:rFonts w:ascii="Arial" w:hAnsi="Arial" w:cs="Arial"/>
                <w:color w:val="000000"/>
                <w:sz w:val="22"/>
                <w:szCs w:val="22"/>
              </w:rPr>
              <w:t>The Audit Lead - Audit Wales (ALAW) advised the Committee that Exhibit 2 received by the Committee summarised the status of Audit Wales’ current and planned performance audit work.</w:t>
            </w:r>
          </w:p>
          <w:p w:rsidR="005362F5" w:rsidRPr="00713FD1" w:rsidRDefault="005362F5" w:rsidP="00E615EF">
            <w:pPr>
              <w:rPr>
                <w:rFonts w:ascii="Arial" w:hAnsi="Arial" w:cs="Arial"/>
                <w:color w:val="000000"/>
                <w:sz w:val="22"/>
                <w:szCs w:val="22"/>
              </w:rPr>
            </w:pPr>
          </w:p>
          <w:p w:rsidR="005362F5" w:rsidRPr="00713FD1" w:rsidRDefault="005362F5" w:rsidP="00E615EF">
            <w:pPr>
              <w:rPr>
                <w:rFonts w:ascii="Arial" w:hAnsi="Arial" w:cs="Arial"/>
                <w:color w:val="000000"/>
                <w:sz w:val="22"/>
                <w:szCs w:val="22"/>
              </w:rPr>
            </w:pPr>
            <w:r w:rsidRPr="00713FD1">
              <w:rPr>
                <w:rFonts w:ascii="Arial" w:hAnsi="Arial" w:cs="Arial"/>
                <w:color w:val="000000"/>
                <w:sz w:val="22"/>
                <w:szCs w:val="22"/>
              </w:rPr>
              <w:lastRenderedPageBreak/>
              <w:t>She added that she would take the report as read and highlighted key points which included:</w:t>
            </w:r>
          </w:p>
          <w:p w:rsidR="005362F5" w:rsidRPr="00713FD1" w:rsidRDefault="005362F5" w:rsidP="00E615EF">
            <w:pPr>
              <w:rPr>
                <w:rFonts w:ascii="Arial" w:hAnsi="Arial" w:cs="Arial"/>
                <w:color w:val="000000"/>
                <w:sz w:val="22"/>
                <w:szCs w:val="22"/>
              </w:rPr>
            </w:pPr>
          </w:p>
          <w:p w:rsidR="005362F5" w:rsidRPr="00713FD1" w:rsidRDefault="005362F5" w:rsidP="008A4B41">
            <w:pPr>
              <w:pStyle w:val="ListParagraph"/>
              <w:numPr>
                <w:ilvl w:val="0"/>
                <w:numId w:val="27"/>
              </w:numPr>
              <w:rPr>
                <w:rFonts w:ascii="Arial" w:hAnsi="Arial" w:cs="Arial"/>
                <w:color w:val="000000"/>
                <w:sz w:val="22"/>
                <w:szCs w:val="22"/>
              </w:rPr>
            </w:pPr>
            <w:r w:rsidRPr="00713FD1">
              <w:rPr>
                <w:rFonts w:ascii="Arial" w:hAnsi="Arial" w:cs="Arial"/>
                <w:color w:val="000000"/>
                <w:sz w:val="22"/>
                <w:szCs w:val="22"/>
              </w:rPr>
              <w:t xml:space="preserve">The draft report for the review of workforce planning arrangements had been issued and later in November 2023, </w:t>
            </w:r>
            <w:r w:rsidR="008A4B41" w:rsidRPr="00713FD1">
              <w:rPr>
                <w:rFonts w:ascii="Arial" w:hAnsi="Arial" w:cs="Arial"/>
                <w:color w:val="000000"/>
                <w:sz w:val="22"/>
                <w:szCs w:val="22"/>
              </w:rPr>
              <w:t>the draft Primary Care follow up review report would be issued for clearance through the Health Board.</w:t>
            </w:r>
          </w:p>
          <w:p w:rsidR="008A4B41" w:rsidRPr="00713FD1" w:rsidRDefault="008A4B41" w:rsidP="008A4B41">
            <w:pPr>
              <w:pStyle w:val="ListParagraph"/>
              <w:rPr>
                <w:rFonts w:ascii="Arial" w:hAnsi="Arial" w:cs="Arial"/>
                <w:color w:val="000000"/>
                <w:sz w:val="22"/>
                <w:szCs w:val="22"/>
              </w:rPr>
            </w:pPr>
          </w:p>
          <w:p w:rsidR="008A4B41" w:rsidRPr="00713FD1" w:rsidRDefault="008A4B41" w:rsidP="008A4B41">
            <w:pPr>
              <w:pStyle w:val="ListParagraph"/>
              <w:numPr>
                <w:ilvl w:val="0"/>
                <w:numId w:val="27"/>
              </w:numPr>
              <w:rPr>
                <w:rFonts w:ascii="Arial" w:hAnsi="Arial" w:cs="Arial"/>
                <w:color w:val="000000"/>
                <w:sz w:val="22"/>
                <w:szCs w:val="22"/>
              </w:rPr>
            </w:pPr>
            <w:r w:rsidRPr="00713FD1">
              <w:rPr>
                <w:rFonts w:ascii="Arial" w:hAnsi="Arial" w:cs="Arial"/>
                <w:color w:val="000000"/>
                <w:sz w:val="22"/>
                <w:szCs w:val="22"/>
              </w:rPr>
              <w:t xml:space="preserve">The Structured Assessment for the Health Board was being finalised and would be received by the Committee at its February meeting. </w:t>
            </w:r>
          </w:p>
          <w:p w:rsidR="008A4B41" w:rsidRPr="00713FD1" w:rsidRDefault="008A4B41" w:rsidP="008A4B41">
            <w:pPr>
              <w:pStyle w:val="ListParagraph"/>
              <w:rPr>
                <w:rFonts w:ascii="Arial" w:hAnsi="Arial" w:cs="Arial"/>
                <w:color w:val="000000"/>
                <w:sz w:val="22"/>
                <w:szCs w:val="22"/>
              </w:rPr>
            </w:pPr>
          </w:p>
          <w:p w:rsidR="008A4B41" w:rsidRPr="00713FD1" w:rsidRDefault="008A4B41" w:rsidP="008A4B41">
            <w:pPr>
              <w:rPr>
                <w:rFonts w:ascii="Arial" w:hAnsi="Arial" w:cs="Arial"/>
                <w:color w:val="000000"/>
                <w:sz w:val="22"/>
                <w:szCs w:val="22"/>
              </w:rPr>
            </w:pPr>
            <w:r w:rsidRPr="00713FD1">
              <w:rPr>
                <w:rFonts w:ascii="Arial" w:hAnsi="Arial" w:cs="Arial"/>
                <w:color w:val="000000"/>
                <w:sz w:val="22"/>
                <w:szCs w:val="22"/>
              </w:rPr>
              <w:t xml:space="preserve">The ALAW advised the Committee that the original plan had been to provide a deep dive on digital arrangements on the structured assessments but noted that due to the financial challenges across NHS Wales, a piece of work would be undertaken which would focus on approaches being taken by Health Bodies to achieve cost improvements and financial sustainability. </w:t>
            </w:r>
          </w:p>
          <w:p w:rsidR="008A4B41" w:rsidRPr="00713FD1" w:rsidRDefault="008A4B41" w:rsidP="008A4B41">
            <w:pPr>
              <w:rPr>
                <w:rFonts w:ascii="Arial" w:hAnsi="Arial" w:cs="Arial"/>
                <w:color w:val="000000"/>
                <w:sz w:val="22"/>
                <w:szCs w:val="22"/>
              </w:rPr>
            </w:pPr>
          </w:p>
          <w:p w:rsidR="008A4B41" w:rsidRPr="00713FD1" w:rsidRDefault="008A4B41" w:rsidP="008A4B41">
            <w:pPr>
              <w:pStyle w:val="ListParagraph"/>
              <w:numPr>
                <w:ilvl w:val="0"/>
                <w:numId w:val="42"/>
              </w:numPr>
              <w:rPr>
                <w:rFonts w:ascii="Arial" w:hAnsi="Arial" w:cs="Arial"/>
                <w:color w:val="000000"/>
                <w:sz w:val="22"/>
                <w:szCs w:val="22"/>
              </w:rPr>
            </w:pPr>
            <w:r w:rsidRPr="00713FD1">
              <w:rPr>
                <w:rFonts w:ascii="Arial" w:hAnsi="Arial" w:cs="Arial"/>
                <w:color w:val="000000"/>
                <w:sz w:val="22"/>
                <w:szCs w:val="22"/>
              </w:rPr>
              <w:t>NHS workforce data briefing</w:t>
            </w:r>
            <w:r w:rsidRPr="00713FD1">
              <w:rPr>
                <w:rFonts w:ascii="Arial" w:hAnsi="Arial" w:cs="Arial"/>
                <w:color w:val="000000"/>
                <w:sz w:val="22"/>
                <w:szCs w:val="22"/>
              </w:rPr>
              <w:t xml:space="preserve">. It was noted the briefing </w:t>
            </w:r>
            <w:r w:rsidRPr="00713FD1">
              <w:rPr>
                <w:rFonts w:ascii="Arial" w:hAnsi="Arial" w:cs="Arial"/>
                <w:color w:val="000000"/>
                <w:sz w:val="22"/>
                <w:szCs w:val="22"/>
              </w:rPr>
              <w:t>highlight</w:t>
            </w:r>
            <w:r w:rsidRPr="00713FD1">
              <w:rPr>
                <w:rFonts w:ascii="Arial" w:hAnsi="Arial" w:cs="Arial"/>
                <w:color w:val="000000"/>
                <w:sz w:val="22"/>
                <w:szCs w:val="22"/>
              </w:rPr>
              <w:t xml:space="preserve">ed the workforce </w:t>
            </w:r>
            <w:r w:rsidRPr="00713FD1">
              <w:rPr>
                <w:rFonts w:ascii="Arial" w:hAnsi="Arial" w:cs="Arial"/>
                <w:color w:val="000000"/>
                <w:sz w:val="22"/>
                <w:szCs w:val="22"/>
              </w:rPr>
              <w:t xml:space="preserve">challenges faced by the NHS in Wales </w:t>
            </w:r>
            <w:r w:rsidRPr="00713FD1">
              <w:rPr>
                <w:rFonts w:ascii="Arial" w:hAnsi="Arial" w:cs="Arial"/>
                <w:color w:val="000000"/>
                <w:sz w:val="22"/>
                <w:szCs w:val="22"/>
              </w:rPr>
              <w:t xml:space="preserve">and brought </w:t>
            </w:r>
            <w:r w:rsidRPr="00713FD1">
              <w:rPr>
                <w:rFonts w:ascii="Arial" w:hAnsi="Arial" w:cs="Arial"/>
                <w:color w:val="000000"/>
                <w:sz w:val="22"/>
                <w:szCs w:val="22"/>
              </w:rPr>
              <w:t>together a range of metrics and comparisons with other nations as well</w:t>
            </w:r>
            <w:r w:rsidR="00387404" w:rsidRPr="00713FD1">
              <w:rPr>
                <w:rFonts w:ascii="Arial" w:hAnsi="Arial" w:cs="Arial"/>
                <w:color w:val="000000"/>
                <w:sz w:val="22"/>
                <w:szCs w:val="22"/>
              </w:rPr>
              <w:t>.</w:t>
            </w:r>
          </w:p>
          <w:p w:rsidR="00387404" w:rsidRPr="00713FD1" w:rsidRDefault="00387404" w:rsidP="00387404">
            <w:pPr>
              <w:rPr>
                <w:rFonts w:ascii="Arial" w:hAnsi="Arial" w:cs="Arial"/>
                <w:color w:val="000000"/>
                <w:sz w:val="22"/>
                <w:szCs w:val="22"/>
              </w:rPr>
            </w:pPr>
          </w:p>
          <w:p w:rsidR="00387404" w:rsidRPr="00713FD1" w:rsidRDefault="00387404" w:rsidP="00387404">
            <w:pPr>
              <w:rPr>
                <w:rFonts w:ascii="Arial" w:hAnsi="Arial" w:cs="Arial"/>
                <w:color w:val="000000"/>
                <w:sz w:val="22"/>
                <w:szCs w:val="22"/>
              </w:rPr>
            </w:pPr>
            <w:r w:rsidRPr="00713FD1">
              <w:rPr>
                <w:rFonts w:ascii="Arial" w:hAnsi="Arial" w:cs="Arial"/>
                <w:color w:val="000000"/>
                <w:sz w:val="22"/>
                <w:szCs w:val="22"/>
              </w:rPr>
              <w:t xml:space="preserve">The ALAW noted that it would be beneficial for the People &amp; Culture Committee to receive the briefing. </w:t>
            </w:r>
          </w:p>
          <w:p w:rsidR="00387404" w:rsidRPr="00713FD1" w:rsidRDefault="00387404" w:rsidP="00387404">
            <w:pPr>
              <w:rPr>
                <w:rFonts w:ascii="Arial" w:hAnsi="Arial" w:cs="Arial"/>
                <w:color w:val="000000"/>
                <w:sz w:val="22"/>
                <w:szCs w:val="22"/>
              </w:rPr>
            </w:pPr>
          </w:p>
          <w:p w:rsidR="00387404" w:rsidRPr="00713FD1" w:rsidRDefault="00387404" w:rsidP="00387404">
            <w:pPr>
              <w:rPr>
                <w:rFonts w:ascii="Arial" w:hAnsi="Arial" w:cs="Arial"/>
                <w:color w:val="000000"/>
                <w:sz w:val="22"/>
                <w:szCs w:val="22"/>
              </w:rPr>
            </w:pPr>
            <w:r w:rsidRPr="00713FD1">
              <w:rPr>
                <w:rFonts w:ascii="Arial" w:hAnsi="Arial" w:cs="Arial"/>
                <w:color w:val="000000"/>
                <w:sz w:val="22"/>
                <w:szCs w:val="22"/>
              </w:rPr>
              <w:t xml:space="preserve">The EDPC responded that the briefing would be taken to the People &amp; Culture Committee as well as the Senior Leadership Board. </w:t>
            </w:r>
          </w:p>
          <w:p w:rsidR="00387404" w:rsidRPr="00713FD1" w:rsidRDefault="00387404" w:rsidP="00387404">
            <w:pPr>
              <w:rPr>
                <w:rFonts w:ascii="Arial" w:hAnsi="Arial" w:cs="Arial"/>
                <w:color w:val="000000"/>
                <w:sz w:val="22"/>
                <w:szCs w:val="22"/>
              </w:rPr>
            </w:pPr>
          </w:p>
          <w:p w:rsidR="00387404" w:rsidRPr="00713FD1" w:rsidRDefault="00387404" w:rsidP="00387404">
            <w:pPr>
              <w:rPr>
                <w:rFonts w:ascii="Arial" w:hAnsi="Arial" w:cs="Arial"/>
                <w:color w:val="000000"/>
                <w:sz w:val="22"/>
                <w:szCs w:val="22"/>
              </w:rPr>
            </w:pPr>
            <w:r w:rsidRPr="00713FD1">
              <w:rPr>
                <w:rFonts w:ascii="Arial" w:hAnsi="Arial" w:cs="Arial"/>
                <w:color w:val="000000"/>
                <w:sz w:val="22"/>
                <w:szCs w:val="22"/>
              </w:rPr>
              <w:t>The ALAW concluded that the report would be received by the Committee at its February 2024 meeting.</w:t>
            </w:r>
          </w:p>
          <w:p w:rsidR="009B7C83" w:rsidRPr="00713FD1" w:rsidRDefault="009B7C83" w:rsidP="00E615EF">
            <w:pPr>
              <w:rPr>
                <w:rFonts w:ascii="Arial" w:hAnsi="Arial" w:cs="Arial"/>
                <w:color w:val="000000"/>
                <w:sz w:val="22"/>
                <w:szCs w:val="22"/>
              </w:rPr>
            </w:pPr>
          </w:p>
          <w:p w:rsidR="009B7C83" w:rsidRPr="00713FD1" w:rsidRDefault="009B7C83" w:rsidP="00E615EF">
            <w:pPr>
              <w:rPr>
                <w:rFonts w:ascii="Arial" w:eastAsia="Arial" w:hAnsi="Arial" w:cs="Arial"/>
                <w:b/>
                <w:sz w:val="22"/>
                <w:szCs w:val="22"/>
              </w:rPr>
            </w:pPr>
            <w:r w:rsidRPr="00713FD1">
              <w:rPr>
                <w:rFonts w:ascii="Arial" w:eastAsia="Arial" w:hAnsi="Arial" w:cs="Arial"/>
                <w:b/>
                <w:sz w:val="22"/>
                <w:szCs w:val="22"/>
              </w:rPr>
              <w:t>The Committee resolved that:</w:t>
            </w:r>
          </w:p>
          <w:p w:rsidR="00387404" w:rsidRPr="00713FD1" w:rsidRDefault="00387404" w:rsidP="00E615EF">
            <w:pPr>
              <w:rPr>
                <w:rFonts w:ascii="Arial" w:eastAsia="Arial" w:hAnsi="Arial" w:cs="Arial"/>
                <w:b/>
                <w:sz w:val="22"/>
                <w:szCs w:val="22"/>
              </w:rPr>
            </w:pPr>
          </w:p>
          <w:p w:rsidR="00387404" w:rsidRPr="00713FD1" w:rsidRDefault="00387404" w:rsidP="00387404">
            <w:pPr>
              <w:pStyle w:val="ListParagraph"/>
              <w:numPr>
                <w:ilvl w:val="0"/>
                <w:numId w:val="43"/>
              </w:numPr>
              <w:rPr>
                <w:rFonts w:ascii="Arial" w:eastAsia="Arial" w:hAnsi="Arial" w:cs="Arial"/>
                <w:sz w:val="22"/>
                <w:szCs w:val="22"/>
              </w:rPr>
            </w:pPr>
            <w:r w:rsidRPr="00713FD1">
              <w:rPr>
                <w:rFonts w:ascii="Arial" w:eastAsia="Arial" w:hAnsi="Arial" w:cs="Arial"/>
                <w:sz w:val="22"/>
                <w:szCs w:val="22"/>
              </w:rPr>
              <w:t>The Audit Wales Update was noted.</w:t>
            </w:r>
          </w:p>
          <w:p w:rsidR="009B7C83" w:rsidRPr="00713FD1" w:rsidRDefault="009B7C83" w:rsidP="009B7C83">
            <w:pPr>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jc w:val="center"/>
              <w:rPr>
                <w:rFonts w:ascii="Arial" w:hAnsi="Arial" w:cs="Arial"/>
                <w:b/>
                <w:sz w:val="22"/>
                <w:szCs w:val="22"/>
                <w:lang w:eastAsia="en-GB"/>
              </w:rPr>
            </w:pPr>
          </w:p>
          <w:p w:rsidR="009B7C83" w:rsidRPr="00713FD1" w:rsidRDefault="009B7C83" w:rsidP="00E615EF">
            <w:pPr>
              <w:rPr>
                <w:rFonts w:ascii="Arial" w:hAnsi="Arial" w:cs="Arial"/>
                <w:sz w:val="22"/>
                <w:szCs w:val="22"/>
                <w:lang w:eastAsia="en-GB"/>
              </w:rPr>
            </w:pPr>
          </w:p>
          <w:p w:rsidR="009B7C83" w:rsidRPr="00713FD1" w:rsidRDefault="009B7C83" w:rsidP="00E615EF">
            <w:pPr>
              <w:rPr>
                <w:rFonts w:ascii="Arial" w:hAnsi="Arial" w:cs="Arial"/>
                <w:sz w:val="22"/>
                <w:szCs w:val="22"/>
                <w:lang w:eastAsia="en-GB"/>
              </w:rPr>
            </w:pPr>
          </w:p>
          <w:p w:rsidR="009B7C83" w:rsidRPr="00713FD1" w:rsidRDefault="009B7C83" w:rsidP="00E615EF">
            <w:pPr>
              <w:rPr>
                <w:rFonts w:ascii="Arial" w:hAnsi="Arial" w:cs="Arial"/>
                <w:sz w:val="22"/>
                <w:szCs w:val="22"/>
                <w:lang w:eastAsia="en-GB"/>
              </w:rPr>
            </w:pPr>
          </w:p>
          <w:p w:rsidR="009B7C83" w:rsidRPr="00713FD1" w:rsidRDefault="009B7C83" w:rsidP="00E615EF">
            <w:pPr>
              <w:rPr>
                <w:rFonts w:ascii="Arial" w:hAnsi="Arial" w:cs="Arial"/>
                <w:sz w:val="22"/>
                <w:szCs w:val="22"/>
                <w:lang w:eastAsia="en-GB"/>
              </w:rPr>
            </w:pPr>
          </w:p>
          <w:p w:rsidR="009B7C83" w:rsidRPr="00713FD1" w:rsidRDefault="009B7C83" w:rsidP="00E615EF">
            <w:pPr>
              <w:rPr>
                <w:rFonts w:ascii="Arial" w:hAnsi="Arial" w:cs="Arial"/>
                <w:sz w:val="22"/>
                <w:szCs w:val="22"/>
                <w:lang w:eastAsia="en-GB"/>
              </w:rPr>
            </w:pPr>
          </w:p>
          <w:p w:rsidR="009B7C83" w:rsidRPr="00713FD1" w:rsidRDefault="009B7C83" w:rsidP="00E615EF">
            <w:pPr>
              <w:rPr>
                <w:rFonts w:ascii="Arial" w:hAnsi="Arial" w:cs="Arial"/>
                <w:sz w:val="22"/>
                <w:szCs w:val="22"/>
                <w:lang w:eastAsia="en-GB"/>
              </w:rPr>
            </w:pPr>
          </w:p>
          <w:p w:rsidR="009B7C83" w:rsidRPr="00713FD1" w:rsidRDefault="009B7C83" w:rsidP="00E615EF">
            <w:pPr>
              <w:rPr>
                <w:rFonts w:ascii="Arial" w:hAnsi="Arial" w:cs="Arial"/>
                <w:b/>
                <w:sz w:val="22"/>
                <w:szCs w:val="22"/>
                <w:lang w:eastAsia="en-GB"/>
              </w:rPr>
            </w:pPr>
          </w:p>
        </w:tc>
      </w:tr>
      <w:tr w:rsidR="009B7C83" w:rsidRPr="00713FD1" w:rsidTr="00713FD1">
        <w:trPr>
          <w:trHeight w:val="416"/>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23/11/011</w:t>
            </w:r>
          </w:p>
        </w:tc>
        <w:tc>
          <w:tcPr>
            <w:tcW w:w="8080" w:type="dxa"/>
            <w:tcBorders>
              <w:top w:val="single" w:sz="4" w:space="0" w:color="auto"/>
              <w:left w:val="single" w:sz="4" w:space="0" w:color="auto"/>
              <w:bottom w:val="single" w:sz="4" w:space="0" w:color="auto"/>
              <w:right w:val="single" w:sz="4" w:space="0" w:color="auto"/>
            </w:tcBorders>
          </w:tcPr>
          <w:p w:rsidR="004B18D8" w:rsidRPr="00713FD1" w:rsidRDefault="009B7C83" w:rsidP="004B18D8">
            <w:pPr>
              <w:rPr>
                <w:rFonts w:ascii="Arial" w:hAnsi="Arial" w:cs="Arial"/>
                <w:b/>
                <w:color w:val="000000"/>
                <w:sz w:val="22"/>
                <w:szCs w:val="22"/>
              </w:rPr>
            </w:pPr>
            <w:r w:rsidRPr="00713FD1">
              <w:rPr>
                <w:rFonts w:ascii="Arial" w:hAnsi="Arial" w:cs="Arial"/>
                <w:b/>
                <w:sz w:val="22"/>
                <w:szCs w:val="22"/>
              </w:rPr>
              <w:t>Internal Audi</w:t>
            </w:r>
            <w:r w:rsidR="004B18D8" w:rsidRPr="00713FD1">
              <w:rPr>
                <w:rFonts w:ascii="Arial" w:hAnsi="Arial" w:cs="Arial"/>
                <w:b/>
                <w:sz w:val="22"/>
                <w:szCs w:val="22"/>
              </w:rPr>
              <w:t xml:space="preserve">t Recommendation Tracker Report, </w:t>
            </w:r>
            <w:r w:rsidR="004B18D8" w:rsidRPr="00713FD1">
              <w:rPr>
                <w:rFonts w:ascii="Arial" w:hAnsi="Arial" w:cs="Arial"/>
                <w:b/>
                <w:color w:val="000000"/>
                <w:sz w:val="22"/>
                <w:szCs w:val="22"/>
              </w:rPr>
              <w:t xml:space="preserve">Audit Wales Recommendation Tracking Report and Regulatory Compliance Tracking Report </w:t>
            </w:r>
          </w:p>
          <w:p w:rsidR="00E70CDF" w:rsidRPr="00713FD1" w:rsidRDefault="00E70CDF" w:rsidP="00E615EF">
            <w:pPr>
              <w:rPr>
                <w:rFonts w:ascii="Arial" w:hAnsi="Arial" w:cs="Arial"/>
                <w:b/>
                <w:sz w:val="22"/>
                <w:szCs w:val="22"/>
              </w:rPr>
            </w:pPr>
          </w:p>
          <w:p w:rsidR="00E70CDF" w:rsidRPr="00713FD1" w:rsidRDefault="00E70CDF" w:rsidP="00E615EF">
            <w:pPr>
              <w:rPr>
                <w:rFonts w:ascii="Arial" w:hAnsi="Arial" w:cs="Arial"/>
                <w:sz w:val="22"/>
                <w:szCs w:val="22"/>
              </w:rPr>
            </w:pPr>
            <w:r w:rsidRPr="00713FD1">
              <w:rPr>
                <w:rFonts w:ascii="Arial" w:hAnsi="Arial" w:cs="Arial"/>
                <w:sz w:val="22"/>
                <w:szCs w:val="22"/>
              </w:rPr>
              <w:t xml:space="preserve">The </w:t>
            </w:r>
            <w:r w:rsidR="004B18D8" w:rsidRPr="00713FD1">
              <w:rPr>
                <w:rFonts w:ascii="Arial" w:hAnsi="Arial" w:cs="Arial"/>
                <w:sz w:val="22"/>
                <w:szCs w:val="22"/>
              </w:rPr>
              <w:t>Internal Audit Recommendation Tracker Report, Audit Wales Recommendation Tracking Report and Regulatory Compliance Tracking Report were received.</w:t>
            </w:r>
          </w:p>
          <w:p w:rsidR="004B18D8" w:rsidRPr="00713FD1" w:rsidRDefault="004B18D8" w:rsidP="00E615EF">
            <w:pPr>
              <w:rPr>
                <w:rFonts w:ascii="Arial" w:hAnsi="Arial" w:cs="Arial"/>
                <w:sz w:val="22"/>
                <w:szCs w:val="22"/>
              </w:rPr>
            </w:pPr>
          </w:p>
          <w:p w:rsidR="004B18D8" w:rsidRPr="00713FD1" w:rsidRDefault="004B18D8" w:rsidP="00E615EF">
            <w:pPr>
              <w:rPr>
                <w:rFonts w:ascii="Arial" w:hAnsi="Arial" w:cs="Arial"/>
                <w:sz w:val="22"/>
                <w:szCs w:val="22"/>
              </w:rPr>
            </w:pPr>
            <w:r w:rsidRPr="00713FD1">
              <w:rPr>
                <w:rFonts w:ascii="Arial" w:hAnsi="Arial" w:cs="Arial"/>
                <w:sz w:val="22"/>
                <w:szCs w:val="22"/>
              </w:rPr>
              <w:t>The DCG advised the Committee that he would take the 3 reports together</w:t>
            </w:r>
            <w:r w:rsidR="00387404" w:rsidRPr="00713FD1">
              <w:rPr>
                <w:rFonts w:ascii="Arial" w:hAnsi="Arial" w:cs="Arial"/>
                <w:sz w:val="22"/>
                <w:szCs w:val="22"/>
              </w:rPr>
              <w:t xml:space="preserve"> and would take them as read by the Committee. </w:t>
            </w:r>
          </w:p>
          <w:p w:rsidR="00387404" w:rsidRPr="00713FD1" w:rsidRDefault="00387404" w:rsidP="00E615EF">
            <w:pPr>
              <w:rPr>
                <w:rFonts w:ascii="Arial" w:hAnsi="Arial" w:cs="Arial"/>
                <w:sz w:val="22"/>
                <w:szCs w:val="22"/>
              </w:rPr>
            </w:pPr>
          </w:p>
          <w:p w:rsidR="00387404" w:rsidRPr="00713FD1" w:rsidRDefault="00387404" w:rsidP="00387404">
            <w:pPr>
              <w:rPr>
                <w:rFonts w:ascii="Arial" w:hAnsi="Arial" w:cs="Arial"/>
                <w:sz w:val="22"/>
                <w:szCs w:val="22"/>
              </w:rPr>
            </w:pPr>
            <w:r w:rsidRPr="00713FD1">
              <w:rPr>
                <w:rFonts w:ascii="Arial" w:hAnsi="Arial" w:cs="Arial"/>
                <w:sz w:val="22"/>
                <w:szCs w:val="22"/>
              </w:rPr>
              <w:t xml:space="preserve">He added that the </w:t>
            </w:r>
            <w:r w:rsidRPr="00713FD1">
              <w:rPr>
                <w:rFonts w:ascii="Arial" w:hAnsi="Arial" w:cs="Arial"/>
                <w:sz w:val="22"/>
                <w:szCs w:val="22"/>
              </w:rPr>
              <w:t>overarching point</w:t>
            </w:r>
            <w:r w:rsidRPr="00713FD1">
              <w:rPr>
                <w:rFonts w:ascii="Arial" w:hAnsi="Arial" w:cs="Arial"/>
                <w:sz w:val="22"/>
                <w:szCs w:val="22"/>
              </w:rPr>
              <w:t xml:space="preserve"> was that alongside the update he had provided around policies earlier in the meeting, there would be a restructuring of the Corporate Governance Team with the intention that each tracker received by the Committee would be split between 3 Corporate Governance Officers. </w:t>
            </w:r>
          </w:p>
          <w:p w:rsidR="00387404" w:rsidRPr="00713FD1" w:rsidRDefault="00387404" w:rsidP="00387404">
            <w:pPr>
              <w:rPr>
                <w:rFonts w:ascii="Arial" w:hAnsi="Arial" w:cs="Arial"/>
                <w:sz w:val="22"/>
                <w:szCs w:val="22"/>
              </w:rPr>
            </w:pPr>
          </w:p>
          <w:p w:rsidR="00387404" w:rsidRPr="00713FD1" w:rsidRDefault="00387404" w:rsidP="00387404">
            <w:pPr>
              <w:rPr>
                <w:rFonts w:ascii="Arial" w:hAnsi="Arial" w:cs="Arial"/>
                <w:sz w:val="22"/>
                <w:szCs w:val="22"/>
              </w:rPr>
            </w:pPr>
            <w:r w:rsidRPr="00713FD1">
              <w:rPr>
                <w:rFonts w:ascii="Arial" w:hAnsi="Arial" w:cs="Arial"/>
                <w:sz w:val="22"/>
                <w:szCs w:val="22"/>
              </w:rPr>
              <w:t>He added that each of the reports provided specific attention and representation of ongoing discussions.</w:t>
            </w:r>
          </w:p>
          <w:p w:rsidR="00387404" w:rsidRPr="00713FD1" w:rsidRDefault="00387404" w:rsidP="00387404">
            <w:pPr>
              <w:rPr>
                <w:rFonts w:ascii="Arial" w:hAnsi="Arial" w:cs="Arial"/>
                <w:sz w:val="22"/>
                <w:szCs w:val="22"/>
              </w:rPr>
            </w:pPr>
          </w:p>
          <w:p w:rsidR="00387404" w:rsidRPr="00713FD1" w:rsidRDefault="00387404" w:rsidP="00387404">
            <w:pPr>
              <w:rPr>
                <w:rFonts w:ascii="Arial" w:hAnsi="Arial" w:cs="Arial"/>
                <w:sz w:val="22"/>
                <w:szCs w:val="22"/>
              </w:rPr>
            </w:pPr>
            <w:r w:rsidRPr="00713FD1">
              <w:rPr>
                <w:rFonts w:ascii="Arial" w:hAnsi="Arial" w:cs="Arial"/>
                <w:sz w:val="22"/>
                <w:szCs w:val="22"/>
              </w:rPr>
              <w:t>The DCG advised the Committee that he attended all Committee of the Board meetings and that another layer of assurance he could provide was that the discussions happening at those meetings were taking place.</w:t>
            </w:r>
          </w:p>
          <w:p w:rsidR="00387404" w:rsidRPr="00713FD1" w:rsidRDefault="00387404" w:rsidP="00387404">
            <w:pPr>
              <w:rPr>
                <w:rFonts w:ascii="Arial" w:hAnsi="Arial" w:cs="Arial"/>
                <w:sz w:val="22"/>
                <w:szCs w:val="22"/>
              </w:rPr>
            </w:pPr>
          </w:p>
          <w:p w:rsidR="00387404" w:rsidRPr="00713FD1" w:rsidRDefault="00387404" w:rsidP="00387404">
            <w:pPr>
              <w:rPr>
                <w:rFonts w:ascii="Arial" w:hAnsi="Arial" w:cs="Arial"/>
                <w:sz w:val="22"/>
                <w:szCs w:val="22"/>
              </w:rPr>
            </w:pPr>
            <w:r w:rsidRPr="00713FD1">
              <w:rPr>
                <w:rFonts w:ascii="Arial" w:hAnsi="Arial" w:cs="Arial"/>
                <w:sz w:val="22"/>
                <w:szCs w:val="22"/>
              </w:rPr>
              <w:t>The HIA responded that it was a sensible approach to split the responsibility for the trackers across the Corporate Governance Team.</w:t>
            </w:r>
          </w:p>
          <w:p w:rsidR="00387404" w:rsidRPr="00713FD1" w:rsidRDefault="00387404" w:rsidP="00387404">
            <w:pPr>
              <w:rPr>
                <w:rFonts w:ascii="Arial" w:hAnsi="Arial" w:cs="Arial"/>
                <w:sz w:val="22"/>
                <w:szCs w:val="22"/>
              </w:rPr>
            </w:pPr>
          </w:p>
          <w:p w:rsidR="00387404" w:rsidRPr="00713FD1" w:rsidRDefault="00387404" w:rsidP="00387404">
            <w:pPr>
              <w:rPr>
                <w:rFonts w:ascii="Arial" w:hAnsi="Arial" w:cs="Arial"/>
                <w:sz w:val="22"/>
                <w:szCs w:val="22"/>
              </w:rPr>
            </w:pPr>
            <w:r w:rsidRPr="00713FD1">
              <w:rPr>
                <w:rFonts w:ascii="Arial" w:hAnsi="Arial" w:cs="Arial"/>
                <w:sz w:val="22"/>
                <w:szCs w:val="22"/>
              </w:rPr>
              <w:t>He added that from within the trackers received, he had been able to identify older audits which were felt to still be appropriate.</w:t>
            </w:r>
          </w:p>
          <w:p w:rsidR="00387404" w:rsidRPr="00713FD1" w:rsidRDefault="00387404" w:rsidP="00387404">
            <w:pPr>
              <w:rPr>
                <w:rFonts w:ascii="Arial" w:hAnsi="Arial" w:cs="Arial"/>
                <w:sz w:val="22"/>
                <w:szCs w:val="22"/>
              </w:rPr>
            </w:pPr>
          </w:p>
          <w:p w:rsidR="00387404" w:rsidRPr="00713FD1" w:rsidRDefault="00387404" w:rsidP="00387404">
            <w:pPr>
              <w:rPr>
                <w:rFonts w:ascii="Arial" w:hAnsi="Arial" w:cs="Arial"/>
                <w:sz w:val="22"/>
                <w:szCs w:val="22"/>
              </w:rPr>
            </w:pPr>
            <w:r w:rsidRPr="00713FD1">
              <w:rPr>
                <w:rFonts w:ascii="Arial" w:hAnsi="Arial" w:cs="Arial"/>
                <w:sz w:val="22"/>
                <w:szCs w:val="22"/>
              </w:rPr>
              <w:t>The DCG added that as an outstanding action, all audits from 2019/2020 would be looked at and ongoing action taken.</w:t>
            </w:r>
          </w:p>
          <w:p w:rsidR="008867AE" w:rsidRPr="00713FD1" w:rsidRDefault="008867AE" w:rsidP="00E615EF">
            <w:pPr>
              <w:rPr>
                <w:rFonts w:ascii="Arial" w:hAnsi="Arial" w:cs="Arial"/>
                <w:sz w:val="22"/>
                <w:szCs w:val="22"/>
              </w:rPr>
            </w:pPr>
          </w:p>
          <w:p w:rsidR="00E70CDF" w:rsidRPr="00713FD1" w:rsidRDefault="00387404" w:rsidP="00E615EF">
            <w:pPr>
              <w:rPr>
                <w:rFonts w:ascii="Arial" w:hAnsi="Arial" w:cs="Arial"/>
                <w:sz w:val="22"/>
                <w:szCs w:val="22"/>
              </w:rPr>
            </w:pPr>
            <w:r w:rsidRPr="00713FD1">
              <w:rPr>
                <w:rFonts w:ascii="Arial" w:hAnsi="Arial" w:cs="Arial"/>
                <w:sz w:val="22"/>
                <w:szCs w:val="22"/>
              </w:rPr>
              <w:t>The CC noted that he was</w:t>
            </w:r>
            <w:r w:rsidR="008867AE" w:rsidRPr="00713FD1">
              <w:rPr>
                <w:rFonts w:ascii="Arial" w:hAnsi="Arial" w:cs="Arial"/>
                <w:sz w:val="22"/>
                <w:szCs w:val="22"/>
              </w:rPr>
              <w:t xml:space="preserve"> assured that at each meeting</w:t>
            </w:r>
            <w:r w:rsidRPr="00713FD1">
              <w:rPr>
                <w:rFonts w:ascii="Arial" w:hAnsi="Arial" w:cs="Arial"/>
                <w:sz w:val="22"/>
                <w:szCs w:val="22"/>
              </w:rPr>
              <w:t>,</w:t>
            </w:r>
            <w:r w:rsidR="001B5D53" w:rsidRPr="00713FD1">
              <w:rPr>
                <w:rFonts w:ascii="Arial" w:hAnsi="Arial" w:cs="Arial"/>
                <w:sz w:val="22"/>
                <w:szCs w:val="22"/>
              </w:rPr>
              <w:t xml:space="preserve"> good progress </w:t>
            </w:r>
            <w:r w:rsidRPr="00713FD1">
              <w:rPr>
                <w:rFonts w:ascii="Arial" w:hAnsi="Arial" w:cs="Arial"/>
                <w:sz w:val="22"/>
                <w:szCs w:val="22"/>
              </w:rPr>
              <w:t>was</w:t>
            </w:r>
            <w:r w:rsidR="001B5D53" w:rsidRPr="00713FD1">
              <w:rPr>
                <w:rFonts w:ascii="Arial" w:hAnsi="Arial" w:cs="Arial"/>
                <w:sz w:val="22"/>
                <w:szCs w:val="22"/>
              </w:rPr>
              <w:t xml:space="preserve"> being made. </w:t>
            </w:r>
          </w:p>
          <w:p w:rsidR="009B7C83" w:rsidRPr="00713FD1" w:rsidRDefault="009B7C83" w:rsidP="00E615EF">
            <w:pPr>
              <w:rPr>
                <w:rFonts w:ascii="Arial" w:hAnsi="Arial" w:cs="Arial"/>
                <w:color w:val="000000"/>
                <w:sz w:val="22"/>
                <w:szCs w:val="22"/>
              </w:rPr>
            </w:pPr>
          </w:p>
          <w:p w:rsidR="009B7C83" w:rsidRPr="00713FD1" w:rsidRDefault="009B7C83" w:rsidP="00E615EF">
            <w:pPr>
              <w:rPr>
                <w:rFonts w:ascii="Arial" w:eastAsia="Arial" w:hAnsi="Arial" w:cs="Arial"/>
                <w:b/>
                <w:sz w:val="22"/>
                <w:szCs w:val="22"/>
              </w:rPr>
            </w:pPr>
            <w:r w:rsidRPr="00713FD1">
              <w:rPr>
                <w:rFonts w:ascii="Arial" w:eastAsia="Arial" w:hAnsi="Arial" w:cs="Arial"/>
                <w:b/>
                <w:sz w:val="22"/>
                <w:szCs w:val="22"/>
              </w:rPr>
              <w:t>The Committee resolved that:</w:t>
            </w:r>
          </w:p>
          <w:p w:rsidR="00B43806" w:rsidRPr="00713FD1" w:rsidRDefault="00B43806" w:rsidP="00E615EF">
            <w:pPr>
              <w:rPr>
                <w:rFonts w:ascii="Arial" w:eastAsia="Arial" w:hAnsi="Arial" w:cs="Arial"/>
                <w:b/>
                <w:sz w:val="22"/>
                <w:szCs w:val="22"/>
              </w:rPr>
            </w:pPr>
          </w:p>
          <w:p w:rsidR="004B18D8" w:rsidRPr="00713FD1" w:rsidRDefault="004B18D8" w:rsidP="004B18D8">
            <w:pPr>
              <w:pStyle w:val="ListParagraph"/>
              <w:numPr>
                <w:ilvl w:val="0"/>
                <w:numId w:val="29"/>
              </w:numPr>
              <w:rPr>
                <w:rFonts w:ascii="Arial" w:eastAsia="Arial" w:hAnsi="Arial" w:cs="Arial"/>
                <w:sz w:val="22"/>
                <w:szCs w:val="22"/>
              </w:rPr>
            </w:pPr>
            <w:r w:rsidRPr="00713FD1">
              <w:rPr>
                <w:rFonts w:ascii="Arial" w:eastAsia="Arial" w:hAnsi="Arial" w:cs="Arial"/>
                <w:sz w:val="22"/>
                <w:szCs w:val="22"/>
              </w:rPr>
              <w:t>The tracking report for tracking audit recommendations made by Internal Audit was noted.</w:t>
            </w:r>
          </w:p>
          <w:p w:rsidR="004B18D8" w:rsidRPr="00713FD1" w:rsidRDefault="004B18D8" w:rsidP="004B18D8">
            <w:pPr>
              <w:pStyle w:val="ListParagraph"/>
              <w:numPr>
                <w:ilvl w:val="0"/>
                <w:numId w:val="29"/>
              </w:numPr>
              <w:rPr>
                <w:rFonts w:ascii="Arial" w:eastAsia="Arial" w:hAnsi="Arial" w:cs="Arial"/>
                <w:sz w:val="22"/>
                <w:szCs w:val="22"/>
              </w:rPr>
            </w:pPr>
            <w:r w:rsidRPr="00713FD1">
              <w:rPr>
                <w:rFonts w:ascii="Arial" w:eastAsia="Arial" w:hAnsi="Arial" w:cs="Arial"/>
                <w:sz w:val="22"/>
                <w:szCs w:val="22"/>
              </w:rPr>
              <w:t>The progress which had been made since the previous Audit and Assurance Committee Meeting in July 2023 was noted and assurance provided</w:t>
            </w:r>
          </w:p>
          <w:p w:rsidR="004B18D8" w:rsidRPr="00713FD1" w:rsidRDefault="004B18D8" w:rsidP="004B18D8">
            <w:pPr>
              <w:pStyle w:val="ListParagraph"/>
              <w:numPr>
                <w:ilvl w:val="0"/>
                <w:numId w:val="29"/>
              </w:numPr>
              <w:rPr>
                <w:rFonts w:ascii="Arial" w:eastAsia="Arial" w:hAnsi="Arial" w:cs="Arial"/>
                <w:sz w:val="22"/>
                <w:szCs w:val="22"/>
              </w:rPr>
            </w:pPr>
            <w:r w:rsidRPr="00713FD1">
              <w:rPr>
                <w:rFonts w:ascii="Arial" w:eastAsia="Arial" w:hAnsi="Arial" w:cs="Arial"/>
                <w:sz w:val="22"/>
                <w:szCs w:val="22"/>
              </w:rPr>
              <w:t>The progress which had been made in relation to the completion of Audit Wales recommendations was noted and assurance provided.</w:t>
            </w:r>
          </w:p>
          <w:p w:rsidR="004B18D8" w:rsidRPr="00713FD1" w:rsidRDefault="004B18D8" w:rsidP="004B18D8">
            <w:pPr>
              <w:pStyle w:val="ListParagraph"/>
              <w:numPr>
                <w:ilvl w:val="0"/>
                <w:numId w:val="29"/>
              </w:numPr>
              <w:rPr>
                <w:rFonts w:ascii="Arial" w:eastAsia="Arial" w:hAnsi="Arial" w:cs="Arial"/>
                <w:sz w:val="22"/>
                <w:szCs w:val="22"/>
              </w:rPr>
            </w:pPr>
            <w:r w:rsidRPr="00713FD1">
              <w:rPr>
                <w:rFonts w:ascii="Arial" w:eastAsia="Arial" w:hAnsi="Arial" w:cs="Arial"/>
                <w:sz w:val="22"/>
                <w:szCs w:val="22"/>
              </w:rPr>
              <w:t>The continuing development of the Audit Wales Recommendation Tracker was noted</w:t>
            </w:r>
          </w:p>
          <w:p w:rsidR="009B7C83" w:rsidRPr="00713FD1" w:rsidRDefault="004B18D8" w:rsidP="009B7C83">
            <w:pPr>
              <w:pStyle w:val="ListParagraph"/>
              <w:numPr>
                <w:ilvl w:val="0"/>
                <w:numId w:val="29"/>
              </w:numPr>
              <w:rPr>
                <w:rFonts w:ascii="Arial" w:eastAsia="Arial" w:hAnsi="Arial" w:cs="Arial"/>
                <w:sz w:val="22"/>
                <w:szCs w:val="22"/>
              </w:rPr>
            </w:pPr>
            <w:r w:rsidRPr="00713FD1">
              <w:rPr>
                <w:rFonts w:ascii="Arial" w:eastAsia="Arial" w:hAnsi="Arial" w:cs="Arial"/>
                <w:sz w:val="22"/>
                <w:szCs w:val="22"/>
              </w:rPr>
              <w:t>The updates shared were reviewed and assurance was taken from the continuing development and review of the Legislative and Regulatory Compliance Tracker.</w:t>
            </w:r>
          </w:p>
          <w:p w:rsidR="004B18D8" w:rsidRPr="00713FD1" w:rsidRDefault="004B18D8" w:rsidP="004B18D8">
            <w:pPr>
              <w:pStyle w:val="ListParagraph"/>
              <w:rPr>
                <w:rFonts w:ascii="Arial" w:eastAsia="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p w:rsidR="009B7C83" w:rsidRPr="00713FD1" w:rsidRDefault="009B7C83" w:rsidP="00E615EF">
            <w:pPr>
              <w:spacing w:line="240" w:lineRule="auto"/>
              <w:rPr>
                <w:rFonts w:ascii="Arial" w:hAnsi="Arial" w:cs="Arial"/>
                <w:b/>
                <w:sz w:val="22"/>
                <w:szCs w:val="22"/>
                <w:lang w:eastAsia="en-GB"/>
              </w:rPr>
            </w:pPr>
          </w:p>
        </w:tc>
      </w:tr>
      <w:tr w:rsidR="009B7C83" w:rsidRPr="00713FD1" w:rsidTr="00713FD1">
        <w:trPr>
          <w:trHeight w:val="416"/>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w:t>
            </w:r>
            <w:r w:rsidR="00781AC0" w:rsidRPr="00713FD1">
              <w:rPr>
                <w:rFonts w:ascii="Arial" w:hAnsi="Arial" w:cs="Arial"/>
                <w:b/>
                <w:sz w:val="22"/>
                <w:szCs w:val="22"/>
                <w:lang w:eastAsia="en-GB"/>
              </w:rPr>
              <w:t>12</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rPr>
                <w:rFonts w:ascii="Arial" w:hAnsi="Arial" w:cs="Arial"/>
                <w:b/>
                <w:color w:val="000000"/>
                <w:sz w:val="22"/>
                <w:szCs w:val="22"/>
              </w:rPr>
            </w:pPr>
            <w:r w:rsidRPr="00713FD1">
              <w:rPr>
                <w:rFonts w:ascii="Arial" w:hAnsi="Arial" w:cs="Arial"/>
                <w:b/>
                <w:color w:val="000000"/>
                <w:sz w:val="22"/>
                <w:szCs w:val="22"/>
              </w:rPr>
              <w:t>Procurement Compliance Report – Chair’s Action Review</w:t>
            </w:r>
          </w:p>
          <w:p w:rsidR="00E615EF" w:rsidRPr="00713FD1" w:rsidRDefault="00E615EF" w:rsidP="00E615EF">
            <w:pPr>
              <w:rPr>
                <w:rFonts w:ascii="Arial" w:hAnsi="Arial" w:cs="Arial"/>
                <w:b/>
                <w:color w:val="000000"/>
                <w:sz w:val="22"/>
                <w:szCs w:val="22"/>
              </w:rPr>
            </w:pPr>
          </w:p>
          <w:p w:rsidR="00E615EF" w:rsidRPr="00713FD1" w:rsidRDefault="00E615EF" w:rsidP="00E615EF">
            <w:pPr>
              <w:rPr>
                <w:rFonts w:ascii="Arial" w:hAnsi="Arial" w:cs="Arial"/>
                <w:color w:val="000000"/>
                <w:sz w:val="22"/>
                <w:szCs w:val="22"/>
              </w:rPr>
            </w:pPr>
            <w:r w:rsidRPr="00713FD1">
              <w:rPr>
                <w:rFonts w:ascii="Arial" w:hAnsi="Arial" w:cs="Arial"/>
                <w:color w:val="000000"/>
                <w:sz w:val="22"/>
                <w:szCs w:val="22"/>
              </w:rPr>
              <w:t xml:space="preserve">The Procurement Compliance Report – Chair’s Action Review was received. </w:t>
            </w:r>
          </w:p>
          <w:p w:rsidR="0023313C" w:rsidRPr="00713FD1" w:rsidRDefault="0023313C" w:rsidP="00E615EF">
            <w:pPr>
              <w:rPr>
                <w:rFonts w:ascii="Arial" w:hAnsi="Arial" w:cs="Arial"/>
                <w:color w:val="000000"/>
                <w:sz w:val="22"/>
                <w:szCs w:val="22"/>
              </w:rPr>
            </w:pPr>
          </w:p>
          <w:p w:rsidR="0023313C" w:rsidRPr="00713FD1" w:rsidRDefault="0023313C" w:rsidP="0023313C">
            <w:pPr>
              <w:rPr>
                <w:rFonts w:ascii="Arial" w:hAnsi="Arial" w:cs="Arial"/>
                <w:color w:val="000000"/>
                <w:sz w:val="22"/>
                <w:szCs w:val="22"/>
              </w:rPr>
            </w:pPr>
            <w:r w:rsidRPr="00713FD1">
              <w:rPr>
                <w:rFonts w:ascii="Arial" w:hAnsi="Arial" w:cs="Arial"/>
                <w:color w:val="000000"/>
                <w:sz w:val="22"/>
                <w:szCs w:val="22"/>
              </w:rPr>
              <w:t>The EDF advised the Committee that a lot of Chairs Actions were received and an improvement project was requested to see how improvements could be made because the finance team were having to ask some very senior people to make decisions of high value at short notice.</w:t>
            </w:r>
          </w:p>
          <w:p w:rsidR="0023313C" w:rsidRPr="00713FD1" w:rsidRDefault="0023313C" w:rsidP="0023313C">
            <w:pPr>
              <w:rPr>
                <w:rFonts w:ascii="Arial" w:hAnsi="Arial" w:cs="Arial"/>
                <w:color w:val="000000"/>
                <w:sz w:val="22"/>
                <w:szCs w:val="22"/>
              </w:rPr>
            </w:pPr>
          </w:p>
          <w:p w:rsidR="0023313C" w:rsidRPr="00713FD1" w:rsidRDefault="0023313C" w:rsidP="0023313C">
            <w:pPr>
              <w:rPr>
                <w:rFonts w:ascii="Arial" w:hAnsi="Arial" w:cs="Arial"/>
                <w:color w:val="000000"/>
                <w:sz w:val="22"/>
                <w:szCs w:val="22"/>
              </w:rPr>
            </w:pPr>
            <w:r w:rsidRPr="00713FD1">
              <w:rPr>
                <w:rFonts w:ascii="Arial" w:hAnsi="Arial" w:cs="Arial"/>
                <w:color w:val="000000"/>
                <w:sz w:val="22"/>
                <w:szCs w:val="22"/>
              </w:rPr>
              <w:t>She added that the</w:t>
            </w:r>
            <w:r w:rsidRPr="00713FD1">
              <w:rPr>
                <w:rFonts w:ascii="Arial" w:hAnsi="Arial" w:cs="Arial"/>
                <w:color w:val="000000"/>
                <w:sz w:val="22"/>
                <w:szCs w:val="22"/>
              </w:rPr>
              <w:t xml:space="preserve"> improvement piece of work had </w:t>
            </w:r>
            <w:r w:rsidRPr="00713FD1">
              <w:rPr>
                <w:rFonts w:ascii="Arial" w:hAnsi="Arial" w:cs="Arial"/>
                <w:color w:val="000000"/>
                <w:sz w:val="22"/>
                <w:szCs w:val="22"/>
              </w:rPr>
              <w:t xml:space="preserve">been </w:t>
            </w:r>
            <w:r w:rsidRPr="00713FD1">
              <w:rPr>
                <w:rFonts w:ascii="Arial" w:hAnsi="Arial" w:cs="Arial"/>
                <w:color w:val="000000"/>
                <w:sz w:val="22"/>
                <w:szCs w:val="22"/>
              </w:rPr>
              <w:t xml:space="preserve">in train for about 6 to 12 months now </w:t>
            </w:r>
            <w:r w:rsidRPr="00713FD1">
              <w:rPr>
                <w:rFonts w:ascii="Arial" w:hAnsi="Arial" w:cs="Arial"/>
                <w:color w:val="000000"/>
                <w:sz w:val="22"/>
                <w:szCs w:val="22"/>
              </w:rPr>
              <w:t xml:space="preserve">and that there was still quite a high volume of Chairs Actions being received, but noted that any </w:t>
            </w:r>
            <w:r w:rsidRPr="00713FD1">
              <w:rPr>
                <w:rFonts w:ascii="Arial" w:hAnsi="Arial" w:cs="Arial"/>
                <w:color w:val="000000"/>
                <w:sz w:val="22"/>
                <w:szCs w:val="22"/>
              </w:rPr>
              <w:t xml:space="preserve">contract over £1,000,000 </w:t>
            </w:r>
            <w:r w:rsidRPr="00713FD1">
              <w:rPr>
                <w:rFonts w:ascii="Arial" w:hAnsi="Arial" w:cs="Arial"/>
                <w:color w:val="000000"/>
                <w:sz w:val="22"/>
                <w:szCs w:val="22"/>
              </w:rPr>
              <w:t>would</w:t>
            </w:r>
            <w:r w:rsidRPr="00713FD1">
              <w:rPr>
                <w:rFonts w:ascii="Arial" w:hAnsi="Arial" w:cs="Arial"/>
                <w:color w:val="000000"/>
                <w:sz w:val="22"/>
                <w:szCs w:val="22"/>
              </w:rPr>
              <w:t xml:space="preserve"> need th</w:t>
            </w:r>
            <w:r w:rsidRPr="00713FD1">
              <w:rPr>
                <w:rFonts w:ascii="Arial" w:hAnsi="Arial" w:cs="Arial"/>
                <w:color w:val="000000"/>
                <w:sz w:val="22"/>
                <w:szCs w:val="22"/>
              </w:rPr>
              <w:t>at</w:t>
            </w:r>
            <w:r w:rsidRPr="00713FD1">
              <w:rPr>
                <w:rFonts w:ascii="Arial" w:hAnsi="Arial" w:cs="Arial"/>
                <w:color w:val="000000"/>
                <w:sz w:val="22"/>
                <w:szCs w:val="22"/>
              </w:rPr>
              <w:t xml:space="preserve"> </w:t>
            </w:r>
            <w:r w:rsidRPr="00713FD1">
              <w:rPr>
                <w:rFonts w:ascii="Arial" w:hAnsi="Arial" w:cs="Arial"/>
                <w:color w:val="000000"/>
                <w:sz w:val="22"/>
                <w:szCs w:val="22"/>
              </w:rPr>
              <w:t xml:space="preserve">standard of </w:t>
            </w:r>
            <w:r w:rsidRPr="00713FD1">
              <w:rPr>
                <w:rFonts w:ascii="Arial" w:hAnsi="Arial" w:cs="Arial"/>
                <w:color w:val="000000"/>
                <w:sz w:val="22"/>
                <w:szCs w:val="22"/>
              </w:rPr>
              <w:t xml:space="preserve">approval. </w:t>
            </w:r>
          </w:p>
          <w:p w:rsidR="001D30AE" w:rsidRPr="00713FD1" w:rsidRDefault="001D30AE" w:rsidP="0023313C">
            <w:pPr>
              <w:rPr>
                <w:rFonts w:ascii="Arial" w:hAnsi="Arial" w:cs="Arial"/>
                <w:color w:val="000000"/>
                <w:sz w:val="22"/>
                <w:szCs w:val="22"/>
              </w:rPr>
            </w:pPr>
          </w:p>
          <w:p w:rsidR="001D30AE" w:rsidRPr="00713FD1" w:rsidRDefault="001D30AE" w:rsidP="0023313C">
            <w:pPr>
              <w:rPr>
                <w:rFonts w:ascii="Arial" w:hAnsi="Arial" w:cs="Arial"/>
                <w:color w:val="000000"/>
                <w:sz w:val="22"/>
                <w:szCs w:val="22"/>
              </w:rPr>
            </w:pPr>
            <w:r w:rsidRPr="00713FD1">
              <w:rPr>
                <w:rFonts w:ascii="Arial" w:hAnsi="Arial" w:cs="Arial"/>
                <w:color w:val="000000"/>
                <w:sz w:val="22"/>
                <w:szCs w:val="22"/>
              </w:rPr>
              <w:t xml:space="preserve">The EDF concluded that a Chairs Actions review would be received by the Committee every 6 months. </w:t>
            </w:r>
          </w:p>
          <w:p w:rsidR="001D30AE" w:rsidRPr="00713FD1" w:rsidRDefault="001D30AE" w:rsidP="0023313C">
            <w:pPr>
              <w:rPr>
                <w:rFonts w:ascii="Arial" w:hAnsi="Arial" w:cs="Arial"/>
                <w:color w:val="000000"/>
                <w:sz w:val="22"/>
                <w:szCs w:val="22"/>
              </w:rPr>
            </w:pPr>
          </w:p>
          <w:p w:rsidR="001D30AE" w:rsidRPr="00713FD1" w:rsidRDefault="001D30AE" w:rsidP="0023313C">
            <w:pPr>
              <w:rPr>
                <w:rFonts w:ascii="Arial" w:hAnsi="Arial" w:cs="Arial"/>
                <w:color w:val="000000"/>
                <w:sz w:val="22"/>
                <w:szCs w:val="22"/>
              </w:rPr>
            </w:pPr>
            <w:r w:rsidRPr="00713FD1">
              <w:rPr>
                <w:rFonts w:ascii="Arial" w:hAnsi="Arial" w:cs="Arial"/>
                <w:color w:val="000000"/>
                <w:sz w:val="22"/>
                <w:szCs w:val="22"/>
              </w:rPr>
              <w:t>The CC asked how many of the Chairs Actions requests had been received by the Board.</w:t>
            </w:r>
          </w:p>
          <w:p w:rsidR="001D30AE" w:rsidRPr="00713FD1" w:rsidRDefault="001D30AE" w:rsidP="0023313C">
            <w:pPr>
              <w:rPr>
                <w:rFonts w:ascii="Arial" w:hAnsi="Arial" w:cs="Arial"/>
                <w:color w:val="000000"/>
                <w:sz w:val="22"/>
                <w:szCs w:val="22"/>
              </w:rPr>
            </w:pPr>
          </w:p>
          <w:p w:rsidR="001D30AE" w:rsidRPr="00713FD1" w:rsidRDefault="001D30AE" w:rsidP="0023313C">
            <w:pPr>
              <w:rPr>
                <w:rFonts w:ascii="Arial" w:hAnsi="Arial" w:cs="Arial"/>
                <w:color w:val="000000"/>
                <w:sz w:val="22"/>
                <w:szCs w:val="22"/>
              </w:rPr>
            </w:pPr>
            <w:r w:rsidRPr="00713FD1">
              <w:rPr>
                <w:rFonts w:ascii="Arial" w:hAnsi="Arial" w:cs="Arial"/>
                <w:color w:val="000000"/>
                <w:sz w:val="22"/>
                <w:szCs w:val="22"/>
              </w:rPr>
              <w:t xml:space="preserve">The EDF responded that she would include that data on future analysis reports. </w:t>
            </w:r>
          </w:p>
          <w:p w:rsidR="001D30AE" w:rsidRPr="00713FD1" w:rsidRDefault="001D30AE" w:rsidP="0023313C">
            <w:pPr>
              <w:rPr>
                <w:rFonts w:ascii="Arial" w:hAnsi="Arial" w:cs="Arial"/>
                <w:color w:val="000000"/>
                <w:sz w:val="22"/>
                <w:szCs w:val="22"/>
              </w:rPr>
            </w:pPr>
          </w:p>
          <w:p w:rsidR="001D30AE" w:rsidRPr="00713FD1" w:rsidRDefault="001D30AE" w:rsidP="001D30AE">
            <w:pPr>
              <w:rPr>
                <w:rFonts w:ascii="Arial" w:eastAsia="Arial" w:hAnsi="Arial" w:cs="Arial"/>
                <w:b/>
                <w:sz w:val="22"/>
                <w:szCs w:val="22"/>
              </w:rPr>
            </w:pPr>
            <w:r w:rsidRPr="00713FD1">
              <w:rPr>
                <w:rFonts w:ascii="Arial" w:eastAsia="Arial" w:hAnsi="Arial" w:cs="Arial"/>
                <w:b/>
                <w:sz w:val="22"/>
                <w:szCs w:val="22"/>
              </w:rPr>
              <w:t>The Committee resolved that:</w:t>
            </w:r>
          </w:p>
          <w:p w:rsidR="001D30AE" w:rsidRPr="00713FD1" w:rsidRDefault="001D30AE" w:rsidP="0023313C">
            <w:pPr>
              <w:rPr>
                <w:rFonts w:ascii="Arial" w:hAnsi="Arial" w:cs="Arial"/>
                <w:color w:val="000000"/>
                <w:sz w:val="22"/>
                <w:szCs w:val="22"/>
              </w:rPr>
            </w:pPr>
          </w:p>
          <w:p w:rsidR="009B7C83" w:rsidRPr="00713FD1" w:rsidRDefault="001D30AE" w:rsidP="00E615EF">
            <w:pPr>
              <w:pStyle w:val="ListParagraph"/>
              <w:numPr>
                <w:ilvl w:val="0"/>
                <w:numId w:val="44"/>
              </w:numPr>
              <w:rPr>
                <w:rFonts w:ascii="Arial" w:hAnsi="Arial" w:cs="Arial"/>
                <w:color w:val="000000"/>
                <w:sz w:val="22"/>
                <w:szCs w:val="22"/>
              </w:rPr>
            </w:pPr>
            <w:r w:rsidRPr="00713FD1">
              <w:rPr>
                <w:rFonts w:ascii="Arial" w:hAnsi="Arial" w:cs="Arial"/>
                <w:color w:val="000000"/>
                <w:sz w:val="22"/>
                <w:szCs w:val="22"/>
              </w:rPr>
              <w:t>The contents of the Report was noted.</w:t>
            </w:r>
          </w:p>
          <w:p w:rsidR="009B7C83" w:rsidRPr="00713FD1" w:rsidRDefault="009B7C83" w:rsidP="00E615EF">
            <w:pPr>
              <w:rPr>
                <w:rFonts w:ascii="Arial" w:hAnsi="Arial" w:cs="Arial"/>
                <w:b/>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jc w:val="center"/>
              <w:rPr>
                <w:rFonts w:ascii="Arial" w:hAnsi="Arial" w:cs="Arial"/>
                <w:b/>
                <w:sz w:val="22"/>
                <w:szCs w:val="22"/>
                <w:lang w:eastAsia="en-GB"/>
              </w:rPr>
            </w:pPr>
          </w:p>
        </w:tc>
      </w:tr>
      <w:tr w:rsidR="009B7C83" w:rsidRPr="00713FD1" w:rsidTr="00713FD1">
        <w:trPr>
          <w:trHeight w:val="416"/>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w:t>
            </w:r>
            <w:r w:rsidR="00781AC0" w:rsidRPr="00713FD1">
              <w:rPr>
                <w:rFonts w:ascii="Arial" w:hAnsi="Arial" w:cs="Arial"/>
                <w:b/>
                <w:sz w:val="22"/>
                <w:szCs w:val="22"/>
                <w:lang w:eastAsia="en-GB"/>
              </w:rPr>
              <w:t>13</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rPr>
                <w:rFonts w:ascii="Arial" w:hAnsi="Arial" w:cs="Arial"/>
                <w:b/>
                <w:color w:val="000000"/>
                <w:sz w:val="22"/>
                <w:szCs w:val="22"/>
              </w:rPr>
            </w:pPr>
            <w:r w:rsidRPr="00713FD1">
              <w:rPr>
                <w:rFonts w:ascii="Arial" w:hAnsi="Arial" w:cs="Arial"/>
                <w:b/>
                <w:color w:val="000000"/>
                <w:sz w:val="22"/>
                <w:szCs w:val="22"/>
              </w:rPr>
              <w:t>Procurement Compliance Report / Single Tender Actions</w:t>
            </w:r>
          </w:p>
          <w:p w:rsidR="000B368A" w:rsidRPr="00713FD1" w:rsidRDefault="000B368A" w:rsidP="00E615EF">
            <w:pPr>
              <w:rPr>
                <w:rFonts w:ascii="Arial" w:hAnsi="Arial" w:cs="Arial"/>
                <w:b/>
                <w:color w:val="000000"/>
                <w:sz w:val="22"/>
                <w:szCs w:val="22"/>
              </w:rPr>
            </w:pPr>
          </w:p>
          <w:p w:rsidR="000B368A" w:rsidRPr="00713FD1" w:rsidRDefault="000B368A" w:rsidP="00E615EF">
            <w:pPr>
              <w:rPr>
                <w:rFonts w:ascii="Arial" w:hAnsi="Arial" w:cs="Arial"/>
                <w:color w:val="000000"/>
                <w:sz w:val="22"/>
                <w:szCs w:val="22"/>
              </w:rPr>
            </w:pPr>
            <w:r w:rsidRPr="00713FD1">
              <w:rPr>
                <w:rFonts w:ascii="Arial" w:hAnsi="Arial" w:cs="Arial"/>
                <w:color w:val="000000"/>
                <w:sz w:val="22"/>
                <w:szCs w:val="22"/>
              </w:rPr>
              <w:lastRenderedPageBreak/>
              <w:t xml:space="preserve">The Procurement Compliance Report / Single Tender Actions were received. </w:t>
            </w:r>
          </w:p>
          <w:p w:rsidR="00010C00" w:rsidRPr="00713FD1" w:rsidRDefault="00010C00" w:rsidP="00E615EF">
            <w:pPr>
              <w:rPr>
                <w:rFonts w:ascii="Arial" w:hAnsi="Arial" w:cs="Arial"/>
                <w:color w:val="000000"/>
                <w:sz w:val="22"/>
                <w:szCs w:val="22"/>
              </w:rPr>
            </w:pPr>
          </w:p>
          <w:p w:rsidR="00570F32" w:rsidRPr="00713FD1" w:rsidRDefault="00570F32" w:rsidP="00E615EF">
            <w:pPr>
              <w:rPr>
                <w:rFonts w:ascii="Arial" w:hAnsi="Arial" w:cs="Arial"/>
                <w:color w:val="000000"/>
                <w:sz w:val="22"/>
                <w:szCs w:val="22"/>
              </w:rPr>
            </w:pPr>
            <w:r w:rsidRPr="00713FD1">
              <w:rPr>
                <w:rFonts w:ascii="Arial" w:hAnsi="Arial" w:cs="Arial"/>
                <w:color w:val="000000"/>
                <w:sz w:val="22"/>
                <w:szCs w:val="22"/>
              </w:rPr>
              <w:t xml:space="preserve">The Deputy Director of Finance (DDF) advised the Committee that he would take the report as read and noted that the Single Tender Actions (STAs) were coming down and comparators had been referenced within the paper received by the Committee. </w:t>
            </w:r>
          </w:p>
          <w:p w:rsidR="00570F32" w:rsidRPr="00713FD1" w:rsidRDefault="00570F32" w:rsidP="00E615EF">
            <w:pPr>
              <w:rPr>
                <w:rFonts w:ascii="Arial" w:hAnsi="Arial" w:cs="Arial"/>
                <w:color w:val="000000"/>
                <w:sz w:val="22"/>
                <w:szCs w:val="22"/>
              </w:rPr>
            </w:pPr>
          </w:p>
          <w:p w:rsidR="00570F32" w:rsidRPr="00713FD1" w:rsidRDefault="00570F32" w:rsidP="00570F32">
            <w:pPr>
              <w:rPr>
                <w:rFonts w:ascii="Arial" w:eastAsia="Arial" w:hAnsi="Arial" w:cs="Arial"/>
                <w:b/>
                <w:sz w:val="22"/>
                <w:szCs w:val="22"/>
              </w:rPr>
            </w:pPr>
            <w:r w:rsidRPr="00713FD1">
              <w:rPr>
                <w:rFonts w:ascii="Arial" w:eastAsia="Arial" w:hAnsi="Arial" w:cs="Arial"/>
                <w:b/>
                <w:sz w:val="22"/>
                <w:szCs w:val="22"/>
              </w:rPr>
              <w:t>The Committee resolved that:</w:t>
            </w:r>
          </w:p>
          <w:p w:rsidR="00570F32" w:rsidRPr="00713FD1" w:rsidRDefault="00570F32" w:rsidP="00E615EF">
            <w:pPr>
              <w:rPr>
                <w:rFonts w:ascii="Arial" w:hAnsi="Arial" w:cs="Arial"/>
                <w:color w:val="000000"/>
                <w:sz w:val="22"/>
                <w:szCs w:val="22"/>
              </w:rPr>
            </w:pPr>
          </w:p>
          <w:p w:rsidR="00010C00" w:rsidRPr="00713FD1" w:rsidRDefault="00570F32" w:rsidP="00570F32">
            <w:pPr>
              <w:pStyle w:val="ListParagraph"/>
              <w:numPr>
                <w:ilvl w:val="0"/>
                <w:numId w:val="46"/>
              </w:numPr>
              <w:rPr>
                <w:rFonts w:ascii="Arial" w:hAnsi="Arial" w:cs="Arial"/>
                <w:color w:val="000000"/>
                <w:sz w:val="22"/>
                <w:szCs w:val="22"/>
              </w:rPr>
            </w:pPr>
            <w:r w:rsidRPr="00713FD1">
              <w:rPr>
                <w:rFonts w:ascii="Arial" w:hAnsi="Arial" w:cs="Arial"/>
                <w:color w:val="000000"/>
                <w:sz w:val="22"/>
                <w:szCs w:val="22"/>
              </w:rPr>
              <w:t xml:space="preserve">The </w:t>
            </w:r>
            <w:r w:rsidR="00010C00" w:rsidRPr="00713FD1">
              <w:rPr>
                <w:rFonts w:ascii="Arial" w:hAnsi="Arial" w:cs="Arial"/>
                <w:color w:val="000000"/>
                <w:sz w:val="22"/>
                <w:szCs w:val="22"/>
              </w:rPr>
              <w:t>contents of the Report</w:t>
            </w:r>
            <w:r w:rsidRPr="00713FD1">
              <w:rPr>
                <w:rFonts w:ascii="Arial" w:hAnsi="Arial" w:cs="Arial"/>
                <w:color w:val="000000"/>
                <w:sz w:val="22"/>
                <w:szCs w:val="22"/>
              </w:rPr>
              <w:t xml:space="preserve"> were noted and approved/agreed.</w:t>
            </w:r>
          </w:p>
          <w:p w:rsidR="009B7C83" w:rsidRPr="00713FD1" w:rsidRDefault="009B7C83" w:rsidP="00E615EF">
            <w:pPr>
              <w:rPr>
                <w:rFonts w:ascii="Arial" w:hAnsi="Arial" w:cs="Arial"/>
                <w:b/>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jc w:val="center"/>
              <w:rPr>
                <w:rFonts w:ascii="Arial" w:hAnsi="Arial" w:cs="Arial"/>
                <w:b/>
                <w:sz w:val="22"/>
                <w:szCs w:val="22"/>
                <w:lang w:eastAsia="en-GB"/>
              </w:rPr>
            </w:pPr>
          </w:p>
        </w:tc>
      </w:tr>
      <w:tr w:rsidR="009B7C83" w:rsidRPr="00713FD1" w:rsidTr="00E615EF">
        <w:trPr>
          <w:trHeight w:val="416"/>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w:t>
            </w:r>
            <w:r w:rsidR="00781AC0" w:rsidRPr="00713FD1">
              <w:rPr>
                <w:rFonts w:ascii="Arial" w:hAnsi="Arial" w:cs="Arial"/>
                <w:b/>
                <w:sz w:val="22"/>
                <w:szCs w:val="22"/>
                <w:lang w:eastAsia="en-GB"/>
              </w:rPr>
              <w:t>14</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rPr>
                <w:rFonts w:ascii="Arial" w:hAnsi="Arial" w:cs="Arial"/>
                <w:b/>
                <w:color w:val="000000"/>
                <w:sz w:val="22"/>
                <w:szCs w:val="22"/>
              </w:rPr>
            </w:pPr>
            <w:r w:rsidRPr="00713FD1">
              <w:rPr>
                <w:rFonts w:ascii="Arial" w:hAnsi="Arial" w:cs="Arial"/>
                <w:b/>
                <w:color w:val="000000"/>
                <w:sz w:val="22"/>
                <w:szCs w:val="22"/>
              </w:rPr>
              <w:t>Annual Clinical Audit Plan</w:t>
            </w:r>
          </w:p>
          <w:p w:rsidR="009F2CFD" w:rsidRPr="00713FD1" w:rsidRDefault="009F2CFD" w:rsidP="00E615EF">
            <w:pPr>
              <w:rPr>
                <w:rFonts w:ascii="Arial" w:hAnsi="Arial" w:cs="Arial"/>
                <w:b/>
                <w:color w:val="000000"/>
                <w:sz w:val="22"/>
                <w:szCs w:val="22"/>
              </w:rPr>
            </w:pPr>
          </w:p>
          <w:p w:rsidR="009F2CFD" w:rsidRPr="00713FD1" w:rsidRDefault="009F2CFD" w:rsidP="00E615EF">
            <w:pPr>
              <w:rPr>
                <w:rFonts w:ascii="Arial" w:hAnsi="Arial" w:cs="Arial"/>
                <w:color w:val="000000"/>
                <w:sz w:val="22"/>
                <w:szCs w:val="22"/>
              </w:rPr>
            </w:pPr>
            <w:r w:rsidRPr="00713FD1">
              <w:rPr>
                <w:rFonts w:ascii="Arial" w:hAnsi="Arial" w:cs="Arial"/>
                <w:color w:val="000000"/>
                <w:sz w:val="22"/>
                <w:szCs w:val="22"/>
              </w:rPr>
              <w:t xml:space="preserve">The Annual Clinical Audit Plan was received. </w:t>
            </w:r>
          </w:p>
          <w:p w:rsidR="00570F32" w:rsidRPr="00713FD1" w:rsidRDefault="00570F32" w:rsidP="00E615EF">
            <w:pPr>
              <w:rPr>
                <w:rFonts w:ascii="Arial" w:hAnsi="Arial" w:cs="Arial"/>
                <w:color w:val="000000"/>
                <w:sz w:val="22"/>
                <w:szCs w:val="22"/>
              </w:rPr>
            </w:pPr>
          </w:p>
          <w:p w:rsidR="00570F32" w:rsidRPr="00713FD1" w:rsidRDefault="00570F32" w:rsidP="00E615EF">
            <w:pPr>
              <w:rPr>
                <w:rFonts w:ascii="Arial" w:hAnsi="Arial" w:cs="Arial"/>
                <w:color w:val="000000"/>
                <w:sz w:val="22"/>
                <w:szCs w:val="22"/>
              </w:rPr>
            </w:pPr>
            <w:r w:rsidRPr="00713FD1">
              <w:rPr>
                <w:rFonts w:ascii="Arial" w:hAnsi="Arial" w:cs="Arial"/>
                <w:color w:val="000000"/>
                <w:sz w:val="22"/>
                <w:szCs w:val="22"/>
              </w:rPr>
              <w:t>The Executive Medical Director (EMD) advised the Committee that she would take the paper as read.</w:t>
            </w:r>
          </w:p>
          <w:p w:rsidR="00570F32" w:rsidRPr="00713FD1" w:rsidRDefault="00570F32" w:rsidP="00E615EF">
            <w:pPr>
              <w:rPr>
                <w:rFonts w:ascii="Arial" w:hAnsi="Arial" w:cs="Arial"/>
                <w:color w:val="000000"/>
                <w:sz w:val="22"/>
                <w:szCs w:val="22"/>
              </w:rPr>
            </w:pPr>
          </w:p>
          <w:p w:rsidR="00570F32" w:rsidRPr="00713FD1" w:rsidRDefault="00570F32" w:rsidP="00570F32">
            <w:pPr>
              <w:rPr>
                <w:rFonts w:ascii="Arial" w:hAnsi="Arial" w:cs="Arial"/>
                <w:color w:val="000000"/>
                <w:sz w:val="22"/>
                <w:szCs w:val="22"/>
              </w:rPr>
            </w:pPr>
            <w:r w:rsidRPr="00713FD1">
              <w:rPr>
                <w:rFonts w:ascii="Arial" w:hAnsi="Arial" w:cs="Arial"/>
                <w:color w:val="000000"/>
                <w:sz w:val="22"/>
                <w:szCs w:val="22"/>
              </w:rPr>
              <w:t>She added that the</w:t>
            </w:r>
            <w:r w:rsidRPr="00713FD1">
              <w:rPr>
                <w:rFonts w:ascii="Arial" w:hAnsi="Arial" w:cs="Arial"/>
                <w:color w:val="000000"/>
                <w:sz w:val="22"/>
                <w:szCs w:val="22"/>
              </w:rPr>
              <w:t xml:space="preserve"> assurance </w:t>
            </w:r>
            <w:r w:rsidRPr="00713FD1">
              <w:rPr>
                <w:rFonts w:ascii="Arial" w:hAnsi="Arial" w:cs="Arial"/>
                <w:color w:val="000000"/>
                <w:sz w:val="22"/>
                <w:szCs w:val="22"/>
              </w:rPr>
              <w:t>provided from the audit team</w:t>
            </w:r>
            <w:r w:rsidRPr="00713FD1">
              <w:rPr>
                <w:rFonts w:ascii="Arial" w:hAnsi="Arial" w:cs="Arial"/>
                <w:color w:val="000000"/>
                <w:sz w:val="22"/>
                <w:szCs w:val="22"/>
              </w:rPr>
              <w:t xml:space="preserve"> </w:t>
            </w:r>
            <w:r w:rsidRPr="00713FD1">
              <w:rPr>
                <w:rFonts w:ascii="Arial" w:hAnsi="Arial" w:cs="Arial"/>
                <w:color w:val="000000"/>
                <w:sz w:val="22"/>
                <w:szCs w:val="22"/>
              </w:rPr>
              <w:t xml:space="preserve">was </w:t>
            </w:r>
            <w:r w:rsidRPr="00713FD1">
              <w:rPr>
                <w:rFonts w:ascii="Arial" w:hAnsi="Arial" w:cs="Arial"/>
                <w:color w:val="000000"/>
                <w:sz w:val="22"/>
                <w:szCs w:val="22"/>
              </w:rPr>
              <w:t xml:space="preserve">strengthening all the time and </w:t>
            </w:r>
            <w:r w:rsidRPr="00713FD1">
              <w:rPr>
                <w:rFonts w:ascii="Arial" w:hAnsi="Arial" w:cs="Arial"/>
                <w:color w:val="000000"/>
                <w:sz w:val="22"/>
                <w:szCs w:val="22"/>
              </w:rPr>
              <w:t>that the report gave an</w:t>
            </w:r>
            <w:r w:rsidRPr="00713FD1">
              <w:rPr>
                <w:rFonts w:ascii="Arial" w:hAnsi="Arial" w:cs="Arial"/>
                <w:color w:val="000000"/>
                <w:sz w:val="22"/>
                <w:szCs w:val="22"/>
              </w:rPr>
              <w:t xml:space="preserve"> overview of audit plans going forward. </w:t>
            </w:r>
          </w:p>
          <w:p w:rsidR="00570F32" w:rsidRPr="00713FD1" w:rsidRDefault="00570F32" w:rsidP="00570F32">
            <w:pPr>
              <w:rPr>
                <w:rFonts w:ascii="Arial" w:hAnsi="Arial" w:cs="Arial"/>
                <w:color w:val="000000"/>
                <w:sz w:val="22"/>
                <w:szCs w:val="22"/>
              </w:rPr>
            </w:pPr>
          </w:p>
          <w:p w:rsidR="00570F32" w:rsidRPr="00713FD1" w:rsidRDefault="00570F32" w:rsidP="00570F32">
            <w:pPr>
              <w:rPr>
                <w:rFonts w:ascii="Arial" w:hAnsi="Arial" w:cs="Arial"/>
                <w:color w:val="000000"/>
                <w:sz w:val="22"/>
                <w:szCs w:val="22"/>
              </w:rPr>
            </w:pPr>
            <w:r w:rsidRPr="00713FD1">
              <w:rPr>
                <w:rFonts w:ascii="Arial" w:hAnsi="Arial" w:cs="Arial"/>
                <w:color w:val="000000"/>
                <w:sz w:val="22"/>
                <w:szCs w:val="22"/>
              </w:rPr>
              <w:t>It was noted that whilst it was recognised that there was a significant amount of clinical audit underway across the Health Board, the oversight and governance of that audit was lacking and the activity was not always focused on quality and patient safety priorities.</w:t>
            </w:r>
          </w:p>
          <w:p w:rsidR="00570F32" w:rsidRPr="00713FD1" w:rsidRDefault="00570F32" w:rsidP="00570F32">
            <w:pPr>
              <w:rPr>
                <w:rFonts w:ascii="Arial" w:hAnsi="Arial" w:cs="Arial"/>
                <w:color w:val="000000"/>
                <w:sz w:val="22"/>
                <w:szCs w:val="22"/>
              </w:rPr>
            </w:pPr>
          </w:p>
          <w:p w:rsidR="00570F32" w:rsidRPr="00713FD1" w:rsidRDefault="00570F32" w:rsidP="00570F32">
            <w:pPr>
              <w:rPr>
                <w:rFonts w:ascii="Arial" w:hAnsi="Arial" w:cs="Arial"/>
                <w:color w:val="000000"/>
                <w:sz w:val="22"/>
                <w:szCs w:val="22"/>
              </w:rPr>
            </w:pPr>
            <w:r w:rsidRPr="00713FD1">
              <w:rPr>
                <w:rFonts w:ascii="Arial" w:hAnsi="Arial" w:cs="Arial"/>
                <w:color w:val="000000"/>
                <w:sz w:val="22"/>
                <w:szCs w:val="22"/>
              </w:rPr>
              <w:t>The EMD advised the Committee that a Clinical Effectiveness Committee had been strengthened to support improved membership and engagement from Clinical Boards where audits were reviewed.</w:t>
            </w:r>
          </w:p>
          <w:p w:rsidR="00570F32" w:rsidRPr="00713FD1" w:rsidRDefault="00570F32" w:rsidP="00570F32">
            <w:pPr>
              <w:rPr>
                <w:rFonts w:ascii="Arial" w:hAnsi="Arial" w:cs="Arial"/>
                <w:color w:val="000000"/>
                <w:sz w:val="22"/>
                <w:szCs w:val="22"/>
              </w:rPr>
            </w:pPr>
          </w:p>
          <w:p w:rsidR="00570F32" w:rsidRPr="00713FD1" w:rsidRDefault="00570F32" w:rsidP="00570F32">
            <w:pPr>
              <w:rPr>
                <w:rFonts w:ascii="Arial" w:hAnsi="Arial" w:cs="Arial"/>
                <w:color w:val="000000"/>
                <w:sz w:val="22"/>
                <w:szCs w:val="22"/>
              </w:rPr>
            </w:pPr>
            <w:r w:rsidRPr="00713FD1">
              <w:rPr>
                <w:rFonts w:ascii="Arial" w:hAnsi="Arial" w:cs="Arial"/>
                <w:color w:val="000000"/>
                <w:sz w:val="22"/>
                <w:szCs w:val="22"/>
              </w:rPr>
              <w:t>She added that Clinical Board</w:t>
            </w:r>
            <w:r w:rsidR="00D038F3" w:rsidRPr="00713FD1">
              <w:rPr>
                <w:rFonts w:ascii="Arial" w:hAnsi="Arial" w:cs="Arial"/>
                <w:color w:val="000000"/>
                <w:sz w:val="22"/>
                <w:szCs w:val="22"/>
              </w:rPr>
              <w:t xml:space="preserve">s attend the </w:t>
            </w:r>
            <w:r w:rsidR="00D038F3" w:rsidRPr="00713FD1">
              <w:rPr>
                <w:rFonts w:ascii="Arial" w:hAnsi="Arial" w:cs="Arial"/>
                <w:color w:val="000000"/>
                <w:sz w:val="22"/>
                <w:szCs w:val="22"/>
              </w:rPr>
              <w:t>Clinical Effectiveness Committee</w:t>
            </w:r>
            <w:r w:rsidR="00D038F3" w:rsidRPr="00713FD1">
              <w:rPr>
                <w:rFonts w:ascii="Arial" w:hAnsi="Arial" w:cs="Arial"/>
                <w:color w:val="000000"/>
                <w:sz w:val="22"/>
                <w:szCs w:val="22"/>
              </w:rPr>
              <w:t xml:space="preserve"> as a priority and noted that anything major would be escalated to the Quality, Safety &amp; Experience Committee. </w:t>
            </w:r>
          </w:p>
          <w:p w:rsidR="00D038F3" w:rsidRPr="00713FD1" w:rsidRDefault="00D038F3" w:rsidP="00570F32">
            <w:pPr>
              <w:rPr>
                <w:rFonts w:ascii="Arial" w:hAnsi="Arial" w:cs="Arial"/>
                <w:color w:val="000000"/>
                <w:sz w:val="22"/>
                <w:szCs w:val="22"/>
              </w:rPr>
            </w:pPr>
          </w:p>
          <w:p w:rsidR="00682F5C" w:rsidRPr="00713FD1" w:rsidRDefault="00D038F3" w:rsidP="00E615EF">
            <w:pPr>
              <w:rPr>
                <w:rFonts w:ascii="Arial" w:hAnsi="Arial" w:cs="Arial"/>
                <w:color w:val="000000"/>
                <w:sz w:val="22"/>
                <w:szCs w:val="22"/>
              </w:rPr>
            </w:pPr>
            <w:r w:rsidRPr="00713FD1">
              <w:rPr>
                <w:rFonts w:ascii="Arial" w:hAnsi="Arial" w:cs="Arial"/>
                <w:color w:val="000000"/>
                <w:sz w:val="22"/>
                <w:szCs w:val="22"/>
              </w:rPr>
              <w:t>The Committee was advised that the introduction of the Audit Management and Tracking (AMaT) system was a big step taken to provide assurance against audits.</w:t>
            </w:r>
          </w:p>
          <w:p w:rsidR="00682F5C" w:rsidRPr="00713FD1" w:rsidRDefault="00682F5C" w:rsidP="00E615EF">
            <w:pPr>
              <w:rPr>
                <w:rFonts w:ascii="Arial" w:hAnsi="Arial" w:cs="Arial"/>
                <w:color w:val="000000"/>
                <w:sz w:val="22"/>
                <w:szCs w:val="22"/>
              </w:rPr>
            </w:pPr>
          </w:p>
          <w:p w:rsidR="00D038F3" w:rsidRPr="00713FD1" w:rsidRDefault="00D038F3" w:rsidP="00D038F3">
            <w:pPr>
              <w:rPr>
                <w:rFonts w:ascii="Arial" w:eastAsia="Arial" w:hAnsi="Arial" w:cs="Arial"/>
                <w:b/>
                <w:sz w:val="22"/>
                <w:szCs w:val="22"/>
              </w:rPr>
            </w:pPr>
            <w:r w:rsidRPr="00713FD1">
              <w:rPr>
                <w:rFonts w:ascii="Arial" w:eastAsia="Arial" w:hAnsi="Arial" w:cs="Arial"/>
                <w:b/>
                <w:sz w:val="22"/>
                <w:szCs w:val="22"/>
              </w:rPr>
              <w:t>The Committee resolved that:</w:t>
            </w:r>
          </w:p>
          <w:p w:rsidR="00D24DAA" w:rsidRPr="00713FD1" w:rsidRDefault="00D24DAA" w:rsidP="00E615EF">
            <w:pPr>
              <w:rPr>
                <w:rFonts w:ascii="Arial" w:hAnsi="Arial" w:cs="Arial"/>
                <w:color w:val="000000"/>
                <w:sz w:val="22"/>
                <w:szCs w:val="22"/>
              </w:rPr>
            </w:pPr>
          </w:p>
          <w:p w:rsidR="00D038F3" w:rsidRPr="00713FD1" w:rsidRDefault="00D038F3" w:rsidP="00D038F3">
            <w:pPr>
              <w:pStyle w:val="ListParagraph"/>
              <w:numPr>
                <w:ilvl w:val="0"/>
                <w:numId w:val="49"/>
              </w:numPr>
              <w:rPr>
                <w:rFonts w:ascii="Arial" w:hAnsi="Arial" w:cs="Arial"/>
                <w:color w:val="000000"/>
                <w:sz w:val="22"/>
                <w:szCs w:val="22"/>
              </w:rPr>
            </w:pPr>
            <w:r w:rsidRPr="00713FD1">
              <w:rPr>
                <w:rFonts w:ascii="Arial" w:hAnsi="Arial" w:cs="Arial"/>
                <w:color w:val="000000"/>
                <w:sz w:val="22"/>
                <w:szCs w:val="22"/>
              </w:rPr>
              <w:t>The assurance provided by the development of the clinical audit policy and strategy as well as the audit underway and planned for 2023/24 was noted.</w:t>
            </w:r>
          </w:p>
          <w:p w:rsidR="009B7C83" w:rsidRPr="00713FD1" w:rsidRDefault="009B7C83" w:rsidP="00E615EF">
            <w:pPr>
              <w:rPr>
                <w:rFonts w:ascii="Arial" w:hAnsi="Arial" w:cs="Arial"/>
                <w:b/>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jc w:val="center"/>
              <w:rPr>
                <w:rFonts w:ascii="Arial" w:hAnsi="Arial" w:cs="Arial"/>
                <w:b/>
                <w:sz w:val="22"/>
                <w:szCs w:val="22"/>
                <w:lang w:eastAsia="en-GB"/>
              </w:rPr>
            </w:pPr>
          </w:p>
        </w:tc>
      </w:tr>
      <w:tr w:rsidR="009B7C83" w:rsidRPr="00713FD1" w:rsidTr="00E615EF">
        <w:trPr>
          <w:trHeight w:val="416"/>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w:t>
            </w:r>
            <w:r w:rsidR="00781AC0" w:rsidRPr="00713FD1">
              <w:rPr>
                <w:rFonts w:ascii="Arial" w:hAnsi="Arial" w:cs="Arial"/>
                <w:b/>
                <w:sz w:val="22"/>
                <w:szCs w:val="22"/>
                <w:lang w:eastAsia="en-GB"/>
              </w:rPr>
              <w:t>15</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rPr>
                <w:rFonts w:ascii="Arial" w:hAnsi="Arial" w:cs="Arial"/>
                <w:b/>
                <w:color w:val="000000"/>
                <w:sz w:val="22"/>
                <w:szCs w:val="22"/>
              </w:rPr>
            </w:pPr>
            <w:r w:rsidRPr="00713FD1">
              <w:rPr>
                <w:rFonts w:ascii="Arial" w:hAnsi="Arial" w:cs="Arial"/>
                <w:b/>
                <w:color w:val="000000"/>
                <w:sz w:val="22"/>
                <w:szCs w:val="22"/>
              </w:rPr>
              <w:t>Counter Fraud Progress Report</w:t>
            </w:r>
            <w:r w:rsidRPr="00713FD1">
              <w:rPr>
                <w:rFonts w:ascii="Arial" w:hAnsi="Arial" w:cs="Arial"/>
                <w:color w:val="000000"/>
                <w:sz w:val="22"/>
                <w:szCs w:val="22"/>
              </w:rPr>
              <w:t xml:space="preserve"> -</w:t>
            </w:r>
            <w:r w:rsidRPr="00713FD1">
              <w:rPr>
                <w:sz w:val="22"/>
                <w:szCs w:val="22"/>
              </w:rPr>
              <w:t xml:space="preserve"> </w:t>
            </w:r>
            <w:r w:rsidRPr="00713FD1">
              <w:rPr>
                <w:rFonts w:ascii="Arial" w:hAnsi="Arial" w:cs="Arial"/>
                <w:b/>
                <w:color w:val="000000"/>
                <w:sz w:val="22"/>
                <w:szCs w:val="22"/>
              </w:rPr>
              <w:t>Review the effectiveness of Counter Fraud Specialist</w:t>
            </w:r>
            <w:r w:rsidR="009F2CFD" w:rsidRPr="00713FD1">
              <w:rPr>
                <w:rFonts w:ascii="Arial" w:hAnsi="Arial" w:cs="Arial"/>
                <w:b/>
                <w:color w:val="000000"/>
                <w:sz w:val="22"/>
                <w:szCs w:val="22"/>
              </w:rPr>
              <w:t>.</w:t>
            </w:r>
          </w:p>
          <w:p w:rsidR="00570F32" w:rsidRPr="00713FD1" w:rsidRDefault="00570F32" w:rsidP="00E615EF">
            <w:pPr>
              <w:rPr>
                <w:rFonts w:ascii="Arial" w:hAnsi="Arial" w:cs="Arial"/>
                <w:color w:val="000000"/>
                <w:sz w:val="22"/>
                <w:szCs w:val="22"/>
              </w:rPr>
            </w:pPr>
          </w:p>
          <w:p w:rsidR="00570F32" w:rsidRPr="00713FD1" w:rsidRDefault="00570F32" w:rsidP="00E615EF">
            <w:pPr>
              <w:rPr>
                <w:rFonts w:ascii="Arial" w:hAnsi="Arial" w:cs="Arial"/>
                <w:sz w:val="22"/>
                <w:szCs w:val="22"/>
              </w:rPr>
            </w:pPr>
            <w:r w:rsidRPr="00713FD1">
              <w:rPr>
                <w:rFonts w:ascii="Arial" w:hAnsi="Arial" w:cs="Arial"/>
                <w:sz w:val="22"/>
                <w:szCs w:val="22"/>
              </w:rPr>
              <w:t>The Counter Fraud Progress Report - Review the effectiveness of Counter Fraud Specialist was received.</w:t>
            </w:r>
          </w:p>
          <w:p w:rsidR="00570F32" w:rsidRPr="00713FD1" w:rsidRDefault="00570F32" w:rsidP="00E615EF">
            <w:pPr>
              <w:rPr>
                <w:rFonts w:ascii="Arial" w:hAnsi="Arial" w:cs="Arial"/>
                <w:sz w:val="22"/>
                <w:szCs w:val="22"/>
              </w:rPr>
            </w:pPr>
          </w:p>
          <w:p w:rsidR="00570F32" w:rsidRPr="00713FD1" w:rsidRDefault="00570F32" w:rsidP="00570F32">
            <w:pPr>
              <w:rPr>
                <w:rFonts w:ascii="Arial" w:hAnsi="Arial" w:cs="Arial"/>
                <w:snapToGrid w:val="0"/>
                <w:sz w:val="22"/>
                <w:szCs w:val="22"/>
                <w:lang w:eastAsia="en-GB"/>
              </w:rPr>
            </w:pPr>
            <w:r w:rsidRPr="00713FD1">
              <w:rPr>
                <w:rFonts w:ascii="Arial" w:hAnsi="Arial" w:cs="Arial"/>
                <w:sz w:val="22"/>
                <w:szCs w:val="22"/>
              </w:rPr>
              <w:t xml:space="preserve">The </w:t>
            </w:r>
            <w:r w:rsidRPr="00713FD1">
              <w:rPr>
                <w:rFonts w:ascii="Arial" w:hAnsi="Arial" w:cs="Arial"/>
                <w:snapToGrid w:val="0"/>
                <w:sz w:val="22"/>
                <w:szCs w:val="22"/>
                <w:lang w:eastAsia="en-GB"/>
              </w:rPr>
              <w:t>Lead Local Counter Fraud Specialist (LLCFS)</w:t>
            </w:r>
            <w:r w:rsidRPr="00713FD1">
              <w:rPr>
                <w:rFonts w:ascii="Arial" w:hAnsi="Arial" w:cs="Arial"/>
                <w:snapToGrid w:val="0"/>
                <w:sz w:val="22"/>
                <w:szCs w:val="22"/>
                <w:lang w:eastAsia="en-GB"/>
              </w:rPr>
              <w:t xml:space="preserve"> advised the Board that he would take the report as read and noted that the</w:t>
            </w:r>
            <w:r w:rsidRPr="00713FD1">
              <w:rPr>
                <w:rFonts w:ascii="Arial" w:hAnsi="Arial" w:cs="Arial"/>
                <w:snapToGrid w:val="0"/>
                <w:sz w:val="22"/>
                <w:szCs w:val="22"/>
                <w:lang w:eastAsia="en-GB"/>
              </w:rPr>
              <w:t xml:space="preserve"> report </w:t>
            </w:r>
            <w:proofErr w:type="spellStart"/>
            <w:r w:rsidRPr="00713FD1">
              <w:rPr>
                <w:rFonts w:ascii="Arial" w:hAnsi="Arial" w:cs="Arial"/>
                <w:snapToGrid w:val="0"/>
                <w:sz w:val="22"/>
                <w:szCs w:val="22"/>
                <w:lang w:eastAsia="en-GB"/>
              </w:rPr>
              <w:t>seek</w:t>
            </w:r>
            <w:r w:rsidRPr="00713FD1">
              <w:rPr>
                <w:rFonts w:ascii="Arial" w:hAnsi="Arial" w:cs="Arial"/>
                <w:snapToGrid w:val="0"/>
                <w:sz w:val="22"/>
                <w:szCs w:val="22"/>
                <w:lang w:eastAsia="en-GB"/>
              </w:rPr>
              <w:t>ed</w:t>
            </w:r>
            <w:proofErr w:type="spellEnd"/>
            <w:r w:rsidRPr="00713FD1">
              <w:rPr>
                <w:rFonts w:ascii="Arial" w:hAnsi="Arial" w:cs="Arial"/>
                <w:snapToGrid w:val="0"/>
                <w:sz w:val="22"/>
                <w:szCs w:val="22"/>
                <w:lang w:eastAsia="en-GB"/>
              </w:rPr>
              <w:t xml:space="preserve"> to provide assurance to members of the Audit Committee that the Counter Fraud work being undertaken </w:t>
            </w:r>
            <w:r w:rsidRPr="00713FD1">
              <w:rPr>
                <w:rFonts w:ascii="Arial" w:hAnsi="Arial" w:cs="Arial"/>
                <w:snapToGrid w:val="0"/>
                <w:sz w:val="22"/>
                <w:szCs w:val="22"/>
                <w:lang w:eastAsia="en-GB"/>
              </w:rPr>
              <w:t>was</w:t>
            </w:r>
            <w:r w:rsidRPr="00713FD1">
              <w:rPr>
                <w:rFonts w:ascii="Arial" w:hAnsi="Arial" w:cs="Arial"/>
                <w:snapToGrid w:val="0"/>
                <w:sz w:val="22"/>
                <w:szCs w:val="22"/>
                <w:lang w:eastAsia="en-GB"/>
              </w:rPr>
              <w:t xml:space="preserve"> satisfactory, robust and compliant with NHS Counter Fraud Authority requirements. </w:t>
            </w:r>
          </w:p>
          <w:p w:rsidR="00570F32" w:rsidRPr="00713FD1" w:rsidRDefault="00570F32" w:rsidP="00570F32">
            <w:pPr>
              <w:rPr>
                <w:rFonts w:ascii="Arial" w:hAnsi="Arial" w:cs="Arial"/>
                <w:snapToGrid w:val="0"/>
                <w:sz w:val="22"/>
                <w:szCs w:val="22"/>
                <w:lang w:eastAsia="en-GB"/>
              </w:rPr>
            </w:pPr>
          </w:p>
          <w:p w:rsidR="00570F32" w:rsidRPr="00713FD1" w:rsidRDefault="00570F32" w:rsidP="00570F32">
            <w:pPr>
              <w:rPr>
                <w:rFonts w:ascii="Arial" w:hAnsi="Arial" w:cs="Arial"/>
                <w:snapToGrid w:val="0"/>
                <w:sz w:val="22"/>
                <w:szCs w:val="22"/>
                <w:lang w:eastAsia="en-GB"/>
              </w:rPr>
            </w:pPr>
            <w:r w:rsidRPr="00713FD1">
              <w:rPr>
                <w:rFonts w:ascii="Arial" w:hAnsi="Arial" w:cs="Arial"/>
                <w:snapToGrid w:val="0"/>
                <w:sz w:val="22"/>
                <w:szCs w:val="22"/>
                <w:lang w:eastAsia="en-GB"/>
              </w:rPr>
              <w:lastRenderedPageBreak/>
              <w:t>He added that fraud work had started in relation to 5 areas which included:</w:t>
            </w:r>
          </w:p>
          <w:p w:rsidR="00570F32" w:rsidRPr="00713FD1" w:rsidRDefault="00570F32" w:rsidP="00570F32">
            <w:pPr>
              <w:rPr>
                <w:rFonts w:ascii="Arial" w:hAnsi="Arial" w:cs="Arial"/>
                <w:snapToGrid w:val="0"/>
                <w:sz w:val="22"/>
                <w:szCs w:val="22"/>
                <w:lang w:eastAsia="en-GB"/>
              </w:rPr>
            </w:pPr>
          </w:p>
          <w:p w:rsidR="00570F32" w:rsidRPr="00713FD1" w:rsidRDefault="00570F32" w:rsidP="00570F32">
            <w:pPr>
              <w:pStyle w:val="ListParagraph"/>
              <w:numPr>
                <w:ilvl w:val="0"/>
                <w:numId w:val="42"/>
              </w:numPr>
              <w:rPr>
                <w:rFonts w:ascii="Arial" w:hAnsi="Arial" w:cs="Arial"/>
                <w:snapToGrid w:val="0"/>
                <w:sz w:val="22"/>
                <w:szCs w:val="22"/>
                <w:lang w:eastAsia="en-GB"/>
              </w:rPr>
            </w:pPr>
            <w:r w:rsidRPr="00713FD1">
              <w:rPr>
                <w:rFonts w:ascii="Arial" w:hAnsi="Arial" w:cs="Arial"/>
                <w:snapToGrid w:val="0"/>
                <w:sz w:val="22"/>
                <w:szCs w:val="22"/>
                <w:lang w:eastAsia="en-GB"/>
              </w:rPr>
              <w:t xml:space="preserve">Progress made against the Annual Counter Fraud Plan </w:t>
            </w:r>
          </w:p>
          <w:p w:rsidR="00570F32" w:rsidRPr="00713FD1" w:rsidRDefault="00570F32" w:rsidP="00570F32">
            <w:pPr>
              <w:pStyle w:val="ListParagraph"/>
              <w:numPr>
                <w:ilvl w:val="0"/>
                <w:numId w:val="42"/>
              </w:numPr>
              <w:rPr>
                <w:rFonts w:ascii="Arial" w:hAnsi="Arial" w:cs="Arial"/>
                <w:snapToGrid w:val="0"/>
                <w:sz w:val="22"/>
                <w:szCs w:val="22"/>
                <w:lang w:eastAsia="en-GB"/>
              </w:rPr>
            </w:pPr>
            <w:r w:rsidRPr="00713FD1">
              <w:rPr>
                <w:rFonts w:ascii="Arial" w:hAnsi="Arial" w:cs="Arial"/>
                <w:snapToGrid w:val="0"/>
                <w:sz w:val="22"/>
                <w:szCs w:val="22"/>
                <w:lang w:eastAsia="en-GB"/>
              </w:rPr>
              <w:t>Promotional /Educational Activity</w:t>
            </w:r>
          </w:p>
          <w:p w:rsidR="00570F32" w:rsidRPr="00713FD1" w:rsidRDefault="00570F32" w:rsidP="00570F32">
            <w:pPr>
              <w:pStyle w:val="ListParagraph"/>
              <w:numPr>
                <w:ilvl w:val="0"/>
                <w:numId w:val="42"/>
              </w:numPr>
              <w:rPr>
                <w:rFonts w:ascii="Arial" w:hAnsi="Arial" w:cs="Arial"/>
                <w:snapToGrid w:val="0"/>
                <w:sz w:val="22"/>
                <w:szCs w:val="22"/>
                <w:lang w:eastAsia="en-GB"/>
              </w:rPr>
            </w:pPr>
            <w:r w:rsidRPr="00713FD1">
              <w:rPr>
                <w:rFonts w:ascii="Arial" w:hAnsi="Arial" w:cs="Arial"/>
                <w:snapToGrid w:val="0"/>
                <w:sz w:val="22"/>
                <w:szCs w:val="22"/>
                <w:lang w:eastAsia="en-GB"/>
              </w:rPr>
              <w:t>Summary of Investigations</w:t>
            </w:r>
          </w:p>
          <w:p w:rsidR="00570F32" w:rsidRPr="00713FD1" w:rsidRDefault="00570F32" w:rsidP="00570F32">
            <w:pPr>
              <w:pStyle w:val="ListParagraph"/>
              <w:numPr>
                <w:ilvl w:val="0"/>
                <w:numId w:val="42"/>
              </w:numPr>
              <w:rPr>
                <w:rFonts w:ascii="Arial" w:hAnsi="Arial" w:cs="Arial"/>
                <w:snapToGrid w:val="0"/>
                <w:sz w:val="22"/>
                <w:szCs w:val="22"/>
                <w:lang w:eastAsia="en-GB"/>
              </w:rPr>
            </w:pPr>
            <w:r w:rsidRPr="00713FD1">
              <w:rPr>
                <w:rFonts w:ascii="Arial" w:hAnsi="Arial" w:cs="Arial"/>
                <w:snapToGrid w:val="0"/>
                <w:sz w:val="22"/>
                <w:szCs w:val="22"/>
                <w:lang w:eastAsia="en-GB"/>
              </w:rPr>
              <w:t>Prevention activity</w:t>
            </w:r>
          </w:p>
          <w:p w:rsidR="00570F32" w:rsidRPr="00713FD1" w:rsidRDefault="00570F32" w:rsidP="00570F32">
            <w:pPr>
              <w:pStyle w:val="ListParagraph"/>
              <w:numPr>
                <w:ilvl w:val="0"/>
                <w:numId w:val="42"/>
              </w:numPr>
              <w:rPr>
                <w:rFonts w:ascii="Arial" w:hAnsi="Arial" w:cs="Arial"/>
                <w:snapToGrid w:val="0"/>
                <w:sz w:val="22"/>
                <w:szCs w:val="22"/>
                <w:lang w:eastAsia="en-GB"/>
              </w:rPr>
            </w:pPr>
            <w:r w:rsidRPr="00713FD1">
              <w:rPr>
                <w:rFonts w:ascii="Arial" w:hAnsi="Arial" w:cs="Arial"/>
                <w:snapToGrid w:val="0"/>
                <w:sz w:val="22"/>
                <w:szCs w:val="22"/>
                <w:lang w:eastAsia="en-GB"/>
              </w:rPr>
              <w:t>National Fraud Initiative work</w:t>
            </w:r>
          </w:p>
          <w:p w:rsidR="00570F32" w:rsidRPr="00713FD1" w:rsidRDefault="00570F32" w:rsidP="00570F32">
            <w:pPr>
              <w:rPr>
                <w:rFonts w:ascii="Arial" w:hAnsi="Arial" w:cs="Arial"/>
                <w:snapToGrid w:val="0"/>
                <w:sz w:val="22"/>
                <w:szCs w:val="22"/>
                <w:lang w:eastAsia="en-GB"/>
              </w:rPr>
            </w:pPr>
          </w:p>
          <w:p w:rsidR="00570F32" w:rsidRPr="00713FD1" w:rsidRDefault="00570F32" w:rsidP="00570F32">
            <w:pPr>
              <w:rPr>
                <w:rFonts w:ascii="Arial" w:hAnsi="Arial" w:cs="Arial"/>
                <w:snapToGrid w:val="0"/>
                <w:sz w:val="22"/>
                <w:szCs w:val="22"/>
                <w:lang w:eastAsia="en-GB"/>
              </w:rPr>
            </w:pPr>
            <w:r w:rsidRPr="00713FD1">
              <w:rPr>
                <w:rFonts w:ascii="Arial" w:hAnsi="Arial" w:cs="Arial"/>
                <w:snapToGrid w:val="0"/>
                <w:sz w:val="22"/>
                <w:szCs w:val="22"/>
                <w:lang w:eastAsia="en-GB"/>
              </w:rPr>
              <w:t>It was noted that the work should be completed by February 2024.</w:t>
            </w:r>
          </w:p>
          <w:p w:rsidR="00570F32" w:rsidRPr="00713FD1" w:rsidRDefault="00570F32" w:rsidP="00570F32">
            <w:pPr>
              <w:rPr>
                <w:rFonts w:ascii="Arial" w:hAnsi="Arial" w:cs="Arial"/>
                <w:snapToGrid w:val="0"/>
                <w:sz w:val="22"/>
                <w:szCs w:val="22"/>
                <w:lang w:eastAsia="en-GB"/>
              </w:rPr>
            </w:pPr>
          </w:p>
          <w:p w:rsidR="00570F32" w:rsidRPr="00713FD1" w:rsidRDefault="00570F32" w:rsidP="00570F32">
            <w:pPr>
              <w:rPr>
                <w:rFonts w:ascii="Arial" w:hAnsi="Arial" w:cs="Arial"/>
                <w:snapToGrid w:val="0"/>
                <w:sz w:val="22"/>
                <w:szCs w:val="22"/>
                <w:lang w:eastAsia="en-GB"/>
              </w:rPr>
            </w:pPr>
            <w:r w:rsidRPr="00713FD1">
              <w:rPr>
                <w:rFonts w:ascii="Arial" w:hAnsi="Arial" w:cs="Arial"/>
                <w:snapToGrid w:val="0"/>
                <w:sz w:val="22"/>
                <w:szCs w:val="22"/>
                <w:lang w:eastAsia="en-GB"/>
              </w:rPr>
              <w:t>The CC asked if there was sufficient staff to complete investigations.</w:t>
            </w:r>
          </w:p>
          <w:p w:rsidR="00570F32" w:rsidRPr="00713FD1" w:rsidRDefault="00570F32" w:rsidP="00570F32">
            <w:pPr>
              <w:rPr>
                <w:rFonts w:ascii="Arial" w:hAnsi="Arial" w:cs="Arial"/>
                <w:snapToGrid w:val="0"/>
                <w:sz w:val="22"/>
                <w:szCs w:val="22"/>
                <w:lang w:eastAsia="en-GB"/>
              </w:rPr>
            </w:pPr>
          </w:p>
          <w:p w:rsidR="009B7C83" w:rsidRPr="00713FD1" w:rsidRDefault="00570F32" w:rsidP="00E615EF">
            <w:pPr>
              <w:rPr>
                <w:rFonts w:ascii="Arial" w:hAnsi="Arial" w:cs="Arial"/>
                <w:snapToGrid w:val="0"/>
                <w:sz w:val="22"/>
                <w:szCs w:val="22"/>
                <w:lang w:eastAsia="en-GB"/>
              </w:rPr>
            </w:pPr>
            <w:r w:rsidRPr="00713FD1">
              <w:rPr>
                <w:rFonts w:ascii="Arial" w:hAnsi="Arial" w:cs="Arial"/>
                <w:snapToGrid w:val="0"/>
                <w:sz w:val="22"/>
                <w:szCs w:val="22"/>
                <w:lang w:eastAsia="en-GB"/>
              </w:rPr>
              <w:t>The LLCFS responded that there was but noted that it was sometimes difficult to prioritise well within the team.</w:t>
            </w:r>
          </w:p>
          <w:p w:rsidR="009B7C83" w:rsidRPr="00713FD1" w:rsidRDefault="009B7C83" w:rsidP="00E615EF">
            <w:pPr>
              <w:rPr>
                <w:rFonts w:ascii="Arial" w:hAnsi="Arial" w:cs="Arial"/>
                <w:color w:val="000000"/>
                <w:sz w:val="22"/>
                <w:szCs w:val="22"/>
              </w:rPr>
            </w:pPr>
          </w:p>
          <w:p w:rsidR="009B7C83" w:rsidRPr="00713FD1" w:rsidRDefault="009B7C83" w:rsidP="00E615EF">
            <w:pPr>
              <w:rPr>
                <w:rFonts w:ascii="Arial" w:hAnsi="Arial" w:cs="Arial"/>
                <w:b/>
                <w:color w:val="000000"/>
                <w:sz w:val="22"/>
                <w:szCs w:val="22"/>
              </w:rPr>
            </w:pPr>
            <w:r w:rsidRPr="00713FD1">
              <w:rPr>
                <w:rFonts w:ascii="Arial" w:hAnsi="Arial" w:cs="Arial"/>
                <w:b/>
                <w:color w:val="000000"/>
                <w:sz w:val="22"/>
                <w:szCs w:val="22"/>
              </w:rPr>
              <w:t>The Committee resolved that:</w:t>
            </w:r>
          </w:p>
          <w:p w:rsidR="00570F32" w:rsidRPr="00713FD1" w:rsidRDefault="00570F32" w:rsidP="00E615EF">
            <w:pPr>
              <w:rPr>
                <w:rFonts w:ascii="Arial" w:hAnsi="Arial" w:cs="Arial"/>
                <w:b/>
                <w:color w:val="000000"/>
                <w:sz w:val="22"/>
                <w:szCs w:val="22"/>
              </w:rPr>
            </w:pPr>
          </w:p>
          <w:p w:rsidR="00570F32" w:rsidRPr="00713FD1" w:rsidRDefault="00570F32" w:rsidP="00570F32">
            <w:pPr>
              <w:pStyle w:val="ListParagraph"/>
              <w:numPr>
                <w:ilvl w:val="0"/>
                <w:numId w:val="47"/>
              </w:numPr>
              <w:rPr>
                <w:rFonts w:ascii="Arial" w:hAnsi="Arial" w:cs="Arial"/>
                <w:color w:val="000000"/>
                <w:sz w:val="22"/>
                <w:szCs w:val="22"/>
              </w:rPr>
            </w:pPr>
            <w:r w:rsidRPr="00713FD1">
              <w:rPr>
                <w:rFonts w:ascii="Arial" w:hAnsi="Arial" w:cs="Arial"/>
                <w:color w:val="000000"/>
                <w:sz w:val="22"/>
                <w:szCs w:val="22"/>
              </w:rPr>
              <w:t>The report was noted.</w:t>
            </w:r>
          </w:p>
          <w:p w:rsidR="009B7C83" w:rsidRPr="00713FD1" w:rsidRDefault="009B7C83" w:rsidP="009B7C83">
            <w:pPr>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jc w:val="center"/>
              <w:rPr>
                <w:rFonts w:ascii="Arial" w:hAnsi="Arial" w:cs="Arial"/>
                <w:b/>
                <w:sz w:val="22"/>
                <w:szCs w:val="22"/>
                <w:lang w:eastAsia="en-GB"/>
              </w:rPr>
            </w:pPr>
          </w:p>
        </w:tc>
      </w:tr>
      <w:tr w:rsidR="009B7C83" w:rsidRPr="00713FD1" w:rsidTr="00570F32">
        <w:trPr>
          <w:trHeight w:val="983"/>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w:t>
            </w:r>
            <w:r w:rsidR="00781AC0" w:rsidRPr="00713FD1">
              <w:rPr>
                <w:rFonts w:ascii="Arial" w:hAnsi="Arial" w:cs="Arial"/>
                <w:b/>
                <w:sz w:val="22"/>
                <w:szCs w:val="22"/>
                <w:lang w:eastAsia="en-GB"/>
              </w:rPr>
              <w:t>16</w:t>
            </w:r>
          </w:p>
        </w:tc>
        <w:tc>
          <w:tcPr>
            <w:tcW w:w="8080" w:type="dxa"/>
            <w:tcBorders>
              <w:top w:val="single" w:sz="4" w:space="0" w:color="auto"/>
              <w:left w:val="single" w:sz="4" w:space="0" w:color="auto"/>
              <w:bottom w:val="single" w:sz="4" w:space="0" w:color="auto"/>
              <w:right w:val="single" w:sz="4" w:space="0" w:color="auto"/>
            </w:tcBorders>
          </w:tcPr>
          <w:p w:rsidR="0059128E" w:rsidRPr="00713FD1" w:rsidRDefault="009B7C83" w:rsidP="00E615EF">
            <w:pPr>
              <w:rPr>
                <w:rFonts w:ascii="Arial" w:hAnsi="Arial" w:cs="Arial"/>
                <w:b/>
                <w:color w:val="000000"/>
                <w:sz w:val="22"/>
                <w:szCs w:val="22"/>
              </w:rPr>
            </w:pPr>
            <w:r w:rsidRPr="00713FD1">
              <w:rPr>
                <w:rFonts w:ascii="Arial" w:hAnsi="Arial" w:cs="Arial"/>
                <w:b/>
                <w:color w:val="000000"/>
                <w:sz w:val="22"/>
                <w:szCs w:val="22"/>
              </w:rPr>
              <w:t>Interna</w:t>
            </w:r>
            <w:r w:rsidR="00781AC0" w:rsidRPr="00713FD1">
              <w:rPr>
                <w:rFonts w:ascii="Arial" w:hAnsi="Arial" w:cs="Arial"/>
                <w:b/>
                <w:color w:val="000000"/>
                <w:sz w:val="22"/>
                <w:szCs w:val="22"/>
              </w:rPr>
              <w:t>l Audit Reports for information</w:t>
            </w:r>
          </w:p>
          <w:p w:rsidR="00781AC0" w:rsidRPr="00713FD1" w:rsidRDefault="00781AC0" w:rsidP="00E615EF">
            <w:pPr>
              <w:rPr>
                <w:rFonts w:ascii="Arial" w:hAnsi="Arial" w:cs="Arial"/>
                <w:b/>
                <w:color w:val="000000"/>
                <w:sz w:val="22"/>
                <w:szCs w:val="22"/>
              </w:rPr>
            </w:pPr>
          </w:p>
          <w:p w:rsidR="00781AC0" w:rsidRPr="00713FD1" w:rsidRDefault="00781AC0" w:rsidP="00E615EF">
            <w:pPr>
              <w:rPr>
                <w:rFonts w:ascii="Arial" w:hAnsi="Arial" w:cs="Arial"/>
                <w:color w:val="000000"/>
                <w:sz w:val="22"/>
                <w:szCs w:val="22"/>
              </w:rPr>
            </w:pPr>
            <w:r w:rsidRPr="00713FD1">
              <w:rPr>
                <w:rFonts w:ascii="Arial" w:hAnsi="Arial" w:cs="Arial"/>
                <w:color w:val="000000"/>
                <w:sz w:val="22"/>
                <w:szCs w:val="22"/>
              </w:rPr>
              <w:t>The Internal Audit Reports for information were received and included:</w:t>
            </w:r>
          </w:p>
          <w:p w:rsidR="00781AC0" w:rsidRPr="00713FD1" w:rsidRDefault="00781AC0" w:rsidP="00781AC0">
            <w:pPr>
              <w:rPr>
                <w:rFonts w:ascii="Arial" w:hAnsi="Arial" w:cs="Arial"/>
                <w:color w:val="000000"/>
                <w:sz w:val="22"/>
                <w:szCs w:val="22"/>
              </w:rPr>
            </w:pPr>
          </w:p>
          <w:p w:rsidR="00781AC0" w:rsidRPr="00713FD1" w:rsidRDefault="00781AC0" w:rsidP="00781AC0">
            <w:pPr>
              <w:pStyle w:val="ListParagraph"/>
              <w:numPr>
                <w:ilvl w:val="0"/>
                <w:numId w:val="27"/>
              </w:numPr>
              <w:rPr>
                <w:rFonts w:ascii="Arial" w:hAnsi="Arial" w:cs="Arial"/>
                <w:color w:val="000000"/>
                <w:sz w:val="22"/>
                <w:szCs w:val="22"/>
              </w:rPr>
            </w:pPr>
            <w:r w:rsidRPr="00713FD1">
              <w:rPr>
                <w:rFonts w:ascii="Arial" w:hAnsi="Arial" w:cs="Arial"/>
                <w:color w:val="000000"/>
                <w:sz w:val="22"/>
                <w:szCs w:val="22"/>
              </w:rPr>
              <w:t xml:space="preserve">Refresh of the Health Board’s Strategy - (Substantial Assurance) </w:t>
            </w:r>
          </w:p>
          <w:p w:rsidR="00781AC0" w:rsidRPr="00713FD1" w:rsidRDefault="00781AC0" w:rsidP="00781AC0">
            <w:pPr>
              <w:pStyle w:val="ListParagraph"/>
              <w:numPr>
                <w:ilvl w:val="0"/>
                <w:numId w:val="27"/>
              </w:numPr>
              <w:rPr>
                <w:rFonts w:ascii="Arial" w:hAnsi="Arial" w:cs="Arial"/>
                <w:color w:val="000000"/>
                <w:sz w:val="22"/>
                <w:szCs w:val="22"/>
              </w:rPr>
            </w:pPr>
            <w:r w:rsidRPr="00713FD1">
              <w:rPr>
                <w:rFonts w:ascii="Arial" w:hAnsi="Arial" w:cs="Arial"/>
                <w:color w:val="000000"/>
                <w:sz w:val="22"/>
                <w:szCs w:val="22"/>
              </w:rPr>
              <w:t xml:space="preserve">Urgent and Emergency Care – Welsh Government Six Goals Programme – (Substantial Assurance) </w:t>
            </w:r>
          </w:p>
          <w:p w:rsidR="00781AC0" w:rsidRPr="00713FD1" w:rsidRDefault="00781AC0" w:rsidP="00781AC0">
            <w:pPr>
              <w:pStyle w:val="ListParagraph"/>
              <w:numPr>
                <w:ilvl w:val="0"/>
                <w:numId w:val="27"/>
              </w:numPr>
              <w:rPr>
                <w:rFonts w:ascii="Arial" w:hAnsi="Arial" w:cs="Arial"/>
                <w:color w:val="000000"/>
                <w:sz w:val="22"/>
                <w:szCs w:val="22"/>
              </w:rPr>
            </w:pPr>
            <w:r w:rsidRPr="00713FD1">
              <w:rPr>
                <w:rFonts w:ascii="Arial" w:hAnsi="Arial" w:cs="Arial"/>
                <w:color w:val="000000"/>
                <w:sz w:val="22"/>
                <w:szCs w:val="22"/>
              </w:rPr>
              <w:t xml:space="preserve">PARIS System – (Reasonable Assurance) </w:t>
            </w:r>
          </w:p>
          <w:p w:rsidR="00781AC0" w:rsidRPr="00713FD1" w:rsidRDefault="00781AC0" w:rsidP="00781AC0">
            <w:pPr>
              <w:pStyle w:val="ListParagraph"/>
              <w:numPr>
                <w:ilvl w:val="0"/>
                <w:numId w:val="27"/>
              </w:numPr>
              <w:rPr>
                <w:rFonts w:ascii="Arial" w:hAnsi="Arial" w:cs="Arial"/>
                <w:color w:val="000000"/>
                <w:sz w:val="22"/>
                <w:szCs w:val="22"/>
              </w:rPr>
            </w:pPr>
            <w:r w:rsidRPr="00713FD1">
              <w:rPr>
                <w:rFonts w:ascii="Arial" w:hAnsi="Arial" w:cs="Arial"/>
                <w:color w:val="000000"/>
                <w:sz w:val="22"/>
                <w:szCs w:val="22"/>
              </w:rPr>
              <w:t xml:space="preserve">Follow-up: Chemocare IT System – (Reasonable Assurance) </w:t>
            </w:r>
          </w:p>
          <w:p w:rsidR="00781AC0" w:rsidRPr="00713FD1" w:rsidRDefault="00781AC0" w:rsidP="00781AC0">
            <w:pPr>
              <w:pStyle w:val="ListParagraph"/>
              <w:numPr>
                <w:ilvl w:val="0"/>
                <w:numId w:val="27"/>
              </w:numPr>
              <w:rPr>
                <w:rFonts w:ascii="Arial" w:hAnsi="Arial" w:cs="Arial"/>
                <w:color w:val="000000"/>
                <w:sz w:val="22"/>
                <w:szCs w:val="22"/>
              </w:rPr>
            </w:pPr>
            <w:r w:rsidRPr="00713FD1">
              <w:rPr>
                <w:rFonts w:ascii="Arial" w:hAnsi="Arial" w:cs="Arial"/>
                <w:color w:val="000000"/>
                <w:sz w:val="22"/>
                <w:szCs w:val="22"/>
              </w:rPr>
              <w:t xml:space="preserve">Surgery CB - Consultant Job Plans – (Limited Assurance) </w:t>
            </w:r>
          </w:p>
          <w:p w:rsidR="00781AC0" w:rsidRPr="00713FD1" w:rsidRDefault="00781AC0" w:rsidP="00781AC0">
            <w:pPr>
              <w:pStyle w:val="ListParagraph"/>
              <w:numPr>
                <w:ilvl w:val="0"/>
                <w:numId w:val="27"/>
              </w:numPr>
              <w:rPr>
                <w:rFonts w:ascii="Arial" w:hAnsi="Arial" w:cs="Arial"/>
                <w:color w:val="000000"/>
                <w:sz w:val="22"/>
                <w:szCs w:val="22"/>
              </w:rPr>
            </w:pPr>
            <w:r w:rsidRPr="00713FD1">
              <w:rPr>
                <w:rFonts w:ascii="Arial" w:hAnsi="Arial" w:cs="Arial"/>
                <w:color w:val="000000"/>
                <w:sz w:val="22"/>
                <w:szCs w:val="22"/>
              </w:rPr>
              <w:t xml:space="preserve">Leadership and Management Training and Development (Advisory)  </w:t>
            </w:r>
          </w:p>
          <w:p w:rsidR="00781AC0" w:rsidRPr="00713FD1" w:rsidRDefault="00781AC0" w:rsidP="00781AC0">
            <w:pPr>
              <w:pStyle w:val="ListParagraph"/>
              <w:numPr>
                <w:ilvl w:val="0"/>
                <w:numId w:val="27"/>
              </w:numPr>
              <w:rPr>
                <w:rFonts w:ascii="Arial" w:hAnsi="Arial" w:cs="Arial"/>
                <w:color w:val="000000"/>
                <w:sz w:val="22"/>
                <w:szCs w:val="22"/>
              </w:rPr>
            </w:pPr>
            <w:r w:rsidRPr="00713FD1">
              <w:rPr>
                <w:rFonts w:ascii="Arial" w:hAnsi="Arial" w:cs="Arial"/>
                <w:color w:val="000000"/>
                <w:sz w:val="22"/>
                <w:szCs w:val="22"/>
              </w:rPr>
              <w:t>Quality, Safety and Experience Governance (Advisory)</w:t>
            </w:r>
          </w:p>
          <w:p w:rsidR="009B7C83" w:rsidRPr="00713FD1" w:rsidRDefault="009B7C83" w:rsidP="00E615EF">
            <w:pPr>
              <w:rPr>
                <w:rFonts w:ascii="Arial" w:hAnsi="Arial" w:cs="Arial"/>
                <w:color w:val="000000"/>
                <w:sz w:val="22"/>
                <w:szCs w:val="22"/>
              </w:rPr>
            </w:pPr>
          </w:p>
          <w:p w:rsidR="009B7C83" w:rsidRPr="00713FD1" w:rsidRDefault="009B7C83" w:rsidP="00E615EF">
            <w:pPr>
              <w:rPr>
                <w:rFonts w:ascii="Arial" w:hAnsi="Arial" w:cs="Arial"/>
                <w:b/>
                <w:color w:val="000000"/>
                <w:sz w:val="22"/>
                <w:szCs w:val="22"/>
              </w:rPr>
            </w:pPr>
            <w:r w:rsidRPr="00713FD1">
              <w:rPr>
                <w:rFonts w:ascii="Arial" w:hAnsi="Arial" w:cs="Arial"/>
                <w:b/>
                <w:color w:val="000000"/>
                <w:sz w:val="22"/>
                <w:szCs w:val="22"/>
              </w:rPr>
              <w:t>The Committee resolved that:</w:t>
            </w:r>
          </w:p>
          <w:p w:rsidR="00781AC0" w:rsidRPr="00713FD1" w:rsidRDefault="00781AC0" w:rsidP="00E615EF">
            <w:pPr>
              <w:rPr>
                <w:rFonts w:ascii="Arial" w:hAnsi="Arial" w:cs="Arial"/>
                <w:b/>
                <w:color w:val="000000"/>
                <w:sz w:val="22"/>
                <w:szCs w:val="22"/>
              </w:rPr>
            </w:pPr>
          </w:p>
          <w:p w:rsidR="00781AC0" w:rsidRPr="00713FD1" w:rsidRDefault="00781AC0" w:rsidP="00781AC0">
            <w:pPr>
              <w:pStyle w:val="ListParagraph"/>
              <w:numPr>
                <w:ilvl w:val="0"/>
                <w:numId w:val="30"/>
              </w:numPr>
              <w:rPr>
                <w:rFonts w:ascii="Arial" w:hAnsi="Arial" w:cs="Arial"/>
                <w:color w:val="000000"/>
                <w:sz w:val="22"/>
                <w:szCs w:val="22"/>
              </w:rPr>
            </w:pPr>
            <w:r w:rsidRPr="00713FD1">
              <w:rPr>
                <w:rFonts w:ascii="Arial" w:hAnsi="Arial" w:cs="Arial"/>
                <w:color w:val="000000"/>
                <w:sz w:val="22"/>
                <w:szCs w:val="22"/>
              </w:rPr>
              <w:t>The final Internal Audit reports were considered and noted.</w:t>
            </w:r>
          </w:p>
          <w:p w:rsidR="009B7C83" w:rsidRPr="00713FD1" w:rsidRDefault="009B7C83" w:rsidP="009B7C83">
            <w:pPr>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jc w:val="center"/>
              <w:rPr>
                <w:rFonts w:ascii="Arial" w:hAnsi="Arial" w:cs="Arial"/>
                <w:b/>
                <w:sz w:val="22"/>
                <w:szCs w:val="22"/>
                <w:lang w:eastAsia="en-GB"/>
              </w:rPr>
            </w:pPr>
          </w:p>
        </w:tc>
      </w:tr>
      <w:tr w:rsidR="009B7C83" w:rsidRPr="00713FD1" w:rsidTr="00570F32">
        <w:trPr>
          <w:trHeight w:val="35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w:t>
            </w:r>
            <w:r w:rsidR="00781AC0" w:rsidRPr="00713FD1">
              <w:rPr>
                <w:rFonts w:ascii="Arial" w:hAnsi="Arial" w:cs="Arial"/>
                <w:b/>
                <w:sz w:val="22"/>
                <w:szCs w:val="22"/>
                <w:lang w:eastAsia="en-GB"/>
              </w:rPr>
              <w:t>17</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tcPr>
          <w:p w:rsidR="009B7C83" w:rsidRPr="00713FD1" w:rsidRDefault="009B7C83" w:rsidP="00E615EF">
            <w:pPr>
              <w:rPr>
                <w:rFonts w:ascii="Arial" w:hAnsi="Arial" w:cs="Arial"/>
                <w:b/>
                <w:color w:val="000000"/>
                <w:sz w:val="22"/>
                <w:szCs w:val="22"/>
              </w:rPr>
            </w:pPr>
            <w:r w:rsidRPr="00713FD1">
              <w:rPr>
                <w:rFonts w:ascii="Arial" w:hAnsi="Arial" w:cs="Arial"/>
                <w:b/>
                <w:color w:val="000000"/>
                <w:sz w:val="22"/>
                <w:szCs w:val="22"/>
              </w:rPr>
              <w:t xml:space="preserve">Review of Draft Charitable Funds Annual Report and Accounts </w:t>
            </w:r>
          </w:p>
          <w:p w:rsidR="0059128E" w:rsidRPr="00713FD1" w:rsidRDefault="0059128E" w:rsidP="00E615EF">
            <w:pPr>
              <w:rPr>
                <w:rFonts w:ascii="Arial" w:hAnsi="Arial" w:cs="Arial"/>
                <w:b/>
                <w:color w:val="000000"/>
                <w:sz w:val="22"/>
                <w:szCs w:val="22"/>
              </w:rPr>
            </w:pPr>
          </w:p>
          <w:p w:rsidR="0059128E" w:rsidRPr="00713FD1" w:rsidRDefault="0059128E" w:rsidP="00E615EF">
            <w:pPr>
              <w:rPr>
                <w:rFonts w:ascii="Arial" w:hAnsi="Arial" w:cs="Arial"/>
                <w:color w:val="000000"/>
                <w:sz w:val="22"/>
                <w:szCs w:val="22"/>
              </w:rPr>
            </w:pPr>
            <w:r w:rsidRPr="00713FD1">
              <w:rPr>
                <w:rFonts w:ascii="Arial" w:hAnsi="Arial" w:cs="Arial"/>
                <w:color w:val="000000"/>
                <w:sz w:val="22"/>
                <w:szCs w:val="22"/>
              </w:rPr>
              <w:t xml:space="preserve">The Review of Draft Charitable Funds Annual Report and Accounts were received. </w:t>
            </w:r>
          </w:p>
          <w:p w:rsidR="00781AC0" w:rsidRPr="00713FD1" w:rsidRDefault="00781AC0" w:rsidP="00E615EF">
            <w:pPr>
              <w:rPr>
                <w:rFonts w:ascii="Arial" w:hAnsi="Arial" w:cs="Arial"/>
                <w:color w:val="000000"/>
                <w:sz w:val="22"/>
                <w:szCs w:val="22"/>
              </w:rPr>
            </w:pPr>
          </w:p>
          <w:p w:rsidR="0059128E" w:rsidRPr="00713FD1" w:rsidRDefault="00781AC0" w:rsidP="00E615EF">
            <w:pPr>
              <w:rPr>
                <w:rFonts w:ascii="Arial" w:hAnsi="Arial" w:cs="Arial"/>
                <w:color w:val="000000"/>
                <w:sz w:val="22"/>
                <w:szCs w:val="22"/>
              </w:rPr>
            </w:pPr>
            <w:r w:rsidRPr="00713FD1">
              <w:rPr>
                <w:rFonts w:ascii="Arial" w:hAnsi="Arial" w:cs="Arial"/>
                <w:color w:val="000000"/>
                <w:sz w:val="22"/>
                <w:szCs w:val="22"/>
              </w:rPr>
              <w:t xml:space="preserve">The </w:t>
            </w:r>
            <w:r w:rsidR="00570F32" w:rsidRPr="00713FD1">
              <w:rPr>
                <w:rFonts w:ascii="Arial" w:hAnsi="Arial" w:cs="Arial"/>
                <w:color w:val="000000"/>
                <w:sz w:val="22"/>
                <w:szCs w:val="22"/>
              </w:rPr>
              <w:t>DDF</w:t>
            </w:r>
            <w:r w:rsidRPr="00713FD1">
              <w:rPr>
                <w:rFonts w:ascii="Arial" w:hAnsi="Arial" w:cs="Arial"/>
                <w:color w:val="000000"/>
                <w:sz w:val="22"/>
                <w:szCs w:val="22"/>
              </w:rPr>
              <w:t xml:space="preserve"> advised the Committee that he would take the report as read and noted that the timetable for the Charity accounts was</w:t>
            </w:r>
            <w:r w:rsidR="0059128E" w:rsidRPr="00713FD1">
              <w:rPr>
                <w:rFonts w:ascii="Arial" w:hAnsi="Arial" w:cs="Arial"/>
                <w:color w:val="000000"/>
                <w:sz w:val="22"/>
                <w:szCs w:val="22"/>
              </w:rPr>
              <w:t xml:space="preserve"> different form the main set of Health Board accounts. </w:t>
            </w:r>
          </w:p>
          <w:p w:rsidR="00781AC0" w:rsidRPr="00713FD1" w:rsidRDefault="00781AC0" w:rsidP="00E615EF">
            <w:pPr>
              <w:rPr>
                <w:rFonts w:ascii="Arial" w:hAnsi="Arial" w:cs="Arial"/>
                <w:color w:val="000000"/>
                <w:sz w:val="22"/>
                <w:szCs w:val="22"/>
              </w:rPr>
            </w:pPr>
          </w:p>
          <w:p w:rsidR="0059128E" w:rsidRPr="00713FD1" w:rsidRDefault="00781AC0" w:rsidP="00E615EF">
            <w:pPr>
              <w:rPr>
                <w:rFonts w:ascii="Arial" w:hAnsi="Arial" w:cs="Arial"/>
                <w:color w:val="000000"/>
                <w:sz w:val="22"/>
                <w:szCs w:val="22"/>
              </w:rPr>
            </w:pPr>
            <w:r w:rsidRPr="00713FD1">
              <w:rPr>
                <w:rFonts w:ascii="Arial" w:hAnsi="Arial" w:cs="Arial"/>
                <w:color w:val="000000"/>
                <w:sz w:val="22"/>
                <w:szCs w:val="22"/>
              </w:rPr>
              <w:t>He added that they accounts had been completed an sent to Audit Wales</w:t>
            </w:r>
          </w:p>
          <w:p w:rsidR="009B7C83" w:rsidRPr="00713FD1" w:rsidRDefault="009B7C83" w:rsidP="00E615EF">
            <w:pPr>
              <w:rPr>
                <w:rFonts w:ascii="Arial" w:hAnsi="Arial" w:cs="Arial"/>
                <w:color w:val="000000"/>
                <w:sz w:val="22"/>
                <w:szCs w:val="22"/>
              </w:rPr>
            </w:pPr>
          </w:p>
          <w:p w:rsidR="00781AC0" w:rsidRPr="00713FD1" w:rsidRDefault="009B7C83" w:rsidP="00781AC0">
            <w:pPr>
              <w:rPr>
                <w:rFonts w:ascii="Arial" w:eastAsia="Arial" w:hAnsi="Arial" w:cs="Arial"/>
                <w:b/>
                <w:sz w:val="22"/>
                <w:szCs w:val="22"/>
              </w:rPr>
            </w:pPr>
            <w:r w:rsidRPr="00713FD1">
              <w:rPr>
                <w:rFonts w:ascii="Arial" w:eastAsia="Arial" w:hAnsi="Arial" w:cs="Arial"/>
                <w:b/>
                <w:sz w:val="22"/>
                <w:szCs w:val="22"/>
              </w:rPr>
              <w:t>The Committee resolved that:</w:t>
            </w:r>
          </w:p>
          <w:p w:rsidR="00781AC0" w:rsidRPr="00713FD1" w:rsidRDefault="00781AC0" w:rsidP="00781AC0">
            <w:pPr>
              <w:rPr>
                <w:rFonts w:ascii="Arial" w:eastAsia="Arial" w:hAnsi="Arial" w:cs="Arial"/>
                <w:sz w:val="22"/>
                <w:szCs w:val="22"/>
              </w:rPr>
            </w:pPr>
          </w:p>
          <w:p w:rsidR="00781AC0" w:rsidRPr="00713FD1" w:rsidRDefault="00781AC0" w:rsidP="00781AC0">
            <w:pPr>
              <w:pStyle w:val="ListParagraph"/>
              <w:numPr>
                <w:ilvl w:val="0"/>
                <w:numId w:val="31"/>
              </w:numPr>
              <w:rPr>
                <w:rFonts w:ascii="Arial" w:eastAsia="Arial" w:hAnsi="Arial" w:cs="Arial"/>
                <w:b/>
                <w:sz w:val="22"/>
                <w:szCs w:val="22"/>
              </w:rPr>
            </w:pPr>
            <w:r w:rsidRPr="00713FD1">
              <w:rPr>
                <w:rFonts w:ascii="Arial" w:eastAsia="Arial" w:hAnsi="Arial" w:cs="Arial"/>
                <w:sz w:val="22"/>
                <w:szCs w:val="22"/>
              </w:rPr>
              <w:t>The reported financial performance contained within the Draft Annual Accounts was noted.</w:t>
            </w:r>
          </w:p>
          <w:p w:rsidR="00781AC0" w:rsidRPr="00713FD1" w:rsidRDefault="00781AC0" w:rsidP="00781AC0">
            <w:pPr>
              <w:pStyle w:val="ListParagraph"/>
              <w:numPr>
                <w:ilvl w:val="0"/>
                <w:numId w:val="31"/>
              </w:numPr>
              <w:rPr>
                <w:rFonts w:ascii="Arial" w:eastAsia="Arial" w:hAnsi="Arial" w:cs="Arial"/>
                <w:b/>
                <w:sz w:val="22"/>
                <w:szCs w:val="22"/>
              </w:rPr>
            </w:pPr>
            <w:r w:rsidRPr="00713FD1">
              <w:rPr>
                <w:rFonts w:ascii="Arial" w:eastAsia="Arial" w:hAnsi="Arial" w:cs="Arial"/>
                <w:sz w:val="22"/>
                <w:szCs w:val="22"/>
              </w:rPr>
              <w:t xml:space="preserve">The response of the audit enquiries to management and those charged with governance was </w:t>
            </w:r>
            <w:r w:rsidR="006472F6" w:rsidRPr="00713FD1">
              <w:rPr>
                <w:rFonts w:ascii="Arial" w:eastAsia="Arial" w:hAnsi="Arial" w:cs="Arial"/>
                <w:sz w:val="22"/>
                <w:szCs w:val="22"/>
              </w:rPr>
              <w:t>noted</w:t>
            </w:r>
            <w:r w:rsidRPr="00713FD1">
              <w:rPr>
                <w:rFonts w:ascii="Arial" w:eastAsia="Arial" w:hAnsi="Arial" w:cs="Arial"/>
                <w:sz w:val="22"/>
                <w:szCs w:val="22"/>
              </w:rPr>
              <w:t>.</w:t>
            </w:r>
          </w:p>
          <w:p w:rsidR="006472F6" w:rsidRPr="00713FD1" w:rsidRDefault="006472F6" w:rsidP="00781AC0">
            <w:pPr>
              <w:pStyle w:val="ListParagraph"/>
              <w:numPr>
                <w:ilvl w:val="0"/>
                <w:numId w:val="31"/>
              </w:numPr>
              <w:rPr>
                <w:rFonts w:ascii="Arial" w:eastAsia="Arial" w:hAnsi="Arial" w:cs="Arial"/>
                <w:b/>
                <w:sz w:val="22"/>
                <w:szCs w:val="22"/>
              </w:rPr>
            </w:pPr>
            <w:r w:rsidRPr="00713FD1">
              <w:rPr>
                <w:rFonts w:ascii="Arial" w:eastAsia="Arial" w:hAnsi="Arial" w:cs="Arial"/>
                <w:sz w:val="22"/>
                <w:szCs w:val="22"/>
              </w:rPr>
              <w:t>The Draft Annual Accounts were supported and endorsed.</w:t>
            </w:r>
          </w:p>
          <w:p w:rsidR="009B7C83" w:rsidRPr="00713FD1" w:rsidRDefault="009B7C83" w:rsidP="009B7C83">
            <w:pPr>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9B7C83" w:rsidRPr="00713FD1" w:rsidRDefault="009B7C83" w:rsidP="00E615EF">
            <w:pPr>
              <w:spacing w:line="240" w:lineRule="auto"/>
              <w:jc w:val="center"/>
              <w:rPr>
                <w:rFonts w:ascii="Arial" w:hAnsi="Arial" w:cs="Arial"/>
                <w:b/>
                <w:sz w:val="22"/>
                <w:szCs w:val="22"/>
                <w:lang w:eastAsia="en-GB"/>
              </w:rPr>
            </w:pPr>
          </w:p>
        </w:tc>
      </w:tr>
      <w:tr w:rsidR="009B7C83" w:rsidRPr="00713FD1" w:rsidTr="00E615EF">
        <w:trPr>
          <w:trHeight w:val="896"/>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lastRenderedPageBreak/>
              <w:t>AAC 23/11/0</w:t>
            </w:r>
            <w:r w:rsidR="00781AC0" w:rsidRPr="00713FD1">
              <w:rPr>
                <w:rFonts w:ascii="Arial" w:hAnsi="Arial" w:cs="Arial"/>
                <w:b/>
                <w:sz w:val="22"/>
                <w:szCs w:val="22"/>
                <w:lang w:eastAsia="en-GB"/>
              </w:rPr>
              <w:t>18</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rPr>
                <w:rFonts w:ascii="Arial" w:hAnsi="Arial" w:cs="Arial"/>
                <w:b/>
                <w:sz w:val="22"/>
                <w:szCs w:val="22"/>
              </w:rPr>
            </w:pPr>
            <w:r w:rsidRPr="00713FD1">
              <w:rPr>
                <w:rFonts w:ascii="Arial" w:hAnsi="Arial" w:cs="Arial"/>
                <w:b/>
                <w:sz w:val="22"/>
                <w:szCs w:val="22"/>
              </w:rPr>
              <w:t>Agenda for Private Audit and Assurance Committee</w:t>
            </w:r>
          </w:p>
          <w:p w:rsidR="006472F6" w:rsidRPr="00713FD1" w:rsidRDefault="006472F6" w:rsidP="00E615EF">
            <w:pPr>
              <w:rPr>
                <w:rFonts w:ascii="Arial" w:hAnsi="Arial" w:cs="Arial"/>
                <w:b/>
                <w:sz w:val="22"/>
                <w:szCs w:val="22"/>
              </w:rPr>
            </w:pPr>
          </w:p>
          <w:p w:rsidR="006472F6" w:rsidRPr="00713FD1" w:rsidRDefault="006472F6" w:rsidP="006472F6">
            <w:pPr>
              <w:pStyle w:val="ListParagraph"/>
              <w:numPr>
                <w:ilvl w:val="0"/>
                <w:numId w:val="32"/>
              </w:numPr>
              <w:spacing w:line="259" w:lineRule="auto"/>
              <w:rPr>
                <w:rFonts w:ascii="Arial" w:hAnsi="Arial" w:cs="Arial"/>
                <w:i/>
                <w:sz w:val="22"/>
                <w:szCs w:val="22"/>
              </w:rPr>
            </w:pPr>
            <w:r w:rsidRPr="00713FD1">
              <w:rPr>
                <w:rFonts w:ascii="Arial" w:hAnsi="Arial" w:cs="Arial"/>
                <w:i/>
                <w:sz w:val="22"/>
                <w:szCs w:val="22"/>
              </w:rPr>
              <w:t>Audit of Accounts Report Addendum – Recommendations (Confidential Discussion)</w:t>
            </w:r>
          </w:p>
          <w:p w:rsidR="006472F6" w:rsidRPr="00713FD1" w:rsidRDefault="006472F6" w:rsidP="006472F6">
            <w:pPr>
              <w:pStyle w:val="ListParagraph"/>
              <w:numPr>
                <w:ilvl w:val="0"/>
                <w:numId w:val="32"/>
              </w:numPr>
              <w:spacing w:line="259" w:lineRule="auto"/>
              <w:rPr>
                <w:rFonts w:ascii="Arial" w:hAnsi="Arial" w:cs="Arial"/>
                <w:i/>
                <w:sz w:val="22"/>
                <w:szCs w:val="22"/>
              </w:rPr>
            </w:pPr>
            <w:r w:rsidRPr="00713FD1">
              <w:rPr>
                <w:rFonts w:ascii="Arial" w:hAnsi="Arial" w:cs="Arial"/>
                <w:i/>
                <w:sz w:val="22"/>
                <w:szCs w:val="22"/>
              </w:rPr>
              <w:t>Pentyrch Advisory Internal Audit Report (Confidential Discussion)</w:t>
            </w:r>
          </w:p>
          <w:p w:rsidR="006472F6" w:rsidRPr="00713FD1" w:rsidRDefault="006472F6" w:rsidP="006472F6">
            <w:pPr>
              <w:pStyle w:val="ListParagraph"/>
              <w:numPr>
                <w:ilvl w:val="0"/>
                <w:numId w:val="32"/>
              </w:numPr>
              <w:spacing w:line="259" w:lineRule="auto"/>
              <w:rPr>
                <w:rFonts w:ascii="Arial" w:hAnsi="Arial" w:cs="Arial"/>
                <w:i/>
                <w:sz w:val="22"/>
                <w:szCs w:val="22"/>
              </w:rPr>
            </w:pPr>
            <w:r w:rsidRPr="00713FD1">
              <w:rPr>
                <w:rFonts w:ascii="Arial" w:hAnsi="Arial" w:cs="Arial"/>
                <w:i/>
                <w:sz w:val="22"/>
                <w:szCs w:val="22"/>
              </w:rPr>
              <w:t>Cyber Security Update (verbal)</w:t>
            </w:r>
          </w:p>
          <w:p w:rsidR="006472F6" w:rsidRPr="00713FD1" w:rsidRDefault="006472F6" w:rsidP="006472F6">
            <w:pPr>
              <w:pStyle w:val="ListParagraph"/>
              <w:numPr>
                <w:ilvl w:val="0"/>
                <w:numId w:val="32"/>
              </w:numPr>
              <w:spacing w:line="259" w:lineRule="auto"/>
              <w:rPr>
                <w:rFonts w:ascii="Arial" w:hAnsi="Arial" w:cs="Arial"/>
                <w:i/>
                <w:sz w:val="22"/>
                <w:szCs w:val="22"/>
              </w:rPr>
            </w:pPr>
            <w:r w:rsidRPr="00713FD1">
              <w:rPr>
                <w:rFonts w:ascii="Arial" w:hAnsi="Arial" w:cs="Arial"/>
                <w:i/>
                <w:sz w:val="22"/>
                <w:szCs w:val="22"/>
              </w:rPr>
              <w:t>Counter Fraud Progress Update (Confidential – ongoing investigations</w:t>
            </w:r>
          </w:p>
          <w:p w:rsidR="006472F6" w:rsidRPr="00713FD1" w:rsidRDefault="006472F6" w:rsidP="006472F6">
            <w:pPr>
              <w:pStyle w:val="ListParagraph"/>
              <w:numPr>
                <w:ilvl w:val="0"/>
                <w:numId w:val="32"/>
              </w:numPr>
              <w:spacing w:line="259" w:lineRule="auto"/>
              <w:rPr>
                <w:rFonts w:ascii="Arial" w:hAnsi="Arial" w:cs="Arial"/>
                <w:i/>
                <w:sz w:val="22"/>
                <w:szCs w:val="22"/>
              </w:rPr>
            </w:pPr>
            <w:r w:rsidRPr="00713FD1">
              <w:rPr>
                <w:rFonts w:ascii="Arial" w:hAnsi="Arial" w:cs="Arial"/>
                <w:i/>
                <w:sz w:val="22"/>
                <w:szCs w:val="22"/>
              </w:rPr>
              <w:t>Overpayments of Salary (Confidential Discussion)</w:t>
            </w:r>
          </w:p>
          <w:p w:rsidR="006472F6" w:rsidRPr="00713FD1" w:rsidRDefault="006472F6" w:rsidP="00E615EF">
            <w:pPr>
              <w:pStyle w:val="ListParagraph"/>
              <w:numPr>
                <w:ilvl w:val="0"/>
                <w:numId w:val="32"/>
              </w:numPr>
              <w:spacing w:line="259" w:lineRule="auto"/>
              <w:rPr>
                <w:rFonts w:ascii="Arial" w:hAnsi="Arial" w:cs="Arial"/>
                <w:i/>
                <w:sz w:val="22"/>
                <w:szCs w:val="22"/>
              </w:rPr>
            </w:pPr>
            <w:r w:rsidRPr="00713FD1">
              <w:rPr>
                <w:rFonts w:ascii="Arial" w:hAnsi="Arial" w:cs="Arial"/>
                <w:i/>
                <w:sz w:val="22"/>
                <w:szCs w:val="22"/>
              </w:rPr>
              <w:t>Procurement Improvement Plan Update</w:t>
            </w:r>
          </w:p>
          <w:p w:rsidR="009B7C83" w:rsidRPr="00713FD1" w:rsidRDefault="009B7C83" w:rsidP="009B7C83">
            <w:pPr>
              <w:rPr>
                <w:rFonts w:ascii="Arial" w:hAnsi="Arial" w:cs="Arial"/>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jc w:val="center"/>
              <w:rPr>
                <w:rFonts w:ascii="Arial" w:hAnsi="Arial" w:cs="Arial"/>
                <w:b/>
                <w:sz w:val="22"/>
                <w:szCs w:val="22"/>
                <w:lang w:eastAsia="en-GB"/>
              </w:rPr>
            </w:pPr>
          </w:p>
        </w:tc>
      </w:tr>
      <w:tr w:rsidR="009B7C83" w:rsidRPr="00713FD1" w:rsidTr="00E615EF">
        <w:trPr>
          <w:trHeight w:val="896"/>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w:t>
            </w:r>
            <w:r w:rsidR="00781AC0" w:rsidRPr="00713FD1">
              <w:rPr>
                <w:rFonts w:ascii="Arial" w:hAnsi="Arial" w:cs="Arial"/>
                <w:b/>
                <w:sz w:val="22"/>
                <w:szCs w:val="22"/>
                <w:lang w:eastAsia="en-GB"/>
              </w:rPr>
              <w:t>19</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ind w:right="-284"/>
              <w:rPr>
                <w:rFonts w:ascii="Arial" w:hAnsi="Arial" w:cs="Arial"/>
                <w:b/>
                <w:color w:val="000000"/>
                <w:sz w:val="22"/>
                <w:szCs w:val="22"/>
              </w:rPr>
            </w:pPr>
            <w:r w:rsidRPr="00713FD1">
              <w:rPr>
                <w:rFonts w:ascii="Arial" w:hAnsi="Arial" w:cs="Arial"/>
                <w:b/>
                <w:color w:val="000000"/>
                <w:sz w:val="22"/>
                <w:szCs w:val="22"/>
              </w:rPr>
              <w:t>Any Other Business</w:t>
            </w:r>
          </w:p>
          <w:p w:rsidR="009B7C83" w:rsidRPr="00713FD1" w:rsidRDefault="009B7C83" w:rsidP="00E615EF">
            <w:pPr>
              <w:spacing w:line="240" w:lineRule="auto"/>
              <w:ind w:right="-284"/>
              <w:rPr>
                <w:rFonts w:ascii="Arial" w:hAnsi="Arial" w:cs="Arial"/>
                <w:color w:val="000000"/>
                <w:sz w:val="22"/>
                <w:szCs w:val="22"/>
              </w:rPr>
            </w:pPr>
          </w:p>
          <w:p w:rsidR="009B7C83" w:rsidRPr="00713FD1" w:rsidRDefault="009B7C83" w:rsidP="00E615EF">
            <w:pPr>
              <w:spacing w:line="240" w:lineRule="auto"/>
              <w:ind w:right="-284"/>
              <w:rPr>
                <w:rFonts w:ascii="Arial" w:hAnsi="Arial" w:cs="Arial"/>
                <w:color w:val="000000"/>
                <w:sz w:val="22"/>
                <w:szCs w:val="22"/>
              </w:rPr>
            </w:pPr>
            <w:r w:rsidRPr="00713FD1">
              <w:rPr>
                <w:rFonts w:ascii="Arial" w:hAnsi="Arial" w:cs="Arial"/>
                <w:color w:val="000000"/>
                <w:sz w:val="22"/>
                <w:szCs w:val="22"/>
              </w:rPr>
              <w:t xml:space="preserve">No Other Business was discussed. </w:t>
            </w: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jc w:val="center"/>
              <w:rPr>
                <w:rFonts w:ascii="Arial" w:hAnsi="Arial" w:cs="Arial"/>
                <w:b/>
                <w:sz w:val="22"/>
                <w:szCs w:val="22"/>
                <w:lang w:eastAsia="en-GB"/>
              </w:rPr>
            </w:pPr>
          </w:p>
        </w:tc>
      </w:tr>
      <w:tr w:rsidR="009B7C83" w:rsidRPr="00713FD1" w:rsidTr="00E615EF">
        <w:trPr>
          <w:trHeight w:val="896"/>
        </w:trPr>
        <w:tc>
          <w:tcPr>
            <w:tcW w:w="1418" w:type="dxa"/>
            <w:tcBorders>
              <w:top w:val="single" w:sz="4" w:space="0" w:color="auto"/>
              <w:left w:val="single" w:sz="4" w:space="0" w:color="auto"/>
              <w:bottom w:val="single" w:sz="4" w:space="0" w:color="auto"/>
              <w:right w:val="single" w:sz="4" w:space="0" w:color="auto"/>
            </w:tcBorders>
          </w:tcPr>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AAC 23/11/0</w:t>
            </w:r>
            <w:r w:rsidR="00781AC0" w:rsidRPr="00713FD1">
              <w:rPr>
                <w:rFonts w:ascii="Arial" w:hAnsi="Arial" w:cs="Arial"/>
                <w:b/>
                <w:sz w:val="22"/>
                <w:szCs w:val="22"/>
                <w:lang w:eastAsia="en-GB"/>
              </w:rPr>
              <w:t>20</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ind w:right="-284"/>
              <w:rPr>
                <w:rFonts w:ascii="Arial" w:hAnsi="Arial" w:cs="Arial"/>
                <w:b/>
                <w:sz w:val="22"/>
                <w:szCs w:val="22"/>
              </w:rPr>
            </w:pPr>
            <w:r w:rsidRPr="00713FD1">
              <w:rPr>
                <w:rFonts w:ascii="Arial" w:hAnsi="Arial" w:cs="Arial"/>
                <w:b/>
                <w:sz w:val="22"/>
                <w:szCs w:val="22"/>
              </w:rPr>
              <w:t>Items to be deferred to Board / Committee</w:t>
            </w:r>
          </w:p>
          <w:p w:rsidR="009B7C83" w:rsidRPr="00713FD1" w:rsidRDefault="009B7C83" w:rsidP="00E615EF">
            <w:pPr>
              <w:spacing w:line="240" w:lineRule="auto"/>
              <w:ind w:right="-284"/>
              <w:rPr>
                <w:rFonts w:ascii="Arial" w:hAnsi="Arial" w:cs="Arial"/>
                <w:b/>
                <w:sz w:val="22"/>
                <w:szCs w:val="22"/>
              </w:rPr>
            </w:pPr>
          </w:p>
          <w:p w:rsidR="009B7C83" w:rsidRPr="00713FD1" w:rsidRDefault="009B7C83" w:rsidP="00E615EF">
            <w:pPr>
              <w:spacing w:line="240" w:lineRule="auto"/>
              <w:ind w:right="-284"/>
              <w:rPr>
                <w:rFonts w:ascii="Arial" w:hAnsi="Arial" w:cs="Arial"/>
                <w:sz w:val="22"/>
                <w:szCs w:val="22"/>
              </w:rPr>
            </w:pPr>
            <w:r w:rsidRPr="00713FD1">
              <w:rPr>
                <w:rFonts w:ascii="Arial" w:hAnsi="Arial" w:cs="Arial"/>
                <w:sz w:val="22"/>
                <w:szCs w:val="22"/>
              </w:rPr>
              <w:t xml:space="preserve">No items were deferred to Board / Committees. </w:t>
            </w: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jc w:val="center"/>
              <w:rPr>
                <w:rFonts w:ascii="Arial" w:hAnsi="Arial" w:cs="Arial"/>
                <w:b/>
                <w:sz w:val="22"/>
                <w:szCs w:val="22"/>
                <w:lang w:eastAsia="en-GB"/>
              </w:rPr>
            </w:pPr>
          </w:p>
        </w:tc>
      </w:tr>
      <w:tr w:rsidR="009B7C83" w:rsidRPr="00713FD1" w:rsidTr="00E615EF">
        <w:trPr>
          <w:trHeight w:val="896"/>
        </w:trPr>
        <w:tc>
          <w:tcPr>
            <w:tcW w:w="1418" w:type="dxa"/>
            <w:tcBorders>
              <w:top w:val="single" w:sz="4" w:space="0" w:color="auto"/>
              <w:left w:val="single" w:sz="4" w:space="0" w:color="auto"/>
              <w:bottom w:val="single" w:sz="4" w:space="0" w:color="auto"/>
              <w:right w:val="single" w:sz="4" w:space="0" w:color="auto"/>
            </w:tcBorders>
          </w:tcPr>
          <w:p w:rsidR="00781AC0" w:rsidRPr="00713FD1" w:rsidRDefault="00781AC0" w:rsidP="00E615EF">
            <w:pPr>
              <w:spacing w:line="240" w:lineRule="auto"/>
              <w:rPr>
                <w:rFonts w:ascii="Arial" w:hAnsi="Arial" w:cs="Arial"/>
                <w:b/>
                <w:sz w:val="22"/>
                <w:szCs w:val="22"/>
                <w:lang w:eastAsia="en-GB"/>
              </w:rPr>
            </w:pPr>
            <w:r w:rsidRPr="00713FD1">
              <w:rPr>
                <w:rFonts w:ascii="Arial" w:hAnsi="Arial" w:cs="Arial"/>
                <w:b/>
                <w:sz w:val="22"/>
                <w:szCs w:val="22"/>
                <w:lang w:eastAsia="en-GB"/>
              </w:rPr>
              <w:t>AAC</w:t>
            </w:r>
          </w:p>
          <w:p w:rsidR="009B7C83" w:rsidRPr="00713FD1" w:rsidRDefault="008867AE" w:rsidP="00E615EF">
            <w:pPr>
              <w:spacing w:line="240" w:lineRule="auto"/>
              <w:rPr>
                <w:rFonts w:ascii="Arial" w:hAnsi="Arial" w:cs="Arial"/>
                <w:b/>
                <w:sz w:val="22"/>
                <w:szCs w:val="22"/>
                <w:lang w:eastAsia="en-GB"/>
              </w:rPr>
            </w:pPr>
            <w:r w:rsidRPr="00713FD1">
              <w:rPr>
                <w:rFonts w:ascii="Arial" w:hAnsi="Arial" w:cs="Arial"/>
                <w:b/>
                <w:sz w:val="22"/>
                <w:szCs w:val="22"/>
                <w:lang w:eastAsia="en-GB"/>
              </w:rPr>
              <w:t>23/11/0</w:t>
            </w:r>
            <w:r w:rsidR="00781AC0" w:rsidRPr="00713FD1">
              <w:rPr>
                <w:rFonts w:ascii="Arial" w:hAnsi="Arial" w:cs="Arial"/>
                <w:b/>
                <w:sz w:val="22"/>
                <w:szCs w:val="22"/>
                <w:lang w:eastAsia="en-GB"/>
              </w:rPr>
              <w:t>21</w:t>
            </w:r>
          </w:p>
        </w:tc>
        <w:tc>
          <w:tcPr>
            <w:tcW w:w="8080"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ind w:right="-284"/>
              <w:rPr>
                <w:rFonts w:ascii="Arial" w:hAnsi="Arial" w:cs="Arial"/>
                <w:b/>
                <w:sz w:val="22"/>
                <w:szCs w:val="22"/>
              </w:rPr>
            </w:pPr>
            <w:r w:rsidRPr="00713FD1">
              <w:rPr>
                <w:rFonts w:ascii="Arial" w:hAnsi="Arial" w:cs="Arial"/>
                <w:b/>
                <w:sz w:val="22"/>
                <w:szCs w:val="22"/>
              </w:rPr>
              <w:t xml:space="preserve">Date and time of next committee meeting </w:t>
            </w:r>
          </w:p>
          <w:p w:rsidR="009B7C83" w:rsidRPr="00713FD1" w:rsidRDefault="009B7C83" w:rsidP="00E615EF">
            <w:pPr>
              <w:spacing w:line="240" w:lineRule="auto"/>
              <w:ind w:right="-284"/>
              <w:rPr>
                <w:rFonts w:ascii="Arial" w:hAnsi="Arial" w:cs="Arial"/>
                <w:b/>
                <w:sz w:val="22"/>
                <w:szCs w:val="22"/>
              </w:rPr>
            </w:pPr>
          </w:p>
          <w:p w:rsidR="009B7C83" w:rsidRPr="00713FD1" w:rsidRDefault="009B7C83" w:rsidP="00E615EF">
            <w:pPr>
              <w:spacing w:line="240" w:lineRule="auto"/>
              <w:ind w:right="-284"/>
              <w:rPr>
                <w:rFonts w:ascii="Arial" w:hAnsi="Arial" w:cs="Arial"/>
                <w:sz w:val="22"/>
                <w:szCs w:val="22"/>
              </w:rPr>
            </w:pPr>
            <w:r w:rsidRPr="00713FD1">
              <w:rPr>
                <w:rFonts w:ascii="Arial" w:hAnsi="Arial" w:cs="Arial"/>
                <w:sz w:val="22"/>
                <w:szCs w:val="22"/>
              </w:rPr>
              <w:t>Tuesday 6</w:t>
            </w:r>
            <w:r w:rsidRPr="00713FD1">
              <w:rPr>
                <w:rFonts w:ascii="Arial" w:hAnsi="Arial" w:cs="Arial"/>
                <w:sz w:val="22"/>
                <w:szCs w:val="22"/>
                <w:vertAlign w:val="superscript"/>
              </w:rPr>
              <w:t>th</w:t>
            </w:r>
            <w:r w:rsidRPr="00713FD1">
              <w:rPr>
                <w:rFonts w:ascii="Arial" w:hAnsi="Arial" w:cs="Arial"/>
                <w:sz w:val="22"/>
                <w:szCs w:val="22"/>
              </w:rPr>
              <w:t xml:space="preserve"> February at 9am via MS Teams</w:t>
            </w:r>
          </w:p>
        </w:tc>
        <w:tc>
          <w:tcPr>
            <w:tcW w:w="1276" w:type="dxa"/>
            <w:tcBorders>
              <w:top w:val="single" w:sz="4" w:space="0" w:color="auto"/>
              <w:left w:val="single" w:sz="4" w:space="0" w:color="auto"/>
              <w:bottom w:val="single" w:sz="4" w:space="0" w:color="auto"/>
              <w:right w:val="single" w:sz="4" w:space="0" w:color="auto"/>
            </w:tcBorders>
          </w:tcPr>
          <w:p w:rsidR="009B7C83" w:rsidRPr="00713FD1" w:rsidRDefault="009B7C83" w:rsidP="00E615EF">
            <w:pPr>
              <w:spacing w:line="240" w:lineRule="auto"/>
              <w:jc w:val="center"/>
              <w:rPr>
                <w:rFonts w:ascii="Arial" w:hAnsi="Arial" w:cs="Arial"/>
                <w:b/>
                <w:sz w:val="22"/>
                <w:szCs w:val="22"/>
                <w:lang w:eastAsia="en-GB"/>
              </w:rPr>
            </w:pPr>
          </w:p>
        </w:tc>
      </w:tr>
    </w:tbl>
    <w:p w:rsidR="001401CE" w:rsidRPr="00713FD1" w:rsidRDefault="001401CE"/>
    <w:sectPr w:rsidR="001401CE" w:rsidRPr="00713FD1" w:rsidSect="00E615EF">
      <w:footerReference w:type="default" r:id="rId9"/>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362F5" w:rsidRDefault="005362F5">
      <w:pPr>
        <w:spacing w:after="0" w:line="240" w:lineRule="auto"/>
      </w:pPr>
      <w:r>
        <w:separator/>
      </w:r>
    </w:p>
  </w:endnote>
  <w:endnote w:type="continuationSeparator" w:id="0">
    <w:p w:rsidR="005362F5" w:rsidRDefault="005362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rsidR="005362F5" w:rsidRDefault="005362F5">
        <w:pPr>
          <w:pStyle w:val="Footer"/>
          <w:jc w:val="right"/>
        </w:pPr>
        <w:r>
          <w:fldChar w:fldCharType="begin"/>
        </w:r>
        <w:r>
          <w:instrText xml:space="preserve"> PAGE   \* MERGEFORMAT </w:instrText>
        </w:r>
        <w:r>
          <w:fldChar w:fldCharType="separate"/>
        </w:r>
        <w:r>
          <w:rPr>
            <w:noProof/>
          </w:rPr>
          <w:t>4</w:t>
        </w:r>
        <w:r>
          <w:rPr>
            <w:noProof/>
          </w:rPr>
          <w:fldChar w:fldCharType="end"/>
        </w:r>
      </w:p>
    </w:sdtContent>
  </w:sdt>
  <w:p w:rsidR="005362F5" w:rsidRDefault="005362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362F5" w:rsidRDefault="005362F5">
      <w:pPr>
        <w:spacing w:after="0" w:line="240" w:lineRule="auto"/>
      </w:pPr>
      <w:r>
        <w:separator/>
      </w:r>
    </w:p>
  </w:footnote>
  <w:footnote w:type="continuationSeparator" w:id="0">
    <w:p w:rsidR="005362F5" w:rsidRDefault="005362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51EAD"/>
    <w:multiLevelType w:val="hybridMultilevel"/>
    <w:tmpl w:val="7DAA647C"/>
    <w:lvl w:ilvl="0" w:tplc="B89005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EB25BA"/>
    <w:multiLevelType w:val="hybridMultilevel"/>
    <w:tmpl w:val="3C0CEE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184AF6"/>
    <w:multiLevelType w:val="hybridMultilevel"/>
    <w:tmpl w:val="97E26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B242C9"/>
    <w:multiLevelType w:val="hybridMultilevel"/>
    <w:tmpl w:val="97286FC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4D80BBC"/>
    <w:multiLevelType w:val="hybridMultilevel"/>
    <w:tmpl w:val="CC14CD1E"/>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5"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11F7C17"/>
    <w:multiLevelType w:val="hybridMultilevel"/>
    <w:tmpl w:val="EBAE35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18E35C1"/>
    <w:multiLevelType w:val="hybridMultilevel"/>
    <w:tmpl w:val="17A0C81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BB94305"/>
    <w:multiLevelType w:val="hybridMultilevel"/>
    <w:tmpl w:val="C2B4EF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0F1069A"/>
    <w:multiLevelType w:val="hybridMultilevel"/>
    <w:tmpl w:val="C34820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370342F"/>
    <w:multiLevelType w:val="hybridMultilevel"/>
    <w:tmpl w:val="4D9852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B2342A"/>
    <w:multiLevelType w:val="hybridMultilevel"/>
    <w:tmpl w:val="923A3A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33129F"/>
    <w:multiLevelType w:val="hybridMultilevel"/>
    <w:tmpl w:val="7E120E2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861511F"/>
    <w:multiLevelType w:val="hybridMultilevel"/>
    <w:tmpl w:val="C4D24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BA24A2"/>
    <w:multiLevelType w:val="hybridMultilevel"/>
    <w:tmpl w:val="C4AEC8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4E1FF6"/>
    <w:multiLevelType w:val="hybridMultilevel"/>
    <w:tmpl w:val="8F145E3A"/>
    <w:lvl w:ilvl="0" w:tplc="659A23C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CB3D53"/>
    <w:multiLevelType w:val="hybridMultilevel"/>
    <w:tmpl w:val="8D58097C"/>
    <w:lvl w:ilvl="0" w:tplc="659A23C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704799"/>
    <w:multiLevelType w:val="hybridMultilevel"/>
    <w:tmpl w:val="F79A91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3CA1344"/>
    <w:multiLevelType w:val="hybridMultilevel"/>
    <w:tmpl w:val="B9048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D07428"/>
    <w:multiLevelType w:val="hybridMultilevel"/>
    <w:tmpl w:val="97F65A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3D12941"/>
    <w:multiLevelType w:val="hybridMultilevel"/>
    <w:tmpl w:val="8B8E4280"/>
    <w:lvl w:ilvl="0" w:tplc="5BD0C27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A9793D"/>
    <w:multiLevelType w:val="hybridMultilevel"/>
    <w:tmpl w:val="0D9EB7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64536A4"/>
    <w:multiLevelType w:val="hybridMultilevel"/>
    <w:tmpl w:val="0248EE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D1D3E90"/>
    <w:multiLevelType w:val="hybridMultilevel"/>
    <w:tmpl w:val="C0121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F0A2C5F"/>
    <w:multiLevelType w:val="hybridMultilevel"/>
    <w:tmpl w:val="E1AAEF4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409377A5"/>
    <w:multiLevelType w:val="hybridMultilevel"/>
    <w:tmpl w:val="A09C2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A15FA1"/>
    <w:multiLevelType w:val="hybridMultilevel"/>
    <w:tmpl w:val="935C97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69A42B3"/>
    <w:multiLevelType w:val="hybridMultilevel"/>
    <w:tmpl w:val="1B563B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5806A45"/>
    <w:multiLevelType w:val="hybridMultilevel"/>
    <w:tmpl w:val="14DA2DA6"/>
    <w:lvl w:ilvl="0" w:tplc="A3D4AC70">
      <w:start w:val="1"/>
      <w:numFmt w:val="lowerLetter"/>
      <w:lvlText w:val="%1)"/>
      <w:lvlJc w:val="left"/>
      <w:pPr>
        <w:ind w:left="720" w:hanging="360"/>
      </w:pPr>
      <w:rPr>
        <w:rFonts w:ascii="Arial" w:eastAsia="Times New Roman" w:hAnsi="Arial" w:cs="Arial"/>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64906A9"/>
    <w:multiLevelType w:val="hybridMultilevel"/>
    <w:tmpl w:val="78D056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99D1F23"/>
    <w:multiLevelType w:val="hybridMultilevel"/>
    <w:tmpl w:val="9370A8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EC04867"/>
    <w:multiLevelType w:val="hybridMultilevel"/>
    <w:tmpl w:val="C7746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1530759"/>
    <w:multiLevelType w:val="hybridMultilevel"/>
    <w:tmpl w:val="F8A223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7835FF5"/>
    <w:multiLevelType w:val="hybridMultilevel"/>
    <w:tmpl w:val="6C5EB9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8B8211E"/>
    <w:multiLevelType w:val="hybridMultilevel"/>
    <w:tmpl w:val="74ECDE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6AD241DB"/>
    <w:multiLevelType w:val="hybridMultilevel"/>
    <w:tmpl w:val="DBF049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C2E7BDB"/>
    <w:multiLevelType w:val="hybridMultilevel"/>
    <w:tmpl w:val="0A9A0F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00406FA"/>
    <w:multiLevelType w:val="hybridMultilevel"/>
    <w:tmpl w:val="BA5C0B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06D4887"/>
    <w:multiLevelType w:val="hybridMultilevel"/>
    <w:tmpl w:val="401CD0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3625898"/>
    <w:multiLevelType w:val="hybridMultilevel"/>
    <w:tmpl w:val="28BC17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3C5120D"/>
    <w:multiLevelType w:val="hybridMultilevel"/>
    <w:tmpl w:val="65EC6DE2"/>
    <w:lvl w:ilvl="0" w:tplc="522A7D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6211F06"/>
    <w:multiLevelType w:val="hybridMultilevel"/>
    <w:tmpl w:val="6C4AE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8262C99"/>
    <w:multiLevelType w:val="hybridMultilevel"/>
    <w:tmpl w:val="DA50D3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A07416C"/>
    <w:multiLevelType w:val="hybridMultilevel"/>
    <w:tmpl w:val="0240B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1"/>
  </w:num>
  <w:num w:numId="2">
    <w:abstractNumId w:val="48"/>
  </w:num>
  <w:num w:numId="3">
    <w:abstractNumId w:val="5"/>
  </w:num>
  <w:num w:numId="4">
    <w:abstractNumId w:val="6"/>
  </w:num>
  <w:num w:numId="5">
    <w:abstractNumId w:val="7"/>
  </w:num>
  <w:num w:numId="6">
    <w:abstractNumId w:val="25"/>
  </w:num>
  <w:num w:numId="7">
    <w:abstractNumId w:val="1"/>
  </w:num>
  <w:num w:numId="8">
    <w:abstractNumId w:val="30"/>
  </w:num>
  <w:num w:numId="9">
    <w:abstractNumId w:val="34"/>
  </w:num>
  <w:num w:numId="10">
    <w:abstractNumId w:val="20"/>
  </w:num>
  <w:num w:numId="11">
    <w:abstractNumId w:val="44"/>
  </w:num>
  <w:num w:numId="12">
    <w:abstractNumId w:val="17"/>
  </w:num>
  <w:num w:numId="13">
    <w:abstractNumId w:val="40"/>
  </w:num>
  <w:num w:numId="14">
    <w:abstractNumId w:val="23"/>
  </w:num>
  <w:num w:numId="15">
    <w:abstractNumId w:val="39"/>
  </w:num>
  <w:num w:numId="16">
    <w:abstractNumId w:val="33"/>
  </w:num>
  <w:num w:numId="17">
    <w:abstractNumId w:val="27"/>
  </w:num>
  <w:num w:numId="18">
    <w:abstractNumId w:val="3"/>
  </w:num>
  <w:num w:numId="19">
    <w:abstractNumId w:val="38"/>
  </w:num>
  <w:num w:numId="20">
    <w:abstractNumId w:val="11"/>
  </w:num>
  <w:num w:numId="21">
    <w:abstractNumId w:val="10"/>
  </w:num>
  <w:num w:numId="22">
    <w:abstractNumId w:val="42"/>
  </w:num>
  <w:num w:numId="23">
    <w:abstractNumId w:val="12"/>
  </w:num>
  <w:num w:numId="24">
    <w:abstractNumId w:val="41"/>
  </w:num>
  <w:num w:numId="25">
    <w:abstractNumId w:val="0"/>
  </w:num>
  <w:num w:numId="26">
    <w:abstractNumId w:val="32"/>
  </w:num>
  <w:num w:numId="27">
    <w:abstractNumId w:val="45"/>
  </w:num>
  <w:num w:numId="28">
    <w:abstractNumId w:val="46"/>
  </w:num>
  <w:num w:numId="29">
    <w:abstractNumId w:val="37"/>
  </w:num>
  <w:num w:numId="30">
    <w:abstractNumId w:val="22"/>
  </w:num>
  <w:num w:numId="31">
    <w:abstractNumId w:val="15"/>
  </w:num>
  <w:num w:numId="32">
    <w:abstractNumId w:val="8"/>
  </w:num>
  <w:num w:numId="33">
    <w:abstractNumId w:val="26"/>
  </w:num>
  <w:num w:numId="34">
    <w:abstractNumId w:val="9"/>
  </w:num>
  <w:num w:numId="35">
    <w:abstractNumId w:val="35"/>
  </w:num>
  <w:num w:numId="36">
    <w:abstractNumId w:val="21"/>
  </w:num>
  <w:num w:numId="37">
    <w:abstractNumId w:val="47"/>
  </w:num>
  <w:num w:numId="38">
    <w:abstractNumId w:val="2"/>
  </w:num>
  <w:num w:numId="39">
    <w:abstractNumId w:val="19"/>
  </w:num>
  <w:num w:numId="40">
    <w:abstractNumId w:val="18"/>
  </w:num>
  <w:num w:numId="41">
    <w:abstractNumId w:val="28"/>
  </w:num>
  <w:num w:numId="42">
    <w:abstractNumId w:val="16"/>
  </w:num>
  <w:num w:numId="43">
    <w:abstractNumId w:val="24"/>
  </w:num>
  <w:num w:numId="44">
    <w:abstractNumId w:val="14"/>
  </w:num>
  <w:num w:numId="45">
    <w:abstractNumId w:val="4"/>
  </w:num>
  <w:num w:numId="46">
    <w:abstractNumId w:val="13"/>
  </w:num>
  <w:num w:numId="47">
    <w:abstractNumId w:val="43"/>
  </w:num>
  <w:num w:numId="48">
    <w:abstractNumId w:val="36"/>
  </w:num>
  <w:num w:numId="4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7C83"/>
    <w:rsid w:val="00010C00"/>
    <w:rsid w:val="000B368A"/>
    <w:rsid w:val="0010505A"/>
    <w:rsid w:val="001401CE"/>
    <w:rsid w:val="001824D4"/>
    <w:rsid w:val="001B5D53"/>
    <w:rsid w:val="001D30AE"/>
    <w:rsid w:val="0023313C"/>
    <w:rsid w:val="002352AE"/>
    <w:rsid w:val="002C7A68"/>
    <w:rsid w:val="00310BF6"/>
    <w:rsid w:val="003367CC"/>
    <w:rsid w:val="00387404"/>
    <w:rsid w:val="003D077B"/>
    <w:rsid w:val="003E4E74"/>
    <w:rsid w:val="004B18D8"/>
    <w:rsid w:val="004D3370"/>
    <w:rsid w:val="00502EC4"/>
    <w:rsid w:val="005362F5"/>
    <w:rsid w:val="00540B5E"/>
    <w:rsid w:val="00570F32"/>
    <w:rsid w:val="0059128E"/>
    <w:rsid w:val="005A0E91"/>
    <w:rsid w:val="006472F6"/>
    <w:rsid w:val="00682F5C"/>
    <w:rsid w:val="006A56EE"/>
    <w:rsid w:val="006B32DC"/>
    <w:rsid w:val="00713FD1"/>
    <w:rsid w:val="00724A85"/>
    <w:rsid w:val="00731C48"/>
    <w:rsid w:val="0073681D"/>
    <w:rsid w:val="00764D9F"/>
    <w:rsid w:val="00781AC0"/>
    <w:rsid w:val="007D785A"/>
    <w:rsid w:val="00822905"/>
    <w:rsid w:val="00845D1F"/>
    <w:rsid w:val="00875EE7"/>
    <w:rsid w:val="008867AE"/>
    <w:rsid w:val="008A4B41"/>
    <w:rsid w:val="008B4D11"/>
    <w:rsid w:val="008C0F4E"/>
    <w:rsid w:val="008C2554"/>
    <w:rsid w:val="009A6344"/>
    <w:rsid w:val="009B7C83"/>
    <w:rsid w:val="009F2CFD"/>
    <w:rsid w:val="00A02BA1"/>
    <w:rsid w:val="00A15D20"/>
    <w:rsid w:val="00A36991"/>
    <w:rsid w:val="00A42213"/>
    <w:rsid w:val="00B43806"/>
    <w:rsid w:val="00BC3B11"/>
    <w:rsid w:val="00BE7C87"/>
    <w:rsid w:val="00C06914"/>
    <w:rsid w:val="00C37D9A"/>
    <w:rsid w:val="00D038F3"/>
    <w:rsid w:val="00D14185"/>
    <w:rsid w:val="00D24DAA"/>
    <w:rsid w:val="00D3028A"/>
    <w:rsid w:val="00DD3845"/>
    <w:rsid w:val="00E37F50"/>
    <w:rsid w:val="00E615EF"/>
    <w:rsid w:val="00E70CDF"/>
    <w:rsid w:val="00EC4B54"/>
    <w:rsid w:val="00ED13B6"/>
    <w:rsid w:val="00FE6E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4A4F0"/>
  <w15:chartTrackingRefBased/>
  <w15:docId w15:val="{623E1F12-0AB7-4613-ABE0-A64E0F04A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B7C83"/>
    <w:pPr>
      <w:spacing w:line="256"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9B7C83"/>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9B7C83"/>
    <w:pPr>
      <w:ind w:left="720"/>
      <w:contextualSpacing/>
    </w:pPr>
  </w:style>
  <w:style w:type="table" w:styleId="TableGrid">
    <w:name w:val="Table Grid"/>
    <w:basedOn w:val="TableNormal"/>
    <w:uiPriority w:val="39"/>
    <w:rsid w:val="009B7C83"/>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9B7C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7C83"/>
  </w:style>
  <w:style w:type="paragraph" w:styleId="NoSpacing">
    <w:name w:val="No Spacing"/>
    <w:uiPriority w:val="1"/>
    <w:qFormat/>
    <w:rsid w:val="009B7C83"/>
    <w:pPr>
      <w:spacing w:after="0" w:line="240" w:lineRule="auto"/>
      <w:ind w:left="567" w:right="-284" w:hanging="578"/>
    </w:pPr>
    <w:rPr>
      <w:rFonts w:eastAsiaTheme="minorEastAsia"/>
      <w:sz w:val="24"/>
      <w:szCs w:val="24"/>
      <w:lang w:val="en-US"/>
    </w:rPr>
  </w:style>
  <w:style w:type="character" w:customStyle="1" w:styleId="itemdisplayname-460">
    <w:name w:val="itemdisplayname-460"/>
    <w:basedOn w:val="DefaultParagraphFont"/>
    <w:rsid w:val="005362F5"/>
  </w:style>
  <w:style w:type="character" w:customStyle="1" w:styleId="timestampscreenreaderfriendly-396">
    <w:name w:val="timestampscreenreaderfriendly-396"/>
    <w:basedOn w:val="DefaultParagraphFont"/>
    <w:rsid w:val="005362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5245010">
      <w:bodyDiv w:val="1"/>
      <w:marLeft w:val="0"/>
      <w:marRight w:val="0"/>
      <w:marTop w:val="0"/>
      <w:marBottom w:val="0"/>
      <w:divBdr>
        <w:top w:val="none" w:sz="0" w:space="0" w:color="auto"/>
        <w:left w:val="none" w:sz="0" w:space="0" w:color="auto"/>
        <w:bottom w:val="none" w:sz="0" w:space="0" w:color="auto"/>
        <w:right w:val="none" w:sz="0" w:space="0" w:color="auto"/>
      </w:divBdr>
    </w:div>
    <w:div w:id="700713069">
      <w:bodyDiv w:val="1"/>
      <w:marLeft w:val="0"/>
      <w:marRight w:val="0"/>
      <w:marTop w:val="0"/>
      <w:marBottom w:val="0"/>
      <w:divBdr>
        <w:top w:val="none" w:sz="0" w:space="0" w:color="auto"/>
        <w:left w:val="none" w:sz="0" w:space="0" w:color="auto"/>
        <w:bottom w:val="none" w:sz="0" w:space="0" w:color="auto"/>
        <w:right w:val="none" w:sz="0" w:space="0" w:color="auto"/>
      </w:divBdr>
      <w:divsChild>
        <w:div w:id="50470439">
          <w:marLeft w:val="0"/>
          <w:marRight w:val="0"/>
          <w:marTop w:val="0"/>
          <w:marBottom w:val="0"/>
          <w:divBdr>
            <w:top w:val="none" w:sz="0" w:space="0" w:color="auto"/>
            <w:left w:val="none" w:sz="0" w:space="0" w:color="auto"/>
            <w:bottom w:val="none" w:sz="0" w:space="0" w:color="auto"/>
            <w:right w:val="none" w:sz="0" w:space="0" w:color="auto"/>
          </w:divBdr>
          <w:divsChild>
            <w:div w:id="2094011532">
              <w:marLeft w:val="0"/>
              <w:marRight w:val="0"/>
              <w:marTop w:val="0"/>
              <w:marBottom w:val="0"/>
              <w:divBdr>
                <w:top w:val="none" w:sz="0" w:space="0" w:color="auto"/>
                <w:left w:val="none" w:sz="0" w:space="0" w:color="auto"/>
                <w:bottom w:val="none" w:sz="0" w:space="0" w:color="auto"/>
                <w:right w:val="none" w:sz="0" w:space="0" w:color="auto"/>
              </w:divBdr>
              <w:divsChild>
                <w:div w:id="1306156335">
                  <w:marLeft w:val="0"/>
                  <w:marRight w:val="0"/>
                  <w:marTop w:val="0"/>
                  <w:marBottom w:val="0"/>
                  <w:divBdr>
                    <w:top w:val="none" w:sz="0" w:space="0" w:color="auto"/>
                    <w:left w:val="none" w:sz="0" w:space="0" w:color="auto"/>
                    <w:bottom w:val="none" w:sz="0" w:space="0" w:color="auto"/>
                    <w:right w:val="none" w:sz="0" w:space="0" w:color="auto"/>
                  </w:divBdr>
                  <w:divsChild>
                    <w:div w:id="703099987">
                      <w:marLeft w:val="0"/>
                      <w:marRight w:val="0"/>
                      <w:marTop w:val="0"/>
                      <w:marBottom w:val="0"/>
                      <w:divBdr>
                        <w:top w:val="none" w:sz="0" w:space="0" w:color="auto"/>
                        <w:left w:val="none" w:sz="0" w:space="0" w:color="auto"/>
                        <w:bottom w:val="none" w:sz="0" w:space="0" w:color="auto"/>
                        <w:right w:val="none" w:sz="0" w:space="0" w:color="auto"/>
                      </w:divBdr>
                      <w:divsChild>
                        <w:div w:id="1447699523">
                          <w:marLeft w:val="0"/>
                          <w:marRight w:val="0"/>
                          <w:marTop w:val="0"/>
                          <w:marBottom w:val="0"/>
                          <w:divBdr>
                            <w:top w:val="none" w:sz="0" w:space="0" w:color="auto"/>
                            <w:left w:val="none" w:sz="0" w:space="0" w:color="auto"/>
                            <w:bottom w:val="none" w:sz="0" w:space="0" w:color="auto"/>
                            <w:right w:val="none" w:sz="0" w:space="0" w:color="auto"/>
                          </w:divBdr>
                          <w:divsChild>
                            <w:div w:id="2084912141">
                              <w:marLeft w:val="0"/>
                              <w:marRight w:val="0"/>
                              <w:marTop w:val="0"/>
                              <w:marBottom w:val="0"/>
                              <w:divBdr>
                                <w:top w:val="none" w:sz="0" w:space="0" w:color="auto"/>
                                <w:left w:val="none" w:sz="0" w:space="0" w:color="auto"/>
                                <w:bottom w:val="none" w:sz="0" w:space="0" w:color="auto"/>
                                <w:right w:val="none" w:sz="0" w:space="0" w:color="auto"/>
                              </w:divBdr>
                              <w:divsChild>
                                <w:div w:id="540174570">
                                  <w:marLeft w:val="0"/>
                                  <w:marRight w:val="0"/>
                                  <w:marTop w:val="0"/>
                                  <w:marBottom w:val="0"/>
                                  <w:divBdr>
                                    <w:top w:val="none" w:sz="0" w:space="0" w:color="auto"/>
                                    <w:left w:val="none" w:sz="0" w:space="0" w:color="auto"/>
                                    <w:bottom w:val="none" w:sz="0" w:space="0" w:color="auto"/>
                                    <w:right w:val="none" w:sz="0" w:space="0" w:color="auto"/>
                                  </w:divBdr>
                                  <w:divsChild>
                                    <w:div w:id="1718504821">
                                      <w:marLeft w:val="0"/>
                                      <w:marRight w:val="0"/>
                                      <w:marTop w:val="0"/>
                                      <w:marBottom w:val="0"/>
                                      <w:divBdr>
                                        <w:top w:val="none" w:sz="0" w:space="0" w:color="auto"/>
                                        <w:left w:val="none" w:sz="0" w:space="0" w:color="auto"/>
                                        <w:bottom w:val="none" w:sz="0" w:space="0" w:color="auto"/>
                                        <w:right w:val="none" w:sz="0" w:space="0" w:color="auto"/>
                                      </w:divBdr>
                                      <w:divsChild>
                                        <w:div w:id="154079089">
                                          <w:marLeft w:val="0"/>
                                          <w:marRight w:val="0"/>
                                          <w:marTop w:val="0"/>
                                          <w:marBottom w:val="0"/>
                                          <w:divBdr>
                                            <w:top w:val="none" w:sz="0" w:space="0" w:color="auto"/>
                                            <w:left w:val="none" w:sz="0" w:space="0" w:color="auto"/>
                                            <w:bottom w:val="none" w:sz="0" w:space="0" w:color="auto"/>
                                            <w:right w:val="none" w:sz="0" w:space="0" w:color="auto"/>
                                          </w:divBdr>
                                          <w:divsChild>
                                            <w:div w:id="27591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0688788">
              <w:marLeft w:val="0"/>
              <w:marRight w:val="0"/>
              <w:marTop w:val="0"/>
              <w:marBottom w:val="0"/>
              <w:divBdr>
                <w:top w:val="none" w:sz="0" w:space="0" w:color="auto"/>
                <w:left w:val="none" w:sz="0" w:space="0" w:color="auto"/>
                <w:bottom w:val="none" w:sz="0" w:space="0" w:color="auto"/>
                <w:right w:val="none" w:sz="0" w:space="0" w:color="auto"/>
              </w:divBdr>
              <w:divsChild>
                <w:div w:id="2077124818">
                  <w:marLeft w:val="0"/>
                  <w:marRight w:val="0"/>
                  <w:marTop w:val="0"/>
                  <w:marBottom w:val="0"/>
                  <w:divBdr>
                    <w:top w:val="none" w:sz="0" w:space="0" w:color="auto"/>
                    <w:left w:val="none" w:sz="0" w:space="0" w:color="auto"/>
                    <w:bottom w:val="none" w:sz="0" w:space="0" w:color="auto"/>
                    <w:right w:val="none" w:sz="0" w:space="0" w:color="auto"/>
                  </w:divBdr>
                  <w:divsChild>
                    <w:div w:id="57368109">
                      <w:marLeft w:val="0"/>
                      <w:marRight w:val="0"/>
                      <w:marTop w:val="0"/>
                      <w:marBottom w:val="0"/>
                      <w:divBdr>
                        <w:top w:val="none" w:sz="0" w:space="0" w:color="auto"/>
                        <w:left w:val="none" w:sz="0" w:space="0" w:color="auto"/>
                        <w:bottom w:val="none" w:sz="0" w:space="0" w:color="auto"/>
                        <w:right w:val="none" w:sz="0" w:space="0" w:color="auto"/>
                      </w:divBdr>
                      <w:divsChild>
                        <w:div w:id="235092629">
                          <w:marLeft w:val="0"/>
                          <w:marRight w:val="0"/>
                          <w:marTop w:val="0"/>
                          <w:marBottom w:val="0"/>
                          <w:divBdr>
                            <w:top w:val="none" w:sz="0" w:space="0" w:color="auto"/>
                            <w:left w:val="none" w:sz="0" w:space="0" w:color="auto"/>
                            <w:bottom w:val="none" w:sz="0" w:space="0" w:color="auto"/>
                            <w:right w:val="none" w:sz="0" w:space="0" w:color="auto"/>
                          </w:divBdr>
                          <w:divsChild>
                            <w:div w:id="1546870621">
                              <w:marLeft w:val="0"/>
                              <w:marRight w:val="0"/>
                              <w:marTop w:val="0"/>
                              <w:marBottom w:val="0"/>
                              <w:divBdr>
                                <w:top w:val="none" w:sz="0" w:space="0" w:color="auto"/>
                                <w:left w:val="none" w:sz="0" w:space="0" w:color="auto"/>
                                <w:bottom w:val="none" w:sz="0" w:space="0" w:color="auto"/>
                                <w:right w:val="none" w:sz="0" w:space="0" w:color="auto"/>
                              </w:divBdr>
                              <w:divsChild>
                                <w:div w:id="10379547">
                                  <w:marLeft w:val="0"/>
                                  <w:marRight w:val="0"/>
                                  <w:marTop w:val="0"/>
                                  <w:marBottom w:val="0"/>
                                  <w:divBdr>
                                    <w:top w:val="none" w:sz="0" w:space="0" w:color="auto"/>
                                    <w:left w:val="none" w:sz="0" w:space="0" w:color="auto"/>
                                    <w:bottom w:val="none" w:sz="0" w:space="0" w:color="auto"/>
                                    <w:right w:val="none" w:sz="0" w:space="0" w:color="auto"/>
                                  </w:divBdr>
                                  <w:divsChild>
                                    <w:div w:id="1453019098">
                                      <w:marLeft w:val="0"/>
                                      <w:marRight w:val="0"/>
                                      <w:marTop w:val="0"/>
                                      <w:marBottom w:val="0"/>
                                      <w:divBdr>
                                        <w:top w:val="none" w:sz="0" w:space="0" w:color="auto"/>
                                        <w:left w:val="none" w:sz="0" w:space="0" w:color="auto"/>
                                        <w:bottom w:val="none" w:sz="0" w:space="0" w:color="auto"/>
                                        <w:right w:val="none" w:sz="0" w:space="0" w:color="auto"/>
                                      </w:divBdr>
                                      <w:divsChild>
                                        <w:div w:id="254752927">
                                          <w:marLeft w:val="0"/>
                                          <w:marRight w:val="0"/>
                                          <w:marTop w:val="0"/>
                                          <w:marBottom w:val="0"/>
                                          <w:divBdr>
                                            <w:top w:val="none" w:sz="0" w:space="0" w:color="auto"/>
                                            <w:left w:val="none" w:sz="0" w:space="0" w:color="auto"/>
                                            <w:bottom w:val="none" w:sz="0" w:space="0" w:color="auto"/>
                                            <w:right w:val="none" w:sz="0" w:space="0" w:color="auto"/>
                                          </w:divBdr>
                                          <w:divsChild>
                                            <w:div w:id="1594581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2605068">
              <w:marLeft w:val="0"/>
              <w:marRight w:val="0"/>
              <w:marTop w:val="0"/>
              <w:marBottom w:val="0"/>
              <w:divBdr>
                <w:top w:val="none" w:sz="0" w:space="0" w:color="auto"/>
                <w:left w:val="none" w:sz="0" w:space="0" w:color="auto"/>
                <w:bottom w:val="none" w:sz="0" w:space="0" w:color="auto"/>
                <w:right w:val="none" w:sz="0" w:space="0" w:color="auto"/>
              </w:divBdr>
              <w:divsChild>
                <w:div w:id="1748107943">
                  <w:marLeft w:val="0"/>
                  <w:marRight w:val="0"/>
                  <w:marTop w:val="0"/>
                  <w:marBottom w:val="0"/>
                  <w:divBdr>
                    <w:top w:val="none" w:sz="0" w:space="0" w:color="auto"/>
                    <w:left w:val="none" w:sz="0" w:space="0" w:color="auto"/>
                    <w:bottom w:val="none" w:sz="0" w:space="0" w:color="auto"/>
                    <w:right w:val="none" w:sz="0" w:space="0" w:color="auto"/>
                  </w:divBdr>
                  <w:divsChild>
                    <w:div w:id="145900882">
                      <w:marLeft w:val="0"/>
                      <w:marRight w:val="0"/>
                      <w:marTop w:val="0"/>
                      <w:marBottom w:val="0"/>
                      <w:divBdr>
                        <w:top w:val="none" w:sz="0" w:space="0" w:color="auto"/>
                        <w:left w:val="none" w:sz="0" w:space="0" w:color="auto"/>
                        <w:bottom w:val="none" w:sz="0" w:space="0" w:color="auto"/>
                        <w:right w:val="none" w:sz="0" w:space="0" w:color="auto"/>
                      </w:divBdr>
                      <w:divsChild>
                        <w:div w:id="910189692">
                          <w:marLeft w:val="0"/>
                          <w:marRight w:val="0"/>
                          <w:marTop w:val="0"/>
                          <w:marBottom w:val="0"/>
                          <w:divBdr>
                            <w:top w:val="none" w:sz="0" w:space="0" w:color="auto"/>
                            <w:left w:val="none" w:sz="0" w:space="0" w:color="auto"/>
                            <w:bottom w:val="none" w:sz="0" w:space="0" w:color="auto"/>
                            <w:right w:val="none" w:sz="0" w:space="0" w:color="auto"/>
                          </w:divBdr>
                          <w:divsChild>
                            <w:div w:id="1170608728">
                              <w:marLeft w:val="0"/>
                              <w:marRight w:val="0"/>
                              <w:marTop w:val="0"/>
                              <w:marBottom w:val="0"/>
                              <w:divBdr>
                                <w:top w:val="none" w:sz="0" w:space="0" w:color="auto"/>
                                <w:left w:val="none" w:sz="0" w:space="0" w:color="auto"/>
                                <w:bottom w:val="none" w:sz="0" w:space="0" w:color="auto"/>
                                <w:right w:val="none" w:sz="0" w:space="0" w:color="auto"/>
                              </w:divBdr>
                              <w:divsChild>
                                <w:div w:id="699743034">
                                  <w:marLeft w:val="0"/>
                                  <w:marRight w:val="0"/>
                                  <w:marTop w:val="0"/>
                                  <w:marBottom w:val="0"/>
                                  <w:divBdr>
                                    <w:top w:val="none" w:sz="0" w:space="0" w:color="auto"/>
                                    <w:left w:val="none" w:sz="0" w:space="0" w:color="auto"/>
                                    <w:bottom w:val="none" w:sz="0" w:space="0" w:color="auto"/>
                                    <w:right w:val="none" w:sz="0" w:space="0" w:color="auto"/>
                                  </w:divBdr>
                                  <w:divsChild>
                                    <w:div w:id="882790513">
                                      <w:marLeft w:val="0"/>
                                      <w:marRight w:val="0"/>
                                      <w:marTop w:val="0"/>
                                      <w:marBottom w:val="0"/>
                                      <w:divBdr>
                                        <w:top w:val="none" w:sz="0" w:space="0" w:color="auto"/>
                                        <w:left w:val="none" w:sz="0" w:space="0" w:color="auto"/>
                                        <w:bottom w:val="none" w:sz="0" w:space="0" w:color="auto"/>
                                        <w:right w:val="none" w:sz="0" w:space="0" w:color="auto"/>
                                      </w:divBdr>
                                      <w:divsChild>
                                        <w:div w:id="2089571665">
                                          <w:marLeft w:val="0"/>
                                          <w:marRight w:val="0"/>
                                          <w:marTop w:val="0"/>
                                          <w:marBottom w:val="0"/>
                                          <w:divBdr>
                                            <w:top w:val="none" w:sz="0" w:space="0" w:color="auto"/>
                                            <w:left w:val="none" w:sz="0" w:space="0" w:color="auto"/>
                                            <w:bottom w:val="none" w:sz="0" w:space="0" w:color="auto"/>
                                            <w:right w:val="none" w:sz="0" w:space="0" w:color="auto"/>
                                          </w:divBdr>
                                          <w:divsChild>
                                            <w:div w:id="71126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2023071">
          <w:marLeft w:val="0"/>
          <w:marRight w:val="0"/>
          <w:marTop w:val="0"/>
          <w:marBottom w:val="0"/>
          <w:divBdr>
            <w:top w:val="none" w:sz="0" w:space="0" w:color="auto"/>
            <w:left w:val="none" w:sz="0" w:space="0" w:color="auto"/>
            <w:bottom w:val="none" w:sz="0" w:space="0" w:color="auto"/>
            <w:right w:val="none" w:sz="0" w:space="0" w:color="auto"/>
          </w:divBdr>
          <w:divsChild>
            <w:div w:id="274603566">
              <w:marLeft w:val="0"/>
              <w:marRight w:val="0"/>
              <w:marTop w:val="0"/>
              <w:marBottom w:val="0"/>
              <w:divBdr>
                <w:top w:val="none" w:sz="0" w:space="0" w:color="auto"/>
                <w:left w:val="none" w:sz="0" w:space="0" w:color="auto"/>
                <w:bottom w:val="none" w:sz="0" w:space="0" w:color="auto"/>
                <w:right w:val="none" w:sz="0" w:space="0" w:color="auto"/>
              </w:divBdr>
              <w:divsChild>
                <w:div w:id="263198398">
                  <w:marLeft w:val="0"/>
                  <w:marRight w:val="0"/>
                  <w:marTop w:val="0"/>
                  <w:marBottom w:val="0"/>
                  <w:divBdr>
                    <w:top w:val="none" w:sz="0" w:space="0" w:color="auto"/>
                    <w:left w:val="none" w:sz="0" w:space="0" w:color="auto"/>
                    <w:bottom w:val="none" w:sz="0" w:space="0" w:color="auto"/>
                    <w:right w:val="none" w:sz="0" w:space="0" w:color="auto"/>
                  </w:divBdr>
                  <w:divsChild>
                    <w:div w:id="847791319">
                      <w:marLeft w:val="0"/>
                      <w:marRight w:val="0"/>
                      <w:marTop w:val="0"/>
                      <w:marBottom w:val="0"/>
                      <w:divBdr>
                        <w:top w:val="none" w:sz="0" w:space="0" w:color="auto"/>
                        <w:left w:val="none" w:sz="0" w:space="0" w:color="auto"/>
                        <w:bottom w:val="none" w:sz="0" w:space="0" w:color="auto"/>
                        <w:right w:val="none" w:sz="0" w:space="0" w:color="auto"/>
                      </w:divBdr>
                      <w:divsChild>
                        <w:div w:id="245578574">
                          <w:marLeft w:val="0"/>
                          <w:marRight w:val="0"/>
                          <w:marTop w:val="0"/>
                          <w:marBottom w:val="0"/>
                          <w:divBdr>
                            <w:top w:val="none" w:sz="0" w:space="0" w:color="auto"/>
                            <w:left w:val="none" w:sz="0" w:space="0" w:color="auto"/>
                            <w:bottom w:val="none" w:sz="0" w:space="0" w:color="auto"/>
                            <w:right w:val="none" w:sz="0" w:space="0" w:color="auto"/>
                          </w:divBdr>
                          <w:divsChild>
                            <w:div w:id="944115930">
                              <w:marLeft w:val="0"/>
                              <w:marRight w:val="0"/>
                              <w:marTop w:val="0"/>
                              <w:marBottom w:val="0"/>
                              <w:divBdr>
                                <w:top w:val="none" w:sz="0" w:space="0" w:color="auto"/>
                                <w:left w:val="none" w:sz="0" w:space="0" w:color="auto"/>
                                <w:bottom w:val="none" w:sz="0" w:space="0" w:color="auto"/>
                                <w:right w:val="none" w:sz="0" w:space="0" w:color="auto"/>
                              </w:divBdr>
                              <w:divsChild>
                                <w:div w:id="1880975779">
                                  <w:marLeft w:val="0"/>
                                  <w:marRight w:val="0"/>
                                  <w:marTop w:val="0"/>
                                  <w:marBottom w:val="0"/>
                                  <w:divBdr>
                                    <w:top w:val="none" w:sz="0" w:space="0" w:color="auto"/>
                                    <w:left w:val="none" w:sz="0" w:space="0" w:color="auto"/>
                                    <w:bottom w:val="none" w:sz="0" w:space="0" w:color="auto"/>
                                    <w:right w:val="none" w:sz="0" w:space="0" w:color="auto"/>
                                  </w:divBdr>
                                  <w:divsChild>
                                    <w:div w:id="896866729">
                                      <w:marLeft w:val="0"/>
                                      <w:marRight w:val="0"/>
                                      <w:marTop w:val="0"/>
                                      <w:marBottom w:val="0"/>
                                      <w:divBdr>
                                        <w:top w:val="none" w:sz="0" w:space="0" w:color="auto"/>
                                        <w:left w:val="none" w:sz="0" w:space="0" w:color="auto"/>
                                        <w:bottom w:val="none" w:sz="0" w:space="0" w:color="auto"/>
                                        <w:right w:val="none" w:sz="0" w:space="0" w:color="auto"/>
                                      </w:divBdr>
                                      <w:divsChild>
                                        <w:div w:id="1211460937">
                                          <w:marLeft w:val="0"/>
                                          <w:marRight w:val="0"/>
                                          <w:marTop w:val="0"/>
                                          <w:marBottom w:val="0"/>
                                          <w:divBdr>
                                            <w:top w:val="none" w:sz="0" w:space="0" w:color="auto"/>
                                            <w:left w:val="none" w:sz="0" w:space="0" w:color="auto"/>
                                            <w:bottom w:val="none" w:sz="0" w:space="0" w:color="auto"/>
                                            <w:right w:val="none" w:sz="0" w:space="0" w:color="auto"/>
                                          </w:divBdr>
                                          <w:divsChild>
                                            <w:div w:id="1423065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30893350">
              <w:marLeft w:val="0"/>
              <w:marRight w:val="0"/>
              <w:marTop w:val="0"/>
              <w:marBottom w:val="0"/>
              <w:divBdr>
                <w:top w:val="none" w:sz="0" w:space="0" w:color="auto"/>
                <w:left w:val="none" w:sz="0" w:space="0" w:color="auto"/>
                <w:bottom w:val="none" w:sz="0" w:space="0" w:color="auto"/>
                <w:right w:val="none" w:sz="0" w:space="0" w:color="auto"/>
              </w:divBdr>
              <w:divsChild>
                <w:div w:id="306477556">
                  <w:marLeft w:val="0"/>
                  <w:marRight w:val="0"/>
                  <w:marTop w:val="0"/>
                  <w:marBottom w:val="0"/>
                  <w:divBdr>
                    <w:top w:val="none" w:sz="0" w:space="0" w:color="auto"/>
                    <w:left w:val="none" w:sz="0" w:space="0" w:color="auto"/>
                    <w:bottom w:val="none" w:sz="0" w:space="0" w:color="auto"/>
                    <w:right w:val="none" w:sz="0" w:space="0" w:color="auto"/>
                  </w:divBdr>
                  <w:divsChild>
                    <w:div w:id="1872762585">
                      <w:marLeft w:val="0"/>
                      <w:marRight w:val="0"/>
                      <w:marTop w:val="0"/>
                      <w:marBottom w:val="0"/>
                      <w:divBdr>
                        <w:top w:val="none" w:sz="0" w:space="0" w:color="auto"/>
                        <w:left w:val="none" w:sz="0" w:space="0" w:color="auto"/>
                        <w:bottom w:val="none" w:sz="0" w:space="0" w:color="auto"/>
                        <w:right w:val="none" w:sz="0" w:space="0" w:color="auto"/>
                      </w:divBdr>
                      <w:divsChild>
                        <w:div w:id="314725375">
                          <w:marLeft w:val="0"/>
                          <w:marRight w:val="0"/>
                          <w:marTop w:val="0"/>
                          <w:marBottom w:val="0"/>
                          <w:divBdr>
                            <w:top w:val="none" w:sz="0" w:space="0" w:color="auto"/>
                            <w:left w:val="none" w:sz="0" w:space="0" w:color="auto"/>
                            <w:bottom w:val="none" w:sz="0" w:space="0" w:color="auto"/>
                            <w:right w:val="none" w:sz="0" w:space="0" w:color="auto"/>
                          </w:divBdr>
                          <w:divsChild>
                            <w:div w:id="268320603">
                              <w:marLeft w:val="0"/>
                              <w:marRight w:val="0"/>
                              <w:marTop w:val="0"/>
                              <w:marBottom w:val="0"/>
                              <w:divBdr>
                                <w:top w:val="none" w:sz="0" w:space="0" w:color="auto"/>
                                <w:left w:val="none" w:sz="0" w:space="0" w:color="auto"/>
                                <w:bottom w:val="none" w:sz="0" w:space="0" w:color="auto"/>
                                <w:right w:val="none" w:sz="0" w:space="0" w:color="auto"/>
                              </w:divBdr>
                              <w:divsChild>
                                <w:div w:id="1402824498">
                                  <w:marLeft w:val="0"/>
                                  <w:marRight w:val="0"/>
                                  <w:marTop w:val="0"/>
                                  <w:marBottom w:val="0"/>
                                  <w:divBdr>
                                    <w:top w:val="none" w:sz="0" w:space="0" w:color="auto"/>
                                    <w:left w:val="none" w:sz="0" w:space="0" w:color="auto"/>
                                    <w:bottom w:val="none" w:sz="0" w:space="0" w:color="auto"/>
                                    <w:right w:val="none" w:sz="0" w:space="0" w:color="auto"/>
                                  </w:divBdr>
                                  <w:divsChild>
                                    <w:div w:id="1497840439">
                                      <w:marLeft w:val="0"/>
                                      <w:marRight w:val="0"/>
                                      <w:marTop w:val="0"/>
                                      <w:marBottom w:val="0"/>
                                      <w:divBdr>
                                        <w:top w:val="none" w:sz="0" w:space="0" w:color="auto"/>
                                        <w:left w:val="none" w:sz="0" w:space="0" w:color="auto"/>
                                        <w:bottom w:val="none" w:sz="0" w:space="0" w:color="auto"/>
                                        <w:right w:val="none" w:sz="0" w:space="0" w:color="auto"/>
                                      </w:divBdr>
                                      <w:divsChild>
                                        <w:div w:id="30494020">
                                          <w:marLeft w:val="0"/>
                                          <w:marRight w:val="0"/>
                                          <w:marTop w:val="0"/>
                                          <w:marBottom w:val="0"/>
                                          <w:divBdr>
                                            <w:top w:val="none" w:sz="0" w:space="0" w:color="auto"/>
                                            <w:left w:val="none" w:sz="0" w:space="0" w:color="auto"/>
                                            <w:bottom w:val="none" w:sz="0" w:space="0" w:color="auto"/>
                                            <w:right w:val="none" w:sz="0" w:space="0" w:color="auto"/>
                                          </w:divBdr>
                                          <w:divsChild>
                                            <w:div w:id="1751583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1802182">
              <w:marLeft w:val="0"/>
              <w:marRight w:val="0"/>
              <w:marTop w:val="0"/>
              <w:marBottom w:val="0"/>
              <w:divBdr>
                <w:top w:val="none" w:sz="0" w:space="0" w:color="auto"/>
                <w:left w:val="none" w:sz="0" w:space="0" w:color="auto"/>
                <w:bottom w:val="none" w:sz="0" w:space="0" w:color="auto"/>
                <w:right w:val="none" w:sz="0" w:space="0" w:color="auto"/>
              </w:divBdr>
              <w:divsChild>
                <w:div w:id="774520161">
                  <w:marLeft w:val="0"/>
                  <w:marRight w:val="0"/>
                  <w:marTop w:val="0"/>
                  <w:marBottom w:val="0"/>
                  <w:divBdr>
                    <w:top w:val="none" w:sz="0" w:space="0" w:color="auto"/>
                    <w:left w:val="none" w:sz="0" w:space="0" w:color="auto"/>
                    <w:bottom w:val="none" w:sz="0" w:space="0" w:color="auto"/>
                    <w:right w:val="none" w:sz="0" w:space="0" w:color="auto"/>
                  </w:divBdr>
                  <w:divsChild>
                    <w:div w:id="1400207073">
                      <w:marLeft w:val="0"/>
                      <w:marRight w:val="0"/>
                      <w:marTop w:val="0"/>
                      <w:marBottom w:val="0"/>
                      <w:divBdr>
                        <w:top w:val="none" w:sz="0" w:space="0" w:color="auto"/>
                        <w:left w:val="none" w:sz="0" w:space="0" w:color="auto"/>
                        <w:bottom w:val="none" w:sz="0" w:space="0" w:color="auto"/>
                        <w:right w:val="none" w:sz="0" w:space="0" w:color="auto"/>
                      </w:divBdr>
                      <w:divsChild>
                        <w:div w:id="641665273">
                          <w:marLeft w:val="0"/>
                          <w:marRight w:val="0"/>
                          <w:marTop w:val="0"/>
                          <w:marBottom w:val="0"/>
                          <w:divBdr>
                            <w:top w:val="none" w:sz="0" w:space="0" w:color="auto"/>
                            <w:left w:val="none" w:sz="0" w:space="0" w:color="auto"/>
                            <w:bottom w:val="none" w:sz="0" w:space="0" w:color="auto"/>
                            <w:right w:val="none" w:sz="0" w:space="0" w:color="auto"/>
                          </w:divBdr>
                          <w:divsChild>
                            <w:div w:id="1138835645">
                              <w:marLeft w:val="0"/>
                              <w:marRight w:val="0"/>
                              <w:marTop w:val="0"/>
                              <w:marBottom w:val="0"/>
                              <w:divBdr>
                                <w:top w:val="none" w:sz="0" w:space="0" w:color="auto"/>
                                <w:left w:val="none" w:sz="0" w:space="0" w:color="auto"/>
                                <w:bottom w:val="none" w:sz="0" w:space="0" w:color="auto"/>
                                <w:right w:val="none" w:sz="0" w:space="0" w:color="auto"/>
                              </w:divBdr>
                              <w:divsChild>
                                <w:div w:id="756637397">
                                  <w:marLeft w:val="0"/>
                                  <w:marRight w:val="0"/>
                                  <w:marTop w:val="0"/>
                                  <w:marBottom w:val="0"/>
                                  <w:divBdr>
                                    <w:top w:val="none" w:sz="0" w:space="0" w:color="auto"/>
                                    <w:left w:val="none" w:sz="0" w:space="0" w:color="auto"/>
                                    <w:bottom w:val="none" w:sz="0" w:space="0" w:color="auto"/>
                                    <w:right w:val="none" w:sz="0" w:space="0" w:color="auto"/>
                                  </w:divBdr>
                                  <w:divsChild>
                                    <w:div w:id="94593349">
                                      <w:marLeft w:val="0"/>
                                      <w:marRight w:val="0"/>
                                      <w:marTop w:val="0"/>
                                      <w:marBottom w:val="0"/>
                                      <w:divBdr>
                                        <w:top w:val="none" w:sz="0" w:space="0" w:color="auto"/>
                                        <w:left w:val="none" w:sz="0" w:space="0" w:color="auto"/>
                                        <w:bottom w:val="none" w:sz="0" w:space="0" w:color="auto"/>
                                        <w:right w:val="none" w:sz="0" w:space="0" w:color="auto"/>
                                      </w:divBdr>
                                      <w:divsChild>
                                        <w:div w:id="207037803">
                                          <w:marLeft w:val="0"/>
                                          <w:marRight w:val="0"/>
                                          <w:marTop w:val="0"/>
                                          <w:marBottom w:val="0"/>
                                          <w:divBdr>
                                            <w:top w:val="none" w:sz="0" w:space="0" w:color="auto"/>
                                            <w:left w:val="none" w:sz="0" w:space="0" w:color="auto"/>
                                            <w:bottom w:val="none" w:sz="0" w:space="0" w:color="auto"/>
                                            <w:right w:val="none" w:sz="0" w:space="0" w:color="auto"/>
                                          </w:divBdr>
                                          <w:divsChild>
                                            <w:div w:id="65137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2113168">
              <w:marLeft w:val="0"/>
              <w:marRight w:val="0"/>
              <w:marTop w:val="0"/>
              <w:marBottom w:val="0"/>
              <w:divBdr>
                <w:top w:val="none" w:sz="0" w:space="0" w:color="auto"/>
                <w:left w:val="none" w:sz="0" w:space="0" w:color="auto"/>
                <w:bottom w:val="none" w:sz="0" w:space="0" w:color="auto"/>
                <w:right w:val="none" w:sz="0" w:space="0" w:color="auto"/>
              </w:divBdr>
              <w:divsChild>
                <w:div w:id="789982241">
                  <w:marLeft w:val="0"/>
                  <w:marRight w:val="0"/>
                  <w:marTop w:val="0"/>
                  <w:marBottom w:val="0"/>
                  <w:divBdr>
                    <w:top w:val="none" w:sz="0" w:space="0" w:color="auto"/>
                    <w:left w:val="none" w:sz="0" w:space="0" w:color="auto"/>
                    <w:bottom w:val="none" w:sz="0" w:space="0" w:color="auto"/>
                    <w:right w:val="none" w:sz="0" w:space="0" w:color="auto"/>
                  </w:divBdr>
                  <w:divsChild>
                    <w:div w:id="1168713438">
                      <w:marLeft w:val="0"/>
                      <w:marRight w:val="0"/>
                      <w:marTop w:val="0"/>
                      <w:marBottom w:val="0"/>
                      <w:divBdr>
                        <w:top w:val="none" w:sz="0" w:space="0" w:color="auto"/>
                        <w:left w:val="none" w:sz="0" w:space="0" w:color="auto"/>
                        <w:bottom w:val="none" w:sz="0" w:space="0" w:color="auto"/>
                        <w:right w:val="none" w:sz="0" w:space="0" w:color="auto"/>
                      </w:divBdr>
                      <w:divsChild>
                        <w:div w:id="2171117">
                          <w:marLeft w:val="0"/>
                          <w:marRight w:val="0"/>
                          <w:marTop w:val="0"/>
                          <w:marBottom w:val="0"/>
                          <w:divBdr>
                            <w:top w:val="none" w:sz="0" w:space="0" w:color="auto"/>
                            <w:left w:val="none" w:sz="0" w:space="0" w:color="auto"/>
                            <w:bottom w:val="none" w:sz="0" w:space="0" w:color="auto"/>
                            <w:right w:val="none" w:sz="0" w:space="0" w:color="auto"/>
                          </w:divBdr>
                          <w:divsChild>
                            <w:div w:id="653797782">
                              <w:marLeft w:val="0"/>
                              <w:marRight w:val="0"/>
                              <w:marTop w:val="0"/>
                              <w:marBottom w:val="0"/>
                              <w:divBdr>
                                <w:top w:val="none" w:sz="0" w:space="0" w:color="auto"/>
                                <w:left w:val="none" w:sz="0" w:space="0" w:color="auto"/>
                                <w:bottom w:val="none" w:sz="0" w:space="0" w:color="auto"/>
                                <w:right w:val="none" w:sz="0" w:space="0" w:color="auto"/>
                              </w:divBdr>
                              <w:divsChild>
                                <w:div w:id="1742942633">
                                  <w:marLeft w:val="0"/>
                                  <w:marRight w:val="0"/>
                                  <w:marTop w:val="0"/>
                                  <w:marBottom w:val="0"/>
                                  <w:divBdr>
                                    <w:top w:val="none" w:sz="0" w:space="0" w:color="auto"/>
                                    <w:left w:val="none" w:sz="0" w:space="0" w:color="auto"/>
                                    <w:bottom w:val="none" w:sz="0" w:space="0" w:color="auto"/>
                                    <w:right w:val="none" w:sz="0" w:space="0" w:color="auto"/>
                                  </w:divBdr>
                                  <w:divsChild>
                                    <w:div w:id="765004943">
                                      <w:marLeft w:val="0"/>
                                      <w:marRight w:val="0"/>
                                      <w:marTop w:val="0"/>
                                      <w:marBottom w:val="0"/>
                                      <w:divBdr>
                                        <w:top w:val="none" w:sz="0" w:space="0" w:color="auto"/>
                                        <w:left w:val="none" w:sz="0" w:space="0" w:color="auto"/>
                                        <w:bottom w:val="none" w:sz="0" w:space="0" w:color="auto"/>
                                        <w:right w:val="none" w:sz="0" w:space="0" w:color="auto"/>
                                      </w:divBdr>
                                      <w:divsChild>
                                        <w:div w:id="195852074">
                                          <w:marLeft w:val="0"/>
                                          <w:marRight w:val="0"/>
                                          <w:marTop w:val="0"/>
                                          <w:marBottom w:val="0"/>
                                          <w:divBdr>
                                            <w:top w:val="none" w:sz="0" w:space="0" w:color="auto"/>
                                            <w:left w:val="none" w:sz="0" w:space="0" w:color="auto"/>
                                            <w:bottom w:val="none" w:sz="0" w:space="0" w:color="auto"/>
                                            <w:right w:val="none" w:sz="0" w:space="0" w:color="auto"/>
                                          </w:divBdr>
                                          <w:divsChild>
                                            <w:div w:id="66829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466270">
              <w:marLeft w:val="0"/>
              <w:marRight w:val="0"/>
              <w:marTop w:val="0"/>
              <w:marBottom w:val="0"/>
              <w:divBdr>
                <w:top w:val="none" w:sz="0" w:space="0" w:color="auto"/>
                <w:left w:val="none" w:sz="0" w:space="0" w:color="auto"/>
                <w:bottom w:val="none" w:sz="0" w:space="0" w:color="auto"/>
                <w:right w:val="none" w:sz="0" w:space="0" w:color="auto"/>
              </w:divBdr>
              <w:divsChild>
                <w:div w:id="341587791">
                  <w:marLeft w:val="0"/>
                  <w:marRight w:val="0"/>
                  <w:marTop w:val="0"/>
                  <w:marBottom w:val="0"/>
                  <w:divBdr>
                    <w:top w:val="none" w:sz="0" w:space="0" w:color="auto"/>
                    <w:left w:val="none" w:sz="0" w:space="0" w:color="auto"/>
                    <w:bottom w:val="none" w:sz="0" w:space="0" w:color="auto"/>
                    <w:right w:val="none" w:sz="0" w:space="0" w:color="auto"/>
                  </w:divBdr>
                  <w:divsChild>
                    <w:div w:id="384794383">
                      <w:marLeft w:val="0"/>
                      <w:marRight w:val="0"/>
                      <w:marTop w:val="0"/>
                      <w:marBottom w:val="0"/>
                      <w:divBdr>
                        <w:top w:val="none" w:sz="0" w:space="0" w:color="auto"/>
                        <w:left w:val="none" w:sz="0" w:space="0" w:color="auto"/>
                        <w:bottom w:val="none" w:sz="0" w:space="0" w:color="auto"/>
                        <w:right w:val="none" w:sz="0" w:space="0" w:color="auto"/>
                      </w:divBdr>
                      <w:divsChild>
                        <w:div w:id="1213420390">
                          <w:marLeft w:val="0"/>
                          <w:marRight w:val="0"/>
                          <w:marTop w:val="0"/>
                          <w:marBottom w:val="0"/>
                          <w:divBdr>
                            <w:top w:val="none" w:sz="0" w:space="0" w:color="auto"/>
                            <w:left w:val="none" w:sz="0" w:space="0" w:color="auto"/>
                            <w:bottom w:val="none" w:sz="0" w:space="0" w:color="auto"/>
                            <w:right w:val="none" w:sz="0" w:space="0" w:color="auto"/>
                          </w:divBdr>
                          <w:divsChild>
                            <w:div w:id="970671591">
                              <w:marLeft w:val="0"/>
                              <w:marRight w:val="0"/>
                              <w:marTop w:val="0"/>
                              <w:marBottom w:val="0"/>
                              <w:divBdr>
                                <w:top w:val="none" w:sz="0" w:space="0" w:color="auto"/>
                                <w:left w:val="none" w:sz="0" w:space="0" w:color="auto"/>
                                <w:bottom w:val="none" w:sz="0" w:space="0" w:color="auto"/>
                                <w:right w:val="none" w:sz="0" w:space="0" w:color="auto"/>
                              </w:divBdr>
                              <w:divsChild>
                                <w:div w:id="1794446542">
                                  <w:marLeft w:val="0"/>
                                  <w:marRight w:val="0"/>
                                  <w:marTop w:val="0"/>
                                  <w:marBottom w:val="0"/>
                                  <w:divBdr>
                                    <w:top w:val="none" w:sz="0" w:space="0" w:color="auto"/>
                                    <w:left w:val="none" w:sz="0" w:space="0" w:color="auto"/>
                                    <w:bottom w:val="none" w:sz="0" w:space="0" w:color="auto"/>
                                    <w:right w:val="none" w:sz="0" w:space="0" w:color="auto"/>
                                  </w:divBdr>
                                  <w:divsChild>
                                    <w:div w:id="1519731579">
                                      <w:marLeft w:val="0"/>
                                      <w:marRight w:val="0"/>
                                      <w:marTop w:val="0"/>
                                      <w:marBottom w:val="0"/>
                                      <w:divBdr>
                                        <w:top w:val="none" w:sz="0" w:space="0" w:color="auto"/>
                                        <w:left w:val="none" w:sz="0" w:space="0" w:color="auto"/>
                                        <w:bottom w:val="none" w:sz="0" w:space="0" w:color="auto"/>
                                        <w:right w:val="none" w:sz="0" w:space="0" w:color="auto"/>
                                      </w:divBdr>
                                      <w:divsChild>
                                        <w:div w:id="463618622">
                                          <w:marLeft w:val="0"/>
                                          <w:marRight w:val="0"/>
                                          <w:marTop w:val="0"/>
                                          <w:marBottom w:val="0"/>
                                          <w:divBdr>
                                            <w:top w:val="none" w:sz="0" w:space="0" w:color="auto"/>
                                            <w:left w:val="none" w:sz="0" w:space="0" w:color="auto"/>
                                            <w:bottom w:val="none" w:sz="0" w:space="0" w:color="auto"/>
                                            <w:right w:val="none" w:sz="0" w:space="0" w:color="auto"/>
                                          </w:divBdr>
                                          <w:divsChild>
                                            <w:div w:id="1274509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9508466">
              <w:marLeft w:val="0"/>
              <w:marRight w:val="0"/>
              <w:marTop w:val="0"/>
              <w:marBottom w:val="0"/>
              <w:divBdr>
                <w:top w:val="none" w:sz="0" w:space="0" w:color="auto"/>
                <w:left w:val="none" w:sz="0" w:space="0" w:color="auto"/>
                <w:bottom w:val="none" w:sz="0" w:space="0" w:color="auto"/>
                <w:right w:val="none" w:sz="0" w:space="0" w:color="auto"/>
              </w:divBdr>
              <w:divsChild>
                <w:div w:id="1241481061">
                  <w:marLeft w:val="0"/>
                  <w:marRight w:val="0"/>
                  <w:marTop w:val="0"/>
                  <w:marBottom w:val="0"/>
                  <w:divBdr>
                    <w:top w:val="none" w:sz="0" w:space="0" w:color="auto"/>
                    <w:left w:val="none" w:sz="0" w:space="0" w:color="auto"/>
                    <w:bottom w:val="none" w:sz="0" w:space="0" w:color="auto"/>
                    <w:right w:val="none" w:sz="0" w:space="0" w:color="auto"/>
                  </w:divBdr>
                  <w:divsChild>
                    <w:div w:id="1418407594">
                      <w:marLeft w:val="0"/>
                      <w:marRight w:val="0"/>
                      <w:marTop w:val="0"/>
                      <w:marBottom w:val="0"/>
                      <w:divBdr>
                        <w:top w:val="none" w:sz="0" w:space="0" w:color="auto"/>
                        <w:left w:val="none" w:sz="0" w:space="0" w:color="auto"/>
                        <w:bottom w:val="none" w:sz="0" w:space="0" w:color="auto"/>
                        <w:right w:val="none" w:sz="0" w:space="0" w:color="auto"/>
                      </w:divBdr>
                      <w:divsChild>
                        <w:div w:id="1933659070">
                          <w:marLeft w:val="0"/>
                          <w:marRight w:val="0"/>
                          <w:marTop w:val="0"/>
                          <w:marBottom w:val="0"/>
                          <w:divBdr>
                            <w:top w:val="none" w:sz="0" w:space="0" w:color="auto"/>
                            <w:left w:val="none" w:sz="0" w:space="0" w:color="auto"/>
                            <w:bottom w:val="none" w:sz="0" w:space="0" w:color="auto"/>
                            <w:right w:val="none" w:sz="0" w:space="0" w:color="auto"/>
                          </w:divBdr>
                          <w:divsChild>
                            <w:div w:id="269044657">
                              <w:marLeft w:val="0"/>
                              <w:marRight w:val="0"/>
                              <w:marTop w:val="0"/>
                              <w:marBottom w:val="0"/>
                              <w:divBdr>
                                <w:top w:val="none" w:sz="0" w:space="0" w:color="auto"/>
                                <w:left w:val="none" w:sz="0" w:space="0" w:color="auto"/>
                                <w:bottom w:val="none" w:sz="0" w:space="0" w:color="auto"/>
                                <w:right w:val="none" w:sz="0" w:space="0" w:color="auto"/>
                              </w:divBdr>
                              <w:divsChild>
                                <w:div w:id="465240758">
                                  <w:marLeft w:val="0"/>
                                  <w:marRight w:val="0"/>
                                  <w:marTop w:val="0"/>
                                  <w:marBottom w:val="0"/>
                                  <w:divBdr>
                                    <w:top w:val="none" w:sz="0" w:space="0" w:color="auto"/>
                                    <w:left w:val="none" w:sz="0" w:space="0" w:color="auto"/>
                                    <w:bottom w:val="none" w:sz="0" w:space="0" w:color="auto"/>
                                    <w:right w:val="none" w:sz="0" w:space="0" w:color="auto"/>
                                  </w:divBdr>
                                  <w:divsChild>
                                    <w:div w:id="1905946983">
                                      <w:marLeft w:val="0"/>
                                      <w:marRight w:val="0"/>
                                      <w:marTop w:val="0"/>
                                      <w:marBottom w:val="0"/>
                                      <w:divBdr>
                                        <w:top w:val="none" w:sz="0" w:space="0" w:color="auto"/>
                                        <w:left w:val="none" w:sz="0" w:space="0" w:color="auto"/>
                                        <w:bottom w:val="none" w:sz="0" w:space="0" w:color="auto"/>
                                        <w:right w:val="none" w:sz="0" w:space="0" w:color="auto"/>
                                      </w:divBdr>
                                      <w:divsChild>
                                        <w:div w:id="1143813844">
                                          <w:marLeft w:val="0"/>
                                          <w:marRight w:val="0"/>
                                          <w:marTop w:val="0"/>
                                          <w:marBottom w:val="0"/>
                                          <w:divBdr>
                                            <w:top w:val="none" w:sz="0" w:space="0" w:color="auto"/>
                                            <w:left w:val="none" w:sz="0" w:space="0" w:color="auto"/>
                                            <w:bottom w:val="none" w:sz="0" w:space="0" w:color="auto"/>
                                            <w:right w:val="none" w:sz="0" w:space="0" w:color="auto"/>
                                          </w:divBdr>
                                          <w:divsChild>
                                            <w:div w:id="146874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8103349">
              <w:marLeft w:val="0"/>
              <w:marRight w:val="0"/>
              <w:marTop w:val="0"/>
              <w:marBottom w:val="0"/>
              <w:divBdr>
                <w:top w:val="none" w:sz="0" w:space="0" w:color="auto"/>
                <w:left w:val="none" w:sz="0" w:space="0" w:color="auto"/>
                <w:bottom w:val="none" w:sz="0" w:space="0" w:color="auto"/>
                <w:right w:val="none" w:sz="0" w:space="0" w:color="auto"/>
              </w:divBdr>
              <w:divsChild>
                <w:div w:id="315229179">
                  <w:marLeft w:val="0"/>
                  <w:marRight w:val="0"/>
                  <w:marTop w:val="0"/>
                  <w:marBottom w:val="0"/>
                  <w:divBdr>
                    <w:top w:val="none" w:sz="0" w:space="0" w:color="auto"/>
                    <w:left w:val="none" w:sz="0" w:space="0" w:color="auto"/>
                    <w:bottom w:val="none" w:sz="0" w:space="0" w:color="auto"/>
                    <w:right w:val="none" w:sz="0" w:space="0" w:color="auto"/>
                  </w:divBdr>
                  <w:divsChild>
                    <w:div w:id="489903080">
                      <w:marLeft w:val="0"/>
                      <w:marRight w:val="0"/>
                      <w:marTop w:val="0"/>
                      <w:marBottom w:val="0"/>
                      <w:divBdr>
                        <w:top w:val="none" w:sz="0" w:space="0" w:color="auto"/>
                        <w:left w:val="none" w:sz="0" w:space="0" w:color="auto"/>
                        <w:bottom w:val="none" w:sz="0" w:space="0" w:color="auto"/>
                        <w:right w:val="none" w:sz="0" w:space="0" w:color="auto"/>
                      </w:divBdr>
                      <w:divsChild>
                        <w:div w:id="1662614220">
                          <w:marLeft w:val="0"/>
                          <w:marRight w:val="0"/>
                          <w:marTop w:val="0"/>
                          <w:marBottom w:val="0"/>
                          <w:divBdr>
                            <w:top w:val="none" w:sz="0" w:space="0" w:color="auto"/>
                            <w:left w:val="none" w:sz="0" w:space="0" w:color="auto"/>
                            <w:bottom w:val="none" w:sz="0" w:space="0" w:color="auto"/>
                            <w:right w:val="none" w:sz="0" w:space="0" w:color="auto"/>
                          </w:divBdr>
                          <w:divsChild>
                            <w:div w:id="3828929">
                              <w:marLeft w:val="0"/>
                              <w:marRight w:val="0"/>
                              <w:marTop w:val="0"/>
                              <w:marBottom w:val="0"/>
                              <w:divBdr>
                                <w:top w:val="none" w:sz="0" w:space="0" w:color="auto"/>
                                <w:left w:val="none" w:sz="0" w:space="0" w:color="auto"/>
                                <w:bottom w:val="none" w:sz="0" w:space="0" w:color="auto"/>
                                <w:right w:val="none" w:sz="0" w:space="0" w:color="auto"/>
                              </w:divBdr>
                              <w:divsChild>
                                <w:div w:id="2071150700">
                                  <w:marLeft w:val="0"/>
                                  <w:marRight w:val="0"/>
                                  <w:marTop w:val="0"/>
                                  <w:marBottom w:val="0"/>
                                  <w:divBdr>
                                    <w:top w:val="none" w:sz="0" w:space="0" w:color="auto"/>
                                    <w:left w:val="none" w:sz="0" w:space="0" w:color="auto"/>
                                    <w:bottom w:val="none" w:sz="0" w:space="0" w:color="auto"/>
                                    <w:right w:val="none" w:sz="0" w:space="0" w:color="auto"/>
                                  </w:divBdr>
                                  <w:divsChild>
                                    <w:div w:id="124977736">
                                      <w:marLeft w:val="0"/>
                                      <w:marRight w:val="0"/>
                                      <w:marTop w:val="0"/>
                                      <w:marBottom w:val="0"/>
                                      <w:divBdr>
                                        <w:top w:val="none" w:sz="0" w:space="0" w:color="auto"/>
                                        <w:left w:val="none" w:sz="0" w:space="0" w:color="auto"/>
                                        <w:bottom w:val="none" w:sz="0" w:space="0" w:color="auto"/>
                                        <w:right w:val="none" w:sz="0" w:space="0" w:color="auto"/>
                                      </w:divBdr>
                                      <w:divsChild>
                                        <w:div w:id="1996949198">
                                          <w:marLeft w:val="0"/>
                                          <w:marRight w:val="0"/>
                                          <w:marTop w:val="0"/>
                                          <w:marBottom w:val="0"/>
                                          <w:divBdr>
                                            <w:top w:val="none" w:sz="0" w:space="0" w:color="auto"/>
                                            <w:left w:val="none" w:sz="0" w:space="0" w:color="auto"/>
                                            <w:bottom w:val="none" w:sz="0" w:space="0" w:color="auto"/>
                                            <w:right w:val="none" w:sz="0" w:space="0" w:color="auto"/>
                                          </w:divBdr>
                                          <w:divsChild>
                                            <w:div w:id="1068268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985803">
              <w:marLeft w:val="0"/>
              <w:marRight w:val="0"/>
              <w:marTop w:val="0"/>
              <w:marBottom w:val="0"/>
              <w:divBdr>
                <w:top w:val="none" w:sz="0" w:space="0" w:color="auto"/>
                <w:left w:val="none" w:sz="0" w:space="0" w:color="auto"/>
                <w:bottom w:val="none" w:sz="0" w:space="0" w:color="auto"/>
                <w:right w:val="none" w:sz="0" w:space="0" w:color="auto"/>
              </w:divBdr>
              <w:divsChild>
                <w:div w:id="99185602">
                  <w:marLeft w:val="0"/>
                  <w:marRight w:val="0"/>
                  <w:marTop w:val="0"/>
                  <w:marBottom w:val="0"/>
                  <w:divBdr>
                    <w:top w:val="none" w:sz="0" w:space="0" w:color="auto"/>
                    <w:left w:val="none" w:sz="0" w:space="0" w:color="auto"/>
                    <w:bottom w:val="none" w:sz="0" w:space="0" w:color="auto"/>
                    <w:right w:val="none" w:sz="0" w:space="0" w:color="auto"/>
                  </w:divBdr>
                  <w:divsChild>
                    <w:div w:id="499319138">
                      <w:marLeft w:val="0"/>
                      <w:marRight w:val="0"/>
                      <w:marTop w:val="0"/>
                      <w:marBottom w:val="0"/>
                      <w:divBdr>
                        <w:top w:val="none" w:sz="0" w:space="0" w:color="auto"/>
                        <w:left w:val="none" w:sz="0" w:space="0" w:color="auto"/>
                        <w:bottom w:val="none" w:sz="0" w:space="0" w:color="auto"/>
                        <w:right w:val="none" w:sz="0" w:space="0" w:color="auto"/>
                      </w:divBdr>
                      <w:divsChild>
                        <w:div w:id="2089032903">
                          <w:marLeft w:val="0"/>
                          <w:marRight w:val="0"/>
                          <w:marTop w:val="0"/>
                          <w:marBottom w:val="0"/>
                          <w:divBdr>
                            <w:top w:val="none" w:sz="0" w:space="0" w:color="auto"/>
                            <w:left w:val="none" w:sz="0" w:space="0" w:color="auto"/>
                            <w:bottom w:val="none" w:sz="0" w:space="0" w:color="auto"/>
                            <w:right w:val="none" w:sz="0" w:space="0" w:color="auto"/>
                          </w:divBdr>
                          <w:divsChild>
                            <w:div w:id="1056976779">
                              <w:marLeft w:val="0"/>
                              <w:marRight w:val="0"/>
                              <w:marTop w:val="0"/>
                              <w:marBottom w:val="0"/>
                              <w:divBdr>
                                <w:top w:val="none" w:sz="0" w:space="0" w:color="auto"/>
                                <w:left w:val="none" w:sz="0" w:space="0" w:color="auto"/>
                                <w:bottom w:val="none" w:sz="0" w:space="0" w:color="auto"/>
                                <w:right w:val="none" w:sz="0" w:space="0" w:color="auto"/>
                              </w:divBdr>
                              <w:divsChild>
                                <w:div w:id="1299382597">
                                  <w:marLeft w:val="0"/>
                                  <w:marRight w:val="0"/>
                                  <w:marTop w:val="0"/>
                                  <w:marBottom w:val="0"/>
                                  <w:divBdr>
                                    <w:top w:val="none" w:sz="0" w:space="0" w:color="auto"/>
                                    <w:left w:val="none" w:sz="0" w:space="0" w:color="auto"/>
                                    <w:bottom w:val="none" w:sz="0" w:space="0" w:color="auto"/>
                                    <w:right w:val="none" w:sz="0" w:space="0" w:color="auto"/>
                                  </w:divBdr>
                                  <w:divsChild>
                                    <w:div w:id="2098091626">
                                      <w:marLeft w:val="0"/>
                                      <w:marRight w:val="0"/>
                                      <w:marTop w:val="0"/>
                                      <w:marBottom w:val="0"/>
                                      <w:divBdr>
                                        <w:top w:val="none" w:sz="0" w:space="0" w:color="auto"/>
                                        <w:left w:val="none" w:sz="0" w:space="0" w:color="auto"/>
                                        <w:bottom w:val="none" w:sz="0" w:space="0" w:color="auto"/>
                                        <w:right w:val="none" w:sz="0" w:space="0" w:color="auto"/>
                                      </w:divBdr>
                                      <w:divsChild>
                                        <w:div w:id="380058501">
                                          <w:marLeft w:val="0"/>
                                          <w:marRight w:val="0"/>
                                          <w:marTop w:val="0"/>
                                          <w:marBottom w:val="0"/>
                                          <w:divBdr>
                                            <w:top w:val="none" w:sz="0" w:space="0" w:color="auto"/>
                                            <w:left w:val="none" w:sz="0" w:space="0" w:color="auto"/>
                                            <w:bottom w:val="none" w:sz="0" w:space="0" w:color="auto"/>
                                            <w:right w:val="none" w:sz="0" w:space="0" w:color="auto"/>
                                          </w:divBdr>
                                          <w:divsChild>
                                            <w:div w:id="1381243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39921513">
              <w:marLeft w:val="0"/>
              <w:marRight w:val="0"/>
              <w:marTop w:val="0"/>
              <w:marBottom w:val="0"/>
              <w:divBdr>
                <w:top w:val="none" w:sz="0" w:space="0" w:color="auto"/>
                <w:left w:val="none" w:sz="0" w:space="0" w:color="auto"/>
                <w:bottom w:val="none" w:sz="0" w:space="0" w:color="auto"/>
                <w:right w:val="none" w:sz="0" w:space="0" w:color="auto"/>
              </w:divBdr>
              <w:divsChild>
                <w:div w:id="2042782121">
                  <w:marLeft w:val="0"/>
                  <w:marRight w:val="0"/>
                  <w:marTop w:val="0"/>
                  <w:marBottom w:val="0"/>
                  <w:divBdr>
                    <w:top w:val="none" w:sz="0" w:space="0" w:color="auto"/>
                    <w:left w:val="none" w:sz="0" w:space="0" w:color="auto"/>
                    <w:bottom w:val="none" w:sz="0" w:space="0" w:color="auto"/>
                    <w:right w:val="none" w:sz="0" w:space="0" w:color="auto"/>
                  </w:divBdr>
                  <w:divsChild>
                    <w:div w:id="287124830">
                      <w:marLeft w:val="0"/>
                      <w:marRight w:val="0"/>
                      <w:marTop w:val="0"/>
                      <w:marBottom w:val="0"/>
                      <w:divBdr>
                        <w:top w:val="none" w:sz="0" w:space="0" w:color="auto"/>
                        <w:left w:val="none" w:sz="0" w:space="0" w:color="auto"/>
                        <w:bottom w:val="none" w:sz="0" w:space="0" w:color="auto"/>
                        <w:right w:val="none" w:sz="0" w:space="0" w:color="auto"/>
                      </w:divBdr>
                      <w:divsChild>
                        <w:div w:id="171263405">
                          <w:marLeft w:val="0"/>
                          <w:marRight w:val="0"/>
                          <w:marTop w:val="0"/>
                          <w:marBottom w:val="0"/>
                          <w:divBdr>
                            <w:top w:val="none" w:sz="0" w:space="0" w:color="auto"/>
                            <w:left w:val="none" w:sz="0" w:space="0" w:color="auto"/>
                            <w:bottom w:val="none" w:sz="0" w:space="0" w:color="auto"/>
                            <w:right w:val="none" w:sz="0" w:space="0" w:color="auto"/>
                          </w:divBdr>
                          <w:divsChild>
                            <w:div w:id="881139087">
                              <w:marLeft w:val="0"/>
                              <w:marRight w:val="0"/>
                              <w:marTop w:val="0"/>
                              <w:marBottom w:val="0"/>
                              <w:divBdr>
                                <w:top w:val="none" w:sz="0" w:space="0" w:color="auto"/>
                                <w:left w:val="none" w:sz="0" w:space="0" w:color="auto"/>
                                <w:bottom w:val="none" w:sz="0" w:space="0" w:color="auto"/>
                                <w:right w:val="none" w:sz="0" w:space="0" w:color="auto"/>
                              </w:divBdr>
                              <w:divsChild>
                                <w:div w:id="1001348324">
                                  <w:marLeft w:val="0"/>
                                  <w:marRight w:val="0"/>
                                  <w:marTop w:val="0"/>
                                  <w:marBottom w:val="0"/>
                                  <w:divBdr>
                                    <w:top w:val="none" w:sz="0" w:space="0" w:color="auto"/>
                                    <w:left w:val="none" w:sz="0" w:space="0" w:color="auto"/>
                                    <w:bottom w:val="none" w:sz="0" w:space="0" w:color="auto"/>
                                    <w:right w:val="none" w:sz="0" w:space="0" w:color="auto"/>
                                  </w:divBdr>
                                  <w:divsChild>
                                    <w:div w:id="1585335423">
                                      <w:marLeft w:val="0"/>
                                      <w:marRight w:val="0"/>
                                      <w:marTop w:val="0"/>
                                      <w:marBottom w:val="0"/>
                                      <w:divBdr>
                                        <w:top w:val="none" w:sz="0" w:space="0" w:color="auto"/>
                                        <w:left w:val="none" w:sz="0" w:space="0" w:color="auto"/>
                                        <w:bottom w:val="none" w:sz="0" w:space="0" w:color="auto"/>
                                        <w:right w:val="none" w:sz="0" w:space="0" w:color="auto"/>
                                      </w:divBdr>
                                      <w:divsChild>
                                        <w:div w:id="967049252">
                                          <w:marLeft w:val="0"/>
                                          <w:marRight w:val="0"/>
                                          <w:marTop w:val="0"/>
                                          <w:marBottom w:val="0"/>
                                          <w:divBdr>
                                            <w:top w:val="none" w:sz="0" w:space="0" w:color="auto"/>
                                            <w:left w:val="none" w:sz="0" w:space="0" w:color="auto"/>
                                            <w:bottom w:val="none" w:sz="0" w:space="0" w:color="auto"/>
                                            <w:right w:val="none" w:sz="0" w:space="0" w:color="auto"/>
                                          </w:divBdr>
                                          <w:divsChild>
                                            <w:div w:id="1018969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5151432">
              <w:marLeft w:val="0"/>
              <w:marRight w:val="0"/>
              <w:marTop w:val="0"/>
              <w:marBottom w:val="0"/>
              <w:divBdr>
                <w:top w:val="none" w:sz="0" w:space="0" w:color="auto"/>
                <w:left w:val="none" w:sz="0" w:space="0" w:color="auto"/>
                <w:bottom w:val="none" w:sz="0" w:space="0" w:color="auto"/>
                <w:right w:val="none" w:sz="0" w:space="0" w:color="auto"/>
              </w:divBdr>
              <w:divsChild>
                <w:div w:id="1335765915">
                  <w:marLeft w:val="0"/>
                  <w:marRight w:val="0"/>
                  <w:marTop w:val="0"/>
                  <w:marBottom w:val="0"/>
                  <w:divBdr>
                    <w:top w:val="none" w:sz="0" w:space="0" w:color="auto"/>
                    <w:left w:val="none" w:sz="0" w:space="0" w:color="auto"/>
                    <w:bottom w:val="none" w:sz="0" w:space="0" w:color="auto"/>
                    <w:right w:val="none" w:sz="0" w:space="0" w:color="auto"/>
                  </w:divBdr>
                  <w:divsChild>
                    <w:div w:id="579868892">
                      <w:marLeft w:val="0"/>
                      <w:marRight w:val="0"/>
                      <w:marTop w:val="0"/>
                      <w:marBottom w:val="0"/>
                      <w:divBdr>
                        <w:top w:val="none" w:sz="0" w:space="0" w:color="auto"/>
                        <w:left w:val="none" w:sz="0" w:space="0" w:color="auto"/>
                        <w:bottom w:val="none" w:sz="0" w:space="0" w:color="auto"/>
                        <w:right w:val="none" w:sz="0" w:space="0" w:color="auto"/>
                      </w:divBdr>
                      <w:divsChild>
                        <w:div w:id="2016809726">
                          <w:marLeft w:val="0"/>
                          <w:marRight w:val="0"/>
                          <w:marTop w:val="0"/>
                          <w:marBottom w:val="0"/>
                          <w:divBdr>
                            <w:top w:val="none" w:sz="0" w:space="0" w:color="auto"/>
                            <w:left w:val="none" w:sz="0" w:space="0" w:color="auto"/>
                            <w:bottom w:val="none" w:sz="0" w:space="0" w:color="auto"/>
                            <w:right w:val="none" w:sz="0" w:space="0" w:color="auto"/>
                          </w:divBdr>
                          <w:divsChild>
                            <w:div w:id="1370374402">
                              <w:marLeft w:val="0"/>
                              <w:marRight w:val="0"/>
                              <w:marTop w:val="0"/>
                              <w:marBottom w:val="0"/>
                              <w:divBdr>
                                <w:top w:val="none" w:sz="0" w:space="0" w:color="auto"/>
                                <w:left w:val="none" w:sz="0" w:space="0" w:color="auto"/>
                                <w:bottom w:val="none" w:sz="0" w:space="0" w:color="auto"/>
                                <w:right w:val="none" w:sz="0" w:space="0" w:color="auto"/>
                              </w:divBdr>
                              <w:divsChild>
                                <w:div w:id="618726819">
                                  <w:marLeft w:val="0"/>
                                  <w:marRight w:val="0"/>
                                  <w:marTop w:val="0"/>
                                  <w:marBottom w:val="0"/>
                                  <w:divBdr>
                                    <w:top w:val="none" w:sz="0" w:space="0" w:color="auto"/>
                                    <w:left w:val="none" w:sz="0" w:space="0" w:color="auto"/>
                                    <w:bottom w:val="none" w:sz="0" w:space="0" w:color="auto"/>
                                    <w:right w:val="none" w:sz="0" w:space="0" w:color="auto"/>
                                  </w:divBdr>
                                  <w:divsChild>
                                    <w:div w:id="1953628831">
                                      <w:marLeft w:val="0"/>
                                      <w:marRight w:val="0"/>
                                      <w:marTop w:val="0"/>
                                      <w:marBottom w:val="0"/>
                                      <w:divBdr>
                                        <w:top w:val="none" w:sz="0" w:space="0" w:color="auto"/>
                                        <w:left w:val="none" w:sz="0" w:space="0" w:color="auto"/>
                                        <w:bottom w:val="none" w:sz="0" w:space="0" w:color="auto"/>
                                        <w:right w:val="none" w:sz="0" w:space="0" w:color="auto"/>
                                      </w:divBdr>
                                      <w:divsChild>
                                        <w:div w:id="2091852545">
                                          <w:marLeft w:val="0"/>
                                          <w:marRight w:val="0"/>
                                          <w:marTop w:val="0"/>
                                          <w:marBottom w:val="0"/>
                                          <w:divBdr>
                                            <w:top w:val="none" w:sz="0" w:space="0" w:color="auto"/>
                                            <w:left w:val="none" w:sz="0" w:space="0" w:color="auto"/>
                                            <w:bottom w:val="none" w:sz="0" w:space="0" w:color="auto"/>
                                            <w:right w:val="none" w:sz="0" w:space="0" w:color="auto"/>
                                          </w:divBdr>
                                          <w:divsChild>
                                            <w:div w:id="19512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0741023">
              <w:marLeft w:val="0"/>
              <w:marRight w:val="0"/>
              <w:marTop w:val="0"/>
              <w:marBottom w:val="0"/>
              <w:divBdr>
                <w:top w:val="none" w:sz="0" w:space="0" w:color="auto"/>
                <w:left w:val="none" w:sz="0" w:space="0" w:color="auto"/>
                <w:bottom w:val="none" w:sz="0" w:space="0" w:color="auto"/>
                <w:right w:val="none" w:sz="0" w:space="0" w:color="auto"/>
              </w:divBdr>
              <w:divsChild>
                <w:div w:id="1631323066">
                  <w:marLeft w:val="0"/>
                  <w:marRight w:val="0"/>
                  <w:marTop w:val="0"/>
                  <w:marBottom w:val="0"/>
                  <w:divBdr>
                    <w:top w:val="none" w:sz="0" w:space="0" w:color="auto"/>
                    <w:left w:val="none" w:sz="0" w:space="0" w:color="auto"/>
                    <w:bottom w:val="none" w:sz="0" w:space="0" w:color="auto"/>
                    <w:right w:val="none" w:sz="0" w:space="0" w:color="auto"/>
                  </w:divBdr>
                  <w:divsChild>
                    <w:div w:id="150022886">
                      <w:marLeft w:val="0"/>
                      <w:marRight w:val="0"/>
                      <w:marTop w:val="0"/>
                      <w:marBottom w:val="0"/>
                      <w:divBdr>
                        <w:top w:val="none" w:sz="0" w:space="0" w:color="auto"/>
                        <w:left w:val="none" w:sz="0" w:space="0" w:color="auto"/>
                        <w:bottom w:val="none" w:sz="0" w:space="0" w:color="auto"/>
                        <w:right w:val="none" w:sz="0" w:space="0" w:color="auto"/>
                      </w:divBdr>
                      <w:divsChild>
                        <w:div w:id="506747740">
                          <w:marLeft w:val="0"/>
                          <w:marRight w:val="0"/>
                          <w:marTop w:val="0"/>
                          <w:marBottom w:val="0"/>
                          <w:divBdr>
                            <w:top w:val="none" w:sz="0" w:space="0" w:color="auto"/>
                            <w:left w:val="none" w:sz="0" w:space="0" w:color="auto"/>
                            <w:bottom w:val="none" w:sz="0" w:space="0" w:color="auto"/>
                            <w:right w:val="none" w:sz="0" w:space="0" w:color="auto"/>
                          </w:divBdr>
                          <w:divsChild>
                            <w:div w:id="95174491">
                              <w:marLeft w:val="0"/>
                              <w:marRight w:val="0"/>
                              <w:marTop w:val="0"/>
                              <w:marBottom w:val="0"/>
                              <w:divBdr>
                                <w:top w:val="none" w:sz="0" w:space="0" w:color="auto"/>
                                <w:left w:val="none" w:sz="0" w:space="0" w:color="auto"/>
                                <w:bottom w:val="none" w:sz="0" w:space="0" w:color="auto"/>
                                <w:right w:val="none" w:sz="0" w:space="0" w:color="auto"/>
                              </w:divBdr>
                              <w:divsChild>
                                <w:div w:id="952519028">
                                  <w:marLeft w:val="0"/>
                                  <w:marRight w:val="0"/>
                                  <w:marTop w:val="0"/>
                                  <w:marBottom w:val="0"/>
                                  <w:divBdr>
                                    <w:top w:val="none" w:sz="0" w:space="0" w:color="auto"/>
                                    <w:left w:val="none" w:sz="0" w:space="0" w:color="auto"/>
                                    <w:bottom w:val="none" w:sz="0" w:space="0" w:color="auto"/>
                                    <w:right w:val="none" w:sz="0" w:space="0" w:color="auto"/>
                                  </w:divBdr>
                                  <w:divsChild>
                                    <w:div w:id="50153855">
                                      <w:marLeft w:val="0"/>
                                      <w:marRight w:val="0"/>
                                      <w:marTop w:val="0"/>
                                      <w:marBottom w:val="0"/>
                                      <w:divBdr>
                                        <w:top w:val="none" w:sz="0" w:space="0" w:color="auto"/>
                                        <w:left w:val="none" w:sz="0" w:space="0" w:color="auto"/>
                                        <w:bottom w:val="none" w:sz="0" w:space="0" w:color="auto"/>
                                        <w:right w:val="none" w:sz="0" w:space="0" w:color="auto"/>
                                      </w:divBdr>
                                      <w:divsChild>
                                        <w:div w:id="903296604">
                                          <w:marLeft w:val="0"/>
                                          <w:marRight w:val="0"/>
                                          <w:marTop w:val="0"/>
                                          <w:marBottom w:val="0"/>
                                          <w:divBdr>
                                            <w:top w:val="none" w:sz="0" w:space="0" w:color="auto"/>
                                            <w:left w:val="none" w:sz="0" w:space="0" w:color="auto"/>
                                            <w:bottom w:val="none" w:sz="0" w:space="0" w:color="auto"/>
                                            <w:right w:val="none" w:sz="0" w:space="0" w:color="auto"/>
                                          </w:divBdr>
                                          <w:divsChild>
                                            <w:div w:id="20478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2165792">
          <w:marLeft w:val="0"/>
          <w:marRight w:val="0"/>
          <w:marTop w:val="0"/>
          <w:marBottom w:val="0"/>
          <w:divBdr>
            <w:top w:val="none" w:sz="0" w:space="0" w:color="auto"/>
            <w:left w:val="none" w:sz="0" w:space="0" w:color="auto"/>
            <w:bottom w:val="none" w:sz="0" w:space="0" w:color="auto"/>
            <w:right w:val="none" w:sz="0" w:space="0" w:color="auto"/>
          </w:divBdr>
          <w:divsChild>
            <w:div w:id="1467429384">
              <w:marLeft w:val="0"/>
              <w:marRight w:val="0"/>
              <w:marTop w:val="0"/>
              <w:marBottom w:val="0"/>
              <w:divBdr>
                <w:top w:val="none" w:sz="0" w:space="0" w:color="auto"/>
                <w:left w:val="none" w:sz="0" w:space="0" w:color="auto"/>
                <w:bottom w:val="none" w:sz="0" w:space="0" w:color="auto"/>
                <w:right w:val="none" w:sz="0" w:space="0" w:color="auto"/>
              </w:divBdr>
              <w:divsChild>
                <w:div w:id="1894658414">
                  <w:marLeft w:val="0"/>
                  <w:marRight w:val="0"/>
                  <w:marTop w:val="0"/>
                  <w:marBottom w:val="0"/>
                  <w:divBdr>
                    <w:top w:val="none" w:sz="0" w:space="0" w:color="auto"/>
                    <w:left w:val="none" w:sz="0" w:space="0" w:color="auto"/>
                    <w:bottom w:val="none" w:sz="0" w:space="0" w:color="auto"/>
                    <w:right w:val="none" w:sz="0" w:space="0" w:color="auto"/>
                  </w:divBdr>
                  <w:divsChild>
                    <w:div w:id="22172944">
                      <w:marLeft w:val="0"/>
                      <w:marRight w:val="0"/>
                      <w:marTop w:val="0"/>
                      <w:marBottom w:val="0"/>
                      <w:divBdr>
                        <w:top w:val="none" w:sz="0" w:space="0" w:color="auto"/>
                        <w:left w:val="none" w:sz="0" w:space="0" w:color="auto"/>
                        <w:bottom w:val="none" w:sz="0" w:space="0" w:color="auto"/>
                        <w:right w:val="none" w:sz="0" w:space="0" w:color="auto"/>
                      </w:divBdr>
                      <w:divsChild>
                        <w:div w:id="519589310">
                          <w:marLeft w:val="0"/>
                          <w:marRight w:val="0"/>
                          <w:marTop w:val="0"/>
                          <w:marBottom w:val="0"/>
                          <w:divBdr>
                            <w:top w:val="none" w:sz="0" w:space="0" w:color="auto"/>
                            <w:left w:val="none" w:sz="0" w:space="0" w:color="auto"/>
                            <w:bottom w:val="none" w:sz="0" w:space="0" w:color="auto"/>
                            <w:right w:val="none" w:sz="0" w:space="0" w:color="auto"/>
                          </w:divBdr>
                          <w:divsChild>
                            <w:div w:id="1363438884">
                              <w:marLeft w:val="0"/>
                              <w:marRight w:val="0"/>
                              <w:marTop w:val="0"/>
                              <w:marBottom w:val="0"/>
                              <w:divBdr>
                                <w:top w:val="none" w:sz="0" w:space="0" w:color="auto"/>
                                <w:left w:val="none" w:sz="0" w:space="0" w:color="auto"/>
                                <w:bottom w:val="none" w:sz="0" w:space="0" w:color="auto"/>
                                <w:right w:val="none" w:sz="0" w:space="0" w:color="auto"/>
                              </w:divBdr>
                              <w:divsChild>
                                <w:div w:id="329717423">
                                  <w:marLeft w:val="0"/>
                                  <w:marRight w:val="0"/>
                                  <w:marTop w:val="0"/>
                                  <w:marBottom w:val="0"/>
                                  <w:divBdr>
                                    <w:top w:val="none" w:sz="0" w:space="0" w:color="auto"/>
                                    <w:left w:val="none" w:sz="0" w:space="0" w:color="auto"/>
                                    <w:bottom w:val="none" w:sz="0" w:space="0" w:color="auto"/>
                                    <w:right w:val="none" w:sz="0" w:space="0" w:color="auto"/>
                                  </w:divBdr>
                                  <w:divsChild>
                                    <w:div w:id="1226911027">
                                      <w:marLeft w:val="0"/>
                                      <w:marRight w:val="0"/>
                                      <w:marTop w:val="0"/>
                                      <w:marBottom w:val="0"/>
                                      <w:divBdr>
                                        <w:top w:val="none" w:sz="0" w:space="0" w:color="auto"/>
                                        <w:left w:val="none" w:sz="0" w:space="0" w:color="auto"/>
                                        <w:bottom w:val="none" w:sz="0" w:space="0" w:color="auto"/>
                                        <w:right w:val="none" w:sz="0" w:space="0" w:color="auto"/>
                                      </w:divBdr>
                                      <w:divsChild>
                                        <w:div w:id="674916391">
                                          <w:marLeft w:val="0"/>
                                          <w:marRight w:val="0"/>
                                          <w:marTop w:val="0"/>
                                          <w:marBottom w:val="0"/>
                                          <w:divBdr>
                                            <w:top w:val="none" w:sz="0" w:space="0" w:color="auto"/>
                                            <w:left w:val="none" w:sz="0" w:space="0" w:color="auto"/>
                                            <w:bottom w:val="none" w:sz="0" w:space="0" w:color="auto"/>
                                            <w:right w:val="none" w:sz="0" w:space="0" w:color="auto"/>
                                          </w:divBdr>
                                          <w:divsChild>
                                            <w:div w:id="118424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31344442">
      <w:bodyDiv w:val="1"/>
      <w:marLeft w:val="0"/>
      <w:marRight w:val="0"/>
      <w:marTop w:val="0"/>
      <w:marBottom w:val="0"/>
      <w:divBdr>
        <w:top w:val="none" w:sz="0" w:space="0" w:color="auto"/>
        <w:left w:val="none" w:sz="0" w:space="0" w:color="auto"/>
        <w:bottom w:val="none" w:sz="0" w:space="0" w:color="auto"/>
        <w:right w:val="none" w:sz="0" w:space="0" w:color="auto"/>
      </w:divBdr>
      <w:divsChild>
        <w:div w:id="1962414113">
          <w:marLeft w:val="0"/>
          <w:marRight w:val="0"/>
          <w:marTop w:val="0"/>
          <w:marBottom w:val="0"/>
          <w:divBdr>
            <w:top w:val="none" w:sz="0" w:space="0" w:color="auto"/>
            <w:left w:val="none" w:sz="0" w:space="0" w:color="auto"/>
            <w:bottom w:val="none" w:sz="0" w:space="0" w:color="auto"/>
            <w:right w:val="none" w:sz="0" w:space="0" w:color="auto"/>
          </w:divBdr>
          <w:divsChild>
            <w:div w:id="400256758">
              <w:marLeft w:val="0"/>
              <w:marRight w:val="0"/>
              <w:marTop w:val="0"/>
              <w:marBottom w:val="0"/>
              <w:divBdr>
                <w:top w:val="none" w:sz="0" w:space="0" w:color="auto"/>
                <w:left w:val="none" w:sz="0" w:space="0" w:color="auto"/>
                <w:bottom w:val="none" w:sz="0" w:space="0" w:color="auto"/>
                <w:right w:val="none" w:sz="0" w:space="0" w:color="auto"/>
              </w:divBdr>
              <w:divsChild>
                <w:div w:id="465508111">
                  <w:marLeft w:val="0"/>
                  <w:marRight w:val="0"/>
                  <w:marTop w:val="0"/>
                  <w:marBottom w:val="0"/>
                  <w:divBdr>
                    <w:top w:val="none" w:sz="0" w:space="0" w:color="auto"/>
                    <w:left w:val="none" w:sz="0" w:space="0" w:color="auto"/>
                    <w:bottom w:val="none" w:sz="0" w:space="0" w:color="auto"/>
                    <w:right w:val="none" w:sz="0" w:space="0" w:color="auto"/>
                  </w:divBdr>
                  <w:divsChild>
                    <w:div w:id="279460198">
                      <w:marLeft w:val="0"/>
                      <w:marRight w:val="0"/>
                      <w:marTop w:val="0"/>
                      <w:marBottom w:val="0"/>
                      <w:divBdr>
                        <w:top w:val="none" w:sz="0" w:space="0" w:color="auto"/>
                        <w:left w:val="none" w:sz="0" w:space="0" w:color="auto"/>
                        <w:bottom w:val="none" w:sz="0" w:space="0" w:color="auto"/>
                        <w:right w:val="none" w:sz="0" w:space="0" w:color="auto"/>
                      </w:divBdr>
                      <w:divsChild>
                        <w:div w:id="1056901271">
                          <w:marLeft w:val="0"/>
                          <w:marRight w:val="0"/>
                          <w:marTop w:val="0"/>
                          <w:marBottom w:val="0"/>
                          <w:divBdr>
                            <w:top w:val="none" w:sz="0" w:space="0" w:color="auto"/>
                            <w:left w:val="none" w:sz="0" w:space="0" w:color="auto"/>
                            <w:bottom w:val="none" w:sz="0" w:space="0" w:color="auto"/>
                            <w:right w:val="none" w:sz="0" w:space="0" w:color="auto"/>
                          </w:divBdr>
                          <w:divsChild>
                            <w:div w:id="1187062808">
                              <w:marLeft w:val="0"/>
                              <w:marRight w:val="0"/>
                              <w:marTop w:val="0"/>
                              <w:marBottom w:val="0"/>
                              <w:divBdr>
                                <w:top w:val="none" w:sz="0" w:space="0" w:color="auto"/>
                                <w:left w:val="none" w:sz="0" w:space="0" w:color="auto"/>
                                <w:bottom w:val="none" w:sz="0" w:space="0" w:color="auto"/>
                                <w:right w:val="none" w:sz="0" w:space="0" w:color="auto"/>
                              </w:divBdr>
                              <w:divsChild>
                                <w:div w:id="302271392">
                                  <w:marLeft w:val="0"/>
                                  <w:marRight w:val="0"/>
                                  <w:marTop w:val="0"/>
                                  <w:marBottom w:val="0"/>
                                  <w:divBdr>
                                    <w:top w:val="none" w:sz="0" w:space="0" w:color="auto"/>
                                    <w:left w:val="none" w:sz="0" w:space="0" w:color="auto"/>
                                    <w:bottom w:val="none" w:sz="0" w:space="0" w:color="auto"/>
                                    <w:right w:val="none" w:sz="0" w:space="0" w:color="auto"/>
                                  </w:divBdr>
                                  <w:divsChild>
                                    <w:div w:id="1830555413">
                                      <w:marLeft w:val="0"/>
                                      <w:marRight w:val="0"/>
                                      <w:marTop w:val="0"/>
                                      <w:marBottom w:val="0"/>
                                      <w:divBdr>
                                        <w:top w:val="none" w:sz="0" w:space="0" w:color="auto"/>
                                        <w:left w:val="none" w:sz="0" w:space="0" w:color="auto"/>
                                        <w:bottom w:val="none" w:sz="0" w:space="0" w:color="auto"/>
                                        <w:right w:val="none" w:sz="0" w:space="0" w:color="auto"/>
                                      </w:divBdr>
                                      <w:divsChild>
                                        <w:div w:id="68760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7834221">
          <w:marLeft w:val="0"/>
          <w:marRight w:val="0"/>
          <w:marTop w:val="0"/>
          <w:marBottom w:val="0"/>
          <w:divBdr>
            <w:top w:val="none" w:sz="0" w:space="0" w:color="auto"/>
            <w:left w:val="none" w:sz="0" w:space="0" w:color="auto"/>
            <w:bottom w:val="none" w:sz="0" w:space="0" w:color="auto"/>
            <w:right w:val="none" w:sz="0" w:space="0" w:color="auto"/>
          </w:divBdr>
          <w:divsChild>
            <w:div w:id="1121261143">
              <w:marLeft w:val="0"/>
              <w:marRight w:val="0"/>
              <w:marTop w:val="0"/>
              <w:marBottom w:val="0"/>
              <w:divBdr>
                <w:top w:val="none" w:sz="0" w:space="0" w:color="auto"/>
                <w:left w:val="none" w:sz="0" w:space="0" w:color="auto"/>
                <w:bottom w:val="none" w:sz="0" w:space="0" w:color="auto"/>
                <w:right w:val="none" w:sz="0" w:space="0" w:color="auto"/>
              </w:divBdr>
              <w:divsChild>
                <w:div w:id="969632784">
                  <w:marLeft w:val="0"/>
                  <w:marRight w:val="0"/>
                  <w:marTop w:val="0"/>
                  <w:marBottom w:val="0"/>
                  <w:divBdr>
                    <w:top w:val="none" w:sz="0" w:space="0" w:color="auto"/>
                    <w:left w:val="none" w:sz="0" w:space="0" w:color="auto"/>
                    <w:bottom w:val="none" w:sz="0" w:space="0" w:color="auto"/>
                    <w:right w:val="none" w:sz="0" w:space="0" w:color="auto"/>
                  </w:divBdr>
                  <w:divsChild>
                    <w:div w:id="1921016303">
                      <w:marLeft w:val="0"/>
                      <w:marRight w:val="0"/>
                      <w:marTop w:val="0"/>
                      <w:marBottom w:val="0"/>
                      <w:divBdr>
                        <w:top w:val="none" w:sz="0" w:space="0" w:color="auto"/>
                        <w:left w:val="none" w:sz="0" w:space="0" w:color="auto"/>
                        <w:bottom w:val="none" w:sz="0" w:space="0" w:color="auto"/>
                        <w:right w:val="none" w:sz="0" w:space="0" w:color="auto"/>
                      </w:divBdr>
                      <w:divsChild>
                        <w:div w:id="1404328499">
                          <w:marLeft w:val="0"/>
                          <w:marRight w:val="0"/>
                          <w:marTop w:val="0"/>
                          <w:marBottom w:val="0"/>
                          <w:divBdr>
                            <w:top w:val="none" w:sz="0" w:space="0" w:color="auto"/>
                            <w:left w:val="none" w:sz="0" w:space="0" w:color="auto"/>
                            <w:bottom w:val="none" w:sz="0" w:space="0" w:color="auto"/>
                            <w:right w:val="none" w:sz="0" w:space="0" w:color="auto"/>
                          </w:divBdr>
                          <w:divsChild>
                            <w:div w:id="1647389554">
                              <w:marLeft w:val="0"/>
                              <w:marRight w:val="0"/>
                              <w:marTop w:val="0"/>
                              <w:marBottom w:val="0"/>
                              <w:divBdr>
                                <w:top w:val="none" w:sz="0" w:space="0" w:color="auto"/>
                                <w:left w:val="none" w:sz="0" w:space="0" w:color="auto"/>
                                <w:bottom w:val="none" w:sz="0" w:space="0" w:color="auto"/>
                                <w:right w:val="none" w:sz="0" w:space="0" w:color="auto"/>
                              </w:divBdr>
                              <w:divsChild>
                                <w:div w:id="1061447403">
                                  <w:marLeft w:val="0"/>
                                  <w:marRight w:val="0"/>
                                  <w:marTop w:val="0"/>
                                  <w:marBottom w:val="0"/>
                                  <w:divBdr>
                                    <w:top w:val="none" w:sz="0" w:space="0" w:color="auto"/>
                                    <w:left w:val="none" w:sz="0" w:space="0" w:color="auto"/>
                                    <w:bottom w:val="none" w:sz="0" w:space="0" w:color="auto"/>
                                    <w:right w:val="none" w:sz="0" w:space="0" w:color="auto"/>
                                  </w:divBdr>
                                  <w:divsChild>
                                    <w:div w:id="1843398158">
                                      <w:marLeft w:val="0"/>
                                      <w:marRight w:val="0"/>
                                      <w:marTop w:val="0"/>
                                      <w:marBottom w:val="0"/>
                                      <w:divBdr>
                                        <w:top w:val="none" w:sz="0" w:space="0" w:color="auto"/>
                                        <w:left w:val="none" w:sz="0" w:space="0" w:color="auto"/>
                                        <w:bottom w:val="none" w:sz="0" w:space="0" w:color="auto"/>
                                        <w:right w:val="none" w:sz="0" w:space="0" w:color="auto"/>
                                      </w:divBdr>
                                      <w:divsChild>
                                        <w:div w:id="147406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1637935">
      <w:bodyDiv w:val="1"/>
      <w:marLeft w:val="0"/>
      <w:marRight w:val="0"/>
      <w:marTop w:val="0"/>
      <w:marBottom w:val="0"/>
      <w:divBdr>
        <w:top w:val="none" w:sz="0" w:space="0" w:color="auto"/>
        <w:left w:val="none" w:sz="0" w:space="0" w:color="auto"/>
        <w:bottom w:val="none" w:sz="0" w:space="0" w:color="auto"/>
        <w:right w:val="none" w:sz="0" w:space="0" w:color="auto"/>
      </w:divBdr>
      <w:divsChild>
        <w:div w:id="1308240743">
          <w:marLeft w:val="0"/>
          <w:marRight w:val="0"/>
          <w:marTop w:val="0"/>
          <w:marBottom w:val="0"/>
          <w:divBdr>
            <w:top w:val="none" w:sz="0" w:space="0" w:color="auto"/>
            <w:left w:val="none" w:sz="0" w:space="0" w:color="auto"/>
            <w:bottom w:val="none" w:sz="0" w:space="0" w:color="auto"/>
            <w:right w:val="none" w:sz="0" w:space="0" w:color="auto"/>
          </w:divBdr>
          <w:divsChild>
            <w:div w:id="289286811">
              <w:marLeft w:val="0"/>
              <w:marRight w:val="0"/>
              <w:marTop w:val="0"/>
              <w:marBottom w:val="0"/>
              <w:divBdr>
                <w:top w:val="none" w:sz="0" w:space="0" w:color="auto"/>
                <w:left w:val="none" w:sz="0" w:space="0" w:color="auto"/>
                <w:bottom w:val="none" w:sz="0" w:space="0" w:color="auto"/>
                <w:right w:val="none" w:sz="0" w:space="0" w:color="auto"/>
              </w:divBdr>
              <w:divsChild>
                <w:div w:id="895362138">
                  <w:marLeft w:val="0"/>
                  <w:marRight w:val="0"/>
                  <w:marTop w:val="0"/>
                  <w:marBottom w:val="0"/>
                  <w:divBdr>
                    <w:top w:val="none" w:sz="0" w:space="0" w:color="auto"/>
                    <w:left w:val="none" w:sz="0" w:space="0" w:color="auto"/>
                    <w:bottom w:val="none" w:sz="0" w:space="0" w:color="auto"/>
                    <w:right w:val="none" w:sz="0" w:space="0" w:color="auto"/>
                  </w:divBdr>
                  <w:divsChild>
                    <w:div w:id="1803232340">
                      <w:marLeft w:val="0"/>
                      <w:marRight w:val="0"/>
                      <w:marTop w:val="0"/>
                      <w:marBottom w:val="0"/>
                      <w:divBdr>
                        <w:top w:val="none" w:sz="0" w:space="0" w:color="auto"/>
                        <w:left w:val="none" w:sz="0" w:space="0" w:color="auto"/>
                        <w:bottom w:val="none" w:sz="0" w:space="0" w:color="auto"/>
                        <w:right w:val="none" w:sz="0" w:space="0" w:color="auto"/>
                      </w:divBdr>
                      <w:divsChild>
                        <w:div w:id="1376275841">
                          <w:marLeft w:val="0"/>
                          <w:marRight w:val="0"/>
                          <w:marTop w:val="0"/>
                          <w:marBottom w:val="0"/>
                          <w:divBdr>
                            <w:top w:val="none" w:sz="0" w:space="0" w:color="auto"/>
                            <w:left w:val="none" w:sz="0" w:space="0" w:color="auto"/>
                            <w:bottom w:val="none" w:sz="0" w:space="0" w:color="auto"/>
                            <w:right w:val="none" w:sz="0" w:space="0" w:color="auto"/>
                          </w:divBdr>
                          <w:divsChild>
                            <w:div w:id="1150554482">
                              <w:marLeft w:val="0"/>
                              <w:marRight w:val="0"/>
                              <w:marTop w:val="0"/>
                              <w:marBottom w:val="0"/>
                              <w:divBdr>
                                <w:top w:val="none" w:sz="0" w:space="0" w:color="auto"/>
                                <w:left w:val="none" w:sz="0" w:space="0" w:color="auto"/>
                                <w:bottom w:val="none" w:sz="0" w:space="0" w:color="auto"/>
                                <w:right w:val="none" w:sz="0" w:space="0" w:color="auto"/>
                              </w:divBdr>
                              <w:divsChild>
                                <w:div w:id="287664494">
                                  <w:marLeft w:val="0"/>
                                  <w:marRight w:val="0"/>
                                  <w:marTop w:val="0"/>
                                  <w:marBottom w:val="0"/>
                                  <w:divBdr>
                                    <w:top w:val="none" w:sz="0" w:space="0" w:color="auto"/>
                                    <w:left w:val="none" w:sz="0" w:space="0" w:color="auto"/>
                                    <w:bottom w:val="none" w:sz="0" w:space="0" w:color="auto"/>
                                    <w:right w:val="none" w:sz="0" w:space="0" w:color="auto"/>
                                  </w:divBdr>
                                  <w:divsChild>
                                    <w:div w:id="1477144421">
                                      <w:marLeft w:val="0"/>
                                      <w:marRight w:val="0"/>
                                      <w:marTop w:val="0"/>
                                      <w:marBottom w:val="0"/>
                                      <w:divBdr>
                                        <w:top w:val="none" w:sz="0" w:space="0" w:color="auto"/>
                                        <w:left w:val="none" w:sz="0" w:space="0" w:color="auto"/>
                                        <w:bottom w:val="none" w:sz="0" w:space="0" w:color="auto"/>
                                        <w:right w:val="none" w:sz="0" w:space="0" w:color="auto"/>
                                      </w:divBdr>
                                      <w:divsChild>
                                        <w:div w:id="935484555">
                                          <w:marLeft w:val="0"/>
                                          <w:marRight w:val="0"/>
                                          <w:marTop w:val="0"/>
                                          <w:marBottom w:val="0"/>
                                          <w:divBdr>
                                            <w:top w:val="none" w:sz="0" w:space="0" w:color="auto"/>
                                            <w:left w:val="none" w:sz="0" w:space="0" w:color="auto"/>
                                            <w:bottom w:val="none" w:sz="0" w:space="0" w:color="auto"/>
                                            <w:right w:val="none" w:sz="0" w:space="0" w:color="auto"/>
                                          </w:divBdr>
                                          <w:divsChild>
                                            <w:div w:id="115822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9026251">
              <w:marLeft w:val="0"/>
              <w:marRight w:val="0"/>
              <w:marTop w:val="0"/>
              <w:marBottom w:val="0"/>
              <w:divBdr>
                <w:top w:val="none" w:sz="0" w:space="0" w:color="auto"/>
                <w:left w:val="none" w:sz="0" w:space="0" w:color="auto"/>
                <w:bottom w:val="none" w:sz="0" w:space="0" w:color="auto"/>
                <w:right w:val="none" w:sz="0" w:space="0" w:color="auto"/>
              </w:divBdr>
              <w:divsChild>
                <w:div w:id="1199120295">
                  <w:marLeft w:val="0"/>
                  <w:marRight w:val="0"/>
                  <w:marTop w:val="0"/>
                  <w:marBottom w:val="0"/>
                  <w:divBdr>
                    <w:top w:val="none" w:sz="0" w:space="0" w:color="auto"/>
                    <w:left w:val="none" w:sz="0" w:space="0" w:color="auto"/>
                    <w:bottom w:val="none" w:sz="0" w:space="0" w:color="auto"/>
                    <w:right w:val="none" w:sz="0" w:space="0" w:color="auto"/>
                  </w:divBdr>
                  <w:divsChild>
                    <w:div w:id="1220939495">
                      <w:marLeft w:val="0"/>
                      <w:marRight w:val="0"/>
                      <w:marTop w:val="0"/>
                      <w:marBottom w:val="0"/>
                      <w:divBdr>
                        <w:top w:val="none" w:sz="0" w:space="0" w:color="auto"/>
                        <w:left w:val="none" w:sz="0" w:space="0" w:color="auto"/>
                        <w:bottom w:val="none" w:sz="0" w:space="0" w:color="auto"/>
                        <w:right w:val="none" w:sz="0" w:space="0" w:color="auto"/>
                      </w:divBdr>
                      <w:divsChild>
                        <w:div w:id="1112086905">
                          <w:marLeft w:val="0"/>
                          <w:marRight w:val="0"/>
                          <w:marTop w:val="0"/>
                          <w:marBottom w:val="0"/>
                          <w:divBdr>
                            <w:top w:val="none" w:sz="0" w:space="0" w:color="auto"/>
                            <w:left w:val="none" w:sz="0" w:space="0" w:color="auto"/>
                            <w:bottom w:val="none" w:sz="0" w:space="0" w:color="auto"/>
                            <w:right w:val="none" w:sz="0" w:space="0" w:color="auto"/>
                          </w:divBdr>
                          <w:divsChild>
                            <w:div w:id="756093725">
                              <w:marLeft w:val="0"/>
                              <w:marRight w:val="0"/>
                              <w:marTop w:val="0"/>
                              <w:marBottom w:val="0"/>
                              <w:divBdr>
                                <w:top w:val="none" w:sz="0" w:space="0" w:color="auto"/>
                                <w:left w:val="none" w:sz="0" w:space="0" w:color="auto"/>
                                <w:bottom w:val="none" w:sz="0" w:space="0" w:color="auto"/>
                                <w:right w:val="none" w:sz="0" w:space="0" w:color="auto"/>
                              </w:divBdr>
                              <w:divsChild>
                                <w:div w:id="634332040">
                                  <w:marLeft w:val="0"/>
                                  <w:marRight w:val="0"/>
                                  <w:marTop w:val="0"/>
                                  <w:marBottom w:val="0"/>
                                  <w:divBdr>
                                    <w:top w:val="none" w:sz="0" w:space="0" w:color="auto"/>
                                    <w:left w:val="none" w:sz="0" w:space="0" w:color="auto"/>
                                    <w:bottom w:val="none" w:sz="0" w:space="0" w:color="auto"/>
                                    <w:right w:val="none" w:sz="0" w:space="0" w:color="auto"/>
                                  </w:divBdr>
                                  <w:divsChild>
                                    <w:div w:id="1760908635">
                                      <w:marLeft w:val="0"/>
                                      <w:marRight w:val="0"/>
                                      <w:marTop w:val="0"/>
                                      <w:marBottom w:val="0"/>
                                      <w:divBdr>
                                        <w:top w:val="none" w:sz="0" w:space="0" w:color="auto"/>
                                        <w:left w:val="none" w:sz="0" w:space="0" w:color="auto"/>
                                        <w:bottom w:val="none" w:sz="0" w:space="0" w:color="auto"/>
                                        <w:right w:val="none" w:sz="0" w:space="0" w:color="auto"/>
                                      </w:divBdr>
                                      <w:divsChild>
                                        <w:div w:id="566381576">
                                          <w:marLeft w:val="0"/>
                                          <w:marRight w:val="0"/>
                                          <w:marTop w:val="0"/>
                                          <w:marBottom w:val="0"/>
                                          <w:divBdr>
                                            <w:top w:val="none" w:sz="0" w:space="0" w:color="auto"/>
                                            <w:left w:val="none" w:sz="0" w:space="0" w:color="auto"/>
                                            <w:bottom w:val="none" w:sz="0" w:space="0" w:color="auto"/>
                                            <w:right w:val="none" w:sz="0" w:space="0" w:color="auto"/>
                                          </w:divBdr>
                                          <w:divsChild>
                                            <w:div w:id="12154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0159351">
              <w:marLeft w:val="0"/>
              <w:marRight w:val="0"/>
              <w:marTop w:val="0"/>
              <w:marBottom w:val="0"/>
              <w:divBdr>
                <w:top w:val="none" w:sz="0" w:space="0" w:color="auto"/>
                <w:left w:val="none" w:sz="0" w:space="0" w:color="auto"/>
                <w:bottom w:val="none" w:sz="0" w:space="0" w:color="auto"/>
                <w:right w:val="none" w:sz="0" w:space="0" w:color="auto"/>
              </w:divBdr>
              <w:divsChild>
                <w:div w:id="1677342284">
                  <w:marLeft w:val="0"/>
                  <w:marRight w:val="0"/>
                  <w:marTop w:val="0"/>
                  <w:marBottom w:val="0"/>
                  <w:divBdr>
                    <w:top w:val="none" w:sz="0" w:space="0" w:color="auto"/>
                    <w:left w:val="none" w:sz="0" w:space="0" w:color="auto"/>
                    <w:bottom w:val="none" w:sz="0" w:space="0" w:color="auto"/>
                    <w:right w:val="none" w:sz="0" w:space="0" w:color="auto"/>
                  </w:divBdr>
                  <w:divsChild>
                    <w:div w:id="494876368">
                      <w:marLeft w:val="0"/>
                      <w:marRight w:val="0"/>
                      <w:marTop w:val="0"/>
                      <w:marBottom w:val="0"/>
                      <w:divBdr>
                        <w:top w:val="none" w:sz="0" w:space="0" w:color="auto"/>
                        <w:left w:val="none" w:sz="0" w:space="0" w:color="auto"/>
                        <w:bottom w:val="none" w:sz="0" w:space="0" w:color="auto"/>
                        <w:right w:val="none" w:sz="0" w:space="0" w:color="auto"/>
                      </w:divBdr>
                      <w:divsChild>
                        <w:div w:id="1602225600">
                          <w:marLeft w:val="0"/>
                          <w:marRight w:val="0"/>
                          <w:marTop w:val="0"/>
                          <w:marBottom w:val="0"/>
                          <w:divBdr>
                            <w:top w:val="none" w:sz="0" w:space="0" w:color="auto"/>
                            <w:left w:val="none" w:sz="0" w:space="0" w:color="auto"/>
                            <w:bottom w:val="none" w:sz="0" w:space="0" w:color="auto"/>
                            <w:right w:val="none" w:sz="0" w:space="0" w:color="auto"/>
                          </w:divBdr>
                          <w:divsChild>
                            <w:div w:id="1933733655">
                              <w:marLeft w:val="0"/>
                              <w:marRight w:val="0"/>
                              <w:marTop w:val="0"/>
                              <w:marBottom w:val="0"/>
                              <w:divBdr>
                                <w:top w:val="none" w:sz="0" w:space="0" w:color="auto"/>
                                <w:left w:val="none" w:sz="0" w:space="0" w:color="auto"/>
                                <w:bottom w:val="none" w:sz="0" w:space="0" w:color="auto"/>
                                <w:right w:val="none" w:sz="0" w:space="0" w:color="auto"/>
                              </w:divBdr>
                              <w:divsChild>
                                <w:div w:id="1623924374">
                                  <w:marLeft w:val="0"/>
                                  <w:marRight w:val="0"/>
                                  <w:marTop w:val="0"/>
                                  <w:marBottom w:val="0"/>
                                  <w:divBdr>
                                    <w:top w:val="none" w:sz="0" w:space="0" w:color="auto"/>
                                    <w:left w:val="none" w:sz="0" w:space="0" w:color="auto"/>
                                    <w:bottom w:val="none" w:sz="0" w:space="0" w:color="auto"/>
                                    <w:right w:val="none" w:sz="0" w:space="0" w:color="auto"/>
                                  </w:divBdr>
                                  <w:divsChild>
                                    <w:div w:id="1228497282">
                                      <w:marLeft w:val="0"/>
                                      <w:marRight w:val="0"/>
                                      <w:marTop w:val="0"/>
                                      <w:marBottom w:val="0"/>
                                      <w:divBdr>
                                        <w:top w:val="none" w:sz="0" w:space="0" w:color="auto"/>
                                        <w:left w:val="none" w:sz="0" w:space="0" w:color="auto"/>
                                        <w:bottom w:val="none" w:sz="0" w:space="0" w:color="auto"/>
                                        <w:right w:val="none" w:sz="0" w:space="0" w:color="auto"/>
                                      </w:divBdr>
                                      <w:divsChild>
                                        <w:div w:id="1438479597">
                                          <w:marLeft w:val="0"/>
                                          <w:marRight w:val="0"/>
                                          <w:marTop w:val="0"/>
                                          <w:marBottom w:val="0"/>
                                          <w:divBdr>
                                            <w:top w:val="none" w:sz="0" w:space="0" w:color="auto"/>
                                            <w:left w:val="none" w:sz="0" w:space="0" w:color="auto"/>
                                            <w:bottom w:val="none" w:sz="0" w:space="0" w:color="auto"/>
                                            <w:right w:val="none" w:sz="0" w:space="0" w:color="auto"/>
                                          </w:divBdr>
                                          <w:divsChild>
                                            <w:div w:id="109689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8418210">
              <w:marLeft w:val="0"/>
              <w:marRight w:val="0"/>
              <w:marTop w:val="0"/>
              <w:marBottom w:val="0"/>
              <w:divBdr>
                <w:top w:val="none" w:sz="0" w:space="0" w:color="auto"/>
                <w:left w:val="none" w:sz="0" w:space="0" w:color="auto"/>
                <w:bottom w:val="none" w:sz="0" w:space="0" w:color="auto"/>
                <w:right w:val="none" w:sz="0" w:space="0" w:color="auto"/>
              </w:divBdr>
              <w:divsChild>
                <w:div w:id="1685939572">
                  <w:marLeft w:val="0"/>
                  <w:marRight w:val="0"/>
                  <w:marTop w:val="0"/>
                  <w:marBottom w:val="0"/>
                  <w:divBdr>
                    <w:top w:val="none" w:sz="0" w:space="0" w:color="auto"/>
                    <w:left w:val="none" w:sz="0" w:space="0" w:color="auto"/>
                    <w:bottom w:val="none" w:sz="0" w:space="0" w:color="auto"/>
                    <w:right w:val="none" w:sz="0" w:space="0" w:color="auto"/>
                  </w:divBdr>
                  <w:divsChild>
                    <w:div w:id="1050420249">
                      <w:marLeft w:val="0"/>
                      <w:marRight w:val="0"/>
                      <w:marTop w:val="0"/>
                      <w:marBottom w:val="0"/>
                      <w:divBdr>
                        <w:top w:val="none" w:sz="0" w:space="0" w:color="auto"/>
                        <w:left w:val="none" w:sz="0" w:space="0" w:color="auto"/>
                        <w:bottom w:val="none" w:sz="0" w:space="0" w:color="auto"/>
                        <w:right w:val="none" w:sz="0" w:space="0" w:color="auto"/>
                      </w:divBdr>
                      <w:divsChild>
                        <w:div w:id="855387985">
                          <w:marLeft w:val="0"/>
                          <w:marRight w:val="0"/>
                          <w:marTop w:val="0"/>
                          <w:marBottom w:val="0"/>
                          <w:divBdr>
                            <w:top w:val="none" w:sz="0" w:space="0" w:color="auto"/>
                            <w:left w:val="none" w:sz="0" w:space="0" w:color="auto"/>
                            <w:bottom w:val="none" w:sz="0" w:space="0" w:color="auto"/>
                            <w:right w:val="none" w:sz="0" w:space="0" w:color="auto"/>
                          </w:divBdr>
                          <w:divsChild>
                            <w:div w:id="1251935534">
                              <w:marLeft w:val="0"/>
                              <w:marRight w:val="0"/>
                              <w:marTop w:val="0"/>
                              <w:marBottom w:val="0"/>
                              <w:divBdr>
                                <w:top w:val="none" w:sz="0" w:space="0" w:color="auto"/>
                                <w:left w:val="none" w:sz="0" w:space="0" w:color="auto"/>
                                <w:bottom w:val="none" w:sz="0" w:space="0" w:color="auto"/>
                                <w:right w:val="none" w:sz="0" w:space="0" w:color="auto"/>
                              </w:divBdr>
                              <w:divsChild>
                                <w:div w:id="244413230">
                                  <w:marLeft w:val="0"/>
                                  <w:marRight w:val="0"/>
                                  <w:marTop w:val="0"/>
                                  <w:marBottom w:val="0"/>
                                  <w:divBdr>
                                    <w:top w:val="none" w:sz="0" w:space="0" w:color="auto"/>
                                    <w:left w:val="none" w:sz="0" w:space="0" w:color="auto"/>
                                    <w:bottom w:val="none" w:sz="0" w:space="0" w:color="auto"/>
                                    <w:right w:val="none" w:sz="0" w:space="0" w:color="auto"/>
                                  </w:divBdr>
                                  <w:divsChild>
                                    <w:div w:id="1934511400">
                                      <w:marLeft w:val="0"/>
                                      <w:marRight w:val="0"/>
                                      <w:marTop w:val="0"/>
                                      <w:marBottom w:val="0"/>
                                      <w:divBdr>
                                        <w:top w:val="none" w:sz="0" w:space="0" w:color="auto"/>
                                        <w:left w:val="none" w:sz="0" w:space="0" w:color="auto"/>
                                        <w:bottom w:val="none" w:sz="0" w:space="0" w:color="auto"/>
                                        <w:right w:val="none" w:sz="0" w:space="0" w:color="auto"/>
                                      </w:divBdr>
                                      <w:divsChild>
                                        <w:div w:id="669329864">
                                          <w:marLeft w:val="0"/>
                                          <w:marRight w:val="0"/>
                                          <w:marTop w:val="0"/>
                                          <w:marBottom w:val="0"/>
                                          <w:divBdr>
                                            <w:top w:val="none" w:sz="0" w:space="0" w:color="auto"/>
                                            <w:left w:val="none" w:sz="0" w:space="0" w:color="auto"/>
                                            <w:bottom w:val="none" w:sz="0" w:space="0" w:color="auto"/>
                                            <w:right w:val="none" w:sz="0" w:space="0" w:color="auto"/>
                                          </w:divBdr>
                                          <w:divsChild>
                                            <w:div w:id="150747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4718415">
              <w:marLeft w:val="0"/>
              <w:marRight w:val="0"/>
              <w:marTop w:val="0"/>
              <w:marBottom w:val="0"/>
              <w:divBdr>
                <w:top w:val="none" w:sz="0" w:space="0" w:color="auto"/>
                <w:left w:val="none" w:sz="0" w:space="0" w:color="auto"/>
                <w:bottom w:val="none" w:sz="0" w:space="0" w:color="auto"/>
                <w:right w:val="none" w:sz="0" w:space="0" w:color="auto"/>
              </w:divBdr>
              <w:divsChild>
                <w:div w:id="285237626">
                  <w:marLeft w:val="0"/>
                  <w:marRight w:val="0"/>
                  <w:marTop w:val="0"/>
                  <w:marBottom w:val="0"/>
                  <w:divBdr>
                    <w:top w:val="none" w:sz="0" w:space="0" w:color="auto"/>
                    <w:left w:val="none" w:sz="0" w:space="0" w:color="auto"/>
                    <w:bottom w:val="none" w:sz="0" w:space="0" w:color="auto"/>
                    <w:right w:val="none" w:sz="0" w:space="0" w:color="auto"/>
                  </w:divBdr>
                  <w:divsChild>
                    <w:div w:id="1546408699">
                      <w:marLeft w:val="0"/>
                      <w:marRight w:val="0"/>
                      <w:marTop w:val="0"/>
                      <w:marBottom w:val="0"/>
                      <w:divBdr>
                        <w:top w:val="none" w:sz="0" w:space="0" w:color="auto"/>
                        <w:left w:val="none" w:sz="0" w:space="0" w:color="auto"/>
                        <w:bottom w:val="none" w:sz="0" w:space="0" w:color="auto"/>
                        <w:right w:val="none" w:sz="0" w:space="0" w:color="auto"/>
                      </w:divBdr>
                      <w:divsChild>
                        <w:div w:id="1078401568">
                          <w:marLeft w:val="0"/>
                          <w:marRight w:val="0"/>
                          <w:marTop w:val="0"/>
                          <w:marBottom w:val="0"/>
                          <w:divBdr>
                            <w:top w:val="none" w:sz="0" w:space="0" w:color="auto"/>
                            <w:left w:val="none" w:sz="0" w:space="0" w:color="auto"/>
                            <w:bottom w:val="none" w:sz="0" w:space="0" w:color="auto"/>
                            <w:right w:val="none" w:sz="0" w:space="0" w:color="auto"/>
                          </w:divBdr>
                          <w:divsChild>
                            <w:div w:id="1623727034">
                              <w:marLeft w:val="0"/>
                              <w:marRight w:val="0"/>
                              <w:marTop w:val="0"/>
                              <w:marBottom w:val="0"/>
                              <w:divBdr>
                                <w:top w:val="none" w:sz="0" w:space="0" w:color="auto"/>
                                <w:left w:val="none" w:sz="0" w:space="0" w:color="auto"/>
                                <w:bottom w:val="none" w:sz="0" w:space="0" w:color="auto"/>
                                <w:right w:val="none" w:sz="0" w:space="0" w:color="auto"/>
                              </w:divBdr>
                              <w:divsChild>
                                <w:div w:id="241454408">
                                  <w:marLeft w:val="0"/>
                                  <w:marRight w:val="0"/>
                                  <w:marTop w:val="0"/>
                                  <w:marBottom w:val="0"/>
                                  <w:divBdr>
                                    <w:top w:val="none" w:sz="0" w:space="0" w:color="auto"/>
                                    <w:left w:val="none" w:sz="0" w:space="0" w:color="auto"/>
                                    <w:bottom w:val="none" w:sz="0" w:space="0" w:color="auto"/>
                                    <w:right w:val="none" w:sz="0" w:space="0" w:color="auto"/>
                                  </w:divBdr>
                                  <w:divsChild>
                                    <w:div w:id="1268274659">
                                      <w:marLeft w:val="0"/>
                                      <w:marRight w:val="0"/>
                                      <w:marTop w:val="0"/>
                                      <w:marBottom w:val="0"/>
                                      <w:divBdr>
                                        <w:top w:val="none" w:sz="0" w:space="0" w:color="auto"/>
                                        <w:left w:val="none" w:sz="0" w:space="0" w:color="auto"/>
                                        <w:bottom w:val="none" w:sz="0" w:space="0" w:color="auto"/>
                                        <w:right w:val="none" w:sz="0" w:space="0" w:color="auto"/>
                                      </w:divBdr>
                                      <w:divsChild>
                                        <w:div w:id="1229531287">
                                          <w:marLeft w:val="0"/>
                                          <w:marRight w:val="0"/>
                                          <w:marTop w:val="0"/>
                                          <w:marBottom w:val="0"/>
                                          <w:divBdr>
                                            <w:top w:val="none" w:sz="0" w:space="0" w:color="auto"/>
                                            <w:left w:val="none" w:sz="0" w:space="0" w:color="auto"/>
                                            <w:bottom w:val="none" w:sz="0" w:space="0" w:color="auto"/>
                                            <w:right w:val="none" w:sz="0" w:space="0" w:color="auto"/>
                                          </w:divBdr>
                                          <w:divsChild>
                                            <w:div w:id="65322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6847587">
              <w:marLeft w:val="0"/>
              <w:marRight w:val="0"/>
              <w:marTop w:val="0"/>
              <w:marBottom w:val="0"/>
              <w:divBdr>
                <w:top w:val="none" w:sz="0" w:space="0" w:color="auto"/>
                <w:left w:val="none" w:sz="0" w:space="0" w:color="auto"/>
                <w:bottom w:val="none" w:sz="0" w:space="0" w:color="auto"/>
                <w:right w:val="none" w:sz="0" w:space="0" w:color="auto"/>
              </w:divBdr>
              <w:divsChild>
                <w:div w:id="1686251224">
                  <w:marLeft w:val="0"/>
                  <w:marRight w:val="0"/>
                  <w:marTop w:val="0"/>
                  <w:marBottom w:val="0"/>
                  <w:divBdr>
                    <w:top w:val="none" w:sz="0" w:space="0" w:color="auto"/>
                    <w:left w:val="none" w:sz="0" w:space="0" w:color="auto"/>
                    <w:bottom w:val="none" w:sz="0" w:space="0" w:color="auto"/>
                    <w:right w:val="none" w:sz="0" w:space="0" w:color="auto"/>
                  </w:divBdr>
                  <w:divsChild>
                    <w:div w:id="1371372625">
                      <w:marLeft w:val="0"/>
                      <w:marRight w:val="0"/>
                      <w:marTop w:val="0"/>
                      <w:marBottom w:val="0"/>
                      <w:divBdr>
                        <w:top w:val="none" w:sz="0" w:space="0" w:color="auto"/>
                        <w:left w:val="none" w:sz="0" w:space="0" w:color="auto"/>
                        <w:bottom w:val="none" w:sz="0" w:space="0" w:color="auto"/>
                        <w:right w:val="none" w:sz="0" w:space="0" w:color="auto"/>
                      </w:divBdr>
                      <w:divsChild>
                        <w:div w:id="392779157">
                          <w:marLeft w:val="0"/>
                          <w:marRight w:val="0"/>
                          <w:marTop w:val="0"/>
                          <w:marBottom w:val="0"/>
                          <w:divBdr>
                            <w:top w:val="none" w:sz="0" w:space="0" w:color="auto"/>
                            <w:left w:val="none" w:sz="0" w:space="0" w:color="auto"/>
                            <w:bottom w:val="none" w:sz="0" w:space="0" w:color="auto"/>
                            <w:right w:val="none" w:sz="0" w:space="0" w:color="auto"/>
                          </w:divBdr>
                          <w:divsChild>
                            <w:div w:id="1925534289">
                              <w:marLeft w:val="0"/>
                              <w:marRight w:val="0"/>
                              <w:marTop w:val="0"/>
                              <w:marBottom w:val="0"/>
                              <w:divBdr>
                                <w:top w:val="none" w:sz="0" w:space="0" w:color="auto"/>
                                <w:left w:val="none" w:sz="0" w:space="0" w:color="auto"/>
                                <w:bottom w:val="none" w:sz="0" w:space="0" w:color="auto"/>
                                <w:right w:val="none" w:sz="0" w:space="0" w:color="auto"/>
                              </w:divBdr>
                              <w:divsChild>
                                <w:div w:id="1896234355">
                                  <w:marLeft w:val="0"/>
                                  <w:marRight w:val="0"/>
                                  <w:marTop w:val="0"/>
                                  <w:marBottom w:val="0"/>
                                  <w:divBdr>
                                    <w:top w:val="none" w:sz="0" w:space="0" w:color="auto"/>
                                    <w:left w:val="none" w:sz="0" w:space="0" w:color="auto"/>
                                    <w:bottom w:val="none" w:sz="0" w:space="0" w:color="auto"/>
                                    <w:right w:val="none" w:sz="0" w:space="0" w:color="auto"/>
                                  </w:divBdr>
                                  <w:divsChild>
                                    <w:div w:id="193469622">
                                      <w:marLeft w:val="0"/>
                                      <w:marRight w:val="0"/>
                                      <w:marTop w:val="0"/>
                                      <w:marBottom w:val="0"/>
                                      <w:divBdr>
                                        <w:top w:val="none" w:sz="0" w:space="0" w:color="auto"/>
                                        <w:left w:val="none" w:sz="0" w:space="0" w:color="auto"/>
                                        <w:bottom w:val="none" w:sz="0" w:space="0" w:color="auto"/>
                                        <w:right w:val="none" w:sz="0" w:space="0" w:color="auto"/>
                                      </w:divBdr>
                                      <w:divsChild>
                                        <w:div w:id="915941075">
                                          <w:marLeft w:val="0"/>
                                          <w:marRight w:val="0"/>
                                          <w:marTop w:val="0"/>
                                          <w:marBottom w:val="0"/>
                                          <w:divBdr>
                                            <w:top w:val="none" w:sz="0" w:space="0" w:color="auto"/>
                                            <w:left w:val="none" w:sz="0" w:space="0" w:color="auto"/>
                                            <w:bottom w:val="none" w:sz="0" w:space="0" w:color="auto"/>
                                            <w:right w:val="none" w:sz="0" w:space="0" w:color="auto"/>
                                          </w:divBdr>
                                          <w:divsChild>
                                            <w:div w:id="10998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883427">
              <w:marLeft w:val="0"/>
              <w:marRight w:val="0"/>
              <w:marTop w:val="0"/>
              <w:marBottom w:val="0"/>
              <w:divBdr>
                <w:top w:val="none" w:sz="0" w:space="0" w:color="auto"/>
                <w:left w:val="none" w:sz="0" w:space="0" w:color="auto"/>
                <w:bottom w:val="none" w:sz="0" w:space="0" w:color="auto"/>
                <w:right w:val="none" w:sz="0" w:space="0" w:color="auto"/>
              </w:divBdr>
              <w:divsChild>
                <w:div w:id="1976064180">
                  <w:marLeft w:val="0"/>
                  <w:marRight w:val="0"/>
                  <w:marTop w:val="0"/>
                  <w:marBottom w:val="0"/>
                  <w:divBdr>
                    <w:top w:val="none" w:sz="0" w:space="0" w:color="auto"/>
                    <w:left w:val="none" w:sz="0" w:space="0" w:color="auto"/>
                    <w:bottom w:val="none" w:sz="0" w:space="0" w:color="auto"/>
                    <w:right w:val="none" w:sz="0" w:space="0" w:color="auto"/>
                  </w:divBdr>
                  <w:divsChild>
                    <w:div w:id="161047358">
                      <w:marLeft w:val="0"/>
                      <w:marRight w:val="0"/>
                      <w:marTop w:val="0"/>
                      <w:marBottom w:val="0"/>
                      <w:divBdr>
                        <w:top w:val="none" w:sz="0" w:space="0" w:color="auto"/>
                        <w:left w:val="none" w:sz="0" w:space="0" w:color="auto"/>
                        <w:bottom w:val="none" w:sz="0" w:space="0" w:color="auto"/>
                        <w:right w:val="none" w:sz="0" w:space="0" w:color="auto"/>
                      </w:divBdr>
                      <w:divsChild>
                        <w:div w:id="1102989884">
                          <w:marLeft w:val="0"/>
                          <w:marRight w:val="0"/>
                          <w:marTop w:val="0"/>
                          <w:marBottom w:val="0"/>
                          <w:divBdr>
                            <w:top w:val="none" w:sz="0" w:space="0" w:color="auto"/>
                            <w:left w:val="none" w:sz="0" w:space="0" w:color="auto"/>
                            <w:bottom w:val="none" w:sz="0" w:space="0" w:color="auto"/>
                            <w:right w:val="none" w:sz="0" w:space="0" w:color="auto"/>
                          </w:divBdr>
                          <w:divsChild>
                            <w:div w:id="28729839">
                              <w:marLeft w:val="0"/>
                              <w:marRight w:val="0"/>
                              <w:marTop w:val="0"/>
                              <w:marBottom w:val="0"/>
                              <w:divBdr>
                                <w:top w:val="none" w:sz="0" w:space="0" w:color="auto"/>
                                <w:left w:val="none" w:sz="0" w:space="0" w:color="auto"/>
                                <w:bottom w:val="none" w:sz="0" w:space="0" w:color="auto"/>
                                <w:right w:val="none" w:sz="0" w:space="0" w:color="auto"/>
                              </w:divBdr>
                              <w:divsChild>
                                <w:div w:id="1486896356">
                                  <w:marLeft w:val="0"/>
                                  <w:marRight w:val="0"/>
                                  <w:marTop w:val="0"/>
                                  <w:marBottom w:val="0"/>
                                  <w:divBdr>
                                    <w:top w:val="none" w:sz="0" w:space="0" w:color="auto"/>
                                    <w:left w:val="none" w:sz="0" w:space="0" w:color="auto"/>
                                    <w:bottom w:val="none" w:sz="0" w:space="0" w:color="auto"/>
                                    <w:right w:val="none" w:sz="0" w:space="0" w:color="auto"/>
                                  </w:divBdr>
                                  <w:divsChild>
                                    <w:div w:id="412169469">
                                      <w:marLeft w:val="0"/>
                                      <w:marRight w:val="0"/>
                                      <w:marTop w:val="0"/>
                                      <w:marBottom w:val="0"/>
                                      <w:divBdr>
                                        <w:top w:val="none" w:sz="0" w:space="0" w:color="auto"/>
                                        <w:left w:val="none" w:sz="0" w:space="0" w:color="auto"/>
                                        <w:bottom w:val="none" w:sz="0" w:space="0" w:color="auto"/>
                                        <w:right w:val="none" w:sz="0" w:space="0" w:color="auto"/>
                                      </w:divBdr>
                                      <w:divsChild>
                                        <w:div w:id="2135951117">
                                          <w:marLeft w:val="0"/>
                                          <w:marRight w:val="0"/>
                                          <w:marTop w:val="0"/>
                                          <w:marBottom w:val="0"/>
                                          <w:divBdr>
                                            <w:top w:val="none" w:sz="0" w:space="0" w:color="auto"/>
                                            <w:left w:val="none" w:sz="0" w:space="0" w:color="auto"/>
                                            <w:bottom w:val="none" w:sz="0" w:space="0" w:color="auto"/>
                                            <w:right w:val="none" w:sz="0" w:space="0" w:color="auto"/>
                                          </w:divBdr>
                                          <w:divsChild>
                                            <w:div w:id="63860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9350934">
              <w:marLeft w:val="0"/>
              <w:marRight w:val="0"/>
              <w:marTop w:val="0"/>
              <w:marBottom w:val="0"/>
              <w:divBdr>
                <w:top w:val="none" w:sz="0" w:space="0" w:color="auto"/>
                <w:left w:val="none" w:sz="0" w:space="0" w:color="auto"/>
                <w:bottom w:val="none" w:sz="0" w:space="0" w:color="auto"/>
                <w:right w:val="none" w:sz="0" w:space="0" w:color="auto"/>
              </w:divBdr>
              <w:divsChild>
                <w:div w:id="1774157683">
                  <w:marLeft w:val="0"/>
                  <w:marRight w:val="0"/>
                  <w:marTop w:val="0"/>
                  <w:marBottom w:val="0"/>
                  <w:divBdr>
                    <w:top w:val="none" w:sz="0" w:space="0" w:color="auto"/>
                    <w:left w:val="none" w:sz="0" w:space="0" w:color="auto"/>
                    <w:bottom w:val="none" w:sz="0" w:space="0" w:color="auto"/>
                    <w:right w:val="none" w:sz="0" w:space="0" w:color="auto"/>
                  </w:divBdr>
                  <w:divsChild>
                    <w:div w:id="2071921593">
                      <w:marLeft w:val="0"/>
                      <w:marRight w:val="0"/>
                      <w:marTop w:val="0"/>
                      <w:marBottom w:val="0"/>
                      <w:divBdr>
                        <w:top w:val="none" w:sz="0" w:space="0" w:color="auto"/>
                        <w:left w:val="none" w:sz="0" w:space="0" w:color="auto"/>
                        <w:bottom w:val="none" w:sz="0" w:space="0" w:color="auto"/>
                        <w:right w:val="none" w:sz="0" w:space="0" w:color="auto"/>
                      </w:divBdr>
                      <w:divsChild>
                        <w:div w:id="1157307390">
                          <w:marLeft w:val="0"/>
                          <w:marRight w:val="0"/>
                          <w:marTop w:val="0"/>
                          <w:marBottom w:val="0"/>
                          <w:divBdr>
                            <w:top w:val="none" w:sz="0" w:space="0" w:color="auto"/>
                            <w:left w:val="none" w:sz="0" w:space="0" w:color="auto"/>
                            <w:bottom w:val="none" w:sz="0" w:space="0" w:color="auto"/>
                            <w:right w:val="none" w:sz="0" w:space="0" w:color="auto"/>
                          </w:divBdr>
                          <w:divsChild>
                            <w:div w:id="1261332059">
                              <w:marLeft w:val="0"/>
                              <w:marRight w:val="0"/>
                              <w:marTop w:val="0"/>
                              <w:marBottom w:val="0"/>
                              <w:divBdr>
                                <w:top w:val="none" w:sz="0" w:space="0" w:color="auto"/>
                                <w:left w:val="none" w:sz="0" w:space="0" w:color="auto"/>
                                <w:bottom w:val="none" w:sz="0" w:space="0" w:color="auto"/>
                                <w:right w:val="none" w:sz="0" w:space="0" w:color="auto"/>
                              </w:divBdr>
                              <w:divsChild>
                                <w:div w:id="2137750342">
                                  <w:marLeft w:val="0"/>
                                  <w:marRight w:val="0"/>
                                  <w:marTop w:val="0"/>
                                  <w:marBottom w:val="0"/>
                                  <w:divBdr>
                                    <w:top w:val="none" w:sz="0" w:space="0" w:color="auto"/>
                                    <w:left w:val="none" w:sz="0" w:space="0" w:color="auto"/>
                                    <w:bottom w:val="none" w:sz="0" w:space="0" w:color="auto"/>
                                    <w:right w:val="none" w:sz="0" w:space="0" w:color="auto"/>
                                  </w:divBdr>
                                  <w:divsChild>
                                    <w:div w:id="943197191">
                                      <w:marLeft w:val="0"/>
                                      <w:marRight w:val="0"/>
                                      <w:marTop w:val="0"/>
                                      <w:marBottom w:val="0"/>
                                      <w:divBdr>
                                        <w:top w:val="none" w:sz="0" w:space="0" w:color="auto"/>
                                        <w:left w:val="none" w:sz="0" w:space="0" w:color="auto"/>
                                        <w:bottom w:val="none" w:sz="0" w:space="0" w:color="auto"/>
                                        <w:right w:val="none" w:sz="0" w:space="0" w:color="auto"/>
                                      </w:divBdr>
                                      <w:divsChild>
                                        <w:div w:id="2053187168">
                                          <w:marLeft w:val="0"/>
                                          <w:marRight w:val="0"/>
                                          <w:marTop w:val="0"/>
                                          <w:marBottom w:val="0"/>
                                          <w:divBdr>
                                            <w:top w:val="none" w:sz="0" w:space="0" w:color="auto"/>
                                            <w:left w:val="none" w:sz="0" w:space="0" w:color="auto"/>
                                            <w:bottom w:val="none" w:sz="0" w:space="0" w:color="auto"/>
                                            <w:right w:val="none" w:sz="0" w:space="0" w:color="auto"/>
                                          </w:divBdr>
                                          <w:divsChild>
                                            <w:div w:id="451630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7700551">
          <w:marLeft w:val="0"/>
          <w:marRight w:val="0"/>
          <w:marTop w:val="0"/>
          <w:marBottom w:val="0"/>
          <w:divBdr>
            <w:top w:val="none" w:sz="0" w:space="0" w:color="auto"/>
            <w:left w:val="none" w:sz="0" w:space="0" w:color="auto"/>
            <w:bottom w:val="none" w:sz="0" w:space="0" w:color="auto"/>
            <w:right w:val="none" w:sz="0" w:space="0" w:color="auto"/>
          </w:divBdr>
          <w:divsChild>
            <w:div w:id="1584100787">
              <w:marLeft w:val="0"/>
              <w:marRight w:val="0"/>
              <w:marTop w:val="0"/>
              <w:marBottom w:val="0"/>
              <w:divBdr>
                <w:top w:val="none" w:sz="0" w:space="0" w:color="auto"/>
                <w:left w:val="none" w:sz="0" w:space="0" w:color="auto"/>
                <w:bottom w:val="none" w:sz="0" w:space="0" w:color="auto"/>
                <w:right w:val="none" w:sz="0" w:space="0" w:color="auto"/>
              </w:divBdr>
              <w:divsChild>
                <w:div w:id="1416976636">
                  <w:marLeft w:val="0"/>
                  <w:marRight w:val="0"/>
                  <w:marTop w:val="0"/>
                  <w:marBottom w:val="0"/>
                  <w:divBdr>
                    <w:top w:val="none" w:sz="0" w:space="0" w:color="auto"/>
                    <w:left w:val="none" w:sz="0" w:space="0" w:color="auto"/>
                    <w:bottom w:val="none" w:sz="0" w:space="0" w:color="auto"/>
                    <w:right w:val="none" w:sz="0" w:space="0" w:color="auto"/>
                  </w:divBdr>
                  <w:divsChild>
                    <w:div w:id="1665282390">
                      <w:marLeft w:val="0"/>
                      <w:marRight w:val="0"/>
                      <w:marTop w:val="0"/>
                      <w:marBottom w:val="0"/>
                      <w:divBdr>
                        <w:top w:val="none" w:sz="0" w:space="0" w:color="auto"/>
                        <w:left w:val="none" w:sz="0" w:space="0" w:color="auto"/>
                        <w:bottom w:val="none" w:sz="0" w:space="0" w:color="auto"/>
                        <w:right w:val="none" w:sz="0" w:space="0" w:color="auto"/>
                      </w:divBdr>
                      <w:divsChild>
                        <w:div w:id="1525095228">
                          <w:marLeft w:val="0"/>
                          <w:marRight w:val="0"/>
                          <w:marTop w:val="0"/>
                          <w:marBottom w:val="0"/>
                          <w:divBdr>
                            <w:top w:val="none" w:sz="0" w:space="0" w:color="auto"/>
                            <w:left w:val="none" w:sz="0" w:space="0" w:color="auto"/>
                            <w:bottom w:val="none" w:sz="0" w:space="0" w:color="auto"/>
                            <w:right w:val="none" w:sz="0" w:space="0" w:color="auto"/>
                          </w:divBdr>
                          <w:divsChild>
                            <w:div w:id="1529946043">
                              <w:marLeft w:val="0"/>
                              <w:marRight w:val="0"/>
                              <w:marTop w:val="0"/>
                              <w:marBottom w:val="0"/>
                              <w:divBdr>
                                <w:top w:val="none" w:sz="0" w:space="0" w:color="auto"/>
                                <w:left w:val="none" w:sz="0" w:space="0" w:color="auto"/>
                                <w:bottom w:val="none" w:sz="0" w:space="0" w:color="auto"/>
                                <w:right w:val="none" w:sz="0" w:space="0" w:color="auto"/>
                              </w:divBdr>
                              <w:divsChild>
                                <w:div w:id="2064213822">
                                  <w:marLeft w:val="0"/>
                                  <w:marRight w:val="0"/>
                                  <w:marTop w:val="0"/>
                                  <w:marBottom w:val="0"/>
                                  <w:divBdr>
                                    <w:top w:val="none" w:sz="0" w:space="0" w:color="auto"/>
                                    <w:left w:val="none" w:sz="0" w:space="0" w:color="auto"/>
                                    <w:bottom w:val="none" w:sz="0" w:space="0" w:color="auto"/>
                                    <w:right w:val="none" w:sz="0" w:space="0" w:color="auto"/>
                                  </w:divBdr>
                                  <w:divsChild>
                                    <w:div w:id="630986183">
                                      <w:marLeft w:val="0"/>
                                      <w:marRight w:val="0"/>
                                      <w:marTop w:val="0"/>
                                      <w:marBottom w:val="0"/>
                                      <w:divBdr>
                                        <w:top w:val="none" w:sz="0" w:space="0" w:color="auto"/>
                                        <w:left w:val="none" w:sz="0" w:space="0" w:color="auto"/>
                                        <w:bottom w:val="none" w:sz="0" w:space="0" w:color="auto"/>
                                        <w:right w:val="none" w:sz="0" w:space="0" w:color="auto"/>
                                      </w:divBdr>
                                      <w:divsChild>
                                        <w:div w:id="113527994">
                                          <w:marLeft w:val="0"/>
                                          <w:marRight w:val="0"/>
                                          <w:marTop w:val="0"/>
                                          <w:marBottom w:val="0"/>
                                          <w:divBdr>
                                            <w:top w:val="none" w:sz="0" w:space="0" w:color="auto"/>
                                            <w:left w:val="none" w:sz="0" w:space="0" w:color="auto"/>
                                            <w:bottom w:val="none" w:sz="0" w:space="0" w:color="auto"/>
                                            <w:right w:val="none" w:sz="0" w:space="0" w:color="auto"/>
                                          </w:divBdr>
                                          <w:divsChild>
                                            <w:div w:id="29028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5861419">
              <w:marLeft w:val="0"/>
              <w:marRight w:val="0"/>
              <w:marTop w:val="0"/>
              <w:marBottom w:val="0"/>
              <w:divBdr>
                <w:top w:val="none" w:sz="0" w:space="0" w:color="auto"/>
                <w:left w:val="none" w:sz="0" w:space="0" w:color="auto"/>
                <w:bottom w:val="none" w:sz="0" w:space="0" w:color="auto"/>
                <w:right w:val="none" w:sz="0" w:space="0" w:color="auto"/>
              </w:divBdr>
              <w:divsChild>
                <w:div w:id="1057052097">
                  <w:marLeft w:val="0"/>
                  <w:marRight w:val="0"/>
                  <w:marTop w:val="0"/>
                  <w:marBottom w:val="0"/>
                  <w:divBdr>
                    <w:top w:val="none" w:sz="0" w:space="0" w:color="auto"/>
                    <w:left w:val="none" w:sz="0" w:space="0" w:color="auto"/>
                    <w:bottom w:val="none" w:sz="0" w:space="0" w:color="auto"/>
                    <w:right w:val="none" w:sz="0" w:space="0" w:color="auto"/>
                  </w:divBdr>
                  <w:divsChild>
                    <w:div w:id="1637642072">
                      <w:marLeft w:val="0"/>
                      <w:marRight w:val="0"/>
                      <w:marTop w:val="0"/>
                      <w:marBottom w:val="0"/>
                      <w:divBdr>
                        <w:top w:val="none" w:sz="0" w:space="0" w:color="auto"/>
                        <w:left w:val="none" w:sz="0" w:space="0" w:color="auto"/>
                        <w:bottom w:val="none" w:sz="0" w:space="0" w:color="auto"/>
                        <w:right w:val="none" w:sz="0" w:space="0" w:color="auto"/>
                      </w:divBdr>
                      <w:divsChild>
                        <w:div w:id="511527754">
                          <w:marLeft w:val="0"/>
                          <w:marRight w:val="0"/>
                          <w:marTop w:val="0"/>
                          <w:marBottom w:val="0"/>
                          <w:divBdr>
                            <w:top w:val="none" w:sz="0" w:space="0" w:color="auto"/>
                            <w:left w:val="none" w:sz="0" w:space="0" w:color="auto"/>
                            <w:bottom w:val="none" w:sz="0" w:space="0" w:color="auto"/>
                            <w:right w:val="none" w:sz="0" w:space="0" w:color="auto"/>
                          </w:divBdr>
                          <w:divsChild>
                            <w:div w:id="1639070238">
                              <w:marLeft w:val="0"/>
                              <w:marRight w:val="0"/>
                              <w:marTop w:val="0"/>
                              <w:marBottom w:val="0"/>
                              <w:divBdr>
                                <w:top w:val="none" w:sz="0" w:space="0" w:color="auto"/>
                                <w:left w:val="none" w:sz="0" w:space="0" w:color="auto"/>
                                <w:bottom w:val="none" w:sz="0" w:space="0" w:color="auto"/>
                                <w:right w:val="none" w:sz="0" w:space="0" w:color="auto"/>
                              </w:divBdr>
                              <w:divsChild>
                                <w:div w:id="1756395337">
                                  <w:marLeft w:val="0"/>
                                  <w:marRight w:val="0"/>
                                  <w:marTop w:val="0"/>
                                  <w:marBottom w:val="0"/>
                                  <w:divBdr>
                                    <w:top w:val="none" w:sz="0" w:space="0" w:color="auto"/>
                                    <w:left w:val="none" w:sz="0" w:space="0" w:color="auto"/>
                                    <w:bottom w:val="none" w:sz="0" w:space="0" w:color="auto"/>
                                    <w:right w:val="none" w:sz="0" w:space="0" w:color="auto"/>
                                  </w:divBdr>
                                  <w:divsChild>
                                    <w:div w:id="1749040992">
                                      <w:marLeft w:val="0"/>
                                      <w:marRight w:val="0"/>
                                      <w:marTop w:val="0"/>
                                      <w:marBottom w:val="0"/>
                                      <w:divBdr>
                                        <w:top w:val="none" w:sz="0" w:space="0" w:color="auto"/>
                                        <w:left w:val="none" w:sz="0" w:space="0" w:color="auto"/>
                                        <w:bottom w:val="none" w:sz="0" w:space="0" w:color="auto"/>
                                        <w:right w:val="none" w:sz="0" w:space="0" w:color="auto"/>
                                      </w:divBdr>
                                      <w:divsChild>
                                        <w:div w:id="706028592">
                                          <w:marLeft w:val="0"/>
                                          <w:marRight w:val="0"/>
                                          <w:marTop w:val="0"/>
                                          <w:marBottom w:val="0"/>
                                          <w:divBdr>
                                            <w:top w:val="none" w:sz="0" w:space="0" w:color="auto"/>
                                            <w:left w:val="none" w:sz="0" w:space="0" w:color="auto"/>
                                            <w:bottom w:val="none" w:sz="0" w:space="0" w:color="auto"/>
                                            <w:right w:val="none" w:sz="0" w:space="0" w:color="auto"/>
                                          </w:divBdr>
                                          <w:divsChild>
                                            <w:div w:id="1831755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8095045">
              <w:marLeft w:val="0"/>
              <w:marRight w:val="0"/>
              <w:marTop w:val="0"/>
              <w:marBottom w:val="0"/>
              <w:divBdr>
                <w:top w:val="none" w:sz="0" w:space="0" w:color="auto"/>
                <w:left w:val="none" w:sz="0" w:space="0" w:color="auto"/>
                <w:bottom w:val="none" w:sz="0" w:space="0" w:color="auto"/>
                <w:right w:val="none" w:sz="0" w:space="0" w:color="auto"/>
              </w:divBdr>
              <w:divsChild>
                <w:div w:id="1247151485">
                  <w:marLeft w:val="0"/>
                  <w:marRight w:val="0"/>
                  <w:marTop w:val="0"/>
                  <w:marBottom w:val="0"/>
                  <w:divBdr>
                    <w:top w:val="none" w:sz="0" w:space="0" w:color="auto"/>
                    <w:left w:val="none" w:sz="0" w:space="0" w:color="auto"/>
                    <w:bottom w:val="none" w:sz="0" w:space="0" w:color="auto"/>
                    <w:right w:val="none" w:sz="0" w:space="0" w:color="auto"/>
                  </w:divBdr>
                  <w:divsChild>
                    <w:div w:id="319583849">
                      <w:marLeft w:val="0"/>
                      <w:marRight w:val="0"/>
                      <w:marTop w:val="0"/>
                      <w:marBottom w:val="0"/>
                      <w:divBdr>
                        <w:top w:val="none" w:sz="0" w:space="0" w:color="auto"/>
                        <w:left w:val="none" w:sz="0" w:space="0" w:color="auto"/>
                        <w:bottom w:val="none" w:sz="0" w:space="0" w:color="auto"/>
                        <w:right w:val="none" w:sz="0" w:space="0" w:color="auto"/>
                      </w:divBdr>
                      <w:divsChild>
                        <w:div w:id="757336682">
                          <w:marLeft w:val="0"/>
                          <w:marRight w:val="0"/>
                          <w:marTop w:val="0"/>
                          <w:marBottom w:val="0"/>
                          <w:divBdr>
                            <w:top w:val="none" w:sz="0" w:space="0" w:color="auto"/>
                            <w:left w:val="none" w:sz="0" w:space="0" w:color="auto"/>
                            <w:bottom w:val="none" w:sz="0" w:space="0" w:color="auto"/>
                            <w:right w:val="none" w:sz="0" w:space="0" w:color="auto"/>
                          </w:divBdr>
                          <w:divsChild>
                            <w:div w:id="46999062">
                              <w:marLeft w:val="0"/>
                              <w:marRight w:val="0"/>
                              <w:marTop w:val="0"/>
                              <w:marBottom w:val="0"/>
                              <w:divBdr>
                                <w:top w:val="none" w:sz="0" w:space="0" w:color="auto"/>
                                <w:left w:val="none" w:sz="0" w:space="0" w:color="auto"/>
                                <w:bottom w:val="none" w:sz="0" w:space="0" w:color="auto"/>
                                <w:right w:val="none" w:sz="0" w:space="0" w:color="auto"/>
                              </w:divBdr>
                              <w:divsChild>
                                <w:div w:id="991711304">
                                  <w:marLeft w:val="0"/>
                                  <w:marRight w:val="0"/>
                                  <w:marTop w:val="0"/>
                                  <w:marBottom w:val="0"/>
                                  <w:divBdr>
                                    <w:top w:val="none" w:sz="0" w:space="0" w:color="auto"/>
                                    <w:left w:val="none" w:sz="0" w:space="0" w:color="auto"/>
                                    <w:bottom w:val="none" w:sz="0" w:space="0" w:color="auto"/>
                                    <w:right w:val="none" w:sz="0" w:space="0" w:color="auto"/>
                                  </w:divBdr>
                                  <w:divsChild>
                                    <w:div w:id="1424497187">
                                      <w:marLeft w:val="0"/>
                                      <w:marRight w:val="0"/>
                                      <w:marTop w:val="0"/>
                                      <w:marBottom w:val="0"/>
                                      <w:divBdr>
                                        <w:top w:val="none" w:sz="0" w:space="0" w:color="auto"/>
                                        <w:left w:val="none" w:sz="0" w:space="0" w:color="auto"/>
                                        <w:bottom w:val="none" w:sz="0" w:space="0" w:color="auto"/>
                                        <w:right w:val="none" w:sz="0" w:space="0" w:color="auto"/>
                                      </w:divBdr>
                                      <w:divsChild>
                                        <w:div w:id="1276644342">
                                          <w:marLeft w:val="0"/>
                                          <w:marRight w:val="0"/>
                                          <w:marTop w:val="0"/>
                                          <w:marBottom w:val="0"/>
                                          <w:divBdr>
                                            <w:top w:val="none" w:sz="0" w:space="0" w:color="auto"/>
                                            <w:left w:val="none" w:sz="0" w:space="0" w:color="auto"/>
                                            <w:bottom w:val="none" w:sz="0" w:space="0" w:color="auto"/>
                                            <w:right w:val="none" w:sz="0" w:space="0" w:color="auto"/>
                                          </w:divBdr>
                                          <w:divsChild>
                                            <w:div w:id="1202858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9294236">
              <w:marLeft w:val="0"/>
              <w:marRight w:val="0"/>
              <w:marTop w:val="0"/>
              <w:marBottom w:val="0"/>
              <w:divBdr>
                <w:top w:val="none" w:sz="0" w:space="0" w:color="auto"/>
                <w:left w:val="none" w:sz="0" w:space="0" w:color="auto"/>
                <w:bottom w:val="none" w:sz="0" w:space="0" w:color="auto"/>
                <w:right w:val="none" w:sz="0" w:space="0" w:color="auto"/>
              </w:divBdr>
              <w:divsChild>
                <w:div w:id="1993409012">
                  <w:marLeft w:val="0"/>
                  <w:marRight w:val="0"/>
                  <w:marTop w:val="0"/>
                  <w:marBottom w:val="0"/>
                  <w:divBdr>
                    <w:top w:val="none" w:sz="0" w:space="0" w:color="auto"/>
                    <w:left w:val="none" w:sz="0" w:space="0" w:color="auto"/>
                    <w:bottom w:val="none" w:sz="0" w:space="0" w:color="auto"/>
                    <w:right w:val="none" w:sz="0" w:space="0" w:color="auto"/>
                  </w:divBdr>
                  <w:divsChild>
                    <w:div w:id="1656952206">
                      <w:marLeft w:val="0"/>
                      <w:marRight w:val="0"/>
                      <w:marTop w:val="0"/>
                      <w:marBottom w:val="0"/>
                      <w:divBdr>
                        <w:top w:val="none" w:sz="0" w:space="0" w:color="auto"/>
                        <w:left w:val="none" w:sz="0" w:space="0" w:color="auto"/>
                        <w:bottom w:val="none" w:sz="0" w:space="0" w:color="auto"/>
                        <w:right w:val="none" w:sz="0" w:space="0" w:color="auto"/>
                      </w:divBdr>
                      <w:divsChild>
                        <w:div w:id="1067653508">
                          <w:marLeft w:val="0"/>
                          <w:marRight w:val="0"/>
                          <w:marTop w:val="0"/>
                          <w:marBottom w:val="0"/>
                          <w:divBdr>
                            <w:top w:val="none" w:sz="0" w:space="0" w:color="auto"/>
                            <w:left w:val="none" w:sz="0" w:space="0" w:color="auto"/>
                            <w:bottom w:val="none" w:sz="0" w:space="0" w:color="auto"/>
                            <w:right w:val="none" w:sz="0" w:space="0" w:color="auto"/>
                          </w:divBdr>
                          <w:divsChild>
                            <w:div w:id="1709792864">
                              <w:marLeft w:val="0"/>
                              <w:marRight w:val="0"/>
                              <w:marTop w:val="0"/>
                              <w:marBottom w:val="0"/>
                              <w:divBdr>
                                <w:top w:val="none" w:sz="0" w:space="0" w:color="auto"/>
                                <w:left w:val="none" w:sz="0" w:space="0" w:color="auto"/>
                                <w:bottom w:val="none" w:sz="0" w:space="0" w:color="auto"/>
                                <w:right w:val="none" w:sz="0" w:space="0" w:color="auto"/>
                              </w:divBdr>
                              <w:divsChild>
                                <w:div w:id="584609088">
                                  <w:marLeft w:val="0"/>
                                  <w:marRight w:val="0"/>
                                  <w:marTop w:val="0"/>
                                  <w:marBottom w:val="0"/>
                                  <w:divBdr>
                                    <w:top w:val="none" w:sz="0" w:space="0" w:color="auto"/>
                                    <w:left w:val="none" w:sz="0" w:space="0" w:color="auto"/>
                                    <w:bottom w:val="none" w:sz="0" w:space="0" w:color="auto"/>
                                    <w:right w:val="none" w:sz="0" w:space="0" w:color="auto"/>
                                  </w:divBdr>
                                  <w:divsChild>
                                    <w:div w:id="912084418">
                                      <w:marLeft w:val="0"/>
                                      <w:marRight w:val="0"/>
                                      <w:marTop w:val="0"/>
                                      <w:marBottom w:val="0"/>
                                      <w:divBdr>
                                        <w:top w:val="none" w:sz="0" w:space="0" w:color="auto"/>
                                        <w:left w:val="none" w:sz="0" w:space="0" w:color="auto"/>
                                        <w:bottom w:val="none" w:sz="0" w:space="0" w:color="auto"/>
                                        <w:right w:val="none" w:sz="0" w:space="0" w:color="auto"/>
                                      </w:divBdr>
                                      <w:divsChild>
                                        <w:div w:id="1471171147">
                                          <w:marLeft w:val="0"/>
                                          <w:marRight w:val="0"/>
                                          <w:marTop w:val="0"/>
                                          <w:marBottom w:val="0"/>
                                          <w:divBdr>
                                            <w:top w:val="none" w:sz="0" w:space="0" w:color="auto"/>
                                            <w:left w:val="none" w:sz="0" w:space="0" w:color="auto"/>
                                            <w:bottom w:val="none" w:sz="0" w:space="0" w:color="auto"/>
                                            <w:right w:val="none" w:sz="0" w:space="0" w:color="auto"/>
                                          </w:divBdr>
                                          <w:divsChild>
                                            <w:div w:id="142299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6621724">
              <w:marLeft w:val="0"/>
              <w:marRight w:val="0"/>
              <w:marTop w:val="0"/>
              <w:marBottom w:val="0"/>
              <w:divBdr>
                <w:top w:val="none" w:sz="0" w:space="0" w:color="auto"/>
                <w:left w:val="none" w:sz="0" w:space="0" w:color="auto"/>
                <w:bottom w:val="none" w:sz="0" w:space="0" w:color="auto"/>
                <w:right w:val="none" w:sz="0" w:space="0" w:color="auto"/>
              </w:divBdr>
              <w:divsChild>
                <w:div w:id="1272398964">
                  <w:marLeft w:val="0"/>
                  <w:marRight w:val="0"/>
                  <w:marTop w:val="0"/>
                  <w:marBottom w:val="0"/>
                  <w:divBdr>
                    <w:top w:val="none" w:sz="0" w:space="0" w:color="auto"/>
                    <w:left w:val="none" w:sz="0" w:space="0" w:color="auto"/>
                    <w:bottom w:val="none" w:sz="0" w:space="0" w:color="auto"/>
                    <w:right w:val="none" w:sz="0" w:space="0" w:color="auto"/>
                  </w:divBdr>
                  <w:divsChild>
                    <w:div w:id="1343243998">
                      <w:marLeft w:val="0"/>
                      <w:marRight w:val="0"/>
                      <w:marTop w:val="0"/>
                      <w:marBottom w:val="0"/>
                      <w:divBdr>
                        <w:top w:val="none" w:sz="0" w:space="0" w:color="auto"/>
                        <w:left w:val="none" w:sz="0" w:space="0" w:color="auto"/>
                        <w:bottom w:val="none" w:sz="0" w:space="0" w:color="auto"/>
                        <w:right w:val="none" w:sz="0" w:space="0" w:color="auto"/>
                      </w:divBdr>
                      <w:divsChild>
                        <w:div w:id="934872403">
                          <w:marLeft w:val="0"/>
                          <w:marRight w:val="0"/>
                          <w:marTop w:val="0"/>
                          <w:marBottom w:val="0"/>
                          <w:divBdr>
                            <w:top w:val="none" w:sz="0" w:space="0" w:color="auto"/>
                            <w:left w:val="none" w:sz="0" w:space="0" w:color="auto"/>
                            <w:bottom w:val="none" w:sz="0" w:space="0" w:color="auto"/>
                            <w:right w:val="none" w:sz="0" w:space="0" w:color="auto"/>
                          </w:divBdr>
                          <w:divsChild>
                            <w:div w:id="952248081">
                              <w:marLeft w:val="0"/>
                              <w:marRight w:val="0"/>
                              <w:marTop w:val="0"/>
                              <w:marBottom w:val="0"/>
                              <w:divBdr>
                                <w:top w:val="none" w:sz="0" w:space="0" w:color="auto"/>
                                <w:left w:val="none" w:sz="0" w:space="0" w:color="auto"/>
                                <w:bottom w:val="none" w:sz="0" w:space="0" w:color="auto"/>
                                <w:right w:val="none" w:sz="0" w:space="0" w:color="auto"/>
                              </w:divBdr>
                              <w:divsChild>
                                <w:div w:id="913471761">
                                  <w:marLeft w:val="0"/>
                                  <w:marRight w:val="0"/>
                                  <w:marTop w:val="0"/>
                                  <w:marBottom w:val="0"/>
                                  <w:divBdr>
                                    <w:top w:val="none" w:sz="0" w:space="0" w:color="auto"/>
                                    <w:left w:val="none" w:sz="0" w:space="0" w:color="auto"/>
                                    <w:bottom w:val="none" w:sz="0" w:space="0" w:color="auto"/>
                                    <w:right w:val="none" w:sz="0" w:space="0" w:color="auto"/>
                                  </w:divBdr>
                                  <w:divsChild>
                                    <w:div w:id="694424759">
                                      <w:marLeft w:val="0"/>
                                      <w:marRight w:val="0"/>
                                      <w:marTop w:val="0"/>
                                      <w:marBottom w:val="0"/>
                                      <w:divBdr>
                                        <w:top w:val="none" w:sz="0" w:space="0" w:color="auto"/>
                                        <w:left w:val="none" w:sz="0" w:space="0" w:color="auto"/>
                                        <w:bottom w:val="none" w:sz="0" w:space="0" w:color="auto"/>
                                        <w:right w:val="none" w:sz="0" w:space="0" w:color="auto"/>
                                      </w:divBdr>
                                      <w:divsChild>
                                        <w:div w:id="660892901">
                                          <w:marLeft w:val="0"/>
                                          <w:marRight w:val="0"/>
                                          <w:marTop w:val="0"/>
                                          <w:marBottom w:val="0"/>
                                          <w:divBdr>
                                            <w:top w:val="none" w:sz="0" w:space="0" w:color="auto"/>
                                            <w:left w:val="none" w:sz="0" w:space="0" w:color="auto"/>
                                            <w:bottom w:val="none" w:sz="0" w:space="0" w:color="auto"/>
                                            <w:right w:val="none" w:sz="0" w:space="0" w:color="auto"/>
                                          </w:divBdr>
                                          <w:divsChild>
                                            <w:div w:id="1633091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7218018">
              <w:marLeft w:val="0"/>
              <w:marRight w:val="0"/>
              <w:marTop w:val="0"/>
              <w:marBottom w:val="0"/>
              <w:divBdr>
                <w:top w:val="none" w:sz="0" w:space="0" w:color="auto"/>
                <w:left w:val="none" w:sz="0" w:space="0" w:color="auto"/>
                <w:bottom w:val="none" w:sz="0" w:space="0" w:color="auto"/>
                <w:right w:val="none" w:sz="0" w:space="0" w:color="auto"/>
              </w:divBdr>
              <w:divsChild>
                <w:div w:id="1714766300">
                  <w:marLeft w:val="0"/>
                  <w:marRight w:val="0"/>
                  <w:marTop w:val="0"/>
                  <w:marBottom w:val="0"/>
                  <w:divBdr>
                    <w:top w:val="none" w:sz="0" w:space="0" w:color="auto"/>
                    <w:left w:val="none" w:sz="0" w:space="0" w:color="auto"/>
                    <w:bottom w:val="none" w:sz="0" w:space="0" w:color="auto"/>
                    <w:right w:val="none" w:sz="0" w:space="0" w:color="auto"/>
                  </w:divBdr>
                  <w:divsChild>
                    <w:div w:id="1501695893">
                      <w:marLeft w:val="0"/>
                      <w:marRight w:val="0"/>
                      <w:marTop w:val="0"/>
                      <w:marBottom w:val="0"/>
                      <w:divBdr>
                        <w:top w:val="none" w:sz="0" w:space="0" w:color="auto"/>
                        <w:left w:val="none" w:sz="0" w:space="0" w:color="auto"/>
                        <w:bottom w:val="none" w:sz="0" w:space="0" w:color="auto"/>
                        <w:right w:val="none" w:sz="0" w:space="0" w:color="auto"/>
                      </w:divBdr>
                      <w:divsChild>
                        <w:div w:id="376395174">
                          <w:marLeft w:val="0"/>
                          <w:marRight w:val="0"/>
                          <w:marTop w:val="0"/>
                          <w:marBottom w:val="0"/>
                          <w:divBdr>
                            <w:top w:val="none" w:sz="0" w:space="0" w:color="auto"/>
                            <w:left w:val="none" w:sz="0" w:space="0" w:color="auto"/>
                            <w:bottom w:val="none" w:sz="0" w:space="0" w:color="auto"/>
                            <w:right w:val="none" w:sz="0" w:space="0" w:color="auto"/>
                          </w:divBdr>
                          <w:divsChild>
                            <w:div w:id="423762890">
                              <w:marLeft w:val="0"/>
                              <w:marRight w:val="0"/>
                              <w:marTop w:val="0"/>
                              <w:marBottom w:val="0"/>
                              <w:divBdr>
                                <w:top w:val="none" w:sz="0" w:space="0" w:color="auto"/>
                                <w:left w:val="none" w:sz="0" w:space="0" w:color="auto"/>
                                <w:bottom w:val="none" w:sz="0" w:space="0" w:color="auto"/>
                                <w:right w:val="none" w:sz="0" w:space="0" w:color="auto"/>
                              </w:divBdr>
                              <w:divsChild>
                                <w:div w:id="586773433">
                                  <w:marLeft w:val="0"/>
                                  <w:marRight w:val="0"/>
                                  <w:marTop w:val="0"/>
                                  <w:marBottom w:val="0"/>
                                  <w:divBdr>
                                    <w:top w:val="none" w:sz="0" w:space="0" w:color="auto"/>
                                    <w:left w:val="none" w:sz="0" w:space="0" w:color="auto"/>
                                    <w:bottom w:val="none" w:sz="0" w:space="0" w:color="auto"/>
                                    <w:right w:val="none" w:sz="0" w:space="0" w:color="auto"/>
                                  </w:divBdr>
                                  <w:divsChild>
                                    <w:div w:id="1713263779">
                                      <w:marLeft w:val="0"/>
                                      <w:marRight w:val="0"/>
                                      <w:marTop w:val="0"/>
                                      <w:marBottom w:val="0"/>
                                      <w:divBdr>
                                        <w:top w:val="none" w:sz="0" w:space="0" w:color="auto"/>
                                        <w:left w:val="none" w:sz="0" w:space="0" w:color="auto"/>
                                        <w:bottom w:val="none" w:sz="0" w:space="0" w:color="auto"/>
                                        <w:right w:val="none" w:sz="0" w:space="0" w:color="auto"/>
                                      </w:divBdr>
                                      <w:divsChild>
                                        <w:div w:id="2116317435">
                                          <w:marLeft w:val="0"/>
                                          <w:marRight w:val="0"/>
                                          <w:marTop w:val="0"/>
                                          <w:marBottom w:val="0"/>
                                          <w:divBdr>
                                            <w:top w:val="none" w:sz="0" w:space="0" w:color="auto"/>
                                            <w:left w:val="none" w:sz="0" w:space="0" w:color="auto"/>
                                            <w:bottom w:val="none" w:sz="0" w:space="0" w:color="auto"/>
                                            <w:right w:val="none" w:sz="0" w:space="0" w:color="auto"/>
                                          </w:divBdr>
                                          <w:divsChild>
                                            <w:div w:id="88356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67095304">
      <w:bodyDiv w:val="1"/>
      <w:marLeft w:val="0"/>
      <w:marRight w:val="0"/>
      <w:marTop w:val="0"/>
      <w:marBottom w:val="0"/>
      <w:divBdr>
        <w:top w:val="none" w:sz="0" w:space="0" w:color="auto"/>
        <w:left w:val="none" w:sz="0" w:space="0" w:color="auto"/>
        <w:bottom w:val="none" w:sz="0" w:space="0" w:color="auto"/>
        <w:right w:val="none" w:sz="0" w:space="0" w:color="auto"/>
      </w:divBdr>
      <w:divsChild>
        <w:div w:id="78984875">
          <w:marLeft w:val="0"/>
          <w:marRight w:val="0"/>
          <w:marTop w:val="0"/>
          <w:marBottom w:val="0"/>
          <w:divBdr>
            <w:top w:val="none" w:sz="0" w:space="0" w:color="auto"/>
            <w:left w:val="none" w:sz="0" w:space="0" w:color="auto"/>
            <w:bottom w:val="none" w:sz="0" w:space="0" w:color="auto"/>
            <w:right w:val="none" w:sz="0" w:space="0" w:color="auto"/>
          </w:divBdr>
          <w:divsChild>
            <w:div w:id="1479566290">
              <w:marLeft w:val="0"/>
              <w:marRight w:val="0"/>
              <w:marTop w:val="0"/>
              <w:marBottom w:val="0"/>
              <w:divBdr>
                <w:top w:val="none" w:sz="0" w:space="0" w:color="auto"/>
                <w:left w:val="none" w:sz="0" w:space="0" w:color="auto"/>
                <w:bottom w:val="none" w:sz="0" w:space="0" w:color="auto"/>
                <w:right w:val="none" w:sz="0" w:space="0" w:color="auto"/>
              </w:divBdr>
              <w:divsChild>
                <w:div w:id="1639071080">
                  <w:marLeft w:val="0"/>
                  <w:marRight w:val="0"/>
                  <w:marTop w:val="0"/>
                  <w:marBottom w:val="0"/>
                  <w:divBdr>
                    <w:top w:val="none" w:sz="0" w:space="0" w:color="auto"/>
                    <w:left w:val="none" w:sz="0" w:space="0" w:color="auto"/>
                    <w:bottom w:val="none" w:sz="0" w:space="0" w:color="auto"/>
                    <w:right w:val="none" w:sz="0" w:space="0" w:color="auto"/>
                  </w:divBdr>
                  <w:divsChild>
                    <w:div w:id="600647382">
                      <w:marLeft w:val="0"/>
                      <w:marRight w:val="0"/>
                      <w:marTop w:val="0"/>
                      <w:marBottom w:val="0"/>
                      <w:divBdr>
                        <w:top w:val="none" w:sz="0" w:space="0" w:color="auto"/>
                        <w:left w:val="none" w:sz="0" w:space="0" w:color="auto"/>
                        <w:bottom w:val="none" w:sz="0" w:space="0" w:color="auto"/>
                        <w:right w:val="none" w:sz="0" w:space="0" w:color="auto"/>
                      </w:divBdr>
                      <w:divsChild>
                        <w:div w:id="1566140904">
                          <w:marLeft w:val="0"/>
                          <w:marRight w:val="0"/>
                          <w:marTop w:val="0"/>
                          <w:marBottom w:val="0"/>
                          <w:divBdr>
                            <w:top w:val="none" w:sz="0" w:space="0" w:color="auto"/>
                            <w:left w:val="none" w:sz="0" w:space="0" w:color="auto"/>
                            <w:bottom w:val="none" w:sz="0" w:space="0" w:color="auto"/>
                            <w:right w:val="none" w:sz="0" w:space="0" w:color="auto"/>
                          </w:divBdr>
                          <w:divsChild>
                            <w:div w:id="981694798">
                              <w:marLeft w:val="0"/>
                              <w:marRight w:val="0"/>
                              <w:marTop w:val="0"/>
                              <w:marBottom w:val="0"/>
                              <w:divBdr>
                                <w:top w:val="none" w:sz="0" w:space="0" w:color="auto"/>
                                <w:left w:val="none" w:sz="0" w:space="0" w:color="auto"/>
                                <w:bottom w:val="none" w:sz="0" w:space="0" w:color="auto"/>
                                <w:right w:val="none" w:sz="0" w:space="0" w:color="auto"/>
                              </w:divBdr>
                              <w:divsChild>
                                <w:div w:id="1519466568">
                                  <w:marLeft w:val="0"/>
                                  <w:marRight w:val="0"/>
                                  <w:marTop w:val="0"/>
                                  <w:marBottom w:val="0"/>
                                  <w:divBdr>
                                    <w:top w:val="none" w:sz="0" w:space="0" w:color="auto"/>
                                    <w:left w:val="none" w:sz="0" w:space="0" w:color="auto"/>
                                    <w:bottom w:val="none" w:sz="0" w:space="0" w:color="auto"/>
                                    <w:right w:val="none" w:sz="0" w:space="0" w:color="auto"/>
                                  </w:divBdr>
                                  <w:divsChild>
                                    <w:div w:id="861169557">
                                      <w:marLeft w:val="0"/>
                                      <w:marRight w:val="0"/>
                                      <w:marTop w:val="0"/>
                                      <w:marBottom w:val="0"/>
                                      <w:divBdr>
                                        <w:top w:val="none" w:sz="0" w:space="0" w:color="auto"/>
                                        <w:left w:val="none" w:sz="0" w:space="0" w:color="auto"/>
                                        <w:bottom w:val="none" w:sz="0" w:space="0" w:color="auto"/>
                                        <w:right w:val="none" w:sz="0" w:space="0" w:color="auto"/>
                                      </w:divBdr>
                                      <w:divsChild>
                                        <w:div w:id="180896377">
                                          <w:marLeft w:val="0"/>
                                          <w:marRight w:val="0"/>
                                          <w:marTop w:val="0"/>
                                          <w:marBottom w:val="0"/>
                                          <w:divBdr>
                                            <w:top w:val="none" w:sz="0" w:space="0" w:color="auto"/>
                                            <w:left w:val="none" w:sz="0" w:space="0" w:color="auto"/>
                                            <w:bottom w:val="none" w:sz="0" w:space="0" w:color="auto"/>
                                            <w:right w:val="none" w:sz="0" w:space="0" w:color="auto"/>
                                          </w:divBdr>
                                          <w:divsChild>
                                            <w:div w:id="118485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8462725">
              <w:marLeft w:val="0"/>
              <w:marRight w:val="0"/>
              <w:marTop w:val="0"/>
              <w:marBottom w:val="0"/>
              <w:divBdr>
                <w:top w:val="none" w:sz="0" w:space="0" w:color="auto"/>
                <w:left w:val="none" w:sz="0" w:space="0" w:color="auto"/>
                <w:bottom w:val="none" w:sz="0" w:space="0" w:color="auto"/>
                <w:right w:val="none" w:sz="0" w:space="0" w:color="auto"/>
              </w:divBdr>
              <w:divsChild>
                <w:div w:id="1068570889">
                  <w:marLeft w:val="0"/>
                  <w:marRight w:val="0"/>
                  <w:marTop w:val="0"/>
                  <w:marBottom w:val="0"/>
                  <w:divBdr>
                    <w:top w:val="none" w:sz="0" w:space="0" w:color="auto"/>
                    <w:left w:val="none" w:sz="0" w:space="0" w:color="auto"/>
                    <w:bottom w:val="none" w:sz="0" w:space="0" w:color="auto"/>
                    <w:right w:val="none" w:sz="0" w:space="0" w:color="auto"/>
                  </w:divBdr>
                  <w:divsChild>
                    <w:div w:id="467476494">
                      <w:marLeft w:val="0"/>
                      <w:marRight w:val="0"/>
                      <w:marTop w:val="0"/>
                      <w:marBottom w:val="0"/>
                      <w:divBdr>
                        <w:top w:val="none" w:sz="0" w:space="0" w:color="auto"/>
                        <w:left w:val="none" w:sz="0" w:space="0" w:color="auto"/>
                        <w:bottom w:val="none" w:sz="0" w:space="0" w:color="auto"/>
                        <w:right w:val="none" w:sz="0" w:space="0" w:color="auto"/>
                      </w:divBdr>
                      <w:divsChild>
                        <w:div w:id="793599597">
                          <w:marLeft w:val="0"/>
                          <w:marRight w:val="0"/>
                          <w:marTop w:val="0"/>
                          <w:marBottom w:val="0"/>
                          <w:divBdr>
                            <w:top w:val="none" w:sz="0" w:space="0" w:color="auto"/>
                            <w:left w:val="none" w:sz="0" w:space="0" w:color="auto"/>
                            <w:bottom w:val="none" w:sz="0" w:space="0" w:color="auto"/>
                            <w:right w:val="none" w:sz="0" w:space="0" w:color="auto"/>
                          </w:divBdr>
                          <w:divsChild>
                            <w:div w:id="644772079">
                              <w:marLeft w:val="0"/>
                              <w:marRight w:val="0"/>
                              <w:marTop w:val="0"/>
                              <w:marBottom w:val="0"/>
                              <w:divBdr>
                                <w:top w:val="none" w:sz="0" w:space="0" w:color="auto"/>
                                <w:left w:val="none" w:sz="0" w:space="0" w:color="auto"/>
                                <w:bottom w:val="none" w:sz="0" w:space="0" w:color="auto"/>
                                <w:right w:val="none" w:sz="0" w:space="0" w:color="auto"/>
                              </w:divBdr>
                              <w:divsChild>
                                <w:div w:id="1730960735">
                                  <w:marLeft w:val="0"/>
                                  <w:marRight w:val="0"/>
                                  <w:marTop w:val="0"/>
                                  <w:marBottom w:val="0"/>
                                  <w:divBdr>
                                    <w:top w:val="none" w:sz="0" w:space="0" w:color="auto"/>
                                    <w:left w:val="none" w:sz="0" w:space="0" w:color="auto"/>
                                    <w:bottom w:val="none" w:sz="0" w:space="0" w:color="auto"/>
                                    <w:right w:val="none" w:sz="0" w:space="0" w:color="auto"/>
                                  </w:divBdr>
                                  <w:divsChild>
                                    <w:div w:id="339747281">
                                      <w:marLeft w:val="0"/>
                                      <w:marRight w:val="0"/>
                                      <w:marTop w:val="0"/>
                                      <w:marBottom w:val="0"/>
                                      <w:divBdr>
                                        <w:top w:val="none" w:sz="0" w:space="0" w:color="auto"/>
                                        <w:left w:val="none" w:sz="0" w:space="0" w:color="auto"/>
                                        <w:bottom w:val="none" w:sz="0" w:space="0" w:color="auto"/>
                                        <w:right w:val="none" w:sz="0" w:space="0" w:color="auto"/>
                                      </w:divBdr>
                                      <w:divsChild>
                                        <w:div w:id="1952934950">
                                          <w:marLeft w:val="0"/>
                                          <w:marRight w:val="0"/>
                                          <w:marTop w:val="0"/>
                                          <w:marBottom w:val="0"/>
                                          <w:divBdr>
                                            <w:top w:val="none" w:sz="0" w:space="0" w:color="auto"/>
                                            <w:left w:val="none" w:sz="0" w:space="0" w:color="auto"/>
                                            <w:bottom w:val="none" w:sz="0" w:space="0" w:color="auto"/>
                                            <w:right w:val="none" w:sz="0" w:space="0" w:color="auto"/>
                                          </w:divBdr>
                                          <w:divsChild>
                                            <w:div w:id="155613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0757735">
              <w:marLeft w:val="0"/>
              <w:marRight w:val="0"/>
              <w:marTop w:val="0"/>
              <w:marBottom w:val="0"/>
              <w:divBdr>
                <w:top w:val="none" w:sz="0" w:space="0" w:color="auto"/>
                <w:left w:val="none" w:sz="0" w:space="0" w:color="auto"/>
                <w:bottom w:val="none" w:sz="0" w:space="0" w:color="auto"/>
                <w:right w:val="none" w:sz="0" w:space="0" w:color="auto"/>
              </w:divBdr>
              <w:divsChild>
                <w:div w:id="768620043">
                  <w:marLeft w:val="0"/>
                  <w:marRight w:val="0"/>
                  <w:marTop w:val="0"/>
                  <w:marBottom w:val="0"/>
                  <w:divBdr>
                    <w:top w:val="none" w:sz="0" w:space="0" w:color="auto"/>
                    <w:left w:val="none" w:sz="0" w:space="0" w:color="auto"/>
                    <w:bottom w:val="none" w:sz="0" w:space="0" w:color="auto"/>
                    <w:right w:val="none" w:sz="0" w:space="0" w:color="auto"/>
                  </w:divBdr>
                  <w:divsChild>
                    <w:div w:id="149830281">
                      <w:marLeft w:val="0"/>
                      <w:marRight w:val="0"/>
                      <w:marTop w:val="0"/>
                      <w:marBottom w:val="0"/>
                      <w:divBdr>
                        <w:top w:val="none" w:sz="0" w:space="0" w:color="auto"/>
                        <w:left w:val="none" w:sz="0" w:space="0" w:color="auto"/>
                        <w:bottom w:val="none" w:sz="0" w:space="0" w:color="auto"/>
                        <w:right w:val="none" w:sz="0" w:space="0" w:color="auto"/>
                      </w:divBdr>
                      <w:divsChild>
                        <w:div w:id="505630415">
                          <w:marLeft w:val="0"/>
                          <w:marRight w:val="0"/>
                          <w:marTop w:val="0"/>
                          <w:marBottom w:val="0"/>
                          <w:divBdr>
                            <w:top w:val="none" w:sz="0" w:space="0" w:color="auto"/>
                            <w:left w:val="none" w:sz="0" w:space="0" w:color="auto"/>
                            <w:bottom w:val="none" w:sz="0" w:space="0" w:color="auto"/>
                            <w:right w:val="none" w:sz="0" w:space="0" w:color="auto"/>
                          </w:divBdr>
                          <w:divsChild>
                            <w:div w:id="63380312">
                              <w:marLeft w:val="0"/>
                              <w:marRight w:val="0"/>
                              <w:marTop w:val="0"/>
                              <w:marBottom w:val="0"/>
                              <w:divBdr>
                                <w:top w:val="none" w:sz="0" w:space="0" w:color="auto"/>
                                <w:left w:val="none" w:sz="0" w:space="0" w:color="auto"/>
                                <w:bottom w:val="none" w:sz="0" w:space="0" w:color="auto"/>
                                <w:right w:val="none" w:sz="0" w:space="0" w:color="auto"/>
                              </w:divBdr>
                              <w:divsChild>
                                <w:div w:id="1995644583">
                                  <w:marLeft w:val="0"/>
                                  <w:marRight w:val="0"/>
                                  <w:marTop w:val="0"/>
                                  <w:marBottom w:val="0"/>
                                  <w:divBdr>
                                    <w:top w:val="none" w:sz="0" w:space="0" w:color="auto"/>
                                    <w:left w:val="none" w:sz="0" w:space="0" w:color="auto"/>
                                    <w:bottom w:val="none" w:sz="0" w:space="0" w:color="auto"/>
                                    <w:right w:val="none" w:sz="0" w:space="0" w:color="auto"/>
                                  </w:divBdr>
                                  <w:divsChild>
                                    <w:div w:id="438573408">
                                      <w:marLeft w:val="0"/>
                                      <w:marRight w:val="0"/>
                                      <w:marTop w:val="0"/>
                                      <w:marBottom w:val="0"/>
                                      <w:divBdr>
                                        <w:top w:val="none" w:sz="0" w:space="0" w:color="auto"/>
                                        <w:left w:val="none" w:sz="0" w:space="0" w:color="auto"/>
                                        <w:bottom w:val="none" w:sz="0" w:space="0" w:color="auto"/>
                                        <w:right w:val="none" w:sz="0" w:space="0" w:color="auto"/>
                                      </w:divBdr>
                                      <w:divsChild>
                                        <w:div w:id="659315175">
                                          <w:marLeft w:val="0"/>
                                          <w:marRight w:val="0"/>
                                          <w:marTop w:val="0"/>
                                          <w:marBottom w:val="0"/>
                                          <w:divBdr>
                                            <w:top w:val="none" w:sz="0" w:space="0" w:color="auto"/>
                                            <w:left w:val="none" w:sz="0" w:space="0" w:color="auto"/>
                                            <w:bottom w:val="none" w:sz="0" w:space="0" w:color="auto"/>
                                            <w:right w:val="none" w:sz="0" w:space="0" w:color="auto"/>
                                          </w:divBdr>
                                          <w:divsChild>
                                            <w:div w:id="119912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8432195">
              <w:marLeft w:val="0"/>
              <w:marRight w:val="0"/>
              <w:marTop w:val="0"/>
              <w:marBottom w:val="0"/>
              <w:divBdr>
                <w:top w:val="none" w:sz="0" w:space="0" w:color="auto"/>
                <w:left w:val="none" w:sz="0" w:space="0" w:color="auto"/>
                <w:bottom w:val="none" w:sz="0" w:space="0" w:color="auto"/>
                <w:right w:val="none" w:sz="0" w:space="0" w:color="auto"/>
              </w:divBdr>
              <w:divsChild>
                <w:div w:id="1285455136">
                  <w:marLeft w:val="0"/>
                  <w:marRight w:val="0"/>
                  <w:marTop w:val="0"/>
                  <w:marBottom w:val="0"/>
                  <w:divBdr>
                    <w:top w:val="none" w:sz="0" w:space="0" w:color="auto"/>
                    <w:left w:val="none" w:sz="0" w:space="0" w:color="auto"/>
                    <w:bottom w:val="none" w:sz="0" w:space="0" w:color="auto"/>
                    <w:right w:val="none" w:sz="0" w:space="0" w:color="auto"/>
                  </w:divBdr>
                  <w:divsChild>
                    <w:div w:id="730537014">
                      <w:marLeft w:val="0"/>
                      <w:marRight w:val="0"/>
                      <w:marTop w:val="0"/>
                      <w:marBottom w:val="0"/>
                      <w:divBdr>
                        <w:top w:val="none" w:sz="0" w:space="0" w:color="auto"/>
                        <w:left w:val="none" w:sz="0" w:space="0" w:color="auto"/>
                        <w:bottom w:val="none" w:sz="0" w:space="0" w:color="auto"/>
                        <w:right w:val="none" w:sz="0" w:space="0" w:color="auto"/>
                      </w:divBdr>
                      <w:divsChild>
                        <w:div w:id="1754468104">
                          <w:marLeft w:val="0"/>
                          <w:marRight w:val="0"/>
                          <w:marTop w:val="0"/>
                          <w:marBottom w:val="0"/>
                          <w:divBdr>
                            <w:top w:val="none" w:sz="0" w:space="0" w:color="auto"/>
                            <w:left w:val="none" w:sz="0" w:space="0" w:color="auto"/>
                            <w:bottom w:val="none" w:sz="0" w:space="0" w:color="auto"/>
                            <w:right w:val="none" w:sz="0" w:space="0" w:color="auto"/>
                          </w:divBdr>
                          <w:divsChild>
                            <w:div w:id="1022437685">
                              <w:marLeft w:val="0"/>
                              <w:marRight w:val="0"/>
                              <w:marTop w:val="0"/>
                              <w:marBottom w:val="0"/>
                              <w:divBdr>
                                <w:top w:val="none" w:sz="0" w:space="0" w:color="auto"/>
                                <w:left w:val="none" w:sz="0" w:space="0" w:color="auto"/>
                                <w:bottom w:val="none" w:sz="0" w:space="0" w:color="auto"/>
                                <w:right w:val="none" w:sz="0" w:space="0" w:color="auto"/>
                              </w:divBdr>
                              <w:divsChild>
                                <w:div w:id="1630623365">
                                  <w:marLeft w:val="0"/>
                                  <w:marRight w:val="0"/>
                                  <w:marTop w:val="0"/>
                                  <w:marBottom w:val="0"/>
                                  <w:divBdr>
                                    <w:top w:val="none" w:sz="0" w:space="0" w:color="auto"/>
                                    <w:left w:val="none" w:sz="0" w:space="0" w:color="auto"/>
                                    <w:bottom w:val="none" w:sz="0" w:space="0" w:color="auto"/>
                                    <w:right w:val="none" w:sz="0" w:space="0" w:color="auto"/>
                                  </w:divBdr>
                                  <w:divsChild>
                                    <w:div w:id="700210512">
                                      <w:marLeft w:val="0"/>
                                      <w:marRight w:val="0"/>
                                      <w:marTop w:val="0"/>
                                      <w:marBottom w:val="0"/>
                                      <w:divBdr>
                                        <w:top w:val="none" w:sz="0" w:space="0" w:color="auto"/>
                                        <w:left w:val="none" w:sz="0" w:space="0" w:color="auto"/>
                                        <w:bottom w:val="none" w:sz="0" w:space="0" w:color="auto"/>
                                        <w:right w:val="none" w:sz="0" w:space="0" w:color="auto"/>
                                      </w:divBdr>
                                      <w:divsChild>
                                        <w:div w:id="1706439424">
                                          <w:marLeft w:val="0"/>
                                          <w:marRight w:val="0"/>
                                          <w:marTop w:val="0"/>
                                          <w:marBottom w:val="0"/>
                                          <w:divBdr>
                                            <w:top w:val="none" w:sz="0" w:space="0" w:color="auto"/>
                                            <w:left w:val="none" w:sz="0" w:space="0" w:color="auto"/>
                                            <w:bottom w:val="none" w:sz="0" w:space="0" w:color="auto"/>
                                            <w:right w:val="none" w:sz="0" w:space="0" w:color="auto"/>
                                          </w:divBdr>
                                          <w:divsChild>
                                            <w:div w:id="16544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6580395">
              <w:marLeft w:val="0"/>
              <w:marRight w:val="0"/>
              <w:marTop w:val="0"/>
              <w:marBottom w:val="0"/>
              <w:divBdr>
                <w:top w:val="none" w:sz="0" w:space="0" w:color="auto"/>
                <w:left w:val="none" w:sz="0" w:space="0" w:color="auto"/>
                <w:bottom w:val="none" w:sz="0" w:space="0" w:color="auto"/>
                <w:right w:val="none" w:sz="0" w:space="0" w:color="auto"/>
              </w:divBdr>
              <w:divsChild>
                <w:div w:id="1333484412">
                  <w:marLeft w:val="0"/>
                  <w:marRight w:val="0"/>
                  <w:marTop w:val="0"/>
                  <w:marBottom w:val="0"/>
                  <w:divBdr>
                    <w:top w:val="none" w:sz="0" w:space="0" w:color="auto"/>
                    <w:left w:val="none" w:sz="0" w:space="0" w:color="auto"/>
                    <w:bottom w:val="none" w:sz="0" w:space="0" w:color="auto"/>
                    <w:right w:val="none" w:sz="0" w:space="0" w:color="auto"/>
                  </w:divBdr>
                  <w:divsChild>
                    <w:div w:id="1255285227">
                      <w:marLeft w:val="0"/>
                      <w:marRight w:val="0"/>
                      <w:marTop w:val="0"/>
                      <w:marBottom w:val="0"/>
                      <w:divBdr>
                        <w:top w:val="none" w:sz="0" w:space="0" w:color="auto"/>
                        <w:left w:val="none" w:sz="0" w:space="0" w:color="auto"/>
                        <w:bottom w:val="none" w:sz="0" w:space="0" w:color="auto"/>
                        <w:right w:val="none" w:sz="0" w:space="0" w:color="auto"/>
                      </w:divBdr>
                      <w:divsChild>
                        <w:div w:id="1403018986">
                          <w:marLeft w:val="0"/>
                          <w:marRight w:val="0"/>
                          <w:marTop w:val="0"/>
                          <w:marBottom w:val="0"/>
                          <w:divBdr>
                            <w:top w:val="none" w:sz="0" w:space="0" w:color="auto"/>
                            <w:left w:val="none" w:sz="0" w:space="0" w:color="auto"/>
                            <w:bottom w:val="none" w:sz="0" w:space="0" w:color="auto"/>
                            <w:right w:val="none" w:sz="0" w:space="0" w:color="auto"/>
                          </w:divBdr>
                          <w:divsChild>
                            <w:div w:id="1619332616">
                              <w:marLeft w:val="0"/>
                              <w:marRight w:val="0"/>
                              <w:marTop w:val="0"/>
                              <w:marBottom w:val="0"/>
                              <w:divBdr>
                                <w:top w:val="none" w:sz="0" w:space="0" w:color="auto"/>
                                <w:left w:val="none" w:sz="0" w:space="0" w:color="auto"/>
                                <w:bottom w:val="none" w:sz="0" w:space="0" w:color="auto"/>
                                <w:right w:val="none" w:sz="0" w:space="0" w:color="auto"/>
                              </w:divBdr>
                              <w:divsChild>
                                <w:div w:id="343091329">
                                  <w:marLeft w:val="0"/>
                                  <w:marRight w:val="0"/>
                                  <w:marTop w:val="0"/>
                                  <w:marBottom w:val="0"/>
                                  <w:divBdr>
                                    <w:top w:val="none" w:sz="0" w:space="0" w:color="auto"/>
                                    <w:left w:val="none" w:sz="0" w:space="0" w:color="auto"/>
                                    <w:bottom w:val="none" w:sz="0" w:space="0" w:color="auto"/>
                                    <w:right w:val="none" w:sz="0" w:space="0" w:color="auto"/>
                                  </w:divBdr>
                                  <w:divsChild>
                                    <w:div w:id="119425116">
                                      <w:marLeft w:val="0"/>
                                      <w:marRight w:val="0"/>
                                      <w:marTop w:val="0"/>
                                      <w:marBottom w:val="0"/>
                                      <w:divBdr>
                                        <w:top w:val="none" w:sz="0" w:space="0" w:color="auto"/>
                                        <w:left w:val="none" w:sz="0" w:space="0" w:color="auto"/>
                                        <w:bottom w:val="none" w:sz="0" w:space="0" w:color="auto"/>
                                        <w:right w:val="none" w:sz="0" w:space="0" w:color="auto"/>
                                      </w:divBdr>
                                      <w:divsChild>
                                        <w:div w:id="1269777576">
                                          <w:marLeft w:val="0"/>
                                          <w:marRight w:val="0"/>
                                          <w:marTop w:val="0"/>
                                          <w:marBottom w:val="0"/>
                                          <w:divBdr>
                                            <w:top w:val="none" w:sz="0" w:space="0" w:color="auto"/>
                                            <w:left w:val="none" w:sz="0" w:space="0" w:color="auto"/>
                                            <w:bottom w:val="none" w:sz="0" w:space="0" w:color="auto"/>
                                            <w:right w:val="none" w:sz="0" w:space="0" w:color="auto"/>
                                          </w:divBdr>
                                          <w:divsChild>
                                            <w:div w:id="1541478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1502639">
              <w:marLeft w:val="0"/>
              <w:marRight w:val="0"/>
              <w:marTop w:val="0"/>
              <w:marBottom w:val="0"/>
              <w:divBdr>
                <w:top w:val="none" w:sz="0" w:space="0" w:color="auto"/>
                <w:left w:val="none" w:sz="0" w:space="0" w:color="auto"/>
                <w:bottom w:val="none" w:sz="0" w:space="0" w:color="auto"/>
                <w:right w:val="none" w:sz="0" w:space="0" w:color="auto"/>
              </w:divBdr>
              <w:divsChild>
                <w:div w:id="303238734">
                  <w:marLeft w:val="0"/>
                  <w:marRight w:val="0"/>
                  <w:marTop w:val="0"/>
                  <w:marBottom w:val="0"/>
                  <w:divBdr>
                    <w:top w:val="none" w:sz="0" w:space="0" w:color="auto"/>
                    <w:left w:val="none" w:sz="0" w:space="0" w:color="auto"/>
                    <w:bottom w:val="none" w:sz="0" w:space="0" w:color="auto"/>
                    <w:right w:val="none" w:sz="0" w:space="0" w:color="auto"/>
                  </w:divBdr>
                  <w:divsChild>
                    <w:div w:id="891382652">
                      <w:marLeft w:val="0"/>
                      <w:marRight w:val="0"/>
                      <w:marTop w:val="0"/>
                      <w:marBottom w:val="0"/>
                      <w:divBdr>
                        <w:top w:val="none" w:sz="0" w:space="0" w:color="auto"/>
                        <w:left w:val="none" w:sz="0" w:space="0" w:color="auto"/>
                        <w:bottom w:val="none" w:sz="0" w:space="0" w:color="auto"/>
                        <w:right w:val="none" w:sz="0" w:space="0" w:color="auto"/>
                      </w:divBdr>
                      <w:divsChild>
                        <w:div w:id="323902085">
                          <w:marLeft w:val="0"/>
                          <w:marRight w:val="0"/>
                          <w:marTop w:val="0"/>
                          <w:marBottom w:val="0"/>
                          <w:divBdr>
                            <w:top w:val="none" w:sz="0" w:space="0" w:color="auto"/>
                            <w:left w:val="none" w:sz="0" w:space="0" w:color="auto"/>
                            <w:bottom w:val="none" w:sz="0" w:space="0" w:color="auto"/>
                            <w:right w:val="none" w:sz="0" w:space="0" w:color="auto"/>
                          </w:divBdr>
                          <w:divsChild>
                            <w:div w:id="902563227">
                              <w:marLeft w:val="0"/>
                              <w:marRight w:val="0"/>
                              <w:marTop w:val="0"/>
                              <w:marBottom w:val="0"/>
                              <w:divBdr>
                                <w:top w:val="none" w:sz="0" w:space="0" w:color="auto"/>
                                <w:left w:val="none" w:sz="0" w:space="0" w:color="auto"/>
                                <w:bottom w:val="none" w:sz="0" w:space="0" w:color="auto"/>
                                <w:right w:val="none" w:sz="0" w:space="0" w:color="auto"/>
                              </w:divBdr>
                              <w:divsChild>
                                <w:div w:id="1080978374">
                                  <w:marLeft w:val="0"/>
                                  <w:marRight w:val="0"/>
                                  <w:marTop w:val="0"/>
                                  <w:marBottom w:val="0"/>
                                  <w:divBdr>
                                    <w:top w:val="none" w:sz="0" w:space="0" w:color="auto"/>
                                    <w:left w:val="none" w:sz="0" w:space="0" w:color="auto"/>
                                    <w:bottom w:val="none" w:sz="0" w:space="0" w:color="auto"/>
                                    <w:right w:val="none" w:sz="0" w:space="0" w:color="auto"/>
                                  </w:divBdr>
                                  <w:divsChild>
                                    <w:div w:id="2103256355">
                                      <w:marLeft w:val="0"/>
                                      <w:marRight w:val="0"/>
                                      <w:marTop w:val="0"/>
                                      <w:marBottom w:val="0"/>
                                      <w:divBdr>
                                        <w:top w:val="none" w:sz="0" w:space="0" w:color="auto"/>
                                        <w:left w:val="none" w:sz="0" w:space="0" w:color="auto"/>
                                        <w:bottom w:val="none" w:sz="0" w:space="0" w:color="auto"/>
                                        <w:right w:val="none" w:sz="0" w:space="0" w:color="auto"/>
                                      </w:divBdr>
                                      <w:divsChild>
                                        <w:div w:id="1802073213">
                                          <w:marLeft w:val="0"/>
                                          <w:marRight w:val="0"/>
                                          <w:marTop w:val="0"/>
                                          <w:marBottom w:val="0"/>
                                          <w:divBdr>
                                            <w:top w:val="none" w:sz="0" w:space="0" w:color="auto"/>
                                            <w:left w:val="none" w:sz="0" w:space="0" w:color="auto"/>
                                            <w:bottom w:val="none" w:sz="0" w:space="0" w:color="auto"/>
                                            <w:right w:val="none" w:sz="0" w:space="0" w:color="auto"/>
                                          </w:divBdr>
                                          <w:divsChild>
                                            <w:div w:id="80721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0862520">
          <w:marLeft w:val="0"/>
          <w:marRight w:val="0"/>
          <w:marTop w:val="0"/>
          <w:marBottom w:val="0"/>
          <w:divBdr>
            <w:top w:val="none" w:sz="0" w:space="0" w:color="auto"/>
            <w:left w:val="none" w:sz="0" w:space="0" w:color="auto"/>
            <w:bottom w:val="none" w:sz="0" w:space="0" w:color="auto"/>
            <w:right w:val="none" w:sz="0" w:space="0" w:color="auto"/>
          </w:divBdr>
          <w:divsChild>
            <w:div w:id="97911096">
              <w:marLeft w:val="0"/>
              <w:marRight w:val="0"/>
              <w:marTop w:val="0"/>
              <w:marBottom w:val="0"/>
              <w:divBdr>
                <w:top w:val="none" w:sz="0" w:space="0" w:color="auto"/>
                <w:left w:val="none" w:sz="0" w:space="0" w:color="auto"/>
                <w:bottom w:val="none" w:sz="0" w:space="0" w:color="auto"/>
                <w:right w:val="none" w:sz="0" w:space="0" w:color="auto"/>
              </w:divBdr>
              <w:divsChild>
                <w:div w:id="1956012359">
                  <w:marLeft w:val="0"/>
                  <w:marRight w:val="0"/>
                  <w:marTop w:val="0"/>
                  <w:marBottom w:val="0"/>
                  <w:divBdr>
                    <w:top w:val="none" w:sz="0" w:space="0" w:color="auto"/>
                    <w:left w:val="none" w:sz="0" w:space="0" w:color="auto"/>
                    <w:bottom w:val="none" w:sz="0" w:space="0" w:color="auto"/>
                    <w:right w:val="none" w:sz="0" w:space="0" w:color="auto"/>
                  </w:divBdr>
                  <w:divsChild>
                    <w:div w:id="566113724">
                      <w:marLeft w:val="0"/>
                      <w:marRight w:val="0"/>
                      <w:marTop w:val="0"/>
                      <w:marBottom w:val="0"/>
                      <w:divBdr>
                        <w:top w:val="none" w:sz="0" w:space="0" w:color="auto"/>
                        <w:left w:val="none" w:sz="0" w:space="0" w:color="auto"/>
                        <w:bottom w:val="none" w:sz="0" w:space="0" w:color="auto"/>
                        <w:right w:val="none" w:sz="0" w:space="0" w:color="auto"/>
                      </w:divBdr>
                      <w:divsChild>
                        <w:div w:id="1560021317">
                          <w:marLeft w:val="0"/>
                          <w:marRight w:val="0"/>
                          <w:marTop w:val="0"/>
                          <w:marBottom w:val="0"/>
                          <w:divBdr>
                            <w:top w:val="none" w:sz="0" w:space="0" w:color="auto"/>
                            <w:left w:val="none" w:sz="0" w:space="0" w:color="auto"/>
                            <w:bottom w:val="none" w:sz="0" w:space="0" w:color="auto"/>
                            <w:right w:val="none" w:sz="0" w:space="0" w:color="auto"/>
                          </w:divBdr>
                          <w:divsChild>
                            <w:div w:id="128597719">
                              <w:marLeft w:val="0"/>
                              <w:marRight w:val="0"/>
                              <w:marTop w:val="0"/>
                              <w:marBottom w:val="0"/>
                              <w:divBdr>
                                <w:top w:val="none" w:sz="0" w:space="0" w:color="auto"/>
                                <w:left w:val="none" w:sz="0" w:space="0" w:color="auto"/>
                                <w:bottom w:val="none" w:sz="0" w:space="0" w:color="auto"/>
                                <w:right w:val="none" w:sz="0" w:space="0" w:color="auto"/>
                              </w:divBdr>
                              <w:divsChild>
                                <w:div w:id="584799191">
                                  <w:marLeft w:val="0"/>
                                  <w:marRight w:val="0"/>
                                  <w:marTop w:val="0"/>
                                  <w:marBottom w:val="0"/>
                                  <w:divBdr>
                                    <w:top w:val="none" w:sz="0" w:space="0" w:color="auto"/>
                                    <w:left w:val="none" w:sz="0" w:space="0" w:color="auto"/>
                                    <w:bottom w:val="none" w:sz="0" w:space="0" w:color="auto"/>
                                    <w:right w:val="none" w:sz="0" w:space="0" w:color="auto"/>
                                  </w:divBdr>
                                  <w:divsChild>
                                    <w:div w:id="2147120023">
                                      <w:marLeft w:val="0"/>
                                      <w:marRight w:val="0"/>
                                      <w:marTop w:val="0"/>
                                      <w:marBottom w:val="0"/>
                                      <w:divBdr>
                                        <w:top w:val="none" w:sz="0" w:space="0" w:color="auto"/>
                                        <w:left w:val="none" w:sz="0" w:space="0" w:color="auto"/>
                                        <w:bottom w:val="none" w:sz="0" w:space="0" w:color="auto"/>
                                        <w:right w:val="none" w:sz="0" w:space="0" w:color="auto"/>
                                      </w:divBdr>
                                      <w:divsChild>
                                        <w:div w:id="403989744">
                                          <w:marLeft w:val="0"/>
                                          <w:marRight w:val="0"/>
                                          <w:marTop w:val="0"/>
                                          <w:marBottom w:val="0"/>
                                          <w:divBdr>
                                            <w:top w:val="none" w:sz="0" w:space="0" w:color="auto"/>
                                            <w:left w:val="none" w:sz="0" w:space="0" w:color="auto"/>
                                            <w:bottom w:val="none" w:sz="0" w:space="0" w:color="auto"/>
                                            <w:right w:val="none" w:sz="0" w:space="0" w:color="auto"/>
                                          </w:divBdr>
                                          <w:divsChild>
                                            <w:div w:id="147609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0764435">
              <w:marLeft w:val="0"/>
              <w:marRight w:val="0"/>
              <w:marTop w:val="0"/>
              <w:marBottom w:val="0"/>
              <w:divBdr>
                <w:top w:val="none" w:sz="0" w:space="0" w:color="auto"/>
                <w:left w:val="none" w:sz="0" w:space="0" w:color="auto"/>
                <w:bottom w:val="none" w:sz="0" w:space="0" w:color="auto"/>
                <w:right w:val="none" w:sz="0" w:space="0" w:color="auto"/>
              </w:divBdr>
              <w:divsChild>
                <w:div w:id="1706321286">
                  <w:marLeft w:val="0"/>
                  <w:marRight w:val="0"/>
                  <w:marTop w:val="0"/>
                  <w:marBottom w:val="0"/>
                  <w:divBdr>
                    <w:top w:val="none" w:sz="0" w:space="0" w:color="auto"/>
                    <w:left w:val="none" w:sz="0" w:space="0" w:color="auto"/>
                    <w:bottom w:val="none" w:sz="0" w:space="0" w:color="auto"/>
                    <w:right w:val="none" w:sz="0" w:space="0" w:color="auto"/>
                  </w:divBdr>
                  <w:divsChild>
                    <w:div w:id="1362778611">
                      <w:marLeft w:val="0"/>
                      <w:marRight w:val="0"/>
                      <w:marTop w:val="0"/>
                      <w:marBottom w:val="0"/>
                      <w:divBdr>
                        <w:top w:val="none" w:sz="0" w:space="0" w:color="auto"/>
                        <w:left w:val="none" w:sz="0" w:space="0" w:color="auto"/>
                        <w:bottom w:val="none" w:sz="0" w:space="0" w:color="auto"/>
                        <w:right w:val="none" w:sz="0" w:space="0" w:color="auto"/>
                      </w:divBdr>
                      <w:divsChild>
                        <w:div w:id="1107458979">
                          <w:marLeft w:val="0"/>
                          <w:marRight w:val="0"/>
                          <w:marTop w:val="0"/>
                          <w:marBottom w:val="0"/>
                          <w:divBdr>
                            <w:top w:val="none" w:sz="0" w:space="0" w:color="auto"/>
                            <w:left w:val="none" w:sz="0" w:space="0" w:color="auto"/>
                            <w:bottom w:val="none" w:sz="0" w:space="0" w:color="auto"/>
                            <w:right w:val="none" w:sz="0" w:space="0" w:color="auto"/>
                          </w:divBdr>
                          <w:divsChild>
                            <w:div w:id="130832192">
                              <w:marLeft w:val="0"/>
                              <w:marRight w:val="0"/>
                              <w:marTop w:val="0"/>
                              <w:marBottom w:val="0"/>
                              <w:divBdr>
                                <w:top w:val="none" w:sz="0" w:space="0" w:color="auto"/>
                                <w:left w:val="none" w:sz="0" w:space="0" w:color="auto"/>
                                <w:bottom w:val="none" w:sz="0" w:space="0" w:color="auto"/>
                                <w:right w:val="none" w:sz="0" w:space="0" w:color="auto"/>
                              </w:divBdr>
                              <w:divsChild>
                                <w:div w:id="682510324">
                                  <w:marLeft w:val="0"/>
                                  <w:marRight w:val="0"/>
                                  <w:marTop w:val="0"/>
                                  <w:marBottom w:val="0"/>
                                  <w:divBdr>
                                    <w:top w:val="none" w:sz="0" w:space="0" w:color="auto"/>
                                    <w:left w:val="none" w:sz="0" w:space="0" w:color="auto"/>
                                    <w:bottom w:val="none" w:sz="0" w:space="0" w:color="auto"/>
                                    <w:right w:val="none" w:sz="0" w:space="0" w:color="auto"/>
                                  </w:divBdr>
                                  <w:divsChild>
                                    <w:div w:id="352222198">
                                      <w:marLeft w:val="0"/>
                                      <w:marRight w:val="0"/>
                                      <w:marTop w:val="0"/>
                                      <w:marBottom w:val="0"/>
                                      <w:divBdr>
                                        <w:top w:val="none" w:sz="0" w:space="0" w:color="auto"/>
                                        <w:left w:val="none" w:sz="0" w:space="0" w:color="auto"/>
                                        <w:bottom w:val="none" w:sz="0" w:space="0" w:color="auto"/>
                                        <w:right w:val="none" w:sz="0" w:space="0" w:color="auto"/>
                                      </w:divBdr>
                                      <w:divsChild>
                                        <w:div w:id="417604217">
                                          <w:marLeft w:val="0"/>
                                          <w:marRight w:val="0"/>
                                          <w:marTop w:val="0"/>
                                          <w:marBottom w:val="0"/>
                                          <w:divBdr>
                                            <w:top w:val="none" w:sz="0" w:space="0" w:color="auto"/>
                                            <w:left w:val="none" w:sz="0" w:space="0" w:color="auto"/>
                                            <w:bottom w:val="none" w:sz="0" w:space="0" w:color="auto"/>
                                            <w:right w:val="none" w:sz="0" w:space="0" w:color="auto"/>
                                          </w:divBdr>
                                          <w:divsChild>
                                            <w:div w:id="130084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769347">
              <w:marLeft w:val="0"/>
              <w:marRight w:val="0"/>
              <w:marTop w:val="0"/>
              <w:marBottom w:val="0"/>
              <w:divBdr>
                <w:top w:val="none" w:sz="0" w:space="0" w:color="auto"/>
                <w:left w:val="none" w:sz="0" w:space="0" w:color="auto"/>
                <w:bottom w:val="none" w:sz="0" w:space="0" w:color="auto"/>
                <w:right w:val="none" w:sz="0" w:space="0" w:color="auto"/>
              </w:divBdr>
              <w:divsChild>
                <w:div w:id="1500774654">
                  <w:marLeft w:val="0"/>
                  <w:marRight w:val="0"/>
                  <w:marTop w:val="0"/>
                  <w:marBottom w:val="0"/>
                  <w:divBdr>
                    <w:top w:val="none" w:sz="0" w:space="0" w:color="auto"/>
                    <w:left w:val="none" w:sz="0" w:space="0" w:color="auto"/>
                    <w:bottom w:val="none" w:sz="0" w:space="0" w:color="auto"/>
                    <w:right w:val="none" w:sz="0" w:space="0" w:color="auto"/>
                  </w:divBdr>
                  <w:divsChild>
                    <w:div w:id="1065491010">
                      <w:marLeft w:val="0"/>
                      <w:marRight w:val="0"/>
                      <w:marTop w:val="0"/>
                      <w:marBottom w:val="0"/>
                      <w:divBdr>
                        <w:top w:val="none" w:sz="0" w:space="0" w:color="auto"/>
                        <w:left w:val="none" w:sz="0" w:space="0" w:color="auto"/>
                        <w:bottom w:val="none" w:sz="0" w:space="0" w:color="auto"/>
                        <w:right w:val="none" w:sz="0" w:space="0" w:color="auto"/>
                      </w:divBdr>
                      <w:divsChild>
                        <w:div w:id="1230774843">
                          <w:marLeft w:val="0"/>
                          <w:marRight w:val="0"/>
                          <w:marTop w:val="0"/>
                          <w:marBottom w:val="0"/>
                          <w:divBdr>
                            <w:top w:val="none" w:sz="0" w:space="0" w:color="auto"/>
                            <w:left w:val="none" w:sz="0" w:space="0" w:color="auto"/>
                            <w:bottom w:val="none" w:sz="0" w:space="0" w:color="auto"/>
                            <w:right w:val="none" w:sz="0" w:space="0" w:color="auto"/>
                          </w:divBdr>
                          <w:divsChild>
                            <w:div w:id="629938163">
                              <w:marLeft w:val="0"/>
                              <w:marRight w:val="0"/>
                              <w:marTop w:val="0"/>
                              <w:marBottom w:val="0"/>
                              <w:divBdr>
                                <w:top w:val="none" w:sz="0" w:space="0" w:color="auto"/>
                                <w:left w:val="none" w:sz="0" w:space="0" w:color="auto"/>
                                <w:bottom w:val="none" w:sz="0" w:space="0" w:color="auto"/>
                                <w:right w:val="none" w:sz="0" w:space="0" w:color="auto"/>
                              </w:divBdr>
                              <w:divsChild>
                                <w:div w:id="340665020">
                                  <w:marLeft w:val="0"/>
                                  <w:marRight w:val="0"/>
                                  <w:marTop w:val="0"/>
                                  <w:marBottom w:val="0"/>
                                  <w:divBdr>
                                    <w:top w:val="none" w:sz="0" w:space="0" w:color="auto"/>
                                    <w:left w:val="none" w:sz="0" w:space="0" w:color="auto"/>
                                    <w:bottom w:val="none" w:sz="0" w:space="0" w:color="auto"/>
                                    <w:right w:val="none" w:sz="0" w:space="0" w:color="auto"/>
                                  </w:divBdr>
                                  <w:divsChild>
                                    <w:div w:id="201137998">
                                      <w:marLeft w:val="0"/>
                                      <w:marRight w:val="0"/>
                                      <w:marTop w:val="0"/>
                                      <w:marBottom w:val="0"/>
                                      <w:divBdr>
                                        <w:top w:val="none" w:sz="0" w:space="0" w:color="auto"/>
                                        <w:left w:val="none" w:sz="0" w:space="0" w:color="auto"/>
                                        <w:bottom w:val="none" w:sz="0" w:space="0" w:color="auto"/>
                                        <w:right w:val="none" w:sz="0" w:space="0" w:color="auto"/>
                                      </w:divBdr>
                                      <w:divsChild>
                                        <w:div w:id="1741099316">
                                          <w:marLeft w:val="0"/>
                                          <w:marRight w:val="0"/>
                                          <w:marTop w:val="0"/>
                                          <w:marBottom w:val="0"/>
                                          <w:divBdr>
                                            <w:top w:val="none" w:sz="0" w:space="0" w:color="auto"/>
                                            <w:left w:val="none" w:sz="0" w:space="0" w:color="auto"/>
                                            <w:bottom w:val="none" w:sz="0" w:space="0" w:color="auto"/>
                                            <w:right w:val="none" w:sz="0" w:space="0" w:color="auto"/>
                                          </w:divBdr>
                                          <w:divsChild>
                                            <w:div w:id="726535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2097730">
      <w:bodyDiv w:val="1"/>
      <w:marLeft w:val="0"/>
      <w:marRight w:val="0"/>
      <w:marTop w:val="0"/>
      <w:marBottom w:val="0"/>
      <w:divBdr>
        <w:top w:val="none" w:sz="0" w:space="0" w:color="auto"/>
        <w:left w:val="none" w:sz="0" w:space="0" w:color="auto"/>
        <w:bottom w:val="none" w:sz="0" w:space="0" w:color="auto"/>
        <w:right w:val="none" w:sz="0" w:space="0" w:color="auto"/>
      </w:divBdr>
      <w:divsChild>
        <w:div w:id="144316975">
          <w:marLeft w:val="0"/>
          <w:marRight w:val="0"/>
          <w:marTop w:val="0"/>
          <w:marBottom w:val="0"/>
          <w:divBdr>
            <w:top w:val="none" w:sz="0" w:space="0" w:color="auto"/>
            <w:left w:val="none" w:sz="0" w:space="0" w:color="auto"/>
            <w:bottom w:val="none" w:sz="0" w:space="0" w:color="auto"/>
            <w:right w:val="none" w:sz="0" w:space="0" w:color="auto"/>
          </w:divBdr>
          <w:divsChild>
            <w:div w:id="1242104419">
              <w:marLeft w:val="0"/>
              <w:marRight w:val="0"/>
              <w:marTop w:val="0"/>
              <w:marBottom w:val="0"/>
              <w:divBdr>
                <w:top w:val="none" w:sz="0" w:space="0" w:color="auto"/>
                <w:left w:val="none" w:sz="0" w:space="0" w:color="auto"/>
                <w:bottom w:val="none" w:sz="0" w:space="0" w:color="auto"/>
                <w:right w:val="none" w:sz="0" w:space="0" w:color="auto"/>
              </w:divBdr>
              <w:divsChild>
                <w:div w:id="587469877">
                  <w:marLeft w:val="0"/>
                  <w:marRight w:val="0"/>
                  <w:marTop w:val="0"/>
                  <w:marBottom w:val="0"/>
                  <w:divBdr>
                    <w:top w:val="none" w:sz="0" w:space="0" w:color="auto"/>
                    <w:left w:val="none" w:sz="0" w:space="0" w:color="auto"/>
                    <w:bottom w:val="none" w:sz="0" w:space="0" w:color="auto"/>
                    <w:right w:val="none" w:sz="0" w:space="0" w:color="auto"/>
                  </w:divBdr>
                  <w:divsChild>
                    <w:div w:id="2077169389">
                      <w:marLeft w:val="0"/>
                      <w:marRight w:val="0"/>
                      <w:marTop w:val="0"/>
                      <w:marBottom w:val="0"/>
                      <w:divBdr>
                        <w:top w:val="none" w:sz="0" w:space="0" w:color="auto"/>
                        <w:left w:val="none" w:sz="0" w:space="0" w:color="auto"/>
                        <w:bottom w:val="none" w:sz="0" w:space="0" w:color="auto"/>
                        <w:right w:val="none" w:sz="0" w:space="0" w:color="auto"/>
                      </w:divBdr>
                      <w:divsChild>
                        <w:div w:id="739988029">
                          <w:marLeft w:val="0"/>
                          <w:marRight w:val="0"/>
                          <w:marTop w:val="0"/>
                          <w:marBottom w:val="0"/>
                          <w:divBdr>
                            <w:top w:val="none" w:sz="0" w:space="0" w:color="auto"/>
                            <w:left w:val="none" w:sz="0" w:space="0" w:color="auto"/>
                            <w:bottom w:val="none" w:sz="0" w:space="0" w:color="auto"/>
                            <w:right w:val="none" w:sz="0" w:space="0" w:color="auto"/>
                          </w:divBdr>
                          <w:divsChild>
                            <w:div w:id="1119379344">
                              <w:marLeft w:val="0"/>
                              <w:marRight w:val="0"/>
                              <w:marTop w:val="0"/>
                              <w:marBottom w:val="0"/>
                              <w:divBdr>
                                <w:top w:val="none" w:sz="0" w:space="0" w:color="auto"/>
                                <w:left w:val="none" w:sz="0" w:space="0" w:color="auto"/>
                                <w:bottom w:val="none" w:sz="0" w:space="0" w:color="auto"/>
                                <w:right w:val="none" w:sz="0" w:space="0" w:color="auto"/>
                              </w:divBdr>
                              <w:divsChild>
                                <w:div w:id="803893074">
                                  <w:marLeft w:val="0"/>
                                  <w:marRight w:val="0"/>
                                  <w:marTop w:val="0"/>
                                  <w:marBottom w:val="0"/>
                                  <w:divBdr>
                                    <w:top w:val="none" w:sz="0" w:space="0" w:color="auto"/>
                                    <w:left w:val="none" w:sz="0" w:space="0" w:color="auto"/>
                                    <w:bottom w:val="none" w:sz="0" w:space="0" w:color="auto"/>
                                    <w:right w:val="none" w:sz="0" w:space="0" w:color="auto"/>
                                  </w:divBdr>
                                  <w:divsChild>
                                    <w:div w:id="212893579">
                                      <w:marLeft w:val="0"/>
                                      <w:marRight w:val="0"/>
                                      <w:marTop w:val="0"/>
                                      <w:marBottom w:val="0"/>
                                      <w:divBdr>
                                        <w:top w:val="none" w:sz="0" w:space="0" w:color="auto"/>
                                        <w:left w:val="none" w:sz="0" w:space="0" w:color="auto"/>
                                        <w:bottom w:val="none" w:sz="0" w:space="0" w:color="auto"/>
                                        <w:right w:val="none" w:sz="0" w:space="0" w:color="auto"/>
                                      </w:divBdr>
                                      <w:divsChild>
                                        <w:div w:id="59128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3083624">
          <w:marLeft w:val="0"/>
          <w:marRight w:val="0"/>
          <w:marTop w:val="0"/>
          <w:marBottom w:val="0"/>
          <w:divBdr>
            <w:top w:val="none" w:sz="0" w:space="0" w:color="auto"/>
            <w:left w:val="none" w:sz="0" w:space="0" w:color="auto"/>
            <w:bottom w:val="none" w:sz="0" w:space="0" w:color="auto"/>
            <w:right w:val="none" w:sz="0" w:space="0" w:color="auto"/>
          </w:divBdr>
          <w:divsChild>
            <w:div w:id="81804007">
              <w:marLeft w:val="0"/>
              <w:marRight w:val="0"/>
              <w:marTop w:val="0"/>
              <w:marBottom w:val="0"/>
              <w:divBdr>
                <w:top w:val="none" w:sz="0" w:space="0" w:color="auto"/>
                <w:left w:val="none" w:sz="0" w:space="0" w:color="auto"/>
                <w:bottom w:val="none" w:sz="0" w:space="0" w:color="auto"/>
                <w:right w:val="none" w:sz="0" w:space="0" w:color="auto"/>
              </w:divBdr>
              <w:divsChild>
                <w:div w:id="1705252475">
                  <w:marLeft w:val="0"/>
                  <w:marRight w:val="0"/>
                  <w:marTop w:val="0"/>
                  <w:marBottom w:val="0"/>
                  <w:divBdr>
                    <w:top w:val="none" w:sz="0" w:space="0" w:color="auto"/>
                    <w:left w:val="none" w:sz="0" w:space="0" w:color="auto"/>
                    <w:bottom w:val="none" w:sz="0" w:space="0" w:color="auto"/>
                    <w:right w:val="none" w:sz="0" w:space="0" w:color="auto"/>
                  </w:divBdr>
                  <w:divsChild>
                    <w:div w:id="175652404">
                      <w:marLeft w:val="0"/>
                      <w:marRight w:val="0"/>
                      <w:marTop w:val="0"/>
                      <w:marBottom w:val="0"/>
                      <w:divBdr>
                        <w:top w:val="none" w:sz="0" w:space="0" w:color="auto"/>
                        <w:left w:val="none" w:sz="0" w:space="0" w:color="auto"/>
                        <w:bottom w:val="none" w:sz="0" w:space="0" w:color="auto"/>
                        <w:right w:val="none" w:sz="0" w:space="0" w:color="auto"/>
                      </w:divBdr>
                      <w:divsChild>
                        <w:div w:id="892933372">
                          <w:marLeft w:val="0"/>
                          <w:marRight w:val="0"/>
                          <w:marTop w:val="0"/>
                          <w:marBottom w:val="0"/>
                          <w:divBdr>
                            <w:top w:val="none" w:sz="0" w:space="0" w:color="auto"/>
                            <w:left w:val="none" w:sz="0" w:space="0" w:color="auto"/>
                            <w:bottom w:val="none" w:sz="0" w:space="0" w:color="auto"/>
                            <w:right w:val="none" w:sz="0" w:space="0" w:color="auto"/>
                          </w:divBdr>
                          <w:divsChild>
                            <w:div w:id="378944834">
                              <w:marLeft w:val="0"/>
                              <w:marRight w:val="0"/>
                              <w:marTop w:val="0"/>
                              <w:marBottom w:val="0"/>
                              <w:divBdr>
                                <w:top w:val="none" w:sz="0" w:space="0" w:color="auto"/>
                                <w:left w:val="none" w:sz="0" w:space="0" w:color="auto"/>
                                <w:bottom w:val="none" w:sz="0" w:space="0" w:color="auto"/>
                                <w:right w:val="none" w:sz="0" w:space="0" w:color="auto"/>
                              </w:divBdr>
                              <w:divsChild>
                                <w:div w:id="107741708">
                                  <w:marLeft w:val="0"/>
                                  <w:marRight w:val="0"/>
                                  <w:marTop w:val="0"/>
                                  <w:marBottom w:val="0"/>
                                  <w:divBdr>
                                    <w:top w:val="none" w:sz="0" w:space="0" w:color="auto"/>
                                    <w:left w:val="none" w:sz="0" w:space="0" w:color="auto"/>
                                    <w:bottom w:val="none" w:sz="0" w:space="0" w:color="auto"/>
                                    <w:right w:val="none" w:sz="0" w:space="0" w:color="auto"/>
                                  </w:divBdr>
                                  <w:divsChild>
                                    <w:div w:id="1731535885">
                                      <w:marLeft w:val="0"/>
                                      <w:marRight w:val="0"/>
                                      <w:marTop w:val="0"/>
                                      <w:marBottom w:val="0"/>
                                      <w:divBdr>
                                        <w:top w:val="none" w:sz="0" w:space="0" w:color="auto"/>
                                        <w:left w:val="none" w:sz="0" w:space="0" w:color="auto"/>
                                        <w:bottom w:val="none" w:sz="0" w:space="0" w:color="auto"/>
                                        <w:right w:val="none" w:sz="0" w:space="0" w:color="auto"/>
                                      </w:divBdr>
                                      <w:divsChild>
                                        <w:div w:id="7537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8883089">
          <w:marLeft w:val="0"/>
          <w:marRight w:val="0"/>
          <w:marTop w:val="0"/>
          <w:marBottom w:val="0"/>
          <w:divBdr>
            <w:top w:val="none" w:sz="0" w:space="0" w:color="auto"/>
            <w:left w:val="none" w:sz="0" w:space="0" w:color="auto"/>
            <w:bottom w:val="none" w:sz="0" w:space="0" w:color="auto"/>
            <w:right w:val="none" w:sz="0" w:space="0" w:color="auto"/>
          </w:divBdr>
          <w:divsChild>
            <w:div w:id="314261591">
              <w:marLeft w:val="0"/>
              <w:marRight w:val="0"/>
              <w:marTop w:val="0"/>
              <w:marBottom w:val="0"/>
              <w:divBdr>
                <w:top w:val="none" w:sz="0" w:space="0" w:color="auto"/>
                <w:left w:val="none" w:sz="0" w:space="0" w:color="auto"/>
                <w:bottom w:val="none" w:sz="0" w:space="0" w:color="auto"/>
                <w:right w:val="none" w:sz="0" w:space="0" w:color="auto"/>
              </w:divBdr>
              <w:divsChild>
                <w:div w:id="669871586">
                  <w:marLeft w:val="0"/>
                  <w:marRight w:val="0"/>
                  <w:marTop w:val="0"/>
                  <w:marBottom w:val="0"/>
                  <w:divBdr>
                    <w:top w:val="none" w:sz="0" w:space="0" w:color="auto"/>
                    <w:left w:val="none" w:sz="0" w:space="0" w:color="auto"/>
                    <w:bottom w:val="none" w:sz="0" w:space="0" w:color="auto"/>
                    <w:right w:val="none" w:sz="0" w:space="0" w:color="auto"/>
                  </w:divBdr>
                  <w:divsChild>
                    <w:div w:id="1797407263">
                      <w:marLeft w:val="0"/>
                      <w:marRight w:val="0"/>
                      <w:marTop w:val="0"/>
                      <w:marBottom w:val="0"/>
                      <w:divBdr>
                        <w:top w:val="none" w:sz="0" w:space="0" w:color="auto"/>
                        <w:left w:val="none" w:sz="0" w:space="0" w:color="auto"/>
                        <w:bottom w:val="none" w:sz="0" w:space="0" w:color="auto"/>
                        <w:right w:val="none" w:sz="0" w:space="0" w:color="auto"/>
                      </w:divBdr>
                      <w:divsChild>
                        <w:div w:id="1540312519">
                          <w:marLeft w:val="0"/>
                          <w:marRight w:val="0"/>
                          <w:marTop w:val="0"/>
                          <w:marBottom w:val="0"/>
                          <w:divBdr>
                            <w:top w:val="none" w:sz="0" w:space="0" w:color="auto"/>
                            <w:left w:val="none" w:sz="0" w:space="0" w:color="auto"/>
                            <w:bottom w:val="none" w:sz="0" w:space="0" w:color="auto"/>
                            <w:right w:val="none" w:sz="0" w:space="0" w:color="auto"/>
                          </w:divBdr>
                          <w:divsChild>
                            <w:div w:id="591157870">
                              <w:marLeft w:val="0"/>
                              <w:marRight w:val="0"/>
                              <w:marTop w:val="0"/>
                              <w:marBottom w:val="0"/>
                              <w:divBdr>
                                <w:top w:val="none" w:sz="0" w:space="0" w:color="auto"/>
                                <w:left w:val="none" w:sz="0" w:space="0" w:color="auto"/>
                                <w:bottom w:val="none" w:sz="0" w:space="0" w:color="auto"/>
                                <w:right w:val="none" w:sz="0" w:space="0" w:color="auto"/>
                              </w:divBdr>
                              <w:divsChild>
                                <w:div w:id="594244540">
                                  <w:marLeft w:val="0"/>
                                  <w:marRight w:val="0"/>
                                  <w:marTop w:val="0"/>
                                  <w:marBottom w:val="0"/>
                                  <w:divBdr>
                                    <w:top w:val="none" w:sz="0" w:space="0" w:color="auto"/>
                                    <w:left w:val="none" w:sz="0" w:space="0" w:color="auto"/>
                                    <w:bottom w:val="none" w:sz="0" w:space="0" w:color="auto"/>
                                    <w:right w:val="none" w:sz="0" w:space="0" w:color="auto"/>
                                  </w:divBdr>
                                  <w:divsChild>
                                    <w:div w:id="1267613574">
                                      <w:marLeft w:val="0"/>
                                      <w:marRight w:val="0"/>
                                      <w:marTop w:val="0"/>
                                      <w:marBottom w:val="0"/>
                                      <w:divBdr>
                                        <w:top w:val="none" w:sz="0" w:space="0" w:color="auto"/>
                                        <w:left w:val="none" w:sz="0" w:space="0" w:color="auto"/>
                                        <w:bottom w:val="none" w:sz="0" w:space="0" w:color="auto"/>
                                        <w:right w:val="none" w:sz="0" w:space="0" w:color="auto"/>
                                      </w:divBdr>
                                      <w:divsChild>
                                        <w:div w:id="33272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1551606">
          <w:marLeft w:val="0"/>
          <w:marRight w:val="0"/>
          <w:marTop w:val="0"/>
          <w:marBottom w:val="0"/>
          <w:divBdr>
            <w:top w:val="none" w:sz="0" w:space="0" w:color="auto"/>
            <w:left w:val="none" w:sz="0" w:space="0" w:color="auto"/>
            <w:bottom w:val="none" w:sz="0" w:space="0" w:color="auto"/>
            <w:right w:val="none" w:sz="0" w:space="0" w:color="auto"/>
          </w:divBdr>
          <w:divsChild>
            <w:div w:id="1586260116">
              <w:marLeft w:val="0"/>
              <w:marRight w:val="0"/>
              <w:marTop w:val="0"/>
              <w:marBottom w:val="0"/>
              <w:divBdr>
                <w:top w:val="none" w:sz="0" w:space="0" w:color="auto"/>
                <w:left w:val="none" w:sz="0" w:space="0" w:color="auto"/>
                <w:bottom w:val="none" w:sz="0" w:space="0" w:color="auto"/>
                <w:right w:val="none" w:sz="0" w:space="0" w:color="auto"/>
              </w:divBdr>
              <w:divsChild>
                <w:div w:id="1755974155">
                  <w:marLeft w:val="0"/>
                  <w:marRight w:val="0"/>
                  <w:marTop w:val="0"/>
                  <w:marBottom w:val="0"/>
                  <w:divBdr>
                    <w:top w:val="none" w:sz="0" w:space="0" w:color="auto"/>
                    <w:left w:val="none" w:sz="0" w:space="0" w:color="auto"/>
                    <w:bottom w:val="none" w:sz="0" w:space="0" w:color="auto"/>
                    <w:right w:val="none" w:sz="0" w:space="0" w:color="auto"/>
                  </w:divBdr>
                  <w:divsChild>
                    <w:div w:id="1142818619">
                      <w:marLeft w:val="0"/>
                      <w:marRight w:val="0"/>
                      <w:marTop w:val="0"/>
                      <w:marBottom w:val="0"/>
                      <w:divBdr>
                        <w:top w:val="none" w:sz="0" w:space="0" w:color="auto"/>
                        <w:left w:val="none" w:sz="0" w:space="0" w:color="auto"/>
                        <w:bottom w:val="none" w:sz="0" w:space="0" w:color="auto"/>
                        <w:right w:val="none" w:sz="0" w:space="0" w:color="auto"/>
                      </w:divBdr>
                      <w:divsChild>
                        <w:div w:id="2032683969">
                          <w:marLeft w:val="0"/>
                          <w:marRight w:val="0"/>
                          <w:marTop w:val="0"/>
                          <w:marBottom w:val="0"/>
                          <w:divBdr>
                            <w:top w:val="none" w:sz="0" w:space="0" w:color="auto"/>
                            <w:left w:val="none" w:sz="0" w:space="0" w:color="auto"/>
                            <w:bottom w:val="none" w:sz="0" w:space="0" w:color="auto"/>
                            <w:right w:val="none" w:sz="0" w:space="0" w:color="auto"/>
                          </w:divBdr>
                          <w:divsChild>
                            <w:div w:id="1490289611">
                              <w:marLeft w:val="0"/>
                              <w:marRight w:val="0"/>
                              <w:marTop w:val="0"/>
                              <w:marBottom w:val="0"/>
                              <w:divBdr>
                                <w:top w:val="none" w:sz="0" w:space="0" w:color="auto"/>
                                <w:left w:val="none" w:sz="0" w:space="0" w:color="auto"/>
                                <w:bottom w:val="none" w:sz="0" w:space="0" w:color="auto"/>
                                <w:right w:val="none" w:sz="0" w:space="0" w:color="auto"/>
                              </w:divBdr>
                              <w:divsChild>
                                <w:div w:id="1082604233">
                                  <w:marLeft w:val="0"/>
                                  <w:marRight w:val="0"/>
                                  <w:marTop w:val="0"/>
                                  <w:marBottom w:val="0"/>
                                  <w:divBdr>
                                    <w:top w:val="none" w:sz="0" w:space="0" w:color="auto"/>
                                    <w:left w:val="none" w:sz="0" w:space="0" w:color="auto"/>
                                    <w:bottom w:val="none" w:sz="0" w:space="0" w:color="auto"/>
                                    <w:right w:val="none" w:sz="0" w:space="0" w:color="auto"/>
                                  </w:divBdr>
                                  <w:divsChild>
                                    <w:div w:id="1983003680">
                                      <w:marLeft w:val="0"/>
                                      <w:marRight w:val="0"/>
                                      <w:marTop w:val="0"/>
                                      <w:marBottom w:val="0"/>
                                      <w:divBdr>
                                        <w:top w:val="none" w:sz="0" w:space="0" w:color="auto"/>
                                        <w:left w:val="none" w:sz="0" w:space="0" w:color="auto"/>
                                        <w:bottom w:val="none" w:sz="0" w:space="0" w:color="auto"/>
                                        <w:right w:val="none" w:sz="0" w:space="0" w:color="auto"/>
                                      </w:divBdr>
                                      <w:divsChild>
                                        <w:div w:id="69646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2297400">
      <w:bodyDiv w:val="1"/>
      <w:marLeft w:val="0"/>
      <w:marRight w:val="0"/>
      <w:marTop w:val="0"/>
      <w:marBottom w:val="0"/>
      <w:divBdr>
        <w:top w:val="none" w:sz="0" w:space="0" w:color="auto"/>
        <w:left w:val="none" w:sz="0" w:space="0" w:color="auto"/>
        <w:bottom w:val="none" w:sz="0" w:space="0" w:color="auto"/>
        <w:right w:val="none" w:sz="0" w:space="0" w:color="auto"/>
      </w:divBdr>
      <w:divsChild>
        <w:div w:id="1934700540">
          <w:marLeft w:val="0"/>
          <w:marRight w:val="0"/>
          <w:marTop w:val="0"/>
          <w:marBottom w:val="0"/>
          <w:divBdr>
            <w:top w:val="none" w:sz="0" w:space="0" w:color="auto"/>
            <w:left w:val="none" w:sz="0" w:space="0" w:color="auto"/>
            <w:bottom w:val="none" w:sz="0" w:space="0" w:color="auto"/>
            <w:right w:val="none" w:sz="0" w:space="0" w:color="auto"/>
          </w:divBdr>
          <w:divsChild>
            <w:div w:id="140580542">
              <w:marLeft w:val="0"/>
              <w:marRight w:val="0"/>
              <w:marTop w:val="0"/>
              <w:marBottom w:val="0"/>
              <w:divBdr>
                <w:top w:val="none" w:sz="0" w:space="0" w:color="auto"/>
                <w:left w:val="none" w:sz="0" w:space="0" w:color="auto"/>
                <w:bottom w:val="none" w:sz="0" w:space="0" w:color="auto"/>
                <w:right w:val="none" w:sz="0" w:space="0" w:color="auto"/>
              </w:divBdr>
              <w:divsChild>
                <w:div w:id="1426800261">
                  <w:marLeft w:val="0"/>
                  <w:marRight w:val="0"/>
                  <w:marTop w:val="0"/>
                  <w:marBottom w:val="0"/>
                  <w:divBdr>
                    <w:top w:val="none" w:sz="0" w:space="0" w:color="auto"/>
                    <w:left w:val="none" w:sz="0" w:space="0" w:color="auto"/>
                    <w:bottom w:val="none" w:sz="0" w:space="0" w:color="auto"/>
                    <w:right w:val="none" w:sz="0" w:space="0" w:color="auto"/>
                  </w:divBdr>
                  <w:divsChild>
                    <w:div w:id="1087919406">
                      <w:marLeft w:val="0"/>
                      <w:marRight w:val="0"/>
                      <w:marTop w:val="0"/>
                      <w:marBottom w:val="0"/>
                      <w:divBdr>
                        <w:top w:val="none" w:sz="0" w:space="0" w:color="auto"/>
                        <w:left w:val="none" w:sz="0" w:space="0" w:color="auto"/>
                        <w:bottom w:val="none" w:sz="0" w:space="0" w:color="auto"/>
                        <w:right w:val="none" w:sz="0" w:space="0" w:color="auto"/>
                      </w:divBdr>
                      <w:divsChild>
                        <w:div w:id="1479885380">
                          <w:marLeft w:val="0"/>
                          <w:marRight w:val="0"/>
                          <w:marTop w:val="0"/>
                          <w:marBottom w:val="0"/>
                          <w:divBdr>
                            <w:top w:val="none" w:sz="0" w:space="0" w:color="auto"/>
                            <w:left w:val="none" w:sz="0" w:space="0" w:color="auto"/>
                            <w:bottom w:val="none" w:sz="0" w:space="0" w:color="auto"/>
                            <w:right w:val="none" w:sz="0" w:space="0" w:color="auto"/>
                          </w:divBdr>
                          <w:divsChild>
                            <w:div w:id="799225348">
                              <w:marLeft w:val="0"/>
                              <w:marRight w:val="0"/>
                              <w:marTop w:val="0"/>
                              <w:marBottom w:val="0"/>
                              <w:divBdr>
                                <w:top w:val="none" w:sz="0" w:space="0" w:color="auto"/>
                                <w:left w:val="none" w:sz="0" w:space="0" w:color="auto"/>
                                <w:bottom w:val="none" w:sz="0" w:space="0" w:color="auto"/>
                                <w:right w:val="none" w:sz="0" w:space="0" w:color="auto"/>
                              </w:divBdr>
                              <w:divsChild>
                                <w:div w:id="1841583595">
                                  <w:marLeft w:val="0"/>
                                  <w:marRight w:val="0"/>
                                  <w:marTop w:val="0"/>
                                  <w:marBottom w:val="0"/>
                                  <w:divBdr>
                                    <w:top w:val="none" w:sz="0" w:space="0" w:color="auto"/>
                                    <w:left w:val="none" w:sz="0" w:space="0" w:color="auto"/>
                                    <w:bottom w:val="none" w:sz="0" w:space="0" w:color="auto"/>
                                    <w:right w:val="none" w:sz="0" w:space="0" w:color="auto"/>
                                  </w:divBdr>
                                  <w:divsChild>
                                    <w:div w:id="726102210">
                                      <w:marLeft w:val="0"/>
                                      <w:marRight w:val="0"/>
                                      <w:marTop w:val="0"/>
                                      <w:marBottom w:val="0"/>
                                      <w:divBdr>
                                        <w:top w:val="none" w:sz="0" w:space="0" w:color="auto"/>
                                        <w:left w:val="none" w:sz="0" w:space="0" w:color="auto"/>
                                        <w:bottom w:val="none" w:sz="0" w:space="0" w:color="auto"/>
                                        <w:right w:val="none" w:sz="0" w:space="0" w:color="auto"/>
                                      </w:divBdr>
                                      <w:divsChild>
                                        <w:div w:id="23416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0537565">
          <w:marLeft w:val="0"/>
          <w:marRight w:val="0"/>
          <w:marTop w:val="0"/>
          <w:marBottom w:val="0"/>
          <w:divBdr>
            <w:top w:val="none" w:sz="0" w:space="0" w:color="auto"/>
            <w:left w:val="none" w:sz="0" w:space="0" w:color="auto"/>
            <w:bottom w:val="none" w:sz="0" w:space="0" w:color="auto"/>
            <w:right w:val="none" w:sz="0" w:space="0" w:color="auto"/>
          </w:divBdr>
          <w:divsChild>
            <w:div w:id="1903787794">
              <w:marLeft w:val="0"/>
              <w:marRight w:val="0"/>
              <w:marTop w:val="0"/>
              <w:marBottom w:val="0"/>
              <w:divBdr>
                <w:top w:val="none" w:sz="0" w:space="0" w:color="auto"/>
                <w:left w:val="none" w:sz="0" w:space="0" w:color="auto"/>
                <w:bottom w:val="none" w:sz="0" w:space="0" w:color="auto"/>
                <w:right w:val="none" w:sz="0" w:space="0" w:color="auto"/>
              </w:divBdr>
              <w:divsChild>
                <w:div w:id="1829706593">
                  <w:marLeft w:val="0"/>
                  <w:marRight w:val="0"/>
                  <w:marTop w:val="0"/>
                  <w:marBottom w:val="0"/>
                  <w:divBdr>
                    <w:top w:val="none" w:sz="0" w:space="0" w:color="auto"/>
                    <w:left w:val="none" w:sz="0" w:space="0" w:color="auto"/>
                    <w:bottom w:val="none" w:sz="0" w:space="0" w:color="auto"/>
                    <w:right w:val="none" w:sz="0" w:space="0" w:color="auto"/>
                  </w:divBdr>
                  <w:divsChild>
                    <w:div w:id="1438788117">
                      <w:marLeft w:val="0"/>
                      <w:marRight w:val="0"/>
                      <w:marTop w:val="0"/>
                      <w:marBottom w:val="0"/>
                      <w:divBdr>
                        <w:top w:val="none" w:sz="0" w:space="0" w:color="auto"/>
                        <w:left w:val="none" w:sz="0" w:space="0" w:color="auto"/>
                        <w:bottom w:val="none" w:sz="0" w:space="0" w:color="auto"/>
                        <w:right w:val="none" w:sz="0" w:space="0" w:color="auto"/>
                      </w:divBdr>
                      <w:divsChild>
                        <w:div w:id="179048571">
                          <w:marLeft w:val="0"/>
                          <w:marRight w:val="0"/>
                          <w:marTop w:val="0"/>
                          <w:marBottom w:val="0"/>
                          <w:divBdr>
                            <w:top w:val="none" w:sz="0" w:space="0" w:color="auto"/>
                            <w:left w:val="none" w:sz="0" w:space="0" w:color="auto"/>
                            <w:bottom w:val="none" w:sz="0" w:space="0" w:color="auto"/>
                            <w:right w:val="none" w:sz="0" w:space="0" w:color="auto"/>
                          </w:divBdr>
                          <w:divsChild>
                            <w:div w:id="1697388255">
                              <w:marLeft w:val="0"/>
                              <w:marRight w:val="0"/>
                              <w:marTop w:val="0"/>
                              <w:marBottom w:val="0"/>
                              <w:divBdr>
                                <w:top w:val="none" w:sz="0" w:space="0" w:color="auto"/>
                                <w:left w:val="none" w:sz="0" w:space="0" w:color="auto"/>
                                <w:bottom w:val="none" w:sz="0" w:space="0" w:color="auto"/>
                                <w:right w:val="none" w:sz="0" w:space="0" w:color="auto"/>
                              </w:divBdr>
                              <w:divsChild>
                                <w:div w:id="1501316083">
                                  <w:marLeft w:val="0"/>
                                  <w:marRight w:val="0"/>
                                  <w:marTop w:val="0"/>
                                  <w:marBottom w:val="0"/>
                                  <w:divBdr>
                                    <w:top w:val="none" w:sz="0" w:space="0" w:color="auto"/>
                                    <w:left w:val="none" w:sz="0" w:space="0" w:color="auto"/>
                                    <w:bottom w:val="none" w:sz="0" w:space="0" w:color="auto"/>
                                    <w:right w:val="none" w:sz="0" w:space="0" w:color="auto"/>
                                  </w:divBdr>
                                  <w:divsChild>
                                    <w:div w:id="472211405">
                                      <w:marLeft w:val="0"/>
                                      <w:marRight w:val="0"/>
                                      <w:marTop w:val="0"/>
                                      <w:marBottom w:val="0"/>
                                      <w:divBdr>
                                        <w:top w:val="none" w:sz="0" w:space="0" w:color="auto"/>
                                        <w:left w:val="none" w:sz="0" w:space="0" w:color="auto"/>
                                        <w:bottom w:val="none" w:sz="0" w:space="0" w:color="auto"/>
                                        <w:right w:val="none" w:sz="0" w:space="0" w:color="auto"/>
                                      </w:divBdr>
                                      <w:divsChild>
                                        <w:div w:id="202644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0708808">
      <w:bodyDiv w:val="1"/>
      <w:marLeft w:val="0"/>
      <w:marRight w:val="0"/>
      <w:marTop w:val="0"/>
      <w:marBottom w:val="0"/>
      <w:divBdr>
        <w:top w:val="none" w:sz="0" w:space="0" w:color="auto"/>
        <w:left w:val="none" w:sz="0" w:space="0" w:color="auto"/>
        <w:bottom w:val="none" w:sz="0" w:space="0" w:color="auto"/>
        <w:right w:val="none" w:sz="0" w:space="0" w:color="auto"/>
      </w:divBdr>
      <w:divsChild>
        <w:div w:id="654073228">
          <w:marLeft w:val="0"/>
          <w:marRight w:val="0"/>
          <w:marTop w:val="0"/>
          <w:marBottom w:val="0"/>
          <w:divBdr>
            <w:top w:val="none" w:sz="0" w:space="0" w:color="auto"/>
            <w:left w:val="none" w:sz="0" w:space="0" w:color="auto"/>
            <w:bottom w:val="none" w:sz="0" w:space="0" w:color="auto"/>
            <w:right w:val="none" w:sz="0" w:space="0" w:color="auto"/>
          </w:divBdr>
          <w:divsChild>
            <w:div w:id="838614114">
              <w:marLeft w:val="0"/>
              <w:marRight w:val="0"/>
              <w:marTop w:val="0"/>
              <w:marBottom w:val="0"/>
              <w:divBdr>
                <w:top w:val="none" w:sz="0" w:space="0" w:color="auto"/>
                <w:left w:val="none" w:sz="0" w:space="0" w:color="auto"/>
                <w:bottom w:val="none" w:sz="0" w:space="0" w:color="auto"/>
                <w:right w:val="none" w:sz="0" w:space="0" w:color="auto"/>
              </w:divBdr>
              <w:divsChild>
                <w:div w:id="1691713166">
                  <w:marLeft w:val="0"/>
                  <w:marRight w:val="0"/>
                  <w:marTop w:val="0"/>
                  <w:marBottom w:val="0"/>
                  <w:divBdr>
                    <w:top w:val="none" w:sz="0" w:space="0" w:color="auto"/>
                    <w:left w:val="none" w:sz="0" w:space="0" w:color="auto"/>
                    <w:bottom w:val="none" w:sz="0" w:space="0" w:color="auto"/>
                    <w:right w:val="none" w:sz="0" w:space="0" w:color="auto"/>
                  </w:divBdr>
                  <w:divsChild>
                    <w:div w:id="1065031207">
                      <w:marLeft w:val="0"/>
                      <w:marRight w:val="0"/>
                      <w:marTop w:val="0"/>
                      <w:marBottom w:val="0"/>
                      <w:divBdr>
                        <w:top w:val="none" w:sz="0" w:space="0" w:color="auto"/>
                        <w:left w:val="none" w:sz="0" w:space="0" w:color="auto"/>
                        <w:bottom w:val="none" w:sz="0" w:space="0" w:color="auto"/>
                        <w:right w:val="none" w:sz="0" w:space="0" w:color="auto"/>
                      </w:divBdr>
                      <w:divsChild>
                        <w:div w:id="807671781">
                          <w:marLeft w:val="0"/>
                          <w:marRight w:val="0"/>
                          <w:marTop w:val="0"/>
                          <w:marBottom w:val="0"/>
                          <w:divBdr>
                            <w:top w:val="none" w:sz="0" w:space="0" w:color="auto"/>
                            <w:left w:val="none" w:sz="0" w:space="0" w:color="auto"/>
                            <w:bottom w:val="none" w:sz="0" w:space="0" w:color="auto"/>
                            <w:right w:val="none" w:sz="0" w:space="0" w:color="auto"/>
                          </w:divBdr>
                          <w:divsChild>
                            <w:div w:id="238751142">
                              <w:marLeft w:val="0"/>
                              <w:marRight w:val="0"/>
                              <w:marTop w:val="0"/>
                              <w:marBottom w:val="0"/>
                              <w:divBdr>
                                <w:top w:val="none" w:sz="0" w:space="0" w:color="auto"/>
                                <w:left w:val="none" w:sz="0" w:space="0" w:color="auto"/>
                                <w:bottom w:val="none" w:sz="0" w:space="0" w:color="auto"/>
                                <w:right w:val="none" w:sz="0" w:space="0" w:color="auto"/>
                              </w:divBdr>
                              <w:divsChild>
                                <w:div w:id="525825506">
                                  <w:marLeft w:val="0"/>
                                  <w:marRight w:val="0"/>
                                  <w:marTop w:val="0"/>
                                  <w:marBottom w:val="0"/>
                                  <w:divBdr>
                                    <w:top w:val="none" w:sz="0" w:space="0" w:color="auto"/>
                                    <w:left w:val="none" w:sz="0" w:space="0" w:color="auto"/>
                                    <w:bottom w:val="none" w:sz="0" w:space="0" w:color="auto"/>
                                    <w:right w:val="none" w:sz="0" w:space="0" w:color="auto"/>
                                  </w:divBdr>
                                  <w:divsChild>
                                    <w:div w:id="1825468538">
                                      <w:marLeft w:val="0"/>
                                      <w:marRight w:val="0"/>
                                      <w:marTop w:val="0"/>
                                      <w:marBottom w:val="0"/>
                                      <w:divBdr>
                                        <w:top w:val="none" w:sz="0" w:space="0" w:color="auto"/>
                                        <w:left w:val="none" w:sz="0" w:space="0" w:color="auto"/>
                                        <w:bottom w:val="none" w:sz="0" w:space="0" w:color="auto"/>
                                        <w:right w:val="none" w:sz="0" w:space="0" w:color="auto"/>
                                      </w:divBdr>
                                      <w:divsChild>
                                        <w:div w:id="1638216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5555909">
          <w:marLeft w:val="0"/>
          <w:marRight w:val="0"/>
          <w:marTop w:val="0"/>
          <w:marBottom w:val="0"/>
          <w:divBdr>
            <w:top w:val="none" w:sz="0" w:space="0" w:color="auto"/>
            <w:left w:val="none" w:sz="0" w:space="0" w:color="auto"/>
            <w:bottom w:val="none" w:sz="0" w:space="0" w:color="auto"/>
            <w:right w:val="none" w:sz="0" w:space="0" w:color="auto"/>
          </w:divBdr>
          <w:divsChild>
            <w:div w:id="1951161038">
              <w:marLeft w:val="0"/>
              <w:marRight w:val="0"/>
              <w:marTop w:val="0"/>
              <w:marBottom w:val="0"/>
              <w:divBdr>
                <w:top w:val="none" w:sz="0" w:space="0" w:color="auto"/>
                <w:left w:val="none" w:sz="0" w:space="0" w:color="auto"/>
                <w:bottom w:val="none" w:sz="0" w:space="0" w:color="auto"/>
                <w:right w:val="none" w:sz="0" w:space="0" w:color="auto"/>
              </w:divBdr>
              <w:divsChild>
                <w:div w:id="138231562">
                  <w:marLeft w:val="0"/>
                  <w:marRight w:val="0"/>
                  <w:marTop w:val="0"/>
                  <w:marBottom w:val="0"/>
                  <w:divBdr>
                    <w:top w:val="none" w:sz="0" w:space="0" w:color="auto"/>
                    <w:left w:val="none" w:sz="0" w:space="0" w:color="auto"/>
                    <w:bottom w:val="none" w:sz="0" w:space="0" w:color="auto"/>
                    <w:right w:val="none" w:sz="0" w:space="0" w:color="auto"/>
                  </w:divBdr>
                  <w:divsChild>
                    <w:div w:id="166949114">
                      <w:marLeft w:val="0"/>
                      <w:marRight w:val="0"/>
                      <w:marTop w:val="0"/>
                      <w:marBottom w:val="0"/>
                      <w:divBdr>
                        <w:top w:val="none" w:sz="0" w:space="0" w:color="auto"/>
                        <w:left w:val="none" w:sz="0" w:space="0" w:color="auto"/>
                        <w:bottom w:val="none" w:sz="0" w:space="0" w:color="auto"/>
                        <w:right w:val="none" w:sz="0" w:space="0" w:color="auto"/>
                      </w:divBdr>
                      <w:divsChild>
                        <w:div w:id="2101490398">
                          <w:marLeft w:val="0"/>
                          <w:marRight w:val="0"/>
                          <w:marTop w:val="360"/>
                          <w:marBottom w:val="0"/>
                          <w:divBdr>
                            <w:top w:val="none" w:sz="0" w:space="0" w:color="auto"/>
                            <w:left w:val="none" w:sz="0" w:space="0" w:color="auto"/>
                            <w:bottom w:val="none" w:sz="0" w:space="0" w:color="auto"/>
                            <w:right w:val="none" w:sz="0" w:space="0" w:color="auto"/>
                          </w:divBdr>
                          <w:divsChild>
                            <w:div w:id="837428803">
                              <w:marLeft w:val="0"/>
                              <w:marRight w:val="0"/>
                              <w:marTop w:val="0"/>
                              <w:marBottom w:val="0"/>
                              <w:divBdr>
                                <w:top w:val="none" w:sz="0" w:space="0" w:color="auto"/>
                                <w:left w:val="none" w:sz="0" w:space="0" w:color="auto"/>
                                <w:bottom w:val="none" w:sz="0" w:space="0" w:color="auto"/>
                                <w:right w:val="none" w:sz="0" w:space="0" w:color="auto"/>
                              </w:divBdr>
                              <w:divsChild>
                                <w:div w:id="657227729">
                                  <w:marLeft w:val="0"/>
                                  <w:marRight w:val="0"/>
                                  <w:marTop w:val="0"/>
                                  <w:marBottom w:val="0"/>
                                  <w:divBdr>
                                    <w:top w:val="none" w:sz="0" w:space="0" w:color="auto"/>
                                    <w:left w:val="none" w:sz="0" w:space="0" w:color="auto"/>
                                    <w:bottom w:val="none" w:sz="0" w:space="0" w:color="auto"/>
                                    <w:right w:val="none" w:sz="0" w:space="0" w:color="auto"/>
                                  </w:divBdr>
                                  <w:divsChild>
                                    <w:div w:id="201002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9084473">
                      <w:marLeft w:val="0"/>
                      <w:marRight w:val="0"/>
                      <w:marTop w:val="0"/>
                      <w:marBottom w:val="0"/>
                      <w:divBdr>
                        <w:top w:val="none" w:sz="0" w:space="0" w:color="auto"/>
                        <w:left w:val="none" w:sz="0" w:space="0" w:color="auto"/>
                        <w:bottom w:val="none" w:sz="0" w:space="0" w:color="auto"/>
                        <w:right w:val="none" w:sz="0" w:space="0" w:color="auto"/>
                      </w:divBdr>
                      <w:divsChild>
                        <w:div w:id="749883995">
                          <w:marLeft w:val="0"/>
                          <w:marRight w:val="0"/>
                          <w:marTop w:val="0"/>
                          <w:marBottom w:val="0"/>
                          <w:divBdr>
                            <w:top w:val="none" w:sz="0" w:space="0" w:color="auto"/>
                            <w:left w:val="none" w:sz="0" w:space="0" w:color="auto"/>
                            <w:bottom w:val="none" w:sz="0" w:space="0" w:color="auto"/>
                            <w:right w:val="none" w:sz="0" w:space="0" w:color="auto"/>
                          </w:divBdr>
                          <w:divsChild>
                            <w:div w:id="1530027015">
                              <w:marLeft w:val="0"/>
                              <w:marRight w:val="0"/>
                              <w:marTop w:val="0"/>
                              <w:marBottom w:val="0"/>
                              <w:divBdr>
                                <w:top w:val="none" w:sz="0" w:space="0" w:color="auto"/>
                                <w:left w:val="none" w:sz="0" w:space="0" w:color="auto"/>
                                <w:bottom w:val="none" w:sz="0" w:space="0" w:color="auto"/>
                                <w:right w:val="none" w:sz="0" w:space="0" w:color="auto"/>
                              </w:divBdr>
                            </w:div>
                          </w:divsChild>
                        </w:div>
                        <w:div w:id="835457263">
                          <w:marLeft w:val="0"/>
                          <w:marRight w:val="0"/>
                          <w:marTop w:val="0"/>
                          <w:marBottom w:val="0"/>
                          <w:divBdr>
                            <w:top w:val="none" w:sz="0" w:space="0" w:color="auto"/>
                            <w:left w:val="none" w:sz="0" w:space="0" w:color="auto"/>
                            <w:bottom w:val="none" w:sz="0" w:space="0" w:color="auto"/>
                            <w:right w:val="none" w:sz="0" w:space="0" w:color="auto"/>
                          </w:divBdr>
                          <w:divsChild>
                            <w:div w:id="1145929261">
                              <w:marLeft w:val="0"/>
                              <w:marRight w:val="0"/>
                              <w:marTop w:val="0"/>
                              <w:marBottom w:val="0"/>
                              <w:divBdr>
                                <w:top w:val="none" w:sz="0" w:space="0" w:color="auto"/>
                                <w:left w:val="none" w:sz="0" w:space="0" w:color="auto"/>
                                <w:bottom w:val="none" w:sz="0" w:space="0" w:color="auto"/>
                                <w:right w:val="none" w:sz="0" w:space="0" w:color="auto"/>
                              </w:divBdr>
                              <w:divsChild>
                                <w:div w:id="942112585">
                                  <w:marLeft w:val="0"/>
                                  <w:marRight w:val="0"/>
                                  <w:marTop w:val="0"/>
                                  <w:marBottom w:val="0"/>
                                  <w:divBdr>
                                    <w:top w:val="none" w:sz="0" w:space="0" w:color="auto"/>
                                    <w:left w:val="none" w:sz="0" w:space="0" w:color="auto"/>
                                    <w:bottom w:val="none" w:sz="0" w:space="0" w:color="auto"/>
                                    <w:right w:val="none" w:sz="0" w:space="0" w:color="auto"/>
                                  </w:divBdr>
                                  <w:divsChild>
                                    <w:div w:id="452285247">
                                      <w:marLeft w:val="0"/>
                                      <w:marRight w:val="0"/>
                                      <w:marTop w:val="0"/>
                                      <w:marBottom w:val="0"/>
                                      <w:divBdr>
                                        <w:top w:val="none" w:sz="0" w:space="0" w:color="auto"/>
                                        <w:left w:val="none" w:sz="0" w:space="0" w:color="auto"/>
                                        <w:bottom w:val="none" w:sz="0" w:space="0" w:color="auto"/>
                                        <w:right w:val="none" w:sz="0" w:space="0" w:color="auto"/>
                                      </w:divBdr>
                                      <w:divsChild>
                                        <w:div w:id="2879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110445">
          <w:marLeft w:val="0"/>
          <w:marRight w:val="0"/>
          <w:marTop w:val="0"/>
          <w:marBottom w:val="0"/>
          <w:divBdr>
            <w:top w:val="none" w:sz="0" w:space="0" w:color="auto"/>
            <w:left w:val="none" w:sz="0" w:space="0" w:color="auto"/>
            <w:bottom w:val="none" w:sz="0" w:space="0" w:color="auto"/>
            <w:right w:val="none" w:sz="0" w:space="0" w:color="auto"/>
          </w:divBdr>
          <w:divsChild>
            <w:div w:id="958295818">
              <w:marLeft w:val="0"/>
              <w:marRight w:val="0"/>
              <w:marTop w:val="0"/>
              <w:marBottom w:val="0"/>
              <w:divBdr>
                <w:top w:val="none" w:sz="0" w:space="0" w:color="auto"/>
                <w:left w:val="none" w:sz="0" w:space="0" w:color="auto"/>
                <w:bottom w:val="none" w:sz="0" w:space="0" w:color="auto"/>
                <w:right w:val="none" w:sz="0" w:space="0" w:color="auto"/>
              </w:divBdr>
              <w:divsChild>
                <w:div w:id="1610971486">
                  <w:marLeft w:val="0"/>
                  <w:marRight w:val="0"/>
                  <w:marTop w:val="0"/>
                  <w:marBottom w:val="0"/>
                  <w:divBdr>
                    <w:top w:val="none" w:sz="0" w:space="0" w:color="auto"/>
                    <w:left w:val="none" w:sz="0" w:space="0" w:color="auto"/>
                    <w:bottom w:val="none" w:sz="0" w:space="0" w:color="auto"/>
                    <w:right w:val="none" w:sz="0" w:space="0" w:color="auto"/>
                  </w:divBdr>
                  <w:divsChild>
                    <w:div w:id="1346790589">
                      <w:marLeft w:val="0"/>
                      <w:marRight w:val="0"/>
                      <w:marTop w:val="0"/>
                      <w:marBottom w:val="0"/>
                      <w:divBdr>
                        <w:top w:val="none" w:sz="0" w:space="0" w:color="auto"/>
                        <w:left w:val="none" w:sz="0" w:space="0" w:color="auto"/>
                        <w:bottom w:val="none" w:sz="0" w:space="0" w:color="auto"/>
                        <w:right w:val="none" w:sz="0" w:space="0" w:color="auto"/>
                      </w:divBdr>
                      <w:divsChild>
                        <w:div w:id="1562864676">
                          <w:marLeft w:val="0"/>
                          <w:marRight w:val="0"/>
                          <w:marTop w:val="360"/>
                          <w:marBottom w:val="0"/>
                          <w:divBdr>
                            <w:top w:val="none" w:sz="0" w:space="0" w:color="auto"/>
                            <w:left w:val="none" w:sz="0" w:space="0" w:color="auto"/>
                            <w:bottom w:val="none" w:sz="0" w:space="0" w:color="auto"/>
                            <w:right w:val="none" w:sz="0" w:space="0" w:color="auto"/>
                          </w:divBdr>
                          <w:divsChild>
                            <w:div w:id="2025666516">
                              <w:marLeft w:val="0"/>
                              <w:marRight w:val="0"/>
                              <w:marTop w:val="0"/>
                              <w:marBottom w:val="0"/>
                              <w:divBdr>
                                <w:top w:val="none" w:sz="0" w:space="0" w:color="auto"/>
                                <w:left w:val="none" w:sz="0" w:space="0" w:color="auto"/>
                                <w:bottom w:val="none" w:sz="0" w:space="0" w:color="auto"/>
                                <w:right w:val="none" w:sz="0" w:space="0" w:color="auto"/>
                              </w:divBdr>
                              <w:divsChild>
                                <w:div w:id="453718957">
                                  <w:marLeft w:val="0"/>
                                  <w:marRight w:val="0"/>
                                  <w:marTop w:val="0"/>
                                  <w:marBottom w:val="0"/>
                                  <w:divBdr>
                                    <w:top w:val="none" w:sz="0" w:space="0" w:color="auto"/>
                                    <w:left w:val="none" w:sz="0" w:space="0" w:color="auto"/>
                                    <w:bottom w:val="none" w:sz="0" w:space="0" w:color="auto"/>
                                    <w:right w:val="none" w:sz="0" w:space="0" w:color="auto"/>
                                  </w:divBdr>
                                  <w:divsChild>
                                    <w:div w:id="1791432128">
                                      <w:marLeft w:val="0"/>
                                      <w:marRight w:val="0"/>
                                      <w:marTop w:val="0"/>
                                      <w:marBottom w:val="0"/>
                                      <w:divBdr>
                                        <w:top w:val="none" w:sz="0" w:space="0" w:color="auto"/>
                                        <w:left w:val="none" w:sz="0" w:space="0" w:color="auto"/>
                                        <w:bottom w:val="none" w:sz="0" w:space="0" w:color="auto"/>
                                        <w:right w:val="none" w:sz="0" w:space="0" w:color="auto"/>
                                      </w:divBdr>
                                    </w:div>
                                    <w:div w:id="194835063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188906">
                      <w:marLeft w:val="0"/>
                      <w:marRight w:val="0"/>
                      <w:marTop w:val="0"/>
                      <w:marBottom w:val="0"/>
                      <w:divBdr>
                        <w:top w:val="none" w:sz="0" w:space="0" w:color="auto"/>
                        <w:left w:val="none" w:sz="0" w:space="0" w:color="auto"/>
                        <w:bottom w:val="none" w:sz="0" w:space="0" w:color="auto"/>
                        <w:right w:val="none" w:sz="0" w:space="0" w:color="auto"/>
                      </w:divBdr>
                      <w:divsChild>
                        <w:div w:id="342437236">
                          <w:marLeft w:val="0"/>
                          <w:marRight w:val="0"/>
                          <w:marTop w:val="0"/>
                          <w:marBottom w:val="0"/>
                          <w:divBdr>
                            <w:top w:val="none" w:sz="0" w:space="0" w:color="auto"/>
                            <w:left w:val="none" w:sz="0" w:space="0" w:color="auto"/>
                            <w:bottom w:val="none" w:sz="0" w:space="0" w:color="auto"/>
                            <w:right w:val="none" w:sz="0" w:space="0" w:color="auto"/>
                          </w:divBdr>
                          <w:divsChild>
                            <w:div w:id="1388266354">
                              <w:marLeft w:val="0"/>
                              <w:marRight w:val="0"/>
                              <w:marTop w:val="0"/>
                              <w:marBottom w:val="0"/>
                              <w:divBdr>
                                <w:top w:val="none" w:sz="0" w:space="0" w:color="auto"/>
                                <w:left w:val="none" w:sz="0" w:space="0" w:color="auto"/>
                                <w:bottom w:val="none" w:sz="0" w:space="0" w:color="auto"/>
                                <w:right w:val="none" w:sz="0" w:space="0" w:color="auto"/>
                              </w:divBdr>
                            </w:div>
                          </w:divsChild>
                        </w:div>
                        <w:div w:id="2073499721">
                          <w:marLeft w:val="0"/>
                          <w:marRight w:val="0"/>
                          <w:marTop w:val="0"/>
                          <w:marBottom w:val="0"/>
                          <w:divBdr>
                            <w:top w:val="none" w:sz="0" w:space="0" w:color="auto"/>
                            <w:left w:val="none" w:sz="0" w:space="0" w:color="auto"/>
                            <w:bottom w:val="none" w:sz="0" w:space="0" w:color="auto"/>
                            <w:right w:val="none" w:sz="0" w:space="0" w:color="auto"/>
                          </w:divBdr>
                          <w:divsChild>
                            <w:div w:id="1233464987">
                              <w:marLeft w:val="0"/>
                              <w:marRight w:val="0"/>
                              <w:marTop w:val="0"/>
                              <w:marBottom w:val="0"/>
                              <w:divBdr>
                                <w:top w:val="none" w:sz="0" w:space="0" w:color="auto"/>
                                <w:left w:val="none" w:sz="0" w:space="0" w:color="auto"/>
                                <w:bottom w:val="none" w:sz="0" w:space="0" w:color="auto"/>
                                <w:right w:val="none" w:sz="0" w:space="0" w:color="auto"/>
                              </w:divBdr>
                              <w:divsChild>
                                <w:div w:id="902712928">
                                  <w:marLeft w:val="0"/>
                                  <w:marRight w:val="0"/>
                                  <w:marTop w:val="0"/>
                                  <w:marBottom w:val="0"/>
                                  <w:divBdr>
                                    <w:top w:val="none" w:sz="0" w:space="0" w:color="auto"/>
                                    <w:left w:val="none" w:sz="0" w:space="0" w:color="auto"/>
                                    <w:bottom w:val="none" w:sz="0" w:space="0" w:color="auto"/>
                                    <w:right w:val="none" w:sz="0" w:space="0" w:color="auto"/>
                                  </w:divBdr>
                                  <w:divsChild>
                                    <w:div w:id="1454396350">
                                      <w:marLeft w:val="0"/>
                                      <w:marRight w:val="0"/>
                                      <w:marTop w:val="0"/>
                                      <w:marBottom w:val="0"/>
                                      <w:divBdr>
                                        <w:top w:val="none" w:sz="0" w:space="0" w:color="auto"/>
                                        <w:left w:val="none" w:sz="0" w:space="0" w:color="auto"/>
                                        <w:bottom w:val="none" w:sz="0" w:space="0" w:color="auto"/>
                                        <w:right w:val="none" w:sz="0" w:space="0" w:color="auto"/>
                                      </w:divBdr>
                                      <w:divsChild>
                                        <w:div w:id="158626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3666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054636-DF86-46D3-9245-70BFE3A61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11</Pages>
  <Words>3383</Words>
  <Characters>19288</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45</cp:revision>
  <dcterms:created xsi:type="dcterms:W3CDTF">2023-11-07T08:49:00Z</dcterms:created>
  <dcterms:modified xsi:type="dcterms:W3CDTF">2024-01-29T17:07:00Z</dcterms:modified>
</cp:coreProperties>
</file>