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C7F36C" w14:textId="04277F46" w:rsidR="00B60AC6" w:rsidRPr="00D03855" w:rsidRDefault="00B60AC6" w:rsidP="00B60AC6">
      <w:pPr>
        <w:spacing w:after="0" w:line="240" w:lineRule="auto"/>
        <w:ind w:left="-342" w:right="-691" w:firstLine="342"/>
        <w:rPr>
          <w:rFonts w:ascii="Arial" w:eastAsia="Times New Roman" w:hAnsi="Arial" w:cs="Arial"/>
          <w:b/>
          <w:szCs w:val="24"/>
        </w:rPr>
      </w:pPr>
    </w:p>
    <w:p w14:paraId="6DD2364C" w14:textId="77777777" w:rsidR="00B60AC6" w:rsidRPr="00D03855" w:rsidRDefault="00B60AC6" w:rsidP="00B60AC6">
      <w:pPr>
        <w:spacing w:after="0" w:line="240" w:lineRule="auto"/>
        <w:ind w:left="-342" w:right="-691" w:firstLine="342"/>
        <w:rPr>
          <w:rFonts w:ascii="Arial" w:eastAsia="Times New Roman" w:hAnsi="Arial" w:cs="Arial"/>
          <w:b/>
          <w:szCs w:val="24"/>
        </w:rPr>
      </w:pPr>
      <w:r w:rsidRPr="00D03855">
        <w:rPr>
          <w:rFonts w:ascii="Arial" w:hAnsi="Arial" w:cs="Arial"/>
          <w:b/>
          <w:noProof/>
          <w:szCs w:val="24"/>
          <w:lang w:eastAsia="en-GB"/>
        </w:rPr>
        <w:drawing>
          <wp:anchor distT="0" distB="0" distL="114300" distR="114300" simplePos="0" relativeHeight="251660288" behindDoc="0" locked="0" layoutInCell="1" allowOverlap="1" wp14:anchorId="730F29CC" wp14:editId="27C375B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3479E710" w14:textId="2ABA7B2E" w:rsidR="00B60AC6" w:rsidRDefault="00B60AC6" w:rsidP="00B60AC6">
      <w:pPr>
        <w:spacing w:after="0" w:line="240" w:lineRule="auto"/>
        <w:ind w:left="-342" w:right="-691" w:firstLine="342"/>
        <w:jc w:val="center"/>
        <w:rPr>
          <w:rFonts w:ascii="Arial" w:eastAsia="Times New Roman" w:hAnsi="Arial" w:cs="Arial"/>
          <w:b/>
          <w:sz w:val="20"/>
        </w:rPr>
      </w:pPr>
    </w:p>
    <w:p w14:paraId="4F146E60" w14:textId="77777777" w:rsidR="00D03855" w:rsidRPr="00D03855" w:rsidRDefault="00D03855" w:rsidP="00B60AC6">
      <w:pPr>
        <w:spacing w:after="0" w:line="240" w:lineRule="auto"/>
        <w:ind w:left="-342" w:right="-691" w:firstLine="342"/>
        <w:jc w:val="center"/>
        <w:rPr>
          <w:rFonts w:ascii="Arial" w:eastAsia="Times New Roman" w:hAnsi="Arial" w:cs="Arial"/>
          <w:b/>
          <w:sz w:val="20"/>
        </w:rPr>
      </w:pPr>
    </w:p>
    <w:p w14:paraId="43A2288E" w14:textId="77777777" w:rsidR="00B60AC6" w:rsidRPr="00D03855" w:rsidRDefault="00B60AC6" w:rsidP="00B60AC6">
      <w:pPr>
        <w:spacing w:after="0" w:line="240" w:lineRule="auto"/>
        <w:ind w:left="-342" w:right="-691" w:firstLine="342"/>
        <w:jc w:val="center"/>
        <w:rPr>
          <w:rFonts w:ascii="Arial" w:eastAsia="Times New Roman" w:hAnsi="Arial" w:cs="Arial"/>
          <w:b/>
          <w:sz w:val="20"/>
        </w:rPr>
      </w:pPr>
    </w:p>
    <w:p w14:paraId="3EFA9DF6" w14:textId="4A0BF93E" w:rsidR="00B60AC6" w:rsidRPr="00D03855" w:rsidRDefault="005D495E" w:rsidP="00B60AC6">
      <w:pPr>
        <w:spacing w:after="0" w:line="240" w:lineRule="auto"/>
        <w:ind w:left="-342" w:right="-691" w:firstLine="342"/>
        <w:jc w:val="center"/>
        <w:rPr>
          <w:rFonts w:ascii="Arial" w:eastAsia="Times New Roman" w:hAnsi="Arial" w:cs="Arial"/>
          <w:b/>
          <w:caps/>
          <w:szCs w:val="24"/>
        </w:rPr>
      </w:pPr>
      <w:r>
        <w:rPr>
          <w:rFonts w:ascii="Arial" w:eastAsia="Times New Roman" w:hAnsi="Arial" w:cs="Arial"/>
          <w:b/>
          <w:szCs w:val="24"/>
        </w:rPr>
        <w:t>C</w:t>
      </w:r>
      <w:r w:rsidR="000F0275" w:rsidRPr="00D03855">
        <w:rPr>
          <w:rFonts w:ascii="Arial" w:eastAsia="Times New Roman" w:hAnsi="Arial" w:cs="Arial"/>
          <w:b/>
          <w:szCs w:val="24"/>
        </w:rPr>
        <w:t>onfirmed</w:t>
      </w:r>
      <w:r w:rsidR="002C1D67" w:rsidRPr="00D03855">
        <w:rPr>
          <w:rFonts w:ascii="Arial" w:eastAsia="Times New Roman" w:hAnsi="Arial" w:cs="Arial"/>
          <w:b/>
          <w:szCs w:val="24"/>
        </w:rPr>
        <w:t xml:space="preserve"> </w:t>
      </w:r>
      <w:r w:rsidR="00B60AC6" w:rsidRPr="00D03855">
        <w:rPr>
          <w:rFonts w:ascii="Arial" w:eastAsia="Times New Roman" w:hAnsi="Arial" w:cs="Arial"/>
          <w:b/>
          <w:szCs w:val="24"/>
        </w:rPr>
        <w:t xml:space="preserve">Minutes of the </w:t>
      </w:r>
      <w:r w:rsidR="003F0FD4" w:rsidRPr="00D03855">
        <w:rPr>
          <w:rFonts w:ascii="Arial" w:eastAsia="Times New Roman" w:hAnsi="Arial" w:cs="Arial"/>
          <w:b/>
          <w:szCs w:val="24"/>
        </w:rPr>
        <w:t xml:space="preserve">Public Audit &amp; Assurance Committee Meeting </w:t>
      </w:r>
    </w:p>
    <w:p w14:paraId="2F8AC00F" w14:textId="366D000F" w:rsidR="00B60AC6" w:rsidRPr="00D03855" w:rsidRDefault="00B60AC6" w:rsidP="00A536E3">
      <w:pPr>
        <w:spacing w:after="0" w:line="240" w:lineRule="auto"/>
        <w:ind w:left="-342" w:right="-691" w:firstLine="342"/>
        <w:jc w:val="center"/>
        <w:rPr>
          <w:rFonts w:ascii="Arial" w:eastAsia="Times New Roman" w:hAnsi="Arial" w:cs="Arial"/>
          <w:b/>
          <w:szCs w:val="24"/>
        </w:rPr>
      </w:pPr>
      <w:r w:rsidRPr="00D03855">
        <w:rPr>
          <w:rFonts w:ascii="Arial" w:eastAsia="Times New Roman" w:hAnsi="Arial" w:cs="Arial"/>
          <w:b/>
          <w:szCs w:val="24"/>
        </w:rPr>
        <w:t>Held O</w:t>
      </w:r>
      <w:r w:rsidR="000F0275" w:rsidRPr="00D03855">
        <w:rPr>
          <w:rFonts w:ascii="Arial" w:eastAsia="Times New Roman" w:hAnsi="Arial" w:cs="Arial"/>
          <w:b/>
          <w:szCs w:val="24"/>
        </w:rPr>
        <w:t xml:space="preserve">n </w:t>
      </w:r>
      <w:r w:rsidR="00B26AA9">
        <w:rPr>
          <w:rFonts w:ascii="Arial" w:eastAsia="Times New Roman" w:hAnsi="Arial" w:cs="Arial"/>
          <w:b/>
          <w:szCs w:val="24"/>
        </w:rPr>
        <w:t>5</w:t>
      </w:r>
      <w:r w:rsidR="00B26AA9" w:rsidRPr="00B26AA9">
        <w:rPr>
          <w:rFonts w:ascii="Arial" w:eastAsia="Times New Roman" w:hAnsi="Arial" w:cs="Arial"/>
          <w:b/>
          <w:szCs w:val="24"/>
          <w:vertAlign w:val="superscript"/>
        </w:rPr>
        <w:t>th</w:t>
      </w:r>
      <w:r w:rsidR="00B26AA9">
        <w:rPr>
          <w:rFonts w:ascii="Arial" w:eastAsia="Times New Roman" w:hAnsi="Arial" w:cs="Arial"/>
          <w:b/>
          <w:szCs w:val="24"/>
        </w:rPr>
        <w:t xml:space="preserve"> September</w:t>
      </w:r>
      <w:r w:rsidR="00E65831" w:rsidRPr="00D03855">
        <w:rPr>
          <w:rFonts w:ascii="Arial" w:eastAsia="Times New Roman" w:hAnsi="Arial" w:cs="Arial"/>
          <w:b/>
          <w:szCs w:val="24"/>
        </w:rPr>
        <w:t xml:space="preserve"> </w:t>
      </w:r>
      <w:r w:rsidR="000F5E94" w:rsidRPr="00D03855">
        <w:rPr>
          <w:rFonts w:ascii="Arial" w:eastAsia="Times New Roman" w:hAnsi="Arial" w:cs="Arial"/>
          <w:b/>
          <w:szCs w:val="24"/>
        </w:rPr>
        <w:t xml:space="preserve">2023 </w:t>
      </w:r>
      <w:r w:rsidRPr="00D03855">
        <w:rPr>
          <w:rFonts w:ascii="Arial" w:eastAsia="Times New Roman" w:hAnsi="Arial" w:cs="Arial"/>
          <w:b/>
          <w:szCs w:val="24"/>
        </w:rPr>
        <w:t xml:space="preserve">at </w:t>
      </w:r>
      <w:r w:rsidR="003F0FD4" w:rsidRPr="00D03855">
        <w:rPr>
          <w:rFonts w:ascii="Arial" w:eastAsia="Times New Roman" w:hAnsi="Arial" w:cs="Arial"/>
          <w:b/>
          <w:szCs w:val="24"/>
        </w:rPr>
        <w:t>9</w:t>
      </w:r>
      <w:r w:rsidR="000F5E94" w:rsidRPr="00D03855">
        <w:rPr>
          <w:rFonts w:ascii="Arial" w:eastAsia="Times New Roman" w:hAnsi="Arial" w:cs="Arial"/>
          <w:b/>
          <w:szCs w:val="24"/>
        </w:rPr>
        <w:t>:</w:t>
      </w:r>
      <w:r w:rsidR="00A536E3" w:rsidRPr="00D03855">
        <w:rPr>
          <w:rFonts w:ascii="Arial" w:eastAsia="Times New Roman" w:hAnsi="Arial" w:cs="Arial"/>
          <w:b/>
          <w:szCs w:val="24"/>
        </w:rPr>
        <w:t>00</w:t>
      </w:r>
      <w:r w:rsidR="003F0FD4" w:rsidRPr="00D03855">
        <w:rPr>
          <w:rFonts w:ascii="Arial" w:eastAsia="Times New Roman" w:hAnsi="Arial" w:cs="Arial"/>
          <w:b/>
          <w:szCs w:val="24"/>
        </w:rPr>
        <w:t>am</w:t>
      </w:r>
    </w:p>
    <w:p w14:paraId="78F6C32E" w14:textId="77777777" w:rsidR="00B60AC6" w:rsidRPr="00D03855" w:rsidRDefault="00B60AC6" w:rsidP="00B60AC6">
      <w:pPr>
        <w:spacing w:after="0" w:line="240" w:lineRule="auto"/>
        <w:ind w:left="-342" w:right="-691" w:firstLine="342"/>
        <w:jc w:val="center"/>
        <w:rPr>
          <w:rFonts w:ascii="Arial" w:eastAsia="Times New Roman" w:hAnsi="Arial" w:cs="Arial"/>
          <w:b/>
          <w:szCs w:val="24"/>
        </w:rPr>
      </w:pPr>
      <w:r w:rsidRPr="00D03855">
        <w:rPr>
          <w:rFonts w:ascii="Arial" w:eastAsia="Times New Roman" w:hAnsi="Arial" w:cs="Arial"/>
          <w:b/>
          <w:szCs w:val="24"/>
        </w:rPr>
        <w:t>Via MS Teams</w:t>
      </w:r>
    </w:p>
    <w:p w14:paraId="2DAAC3B5" w14:textId="77777777" w:rsidR="000F0BDF" w:rsidRPr="00D03855" w:rsidRDefault="000F0BDF" w:rsidP="000F0BDF">
      <w:pPr>
        <w:spacing w:after="0" w:line="240" w:lineRule="auto"/>
        <w:ind w:right="-691"/>
        <w:rPr>
          <w:rFonts w:ascii="Arial" w:eastAsia="Times New Roman" w:hAnsi="Arial" w:cs="Arial"/>
          <w:b/>
          <w:szCs w:val="24"/>
        </w:rPr>
      </w:pPr>
    </w:p>
    <w:tbl>
      <w:tblPr>
        <w:tblStyle w:val="TableGrid"/>
        <w:tblW w:w="0" w:type="auto"/>
        <w:jc w:val="center"/>
        <w:tblLook w:val="04A0" w:firstRow="1" w:lastRow="0" w:firstColumn="1" w:lastColumn="0" w:noHBand="0" w:noVBand="1"/>
      </w:tblPr>
      <w:tblGrid>
        <w:gridCol w:w="2689"/>
        <w:gridCol w:w="850"/>
        <w:gridCol w:w="5477"/>
      </w:tblGrid>
      <w:tr w:rsidR="000F0BDF" w:rsidRPr="00D03855" w14:paraId="3136AD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22C44F" w14:textId="77777777" w:rsidR="000F0BDF" w:rsidRPr="00D03855" w:rsidRDefault="000F0BDF" w:rsidP="001C27CD">
            <w:pPr>
              <w:spacing w:line="240" w:lineRule="auto"/>
              <w:ind w:right="-691"/>
              <w:rPr>
                <w:rFonts w:ascii="Arial" w:hAnsi="Arial" w:cs="Arial"/>
                <w:b/>
                <w:sz w:val="22"/>
                <w:szCs w:val="24"/>
                <w:lang w:eastAsia="en-GB"/>
              </w:rPr>
            </w:pPr>
            <w:r w:rsidRPr="00D03855">
              <w:rPr>
                <w:rFonts w:ascii="Arial" w:hAnsi="Arial" w:cs="Arial"/>
                <w:b/>
                <w:sz w:val="22"/>
                <w:szCs w:val="24"/>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1BE19" w14:textId="77777777" w:rsidR="000F0BDF" w:rsidRPr="00D03855" w:rsidRDefault="000F0BDF" w:rsidP="001C27CD">
            <w:pPr>
              <w:spacing w:line="240" w:lineRule="auto"/>
              <w:ind w:right="-691"/>
              <w:rPr>
                <w:rFonts w:ascii="Arial" w:hAnsi="Arial" w:cs="Arial"/>
                <w:color w:val="FF0000"/>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6B626" w14:textId="77777777" w:rsidR="000F0BDF" w:rsidRPr="00D03855" w:rsidRDefault="000F0BDF" w:rsidP="001C27CD">
            <w:pPr>
              <w:spacing w:line="240" w:lineRule="auto"/>
              <w:ind w:right="668"/>
              <w:rPr>
                <w:rFonts w:ascii="Arial" w:hAnsi="Arial" w:cs="Arial"/>
                <w:snapToGrid w:val="0"/>
                <w:color w:val="FF0000"/>
                <w:sz w:val="22"/>
                <w:szCs w:val="24"/>
                <w:lang w:eastAsia="en-GB"/>
              </w:rPr>
            </w:pPr>
          </w:p>
        </w:tc>
      </w:tr>
      <w:tr w:rsidR="00C57E38" w:rsidRPr="00D03855" w14:paraId="101F6A7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9A3CA47" w14:textId="334D577C" w:rsidR="00C57E38" w:rsidRPr="00D03855" w:rsidRDefault="00C57E38" w:rsidP="00C57E38">
            <w:pPr>
              <w:spacing w:line="240" w:lineRule="auto"/>
              <w:ind w:right="-691"/>
              <w:rPr>
                <w:rFonts w:ascii="Arial" w:hAnsi="Arial" w:cs="Arial"/>
                <w:sz w:val="22"/>
                <w:szCs w:val="24"/>
                <w:lang w:eastAsia="en-GB"/>
              </w:rPr>
            </w:pPr>
            <w:r w:rsidRPr="00D03855">
              <w:rPr>
                <w:rFonts w:ascii="Arial" w:hAnsi="Arial" w:cs="Arial"/>
                <w:sz w:val="22"/>
                <w:szCs w:val="24"/>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B93D511" w14:textId="3921FE93" w:rsidR="00C57E38" w:rsidRPr="00D03855" w:rsidRDefault="00C57E38" w:rsidP="00C57E38">
            <w:pPr>
              <w:spacing w:line="240" w:lineRule="auto"/>
              <w:ind w:right="-691"/>
              <w:rPr>
                <w:rFonts w:ascii="Arial" w:hAnsi="Arial" w:cs="Arial"/>
                <w:sz w:val="22"/>
                <w:szCs w:val="24"/>
                <w:lang w:eastAsia="en-GB"/>
              </w:rPr>
            </w:pPr>
            <w:r w:rsidRPr="00D03855">
              <w:rPr>
                <w:rFonts w:ascii="Arial" w:hAnsi="Arial" w:cs="Arial"/>
                <w:sz w:val="22"/>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161CDC2" w14:textId="06E9A30B" w:rsidR="00C57E38" w:rsidRPr="00D03855" w:rsidRDefault="00C57E38" w:rsidP="00C57E38">
            <w:pPr>
              <w:spacing w:line="240" w:lineRule="auto"/>
              <w:ind w:right="668"/>
              <w:rPr>
                <w:rFonts w:ascii="Arial" w:hAnsi="Arial" w:cs="Arial"/>
                <w:snapToGrid w:val="0"/>
                <w:color w:val="FF0000"/>
                <w:sz w:val="22"/>
                <w:szCs w:val="24"/>
                <w:lang w:eastAsia="en-GB"/>
              </w:rPr>
            </w:pPr>
            <w:r w:rsidRPr="00D03855">
              <w:rPr>
                <w:rFonts w:ascii="Arial" w:hAnsi="Arial" w:cs="Arial"/>
                <w:sz w:val="22"/>
                <w:szCs w:val="24"/>
                <w:lang w:eastAsia="en-GB"/>
              </w:rPr>
              <w:t xml:space="preserve">Independent Member for Finance and Committee Chair </w:t>
            </w:r>
            <w:r w:rsidR="00A0409D">
              <w:rPr>
                <w:rFonts w:ascii="Arial" w:hAnsi="Arial" w:cs="Arial"/>
                <w:sz w:val="22"/>
                <w:szCs w:val="24"/>
                <w:lang w:eastAsia="en-GB"/>
              </w:rPr>
              <w:t>(CC)</w:t>
            </w:r>
          </w:p>
        </w:tc>
      </w:tr>
      <w:tr w:rsidR="000F0BDF" w:rsidRPr="00D03855" w14:paraId="1FB3A94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4FD2D" w14:textId="77777777" w:rsidR="000F0BDF" w:rsidRPr="00D03855" w:rsidRDefault="000F0BDF" w:rsidP="001C27CD">
            <w:pPr>
              <w:spacing w:line="240" w:lineRule="auto"/>
              <w:ind w:right="-691"/>
              <w:rPr>
                <w:rFonts w:ascii="Arial" w:hAnsi="Arial" w:cs="Arial"/>
                <w:color w:val="FF0000"/>
                <w:sz w:val="22"/>
                <w:szCs w:val="24"/>
                <w:lang w:eastAsia="en-GB"/>
              </w:rPr>
            </w:pPr>
            <w:r w:rsidRPr="00D03855">
              <w:rPr>
                <w:rFonts w:ascii="Arial" w:hAnsi="Arial" w:cs="Arial"/>
                <w:b/>
                <w:sz w:val="22"/>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B170EE" w14:textId="77777777" w:rsidR="000F0BDF" w:rsidRPr="00D03855" w:rsidRDefault="000F0BDF" w:rsidP="001C27CD">
            <w:pPr>
              <w:spacing w:line="240" w:lineRule="auto"/>
              <w:ind w:right="-691"/>
              <w:rPr>
                <w:rFonts w:ascii="Arial" w:hAnsi="Arial" w:cs="Arial"/>
                <w:color w:val="FF0000"/>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61C2C" w14:textId="77777777" w:rsidR="000F0BDF" w:rsidRPr="00D03855" w:rsidRDefault="000F0BDF" w:rsidP="001C27CD">
            <w:pPr>
              <w:spacing w:line="240" w:lineRule="auto"/>
              <w:ind w:right="668"/>
              <w:rPr>
                <w:rFonts w:ascii="Arial" w:hAnsi="Arial" w:cs="Arial"/>
                <w:snapToGrid w:val="0"/>
                <w:color w:val="FF0000"/>
                <w:sz w:val="22"/>
                <w:szCs w:val="24"/>
                <w:lang w:eastAsia="en-GB"/>
              </w:rPr>
            </w:pPr>
          </w:p>
        </w:tc>
      </w:tr>
      <w:tr w:rsidR="003F4A6F" w:rsidRPr="00D03855" w14:paraId="29BFEA2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7A7B1D4E" w14:textId="411E11A9" w:rsidR="003F4A6F" w:rsidRPr="00795CA0" w:rsidRDefault="003F4A6F" w:rsidP="003F4A6F">
            <w:pPr>
              <w:spacing w:line="240" w:lineRule="auto"/>
              <w:rPr>
                <w:rFonts w:ascii="Arial" w:hAnsi="Arial" w:cs="Arial"/>
                <w:sz w:val="22"/>
                <w:szCs w:val="24"/>
                <w:lang w:eastAsia="en-GB"/>
              </w:rPr>
            </w:pPr>
            <w:r w:rsidRPr="00795CA0">
              <w:rPr>
                <w:rFonts w:ascii="Arial" w:hAnsi="Arial" w:cs="Arial"/>
                <w:sz w:val="22"/>
                <w:szCs w:val="24"/>
                <w:lang w:eastAsia="en-GB"/>
              </w:rPr>
              <w:t xml:space="preserve">Mike Jones </w:t>
            </w:r>
          </w:p>
        </w:tc>
        <w:tc>
          <w:tcPr>
            <w:tcW w:w="850" w:type="dxa"/>
            <w:tcBorders>
              <w:top w:val="single" w:sz="4" w:space="0" w:color="auto"/>
              <w:left w:val="single" w:sz="4" w:space="0" w:color="auto"/>
              <w:bottom w:val="single" w:sz="4" w:space="0" w:color="auto"/>
              <w:right w:val="single" w:sz="4" w:space="0" w:color="auto"/>
            </w:tcBorders>
          </w:tcPr>
          <w:p w14:paraId="60203C4F" w14:textId="25C49638" w:rsidR="003F4A6F" w:rsidRPr="00795CA0" w:rsidRDefault="003F4A6F" w:rsidP="003F4A6F">
            <w:pPr>
              <w:spacing w:line="240" w:lineRule="auto"/>
              <w:ind w:right="-691"/>
              <w:rPr>
                <w:rFonts w:ascii="Arial" w:hAnsi="Arial" w:cs="Arial"/>
                <w:sz w:val="22"/>
                <w:szCs w:val="24"/>
                <w:lang w:eastAsia="en-GB"/>
              </w:rPr>
            </w:pPr>
            <w:r w:rsidRPr="00795CA0">
              <w:rPr>
                <w:rFonts w:ascii="Arial" w:hAnsi="Arial" w:cs="Arial"/>
                <w:sz w:val="22"/>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4FB69005" w14:textId="4B09206A" w:rsidR="003F4A6F" w:rsidRPr="00795CA0" w:rsidRDefault="003F4A6F" w:rsidP="003F4A6F">
            <w:pPr>
              <w:spacing w:line="240" w:lineRule="auto"/>
              <w:rPr>
                <w:rFonts w:ascii="Arial" w:hAnsi="Arial" w:cs="Arial"/>
                <w:sz w:val="22"/>
                <w:szCs w:val="24"/>
                <w:lang w:eastAsia="en-GB"/>
              </w:rPr>
            </w:pPr>
            <w:r w:rsidRPr="00795CA0">
              <w:rPr>
                <w:rFonts w:ascii="Arial" w:hAnsi="Arial" w:cs="Arial"/>
                <w:sz w:val="22"/>
                <w:szCs w:val="24"/>
                <w:lang w:eastAsia="en-GB"/>
              </w:rPr>
              <w:t xml:space="preserve">Independent Member for Trade Union </w:t>
            </w:r>
          </w:p>
        </w:tc>
      </w:tr>
      <w:tr w:rsidR="003F4A6F" w:rsidRPr="00D03855" w14:paraId="7746B20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7DF2AA3" w14:textId="35EEBC8C" w:rsidR="003F4A6F" w:rsidRPr="00795CA0" w:rsidRDefault="003F4A6F" w:rsidP="003F4A6F">
            <w:pPr>
              <w:spacing w:line="240" w:lineRule="auto"/>
              <w:rPr>
                <w:rFonts w:ascii="Arial" w:hAnsi="Arial" w:cs="Arial"/>
                <w:sz w:val="22"/>
                <w:szCs w:val="24"/>
                <w:lang w:eastAsia="en-GB"/>
              </w:rPr>
            </w:pPr>
            <w:r w:rsidRPr="00795CA0">
              <w:rPr>
                <w:rFonts w:ascii="Arial" w:hAnsi="Arial" w:cs="Arial"/>
                <w:sz w:val="22"/>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07738C5B" w14:textId="22C40B6C" w:rsidR="003F4A6F" w:rsidRPr="00795CA0" w:rsidRDefault="003F4A6F" w:rsidP="003F4A6F">
            <w:pPr>
              <w:spacing w:line="240" w:lineRule="auto"/>
              <w:ind w:right="-691"/>
              <w:rPr>
                <w:rFonts w:ascii="Arial" w:hAnsi="Arial" w:cs="Arial"/>
                <w:sz w:val="22"/>
                <w:szCs w:val="24"/>
                <w:lang w:eastAsia="en-GB"/>
              </w:rPr>
            </w:pPr>
            <w:r w:rsidRPr="00795CA0">
              <w:rPr>
                <w:rFonts w:ascii="Arial" w:hAnsi="Arial" w:cs="Arial"/>
                <w:sz w:val="22"/>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76DC2A10" w14:textId="55F6E96D" w:rsidR="003F4A6F" w:rsidRPr="00795CA0" w:rsidRDefault="003F4A6F" w:rsidP="003F4A6F">
            <w:pPr>
              <w:spacing w:line="240" w:lineRule="auto"/>
              <w:rPr>
                <w:rFonts w:ascii="Arial" w:hAnsi="Arial" w:cs="Arial"/>
                <w:sz w:val="22"/>
                <w:szCs w:val="24"/>
                <w:lang w:eastAsia="en-GB"/>
              </w:rPr>
            </w:pPr>
            <w:r w:rsidRPr="00795CA0">
              <w:rPr>
                <w:rFonts w:ascii="Arial" w:hAnsi="Arial" w:cs="Arial"/>
                <w:sz w:val="22"/>
                <w:szCs w:val="24"/>
                <w:lang w:eastAsia="en-GB"/>
              </w:rPr>
              <w:t xml:space="preserve">UHB Vice Chair </w:t>
            </w:r>
          </w:p>
        </w:tc>
      </w:tr>
      <w:tr w:rsidR="003F4A6F" w:rsidRPr="00D03855" w14:paraId="036ED626"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1F1EB92" w14:textId="3D1D2470" w:rsidR="003F4A6F" w:rsidRPr="00795CA0" w:rsidRDefault="003F4A6F" w:rsidP="003F4A6F">
            <w:pPr>
              <w:spacing w:line="240" w:lineRule="auto"/>
              <w:rPr>
                <w:rFonts w:ascii="Arial" w:hAnsi="Arial" w:cs="Arial"/>
                <w:sz w:val="22"/>
                <w:szCs w:val="24"/>
                <w:lang w:eastAsia="en-GB"/>
              </w:rPr>
            </w:pPr>
            <w:r w:rsidRPr="00795CA0">
              <w:rPr>
                <w:rFonts w:ascii="Arial" w:hAnsi="Arial" w:cs="Arial"/>
                <w:sz w:val="22"/>
                <w:szCs w:val="24"/>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tcPr>
          <w:p w14:paraId="38E6F683" w14:textId="220BA1C6" w:rsidR="003F4A6F" w:rsidRPr="00795CA0" w:rsidRDefault="003F4A6F" w:rsidP="003F4A6F">
            <w:pPr>
              <w:spacing w:line="240" w:lineRule="auto"/>
              <w:ind w:right="-691"/>
              <w:rPr>
                <w:rFonts w:ascii="Arial" w:hAnsi="Arial" w:cs="Arial"/>
                <w:sz w:val="22"/>
                <w:szCs w:val="24"/>
                <w:lang w:eastAsia="en-GB"/>
              </w:rPr>
            </w:pPr>
            <w:r w:rsidRPr="00795CA0">
              <w:rPr>
                <w:rFonts w:ascii="Arial" w:hAnsi="Arial" w:cs="Arial"/>
                <w:sz w:val="22"/>
                <w:szCs w:val="24"/>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0F8BDB75" w14:textId="1EBFF560" w:rsidR="003F4A6F" w:rsidRPr="00795CA0" w:rsidRDefault="003F4A6F" w:rsidP="003F4A6F">
            <w:pPr>
              <w:spacing w:line="240" w:lineRule="auto"/>
              <w:rPr>
                <w:rFonts w:ascii="Arial" w:hAnsi="Arial" w:cs="Arial"/>
                <w:sz w:val="22"/>
                <w:szCs w:val="24"/>
                <w:lang w:eastAsia="en-GB"/>
              </w:rPr>
            </w:pPr>
            <w:r w:rsidRPr="00795CA0">
              <w:rPr>
                <w:rFonts w:ascii="Arial" w:hAnsi="Arial" w:cs="Arial"/>
                <w:sz w:val="22"/>
                <w:szCs w:val="24"/>
                <w:lang w:eastAsia="en-GB"/>
              </w:rPr>
              <w:t>Independent Member for Capital and Estates</w:t>
            </w:r>
            <w:r w:rsidR="001D03ED">
              <w:rPr>
                <w:rFonts w:ascii="Arial" w:hAnsi="Arial" w:cs="Arial"/>
                <w:sz w:val="22"/>
                <w:szCs w:val="24"/>
                <w:lang w:eastAsia="en-GB"/>
              </w:rPr>
              <w:t xml:space="preserve"> (IM-CE)</w:t>
            </w:r>
          </w:p>
        </w:tc>
      </w:tr>
      <w:tr w:rsidR="00F65D1B" w:rsidRPr="00D03855" w14:paraId="590CA00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142E5F6E" w14:textId="439702F0" w:rsidR="00F65D1B" w:rsidRPr="00F65D1B" w:rsidRDefault="00F65D1B" w:rsidP="003F4A6F">
            <w:pPr>
              <w:spacing w:line="240" w:lineRule="auto"/>
              <w:rPr>
                <w:rFonts w:ascii="Arial" w:hAnsi="Arial" w:cs="Arial"/>
                <w:sz w:val="22"/>
                <w:szCs w:val="24"/>
                <w:lang w:eastAsia="en-GB"/>
              </w:rPr>
            </w:pPr>
            <w:r w:rsidRPr="00F65D1B">
              <w:rPr>
                <w:rFonts w:ascii="Arial" w:hAnsi="Arial" w:cs="Arial"/>
                <w:sz w:val="22"/>
                <w:szCs w:val="24"/>
                <w:lang w:eastAsia="en-GB"/>
              </w:rPr>
              <w:t xml:space="preserve">Charles </w:t>
            </w:r>
            <w:proofErr w:type="spellStart"/>
            <w:r w:rsidRPr="00F65D1B">
              <w:rPr>
                <w:rFonts w:ascii="Arial" w:hAnsi="Arial" w:cs="Arial"/>
                <w:sz w:val="22"/>
                <w:szCs w:val="24"/>
                <w:lang w:eastAsia="en-GB"/>
              </w:rPr>
              <w:t>Janczewski</w:t>
            </w:r>
            <w:proofErr w:type="spellEnd"/>
          </w:p>
        </w:tc>
        <w:tc>
          <w:tcPr>
            <w:tcW w:w="850" w:type="dxa"/>
            <w:tcBorders>
              <w:top w:val="single" w:sz="4" w:space="0" w:color="auto"/>
              <w:left w:val="single" w:sz="4" w:space="0" w:color="auto"/>
              <w:bottom w:val="single" w:sz="4" w:space="0" w:color="auto"/>
              <w:right w:val="single" w:sz="4" w:space="0" w:color="auto"/>
            </w:tcBorders>
          </w:tcPr>
          <w:p w14:paraId="520FCE62" w14:textId="4813AF1E" w:rsidR="00F65D1B" w:rsidRPr="00F65D1B" w:rsidRDefault="00F65D1B" w:rsidP="003F4A6F">
            <w:pPr>
              <w:spacing w:line="240" w:lineRule="auto"/>
              <w:ind w:right="-691"/>
              <w:rPr>
                <w:rFonts w:ascii="Arial" w:hAnsi="Arial" w:cs="Arial"/>
                <w:sz w:val="22"/>
                <w:szCs w:val="24"/>
                <w:lang w:eastAsia="en-GB"/>
              </w:rPr>
            </w:pPr>
            <w:r w:rsidRPr="00F65D1B">
              <w:rPr>
                <w:rFonts w:ascii="Arial" w:hAnsi="Arial" w:cs="Arial"/>
                <w:sz w:val="22"/>
                <w:szCs w:val="24"/>
                <w:lang w:eastAsia="en-GB"/>
              </w:rPr>
              <w:t>CJ</w:t>
            </w:r>
          </w:p>
        </w:tc>
        <w:tc>
          <w:tcPr>
            <w:tcW w:w="5477" w:type="dxa"/>
            <w:tcBorders>
              <w:top w:val="single" w:sz="4" w:space="0" w:color="auto"/>
              <w:left w:val="single" w:sz="4" w:space="0" w:color="auto"/>
              <w:bottom w:val="single" w:sz="4" w:space="0" w:color="auto"/>
              <w:right w:val="single" w:sz="4" w:space="0" w:color="auto"/>
            </w:tcBorders>
          </w:tcPr>
          <w:p w14:paraId="436D741F" w14:textId="72C81A3B" w:rsidR="00F65D1B" w:rsidRPr="00F65D1B" w:rsidRDefault="00F65D1B" w:rsidP="003F4A6F">
            <w:pPr>
              <w:spacing w:line="240" w:lineRule="auto"/>
              <w:rPr>
                <w:rFonts w:ascii="Arial" w:hAnsi="Arial" w:cs="Arial"/>
                <w:sz w:val="22"/>
                <w:szCs w:val="24"/>
                <w:lang w:eastAsia="en-GB"/>
              </w:rPr>
            </w:pPr>
            <w:r w:rsidRPr="00F65D1B">
              <w:rPr>
                <w:rFonts w:ascii="Arial" w:hAnsi="Arial" w:cs="Arial"/>
                <w:sz w:val="22"/>
                <w:szCs w:val="24"/>
                <w:lang w:eastAsia="en-GB"/>
              </w:rPr>
              <w:t>UHB Chair</w:t>
            </w:r>
          </w:p>
        </w:tc>
      </w:tr>
      <w:tr w:rsidR="003F4A6F" w:rsidRPr="00D03855" w14:paraId="1A51921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F4DCAF" w14:textId="77777777" w:rsidR="003F4A6F" w:rsidRPr="008E3194" w:rsidRDefault="003F4A6F" w:rsidP="003F4A6F">
            <w:pPr>
              <w:spacing w:line="240" w:lineRule="auto"/>
              <w:rPr>
                <w:rFonts w:ascii="Arial" w:hAnsi="Arial" w:cs="Arial"/>
                <w:b/>
                <w:color w:val="FF0000"/>
                <w:sz w:val="22"/>
                <w:szCs w:val="24"/>
                <w:lang w:eastAsia="en-GB"/>
              </w:rPr>
            </w:pPr>
            <w:r w:rsidRPr="008E3194">
              <w:rPr>
                <w:rFonts w:ascii="Arial" w:hAnsi="Arial" w:cs="Arial"/>
                <w:b/>
                <w:sz w:val="22"/>
                <w:szCs w:val="24"/>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C30854" w14:textId="77777777" w:rsidR="003F4A6F" w:rsidRPr="008E3194" w:rsidRDefault="003F4A6F" w:rsidP="003F4A6F">
            <w:pPr>
              <w:spacing w:line="240" w:lineRule="auto"/>
              <w:ind w:right="-691"/>
              <w:rPr>
                <w:rFonts w:ascii="Arial" w:hAnsi="Arial" w:cs="Arial"/>
                <w:b/>
                <w:color w:val="FF0000"/>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367CA" w14:textId="77777777" w:rsidR="003F4A6F" w:rsidRPr="008E3194" w:rsidRDefault="003F4A6F" w:rsidP="003F4A6F">
            <w:pPr>
              <w:spacing w:line="240" w:lineRule="auto"/>
              <w:rPr>
                <w:rFonts w:ascii="Arial" w:hAnsi="Arial" w:cs="Arial"/>
                <w:b/>
                <w:color w:val="FF0000"/>
                <w:sz w:val="22"/>
                <w:szCs w:val="24"/>
                <w:lang w:eastAsia="en-GB"/>
              </w:rPr>
            </w:pPr>
          </w:p>
        </w:tc>
      </w:tr>
      <w:tr w:rsidR="003F4A6F" w:rsidRPr="00D03855" w14:paraId="7C5515F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775A736" w14:textId="433341FC" w:rsidR="003F4A6F" w:rsidRPr="009E0FBB" w:rsidRDefault="003F4A6F" w:rsidP="003F4A6F">
            <w:pPr>
              <w:spacing w:line="240" w:lineRule="auto"/>
              <w:rPr>
                <w:rFonts w:ascii="Arial" w:hAnsi="Arial" w:cs="Arial"/>
                <w:sz w:val="22"/>
                <w:szCs w:val="24"/>
                <w:lang w:eastAsia="en-GB"/>
              </w:rPr>
            </w:pPr>
            <w:r w:rsidRPr="009E0FBB">
              <w:rPr>
                <w:rFonts w:ascii="Arial" w:hAnsi="Arial" w:cs="Arial"/>
                <w:sz w:val="22"/>
                <w:szCs w:val="24"/>
                <w:lang w:eastAsia="en-GB"/>
              </w:rPr>
              <w:t xml:space="preserve">Lucy </w:t>
            </w:r>
            <w:proofErr w:type="spellStart"/>
            <w:r w:rsidRPr="009E0FBB">
              <w:rPr>
                <w:rFonts w:ascii="Arial" w:hAnsi="Arial" w:cs="Arial"/>
                <w:sz w:val="22"/>
                <w:szCs w:val="24"/>
                <w:lang w:eastAsia="en-GB"/>
              </w:rPr>
              <w:t>Jugessur</w:t>
            </w:r>
            <w:proofErr w:type="spellEnd"/>
          </w:p>
        </w:tc>
        <w:tc>
          <w:tcPr>
            <w:tcW w:w="850" w:type="dxa"/>
            <w:tcBorders>
              <w:top w:val="single" w:sz="4" w:space="0" w:color="auto"/>
              <w:left w:val="single" w:sz="4" w:space="0" w:color="auto"/>
              <w:bottom w:val="single" w:sz="4" w:space="0" w:color="auto"/>
              <w:right w:val="single" w:sz="4" w:space="0" w:color="auto"/>
            </w:tcBorders>
          </w:tcPr>
          <w:p w14:paraId="579CAB5E" w14:textId="2077324C" w:rsidR="003F4A6F" w:rsidRPr="009E0FBB" w:rsidRDefault="003F4A6F" w:rsidP="003F4A6F">
            <w:pPr>
              <w:spacing w:line="240" w:lineRule="auto"/>
              <w:ind w:right="-691"/>
              <w:rPr>
                <w:rFonts w:ascii="Arial" w:hAnsi="Arial" w:cs="Arial"/>
                <w:sz w:val="22"/>
                <w:szCs w:val="24"/>
                <w:lang w:eastAsia="en-GB"/>
              </w:rPr>
            </w:pPr>
            <w:r w:rsidRPr="009E0FBB">
              <w:rPr>
                <w:rFonts w:ascii="Arial" w:hAnsi="Arial" w:cs="Arial"/>
                <w:sz w:val="22"/>
                <w:szCs w:val="24"/>
                <w:lang w:eastAsia="en-GB"/>
              </w:rPr>
              <w:t>WW</w:t>
            </w:r>
          </w:p>
        </w:tc>
        <w:tc>
          <w:tcPr>
            <w:tcW w:w="5477" w:type="dxa"/>
            <w:tcBorders>
              <w:top w:val="single" w:sz="4" w:space="0" w:color="auto"/>
              <w:left w:val="single" w:sz="4" w:space="0" w:color="auto"/>
              <w:bottom w:val="single" w:sz="4" w:space="0" w:color="auto"/>
              <w:right w:val="single" w:sz="4" w:space="0" w:color="auto"/>
            </w:tcBorders>
          </w:tcPr>
          <w:p w14:paraId="30670C71" w14:textId="1CFCBB35" w:rsidR="003F4A6F" w:rsidRPr="009E0FBB" w:rsidRDefault="003F4A6F" w:rsidP="003F4A6F">
            <w:pPr>
              <w:spacing w:line="240" w:lineRule="auto"/>
              <w:rPr>
                <w:rFonts w:ascii="Arial" w:hAnsi="Arial" w:cs="Arial"/>
                <w:sz w:val="22"/>
                <w:szCs w:val="24"/>
                <w:lang w:eastAsia="en-GB"/>
              </w:rPr>
            </w:pPr>
            <w:r w:rsidRPr="009E0FBB">
              <w:rPr>
                <w:rFonts w:ascii="Arial" w:hAnsi="Arial" w:cs="Arial"/>
                <w:sz w:val="22"/>
                <w:szCs w:val="24"/>
                <w:lang w:eastAsia="en-GB"/>
              </w:rPr>
              <w:t>Interim Deputy Head of Internal Audit</w:t>
            </w:r>
            <w:r w:rsidR="00333B46">
              <w:rPr>
                <w:rFonts w:ascii="Arial" w:hAnsi="Arial" w:cs="Arial"/>
                <w:sz w:val="22"/>
                <w:szCs w:val="24"/>
                <w:lang w:eastAsia="en-GB"/>
              </w:rPr>
              <w:t xml:space="preserve"> (IDHIA)</w:t>
            </w:r>
          </w:p>
        </w:tc>
      </w:tr>
      <w:tr w:rsidR="003F4A6F" w:rsidRPr="00D03855" w14:paraId="196E284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7390A3C" w14:textId="5FA318DE" w:rsidR="003F4A6F" w:rsidRPr="00D5502C" w:rsidRDefault="003F4A6F" w:rsidP="003F4A6F">
            <w:pPr>
              <w:spacing w:line="240" w:lineRule="auto"/>
              <w:rPr>
                <w:rFonts w:ascii="Arial" w:hAnsi="Arial" w:cs="Arial"/>
                <w:sz w:val="22"/>
                <w:szCs w:val="24"/>
                <w:lang w:eastAsia="en-GB"/>
              </w:rPr>
            </w:pPr>
            <w:r w:rsidRPr="00D5502C">
              <w:rPr>
                <w:rFonts w:ascii="Arial" w:hAnsi="Arial" w:cs="Arial"/>
                <w:sz w:val="22"/>
                <w:szCs w:val="24"/>
                <w:lang w:eastAsia="en-GB"/>
              </w:rPr>
              <w:t xml:space="preserve">Gareth Lavington </w:t>
            </w:r>
          </w:p>
        </w:tc>
        <w:tc>
          <w:tcPr>
            <w:tcW w:w="850" w:type="dxa"/>
            <w:tcBorders>
              <w:top w:val="single" w:sz="4" w:space="0" w:color="auto"/>
              <w:left w:val="single" w:sz="4" w:space="0" w:color="auto"/>
              <w:bottom w:val="single" w:sz="4" w:space="0" w:color="auto"/>
              <w:right w:val="single" w:sz="4" w:space="0" w:color="auto"/>
            </w:tcBorders>
          </w:tcPr>
          <w:p w14:paraId="124A87BA" w14:textId="0EFDE793" w:rsidR="003F4A6F" w:rsidRPr="00D5502C" w:rsidRDefault="003F4A6F" w:rsidP="003F4A6F">
            <w:pPr>
              <w:spacing w:line="240" w:lineRule="auto"/>
              <w:ind w:right="-691"/>
              <w:rPr>
                <w:rFonts w:ascii="Arial" w:hAnsi="Arial" w:cs="Arial"/>
                <w:sz w:val="22"/>
                <w:szCs w:val="24"/>
                <w:lang w:eastAsia="en-GB"/>
              </w:rPr>
            </w:pPr>
            <w:r w:rsidRPr="00D5502C">
              <w:rPr>
                <w:rFonts w:ascii="Arial" w:hAnsi="Arial" w:cs="Arial"/>
                <w:sz w:val="22"/>
                <w:szCs w:val="24"/>
                <w:lang w:eastAsia="en-GB"/>
              </w:rPr>
              <w:t>GL</w:t>
            </w:r>
          </w:p>
        </w:tc>
        <w:tc>
          <w:tcPr>
            <w:tcW w:w="5477" w:type="dxa"/>
            <w:tcBorders>
              <w:top w:val="single" w:sz="4" w:space="0" w:color="auto"/>
              <w:left w:val="single" w:sz="4" w:space="0" w:color="auto"/>
              <w:bottom w:val="single" w:sz="4" w:space="0" w:color="auto"/>
              <w:right w:val="single" w:sz="4" w:space="0" w:color="auto"/>
            </w:tcBorders>
          </w:tcPr>
          <w:p w14:paraId="50459B93" w14:textId="3D72723E" w:rsidR="003F4A6F" w:rsidRPr="00D5502C" w:rsidRDefault="003F4A6F" w:rsidP="003F4A6F">
            <w:pPr>
              <w:spacing w:line="240" w:lineRule="auto"/>
              <w:rPr>
                <w:rFonts w:ascii="Arial" w:hAnsi="Arial" w:cs="Arial"/>
                <w:sz w:val="22"/>
                <w:szCs w:val="24"/>
                <w:lang w:eastAsia="en-GB"/>
              </w:rPr>
            </w:pPr>
            <w:r w:rsidRPr="00D5502C">
              <w:rPr>
                <w:rFonts w:ascii="Arial" w:hAnsi="Arial" w:cs="Arial"/>
                <w:snapToGrid w:val="0"/>
                <w:sz w:val="22"/>
                <w:szCs w:val="24"/>
                <w:lang w:eastAsia="en-GB"/>
              </w:rPr>
              <w:t>Lead Local Counter Fraud Specialist</w:t>
            </w:r>
            <w:r w:rsidR="00CB65F2">
              <w:rPr>
                <w:rFonts w:ascii="Arial" w:hAnsi="Arial" w:cs="Arial"/>
                <w:snapToGrid w:val="0"/>
                <w:sz w:val="22"/>
                <w:szCs w:val="24"/>
                <w:lang w:eastAsia="en-GB"/>
              </w:rPr>
              <w:t xml:space="preserve"> (LLCFS)</w:t>
            </w:r>
          </w:p>
        </w:tc>
      </w:tr>
      <w:tr w:rsidR="003F4A6F" w:rsidRPr="00D03855" w14:paraId="162244D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1987252" w14:textId="0CA4157C" w:rsidR="003F4A6F" w:rsidRPr="00F65D1B" w:rsidRDefault="003F4A6F" w:rsidP="003F4A6F">
            <w:pPr>
              <w:spacing w:line="240" w:lineRule="auto"/>
              <w:rPr>
                <w:rFonts w:ascii="Arial" w:hAnsi="Arial" w:cs="Arial"/>
                <w:sz w:val="22"/>
                <w:szCs w:val="24"/>
                <w:lang w:eastAsia="en-GB"/>
              </w:rPr>
            </w:pPr>
            <w:r w:rsidRPr="00F65D1B">
              <w:rPr>
                <w:rFonts w:ascii="Arial" w:hAnsi="Arial" w:cs="Arial"/>
                <w:sz w:val="22"/>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30668DEE" w14:textId="0DD9009B" w:rsidR="003F4A6F" w:rsidRPr="00F65D1B" w:rsidRDefault="003F4A6F" w:rsidP="003F4A6F">
            <w:pPr>
              <w:spacing w:line="240" w:lineRule="auto"/>
              <w:ind w:right="-691"/>
              <w:rPr>
                <w:rFonts w:ascii="Arial" w:hAnsi="Arial" w:cs="Arial"/>
                <w:sz w:val="22"/>
                <w:szCs w:val="24"/>
                <w:lang w:eastAsia="en-GB"/>
              </w:rPr>
            </w:pPr>
            <w:r w:rsidRPr="00F65D1B">
              <w:rPr>
                <w:rFonts w:ascii="Arial" w:hAnsi="Arial" w:cs="Arial"/>
                <w:sz w:val="22"/>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95FAAA4" w14:textId="63240706" w:rsidR="003F4A6F" w:rsidRPr="00F65D1B" w:rsidRDefault="003F4A6F" w:rsidP="003F4A6F">
            <w:pPr>
              <w:spacing w:line="240" w:lineRule="auto"/>
              <w:rPr>
                <w:rFonts w:ascii="Arial" w:hAnsi="Arial" w:cs="Arial"/>
                <w:sz w:val="22"/>
                <w:szCs w:val="24"/>
                <w:lang w:eastAsia="en-GB"/>
              </w:rPr>
            </w:pPr>
            <w:r w:rsidRPr="00F65D1B">
              <w:rPr>
                <w:rFonts w:ascii="Arial" w:hAnsi="Arial" w:cs="Arial"/>
                <w:sz w:val="22"/>
                <w:szCs w:val="24"/>
                <w:lang w:eastAsia="en-GB"/>
              </w:rPr>
              <w:t>Executive Director of Finance</w:t>
            </w:r>
            <w:r w:rsidR="00D5502C">
              <w:rPr>
                <w:rFonts w:ascii="Arial" w:hAnsi="Arial" w:cs="Arial"/>
                <w:sz w:val="22"/>
                <w:szCs w:val="24"/>
                <w:lang w:eastAsia="en-GB"/>
              </w:rPr>
              <w:t xml:space="preserve"> (EDF)</w:t>
            </w:r>
          </w:p>
        </w:tc>
      </w:tr>
      <w:tr w:rsidR="003F4A6F" w:rsidRPr="00D03855" w14:paraId="05E1AD9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BB8088E" w14:textId="306E7C89" w:rsidR="003F4A6F" w:rsidRPr="00CC39BF" w:rsidRDefault="00795CA0" w:rsidP="003F4A6F">
            <w:pPr>
              <w:spacing w:line="240" w:lineRule="auto"/>
              <w:rPr>
                <w:rFonts w:ascii="Arial" w:hAnsi="Arial" w:cs="Arial"/>
                <w:sz w:val="22"/>
                <w:szCs w:val="24"/>
                <w:lang w:eastAsia="en-GB"/>
              </w:rPr>
            </w:pPr>
            <w:r w:rsidRPr="00CC39BF">
              <w:rPr>
                <w:rFonts w:ascii="Arial" w:hAnsi="Arial" w:cs="Arial"/>
                <w:sz w:val="22"/>
                <w:szCs w:val="24"/>
                <w:lang w:eastAsia="en-GB"/>
              </w:rPr>
              <w:t>Matt Phillips</w:t>
            </w:r>
          </w:p>
        </w:tc>
        <w:tc>
          <w:tcPr>
            <w:tcW w:w="850" w:type="dxa"/>
            <w:tcBorders>
              <w:top w:val="single" w:sz="4" w:space="0" w:color="auto"/>
              <w:left w:val="single" w:sz="4" w:space="0" w:color="auto"/>
              <w:bottom w:val="single" w:sz="4" w:space="0" w:color="auto"/>
              <w:right w:val="single" w:sz="4" w:space="0" w:color="auto"/>
            </w:tcBorders>
          </w:tcPr>
          <w:p w14:paraId="1E2D139E" w14:textId="45D5B1CE" w:rsidR="003F4A6F" w:rsidRPr="00CC39BF" w:rsidRDefault="00795CA0" w:rsidP="003F4A6F">
            <w:pPr>
              <w:spacing w:line="240" w:lineRule="auto"/>
              <w:ind w:right="-691"/>
              <w:rPr>
                <w:rFonts w:ascii="Arial" w:hAnsi="Arial" w:cs="Arial"/>
                <w:sz w:val="22"/>
                <w:szCs w:val="24"/>
                <w:lang w:eastAsia="en-GB"/>
              </w:rPr>
            </w:pPr>
            <w:r w:rsidRPr="00CC39BF">
              <w:rPr>
                <w:rFonts w:ascii="Arial" w:hAnsi="Arial" w:cs="Arial"/>
                <w:sz w:val="22"/>
                <w:szCs w:val="24"/>
                <w:lang w:eastAsia="en-GB"/>
              </w:rPr>
              <w:t>MP</w:t>
            </w:r>
          </w:p>
        </w:tc>
        <w:tc>
          <w:tcPr>
            <w:tcW w:w="5477" w:type="dxa"/>
            <w:tcBorders>
              <w:top w:val="single" w:sz="4" w:space="0" w:color="auto"/>
              <w:left w:val="single" w:sz="4" w:space="0" w:color="auto"/>
              <w:bottom w:val="single" w:sz="4" w:space="0" w:color="auto"/>
              <w:right w:val="single" w:sz="4" w:space="0" w:color="auto"/>
            </w:tcBorders>
          </w:tcPr>
          <w:p w14:paraId="42565AAE" w14:textId="1424548A" w:rsidR="003F4A6F" w:rsidRPr="00CC39BF" w:rsidRDefault="003F4A6F" w:rsidP="003F4A6F">
            <w:pPr>
              <w:spacing w:line="240" w:lineRule="auto"/>
              <w:rPr>
                <w:rFonts w:ascii="Arial" w:hAnsi="Arial" w:cs="Arial"/>
                <w:sz w:val="22"/>
                <w:szCs w:val="24"/>
                <w:lang w:eastAsia="en-GB"/>
              </w:rPr>
            </w:pPr>
            <w:r w:rsidRPr="00CC39BF">
              <w:rPr>
                <w:rFonts w:ascii="Arial" w:hAnsi="Arial" w:cs="Arial"/>
                <w:sz w:val="22"/>
                <w:szCs w:val="24"/>
                <w:lang w:eastAsia="en-GB"/>
              </w:rPr>
              <w:t xml:space="preserve">Director of Corporate Governance </w:t>
            </w:r>
            <w:r w:rsidR="00A0409D">
              <w:rPr>
                <w:rFonts w:ascii="Arial" w:hAnsi="Arial" w:cs="Arial"/>
                <w:sz w:val="22"/>
                <w:szCs w:val="24"/>
                <w:lang w:eastAsia="en-GB"/>
              </w:rPr>
              <w:t>(DCG)</w:t>
            </w:r>
          </w:p>
        </w:tc>
      </w:tr>
      <w:tr w:rsidR="003F4A6F" w:rsidRPr="00D03855" w14:paraId="5A8898E5"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DCD2E4E" w14:textId="0A9CF950" w:rsidR="003F4A6F" w:rsidRPr="009F510D" w:rsidRDefault="003F4A6F" w:rsidP="003F4A6F">
            <w:pPr>
              <w:spacing w:line="240" w:lineRule="auto"/>
              <w:rPr>
                <w:rFonts w:ascii="Arial" w:hAnsi="Arial" w:cs="Arial"/>
                <w:sz w:val="22"/>
                <w:szCs w:val="24"/>
                <w:lang w:eastAsia="en-GB"/>
              </w:rPr>
            </w:pPr>
            <w:r w:rsidRPr="009F510D">
              <w:rPr>
                <w:rFonts w:ascii="Arial" w:hAnsi="Arial" w:cs="Arial"/>
                <w:sz w:val="22"/>
                <w:szCs w:val="24"/>
                <w:lang w:eastAsia="en-GB"/>
              </w:rPr>
              <w:t xml:space="preserve">Matt Temby </w:t>
            </w:r>
          </w:p>
        </w:tc>
        <w:tc>
          <w:tcPr>
            <w:tcW w:w="850" w:type="dxa"/>
            <w:tcBorders>
              <w:top w:val="single" w:sz="4" w:space="0" w:color="auto"/>
              <w:left w:val="single" w:sz="4" w:space="0" w:color="auto"/>
              <w:bottom w:val="single" w:sz="4" w:space="0" w:color="auto"/>
              <w:right w:val="single" w:sz="4" w:space="0" w:color="auto"/>
            </w:tcBorders>
          </w:tcPr>
          <w:p w14:paraId="037645E0" w14:textId="431533ED" w:rsidR="003F4A6F" w:rsidRPr="009F510D" w:rsidRDefault="003F4A6F" w:rsidP="003F4A6F">
            <w:pPr>
              <w:spacing w:line="240" w:lineRule="auto"/>
              <w:ind w:right="-691"/>
              <w:rPr>
                <w:rFonts w:ascii="Arial" w:hAnsi="Arial" w:cs="Arial"/>
                <w:sz w:val="22"/>
                <w:szCs w:val="24"/>
                <w:lang w:eastAsia="en-GB"/>
              </w:rPr>
            </w:pPr>
            <w:r w:rsidRPr="009F510D">
              <w:rPr>
                <w:rFonts w:ascii="Arial" w:hAnsi="Arial" w:cs="Arial"/>
                <w:sz w:val="22"/>
                <w:szCs w:val="24"/>
                <w:lang w:eastAsia="en-GB"/>
              </w:rPr>
              <w:t>MT</w:t>
            </w:r>
          </w:p>
        </w:tc>
        <w:tc>
          <w:tcPr>
            <w:tcW w:w="5477" w:type="dxa"/>
            <w:tcBorders>
              <w:top w:val="single" w:sz="4" w:space="0" w:color="auto"/>
              <w:left w:val="single" w:sz="4" w:space="0" w:color="auto"/>
              <w:bottom w:val="single" w:sz="4" w:space="0" w:color="auto"/>
              <w:right w:val="single" w:sz="4" w:space="0" w:color="auto"/>
            </w:tcBorders>
          </w:tcPr>
          <w:p w14:paraId="6B634630" w14:textId="5578B3BC" w:rsidR="003F4A6F" w:rsidRPr="009F510D" w:rsidRDefault="003F4A6F" w:rsidP="003F4A6F">
            <w:pPr>
              <w:spacing w:line="240" w:lineRule="auto"/>
              <w:rPr>
                <w:rFonts w:ascii="Arial" w:hAnsi="Arial" w:cs="Arial"/>
                <w:sz w:val="22"/>
                <w:szCs w:val="24"/>
                <w:lang w:eastAsia="en-GB"/>
              </w:rPr>
            </w:pPr>
            <w:r w:rsidRPr="009F510D">
              <w:rPr>
                <w:rFonts w:ascii="Arial" w:hAnsi="Arial" w:cs="Arial"/>
                <w:sz w:val="22"/>
                <w:szCs w:val="24"/>
                <w:lang w:eastAsia="en-GB"/>
              </w:rPr>
              <w:t>Managing Director</w:t>
            </w:r>
            <w:r w:rsidR="009F510D">
              <w:rPr>
                <w:rFonts w:ascii="Arial" w:hAnsi="Arial" w:cs="Arial"/>
                <w:sz w:val="22"/>
                <w:szCs w:val="24"/>
                <w:lang w:eastAsia="en-GB"/>
              </w:rPr>
              <w:t xml:space="preserve"> of</w:t>
            </w:r>
            <w:r w:rsidRPr="009F510D">
              <w:rPr>
                <w:rFonts w:ascii="Arial" w:hAnsi="Arial" w:cs="Arial"/>
                <w:sz w:val="22"/>
                <w:szCs w:val="24"/>
                <w:lang w:eastAsia="en-GB"/>
              </w:rPr>
              <w:t xml:space="preserve"> Planned Care</w:t>
            </w:r>
            <w:r w:rsidR="009F510D">
              <w:rPr>
                <w:rFonts w:ascii="Arial" w:hAnsi="Arial" w:cs="Arial"/>
                <w:sz w:val="22"/>
                <w:szCs w:val="24"/>
                <w:lang w:eastAsia="en-GB"/>
              </w:rPr>
              <w:t xml:space="preserve"> (MDPC)</w:t>
            </w:r>
          </w:p>
        </w:tc>
      </w:tr>
      <w:tr w:rsidR="003F4A6F" w:rsidRPr="00D03855" w14:paraId="575A3895"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55E73F7" w14:textId="2D209AF4" w:rsidR="003F4A6F" w:rsidRPr="008A49C6" w:rsidRDefault="003F4A6F" w:rsidP="003F4A6F">
            <w:pPr>
              <w:spacing w:line="240" w:lineRule="auto"/>
              <w:rPr>
                <w:rFonts w:ascii="Arial" w:hAnsi="Arial" w:cs="Arial"/>
                <w:sz w:val="22"/>
                <w:szCs w:val="24"/>
                <w:lang w:eastAsia="en-GB"/>
              </w:rPr>
            </w:pPr>
            <w:r w:rsidRPr="008A49C6">
              <w:rPr>
                <w:rFonts w:ascii="Arial" w:hAnsi="Arial" w:cs="Arial"/>
                <w:sz w:val="22"/>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53939E59" w14:textId="56E559EE" w:rsidR="003F4A6F" w:rsidRPr="008A49C6" w:rsidRDefault="003F4A6F" w:rsidP="003F4A6F">
            <w:pPr>
              <w:spacing w:line="240" w:lineRule="auto"/>
              <w:ind w:right="-691"/>
              <w:rPr>
                <w:rFonts w:ascii="Arial" w:hAnsi="Arial" w:cs="Arial"/>
                <w:sz w:val="22"/>
                <w:szCs w:val="24"/>
                <w:lang w:eastAsia="en-GB"/>
              </w:rPr>
            </w:pPr>
            <w:r w:rsidRPr="008A49C6">
              <w:rPr>
                <w:rFonts w:ascii="Arial" w:hAnsi="Arial" w:cs="Arial"/>
                <w:sz w:val="22"/>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612EB171" w14:textId="17AB3384" w:rsidR="003F4A6F" w:rsidRPr="008A49C6" w:rsidRDefault="003F4A6F" w:rsidP="003F4A6F">
            <w:pPr>
              <w:spacing w:line="240" w:lineRule="auto"/>
              <w:rPr>
                <w:rFonts w:ascii="Arial" w:hAnsi="Arial" w:cs="Arial"/>
                <w:sz w:val="22"/>
                <w:szCs w:val="24"/>
                <w:lang w:eastAsia="en-GB"/>
              </w:rPr>
            </w:pPr>
            <w:r w:rsidRPr="008A49C6">
              <w:rPr>
                <w:rFonts w:ascii="Arial" w:hAnsi="Arial" w:cs="Arial"/>
                <w:sz w:val="22"/>
                <w:szCs w:val="24"/>
                <w:lang w:eastAsia="en-GB"/>
              </w:rPr>
              <w:t>Head of Internal Audit</w:t>
            </w:r>
            <w:r w:rsidR="008A49C6">
              <w:rPr>
                <w:rFonts w:ascii="Arial" w:hAnsi="Arial" w:cs="Arial"/>
                <w:sz w:val="22"/>
                <w:szCs w:val="24"/>
                <w:lang w:eastAsia="en-GB"/>
              </w:rPr>
              <w:t xml:space="preserve"> (HIA)</w:t>
            </w:r>
          </w:p>
        </w:tc>
      </w:tr>
      <w:tr w:rsidR="00CC39BF" w:rsidRPr="00D03855" w14:paraId="4C4C4F16"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C5ED3F0" w14:textId="58C75891" w:rsidR="00CC39BF" w:rsidRPr="00CC39BF" w:rsidRDefault="00CC39BF" w:rsidP="00795CA0">
            <w:pPr>
              <w:spacing w:line="240" w:lineRule="auto"/>
              <w:rPr>
                <w:rFonts w:ascii="Arial" w:hAnsi="Arial" w:cs="Arial"/>
                <w:sz w:val="22"/>
                <w:szCs w:val="24"/>
                <w:lang w:eastAsia="en-GB"/>
              </w:rPr>
            </w:pPr>
            <w:proofErr w:type="spellStart"/>
            <w:r w:rsidRPr="00CC39BF">
              <w:rPr>
                <w:rFonts w:ascii="Arial" w:hAnsi="Arial" w:cs="Arial"/>
                <w:sz w:val="22"/>
                <w:szCs w:val="24"/>
                <w:lang w:eastAsia="en-GB"/>
              </w:rPr>
              <w:t>Urvisha</w:t>
            </w:r>
            <w:proofErr w:type="spellEnd"/>
            <w:r w:rsidRPr="00CC39BF">
              <w:rPr>
                <w:rFonts w:ascii="Arial" w:hAnsi="Arial" w:cs="Arial"/>
                <w:sz w:val="22"/>
                <w:szCs w:val="24"/>
                <w:lang w:eastAsia="en-GB"/>
              </w:rPr>
              <w:t xml:space="preserve"> Perez</w:t>
            </w:r>
          </w:p>
        </w:tc>
        <w:tc>
          <w:tcPr>
            <w:tcW w:w="850" w:type="dxa"/>
            <w:tcBorders>
              <w:top w:val="single" w:sz="4" w:space="0" w:color="auto"/>
              <w:left w:val="single" w:sz="4" w:space="0" w:color="auto"/>
              <w:bottom w:val="single" w:sz="4" w:space="0" w:color="auto"/>
              <w:right w:val="single" w:sz="4" w:space="0" w:color="auto"/>
            </w:tcBorders>
          </w:tcPr>
          <w:p w14:paraId="2CF55496" w14:textId="255A6521" w:rsidR="00CC39BF" w:rsidRPr="00CC39BF" w:rsidRDefault="00CC39BF" w:rsidP="00795CA0">
            <w:pPr>
              <w:spacing w:line="240" w:lineRule="auto"/>
              <w:ind w:right="-691"/>
              <w:rPr>
                <w:rFonts w:ascii="Arial" w:hAnsi="Arial" w:cs="Arial"/>
                <w:sz w:val="22"/>
                <w:szCs w:val="24"/>
                <w:lang w:eastAsia="en-GB"/>
              </w:rPr>
            </w:pPr>
            <w:r w:rsidRPr="00CC39BF">
              <w:rPr>
                <w:rFonts w:ascii="Arial" w:hAnsi="Arial" w:cs="Arial"/>
                <w:sz w:val="22"/>
                <w:szCs w:val="24"/>
                <w:lang w:eastAsia="en-GB"/>
              </w:rPr>
              <w:t>UP</w:t>
            </w:r>
          </w:p>
        </w:tc>
        <w:tc>
          <w:tcPr>
            <w:tcW w:w="5477" w:type="dxa"/>
            <w:tcBorders>
              <w:top w:val="single" w:sz="4" w:space="0" w:color="auto"/>
              <w:left w:val="single" w:sz="4" w:space="0" w:color="auto"/>
              <w:bottom w:val="single" w:sz="4" w:space="0" w:color="auto"/>
              <w:right w:val="single" w:sz="4" w:space="0" w:color="auto"/>
            </w:tcBorders>
          </w:tcPr>
          <w:p w14:paraId="5ABAD362" w14:textId="722272C9" w:rsidR="00CC39BF" w:rsidRPr="008E3194" w:rsidRDefault="0092217C" w:rsidP="00795CA0">
            <w:pPr>
              <w:spacing w:line="240" w:lineRule="auto"/>
              <w:rPr>
                <w:rFonts w:ascii="Arial" w:hAnsi="Arial" w:cs="Arial"/>
                <w:color w:val="FF0000"/>
                <w:szCs w:val="24"/>
                <w:lang w:eastAsia="en-GB"/>
              </w:rPr>
            </w:pPr>
            <w:r w:rsidRPr="00434A25">
              <w:rPr>
                <w:rFonts w:ascii="Arial" w:hAnsi="Arial" w:cs="Arial"/>
                <w:sz w:val="22"/>
                <w:szCs w:val="24"/>
                <w:lang w:eastAsia="en-GB"/>
              </w:rPr>
              <w:t>Audit Wales</w:t>
            </w:r>
          </w:p>
        </w:tc>
      </w:tr>
      <w:tr w:rsidR="0006660B" w:rsidRPr="00D03855" w14:paraId="1BC4ADE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9119F37" w14:textId="2548AA31" w:rsidR="0006660B" w:rsidRPr="00795CA0" w:rsidRDefault="0006660B" w:rsidP="0054239B">
            <w:pPr>
              <w:spacing w:line="240" w:lineRule="auto"/>
              <w:rPr>
                <w:rFonts w:ascii="Arial" w:hAnsi="Arial" w:cs="Arial"/>
                <w:lang w:eastAsia="en-GB"/>
              </w:rPr>
            </w:pPr>
            <w:r w:rsidRPr="0006660B">
              <w:rPr>
                <w:rFonts w:ascii="Arial" w:hAnsi="Arial" w:cs="Arial"/>
                <w:sz w:val="22"/>
                <w:lang w:eastAsia="en-GB"/>
              </w:rPr>
              <w:t>Lianne Morse</w:t>
            </w:r>
          </w:p>
        </w:tc>
        <w:tc>
          <w:tcPr>
            <w:tcW w:w="850" w:type="dxa"/>
            <w:tcBorders>
              <w:top w:val="single" w:sz="4" w:space="0" w:color="auto"/>
              <w:left w:val="single" w:sz="4" w:space="0" w:color="auto"/>
              <w:bottom w:val="single" w:sz="4" w:space="0" w:color="auto"/>
              <w:right w:val="single" w:sz="4" w:space="0" w:color="auto"/>
            </w:tcBorders>
          </w:tcPr>
          <w:p w14:paraId="7415D7F8" w14:textId="2CA50D90" w:rsidR="0006660B" w:rsidRPr="00795CA0" w:rsidRDefault="0006660B" w:rsidP="0054239B">
            <w:pPr>
              <w:spacing w:line="240" w:lineRule="auto"/>
              <w:ind w:right="-691"/>
              <w:rPr>
                <w:rFonts w:ascii="Arial" w:hAnsi="Arial" w:cs="Arial"/>
                <w:lang w:eastAsia="en-GB"/>
              </w:rPr>
            </w:pPr>
            <w:r>
              <w:rPr>
                <w:rFonts w:ascii="Arial" w:hAnsi="Arial" w:cs="Arial"/>
                <w:lang w:eastAsia="en-GB"/>
              </w:rPr>
              <w:t>LM</w:t>
            </w:r>
          </w:p>
        </w:tc>
        <w:tc>
          <w:tcPr>
            <w:tcW w:w="5477" w:type="dxa"/>
            <w:tcBorders>
              <w:top w:val="single" w:sz="4" w:space="0" w:color="auto"/>
              <w:left w:val="single" w:sz="4" w:space="0" w:color="auto"/>
              <w:bottom w:val="single" w:sz="4" w:space="0" w:color="auto"/>
              <w:right w:val="single" w:sz="4" w:space="0" w:color="auto"/>
            </w:tcBorders>
          </w:tcPr>
          <w:p w14:paraId="050B40E1" w14:textId="420CDB41" w:rsidR="0006660B" w:rsidRDefault="0006660B" w:rsidP="0054239B">
            <w:pPr>
              <w:spacing w:line="240" w:lineRule="auto"/>
              <w:rPr>
                <w:rFonts w:ascii="Arial" w:hAnsi="Arial" w:cs="Arial"/>
                <w:lang w:eastAsia="en-GB"/>
              </w:rPr>
            </w:pPr>
            <w:r w:rsidRPr="0006660B">
              <w:rPr>
                <w:rFonts w:ascii="Arial" w:hAnsi="Arial" w:cs="Arial"/>
                <w:sz w:val="22"/>
                <w:lang w:eastAsia="en-GB"/>
              </w:rPr>
              <w:t>Deputy Director of People &amp; Culture (DDPC)</w:t>
            </w:r>
          </w:p>
        </w:tc>
      </w:tr>
      <w:tr w:rsidR="0054239B" w:rsidRPr="00D03855" w14:paraId="447489CB"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7E3532A" w14:textId="40650097" w:rsidR="0054239B" w:rsidRPr="00CC39BF" w:rsidRDefault="0054239B" w:rsidP="0054239B">
            <w:pPr>
              <w:spacing w:line="240" w:lineRule="auto"/>
              <w:rPr>
                <w:rFonts w:ascii="Arial" w:hAnsi="Arial" w:cs="Arial"/>
                <w:szCs w:val="24"/>
                <w:lang w:eastAsia="en-GB"/>
              </w:rPr>
            </w:pPr>
            <w:r w:rsidRPr="00795CA0">
              <w:rPr>
                <w:rFonts w:ascii="Arial" w:hAnsi="Arial" w:cs="Arial"/>
                <w:sz w:val="22"/>
                <w:szCs w:val="22"/>
                <w:lang w:eastAsia="en-GB"/>
              </w:rPr>
              <w:t>Andrew Partridge</w:t>
            </w:r>
          </w:p>
        </w:tc>
        <w:tc>
          <w:tcPr>
            <w:tcW w:w="850" w:type="dxa"/>
            <w:tcBorders>
              <w:top w:val="single" w:sz="4" w:space="0" w:color="auto"/>
              <w:left w:val="single" w:sz="4" w:space="0" w:color="auto"/>
              <w:bottom w:val="single" w:sz="4" w:space="0" w:color="auto"/>
              <w:right w:val="single" w:sz="4" w:space="0" w:color="auto"/>
            </w:tcBorders>
          </w:tcPr>
          <w:p w14:paraId="36FA200A" w14:textId="7DD4663C" w:rsidR="0054239B" w:rsidRPr="00CC39BF" w:rsidRDefault="0054239B" w:rsidP="0054239B">
            <w:pPr>
              <w:spacing w:line="240" w:lineRule="auto"/>
              <w:ind w:right="-691"/>
              <w:rPr>
                <w:rFonts w:ascii="Arial" w:hAnsi="Arial" w:cs="Arial"/>
                <w:szCs w:val="24"/>
                <w:lang w:eastAsia="en-GB"/>
              </w:rPr>
            </w:pPr>
            <w:r w:rsidRPr="00795CA0">
              <w:rPr>
                <w:rFonts w:ascii="Arial" w:hAnsi="Arial" w:cs="Arial"/>
                <w:sz w:val="22"/>
                <w:szCs w:val="22"/>
                <w:lang w:eastAsia="en-GB"/>
              </w:rPr>
              <w:t>AP</w:t>
            </w:r>
          </w:p>
        </w:tc>
        <w:tc>
          <w:tcPr>
            <w:tcW w:w="5477" w:type="dxa"/>
            <w:tcBorders>
              <w:top w:val="single" w:sz="4" w:space="0" w:color="auto"/>
              <w:left w:val="single" w:sz="4" w:space="0" w:color="auto"/>
              <w:bottom w:val="single" w:sz="4" w:space="0" w:color="auto"/>
              <w:right w:val="single" w:sz="4" w:space="0" w:color="auto"/>
            </w:tcBorders>
          </w:tcPr>
          <w:p w14:paraId="34ABF8CC" w14:textId="586313A4" w:rsidR="0054239B" w:rsidRPr="008E3194" w:rsidRDefault="0054239B" w:rsidP="0054239B">
            <w:pPr>
              <w:spacing w:line="240" w:lineRule="auto"/>
              <w:rPr>
                <w:rFonts w:ascii="Arial" w:hAnsi="Arial" w:cs="Arial"/>
                <w:color w:val="FF0000"/>
                <w:szCs w:val="24"/>
                <w:lang w:eastAsia="en-GB"/>
              </w:rPr>
            </w:pPr>
            <w:r>
              <w:rPr>
                <w:rFonts w:ascii="Arial" w:hAnsi="Arial" w:cs="Arial"/>
                <w:sz w:val="22"/>
                <w:szCs w:val="22"/>
                <w:lang w:eastAsia="en-GB"/>
              </w:rPr>
              <w:t>Corporate Archivist and Records Management Manager (CARMM)</w:t>
            </w:r>
          </w:p>
        </w:tc>
      </w:tr>
      <w:tr w:rsidR="00A0409D" w:rsidRPr="00D03855" w14:paraId="6662106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75875B1F" w14:textId="62DC3E9D" w:rsidR="00A0409D" w:rsidRPr="00A0409D" w:rsidRDefault="00A0409D" w:rsidP="0054239B">
            <w:pPr>
              <w:spacing w:line="240" w:lineRule="auto"/>
              <w:rPr>
                <w:rFonts w:ascii="Arial" w:hAnsi="Arial" w:cs="Arial"/>
                <w:sz w:val="22"/>
                <w:lang w:eastAsia="en-GB"/>
              </w:rPr>
            </w:pPr>
            <w:r w:rsidRPr="00A0409D">
              <w:rPr>
                <w:rFonts w:ascii="Arial" w:hAnsi="Arial" w:cs="Arial"/>
                <w:sz w:val="22"/>
                <w:lang w:eastAsia="en-GB"/>
              </w:rPr>
              <w:t>Rob Mahoney</w:t>
            </w:r>
          </w:p>
        </w:tc>
        <w:tc>
          <w:tcPr>
            <w:tcW w:w="850" w:type="dxa"/>
            <w:tcBorders>
              <w:top w:val="single" w:sz="4" w:space="0" w:color="auto"/>
              <w:left w:val="single" w:sz="4" w:space="0" w:color="auto"/>
              <w:bottom w:val="single" w:sz="4" w:space="0" w:color="auto"/>
              <w:right w:val="single" w:sz="4" w:space="0" w:color="auto"/>
            </w:tcBorders>
          </w:tcPr>
          <w:p w14:paraId="64BFBA75" w14:textId="59B98123" w:rsidR="00A0409D" w:rsidRPr="00A0409D" w:rsidRDefault="00A0409D" w:rsidP="0054239B">
            <w:pPr>
              <w:spacing w:line="240" w:lineRule="auto"/>
              <w:ind w:right="-691"/>
              <w:rPr>
                <w:rFonts w:ascii="Arial" w:hAnsi="Arial" w:cs="Arial"/>
                <w:sz w:val="22"/>
                <w:lang w:eastAsia="en-GB"/>
              </w:rPr>
            </w:pPr>
            <w:r w:rsidRPr="00A0409D">
              <w:rPr>
                <w:rFonts w:ascii="Arial" w:hAnsi="Arial" w:cs="Arial"/>
                <w:sz w:val="22"/>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2A6100A2" w14:textId="293BA8E7" w:rsidR="00A0409D" w:rsidRPr="00A0409D" w:rsidRDefault="00A0409D" w:rsidP="0054239B">
            <w:pPr>
              <w:spacing w:line="240" w:lineRule="auto"/>
              <w:rPr>
                <w:rFonts w:ascii="Arial" w:hAnsi="Arial" w:cs="Arial"/>
                <w:sz w:val="22"/>
                <w:lang w:eastAsia="en-GB"/>
              </w:rPr>
            </w:pPr>
            <w:r w:rsidRPr="00A0409D">
              <w:rPr>
                <w:rFonts w:ascii="Arial" w:hAnsi="Arial" w:cs="Arial"/>
                <w:sz w:val="22"/>
                <w:lang w:eastAsia="en-GB"/>
              </w:rPr>
              <w:t>Deputy Director of Finance – Operational (DDF-O)</w:t>
            </w:r>
          </w:p>
        </w:tc>
      </w:tr>
      <w:tr w:rsidR="0054239B" w:rsidRPr="00D03855" w14:paraId="7E8E9856" w14:textId="77777777" w:rsidTr="00111BD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37350C" w14:textId="3366ECEC" w:rsidR="0054239B" w:rsidRPr="008E3194" w:rsidRDefault="0054239B" w:rsidP="0054239B">
            <w:pPr>
              <w:spacing w:line="240" w:lineRule="auto"/>
              <w:rPr>
                <w:rFonts w:ascii="Arial" w:hAnsi="Arial" w:cs="Arial"/>
                <w:b/>
                <w:color w:val="FF0000"/>
                <w:sz w:val="22"/>
                <w:szCs w:val="24"/>
                <w:lang w:eastAsia="en-GB"/>
              </w:rPr>
            </w:pPr>
            <w:r w:rsidRPr="008E3194">
              <w:rPr>
                <w:rFonts w:ascii="Arial" w:hAnsi="Arial" w:cs="Arial"/>
                <w:b/>
                <w:sz w:val="22"/>
                <w:szCs w:val="24"/>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FB0C84" w14:textId="77777777" w:rsidR="0054239B" w:rsidRPr="008E3194" w:rsidRDefault="0054239B" w:rsidP="0054239B">
            <w:pPr>
              <w:spacing w:line="240" w:lineRule="auto"/>
              <w:ind w:right="-691"/>
              <w:rPr>
                <w:rFonts w:ascii="Arial" w:hAnsi="Arial" w:cs="Arial"/>
                <w:b/>
                <w:color w:val="FF0000"/>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1BE0DF" w14:textId="77777777" w:rsidR="0054239B" w:rsidRPr="008E3194" w:rsidRDefault="0054239B" w:rsidP="0054239B">
            <w:pPr>
              <w:spacing w:line="240" w:lineRule="auto"/>
              <w:rPr>
                <w:rFonts w:ascii="Arial" w:hAnsi="Arial" w:cs="Arial"/>
                <w:b/>
                <w:color w:val="FF0000"/>
                <w:sz w:val="22"/>
                <w:szCs w:val="24"/>
                <w:lang w:eastAsia="en-GB"/>
              </w:rPr>
            </w:pPr>
          </w:p>
        </w:tc>
      </w:tr>
      <w:tr w:rsidR="0054239B" w:rsidRPr="00D03855" w14:paraId="07E2DE3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475F3D" w14:textId="34B91584" w:rsidR="0054239B" w:rsidRPr="008E3194" w:rsidRDefault="0054239B" w:rsidP="0054239B">
            <w:pPr>
              <w:spacing w:line="240" w:lineRule="auto"/>
              <w:rPr>
                <w:rFonts w:ascii="Arial" w:hAnsi="Arial" w:cs="Arial"/>
                <w:color w:val="FF0000"/>
                <w:sz w:val="22"/>
                <w:szCs w:val="24"/>
                <w:lang w:eastAsia="en-GB"/>
              </w:rPr>
            </w:pPr>
            <w:r w:rsidRPr="008E3194">
              <w:rPr>
                <w:rFonts w:ascii="Arial" w:hAnsi="Arial" w:cs="Arial"/>
                <w:b/>
                <w:sz w:val="22"/>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D614D" w14:textId="77777777" w:rsidR="0054239B" w:rsidRPr="008E3194" w:rsidRDefault="0054239B" w:rsidP="0054239B">
            <w:pPr>
              <w:spacing w:line="240" w:lineRule="auto"/>
              <w:ind w:right="-691"/>
              <w:rPr>
                <w:rFonts w:ascii="Arial" w:hAnsi="Arial" w:cs="Arial"/>
                <w:color w:val="FF0000"/>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AC560" w14:textId="77777777" w:rsidR="0054239B" w:rsidRPr="008E3194" w:rsidRDefault="0054239B" w:rsidP="0054239B">
            <w:pPr>
              <w:spacing w:line="240" w:lineRule="auto"/>
              <w:rPr>
                <w:rFonts w:ascii="Arial" w:hAnsi="Arial" w:cs="Arial"/>
                <w:snapToGrid w:val="0"/>
                <w:color w:val="FF0000"/>
                <w:sz w:val="22"/>
                <w:szCs w:val="24"/>
                <w:lang w:eastAsia="en-GB"/>
              </w:rPr>
            </w:pPr>
          </w:p>
        </w:tc>
      </w:tr>
      <w:tr w:rsidR="0054239B" w:rsidRPr="00D03855" w14:paraId="3DDBF74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5731AB4" w14:textId="77777777" w:rsidR="0054239B" w:rsidRPr="008E3194" w:rsidRDefault="0054239B" w:rsidP="0054239B">
            <w:pPr>
              <w:spacing w:line="240" w:lineRule="auto"/>
              <w:rPr>
                <w:rFonts w:ascii="Arial" w:hAnsi="Arial" w:cs="Arial"/>
                <w:sz w:val="22"/>
                <w:szCs w:val="24"/>
                <w:lang w:eastAsia="en-GB"/>
              </w:rPr>
            </w:pPr>
            <w:r w:rsidRPr="008E3194">
              <w:rPr>
                <w:rFonts w:ascii="Arial" w:hAnsi="Arial" w:cs="Arial"/>
                <w:sz w:val="22"/>
                <w:szCs w:val="24"/>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4BD42C81" w14:textId="77777777" w:rsidR="0054239B" w:rsidRPr="008E3194" w:rsidRDefault="0054239B" w:rsidP="0054239B">
            <w:pPr>
              <w:spacing w:line="240" w:lineRule="auto"/>
              <w:ind w:right="-691"/>
              <w:rPr>
                <w:rFonts w:ascii="Arial" w:hAnsi="Arial" w:cs="Arial"/>
                <w:sz w:val="22"/>
                <w:szCs w:val="24"/>
                <w:lang w:eastAsia="en-GB"/>
              </w:rPr>
            </w:pPr>
            <w:r w:rsidRPr="008E3194">
              <w:rPr>
                <w:rFonts w:ascii="Arial" w:hAnsi="Arial" w:cs="Arial"/>
                <w:sz w:val="22"/>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25BC24C9" w14:textId="77777777" w:rsidR="0054239B" w:rsidRPr="008E3194" w:rsidRDefault="0054239B" w:rsidP="0054239B">
            <w:pPr>
              <w:spacing w:line="240" w:lineRule="auto"/>
              <w:rPr>
                <w:rFonts w:ascii="Arial" w:hAnsi="Arial" w:cs="Arial"/>
                <w:snapToGrid w:val="0"/>
                <w:sz w:val="22"/>
                <w:szCs w:val="24"/>
                <w:lang w:eastAsia="en-GB"/>
              </w:rPr>
            </w:pPr>
            <w:r w:rsidRPr="008E3194">
              <w:rPr>
                <w:rFonts w:ascii="Arial" w:hAnsi="Arial" w:cs="Arial"/>
                <w:snapToGrid w:val="0"/>
                <w:sz w:val="22"/>
                <w:szCs w:val="24"/>
                <w:lang w:eastAsia="en-GB"/>
              </w:rPr>
              <w:t xml:space="preserve">Corporate Governance Officer </w:t>
            </w:r>
          </w:p>
        </w:tc>
      </w:tr>
      <w:tr w:rsidR="0054239B" w:rsidRPr="00D03855" w14:paraId="5EB5080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AA4AD7" w14:textId="77777777" w:rsidR="0054239B" w:rsidRPr="008E3194" w:rsidRDefault="0054239B" w:rsidP="0054239B">
            <w:pPr>
              <w:spacing w:line="240" w:lineRule="auto"/>
              <w:rPr>
                <w:rFonts w:ascii="Arial" w:hAnsi="Arial" w:cs="Arial"/>
                <w:color w:val="FF0000"/>
                <w:sz w:val="22"/>
                <w:szCs w:val="24"/>
                <w:lang w:eastAsia="en-GB"/>
              </w:rPr>
            </w:pPr>
            <w:r w:rsidRPr="008E3194">
              <w:rPr>
                <w:rFonts w:ascii="Arial" w:hAnsi="Arial" w:cs="Arial"/>
                <w:b/>
                <w:sz w:val="22"/>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05F119" w14:textId="77777777" w:rsidR="0054239B" w:rsidRPr="008E3194" w:rsidRDefault="0054239B" w:rsidP="0054239B">
            <w:pPr>
              <w:spacing w:line="240" w:lineRule="auto"/>
              <w:ind w:right="-691"/>
              <w:rPr>
                <w:rFonts w:ascii="Arial" w:hAnsi="Arial" w:cs="Arial"/>
                <w:color w:val="FF0000"/>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FF2181" w14:textId="77777777" w:rsidR="0054239B" w:rsidRPr="008E3194" w:rsidRDefault="0054239B" w:rsidP="0054239B">
            <w:pPr>
              <w:spacing w:line="240" w:lineRule="auto"/>
              <w:rPr>
                <w:rFonts w:ascii="Arial" w:hAnsi="Arial" w:cs="Arial"/>
                <w:snapToGrid w:val="0"/>
                <w:color w:val="FF0000"/>
                <w:sz w:val="22"/>
                <w:szCs w:val="24"/>
                <w:lang w:eastAsia="en-GB"/>
              </w:rPr>
            </w:pPr>
          </w:p>
        </w:tc>
      </w:tr>
      <w:tr w:rsidR="0054239B" w:rsidRPr="00D03855" w14:paraId="497C33C0" w14:textId="77777777" w:rsidTr="00024C2C">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38AD151" w14:textId="68CFBADF" w:rsidR="0054239B" w:rsidRPr="00795CA0" w:rsidRDefault="0054239B" w:rsidP="0054239B">
            <w:pPr>
              <w:spacing w:line="240" w:lineRule="auto"/>
              <w:rPr>
                <w:rFonts w:ascii="Arial" w:hAnsi="Arial" w:cs="Arial"/>
                <w:sz w:val="22"/>
                <w:szCs w:val="24"/>
                <w:lang w:eastAsia="en-GB"/>
              </w:rPr>
            </w:pPr>
            <w:r w:rsidRPr="00795CA0">
              <w:rPr>
                <w:rFonts w:ascii="Arial" w:hAnsi="Arial" w:cs="Arial"/>
                <w:sz w:val="22"/>
                <w:szCs w:val="24"/>
                <w:lang w:eastAsia="en-GB"/>
              </w:rPr>
              <w:t xml:space="preserve">Rachel </w:t>
            </w:r>
            <w:proofErr w:type="spellStart"/>
            <w:r w:rsidRPr="00795CA0">
              <w:rPr>
                <w:rFonts w:ascii="Arial" w:hAnsi="Arial" w:cs="Arial"/>
                <w:sz w:val="22"/>
                <w:szCs w:val="24"/>
                <w:lang w:eastAsia="en-GB"/>
              </w:rPr>
              <w:t>Gidman</w:t>
            </w:r>
            <w:proofErr w:type="spellEnd"/>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F8CEBFD" w14:textId="4B75C1B4" w:rsidR="0054239B" w:rsidRPr="00795CA0" w:rsidRDefault="0054239B" w:rsidP="0054239B">
            <w:pPr>
              <w:spacing w:line="240" w:lineRule="auto"/>
              <w:ind w:right="-691"/>
              <w:rPr>
                <w:rFonts w:ascii="Arial" w:hAnsi="Arial" w:cs="Arial"/>
                <w:sz w:val="22"/>
                <w:szCs w:val="24"/>
                <w:lang w:eastAsia="en-GB"/>
              </w:rPr>
            </w:pPr>
            <w:r w:rsidRPr="00795CA0">
              <w:rPr>
                <w:rFonts w:ascii="Arial" w:hAnsi="Arial" w:cs="Arial"/>
                <w:sz w:val="22"/>
                <w:szCs w:val="24"/>
                <w:lang w:eastAsia="en-GB"/>
              </w:rPr>
              <w:t>RG</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C462167" w14:textId="4E103C18" w:rsidR="0054239B" w:rsidRPr="00795CA0" w:rsidRDefault="0054239B" w:rsidP="0054239B">
            <w:pPr>
              <w:spacing w:line="240" w:lineRule="auto"/>
              <w:rPr>
                <w:rFonts w:ascii="Arial" w:hAnsi="Arial" w:cs="Arial"/>
                <w:sz w:val="22"/>
                <w:szCs w:val="24"/>
                <w:lang w:eastAsia="en-GB"/>
              </w:rPr>
            </w:pPr>
            <w:r w:rsidRPr="00795CA0">
              <w:rPr>
                <w:rFonts w:ascii="Arial" w:hAnsi="Arial" w:cs="Arial"/>
                <w:sz w:val="22"/>
                <w:szCs w:val="24"/>
                <w:lang w:eastAsia="en-GB"/>
              </w:rPr>
              <w:t>Executive Director of People and Culture</w:t>
            </w:r>
          </w:p>
        </w:tc>
      </w:tr>
    </w:tbl>
    <w:p w14:paraId="0D935946" w14:textId="50CC98B7" w:rsidR="00B60AC6" w:rsidRPr="00D03855" w:rsidRDefault="00B60AC6" w:rsidP="00B60AC6">
      <w:pPr>
        <w:spacing w:line="240" w:lineRule="auto"/>
        <w:rPr>
          <w:rFonts w:ascii="Arial" w:hAnsi="Arial" w:cs="Arial"/>
          <w:szCs w:val="24"/>
        </w:rPr>
      </w:pPr>
      <w:r w:rsidRPr="00D03855">
        <w:rPr>
          <w:rFonts w:ascii="Arial" w:hAnsi="Arial" w:cs="Arial"/>
          <w:noProof/>
          <w:szCs w:val="24"/>
          <w:lang w:eastAsia="en-GB"/>
        </w:rPr>
        <mc:AlternateContent>
          <mc:Choice Requires="wps">
            <w:drawing>
              <wp:anchor distT="0" distB="0" distL="114300" distR="114300" simplePos="0" relativeHeight="251659264" behindDoc="0" locked="0" layoutInCell="1" allowOverlap="1" wp14:anchorId="1088AC9A" wp14:editId="66525AB9">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40015B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418"/>
        <w:gridCol w:w="8080"/>
        <w:gridCol w:w="1276"/>
      </w:tblGrid>
      <w:tr w:rsidR="00B60AC6" w:rsidRPr="00D03855" w14:paraId="362F2148" w14:textId="77777777" w:rsidTr="00A970EF">
        <w:trPr>
          <w:trHeight w:val="246"/>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D494BD" w14:textId="77777777" w:rsidR="00B60AC6" w:rsidRPr="00D03855" w:rsidRDefault="00B60AC6" w:rsidP="001C27CD">
            <w:pPr>
              <w:spacing w:line="240" w:lineRule="auto"/>
              <w:jc w:val="center"/>
              <w:rPr>
                <w:rFonts w:ascii="Arial" w:hAnsi="Arial" w:cs="Arial"/>
                <w:b/>
                <w:sz w:val="22"/>
                <w:szCs w:val="24"/>
                <w:lang w:eastAsia="en-GB"/>
              </w:rPr>
            </w:pPr>
            <w:r w:rsidRPr="00D03855">
              <w:rPr>
                <w:rFonts w:ascii="Arial" w:hAnsi="Arial" w:cs="Arial"/>
                <w:b/>
                <w:sz w:val="22"/>
                <w:szCs w:val="24"/>
                <w:lang w:eastAsia="en-GB"/>
              </w:rPr>
              <w:t>Item No</w:t>
            </w: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01C326" w14:textId="77777777" w:rsidR="00B60AC6" w:rsidRPr="00D03855" w:rsidRDefault="00B60AC6" w:rsidP="001C27CD">
            <w:pPr>
              <w:spacing w:line="240" w:lineRule="auto"/>
              <w:jc w:val="center"/>
              <w:rPr>
                <w:rFonts w:ascii="Arial" w:eastAsia="Arial" w:hAnsi="Arial" w:cs="Arial"/>
                <w:b/>
                <w:bCs/>
                <w:spacing w:val="-6"/>
                <w:sz w:val="22"/>
                <w:szCs w:val="24"/>
                <w:lang w:eastAsia="en-GB"/>
              </w:rPr>
            </w:pPr>
            <w:r w:rsidRPr="00D03855">
              <w:rPr>
                <w:rFonts w:ascii="Arial" w:eastAsia="Arial" w:hAnsi="Arial" w:cs="Arial"/>
                <w:b/>
                <w:bCs/>
                <w:spacing w:val="-6"/>
                <w:sz w:val="22"/>
                <w:szCs w:val="24"/>
                <w:lang w:eastAsia="en-GB"/>
              </w:rPr>
              <w:t>Agenda Item</w:t>
            </w:r>
          </w:p>
          <w:p w14:paraId="3E5B0D59" w14:textId="2ED1D5BF" w:rsidR="006A1ADE" w:rsidRPr="00D03855" w:rsidRDefault="006A1ADE" w:rsidP="001C27CD">
            <w:pPr>
              <w:spacing w:line="240" w:lineRule="auto"/>
              <w:jc w:val="center"/>
              <w:rPr>
                <w:rFonts w:ascii="Arial" w:eastAsia="Arial" w:hAnsi="Arial" w:cs="Arial"/>
                <w:b/>
                <w:bCs/>
                <w:spacing w:val="-6"/>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1BDE62" w14:textId="77777777" w:rsidR="00B60AC6" w:rsidRPr="00D03855" w:rsidRDefault="00B60AC6" w:rsidP="001C27CD">
            <w:pPr>
              <w:spacing w:line="240" w:lineRule="auto"/>
              <w:jc w:val="center"/>
              <w:rPr>
                <w:rFonts w:ascii="Arial" w:hAnsi="Arial" w:cs="Arial"/>
                <w:b/>
                <w:sz w:val="22"/>
                <w:szCs w:val="24"/>
                <w:lang w:eastAsia="en-GB"/>
              </w:rPr>
            </w:pPr>
            <w:r w:rsidRPr="00D03855">
              <w:rPr>
                <w:rFonts w:ascii="Arial" w:hAnsi="Arial" w:cs="Arial"/>
                <w:b/>
                <w:sz w:val="22"/>
                <w:szCs w:val="24"/>
                <w:lang w:eastAsia="en-GB"/>
              </w:rPr>
              <w:t>Action</w:t>
            </w:r>
          </w:p>
        </w:tc>
      </w:tr>
      <w:tr w:rsidR="00B60AC6" w:rsidRPr="00D03855" w14:paraId="02724AB5" w14:textId="77777777" w:rsidTr="00A970EF">
        <w:trPr>
          <w:trHeight w:val="968"/>
        </w:trPr>
        <w:tc>
          <w:tcPr>
            <w:tcW w:w="1418" w:type="dxa"/>
            <w:tcBorders>
              <w:top w:val="single" w:sz="4" w:space="0" w:color="auto"/>
              <w:left w:val="single" w:sz="4" w:space="0" w:color="auto"/>
              <w:bottom w:val="single" w:sz="4" w:space="0" w:color="auto"/>
              <w:right w:val="single" w:sz="4" w:space="0" w:color="auto"/>
            </w:tcBorders>
          </w:tcPr>
          <w:p w14:paraId="491C8C2A" w14:textId="2B17C522" w:rsidR="006673D5" w:rsidRPr="00D03855" w:rsidRDefault="006673D5" w:rsidP="006673D5">
            <w:pPr>
              <w:spacing w:line="240" w:lineRule="auto"/>
              <w:jc w:val="both"/>
              <w:rPr>
                <w:rFonts w:ascii="Arial" w:hAnsi="Arial" w:cs="Arial"/>
                <w:b/>
                <w:sz w:val="22"/>
                <w:szCs w:val="24"/>
                <w:lang w:eastAsia="en-GB"/>
              </w:rPr>
            </w:pPr>
            <w:r w:rsidRPr="00D03855">
              <w:rPr>
                <w:rFonts w:ascii="Arial" w:hAnsi="Arial" w:cs="Arial"/>
                <w:b/>
                <w:sz w:val="22"/>
                <w:szCs w:val="24"/>
                <w:lang w:eastAsia="en-GB"/>
              </w:rPr>
              <w:t xml:space="preserve">AAC </w:t>
            </w:r>
            <w:r w:rsidR="00173D1B">
              <w:rPr>
                <w:rFonts w:ascii="Arial" w:hAnsi="Arial" w:cs="Arial"/>
                <w:b/>
                <w:sz w:val="22"/>
                <w:szCs w:val="24"/>
                <w:lang w:eastAsia="en-GB"/>
              </w:rPr>
              <w:t>5</w:t>
            </w:r>
            <w:r w:rsidR="00975D6A" w:rsidRPr="00D03855">
              <w:rPr>
                <w:rFonts w:ascii="Arial" w:hAnsi="Arial" w:cs="Arial"/>
                <w:b/>
                <w:sz w:val="22"/>
                <w:szCs w:val="24"/>
                <w:lang w:eastAsia="en-GB"/>
              </w:rPr>
              <w:t>/</w:t>
            </w:r>
            <w:r w:rsidR="00173D1B">
              <w:rPr>
                <w:rFonts w:ascii="Arial" w:hAnsi="Arial" w:cs="Arial"/>
                <w:b/>
                <w:sz w:val="22"/>
                <w:szCs w:val="24"/>
                <w:lang w:eastAsia="en-GB"/>
              </w:rPr>
              <w:t>9</w:t>
            </w:r>
            <w:r w:rsidR="00D42BE9" w:rsidRPr="00D03855">
              <w:rPr>
                <w:rFonts w:ascii="Arial" w:hAnsi="Arial" w:cs="Arial"/>
                <w:b/>
                <w:sz w:val="22"/>
                <w:szCs w:val="24"/>
                <w:lang w:eastAsia="en-GB"/>
              </w:rPr>
              <w:t>/</w:t>
            </w:r>
            <w:r w:rsidRPr="00D03855">
              <w:rPr>
                <w:rFonts w:ascii="Arial" w:hAnsi="Arial" w:cs="Arial"/>
                <w:b/>
                <w:sz w:val="22"/>
                <w:szCs w:val="24"/>
                <w:lang w:eastAsia="en-GB"/>
              </w:rPr>
              <w:t>2</w:t>
            </w:r>
            <w:r w:rsidR="00D42BE9" w:rsidRPr="00D03855">
              <w:rPr>
                <w:rFonts w:ascii="Arial" w:hAnsi="Arial" w:cs="Arial"/>
                <w:b/>
                <w:sz w:val="22"/>
                <w:szCs w:val="24"/>
                <w:lang w:eastAsia="en-GB"/>
              </w:rPr>
              <w:t>3</w:t>
            </w:r>
            <w:r w:rsidR="003F4A6F" w:rsidRPr="00D03855">
              <w:rPr>
                <w:rFonts w:ascii="Arial" w:hAnsi="Arial" w:cs="Arial"/>
                <w:b/>
                <w:sz w:val="22"/>
                <w:szCs w:val="24"/>
                <w:lang w:eastAsia="en-GB"/>
              </w:rPr>
              <w:t>/</w:t>
            </w:r>
            <w:r w:rsidRPr="00D03855">
              <w:rPr>
                <w:rFonts w:ascii="Arial" w:hAnsi="Arial" w:cs="Arial"/>
                <w:b/>
                <w:sz w:val="22"/>
                <w:szCs w:val="24"/>
                <w:lang w:eastAsia="en-GB"/>
              </w:rPr>
              <w:t>001</w:t>
            </w:r>
          </w:p>
          <w:p w14:paraId="673A0C42" w14:textId="77777777" w:rsidR="00B60AC6" w:rsidRPr="00D03855" w:rsidRDefault="00B60AC6" w:rsidP="001C27CD">
            <w:pPr>
              <w:spacing w:line="240" w:lineRule="auto"/>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tcPr>
          <w:p w14:paraId="38F53A7C" w14:textId="77777777" w:rsidR="00B60AC6" w:rsidRPr="00D03855" w:rsidRDefault="00B60AC6" w:rsidP="001C27CD">
            <w:pPr>
              <w:spacing w:line="240" w:lineRule="auto"/>
              <w:rPr>
                <w:rFonts w:ascii="Arial" w:eastAsia="Arial" w:hAnsi="Arial" w:cs="Arial"/>
                <w:b/>
                <w:bCs/>
                <w:spacing w:val="-6"/>
                <w:sz w:val="22"/>
                <w:szCs w:val="24"/>
                <w:lang w:eastAsia="en-GB"/>
              </w:rPr>
            </w:pPr>
            <w:r w:rsidRPr="00D03855">
              <w:rPr>
                <w:rFonts w:ascii="Arial" w:eastAsia="Arial" w:hAnsi="Arial" w:cs="Arial"/>
                <w:b/>
                <w:bCs/>
                <w:spacing w:val="-6"/>
                <w:sz w:val="22"/>
                <w:szCs w:val="24"/>
                <w:lang w:eastAsia="en-GB"/>
              </w:rPr>
              <w:t xml:space="preserve">Welcome &amp; Introduction </w:t>
            </w:r>
          </w:p>
          <w:p w14:paraId="32D18036" w14:textId="77777777" w:rsidR="00B60AC6" w:rsidRPr="00D03855" w:rsidRDefault="00B60AC6" w:rsidP="001C27CD">
            <w:pPr>
              <w:spacing w:line="240" w:lineRule="auto"/>
              <w:rPr>
                <w:rFonts w:ascii="Arial" w:hAnsi="Arial" w:cs="Arial"/>
                <w:bCs/>
                <w:sz w:val="22"/>
                <w:szCs w:val="24"/>
                <w:lang w:eastAsia="en-GB"/>
              </w:rPr>
            </w:pPr>
          </w:p>
          <w:p w14:paraId="2A30774D" w14:textId="77777777" w:rsidR="00156292" w:rsidRPr="00D03855" w:rsidRDefault="00156292" w:rsidP="00156292">
            <w:pPr>
              <w:jc w:val="both"/>
              <w:rPr>
                <w:rFonts w:ascii="Arial" w:hAnsi="Arial" w:cs="Arial"/>
                <w:sz w:val="22"/>
                <w:szCs w:val="24"/>
              </w:rPr>
            </w:pPr>
            <w:r w:rsidRPr="00D03855">
              <w:rPr>
                <w:rFonts w:ascii="Arial" w:hAnsi="Arial" w:cs="Arial"/>
                <w:sz w:val="22"/>
                <w:szCs w:val="24"/>
              </w:rPr>
              <w:t>The Committee Chair (CC) welcomed everyone to the meeting.</w:t>
            </w:r>
          </w:p>
          <w:p w14:paraId="205D9D17" w14:textId="77777777" w:rsidR="00B60AC6" w:rsidRPr="00D03855" w:rsidRDefault="00B60AC6" w:rsidP="00B60AC6">
            <w:pPr>
              <w:spacing w:line="240" w:lineRule="auto"/>
              <w:rPr>
                <w:rFonts w:ascii="Arial" w:hAnsi="Arial" w:cs="Arial"/>
                <w:bCs/>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42604636" w14:textId="77777777" w:rsidR="00B60AC6" w:rsidRPr="00D03855" w:rsidRDefault="00B60AC6" w:rsidP="001C27CD">
            <w:pPr>
              <w:spacing w:line="240" w:lineRule="auto"/>
              <w:rPr>
                <w:rFonts w:ascii="Arial" w:hAnsi="Arial" w:cs="Arial"/>
                <w:b/>
                <w:sz w:val="22"/>
                <w:szCs w:val="24"/>
                <w:lang w:eastAsia="en-GB"/>
              </w:rPr>
            </w:pPr>
          </w:p>
        </w:tc>
      </w:tr>
      <w:tr w:rsidR="00B60AC6" w:rsidRPr="00D03855" w14:paraId="4F91388F" w14:textId="77777777" w:rsidTr="00A970EF">
        <w:trPr>
          <w:trHeight w:val="977"/>
        </w:trPr>
        <w:tc>
          <w:tcPr>
            <w:tcW w:w="1418" w:type="dxa"/>
            <w:tcBorders>
              <w:top w:val="single" w:sz="4" w:space="0" w:color="auto"/>
              <w:left w:val="single" w:sz="4" w:space="0" w:color="auto"/>
              <w:bottom w:val="single" w:sz="4" w:space="0" w:color="auto"/>
              <w:right w:val="single" w:sz="4" w:space="0" w:color="auto"/>
            </w:tcBorders>
          </w:tcPr>
          <w:p w14:paraId="7A0CB6B7" w14:textId="77658245" w:rsidR="00173D1B" w:rsidRPr="00D03855" w:rsidRDefault="00173D1B" w:rsidP="00173D1B">
            <w:pPr>
              <w:spacing w:line="240" w:lineRule="auto"/>
              <w:jc w:val="both"/>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/23/00</w:t>
            </w:r>
            <w:r>
              <w:rPr>
                <w:rFonts w:ascii="Arial" w:hAnsi="Arial" w:cs="Arial"/>
                <w:b/>
                <w:sz w:val="22"/>
                <w:szCs w:val="24"/>
                <w:lang w:eastAsia="en-GB"/>
              </w:rPr>
              <w:t>2</w:t>
            </w:r>
          </w:p>
          <w:p w14:paraId="75A8A0FF" w14:textId="7674CDEB" w:rsidR="00B60AC6" w:rsidRPr="00D03855" w:rsidRDefault="00B60AC6" w:rsidP="006673D5">
            <w:pPr>
              <w:spacing w:line="240" w:lineRule="auto"/>
              <w:jc w:val="both"/>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tcPr>
          <w:p w14:paraId="61354D06" w14:textId="71D05AE9" w:rsidR="00B60AC6" w:rsidRPr="00D03855" w:rsidRDefault="00B60AC6" w:rsidP="001C27CD">
            <w:pPr>
              <w:spacing w:line="240" w:lineRule="auto"/>
              <w:rPr>
                <w:rFonts w:ascii="Arial" w:eastAsia="Arial" w:hAnsi="Arial" w:cs="Arial"/>
                <w:b/>
                <w:bCs/>
                <w:sz w:val="22"/>
                <w:szCs w:val="24"/>
                <w:lang w:eastAsia="en-GB"/>
              </w:rPr>
            </w:pPr>
            <w:r w:rsidRPr="00D03855">
              <w:rPr>
                <w:rFonts w:ascii="Arial" w:eastAsia="Arial" w:hAnsi="Arial" w:cs="Arial"/>
                <w:b/>
                <w:bCs/>
                <w:spacing w:val="-6"/>
                <w:sz w:val="22"/>
                <w:szCs w:val="24"/>
                <w:lang w:eastAsia="en-GB"/>
              </w:rPr>
              <w:t>A</w:t>
            </w:r>
            <w:r w:rsidRPr="00D03855">
              <w:rPr>
                <w:rFonts w:ascii="Arial" w:eastAsia="Arial" w:hAnsi="Arial" w:cs="Arial"/>
                <w:b/>
                <w:bCs/>
                <w:spacing w:val="1"/>
                <w:sz w:val="22"/>
                <w:szCs w:val="24"/>
                <w:lang w:eastAsia="en-GB"/>
              </w:rPr>
              <w:t>p</w:t>
            </w:r>
            <w:r w:rsidRPr="00D03855">
              <w:rPr>
                <w:rFonts w:ascii="Arial" w:eastAsia="Arial" w:hAnsi="Arial" w:cs="Arial"/>
                <w:b/>
                <w:bCs/>
                <w:sz w:val="22"/>
                <w:szCs w:val="24"/>
                <w:lang w:eastAsia="en-GB"/>
              </w:rPr>
              <w:t>ologi</w:t>
            </w:r>
            <w:r w:rsidRPr="00D03855">
              <w:rPr>
                <w:rFonts w:ascii="Arial" w:eastAsia="Arial" w:hAnsi="Arial" w:cs="Arial"/>
                <w:b/>
                <w:bCs/>
                <w:spacing w:val="1"/>
                <w:sz w:val="22"/>
                <w:szCs w:val="24"/>
                <w:lang w:eastAsia="en-GB"/>
              </w:rPr>
              <w:t>e</w:t>
            </w:r>
            <w:r w:rsidRPr="00D03855">
              <w:rPr>
                <w:rFonts w:ascii="Arial" w:eastAsia="Arial" w:hAnsi="Arial" w:cs="Arial"/>
                <w:b/>
                <w:bCs/>
                <w:sz w:val="22"/>
                <w:szCs w:val="24"/>
                <w:lang w:eastAsia="en-GB"/>
              </w:rPr>
              <w:t>s</w:t>
            </w:r>
            <w:r w:rsidRPr="00D03855">
              <w:rPr>
                <w:rFonts w:ascii="Arial" w:eastAsia="Arial" w:hAnsi="Arial" w:cs="Arial"/>
                <w:b/>
                <w:bCs/>
                <w:spacing w:val="-7"/>
                <w:sz w:val="22"/>
                <w:szCs w:val="24"/>
                <w:lang w:eastAsia="en-GB"/>
              </w:rPr>
              <w:t xml:space="preserve"> </w:t>
            </w:r>
            <w:r w:rsidRPr="00D03855">
              <w:rPr>
                <w:rFonts w:ascii="Arial" w:eastAsia="Arial" w:hAnsi="Arial" w:cs="Arial"/>
                <w:b/>
                <w:bCs/>
                <w:sz w:val="22"/>
                <w:szCs w:val="24"/>
                <w:lang w:eastAsia="en-GB"/>
              </w:rPr>
              <w:t>for</w:t>
            </w:r>
            <w:r w:rsidRPr="00D03855">
              <w:rPr>
                <w:rFonts w:ascii="Arial" w:eastAsia="Arial" w:hAnsi="Arial" w:cs="Arial"/>
                <w:b/>
                <w:bCs/>
                <w:spacing w:val="-4"/>
                <w:sz w:val="22"/>
                <w:szCs w:val="24"/>
                <w:lang w:eastAsia="en-GB"/>
              </w:rPr>
              <w:t xml:space="preserve"> </w:t>
            </w:r>
            <w:r w:rsidRPr="00D03855">
              <w:rPr>
                <w:rFonts w:ascii="Arial" w:eastAsia="Arial" w:hAnsi="Arial" w:cs="Arial"/>
                <w:b/>
                <w:bCs/>
                <w:spacing w:val="-6"/>
                <w:sz w:val="22"/>
                <w:szCs w:val="24"/>
                <w:lang w:eastAsia="en-GB"/>
              </w:rPr>
              <w:t>A</w:t>
            </w:r>
            <w:r w:rsidRPr="00D03855">
              <w:rPr>
                <w:rFonts w:ascii="Arial" w:eastAsia="Arial" w:hAnsi="Arial" w:cs="Arial"/>
                <w:b/>
                <w:bCs/>
                <w:sz w:val="22"/>
                <w:szCs w:val="24"/>
                <w:lang w:eastAsia="en-GB"/>
              </w:rPr>
              <w:t>bse</w:t>
            </w:r>
            <w:r w:rsidRPr="00D03855">
              <w:rPr>
                <w:rFonts w:ascii="Arial" w:eastAsia="Arial" w:hAnsi="Arial" w:cs="Arial"/>
                <w:b/>
                <w:bCs/>
                <w:spacing w:val="1"/>
                <w:sz w:val="22"/>
                <w:szCs w:val="24"/>
                <w:lang w:eastAsia="en-GB"/>
              </w:rPr>
              <w:t>n</w:t>
            </w:r>
            <w:r w:rsidRPr="00D03855">
              <w:rPr>
                <w:rFonts w:ascii="Arial" w:eastAsia="Arial" w:hAnsi="Arial" w:cs="Arial"/>
                <w:b/>
                <w:bCs/>
                <w:sz w:val="22"/>
                <w:szCs w:val="24"/>
                <w:lang w:eastAsia="en-GB"/>
              </w:rPr>
              <w:t>ce</w:t>
            </w:r>
          </w:p>
          <w:p w14:paraId="613C9C65" w14:textId="6D48C35A" w:rsidR="003F4A6F" w:rsidRPr="00D03855" w:rsidRDefault="003F4A6F" w:rsidP="001C27CD">
            <w:pPr>
              <w:spacing w:line="240" w:lineRule="auto"/>
              <w:rPr>
                <w:rFonts w:ascii="Arial" w:eastAsia="Arial" w:hAnsi="Arial" w:cs="Arial"/>
                <w:b/>
                <w:bCs/>
                <w:sz w:val="22"/>
                <w:szCs w:val="24"/>
                <w:lang w:eastAsia="en-GB"/>
              </w:rPr>
            </w:pPr>
          </w:p>
          <w:p w14:paraId="1B7B4CC8" w14:textId="33AF102E" w:rsidR="003F4A6F" w:rsidRPr="00AC5367" w:rsidRDefault="003F4A6F" w:rsidP="001C27CD">
            <w:pPr>
              <w:spacing w:line="240" w:lineRule="auto"/>
              <w:rPr>
                <w:rFonts w:ascii="Arial" w:eastAsia="Arial" w:hAnsi="Arial" w:cs="Arial"/>
                <w:bCs/>
                <w:sz w:val="22"/>
                <w:szCs w:val="24"/>
                <w:lang w:eastAsia="en-GB"/>
              </w:rPr>
            </w:pPr>
            <w:r w:rsidRPr="00D03855">
              <w:rPr>
                <w:rFonts w:ascii="Arial" w:eastAsia="Arial" w:hAnsi="Arial" w:cs="Arial"/>
                <w:bCs/>
                <w:sz w:val="22"/>
                <w:szCs w:val="24"/>
                <w:lang w:eastAsia="en-GB"/>
              </w:rPr>
              <w:t>Apologies for absence were received.</w:t>
            </w:r>
          </w:p>
          <w:p w14:paraId="54D8CFCC" w14:textId="77777777" w:rsidR="00B60AC6" w:rsidRPr="00D03855" w:rsidRDefault="00B60AC6" w:rsidP="001C27CD">
            <w:pPr>
              <w:spacing w:line="240" w:lineRule="auto"/>
              <w:rPr>
                <w:rFonts w:ascii="Arial" w:eastAsia="Arial" w:hAnsi="Arial" w:cs="Arial"/>
                <w:bCs/>
                <w:sz w:val="22"/>
                <w:szCs w:val="24"/>
                <w:lang w:eastAsia="en-GB"/>
              </w:rPr>
            </w:pPr>
          </w:p>
          <w:p w14:paraId="0BEF4191" w14:textId="3212F784" w:rsidR="00156292" w:rsidRPr="00D03855" w:rsidRDefault="00156292" w:rsidP="00795CA0">
            <w:pPr>
              <w:pStyle w:val="NoSpacing"/>
              <w:jc w:val="both"/>
              <w:rPr>
                <w:rFonts w:ascii="Arial" w:eastAsia="Arial" w:hAnsi="Arial" w:cs="Arial"/>
                <w:b/>
                <w:bCs/>
                <w:sz w:val="22"/>
              </w:rPr>
            </w:pPr>
            <w:r w:rsidRPr="00D03855">
              <w:rPr>
                <w:rFonts w:ascii="Arial" w:eastAsia="Arial" w:hAnsi="Arial" w:cs="Arial"/>
                <w:b/>
                <w:bCs/>
                <w:sz w:val="22"/>
              </w:rPr>
              <w:t>The Committee resolved that:</w:t>
            </w:r>
          </w:p>
          <w:p w14:paraId="74B2FE56" w14:textId="77777777" w:rsidR="00156292" w:rsidRPr="00D03855" w:rsidRDefault="00156292" w:rsidP="00530E0F">
            <w:pPr>
              <w:pStyle w:val="ListParagraph"/>
              <w:numPr>
                <w:ilvl w:val="0"/>
                <w:numId w:val="1"/>
              </w:numPr>
              <w:jc w:val="both"/>
              <w:rPr>
                <w:rFonts w:ascii="Arial" w:hAnsi="Arial" w:cs="Arial"/>
                <w:sz w:val="22"/>
                <w:szCs w:val="24"/>
              </w:rPr>
            </w:pPr>
            <w:r w:rsidRPr="00D03855">
              <w:rPr>
                <w:rFonts w:ascii="Arial" w:hAnsi="Arial" w:cs="Arial"/>
                <w:sz w:val="22"/>
                <w:szCs w:val="24"/>
              </w:rPr>
              <w:t>Apologies were noted.</w:t>
            </w:r>
          </w:p>
          <w:p w14:paraId="11D41EF5" w14:textId="77777777" w:rsidR="00B60AC6" w:rsidRPr="00D03855" w:rsidRDefault="00B60AC6" w:rsidP="001C27CD">
            <w:pPr>
              <w:spacing w:line="240" w:lineRule="auto"/>
              <w:rPr>
                <w:rFonts w:ascii="Arial" w:hAnsi="Arial" w:cs="Arial"/>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1B45E45" w14:textId="77777777" w:rsidR="00B60AC6" w:rsidRPr="00D03855" w:rsidRDefault="00B60AC6" w:rsidP="001C27CD">
            <w:pPr>
              <w:spacing w:line="240" w:lineRule="auto"/>
              <w:rPr>
                <w:rFonts w:ascii="Arial" w:hAnsi="Arial" w:cs="Arial"/>
                <w:b/>
                <w:sz w:val="22"/>
                <w:szCs w:val="24"/>
                <w:lang w:eastAsia="en-GB"/>
              </w:rPr>
            </w:pPr>
          </w:p>
        </w:tc>
      </w:tr>
      <w:tr w:rsidR="00B60AC6" w:rsidRPr="00D03855" w14:paraId="76D4E6C5" w14:textId="77777777" w:rsidTr="00A970EF">
        <w:trPr>
          <w:trHeight w:val="274"/>
        </w:trPr>
        <w:tc>
          <w:tcPr>
            <w:tcW w:w="1418" w:type="dxa"/>
            <w:tcBorders>
              <w:top w:val="single" w:sz="4" w:space="0" w:color="auto"/>
              <w:left w:val="single" w:sz="4" w:space="0" w:color="auto"/>
              <w:bottom w:val="single" w:sz="4" w:space="0" w:color="auto"/>
              <w:right w:val="single" w:sz="4" w:space="0" w:color="auto"/>
            </w:tcBorders>
          </w:tcPr>
          <w:p w14:paraId="1133A855" w14:textId="6A786D38" w:rsidR="00B60AC6" w:rsidRPr="00D03855" w:rsidRDefault="00173D1B" w:rsidP="006673D5">
            <w:pPr>
              <w:spacing w:line="240" w:lineRule="auto"/>
              <w:jc w:val="both"/>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/23/00</w:t>
            </w:r>
            <w:r>
              <w:rPr>
                <w:rFonts w:ascii="Arial" w:hAnsi="Arial" w:cs="Arial"/>
                <w:b/>
                <w:sz w:val="22"/>
                <w:szCs w:val="24"/>
                <w:lang w:eastAsia="en-GB"/>
              </w:rPr>
              <w:t>3</w:t>
            </w:r>
          </w:p>
        </w:tc>
        <w:tc>
          <w:tcPr>
            <w:tcW w:w="8080" w:type="dxa"/>
            <w:tcBorders>
              <w:top w:val="single" w:sz="4" w:space="0" w:color="auto"/>
              <w:left w:val="single" w:sz="4" w:space="0" w:color="auto"/>
              <w:bottom w:val="single" w:sz="4" w:space="0" w:color="auto"/>
              <w:right w:val="single" w:sz="4" w:space="0" w:color="auto"/>
            </w:tcBorders>
          </w:tcPr>
          <w:p w14:paraId="05CD8B51" w14:textId="77777777" w:rsidR="00B60AC6" w:rsidRPr="00D03855" w:rsidRDefault="00B60AC6" w:rsidP="001C27CD">
            <w:pPr>
              <w:spacing w:line="240" w:lineRule="auto"/>
              <w:rPr>
                <w:rFonts w:ascii="Arial" w:eastAsia="Arial" w:hAnsi="Arial" w:cs="Arial"/>
                <w:b/>
                <w:bCs/>
                <w:sz w:val="22"/>
                <w:szCs w:val="24"/>
                <w:lang w:eastAsia="en-GB"/>
              </w:rPr>
            </w:pPr>
            <w:r w:rsidRPr="00D03855">
              <w:rPr>
                <w:rFonts w:ascii="Arial" w:eastAsia="Arial" w:hAnsi="Arial" w:cs="Arial"/>
                <w:b/>
                <w:bCs/>
                <w:sz w:val="22"/>
                <w:szCs w:val="24"/>
                <w:lang w:eastAsia="en-GB"/>
              </w:rPr>
              <w:t>De</w:t>
            </w:r>
            <w:r w:rsidRPr="00D03855">
              <w:rPr>
                <w:rFonts w:ascii="Arial" w:eastAsia="Arial" w:hAnsi="Arial" w:cs="Arial"/>
                <w:b/>
                <w:bCs/>
                <w:spacing w:val="1"/>
                <w:sz w:val="22"/>
                <w:szCs w:val="24"/>
                <w:lang w:eastAsia="en-GB"/>
              </w:rPr>
              <w:t>c</w:t>
            </w:r>
            <w:r w:rsidRPr="00D03855">
              <w:rPr>
                <w:rFonts w:ascii="Arial" w:eastAsia="Arial" w:hAnsi="Arial" w:cs="Arial"/>
                <w:b/>
                <w:bCs/>
                <w:sz w:val="22"/>
                <w:szCs w:val="24"/>
                <w:lang w:eastAsia="en-GB"/>
              </w:rPr>
              <w:t>l</w:t>
            </w:r>
            <w:r w:rsidRPr="00D03855">
              <w:rPr>
                <w:rFonts w:ascii="Arial" w:eastAsia="Arial" w:hAnsi="Arial" w:cs="Arial"/>
                <w:b/>
                <w:bCs/>
                <w:spacing w:val="1"/>
                <w:sz w:val="22"/>
                <w:szCs w:val="24"/>
                <w:lang w:eastAsia="en-GB"/>
              </w:rPr>
              <w:t>a</w:t>
            </w:r>
            <w:r w:rsidRPr="00D03855">
              <w:rPr>
                <w:rFonts w:ascii="Arial" w:eastAsia="Arial" w:hAnsi="Arial" w:cs="Arial"/>
                <w:b/>
                <w:bCs/>
                <w:spacing w:val="-3"/>
                <w:sz w:val="22"/>
                <w:szCs w:val="24"/>
                <w:lang w:eastAsia="en-GB"/>
              </w:rPr>
              <w:t>r</w:t>
            </w:r>
            <w:r w:rsidRPr="00D03855">
              <w:rPr>
                <w:rFonts w:ascii="Arial" w:eastAsia="Arial" w:hAnsi="Arial" w:cs="Arial"/>
                <w:b/>
                <w:bCs/>
                <w:sz w:val="22"/>
                <w:szCs w:val="24"/>
                <w:lang w:eastAsia="en-GB"/>
              </w:rPr>
              <w:t>ations</w:t>
            </w:r>
            <w:r w:rsidRPr="00D03855">
              <w:rPr>
                <w:rFonts w:ascii="Arial" w:eastAsia="Arial" w:hAnsi="Arial" w:cs="Arial"/>
                <w:b/>
                <w:bCs/>
                <w:spacing w:val="-7"/>
                <w:sz w:val="22"/>
                <w:szCs w:val="24"/>
                <w:lang w:eastAsia="en-GB"/>
              </w:rPr>
              <w:t xml:space="preserve"> </w:t>
            </w:r>
            <w:r w:rsidRPr="00D03855">
              <w:rPr>
                <w:rFonts w:ascii="Arial" w:eastAsia="Arial" w:hAnsi="Arial" w:cs="Arial"/>
                <w:b/>
                <w:bCs/>
                <w:sz w:val="22"/>
                <w:szCs w:val="24"/>
                <w:lang w:eastAsia="en-GB"/>
              </w:rPr>
              <w:t>of</w:t>
            </w:r>
            <w:r w:rsidRPr="00D03855">
              <w:rPr>
                <w:rFonts w:ascii="Arial" w:eastAsia="Arial" w:hAnsi="Arial" w:cs="Arial"/>
                <w:b/>
                <w:bCs/>
                <w:spacing w:val="-7"/>
                <w:sz w:val="22"/>
                <w:szCs w:val="24"/>
                <w:lang w:eastAsia="en-GB"/>
              </w:rPr>
              <w:t xml:space="preserve"> </w:t>
            </w:r>
            <w:r w:rsidRPr="00D03855">
              <w:rPr>
                <w:rFonts w:ascii="Arial" w:eastAsia="Arial" w:hAnsi="Arial" w:cs="Arial"/>
                <w:b/>
                <w:bCs/>
                <w:sz w:val="22"/>
                <w:szCs w:val="24"/>
                <w:lang w:eastAsia="en-GB"/>
              </w:rPr>
              <w:t>In</w:t>
            </w:r>
            <w:r w:rsidRPr="00D03855">
              <w:rPr>
                <w:rFonts w:ascii="Arial" w:eastAsia="Arial" w:hAnsi="Arial" w:cs="Arial"/>
                <w:b/>
                <w:bCs/>
                <w:spacing w:val="-1"/>
                <w:sz w:val="22"/>
                <w:szCs w:val="24"/>
                <w:lang w:eastAsia="en-GB"/>
              </w:rPr>
              <w:t>t</w:t>
            </w:r>
            <w:r w:rsidRPr="00D03855">
              <w:rPr>
                <w:rFonts w:ascii="Arial" w:eastAsia="Arial" w:hAnsi="Arial" w:cs="Arial"/>
                <w:b/>
                <w:bCs/>
                <w:sz w:val="22"/>
                <w:szCs w:val="24"/>
                <w:lang w:eastAsia="en-GB"/>
              </w:rPr>
              <w:t>er</w:t>
            </w:r>
            <w:r w:rsidRPr="00D03855">
              <w:rPr>
                <w:rFonts w:ascii="Arial" w:eastAsia="Arial" w:hAnsi="Arial" w:cs="Arial"/>
                <w:b/>
                <w:bCs/>
                <w:spacing w:val="-2"/>
                <w:sz w:val="22"/>
                <w:szCs w:val="24"/>
                <w:lang w:eastAsia="en-GB"/>
              </w:rPr>
              <w:t>e</w:t>
            </w:r>
            <w:r w:rsidRPr="00D03855">
              <w:rPr>
                <w:rFonts w:ascii="Arial" w:eastAsia="Arial" w:hAnsi="Arial" w:cs="Arial"/>
                <w:b/>
                <w:bCs/>
                <w:sz w:val="22"/>
                <w:szCs w:val="24"/>
                <w:lang w:eastAsia="en-GB"/>
              </w:rPr>
              <w:t>st</w:t>
            </w:r>
          </w:p>
          <w:p w14:paraId="39664C03" w14:textId="77777777" w:rsidR="00B60AC6" w:rsidRPr="00D03855" w:rsidRDefault="00B60AC6" w:rsidP="00B60AC6">
            <w:pPr>
              <w:spacing w:line="240" w:lineRule="auto"/>
              <w:rPr>
                <w:rFonts w:ascii="Arial" w:eastAsia="Arial" w:hAnsi="Arial" w:cs="Arial"/>
                <w:bCs/>
                <w:sz w:val="22"/>
                <w:szCs w:val="24"/>
                <w:lang w:eastAsia="en-GB"/>
              </w:rPr>
            </w:pPr>
          </w:p>
          <w:p w14:paraId="247EE1AA" w14:textId="77777777" w:rsidR="002A3117" w:rsidRPr="00D03855" w:rsidRDefault="002A3117" w:rsidP="002A3117">
            <w:pPr>
              <w:pStyle w:val="NoSpacing"/>
              <w:jc w:val="both"/>
              <w:rPr>
                <w:rFonts w:ascii="Arial" w:eastAsia="Arial" w:hAnsi="Arial" w:cs="Arial"/>
                <w:b/>
                <w:bCs/>
                <w:sz w:val="22"/>
              </w:rPr>
            </w:pPr>
            <w:r w:rsidRPr="00D03855">
              <w:rPr>
                <w:rFonts w:ascii="Arial" w:eastAsia="Arial" w:hAnsi="Arial" w:cs="Arial"/>
                <w:b/>
                <w:bCs/>
                <w:sz w:val="22"/>
              </w:rPr>
              <w:t>The Committee resolved that:</w:t>
            </w:r>
          </w:p>
          <w:p w14:paraId="32A3F0AE" w14:textId="77777777" w:rsidR="002A3117" w:rsidRPr="00D03855" w:rsidRDefault="002A3117" w:rsidP="002A3117">
            <w:pPr>
              <w:pStyle w:val="NoSpacing"/>
              <w:jc w:val="both"/>
              <w:rPr>
                <w:rFonts w:ascii="Arial" w:eastAsia="Arial" w:hAnsi="Arial" w:cs="Arial"/>
                <w:b/>
                <w:bCs/>
                <w:sz w:val="22"/>
              </w:rPr>
            </w:pPr>
          </w:p>
          <w:p w14:paraId="728621D4" w14:textId="77777777" w:rsidR="00450589" w:rsidRPr="00D03855" w:rsidRDefault="002A3117" w:rsidP="00450589">
            <w:pPr>
              <w:pStyle w:val="ListParagraph"/>
              <w:numPr>
                <w:ilvl w:val="0"/>
                <w:numId w:val="2"/>
              </w:numPr>
              <w:jc w:val="both"/>
              <w:rPr>
                <w:rFonts w:ascii="Arial" w:hAnsi="Arial" w:cs="Arial"/>
                <w:sz w:val="22"/>
                <w:szCs w:val="24"/>
              </w:rPr>
            </w:pPr>
            <w:r w:rsidRPr="00D03855">
              <w:rPr>
                <w:rFonts w:ascii="Arial" w:hAnsi="Arial" w:cs="Arial"/>
                <w:sz w:val="22"/>
                <w:szCs w:val="24"/>
              </w:rPr>
              <w:t>No Declarations of Interest were noted</w:t>
            </w:r>
            <w:r w:rsidR="00782A00" w:rsidRPr="00D03855">
              <w:rPr>
                <w:rFonts w:ascii="Arial" w:hAnsi="Arial" w:cs="Arial"/>
                <w:sz w:val="22"/>
                <w:szCs w:val="24"/>
              </w:rPr>
              <w:t>.</w:t>
            </w:r>
          </w:p>
          <w:p w14:paraId="56550658" w14:textId="523C689D" w:rsidR="00446F7B" w:rsidRPr="00D03855" w:rsidRDefault="00446F7B" w:rsidP="00446F7B">
            <w:pPr>
              <w:jc w:val="both"/>
              <w:rPr>
                <w:rFonts w:ascii="Arial" w:hAnsi="Arial" w:cs="Arial"/>
                <w:sz w:val="22"/>
                <w:szCs w:val="24"/>
              </w:rPr>
            </w:pPr>
          </w:p>
        </w:tc>
        <w:tc>
          <w:tcPr>
            <w:tcW w:w="1276" w:type="dxa"/>
            <w:tcBorders>
              <w:top w:val="single" w:sz="4" w:space="0" w:color="auto"/>
              <w:left w:val="single" w:sz="4" w:space="0" w:color="auto"/>
              <w:bottom w:val="single" w:sz="4" w:space="0" w:color="auto"/>
              <w:right w:val="single" w:sz="4" w:space="0" w:color="auto"/>
            </w:tcBorders>
          </w:tcPr>
          <w:p w14:paraId="16E15495" w14:textId="77777777" w:rsidR="00B60AC6" w:rsidRPr="00D03855" w:rsidRDefault="00B60AC6" w:rsidP="001C27CD">
            <w:pPr>
              <w:spacing w:line="240" w:lineRule="auto"/>
              <w:rPr>
                <w:rFonts w:ascii="Arial" w:hAnsi="Arial" w:cs="Arial"/>
                <w:sz w:val="22"/>
                <w:szCs w:val="24"/>
                <w:lang w:eastAsia="en-GB"/>
              </w:rPr>
            </w:pPr>
          </w:p>
          <w:p w14:paraId="5D76A035" w14:textId="77777777" w:rsidR="002A3117" w:rsidRPr="00D03855" w:rsidRDefault="002A3117" w:rsidP="001C27CD">
            <w:pPr>
              <w:spacing w:line="240" w:lineRule="auto"/>
              <w:rPr>
                <w:rFonts w:ascii="Arial" w:hAnsi="Arial" w:cs="Arial"/>
                <w:sz w:val="22"/>
                <w:szCs w:val="24"/>
                <w:lang w:eastAsia="en-GB"/>
              </w:rPr>
            </w:pPr>
          </w:p>
          <w:p w14:paraId="2AED076B" w14:textId="77777777" w:rsidR="002A3117" w:rsidRPr="00D03855" w:rsidRDefault="002A3117" w:rsidP="001C27CD">
            <w:pPr>
              <w:spacing w:line="240" w:lineRule="auto"/>
              <w:rPr>
                <w:rFonts w:ascii="Arial" w:hAnsi="Arial" w:cs="Arial"/>
                <w:sz w:val="22"/>
                <w:szCs w:val="24"/>
                <w:lang w:eastAsia="en-GB"/>
              </w:rPr>
            </w:pPr>
          </w:p>
          <w:p w14:paraId="62425881" w14:textId="77777777" w:rsidR="002A3117" w:rsidRPr="00D03855" w:rsidRDefault="002A3117" w:rsidP="001C27CD">
            <w:pPr>
              <w:spacing w:line="240" w:lineRule="auto"/>
              <w:rPr>
                <w:rFonts w:ascii="Arial" w:hAnsi="Arial" w:cs="Arial"/>
                <w:sz w:val="22"/>
                <w:szCs w:val="24"/>
                <w:lang w:eastAsia="en-GB"/>
              </w:rPr>
            </w:pPr>
          </w:p>
          <w:p w14:paraId="07EEFFB8" w14:textId="77777777" w:rsidR="00D34B8B" w:rsidRPr="00D03855" w:rsidRDefault="00D34B8B" w:rsidP="001C27CD">
            <w:pPr>
              <w:spacing w:line="240" w:lineRule="auto"/>
              <w:rPr>
                <w:rFonts w:ascii="Arial" w:hAnsi="Arial" w:cs="Arial"/>
                <w:sz w:val="22"/>
                <w:szCs w:val="24"/>
                <w:lang w:eastAsia="en-GB"/>
              </w:rPr>
            </w:pPr>
          </w:p>
        </w:tc>
      </w:tr>
      <w:tr w:rsidR="00B60AC6" w:rsidRPr="00D03855" w14:paraId="432BD5D2" w14:textId="77777777" w:rsidTr="00A970EF">
        <w:trPr>
          <w:trHeight w:val="274"/>
        </w:trPr>
        <w:tc>
          <w:tcPr>
            <w:tcW w:w="1418" w:type="dxa"/>
            <w:tcBorders>
              <w:top w:val="single" w:sz="4" w:space="0" w:color="auto"/>
              <w:left w:val="single" w:sz="4" w:space="0" w:color="auto"/>
              <w:bottom w:val="single" w:sz="4" w:space="0" w:color="auto"/>
              <w:right w:val="single" w:sz="4" w:space="0" w:color="auto"/>
            </w:tcBorders>
          </w:tcPr>
          <w:p w14:paraId="60A604DB" w14:textId="1F907D81" w:rsidR="00B60AC6" w:rsidRPr="00173D1B" w:rsidRDefault="00173D1B" w:rsidP="00173D1B">
            <w:pPr>
              <w:spacing w:line="240" w:lineRule="auto"/>
              <w:jc w:val="both"/>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/23/00</w:t>
            </w:r>
            <w:r>
              <w:rPr>
                <w:rFonts w:ascii="Arial" w:hAnsi="Arial" w:cs="Arial"/>
                <w:b/>
                <w:sz w:val="22"/>
                <w:szCs w:val="24"/>
                <w:lang w:eastAsia="en-GB"/>
              </w:rPr>
              <w:t>4</w:t>
            </w:r>
          </w:p>
        </w:tc>
        <w:tc>
          <w:tcPr>
            <w:tcW w:w="8080" w:type="dxa"/>
            <w:tcBorders>
              <w:top w:val="single" w:sz="4" w:space="0" w:color="auto"/>
              <w:left w:val="single" w:sz="4" w:space="0" w:color="auto"/>
              <w:bottom w:val="single" w:sz="4" w:space="0" w:color="auto"/>
              <w:right w:val="single" w:sz="4" w:space="0" w:color="auto"/>
            </w:tcBorders>
          </w:tcPr>
          <w:p w14:paraId="5C1537F9" w14:textId="401EFA85" w:rsidR="00B60AC6" w:rsidRPr="00F65D1B" w:rsidRDefault="00B60AC6" w:rsidP="001C27CD">
            <w:pPr>
              <w:spacing w:line="240" w:lineRule="auto"/>
              <w:rPr>
                <w:rFonts w:ascii="Arial" w:hAnsi="Arial" w:cs="Arial"/>
                <w:b/>
                <w:sz w:val="22"/>
                <w:szCs w:val="22"/>
              </w:rPr>
            </w:pPr>
            <w:r w:rsidRPr="00F65D1B">
              <w:rPr>
                <w:rFonts w:ascii="Arial" w:hAnsi="Arial" w:cs="Arial"/>
                <w:b/>
                <w:sz w:val="22"/>
                <w:szCs w:val="22"/>
              </w:rPr>
              <w:t xml:space="preserve">Minutes of the Meeting Held </w:t>
            </w:r>
            <w:r w:rsidR="002A3117" w:rsidRPr="00F65D1B">
              <w:rPr>
                <w:rFonts w:ascii="Arial" w:hAnsi="Arial" w:cs="Arial"/>
                <w:b/>
                <w:sz w:val="22"/>
                <w:szCs w:val="22"/>
              </w:rPr>
              <w:t xml:space="preserve">on </w:t>
            </w:r>
            <w:r w:rsidR="008E3194" w:rsidRPr="00F65D1B">
              <w:rPr>
                <w:rFonts w:ascii="Arial" w:hAnsi="Arial" w:cs="Arial"/>
                <w:b/>
                <w:sz w:val="22"/>
                <w:szCs w:val="22"/>
              </w:rPr>
              <w:t>4</w:t>
            </w:r>
            <w:r w:rsidR="008E3194" w:rsidRPr="00F65D1B">
              <w:rPr>
                <w:rFonts w:ascii="Arial" w:hAnsi="Arial" w:cs="Arial"/>
                <w:b/>
                <w:sz w:val="22"/>
                <w:szCs w:val="22"/>
                <w:vertAlign w:val="superscript"/>
              </w:rPr>
              <w:t>th</w:t>
            </w:r>
            <w:r w:rsidR="008E3194" w:rsidRPr="00F65D1B">
              <w:rPr>
                <w:rFonts w:ascii="Arial" w:hAnsi="Arial" w:cs="Arial"/>
                <w:b/>
                <w:sz w:val="22"/>
                <w:szCs w:val="22"/>
              </w:rPr>
              <w:t xml:space="preserve"> July 2023 and 25</w:t>
            </w:r>
            <w:r w:rsidR="008E3194" w:rsidRPr="00F65D1B">
              <w:rPr>
                <w:rFonts w:ascii="Arial" w:hAnsi="Arial" w:cs="Arial"/>
                <w:b/>
                <w:sz w:val="22"/>
                <w:szCs w:val="22"/>
                <w:vertAlign w:val="superscript"/>
              </w:rPr>
              <w:t>th</w:t>
            </w:r>
            <w:r w:rsidR="008E3194" w:rsidRPr="00F65D1B">
              <w:rPr>
                <w:rFonts w:ascii="Arial" w:hAnsi="Arial" w:cs="Arial"/>
                <w:b/>
                <w:sz w:val="22"/>
                <w:szCs w:val="22"/>
              </w:rPr>
              <w:t xml:space="preserve"> July 2023</w:t>
            </w:r>
          </w:p>
          <w:p w14:paraId="3511334F" w14:textId="77777777" w:rsidR="00846213" w:rsidRPr="00F65D1B" w:rsidRDefault="00846213" w:rsidP="001C27CD">
            <w:pPr>
              <w:spacing w:line="240" w:lineRule="auto"/>
              <w:rPr>
                <w:rFonts w:ascii="Arial" w:hAnsi="Arial" w:cs="Arial"/>
                <w:b/>
                <w:sz w:val="22"/>
                <w:szCs w:val="22"/>
              </w:rPr>
            </w:pPr>
          </w:p>
          <w:p w14:paraId="213EC526" w14:textId="7503FC3E" w:rsidR="00EE4621" w:rsidRPr="00F65D1B" w:rsidRDefault="00846213" w:rsidP="001C27CD">
            <w:pPr>
              <w:spacing w:line="240" w:lineRule="auto"/>
              <w:rPr>
                <w:rFonts w:ascii="Arial" w:hAnsi="Arial" w:cs="Arial"/>
                <w:sz w:val="22"/>
                <w:szCs w:val="22"/>
              </w:rPr>
            </w:pPr>
            <w:r w:rsidRPr="00F65D1B">
              <w:rPr>
                <w:rFonts w:ascii="Arial" w:hAnsi="Arial" w:cs="Arial"/>
                <w:sz w:val="22"/>
                <w:szCs w:val="22"/>
              </w:rPr>
              <w:t xml:space="preserve">The Minutes </w:t>
            </w:r>
            <w:r w:rsidR="00EC2A61" w:rsidRPr="00F65D1B">
              <w:rPr>
                <w:rFonts w:ascii="Arial" w:hAnsi="Arial" w:cs="Arial"/>
                <w:sz w:val="22"/>
                <w:szCs w:val="22"/>
              </w:rPr>
              <w:t xml:space="preserve">of the Meeting Held on </w:t>
            </w:r>
            <w:r w:rsidR="008E3194" w:rsidRPr="00F65D1B">
              <w:rPr>
                <w:rFonts w:ascii="Arial" w:hAnsi="Arial" w:cs="Arial"/>
                <w:sz w:val="22"/>
                <w:szCs w:val="22"/>
              </w:rPr>
              <w:t>the 4</w:t>
            </w:r>
            <w:r w:rsidR="008E3194" w:rsidRPr="00F65D1B">
              <w:rPr>
                <w:rFonts w:ascii="Arial" w:hAnsi="Arial" w:cs="Arial"/>
                <w:sz w:val="22"/>
                <w:szCs w:val="22"/>
                <w:vertAlign w:val="superscript"/>
              </w:rPr>
              <w:t>th</w:t>
            </w:r>
            <w:r w:rsidR="008E3194" w:rsidRPr="00F65D1B">
              <w:rPr>
                <w:rFonts w:ascii="Arial" w:hAnsi="Arial" w:cs="Arial"/>
                <w:sz w:val="22"/>
                <w:szCs w:val="22"/>
              </w:rPr>
              <w:t xml:space="preserve"> July 2023 and 25</w:t>
            </w:r>
            <w:r w:rsidR="008E3194" w:rsidRPr="00F65D1B">
              <w:rPr>
                <w:rFonts w:ascii="Arial" w:hAnsi="Arial" w:cs="Arial"/>
                <w:sz w:val="22"/>
                <w:szCs w:val="22"/>
                <w:vertAlign w:val="superscript"/>
              </w:rPr>
              <w:t>th</w:t>
            </w:r>
            <w:r w:rsidR="008E3194" w:rsidRPr="00F65D1B">
              <w:rPr>
                <w:rFonts w:ascii="Arial" w:hAnsi="Arial" w:cs="Arial"/>
                <w:sz w:val="22"/>
                <w:szCs w:val="22"/>
              </w:rPr>
              <w:t xml:space="preserve"> July 2023</w:t>
            </w:r>
            <w:r w:rsidR="00EC2A61" w:rsidRPr="00F65D1B">
              <w:rPr>
                <w:rFonts w:ascii="Arial" w:hAnsi="Arial" w:cs="Arial"/>
                <w:sz w:val="22"/>
                <w:szCs w:val="22"/>
              </w:rPr>
              <w:t xml:space="preserve"> </w:t>
            </w:r>
            <w:r w:rsidRPr="00F65D1B">
              <w:rPr>
                <w:rFonts w:ascii="Arial" w:hAnsi="Arial" w:cs="Arial"/>
                <w:sz w:val="22"/>
                <w:szCs w:val="22"/>
              </w:rPr>
              <w:t xml:space="preserve">were received. </w:t>
            </w:r>
          </w:p>
          <w:p w14:paraId="5B51717F" w14:textId="5E7BFC89" w:rsidR="00E138A5" w:rsidRPr="00F65D1B" w:rsidRDefault="00E138A5" w:rsidP="001C27CD">
            <w:pPr>
              <w:spacing w:line="240" w:lineRule="auto"/>
              <w:rPr>
                <w:rFonts w:ascii="Arial" w:hAnsi="Arial" w:cs="Arial"/>
                <w:sz w:val="22"/>
                <w:szCs w:val="22"/>
              </w:rPr>
            </w:pPr>
          </w:p>
          <w:p w14:paraId="05F74B1B" w14:textId="79409E70" w:rsidR="00B60AC6" w:rsidRPr="00F65D1B" w:rsidRDefault="00F65D1B" w:rsidP="001C27CD">
            <w:pPr>
              <w:spacing w:line="240" w:lineRule="auto"/>
              <w:rPr>
                <w:rFonts w:ascii="Arial" w:hAnsi="Arial" w:cs="Arial"/>
                <w:sz w:val="22"/>
                <w:szCs w:val="22"/>
                <w:u w:val="single"/>
              </w:rPr>
            </w:pPr>
            <w:r w:rsidRPr="00F65D1B">
              <w:rPr>
                <w:rFonts w:ascii="Arial" w:hAnsi="Arial" w:cs="Arial"/>
                <w:sz w:val="22"/>
                <w:szCs w:val="22"/>
                <w:u w:val="single"/>
              </w:rPr>
              <w:t>4th July 2023 Public Minutes</w:t>
            </w:r>
          </w:p>
          <w:p w14:paraId="3F0B375B" w14:textId="38466725" w:rsidR="00F65D1B" w:rsidRPr="00F65D1B" w:rsidRDefault="00F65D1B" w:rsidP="00F65D1B">
            <w:pPr>
              <w:pStyle w:val="ListParagraph"/>
              <w:numPr>
                <w:ilvl w:val="0"/>
                <w:numId w:val="20"/>
              </w:numPr>
              <w:spacing w:line="240" w:lineRule="auto"/>
              <w:rPr>
                <w:rFonts w:ascii="Arial" w:hAnsi="Arial" w:cs="Arial"/>
                <w:sz w:val="22"/>
                <w:szCs w:val="22"/>
              </w:rPr>
            </w:pPr>
            <w:r w:rsidRPr="00F65D1B">
              <w:rPr>
                <w:rFonts w:ascii="Arial" w:hAnsi="Arial" w:cs="Arial"/>
                <w:sz w:val="22"/>
                <w:szCs w:val="22"/>
              </w:rPr>
              <w:t>Last action on Page 2 should read the Charitable Funds Audit would go to the CFC.</w:t>
            </w:r>
          </w:p>
          <w:p w14:paraId="7FEFD1ED" w14:textId="2CA962AD" w:rsidR="00F65D1B" w:rsidRPr="00F65D1B" w:rsidRDefault="00F65D1B" w:rsidP="00F65D1B">
            <w:pPr>
              <w:spacing w:line="240" w:lineRule="auto"/>
              <w:rPr>
                <w:rFonts w:ascii="Arial" w:hAnsi="Arial" w:cs="Arial"/>
                <w:sz w:val="22"/>
                <w:szCs w:val="22"/>
              </w:rPr>
            </w:pPr>
          </w:p>
          <w:p w14:paraId="793B57B1" w14:textId="1466D4C5" w:rsidR="00F65D1B" w:rsidRPr="00F65D1B" w:rsidRDefault="00F65D1B" w:rsidP="00F65D1B">
            <w:pPr>
              <w:spacing w:line="240" w:lineRule="auto"/>
              <w:rPr>
                <w:rFonts w:ascii="Arial" w:hAnsi="Arial" w:cs="Arial"/>
                <w:sz w:val="22"/>
                <w:szCs w:val="22"/>
                <w:u w:val="single"/>
              </w:rPr>
            </w:pPr>
            <w:r w:rsidRPr="00F65D1B">
              <w:rPr>
                <w:rFonts w:ascii="Arial" w:hAnsi="Arial" w:cs="Arial"/>
                <w:sz w:val="22"/>
                <w:szCs w:val="22"/>
                <w:u w:val="single"/>
              </w:rPr>
              <w:t>2th July 2023 Special Minutes</w:t>
            </w:r>
          </w:p>
          <w:p w14:paraId="47FD4416" w14:textId="7D7C5952" w:rsidR="00F65D1B" w:rsidRPr="00F65D1B" w:rsidRDefault="00F65D1B" w:rsidP="00F65D1B">
            <w:pPr>
              <w:pStyle w:val="ListParagraph"/>
              <w:numPr>
                <w:ilvl w:val="0"/>
                <w:numId w:val="20"/>
              </w:numPr>
              <w:spacing w:line="240" w:lineRule="auto"/>
              <w:rPr>
                <w:rFonts w:ascii="Arial" w:hAnsi="Arial" w:cs="Arial"/>
                <w:sz w:val="22"/>
                <w:szCs w:val="22"/>
              </w:rPr>
            </w:pPr>
            <w:r w:rsidRPr="00F65D1B">
              <w:rPr>
                <w:rFonts w:ascii="Arial" w:hAnsi="Arial" w:cs="Arial"/>
                <w:sz w:val="22"/>
                <w:szCs w:val="22"/>
              </w:rPr>
              <w:t>True and accurate record.</w:t>
            </w:r>
          </w:p>
          <w:p w14:paraId="7035C4FE" w14:textId="77777777" w:rsidR="00F65D1B" w:rsidRPr="00F65D1B" w:rsidRDefault="00F65D1B" w:rsidP="001C27CD">
            <w:pPr>
              <w:spacing w:line="240" w:lineRule="auto"/>
              <w:rPr>
                <w:rFonts w:ascii="Arial" w:hAnsi="Arial" w:cs="Arial"/>
                <w:b/>
                <w:sz w:val="22"/>
                <w:szCs w:val="22"/>
              </w:rPr>
            </w:pPr>
          </w:p>
          <w:p w14:paraId="2052A7C0" w14:textId="34F0D454" w:rsidR="00F00622" w:rsidRPr="00F65D1B" w:rsidRDefault="00F00622" w:rsidP="008E3194">
            <w:pPr>
              <w:pStyle w:val="NoSpacing"/>
              <w:jc w:val="both"/>
              <w:rPr>
                <w:rFonts w:ascii="Arial" w:eastAsia="Arial" w:hAnsi="Arial" w:cs="Arial"/>
                <w:b/>
                <w:bCs/>
                <w:sz w:val="22"/>
                <w:szCs w:val="22"/>
              </w:rPr>
            </w:pPr>
            <w:r w:rsidRPr="00F65D1B">
              <w:rPr>
                <w:rFonts w:ascii="Arial" w:eastAsia="Arial" w:hAnsi="Arial" w:cs="Arial"/>
                <w:b/>
                <w:bCs/>
                <w:sz w:val="22"/>
                <w:szCs w:val="22"/>
              </w:rPr>
              <w:t>The Committee resolved that:</w:t>
            </w:r>
          </w:p>
          <w:p w14:paraId="1DFA2C05" w14:textId="64AF355A" w:rsidR="00F00622" w:rsidRPr="00F65D1B" w:rsidRDefault="00F65D1B" w:rsidP="008E652D">
            <w:pPr>
              <w:pStyle w:val="NoSpacing"/>
              <w:numPr>
                <w:ilvl w:val="0"/>
                <w:numId w:val="5"/>
              </w:numPr>
              <w:ind w:right="0"/>
              <w:jc w:val="both"/>
              <w:rPr>
                <w:rFonts w:ascii="Arial" w:hAnsi="Arial" w:cs="Arial"/>
                <w:sz w:val="22"/>
                <w:szCs w:val="22"/>
              </w:rPr>
            </w:pPr>
            <w:r>
              <w:rPr>
                <w:rFonts w:ascii="Arial" w:hAnsi="Arial" w:cs="Arial"/>
                <w:sz w:val="22"/>
                <w:szCs w:val="22"/>
              </w:rPr>
              <w:t>T</w:t>
            </w:r>
            <w:r w:rsidR="00F00622" w:rsidRPr="00F65D1B">
              <w:rPr>
                <w:rFonts w:ascii="Arial" w:hAnsi="Arial" w:cs="Arial"/>
                <w:sz w:val="22"/>
                <w:szCs w:val="22"/>
              </w:rPr>
              <w:t>he draft minutes of the meetin</w:t>
            </w:r>
            <w:r w:rsidR="00A23D50" w:rsidRPr="00F65D1B">
              <w:rPr>
                <w:rFonts w:ascii="Arial" w:hAnsi="Arial" w:cs="Arial"/>
                <w:sz w:val="22"/>
                <w:szCs w:val="22"/>
              </w:rPr>
              <w:t>g</w:t>
            </w:r>
            <w:r>
              <w:rPr>
                <w:rFonts w:ascii="Arial" w:hAnsi="Arial" w:cs="Arial"/>
                <w:sz w:val="22"/>
                <w:szCs w:val="22"/>
              </w:rPr>
              <w:t>s</w:t>
            </w:r>
            <w:r w:rsidR="00F00622" w:rsidRPr="00F65D1B">
              <w:rPr>
                <w:rFonts w:ascii="Arial" w:hAnsi="Arial" w:cs="Arial"/>
                <w:sz w:val="22"/>
                <w:szCs w:val="22"/>
              </w:rPr>
              <w:t xml:space="preserve"> held on</w:t>
            </w:r>
            <w:r w:rsidR="003D1F23" w:rsidRPr="00F65D1B">
              <w:rPr>
                <w:rFonts w:ascii="Arial" w:hAnsi="Arial" w:cs="Arial"/>
                <w:sz w:val="22"/>
                <w:szCs w:val="22"/>
              </w:rPr>
              <w:t xml:space="preserve"> </w:t>
            </w:r>
            <w:r w:rsidR="008E3194" w:rsidRPr="00F65D1B">
              <w:rPr>
                <w:rFonts w:ascii="Arial" w:hAnsi="Arial" w:cs="Arial"/>
                <w:sz w:val="22"/>
                <w:szCs w:val="22"/>
              </w:rPr>
              <w:t>4</w:t>
            </w:r>
            <w:r w:rsidR="008E3194" w:rsidRPr="00F65D1B">
              <w:rPr>
                <w:rFonts w:ascii="Arial" w:hAnsi="Arial" w:cs="Arial"/>
                <w:sz w:val="22"/>
                <w:szCs w:val="22"/>
                <w:vertAlign w:val="superscript"/>
              </w:rPr>
              <w:t>th</w:t>
            </w:r>
            <w:r w:rsidR="008E3194" w:rsidRPr="00F65D1B">
              <w:rPr>
                <w:rFonts w:ascii="Arial" w:hAnsi="Arial" w:cs="Arial"/>
                <w:sz w:val="22"/>
                <w:szCs w:val="22"/>
              </w:rPr>
              <w:t xml:space="preserve"> July 2023 and 25</w:t>
            </w:r>
            <w:r w:rsidR="008E3194" w:rsidRPr="00F65D1B">
              <w:rPr>
                <w:rFonts w:ascii="Arial" w:hAnsi="Arial" w:cs="Arial"/>
                <w:sz w:val="22"/>
                <w:szCs w:val="22"/>
                <w:vertAlign w:val="superscript"/>
              </w:rPr>
              <w:t>th</w:t>
            </w:r>
            <w:r w:rsidR="008E3194" w:rsidRPr="00F65D1B">
              <w:rPr>
                <w:rFonts w:ascii="Arial" w:hAnsi="Arial" w:cs="Arial"/>
                <w:sz w:val="22"/>
                <w:szCs w:val="22"/>
              </w:rPr>
              <w:t xml:space="preserve"> July 2023</w:t>
            </w:r>
            <w:r w:rsidR="00FC221A" w:rsidRPr="00F65D1B">
              <w:rPr>
                <w:rFonts w:ascii="Arial" w:hAnsi="Arial" w:cs="Arial"/>
                <w:sz w:val="22"/>
                <w:szCs w:val="22"/>
              </w:rPr>
              <w:t xml:space="preserve">, </w:t>
            </w:r>
            <w:r w:rsidR="00F00622" w:rsidRPr="00F65D1B">
              <w:rPr>
                <w:rFonts w:ascii="Arial" w:hAnsi="Arial" w:cs="Arial"/>
                <w:sz w:val="22"/>
                <w:szCs w:val="22"/>
              </w:rPr>
              <w:t xml:space="preserve">were </w:t>
            </w:r>
            <w:r w:rsidR="0060676E" w:rsidRPr="00F65D1B">
              <w:rPr>
                <w:rFonts w:ascii="Arial" w:hAnsi="Arial" w:cs="Arial"/>
                <w:sz w:val="22"/>
                <w:szCs w:val="22"/>
              </w:rPr>
              <w:t>held to be a</w:t>
            </w:r>
            <w:r w:rsidR="00F00622" w:rsidRPr="00F65D1B">
              <w:rPr>
                <w:rFonts w:ascii="Arial" w:hAnsi="Arial" w:cs="Arial"/>
                <w:sz w:val="22"/>
                <w:szCs w:val="22"/>
              </w:rPr>
              <w:t xml:space="preserve"> true and accurate record of the meeting</w:t>
            </w:r>
            <w:r w:rsidR="009A5F9B" w:rsidRPr="00F65D1B">
              <w:rPr>
                <w:rFonts w:ascii="Arial" w:hAnsi="Arial" w:cs="Arial"/>
                <w:sz w:val="22"/>
                <w:szCs w:val="22"/>
              </w:rPr>
              <w:t xml:space="preserve">. </w:t>
            </w:r>
          </w:p>
          <w:p w14:paraId="2177894B" w14:textId="77777777" w:rsidR="00B60AC6" w:rsidRPr="00F65D1B" w:rsidRDefault="00B60AC6" w:rsidP="00B60AC6">
            <w:pPr>
              <w:spacing w:line="240"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51CCF726" w14:textId="77777777" w:rsidR="00B60AC6" w:rsidRPr="00D03855" w:rsidRDefault="00B60AC6" w:rsidP="001C27CD">
            <w:pPr>
              <w:spacing w:line="240" w:lineRule="auto"/>
              <w:rPr>
                <w:rFonts w:ascii="Arial" w:hAnsi="Arial" w:cs="Arial"/>
                <w:b/>
                <w:sz w:val="22"/>
                <w:szCs w:val="24"/>
                <w:lang w:eastAsia="en-GB"/>
              </w:rPr>
            </w:pPr>
          </w:p>
          <w:p w14:paraId="0582687D" w14:textId="77777777" w:rsidR="00907BE1" w:rsidRPr="00D03855" w:rsidRDefault="00907BE1" w:rsidP="001C27CD">
            <w:pPr>
              <w:spacing w:line="240" w:lineRule="auto"/>
              <w:rPr>
                <w:rFonts w:ascii="Arial" w:hAnsi="Arial" w:cs="Arial"/>
                <w:b/>
                <w:sz w:val="22"/>
                <w:szCs w:val="24"/>
                <w:lang w:eastAsia="en-GB"/>
              </w:rPr>
            </w:pPr>
          </w:p>
          <w:p w14:paraId="54107D81" w14:textId="77777777" w:rsidR="00907BE1" w:rsidRPr="00D03855" w:rsidRDefault="00907BE1" w:rsidP="001C27CD">
            <w:pPr>
              <w:spacing w:line="240" w:lineRule="auto"/>
              <w:rPr>
                <w:rFonts w:ascii="Arial" w:hAnsi="Arial" w:cs="Arial"/>
                <w:b/>
                <w:sz w:val="22"/>
                <w:szCs w:val="24"/>
                <w:lang w:eastAsia="en-GB"/>
              </w:rPr>
            </w:pPr>
          </w:p>
          <w:p w14:paraId="2E015964" w14:textId="77777777" w:rsidR="00907BE1" w:rsidRPr="00D03855" w:rsidRDefault="00907BE1" w:rsidP="001C27CD">
            <w:pPr>
              <w:spacing w:line="240" w:lineRule="auto"/>
              <w:rPr>
                <w:rFonts w:ascii="Arial" w:hAnsi="Arial" w:cs="Arial"/>
                <w:b/>
                <w:sz w:val="22"/>
                <w:szCs w:val="24"/>
                <w:lang w:eastAsia="en-GB"/>
              </w:rPr>
            </w:pPr>
          </w:p>
          <w:p w14:paraId="179E85FD" w14:textId="77777777" w:rsidR="00907BE1" w:rsidRPr="00D03855" w:rsidRDefault="00907BE1" w:rsidP="001C27CD">
            <w:pPr>
              <w:spacing w:line="240" w:lineRule="auto"/>
              <w:rPr>
                <w:rFonts w:ascii="Arial" w:hAnsi="Arial" w:cs="Arial"/>
                <w:b/>
                <w:sz w:val="22"/>
                <w:szCs w:val="24"/>
                <w:lang w:eastAsia="en-GB"/>
              </w:rPr>
            </w:pPr>
          </w:p>
          <w:p w14:paraId="521D337A" w14:textId="77777777" w:rsidR="00907BE1" w:rsidRPr="00D03855" w:rsidRDefault="00907BE1" w:rsidP="001C27CD">
            <w:pPr>
              <w:spacing w:line="240" w:lineRule="auto"/>
              <w:rPr>
                <w:rFonts w:ascii="Arial" w:hAnsi="Arial" w:cs="Arial"/>
                <w:b/>
                <w:sz w:val="22"/>
                <w:szCs w:val="24"/>
                <w:lang w:eastAsia="en-GB"/>
              </w:rPr>
            </w:pPr>
          </w:p>
          <w:p w14:paraId="28D45DA3" w14:textId="77777777" w:rsidR="00907BE1" w:rsidRPr="00D03855" w:rsidRDefault="00907BE1" w:rsidP="001C27CD">
            <w:pPr>
              <w:spacing w:line="240" w:lineRule="auto"/>
              <w:rPr>
                <w:rFonts w:ascii="Arial" w:hAnsi="Arial" w:cs="Arial"/>
                <w:b/>
                <w:sz w:val="22"/>
                <w:szCs w:val="24"/>
                <w:lang w:eastAsia="en-GB"/>
              </w:rPr>
            </w:pPr>
          </w:p>
          <w:p w14:paraId="38DA8E28" w14:textId="77777777" w:rsidR="00907BE1" w:rsidRPr="00D03855" w:rsidRDefault="00907BE1" w:rsidP="001C27CD">
            <w:pPr>
              <w:spacing w:line="240" w:lineRule="auto"/>
              <w:rPr>
                <w:rFonts w:ascii="Arial" w:hAnsi="Arial" w:cs="Arial"/>
                <w:b/>
                <w:sz w:val="22"/>
                <w:szCs w:val="24"/>
                <w:lang w:eastAsia="en-GB"/>
              </w:rPr>
            </w:pPr>
          </w:p>
          <w:p w14:paraId="01DAD50C" w14:textId="5F0AFB51" w:rsidR="00907BE1" w:rsidRPr="00D03855" w:rsidRDefault="00907BE1" w:rsidP="001C27CD">
            <w:pPr>
              <w:spacing w:line="240" w:lineRule="auto"/>
              <w:rPr>
                <w:rFonts w:ascii="Arial" w:hAnsi="Arial" w:cs="Arial"/>
                <w:b/>
                <w:sz w:val="22"/>
                <w:szCs w:val="24"/>
                <w:lang w:eastAsia="en-GB"/>
              </w:rPr>
            </w:pPr>
          </w:p>
        </w:tc>
      </w:tr>
      <w:tr w:rsidR="00B60AC6" w:rsidRPr="00D03855" w14:paraId="7A044054" w14:textId="77777777" w:rsidTr="00A970EF">
        <w:trPr>
          <w:trHeight w:val="1545"/>
        </w:trPr>
        <w:tc>
          <w:tcPr>
            <w:tcW w:w="1418" w:type="dxa"/>
            <w:tcBorders>
              <w:top w:val="single" w:sz="4" w:space="0" w:color="auto"/>
              <w:left w:val="single" w:sz="4" w:space="0" w:color="auto"/>
              <w:bottom w:val="single" w:sz="4" w:space="0" w:color="auto"/>
              <w:right w:val="single" w:sz="4" w:space="0" w:color="auto"/>
            </w:tcBorders>
          </w:tcPr>
          <w:p w14:paraId="03B6B66E" w14:textId="41B96316" w:rsidR="00B60AC6" w:rsidRPr="00D03855" w:rsidRDefault="00173D1B" w:rsidP="001C27CD">
            <w:pPr>
              <w:spacing w:line="240" w:lineRule="auto"/>
              <w:rPr>
                <w:rFonts w:ascii="Arial" w:hAnsi="Arial" w:cs="Arial"/>
                <w:b/>
                <w:sz w:val="22"/>
                <w:szCs w:val="24"/>
                <w:lang w:eastAsia="en-GB"/>
              </w:rPr>
            </w:pPr>
            <w:r w:rsidRPr="00D03855">
              <w:rPr>
                <w:rFonts w:ascii="Arial" w:hAnsi="Arial" w:cs="Arial"/>
                <w:b/>
                <w:sz w:val="22"/>
                <w:szCs w:val="24"/>
                <w:lang w:eastAsia="en-GB"/>
              </w:rPr>
              <w:lastRenderedPageBreak/>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/23/00</w:t>
            </w:r>
            <w:r>
              <w:rPr>
                <w:rFonts w:ascii="Arial" w:hAnsi="Arial" w:cs="Arial"/>
                <w:b/>
                <w:sz w:val="22"/>
                <w:szCs w:val="24"/>
                <w:lang w:eastAsia="en-GB"/>
              </w:rPr>
              <w:t>5</w:t>
            </w:r>
          </w:p>
        </w:tc>
        <w:tc>
          <w:tcPr>
            <w:tcW w:w="8080" w:type="dxa"/>
            <w:tcBorders>
              <w:top w:val="single" w:sz="4" w:space="0" w:color="auto"/>
              <w:left w:val="single" w:sz="4" w:space="0" w:color="auto"/>
              <w:bottom w:val="single" w:sz="4" w:space="0" w:color="auto"/>
              <w:right w:val="single" w:sz="4" w:space="0" w:color="auto"/>
            </w:tcBorders>
          </w:tcPr>
          <w:p w14:paraId="13815BFA" w14:textId="5FAF3298" w:rsidR="00B60AC6" w:rsidRPr="00F65D1B" w:rsidRDefault="00B60AC6" w:rsidP="00B60AC6">
            <w:pPr>
              <w:spacing w:line="240" w:lineRule="auto"/>
              <w:rPr>
                <w:rFonts w:ascii="Arial" w:eastAsia="Arial" w:hAnsi="Arial" w:cs="Arial"/>
                <w:b/>
                <w:bCs/>
                <w:sz w:val="22"/>
                <w:szCs w:val="22"/>
                <w:lang w:eastAsia="en-GB"/>
              </w:rPr>
            </w:pPr>
            <w:r w:rsidRPr="00F65D1B">
              <w:rPr>
                <w:rFonts w:ascii="Arial" w:eastAsia="Arial" w:hAnsi="Arial" w:cs="Arial"/>
                <w:b/>
                <w:bCs/>
                <w:sz w:val="22"/>
                <w:szCs w:val="22"/>
                <w:lang w:eastAsia="en-GB"/>
              </w:rPr>
              <w:t>Action Log</w:t>
            </w:r>
            <w:r w:rsidR="002A3117" w:rsidRPr="00F65D1B">
              <w:rPr>
                <w:rFonts w:ascii="Arial" w:eastAsia="Arial" w:hAnsi="Arial" w:cs="Arial"/>
                <w:b/>
                <w:bCs/>
                <w:sz w:val="22"/>
                <w:szCs w:val="22"/>
                <w:lang w:eastAsia="en-GB"/>
              </w:rPr>
              <w:t xml:space="preserve"> – Following Meeting held </w:t>
            </w:r>
            <w:r w:rsidR="009A5F9B" w:rsidRPr="00F65D1B">
              <w:rPr>
                <w:rFonts w:ascii="Arial" w:eastAsia="Arial" w:hAnsi="Arial" w:cs="Arial"/>
                <w:b/>
                <w:bCs/>
                <w:sz w:val="22"/>
                <w:szCs w:val="22"/>
                <w:lang w:eastAsia="en-GB"/>
              </w:rPr>
              <w:t xml:space="preserve">on </w:t>
            </w:r>
            <w:r w:rsidR="00FC221A" w:rsidRPr="00F65D1B">
              <w:rPr>
                <w:rFonts w:ascii="Arial" w:eastAsia="Arial" w:hAnsi="Arial" w:cs="Arial"/>
                <w:b/>
                <w:bCs/>
                <w:sz w:val="22"/>
                <w:szCs w:val="22"/>
                <w:lang w:eastAsia="en-GB"/>
              </w:rPr>
              <w:t>11</w:t>
            </w:r>
            <w:r w:rsidR="00FC221A" w:rsidRPr="00F65D1B">
              <w:rPr>
                <w:rFonts w:ascii="Arial" w:eastAsia="Arial" w:hAnsi="Arial" w:cs="Arial"/>
                <w:b/>
                <w:bCs/>
                <w:sz w:val="22"/>
                <w:szCs w:val="22"/>
                <w:vertAlign w:val="superscript"/>
                <w:lang w:eastAsia="en-GB"/>
              </w:rPr>
              <w:t>th</w:t>
            </w:r>
            <w:r w:rsidR="00FC221A" w:rsidRPr="00F65D1B">
              <w:rPr>
                <w:rFonts w:ascii="Arial" w:eastAsia="Arial" w:hAnsi="Arial" w:cs="Arial"/>
                <w:b/>
                <w:bCs/>
                <w:sz w:val="22"/>
                <w:szCs w:val="22"/>
                <w:lang w:eastAsia="en-GB"/>
              </w:rPr>
              <w:t xml:space="preserve"> May </w:t>
            </w:r>
            <w:r w:rsidR="00B544D2" w:rsidRPr="00F65D1B">
              <w:rPr>
                <w:rFonts w:ascii="Arial" w:eastAsia="Arial" w:hAnsi="Arial" w:cs="Arial"/>
                <w:b/>
                <w:bCs/>
                <w:sz w:val="22"/>
                <w:szCs w:val="22"/>
                <w:lang w:eastAsia="en-GB"/>
              </w:rPr>
              <w:t>2023</w:t>
            </w:r>
          </w:p>
          <w:p w14:paraId="64B23A45" w14:textId="77777777" w:rsidR="002A3117" w:rsidRPr="00F65D1B" w:rsidRDefault="002A3117" w:rsidP="00B60AC6">
            <w:pPr>
              <w:spacing w:line="240" w:lineRule="auto"/>
              <w:rPr>
                <w:rFonts w:ascii="Arial" w:eastAsia="Arial" w:hAnsi="Arial" w:cs="Arial"/>
                <w:bCs/>
                <w:sz w:val="22"/>
                <w:szCs w:val="22"/>
                <w:lang w:eastAsia="en-GB"/>
              </w:rPr>
            </w:pPr>
          </w:p>
          <w:p w14:paraId="63483625" w14:textId="5F2091AF" w:rsidR="003147B4" w:rsidRPr="00F65D1B" w:rsidRDefault="009A5F9B" w:rsidP="00E138A5">
            <w:pPr>
              <w:tabs>
                <w:tab w:val="left" w:pos="3478"/>
              </w:tabs>
              <w:spacing w:line="240" w:lineRule="auto"/>
              <w:rPr>
                <w:rFonts w:ascii="Arial" w:eastAsia="Arial" w:hAnsi="Arial" w:cs="Arial"/>
                <w:bCs/>
                <w:sz w:val="22"/>
                <w:szCs w:val="22"/>
                <w:lang w:eastAsia="en-GB"/>
              </w:rPr>
            </w:pPr>
            <w:r w:rsidRPr="00F65D1B">
              <w:rPr>
                <w:rFonts w:ascii="Arial" w:eastAsia="Arial" w:hAnsi="Arial" w:cs="Arial"/>
                <w:bCs/>
                <w:sz w:val="22"/>
                <w:szCs w:val="22"/>
                <w:lang w:eastAsia="en-GB"/>
              </w:rPr>
              <w:t xml:space="preserve">The Action Log was received. </w:t>
            </w:r>
            <w:r w:rsidR="00E138A5" w:rsidRPr="00F65D1B">
              <w:rPr>
                <w:rFonts w:ascii="Arial" w:eastAsia="Arial" w:hAnsi="Arial" w:cs="Arial"/>
                <w:bCs/>
                <w:sz w:val="22"/>
                <w:szCs w:val="22"/>
                <w:lang w:eastAsia="en-GB"/>
              </w:rPr>
              <w:tab/>
            </w:r>
          </w:p>
          <w:p w14:paraId="0FBA8AB4" w14:textId="77777777" w:rsidR="00121643" w:rsidRPr="00F65D1B" w:rsidRDefault="00121643" w:rsidP="00FC221A">
            <w:pPr>
              <w:spacing w:line="240" w:lineRule="auto"/>
              <w:rPr>
                <w:rFonts w:ascii="Arial" w:eastAsia="Arial" w:hAnsi="Arial" w:cs="Arial"/>
                <w:bCs/>
                <w:sz w:val="22"/>
                <w:szCs w:val="22"/>
                <w:lang w:eastAsia="en-GB"/>
              </w:rPr>
            </w:pPr>
          </w:p>
          <w:p w14:paraId="3E091CA4" w14:textId="5265F79F" w:rsidR="00B961CC" w:rsidRPr="00F65D1B" w:rsidRDefault="00B961CC" w:rsidP="00B961CC">
            <w:pPr>
              <w:spacing w:line="240" w:lineRule="auto"/>
              <w:jc w:val="both"/>
              <w:rPr>
                <w:rFonts w:ascii="Arial" w:eastAsia="Arial" w:hAnsi="Arial" w:cs="Arial"/>
                <w:b/>
                <w:bCs/>
                <w:sz w:val="22"/>
                <w:szCs w:val="22"/>
                <w:lang w:eastAsia="en-GB"/>
              </w:rPr>
            </w:pPr>
            <w:r w:rsidRPr="00F65D1B">
              <w:rPr>
                <w:rFonts w:ascii="Arial" w:eastAsia="Arial" w:hAnsi="Arial" w:cs="Arial"/>
                <w:b/>
                <w:bCs/>
                <w:sz w:val="22"/>
                <w:szCs w:val="22"/>
                <w:lang w:eastAsia="en-GB"/>
              </w:rPr>
              <w:t>The Committee resolved that:</w:t>
            </w:r>
          </w:p>
          <w:p w14:paraId="7E9C9897" w14:textId="77777777" w:rsidR="00B961CC" w:rsidRPr="00F65D1B" w:rsidRDefault="00B961CC" w:rsidP="00530E0F">
            <w:pPr>
              <w:pStyle w:val="ListParagraph"/>
              <w:numPr>
                <w:ilvl w:val="0"/>
                <w:numId w:val="4"/>
              </w:numPr>
              <w:spacing w:line="240" w:lineRule="auto"/>
              <w:jc w:val="both"/>
              <w:rPr>
                <w:rFonts w:ascii="Arial" w:eastAsia="Arial" w:hAnsi="Arial" w:cs="Arial"/>
                <w:bCs/>
                <w:sz w:val="22"/>
                <w:szCs w:val="22"/>
                <w:lang w:eastAsia="en-GB"/>
              </w:rPr>
            </w:pPr>
            <w:r w:rsidRPr="00F65D1B">
              <w:rPr>
                <w:rFonts w:ascii="Arial" w:eastAsia="Arial" w:hAnsi="Arial" w:cs="Arial"/>
                <w:bCs/>
                <w:sz w:val="22"/>
                <w:szCs w:val="22"/>
                <w:lang w:eastAsia="en-GB"/>
              </w:rPr>
              <w:t>The Action Log was discussed and noted.</w:t>
            </w:r>
          </w:p>
          <w:p w14:paraId="5896D0F7" w14:textId="77777777" w:rsidR="00B961CC" w:rsidRPr="00F65D1B" w:rsidRDefault="00B961CC" w:rsidP="00B961CC">
            <w:pPr>
              <w:spacing w:line="240" w:lineRule="auto"/>
              <w:rPr>
                <w:rFonts w:ascii="Arial" w:eastAsia="Arial" w:hAnsi="Arial" w:cs="Arial"/>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001F9889" w14:textId="77777777" w:rsidR="00B60AC6" w:rsidRPr="00D03855" w:rsidRDefault="00B60AC6" w:rsidP="001C27CD">
            <w:pPr>
              <w:spacing w:line="240" w:lineRule="auto"/>
              <w:rPr>
                <w:rFonts w:ascii="Arial" w:hAnsi="Arial" w:cs="Arial"/>
                <w:sz w:val="22"/>
                <w:szCs w:val="24"/>
                <w:lang w:eastAsia="en-GB"/>
              </w:rPr>
            </w:pPr>
          </w:p>
          <w:p w14:paraId="3A249BB9" w14:textId="77777777" w:rsidR="00E00554" w:rsidRPr="00D03855" w:rsidRDefault="00E00554" w:rsidP="001C27CD">
            <w:pPr>
              <w:spacing w:line="240" w:lineRule="auto"/>
              <w:rPr>
                <w:rFonts w:ascii="Arial" w:hAnsi="Arial" w:cs="Arial"/>
                <w:sz w:val="22"/>
                <w:szCs w:val="24"/>
                <w:lang w:eastAsia="en-GB"/>
              </w:rPr>
            </w:pPr>
          </w:p>
          <w:p w14:paraId="500A20B2" w14:textId="77777777" w:rsidR="00E00554" w:rsidRPr="00D03855" w:rsidRDefault="00E00554" w:rsidP="001C27CD">
            <w:pPr>
              <w:spacing w:line="240" w:lineRule="auto"/>
              <w:rPr>
                <w:rFonts w:ascii="Arial" w:hAnsi="Arial" w:cs="Arial"/>
                <w:sz w:val="22"/>
                <w:szCs w:val="24"/>
                <w:lang w:eastAsia="en-GB"/>
              </w:rPr>
            </w:pPr>
          </w:p>
          <w:p w14:paraId="09040841" w14:textId="77777777" w:rsidR="00E00554" w:rsidRPr="00D03855" w:rsidRDefault="00E00554" w:rsidP="001C27CD">
            <w:pPr>
              <w:spacing w:line="240" w:lineRule="auto"/>
              <w:rPr>
                <w:rFonts w:ascii="Arial" w:hAnsi="Arial" w:cs="Arial"/>
                <w:sz w:val="22"/>
                <w:szCs w:val="24"/>
                <w:lang w:eastAsia="en-GB"/>
              </w:rPr>
            </w:pPr>
          </w:p>
          <w:p w14:paraId="4BD08762" w14:textId="77777777" w:rsidR="00E00554" w:rsidRPr="00D03855" w:rsidRDefault="00E00554" w:rsidP="001C27CD">
            <w:pPr>
              <w:spacing w:line="240" w:lineRule="auto"/>
              <w:rPr>
                <w:rFonts w:ascii="Arial" w:hAnsi="Arial" w:cs="Arial"/>
                <w:sz w:val="22"/>
                <w:szCs w:val="24"/>
                <w:lang w:eastAsia="en-GB"/>
              </w:rPr>
            </w:pPr>
          </w:p>
          <w:p w14:paraId="2CDB742A" w14:textId="2CDC8EB0" w:rsidR="00E00554" w:rsidRPr="00D03855" w:rsidRDefault="00E00554" w:rsidP="001C27CD">
            <w:pPr>
              <w:spacing w:line="240" w:lineRule="auto"/>
              <w:rPr>
                <w:rFonts w:ascii="Arial" w:hAnsi="Arial" w:cs="Arial"/>
                <w:b/>
                <w:sz w:val="22"/>
                <w:szCs w:val="24"/>
                <w:lang w:eastAsia="en-GB"/>
              </w:rPr>
            </w:pPr>
          </w:p>
        </w:tc>
      </w:tr>
      <w:tr w:rsidR="00B60AC6" w:rsidRPr="00D03855" w14:paraId="2038C256" w14:textId="77777777" w:rsidTr="00A970EF">
        <w:tc>
          <w:tcPr>
            <w:tcW w:w="1418" w:type="dxa"/>
            <w:tcBorders>
              <w:top w:val="single" w:sz="4" w:space="0" w:color="auto"/>
              <w:left w:val="single" w:sz="4" w:space="0" w:color="auto"/>
              <w:bottom w:val="single" w:sz="4" w:space="0" w:color="auto"/>
              <w:right w:val="single" w:sz="4" w:space="0" w:color="auto"/>
            </w:tcBorders>
          </w:tcPr>
          <w:p w14:paraId="1024C4E3" w14:textId="0AD846FB" w:rsidR="00B60AC6" w:rsidRPr="00D03855" w:rsidRDefault="00173D1B" w:rsidP="001C27CD">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/23/00</w:t>
            </w:r>
            <w:r>
              <w:rPr>
                <w:rFonts w:ascii="Arial" w:hAnsi="Arial" w:cs="Arial"/>
                <w:b/>
                <w:sz w:val="22"/>
                <w:szCs w:val="24"/>
                <w:lang w:eastAsia="en-GB"/>
              </w:rPr>
              <w:t>6</w:t>
            </w:r>
          </w:p>
        </w:tc>
        <w:tc>
          <w:tcPr>
            <w:tcW w:w="8080" w:type="dxa"/>
            <w:tcBorders>
              <w:top w:val="single" w:sz="4" w:space="0" w:color="auto"/>
              <w:left w:val="single" w:sz="4" w:space="0" w:color="auto"/>
              <w:bottom w:val="single" w:sz="4" w:space="0" w:color="auto"/>
              <w:right w:val="single" w:sz="4" w:space="0" w:color="auto"/>
            </w:tcBorders>
          </w:tcPr>
          <w:p w14:paraId="6DA2015E" w14:textId="77777777" w:rsidR="00B60AC6" w:rsidRPr="00F65D1B" w:rsidRDefault="00B60AC6" w:rsidP="00B60AC6">
            <w:pPr>
              <w:spacing w:line="240" w:lineRule="auto"/>
              <w:rPr>
                <w:rFonts w:ascii="Arial" w:eastAsia="Arial" w:hAnsi="Arial" w:cs="Arial"/>
                <w:b/>
                <w:bCs/>
                <w:sz w:val="22"/>
                <w:szCs w:val="22"/>
                <w:lang w:eastAsia="en-GB"/>
              </w:rPr>
            </w:pPr>
            <w:r w:rsidRPr="00F65D1B">
              <w:rPr>
                <w:rFonts w:ascii="Arial" w:eastAsia="Arial" w:hAnsi="Arial" w:cs="Arial"/>
                <w:b/>
                <w:bCs/>
                <w:sz w:val="22"/>
                <w:szCs w:val="22"/>
                <w:lang w:eastAsia="en-GB"/>
              </w:rPr>
              <w:t xml:space="preserve">Any Other </w:t>
            </w:r>
            <w:r w:rsidR="00E43F03" w:rsidRPr="00F65D1B">
              <w:rPr>
                <w:rFonts w:ascii="Arial" w:eastAsia="Arial" w:hAnsi="Arial" w:cs="Arial"/>
                <w:b/>
                <w:bCs/>
                <w:sz w:val="22"/>
                <w:szCs w:val="22"/>
                <w:lang w:eastAsia="en-GB"/>
              </w:rPr>
              <w:t xml:space="preserve">Urgent </w:t>
            </w:r>
            <w:r w:rsidRPr="00F65D1B">
              <w:rPr>
                <w:rFonts w:ascii="Arial" w:eastAsia="Arial" w:hAnsi="Arial" w:cs="Arial"/>
                <w:b/>
                <w:bCs/>
                <w:sz w:val="22"/>
                <w:szCs w:val="22"/>
                <w:lang w:eastAsia="en-GB"/>
              </w:rPr>
              <w:t>Business</w:t>
            </w:r>
          </w:p>
          <w:p w14:paraId="7B1B693B" w14:textId="77777777" w:rsidR="002A3117" w:rsidRPr="00F65D1B" w:rsidRDefault="002A3117" w:rsidP="00B60AC6">
            <w:pPr>
              <w:spacing w:line="240" w:lineRule="auto"/>
              <w:rPr>
                <w:rFonts w:ascii="Arial" w:eastAsia="Arial" w:hAnsi="Arial" w:cs="Arial"/>
                <w:b/>
                <w:bCs/>
                <w:sz w:val="22"/>
                <w:szCs w:val="22"/>
                <w:lang w:eastAsia="en-GB"/>
              </w:rPr>
            </w:pPr>
          </w:p>
          <w:p w14:paraId="6D8FB95F" w14:textId="2CD96AB3" w:rsidR="002A3117" w:rsidRPr="00F65D1B" w:rsidRDefault="002A3117" w:rsidP="002A3117">
            <w:pPr>
              <w:spacing w:line="240" w:lineRule="auto"/>
              <w:jc w:val="both"/>
              <w:rPr>
                <w:rFonts w:ascii="Arial" w:eastAsia="Arial" w:hAnsi="Arial" w:cs="Arial"/>
                <w:b/>
                <w:bCs/>
                <w:sz w:val="22"/>
                <w:szCs w:val="22"/>
              </w:rPr>
            </w:pPr>
            <w:r w:rsidRPr="00F65D1B">
              <w:rPr>
                <w:rFonts w:ascii="Arial" w:eastAsia="Arial" w:hAnsi="Arial" w:cs="Arial"/>
                <w:b/>
                <w:bCs/>
                <w:sz w:val="22"/>
                <w:szCs w:val="22"/>
              </w:rPr>
              <w:t>The Committee resolved that:</w:t>
            </w:r>
          </w:p>
          <w:p w14:paraId="2706A5B6" w14:textId="61D52B72" w:rsidR="00E9776A" w:rsidRPr="00F65D1B" w:rsidRDefault="002A3117" w:rsidP="00E9776A">
            <w:pPr>
              <w:pStyle w:val="ListParagraph"/>
              <w:numPr>
                <w:ilvl w:val="0"/>
                <w:numId w:val="3"/>
              </w:numPr>
              <w:spacing w:line="240" w:lineRule="auto"/>
              <w:jc w:val="both"/>
              <w:rPr>
                <w:rFonts w:ascii="Arial" w:eastAsia="Arial" w:hAnsi="Arial" w:cs="Arial"/>
                <w:bCs/>
                <w:sz w:val="22"/>
                <w:szCs w:val="22"/>
              </w:rPr>
            </w:pPr>
            <w:r w:rsidRPr="00F65D1B">
              <w:rPr>
                <w:rFonts w:ascii="Arial" w:eastAsia="Arial" w:hAnsi="Arial" w:cs="Arial"/>
                <w:bCs/>
                <w:sz w:val="22"/>
                <w:szCs w:val="22"/>
              </w:rPr>
              <w:t>No other urgent business was noted.</w:t>
            </w:r>
          </w:p>
          <w:p w14:paraId="24DB8867" w14:textId="46240F15" w:rsidR="005A11E6" w:rsidRPr="00F65D1B" w:rsidRDefault="005A11E6" w:rsidP="00B60AC6">
            <w:pPr>
              <w:spacing w:line="240" w:lineRule="auto"/>
              <w:rPr>
                <w:rFonts w:ascii="Arial" w:eastAsia="Arial" w:hAnsi="Arial" w:cs="Arial"/>
                <w:b/>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14:paraId="150C9EE7" w14:textId="77777777" w:rsidR="00B60AC6" w:rsidRPr="00D03855" w:rsidRDefault="00B60AC6" w:rsidP="001C27CD">
            <w:pPr>
              <w:spacing w:line="240" w:lineRule="auto"/>
              <w:rPr>
                <w:rFonts w:ascii="Arial" w:hAnsi="Arial" w:cs="Arial"/>
                <w:b/>
                <w:sz w:val="22"/>
                <w:szCs w:val="24"/>
                <w:lang w:eastAsia="en-GB"/>
              </w:rPr>
            </w:pPr>
          </w:p>
        </w:tc>
      </w:tr>
      <w:tr w:rsidR="00E43F03" w:rsidRPr="00D03855" w14:paraId="1F467F08" w14:textId="77777777" w:rsidTr="001D2B8F">
        <w:trPr>
          <w:trHeight w:val="290"/>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841C7B" w14:textId="77777777" w:rsidR="00E43F03" w:rsidRPr="00D03855" w:rsidRDefault="00E43F03" w:rsidP="001C27CD">
            <w:pPr>
              <w:spacing w:line="240" w:lineRule="auto"/>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8036" w14:textId="77777777" w:rsidR="00E43F03" w:rsidRPr="00F65D1B" w:rsidRDefault="00E43F03" w:rsidP="00B60AC6">
            <w:pPr>
              <w:spacing w:line="240" w:lineRule="auto"/>
              <w:rPr>
                <w:rFonts w:ascii="Arial" w:eastAsia="Arial" w:hAnsi="Arial" w:cs="Arial"/>
                <w:b/>
                <w:bCs/>
                <w:sz w:val="22"/>
                <w:szCs w:val="22"/>
                <w:lang w:eastAsia="en-GB"/>
              </w:rPr>
            </w:pPr>
            <w:r w:rsidRPr="00F65D1B">
              <w:rPr>
                <w:rFonts w:ascii="Arial" w:eastAsia="Arial" w:hAnsi="Arial" w:cs="Arial"/>
                <w:b/>
                <w:bCs/>
                <w:sz w:val="22"/>
                <w:szCs w:val="22"/>
                <w:lang w:eastAsia="en-GB"/>
              </w:rPr>
              <w:t>Items for Review and Assurance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54762E" w14:textId="77777777" w:rsidR="00E43F03" w:rsidRPr="00D03855" w:rsidRDefault="00E43F03" w:rsidP="001C27CD">
            <w:pPr>
              <w:spacing w:line="240" w:lineRule="auto"/>
              <w:rPr>
                <w:rFonts w:ascii="Arial" w:hAnsi="Arial" w:cs="Arial"/>
                <w:b/>
                <w:sz w:val="22"/>
                <w:szCs w:val="24"/>
                <w:lang w:eastAsia="en-GB"/>
              </w:rPr>
            </w:pPr>
          </w:p>
        </w:tc>
      </w:tr>
      <w:tr w:rsidR="009A5F9B" w:rsidRPr="00D03855" w14:paraId="7C7E3D1E" w14:textId="77777777" w:rsidTr="00145B54">
        <w:trPr>
          <w:trHeight w:val="991"/>
        </w:trPr>
        <w:tc>
          <w:tcPr>
            <w:tcW w:w="1418" w:type="dxa"/>
            <w:tcBorders>
              <w:top w:val="single" w:sz="4" w:space="0" w:color="auto"/>
              <w:left w:val="single" w:sz="4" w:space="0" w:color="auto"/>
              <w:bottom w:val="single" w:sz="4" w:space="0" w:color="auto"/>
              <w:right w:val="single" w:sz="4" w:space="0" w:color="auto"/>
            </w:tcBorders>
          </w:tcPr>
          <w:p w14:paraId="6E8411D9" w14:textId="6FFC4907" w:rsidR="009A5F9B" w:rsidRPr="00D03855" w:rsidRDefault="00173D1B" w:rsidP="009A5F9B">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/23/00</w:t>
            </w:r>
            <w:r>
              <w:rPr>
                <w:rFonts w:ascii="Arial" w:hAnsi="Arial" w:cs="Arial"/>
                <w:b/>
                <w:sz w:val="22"/>
                <w:szCs w:val="24"/>
                <w:lang w:eastAsia="en-GB"/>
              </w:rPr>
              <w:t>7</w:t>
            </w:r>
          </w:p>
        </w:tc>
        <w:tc>
          <w:tcPr>
            <w:tcW w:w="8080" w:type="dxa"/>
            <w:tcBorders>
              <w:top w:val="single" w:sz="4" w:space="0" w:color="auto"/>
              <w:left w:val="single" w:sz="4" w:space="0" w:color="auto"/>
              <w:bottom w:val="single" w:sz="4" w:space="0" w:color="auto"/>
              <w:right w:val="single" w:sz="4" w:space="0" w:color="auto"/>
            </w:tcBorders>
            <w:hideMark/>
          </w:tcPr>
          <w:p w14:paraId="5A320B2B" w14:textId="77777777" w:rsidR="009A5F9B" w:rsidRPr="00F65D1B" w:rsidRDefault="009A5F9B" w:rsidP="009D44B7">
            <w:pPr>
              <w:rPr>
                <w:rFonts w:ascii="Arial" w:hAnsi="Arial" w:cs="Arial"/>
                <w:b/>
                <w:sz w:val="22"/>
                <w:szCs w:val="22"/>
              </w:rPr>
            </w:pPr>
            <w:r w:rsidRPr="00F65D1B">
              <w:rPr>
                <w:rFonts w:ascii="Arial" w:hAnsi="Arial" w:cs="Arial"/>
                <w:b/>
                <w:sz w:val="22"/>
                <w:szCs w:val="22"/>
              </w:rPr>
              <w:t>Internal Audit Progress Report</w:t>
            </w:r>
          </w:p>
          <w:p w14:paraId="4CE361C3" w14:textId="77777777" w:rsidR="009A5F9B" w:rsidRPr="00F65D1B" w:rsidRDefault="009A5F9B" w:rsidP="009D44B7">
            <w:pPr>
              <w:rPr>
                <w:rFonts w:ascii="Arial" w:hAnsi="Arial" w:cs="Arial"/>
                <w:sz w:val="22"/>
                <w:szCs w:val="22"/>
              </w:rPr>
            </w:pPr>
          </w:p>
          <w:p w14:paraId="7E478099" w14:textId="5CDA2D58" w:rsidR="008A49C6" w:rsidRPr="008A49C6" w:rsidRDefault="0000011B" w:rsidP="008A49C6">
            <w:pPr>
              <w:rPr>
                <w:rFonts w:ascii="Arial" w:hAnsi="Arial" w:cs="Arial"/>
                <w:sz w:val="22"/>
                <w:szCs w:val="22"/>
              </w:rPr>
            </w:pPr>
            <w:r w:rsidRPr="00F65D1B">
              <w:rPr>
                <w:rFonts w:ascii="Arial" w:hAnsi="Arial" w:cs="Arial"/>
                <w:sz w:val="22"/>
                <w:szCs w:val="22"/>
              </w:rPr>
              <w:t xml:space="preserve">The </w:t>
            </w:r>
            <w:r w:rsidR="003F4A6F" w:rsidRPr="00F65D1B">
              <w:rPr>
                <w:rFonts w:ascii="Arial" w:hAnsi="Arial" w:cs="Arial"/>
                <w:sz w:val="22"/>
                <w:szCs w:val="22"/>
              </w:rPr>
              <w:t>Head of Internal Audit (</w:t>
            </w:r>
            <w:r w:rsidR="00A4273E" w:rsidRPr="00F65D1B">
              <w:rPr>
                <w:rFonts w:ascii="Arial" w:hAnsi="Arial" w:cs="Arial"/>
                <w:sz w:val="22"/>
                <w:szCs w:val="22"/>
              </w:rPr>
              <w:t>H</w:t>
            </w:r>
            <w:r w:rsidR="002F69A0" w:rsidRPr="00F65D1B">
              <w:rPr>
                <w:rFonts w:ascii="Arial" w:hAnsi="Arial" w:cs="Arial"/>
                <w:sz w:val="22"/>
                <w:szCs w:val="22"/>
              </w:rPr>
              <w:t>IA</w:t>
            </w:r>
            <w:r w:rsidR="003F4A6F" w:rsidRPr="00F65D1B">
              <w:rPr>
                <w:rFonts w:ascii="Arial" w:hAnsi="Arial" w:cs="Arial"/>
                <w:sz w:val="22"/>
                <w:szCs w:val="22"/>
              </w:rPr>
              <w:t>)</w:t>
            </w:r>
            <w:r w:rsidR="00B544D2" w:rsidRPr="00F65D1B">
              <w:rPr>
                <w:rFonts w:ascii="Arial" w:hAnsi="Arial" w:cs="Arial"/>
                <w:sz w:val="22"/>
                <w:szCs w:val="22"/>
              </w:rPr>
              <w:t xml:space="preserve"> </w:t>
            </w:r>
            <w:r w:rsidRPr="00F65D1B">
              <w:rPr>
                <w:rFonts w:ascii="Arial" w:hAnsi="Arial" w:cs="Arial"/>
                <w:sz w:val="22"/>
                <w:szCs w:val="22"/>
              </w:rPr>
              <w:t xml:space="preserve">presented the Internal Audit Progress Report </w:t>
            </w:r>
            <w:r w:rsidR="005104CA" w:rsidRPr="00F65D1B">
              <w:rPr>
                <w:rFonts w:ascii="Arial" w:hAnsi="Arial" w:cs="Arial"/>
                <w:sz w:val="22"/>
                <w:szCs w:val="22"/>
              </w:rPr>
              <w:t xml:space="preserve">and </w:t>
            </w:r>
            <w:r w:rsidRPr="00F65D1B">
              <w:rPr>
                <w:rFonts w:ascii="Arial" w:hAnsi="Arial" w:cs="Arial"/>
                <w:sz w:val="22"/>
                <w:szCs w:val="22"/>
              </w:rPr>
              <w:t xml:space="preserve">highlighted the following: </w:t>
            </w:r>
          </w:p>
          <w:p w14:paraId="507479AA" w14:textId="69A16189" w:rsidR="008A49C6" w:rsidRDefault="008A49C6" w:rsidP="008A49C6">
            <w:pPr>
              <w:pStyle w:val="ListParagraph"/>
              <w:numPr>
                <w:ilvl w:val="0"/>
                <w:numId w:val="20"/>
              </w:numPr>
              <w:rPr>
                <w:rFonts w:ascii="Arial" w:hAnsi="Arial" w:cs="Arial"/>
                <w:sz w:val="22"/>
              </w:rPr>
            </w:pPr>
            <w:r>
              <w:rPr>
                <w:rFonts w:ascii="Arial" w:hAnsi="Arial" w:cs="Arial"/>
                <w:sz w:val="22"/>
              </w:rPr>
              <w:t>6 out of the 7 audits which were to be presented had not met the deadline due to various delays in the process of formulating the reports;</w:t>
            </w:r>
          </w:p>
          <w:p w14:paraId="3F5CC573" w14:textId="39E4CA97" w:rsidR="008A49C6" w:rsidRDefault="00D3497E" w:rsidP="008A49C6">
            <w:pPr>
              <w:pStyle w:val="ListParagraph"/>
              <w:numPr>
                <w:ilvl w:val="0"/>
                <w:numId w:val="20"/>
              </w:numPr>
              <w:rPr>
                <w:rFonts w:ascii="Arial" w:hAnsi="Arial" w:cs="Arial"/>
                <w:sz w:val="22"/>
              </w:rPr>
            </w:pPr>
            <w:r>
              <w:rPr>
                <w:rFonts w:ascii="Arial" w:hAnsi="Arial" w:cs="Arial"/>
                <w:sz w:val="22"/>
              </w:rPr>
              <w:t xml:space="preserve">However, they were making good progress </w:t>
            </w:r>
            <w:r w:rsidR="007E5701">
              <w:rPr>
                <w:rFonts w:ascii="Arial" w:hAnsi="Arial" w:cs="Arial"/>
                <w:sz w:val="22"/>
              </w:rPr>
              <w:t>in</w:t>
            </w:r>
            <w:r>
              <w:rPr>
                <w:rFonts w:ascii="Arial" w:hAnsi="Arial" w:cs="Arial"/>
                <w:sz w:val="22"/>
              </w:rPr>
              <w:t xml:space="preserve"> delivering the plan;</w:t>
            </w:r>
          </w:p>
          <w:p w14:paraId="486660C9" w14:textId="193CD521" w:rsidR="00D3497E" w:rsidRDefault="00D3497E" w:rsidP="008A49C6">
            <w:pPr>
              <w:pStyle w:val="ListParagraph"/>
              <w:numPr>
                <w:ilvl w:val="0"/>
                <w:numId w:val="20"/>
              </w:numPr>
              <w:rPr>
                <w:rFonts w:ascii="Arial" w:hAnsi="Arial" w:cs="Arial"/>
                <w:sz w:val="22"/>
              </w:rPr>
            </w:pPr>
            <w:r>
              <w:rPr>
                <w:rFonts w:ascii="Arial" w:hAnsi="Arial" w:cs="Arial"/>
                <w:sz w:val="22"/>
              </w:rPr>
              <w:t>If these reports were not brought regularly through the Committee as planned, it may create a potential backlog to delivery;</w:t>
            </w:r>
          </w:p>
          <w:p w14:paraId="3D9685B9" w14:textId="172A11B7" w:rsidR="00D3497E" w:rsidRDefault="00D3497E" w:rsidP="008A49C6">
            <w:pPr>
              <w:pStyle w:val="ListParagraph"/>
              <w:numPr>
                <w:ilvl w:val="0"/>
                <w:numId w:val="20"/>
              </w:numPr>
              <w:rPr>
                <w:rFonts w:ascii="Arial" w:hAnsi="Arial" w:cs="Arial"/>
                <w:sz w:val="22"/>
              </w:rPr>
            </w:pPr>
            <w:r>
              <w:rPr>
                <w:rFonts w:ascii="Arial" w:hAnsi="Arial" w:cs="Arial"/>
                <w:sz w:val="22"/>
              </w:rPr>
              <w:t>An update report would be brought to the Committee in November.</w:t>
            </w:r>
          </w:p>
          <w:p w14:paraId="77AFC6FE" w14:textId="2B47B644" w:rsidR="00D3497E" w:rsidRDefault="00D3497E" w:rsidP="00D3497E">
            <w:pPr>
              <w:rPr>
                <w:rFonts w:ascii="Arial" w:hAnsi="Arial" w:cs="Arial"/>
              </w:rPr>
            </w:pPr>
          </w:p>
          <w:p w14:paraId="79281894" w14:textId="13BAAAE7" w:rsidR="00D3497E" w:rsidRPr="00D3497E" w:rsidRDefault="00D3497E" w:rsidP="00D3497E">
            <w:pPr>
              <w:rPr>
                <w:rFonts w:ascii="Arial" w:hAnsi="Arial" w:cs="Arial"/>
                <w:sz w:val="22"/>
              </w:rPr>
            </w:pPr>
            <w:r w:rsidRPr="00D3497E">
              <w:rPr>
                <w:rFonts w:ascii="Arial" w:hAnsi="Arial" w:cs="Arial"/>
                <w:sz w:val="22"/>
              </w:rPr>
              <w:t>The UHB Chair noted concern around the lack of management response</w:t>
            </w:r>
            <w:r>
              <w:rPr>
                <w:rFonts w:ascii="Arial" w:hAnsi="Arial" w:cs="Arial"/>
                <w:sz w:val="22"/>
              </w:rPr>
              <w:t>, and asked whether the original timescales were reasonable</w:t>
            </w:r>
            <w:r w:rsidR="007E5701">
              <w:rPr>
                <w:rFonts w:ascii="Arial" w:hAnsi="Arial" w:cs="Arial"/>
                <w:sz w:val="22"/>
              </w:rPr>
              <w:t>, whether they were resource short, or if the work had not been planned efficiently.</w:t>
            </w:r>
            <w:r>
              <w:rPr>
                <w:rFonts w:ascii="Arial" w:hAnsi="Arial" w:cs="Arial"/>
                <w:sz w:val="22"/>
              </w:rPr>
              <w:t xml:space="preserve"> </w:t>
            </w:r>
          </w:p>
          <w:p w14:paraId="0A8D3923" w14:textId="6ADE0659" w:rsidR="00D328E7" w:rsidRDefault="00D328E7" w:rsidP="009D44B7">
            <w:pPr>
              <w:rPr>
                <w:rFonts w:ascii="Arial" w:hAnsi="Arial" w:cs="Arial"/>
                <w:sz w:val="28"/>
                <w:szCs w:val="22"/>
              </w:rPr>
            </w:pPr>
          </w:p>
          <w:p w14:paraId="62A66570" w14:textId="5546D5C3" w:rsidR="00D3497E" w:rsidRDefault="00D868C9" w:rsidP="00D868C9">
            <w:pPr>
              <w:rPr>
                <w:rFonts w:ascii="Arial" w:hAnsi="Arial" w:cs="Arial"/>
                <w:sz w:val="22"/>
                <w:szCs w:val="22"/>
              </w:rPr>
            </w:pPr>
            <w:r>
              <w:rPr>
                <w:rFonts w:ascii="Arial" w:hAnsi="Arial" w:cs="Arial"/>
                <w:sz w:val="22"/>
                <w:szCs w:val="22"/>
              </w:rPr>
              <w:t>The</w:t>
            </w:r>
            <w:r w:rsidR="00506510">
              <w:rPr>
                <w:rFonts w:ascii="Arial" w:hAnsi="Arial" w:cs="Arial"/>
                <w:sz w:val="22"/>
                <w:szCs w:val="22"/>
              </w:rPr>
              <w:t xml:space="preserve"> HIA responded</w:t>
            </w:r>
            <w:r>
              <w:rPr>
                <w:rFonts w:ascii="Arial" w:hAnsi="Arial" w:cs="Arial"/>
                <w:sz w:val="22"/>
                <w:szCs w:val="22"/>
              </w:rPr>
              <w:t xml:space="preserve"> that the delays in the reporting process were mostly due to staff being on annual leave over the summer. </w:t>
            </w:r>
          </w:p>
          <w:p w14:paraId="16725B1F" w14:textId="7815E166" w:rsidR="005D21BC" w:rsidRDefault="005D21BC" w:rsidP="009D44B7">
            <w:pPr>
              <w:rPr>
                <w:rFonts w:ascii="Arial" w:hAnsi="Arial" w:cs="Arial"/>
                <w:sz w:val="22"/>
                <w:szCs w:val="22"/>
              </w:rPr>
            </w:pPr>
          </w:p>
          <w:p w14:paraId="7A74FEB0" w14:textId="557215C5" w:rsidR="005D21BC" w:rsidRDefault="005D21BC" w:rsidP="009D44B7">
            <w:pPr>
              <w:rPr>
                <w:rFonts w:ascii="Arial" w:hAnsi="Arial" w:cs="Arial"/>
                <w:sz w:val="22"/>
                <w:szCs w:val="22"/>
              </w:rPr>
            </w:pPr>
            <w:r>
              <w:rPr>
                <w:rFonts w:ascii="Arial" w:hAnsi="Arial" w:cs="Arial"/>
                <w:sz w:val="22"/>
                <w:szCs w:val="22"/>
                <w:u w:val="single"/>
              </w:rPr>
              <w:t>Action:</w:t>
            </w:r>
          </w:p>
          <w:p w14:paraId="788076C5" w14:textId="6BFD9858" w:rsidR="005D21BC" w:rsidRPr="00092BF3" w:rsidRDefault="005D21BC" w:rsidP="00092BF3">
            <w:pPr>
              <w:pStyle w:val="ListParagraph"/>
              <w:numPr>
                <w:ilvl w:val="0"/>
                <w:numId w:val="21"/>
              </w:numPr>
              <w:rPr>
                <w:rFonts w:ascii="Arial" w:hAnsi="Arial" w:cs="Arial"/>
                <w:sz w:val="22"/>
                <w:szCs w:val="22"/>
              </w:rPr>
            </w:pPr>
            <w:r w:rsidRPr="005D21BC">
              <w:rPr>
                <w:rFonts w:ascii="Arial" w:hAnsi="Arial" w:cs="Arial"/>
                <w:sz w:val="22"/>
              </w:rPr>
              <w:t>For Internal Audit/Director of Corporate Governance to follow up and understand why management responses to the reports had been delayed</w:t>
            </w:r>
            <w:r w:rsidR="00092BF3">
              <w:rPr>
                <w:rFonts w:ascii="Arial" w:hAnsi="Arial" w:cs="Arial"/>
                <w:sz w:val="22"/>
              </w:rPr>
              <w:t>.</w:t>
            </w:r>
          </w:p>
          <w:p w14:paraId="7ACA555C" w14:textId="265F6525" w:rsidR="00092BF3" w:rsidRDefault="00092BF3" w:rsidP="00092BF3">
            <w:pPr>
              <w:rPr>
                <w:rFonts w:ascii="Arial" w:hAnsi="Arial" w:cs="Arial"/>
              </w:rPr>
            </w:pPr>
          </w:p>
          <w:p w14:paraId="546583B3" w14:textId="5CC6D3F5" w:rsidR="00092BF3" w:rsidRDefault="00092BF3" w:rsidP="00092BF3">
            <w:pPr>
              <w:rPr>
                <w:rFonts w:ascii="Arial" w:hAnsi="Arial" w:cs="Arial"/>
                <w:sz w:val="22"/>
              </w:rPr>
            </w:pPr>
            <w:r w:rsidRPr="00092BF3">
              <w:rPr>
                <w:rFonts w:ascii="Arial" w:hAnsi="Arial" w:cs="Arial"/>
                <w:sz w:val="22"/>
              </w:rPr>
              <w:t xml:space="preserve">The CC asked if the </w:t>
            </w:r>
            <w:r>
              <w:rPr>
                <w:rFonts w:ascii="Arial" w:hAnsi="Arial" w:cs="Arial"/>
                <w:sz w:val="22"/>
              </w:rPr>
              <w:t>E</w:t>
            </w:r>
            <w:r w:rsidRPr="00092BF3">
              <w:rPr>
                <w:rFonts w:ascii="Arial" w:hAnsi="Arial" w:cs="Arial"/>
                <w:sz w:val="22"/>
              </w:rPr>
              <w:t xml:space="preserve">states </w:t>
            </w:r>
            <w:r>
              <w:rPr>
                <w:rFonts w:ascii="Arial" w:hAnsi="Arial" w:cs="Arial"/>
                <w:sz w:val="22"/>
              </w:rPr>
              <w:t>I</w:t>
            </w:r>
            <w:r w:rsidRPr="00092BF3">
              <w:rPr>
                <w:rFonts w:ascii="Arial" w:hAnsi="Arial" w:cs="Arial"/>
                <w:sz w:val="22"/>
              </w:rPr>
              <w:t xml:space="preserve">nternal </w:t>
            </w:r>
            <w:r>
              <w:rPr>
                <w:rFonts w:ascii="Arial" w:hAnsi="Arial" w:cs="Arial"/>
                <w:sz w:val="22"/>
              </w:rPr>
              <w:t>A</w:t>
            </w:r>
            <w:r w:rsidRPr="00092BF3">
              <w:rPr>
                <w:rFonts w:ascii="Arial" w:hAnsi="Arial" w:cs="Arial"/>
                <w:sz w:val="22"/>
              </w:rPr>
              <w:t xml:space="preserve">udit </w:t>
            </w:r>
            <w:r w:rsidR="00D868C9">
              <w:rPr>
                <w:rFonts w:ascii="Arial" w:hAnsi="Arial" w:cs="Arial"/>
                <w:sz w:val="22"/>
              </w:rPr>
              <w:t>would be</w:t>
            </w:r>
            <w:r w:rsidRPr="00092BF3">
              <w:rPr>
                <w:rFonts w:ascii="Arial" w:hAnsi="Arial" w:cs="Arial"/>
                <w:sz w:val="22"/>
              </w:rPr>
              <w:t xml:space="preserve"> carried out for every Health Board</w:t>
            </w:r>
            <w:r>
              <w:rPr>
                <w:rFonts w:ascii="Arial" w:hAnsi="Arial" w:cs="Arial"/>
                <w:sz w:val="22"/>
              </w:rPr>
              <w:t xml:space="preserve"> across Wales</w:t>
            </w:r>
            <w:r w:rsidRPr="00092BF3">
              <w:rPr>
                <w:rFonts w:ascii="Arial" w:hAnsi="Arial" w:cs="Arial"/>
                <w:sz w:val="22"/>
              </w:rPr>
              <w:t xml:space="preserve">. </w:t>
            </w:r>
          </w:p>
          <w:p w14:paraId="526740D5" w14:textId="77777777" w:rsidR="00092BF3" w:rsidRDefault="00092BF3" w:rsidP="00092BF3">
            <w:pPr>
              <w:rPr>
                <w:rFonts w:ascii="Arial" w:hAnsi="Arial" w:cs="Arial"/>
                <w:sz w:val="22"/>
              </w:rPr>
            </w:pPr>
          </w:p>
          <w:p w14:paraId="34B80439" w14:textId="1E2EB2CC" w:rsidR="00092BF3" w:rsidRDefault="00092BF3" w:rsidP="00092BF3">
            <w:pPr>
              <w:rPr>
                <w:rFonts w:ascii="Arial" w:hAnsi="Arial" w:cs="Arial"/>
                <w:sz w:val="22"/>
                <w:szCs w:val="22"/>
              </w:rPr>
            </w:pPr>
            <w:r w:rsidRPr="00092BF3">
              <w:rPr>
                <w:rFonts w:ascii="Arial" w:hAnsi="Arial" w:cs="Arial"/>
                <w:sz w:val="22"/>
                <w:szCs w:val="22"/>
              </w:rPr>
              <w:t xml:space="preserve">The HIA confirmed that </w:t>
            </w:r>
            <w:r>
              <w:rPr>
                <w:rFonts w:ascii="Arial" w:hAnsi="Arial" w:cs="Arial"/>
                <w:sz w:val="22"/>
                <w:szCs w:val="22"/>
              </w:rPr>
              <w:t xml:space="preserve">this was </w:t>
            </w:r>
            <w:r w:rsidR="00D868C9">
              <w:rPr>
                <w:rFonts w:ascii="Arial" w:hAnsi="Arial" w:cs="Arial"/>
                <w:sz w:val="22"/>
                <w:szCs w:val="22"/>
              </w:rPr>
              <w:t>correct</w:t>
            </w:r>
            <w:r>
              <w:rPr>
                <w:rFonts w:ascii="Arial" w:hAnsi="Arial" w:cs="Arial"/>
                <w:sz w:val="22"/>
                <w:szCs w:val="22"/>
              </w:rPr>
              <w:t>,</w:t>
            </w:r>
            <w:r w:rsidR="00C748BC">
              <w:rPr>
                <w:rFonts w:ascii="Arial" w:hAnsi="Arial" w:cs="Arial"/>
                <w:sz w:val="22"/>
                <w:szCs w:val="22"/>
              </w:rPr>
              <w:t xml:space="preserve"> and explained that </w:t>
            </w:r>
            <w:r w:rsidR="00BE5071">
              <w:rPr>
                <w:rFonts w:ascii="Arial" w:hAnsi="Arial" w:cs="Arial"/>
                <w:sz w:val="22"/>
                <w:szCs w:val="22"/>
              </w:rPr>
              <w:t xml:space="preserve">this had also contributed to the delay in the reporting process in </w:t>
            </w:r>
            <w:r w:rsidR="00C748BC">
              <w:rPr>
                <w:rFonts w:ascii="Arial" w:hAnsi="Arial" w:cs="Arial"/>
                <w:sz w:val="22"/>
                <w:szCs w:val="22"/>
              </w:rPr>
              <w:t>the attempt</w:t>
            </w:r>
            <w:r w:rsidRPr="00092BF3">
              <w:rPr>
                <w:rFonts w:ascii="Arial" w:hAnsi="Arial" w:cs="Arial"/>
                <w:sz w:val="22"/>
                <w:szCs w:val="22"/>
              </w:rPr>
              <w:t xml:space="preserve"> to get a consistent message across NHS Wales. </w:t>
            </w:r>
          </w:p>
          <w:p w14:paraId="5C10A782" w14:textId="05F70025" w:rsidR="00092BF3" w:rsidRDefault="00092BF3" w:rsidP="00092BF3">
            <w:pPr>
              <w:rPr>
                <w:rFonts w:ascii="Arial" w:hAnsi="Arial" w:cs="Arial"/>
                <w:sz w:val="22"/>
                <w:szCs w:val="22"/>
              </w:rPr>
            </w:pPr>
          </w:p>
          <w:p w14:paraId="6FCD3DB7" w14:textId="27DBD408" w:rsidR="00092BF3" w:rsidRPr="00434A25" w:rsidRDefault="00092BF3" w:rsidP="00434A25">
            <w:pPr>
              <w:rPr>
                <w:rFonts w:ascii="Arial" w:hAnsi="Arial" w:cs="Arial"/>
                <w:sz w:val="22"/>
                <w:szCs w:val="22"/>
              </w:rPr>
            </w:pPr>
            <w:r w:rsidRPr="00434A25">
              <w:rPr>
                <w:rFonts w:ascii="Arial" w:hAnsi="Arial" w:cs="Arial"/>
                <w:sz w:val="22"/>
                <w:szCs w:val="22"/>
              </w:rPr>
              <w:t>The UHB Chair commented that</w:t>
            </w:r>
            <w:r w:rsidR="00434A25" w:rsidRPr="00434A25">
              <w:rPr>
                <w:rFonts w:ascii="Arial" w:hAnsi="Arial" w:cs="Arial"/>
                <w:sz w:val="22"/>
                <w:szCs w:val="22"/>
              </w:rPr>
              <w:t xml:space="preserve"> ‘Limited’ would be the only likely outcome for Estates across all of the Welsh Health Boards, and h</w:t>
            </w:r>
            <w:r w:rsidR="00C87963" w:rsidRPr="00434A25">
              <w:rPr>
                <w:rFonts w:ascii="Arial" w:hAnsi="Arial" w:cs="Arial"/>
                <w:sz w:val="22"/>
                <w:szCs w:val="22"/>
              </w:rPr>
              <w:t xml:space="preserve">e </w:t>
            </w:r>
            <w:r w:rsidR="00434A25" w:rsidRPr="00434A25">
              <w:rPr>
                <w:rFonts w:ascii="Arial" w:hAnsi="Arial" w:cs="Arial"/>
                <w:sz w:val="22"/>
                <w:szCs w:val="22"/>
              </w:rPr>
              <w:t>explained</w:t>
            </w:r>
            <w:r w:rsidR="00C87963" w:rsidRPr="00434A25">
              <w:rPr>
                <w:rFonts w:ascii="Arial" w:hAnsi="Arial" w:cs="Arial"/>
                <w:sz w:val="22"/>
                <w:szCs w:val="22"/>
              </w:rPr>
              <w:t xml:space="preserve"> </w:t>
            </w:r>
            <w:r w:rsidR="00434A25" w:rsidRPr="00434A25">
              <w:rPr>
                <w:rFonts w:ascii="Arial" w:hAnsi="Arial" w:cs="Arial"/>
                <w:sz w:val="22"/>
                <w:szCs w:val="22"/>
              </w:rPr>
              <w:t xml:space="preserve">that </w:t>
            </w:r>
            <w:r w:rsidR="00D5502C" w:rsidRPr="00434A25">
              <w:rPr>
                <w:rFonts w:ascii="Arial" w:hAnsi="Arial" w:cs="Arial"/>
                <w:sz w:val="22"/>
                <w:szCs w:val="22"/>
              </w:rPr>
              <w:t>the</w:t>
            </w:r>
            <w:r w:rsidR="00434A25" w:rsidRPr="00434A25">
              <w:rPr>
                <w:rFonts w:ascii="Arial" w:hAnsi="Arial" w:cs="Arial"/>
                <w:sz w:val="22"/>
                <w:szCs w:val="22"/>
              </w:rPr>
              <w:t xml:space="preserve">y had </w:t>
            </w:r>
            <w:r w:rsidR="00434A25" w:rsidRPr="00434A25">
              <w:rPr>
                <w:rFonts w:ascii="Arial" w:hAnsi="Arial" w:cs="Arial"/>
                <w:sz w:val="22"/>
                <w:szCs w:val="22"/>
              </w:rPr>
              <w:lastRenderedPageBreak/>
              <w:t xml:space="preserve">strict </w:t>
            </w:r>
            <w:r w:rsidR="00D5502C" w:rsidRPr="00434A25">
              <w:rPr>
                <w:rFonts w:ascii="Arial" w:hAnsi="Arial" w:cs="Arial"/>
                <w:sz w:val="22"/>
                <w:szCs w:val="22"/>
              </w:rPr>
              <w:t xml:space="preserve">limitations on </w:t>
            </w:r>
            <w:r w:rsidR="00434A25" w:rsidRPr="00434A25">
              <w:rPr>
                <w:rFonts w:ascii="Arial" w:hAnsi="Arial" w:cs="Arial"/>
                <w:sz w:val="22"/>
                <w:szCs w:val="22"/>
              </w:rPr>
              <w:t xml:space="preserve">their </w:t>
            </w:r>
            <w:r w:rsidR="00D5502C" w:rsidRPr="00434A25">
              <w:rPr>
                <w:rFonts w:ascii="Arial" w:hAnsi="Arial" w:cs="Arial"/>
                <w:sz w:val="22"/>
                <w:szCs w:val="22"/>
              </w:rPr>
              <w:t xml:space="preserve">capital spend and their ability to deliver high-quality facilities. </w:t>
            </w:r>
            <w:r w:rsidR="00434A25" w:rsidRPr="00434A25">
              <w:rPr>
                <w:rFonts w:ascii="Arial" w:hAnsi="Arial" w:cs="Arial"/>
                <w:sz w:val="22"/>
                <w:szCs w:val="22"/>
              </w:rPr>
              <w:t>The UHB Chair highlighted the</w:t>
            </w:r>
            <w:r w:rsidR="00D5502C" w:rsidRPr="00434A25">
              <w:rPr>
                <w:rFonts w:ascii="Arial" w:hAnsi="Arial" w:cs="Arial"/>
                <w:sz w:val="22"/>
                <w:szCs w:val="22"/>
              </w:rPr>
              <w:t xml:space="preserve"> major backlog in terms of maintenance, and</w:t>
            </w:r>
            <w:r w:rsidR="00434A25" w:rsidRPr="00434A25">
              <w:rPr>
                <w:rFonts w:ascii="Arial" w:hAnsi="Arial" w:cs="Arial"/>
                <w:sz w:val="22"/>
                <w:szCs w:val="22"/>
              </w:rPr>
              <w:t xml:space="preserve"> he</w:t>
            </w:r>
            <w:r w:rsidR="00D5502C" w:rsidRPr="00434A25">
              <w:rPr>
                <w:rFonts w:ascii="Arial" w:hAnsi="Arial" w:cs="Arial"/>
                <w:sz w:val="22"/>
                <w:szCs w:val="22"/>
              </w:rPr>
              <w:t xml:space="preserve"> hoped this would be reflected in the report.  </w:t>
            </w:r>
          </w:p>
          <w:p w14:paraId="440B1448" w14:textId="214D6D89" w:rsidR="005D21BC" w:rsidRDefault="005D21BC" w:rsidP="009D44B7">
            <w:pPr>
              <w:rPr>
                <w:rFonts w:ascii="Arial" w:hAnsi="Arial" w:cs="Arial"/>
                <w:sz w:val="22"/>
                <w:szCs w:val="22"/>
              </w:rPr>
            </w:pPr>
          </w:p>
          <w:p w14:paraId="326FD7B1" w14:textId="2884C741" w:rsidR="00D5502C" w:rsidRDefault="00D5502C" w:rsidP="009D44B7">
            <w:pPr>
              <w:rPr>
                <w:rFonts w:ascii="Arial" w:hAnsi="Arial" w:cs="Arial"/>
                <w:sz w:val="22"/>
                <w:szCs w:val="22"/>
              </w:rPr>
            </w:pPr>
            <w:r>
              <w:rPr>
                <w:rFonts w:ascii="Arial" w:hAnsi="Arial" w:cs="Arial"/>
                <w:sz w:val="22"/>
                <w:szCs w:val="22"/>
              </w:rPr>
              <w:t>The UHB Vice Chair asked whether the issue around RAAC concrete would need attention</w:t>
            </w:r>
            <w:r w:rsidR="00DC6C00">
              <w:rPr>
                <w:rFonts w:ascii="Arial" w:hAnsi="Arial" w:cs="Arial"/>
                <w:sz w:val="22"/>
                <w:szCs w:val="22"/>
              </w:rPr>
              <w:t>.</w:t>
            </w:r>
          </w:p>
          <w:p w14:paraId="62BB8612" w14:textId="4F1359FF" w:rsidR="00D5502C" w:rsidRDefault="00D5502C" w:rsidP="009D44B7">
            <w:pPr>
              <w:rPr>
                <w:rFonts w:ascii="Arial" w:hAnsi="Arial" w:cs="Arial"/>
                <w:sz w:val="22"/>
                <w:szCs w:val="22"/>
              </w:rPr>
            </w:pPr>
          </w:p>
          <w:p w14:paraId="34707656" w14:textId="347A0348" w:rsidR="00D5502C" w:rsidRDefault="00D5502C" w:rsidP="009D44B7">
            <w:pPr>
              <w:rPr>
                <w:rFonts w:ascii="Arial" w:hAnsi="Arial" w:cs="Arial"/>
                <w:sz w:val="22"/>
                <w:szCs w:val="22"/>
              </w:rPr>
            </w:pPr>
            <w:r>
              <w:rPr>
                <w:rFonts w:ascii="Arial" w:hAnsi="Arial" w:cs="Arial"/>
                <w:sz w:val="22"/>
                <w:szCs w:val="22"/>
              </w:rPr>
              <w:t xml:space="preserve">The HIA responded that this </w:t>
            </w:r>
            <w:r w:rsidR="00BE5071">
              <w:rPr>
                <w:rFonts w:ascii="Arial" w:hAnsi="Arial" w:cs="Arial"/>
                <w:sz w:val="22"/>
                <w:szCs w:val="22"/>
              </w:rPr>
              <w:t>had been</w:t>
            </w:r>
            <w:r>
              <w:rPr>
                <w:rFonts w:ascii="Arial" w:hAnsi="Arial" w:cs="Arial"/>
                <w:sz w:val="22"/>
                <w:szCs w:val="22"/>
              </w:rPr>
              <w:t xml:space="preserve"> highlighted as a potential area of risk across Wales during planning discussions </w:t>
            </w:r>
            <w:r w:rsidR="00BE5071">
              <w:rPr>
                <w:rFonts w:ascii="Arial" w:hAnsi="Arial" w:cs="Arial"/>
                <w:sz w:val="22"/>
                <w:szCs w:val="22"/>
              </w:rPr>
              <w:t xml:space="preserve">held </w:t>
            </w:r>
            <w:r>
              <w:rPr>
                <w:rFonts w:ascii="Arial" w:hAnsi="Arial" w:cs="Arial"/>
                <w:sz w:val="22"/>
                <w:szCs w:val="22"/>
              </w:rPr>
              <w:t xml:space="preserve">in January. He confirmed that it would </w:t>
            </w:r>
            <w:r w:rsidR="00BE5071" w:rsidRPr="00BE5071">
              <w:rPr>
                <w:rFonts w:ascii="Arial" w:hAnsi="Arial" w:cs="Arial"/>
                <w:sz w:val="22"/>
                <w:szCs w:val="22"/>
              </w:rPr>
              <w:t xml:space="preserve">likely feature in </w:t>
            </w:r>
            <w:r w:rsidRPr="00BE5071">
              <w:rPr>
                <w:rFonts w:ascii="Arial" w:hAnsi="Arial" w:cs="Arial"/>
                <w:sz w:val="22"/>
                <w:szCs w:val="22"/>
              </w:rPr>
              <w:t xml:space="preserve">the </w:t>
            </w:r>
            <w:r>
              <w:rPr>
                <w:rFonts w:ascii="Arial" w:hAnsi="Arial" w:cs="Arial"/>
                <w:sz w:val="22"/>
                <w:szCs w:val="22"/>
              </w:rPr>
              <w:t>following year’s audit reviews.</w:t>
            </w:r>
          </w:p>
          <w:p w14:paraId="3EAE440D" w14:textId="3B8EF2EE" w:rsidR="00AA17BC" w:rsidRDefault="00AA17BC" w:rsidP="009D44B7">
            <w:pPr>
              <w:rPr>
                <w:rFonts w:ascii="Arial" w:hAnsi="Arial" w:cs="Arial"/>
                <w:sz w:val="22"/>
                <w:szCs w:val="22"/>
              </w:rPr>
            </w:pPr>
          </w:p>
          <w:p w14:paraId="760A5D37" w14:textId="0D4CC9F4" w:rsidR="00BE5071" w:rsidRDefault="00BE5071" w:rsidP="009D44B7">
            <w:pPr>
              <w:rPr>
                <w:rFonts w:ascii="Arial" w:hAnsi="Arial" w:cs="Arial"/>
                <w:sz w:val="22"/>
                <w:szCs w:val="22"/>
              </w:rPr>
            </w:pPr>
            <w:r>
              <w:rPr>
                <w:rFonts w:ascii="Arial" w:hAnsi="Arial" w:cs="Arial"/>
                <w:sz w:val="22"/>
                <w:szCs w:val="22"/>
              </w:rPr>
              <w:t xml:space="preserve">The EDF added that the Specialist Estates team, on behalf of Welsh Government (WG), were undertaking a review across all of Wales. She provided assurance that CAVUHB were not in a bad position, and that they would not be looking to Internal Audit to do any work at this stage. </w:t>
            </w:r>
          </w:p>
          <w:p w14:paraId="5EF0EF95" w14:textId="5C241C04" w:rsidR="00EA5B73" w:rsidRDefault="00EA5B73" w:rsidP="009D44B7">
            <w:pPr>
              <w:rPr>
                <w:rFonts w:ascii="Arial" w:hAnsi="Arial" w:cs="Arial"/>
                <w:sz w:val="22"/>
                <w:szCs w:val="22"/>
              </w:rPr>
            </w:pPr>
          </w:p>
          <w:p w14:paraId="578ED0E4" w14:textId="3761F8B2" w:rsidR="00EA5B73" w:rsidRDefault="00EA5B73" w:rsidP="00EA5B73">
            <w:pPr>
              <w:rPr>
                <w:rFonts w:ascii="Arial" w:hAnsi="Arial" w:cs="Arial"/>
                <w:sz w:val="22"/>
                <w:szCs w:val="22"/>
              </w:rPr>
            </w:pPr>
            <w:r>
              <w:rPr>
                <w:rFonts w:ascii="Arial" w:hAnsi="Arial" w:cs="Arial"/>
                <w:sz w:val="22"/>
                <w:szCs w:val="22"/>
              </w:rPr>
              <w:t>The HIA stated that the Recommendation Tracking Audit report had been finalised, and clarified that the assurance rating should read ‘Substantial’.</w:t>
            </w:r>
            <w:r w:rsidRPr="005C7E0A">
              <w:rPr>
                <w:rFonts w:ascii="Arial" w:hAnsi="Arial" w:cs="Arial"/>
                <w:color w:val="FF0000"/>
                <w:sz w:val="22"/>
                <w:szCs w:val="22"/>
              </w:rPr>
              <w:t xml:space="preserve"> </w:t>
            </w:r>
          </w:p>
          <w:p w14:paraId="1E3E7720" w14:textId="5D6CD6B9" w:rsidR="00EA5B73" w:rsidRDefault="00EA5B73" w:rsidP="00EA5B73">
            <w:pPr>
              <w:rPr>
                <w:rFonts w:ascii="Arial" w:hAnsi="Arial" w:cs="Arial"/>
                <w:sz w:val="22"/>
                <w:szCs w:val="22"/>
              </w:rPr>
            </w:pPr>
          </w:p>
          <w:p w14:paraId="337657B7" w14:textId="5FE3D122" w:rsidR="00EA5B73" w:rsidRDefault="00EA5B73" w:rsidP="00EA5B73">
            <w:pPr>
              <w:rPr>
                <w:rFonts w:ascii="Arial" w:hAnsi="Arial" w:cs="Arial"/>
                <w:sz w:val="22"/>
                <w:szCs w:val="22"/>
              </w:rPr>
            </w:pPr>
            <w:r>
              <w:rPr>
                <w:rFonts w:ascii="Arial" w:hAnsi="Arial" w:cs="Arial"/>
                <w:sz w:val="22"/>
                <w:szCs w:val="22"/>
              </w:rPr>
              <w:t xml:space="preserve">The HIA explained that the graph highlighted the current progress </w:t>
            </w:r>
            <w:r w:rsidR="005C7E0A">
              <w:rPr>
                <w:rFonts w:ascii="Arial" w:hAnsi="Arial" w:cs="Arial"/>
                <w:sz w:val="22"/>
                <w:szCs w:val="22"/>
              </w:rPr>
              <w:t>with</w:t>
            </w:r>
            <w:r>
              <w:rPr>
                <w:rFonts w:ascii="Arial" w:hAnsi="Arial" w:cs="Arial"/>
                <w:sz w:val="22"/>
                <w:szCs w:val="22"/>
              </w:rPr>
              <w:t xml:space="preserve"> the delivery of the 2023/24 Internal Audit Plan, and summarised the following:</w:t>
            </w:r>
          </w:p>
          <w:p w14:paraId="041D4487" w14:textId="237944C9" w:rsidR="00EA5B73" w:rsidRPr="00EA5B73" w:rsidRDefault="00EA5B73" w:rsidP="00EA5B73">
            <w:pPr>
              <w:pStyle w:val="ListParagraph"/>
              <w:numPr>
                <w:ilvl w:val="0"/>
                <w:numId w:val="20"/>
              </w:numPr>
              <w:rPr>
                <w:rFonts w:ascii="Arial" w:hAnsi="Arial" w:cs="Arial"/>
                <w:sz w:val="22"/>
              </w:rPr>
            </w:pPr>
            <w:r>
              <w:rPr>
                <w:rFonts w:ascii="Arial" w:hAnsi="Arial" w:cs="Arial"/>
                <w:sz w:val="22"/>
              </w:rPr>
              <w:t>O</w:t>
            </w:r>
            <w:r w:rsidRPr="00EA5B73">
              <w:rPr>
                <w:rFonts w:ascii="Arial" w:hAnsi="Arial" w:cs="Arial"/>
                <w:sz w:val="22"/>
              </w:rPr>
              <w:t>ne audit had been finalised, and the other four had reached the draft report stage;</w:t>
            </w:r>
          </w:p>
          <w:p w14:paraId="61373366" w14:textId="42223121" w:rsidR="00EA5B73" w:rsidRPr="005C7E0A" w:rsidRDefault="00EA5B73" w:rsidP="00EA5B73">
            <w:pPr>
              <w:pStyle w:val="ListParagraph"/>
              <w:numPr>
                <w:ilvl w:val="0"/>
                <w:numId w:val="20"/>
              </w:numPr>
              <w:rPr>
                <w:rFonts w:ascii="Arial" w:hAnsi="Arial" w:cs="Arial"/>
                <w:sz w:val="22"/>
              </w:rPr>
            </w:pPr>
            <w:r>
              <w:rPr>
                <w:rFonts w:ascii="Arial" w:hAnsi="Arial" w:cs="Arial"/>
                <w:sz w:val="22"/>
              </w:rPr>
              <w:t>A further 8 audits were in progress, and 13 were at the planning stage</w:t>
            </w:r>
            <w:r w:rsidR="00145B54">
              <w:rPr>
                <w:rFonts w:ascii="Arial" w:hAnsi="Arial" w:cs="Arial"/>
                <w:sz w:val="22"/>
              </w:rPr>
              <w:t xml:space="preserve"> and </w:t>
            </w:r>
            <w:r w:rsidR="00145B54" w:rsidRPr="005C7E0A">
              <w:rPr>
                <w:rFonts w:ascii="Arial" w:hAnsi="Arial" w:cs="Arial"/>
                <w:sz w:val="22"/>
              </w:rPr>
              <w:t xml:space="preserve">were ready to start work over the next few months; </w:t>
            </w:r>
          </w:p>
          <w:p w14:paraId="34C386B2" w14:textId="064B6965" w:rsidR="00145B54" w:rsidRDefault="00145B54" w:rsidP="00EA5B73">
            <w:pPr>
              <w:pStyle w:val="ListParagraph"/>
              <w:numPr>
                <w:ilvl w:val="0"/>
                <w:numId w:val="20"/>
              </w:numPr>
              <w:rPr>
                <w:rFonts w:ascii="Arial" w:hAnsi="Arial" w:cs="Arial"/>
                <w:sz w:val="22"/>
              </w:rPr>
            </w:pPr>
            <w:r>
              <w:rPr>
                <w:rFonts w:ascii="Arial" w:hAnsi="Arial" w:cs="Arial"/>
                <w:sz w:val="22"/>
              </w:rPr>
              <w:t xml:space="preserve">Full details of the current year’s audit plan were included in Appendix A of the report. </w:t>
            </w:r>
          </w:p>
          <w:p w14:paraId="1616FF11" w14:textId="41B56759" w:rsidR="00145B54" w:rsidRDefault="00145B54" w:rsidP="00145B54">
            <w:pPr>
              <w:rPr>
                <w:rFonts w:ascii="Arial" w:hAnsi="Arial" w:cs="Arial"/>
              </w:rPr>
            </w:pPr>
          </w:p>
          <w:p w14:paraId="674A96D3" w14:textId="0906CAC1" w:rsidR="00145B54" w:rsidRDefault="009E0FBB" w:rsidP="00145B54">
            <w:pPr>
              <w:rPr>
                <w:rFonts w:ascii="Arial" w:hAnsi="Arial" w:cs="Arial"/>
                <w:sz w:val="22"/>
              </w:rPr>
            </w:pPr>
            <w:r w:rsidRPr="009E0FBB">
              <w:rPr>
                <w:rFonts w:ascii="Arial" w:hAnsi="Arial" w:cs="Arial"/>
                <w:sz w:val="22"/>
              </w:rPr>
              <w:t xml:space="preserve">The HIA stated that there had been several changes to the 2023/24 Plan since the previous Committee in July, </w:t>
            </w:r>
            <w:r>
              <w:rPr>
                <w:rFonts w:ascii="Arial" w:hAnsi="Arial" w:cs="Arial"/>
                <w:sz w:val="22"/>
              </w:rPr>
              <w:t>and highlighted that:</w:t>
            </w:r>
          </w:p>
          <w:p w14:paraId="5549A8F9" w14:textId="05E43419" w:rsidR="00B86CDD" w:rsidRPr="00333B46" w:rsidRDefault="009E0FBB" w:rsidP="009E0FBB">
            <w:pPr>
              <w:pStyle w:val="ListParagraph"/>
              <w:numPr>
                <w:ilvl w:val="0"/>
                <w:numId w:val="20"/>
              </w:numPr>
              <w:rPr>
                <w:rFonts w:ascii="Arial" w:hAnsi="Arial" w:cs="Arial"/>
                <w:sz w:val="22"/>
                <w:szCs w:val="22"/>
              </w:rPr>
            </w:pPr>
            <w:r w:rsidRPr="00333B46">
              <w:rPr>
                <w:rFonts w:ascii="Arial" w:hAnsi="Arial" w:cs="Arial"/>
                <w:sz w:val="22"/>
                <w:szCs w:val="22"/>
              </w:rPr>
              <w:t>An advisory piece of work had been requested by the Chief Executive and the UHB Chair around GP Site Evaluation Process. This work was nearly finished, and an update could be provided in the private session;</w:t>
            </w:r>
          </w:p>
          <w:p w14:paraId="649D1585" w14:textId="470CEDD5" w:rsidR="009E0FBB" w:rsidRPr="00333B46" w:rsidRDefault="00333B46" w:rsidP="009E0FBB">
            <w:pPr>
              <w:pStyle w:val="ListParagraph"/>
              <w:numPr>
                <w:ilvl w:val="0"/>
                <w:numId w:val="20"/>
              </w:numPr>
              <w:rPr>
                <w:rFonts w:ascii="Arial" w:hAnsi="Arial" w:cs="Arial"/>
                <w:sz w:val="22"/>
                <w:szCs w:val="22"/>
              </w:rPr>
            </w:pPr>
            <w:r w:rsidRPr="00333B46">
              <w:rPr>
                <w:rFonts w:ascii="Arial" w:hAnsi="Arial" w:cs="Arial"/>
                <w:sz w:val="22"/>
                <w:szCs w:val="22"/>
              </w:rPr>
              <w:t>Two items were identified for removal and deferral – the ISO Accreditation within ALAC, and the Medicine CB Acute Model / Same Day Emergency Care respectively.</w:t>
            </w:r>
          </w:p>
          <w:p w14:paraId="560CD394" w14:textId="5537A5C8" w:rsidR="00333B46" w:rsidRPr="00333B46" w:rsidRDefault="00333B46" w:rsidP="00333B46">
            <w:pPr>
              <w:rPr>
                <w:rFonts w:ascii="Arial" w:hAnsi="Arial" w:cs="Arial"/>
                <w:sz w:val="22"/>
                <w:szCs w:val="22"/>
              </w:rPr>
            </w:pPr>
          </w:p>
          <w:p w14:paraId="52DFC4EB" w14:textId="53923CC5" w:rsidR="00333B46" w:rsidRDefault="00333B46" w:rsidP="00333B46">
            <w:pPr>
              <w:rPr>
                <w:rFonts w:ascii="Arial" w:hAnsi="Arial" w:cs="Arial"/>
                <w:sz w:val="22"/>
                <w:szCs w:val="22"/>
              </w:rPr>
            </w:pPr>
            <w:r w:rsidRPr="00333B46">
              <w:rPr>
                <w:rFonts w:ascii="Arial" w:hAnsi="Arial" w:cs="Arial"/>
                <w:sz w:val="22"/>
                <w:szCs w:val="22"/>
              </w:rPr>
              <w:t>Regarding the Recommendations Tracker Audit, the IDHIA highlighted that:</w:t>
            </w:r>
          </w:p>
          <w:p w14:paraId="2C3237D8" w14:textId="0932F9B9" w:rsidR="00333B46" w:rsidRPr="00B76DA2" w:rsidRDefault="00B76DA2" w:rsidP="00333B46">
            <w:pPr>
              <w:pStyle w:val="ListParagraph"/>
              <w:numPr>
                <w:ilvl w:val="0"/>
                <w:numId w:val="20"/>
              </w:numPr>
              <w:rPr>
                <w:rFonts w:ascii="Arial" w:hAnsi="Arial" w:cs="Arial"/>
                <w:sz w:val="22"/>
              </w:rPr>
            </w:pPr>
            <w:r w:rsidRPr="00B76DA2">
              <w:rPr>
                <w:rFonts w:ascii="Arial" w:hAnsi="Arial" w:cs="Arial"/>
                <w:sz w:val="22"/>
              </w:rPr>
              <w:t>The audit was issued with substantial assurance, as substantial work had been undertaken regarding managing the recommendations;</w:t>
            </w:r>
          </w:p>
          <w:p w14:paraId="03A2F252" w14:textId="181BCC32" w:rsidR="00B76DA2" w:rsidRPr="00B76DA2" w:rsidRDefault="00B76DA2" w:rsidP="00333B46">
            <w:pPr>
              <w:pStyle w:val="ListParagraph"/>
              <w:numPr>
                <w:ilvl w:val="0"/>
                <w:numId w:val="20"/>
              </w:numPr>
              <w:rPr>
                <w:rFonts w:ascii="Arial" w:hAnsi="Arial" w:cs="Arial"/>
                <w:sz w:val="22"/>
              </w:rPr>
            </w:pPr>
            <w:r w:rsidRPr="00B76DA2">
              <w:rPr>
                <w:rFonts w:ascii="Arial" w:hAnsi="Arial" w:cs="Arial"/>
                <w:sz w:val="22"/>
              </w:rPr>
              <w:t>The Medium finding related to the lack of supporting narrative to close Internal and External Audit recommendations;</w:t>
            </w:r>
          </w:p>
          <w:p w14:paraId="7D75555B" w14:textId="1D488CFE" w:rsidR="00B76DA2" w:rsidRPr="005C7E0A" w:rsidRDefault="00B76DA2" w:rsidP="00333B46">
            <w:pPr>
              <w:pStyle w:val="ListParagraph"/>
              <w:numPr>
                <w:ilvl w:val="0"/>
                <w:numId w:val="20"/>
              </w:numPr>
              <w:rPr>
                <w:rFonts w:ascii="Arial" w:hAnsi="Arial" w:cs="Arial"/>
                <w:sz w:val="22"/>
              </w:rPr>
            </w:pPr>
            <w:r w:rsidRPr="005C7E0A">
              <w:rPr>
                <w:rFonts w:ascii="Arial" w:hAnsi="Arial" w:cs="Arial"/>
                <w:sz w:val="22"/>
              </w:rPr>
              <w:t>There were two Low findings.</w:t>
            </w:r>
          </w:p>
          <w:p w14:paraId="0355B721" w14:textId="12C35E25" w:rsidR="00B76DA2" w:rsidRDefault="00B76DA2" w:rsidP="00B76DA2">
            <w:pPr>
              <w:rPr>
                <w:rFonts w:ascii="Arial" w:hAnsi="Arial" w:cs="Arial"/>
              </w:rPr>
            </w:pPr>
          </w:p>
          <w:p w14:paraId="6BFF6537" w14:textId="3E410730" w:rsidR="00B76DA2" w:rsidRDefault="00B76DA2" w:rsidP="00B76DA2">
            <w:pPr>
              <w:rPr>
                <w:rFonts w:ascii="Arial" w:hAnsi="Arial" w:cs="Arial"/>
                <w:sz w:val="22"/>
              </w:rPr>
            </w:pPr>
            <w:r w:rsidRPr="00B76DA2">
              <w:rPr>
                <w:rFonts w:ascii="Arial" w:hAnsi="Arial" w:cs="Arial"/>
                <w:sz w:val="22"/>
              </w:rPr>
              <w:t xml:space="preserve">The UHB Chair highlighted in the report that there were discrepancies in the outcomes of completed audit reviews for recommendation, and the IDHIA explained that this was an error and that they should read ‘substantial’. </w:t>
            </w:r>
          </w:p>
          <w:p w14:paraId="5FBD8AD0" w14:textId="05832741" w:rsidR="00B76DA2" w:rsidRDefault="00B76DA2" w:rsidP="00B76DA2">
            <w:pPr>
              <w:rPr>
                <w:rFonts w:ascii="Arial" w:hAnsi="Arial" w:cs="Arial"/>
                <w:sz w:val="22"/>
              </w:rPr>
            </w:pPr>
          </w:p>
          <w:p w14:paraId="1385AC5A" w14:textId="56DA6F8E" w:rsidR="00B76DA2" w:rsidRPr="005C7E0A" w:rsidRDefault="00B76DA2" w:rsidP="00B76DA2">
            <w:pPr>
              <w:rPr>
                <w:rFonts w:ascii="Arial" w:hAnsi="Arial" w:cs="Arial"/>
                <w:sz w:val="22"/>
              </w:rPr>
            </w:pPr>
            <w:r w:rsidRPr="005C7E0A">
              <w:rPr>
                <w:rFonts w:ascii="Arial" w:hAnsi="Arial" w:cs="Arial"/>
                <w:sz w:val="22"/>
              </w:rPr>
              <w:t xml:space="preserve">The CC and UHB Chair praised the work </w:t>
            </w:r>
            <w:r w:rsidR="005C7E0A" w:rsidRPr="005C7E0A">
              <w:rPr>
                <w:rFonts w:ascii="Arial" w:hAnsi="Arial" w:cs="Arial"/>
                <w:sz w:val="22"/>
              </w:rPr>
              <w:t xml:space="preserve">undertaken to get to a ‘substantial’ rating. </w:t>
            </w:r>
          </w:p>
          <w:p w14:paraId="7B47ADD2" w14:textId="14F675C7" w:rsidR="00B76DA2" w:rsidRDefault="00B76DA2" w:rsidP="00B76DA2">
            <w:pPr>
              <w:rPr>
                <w:rFonts w:ascii="Arial" w:hAnsi="Arial" w:cs="Arial"/>
                <w:sz w:val="22"/>
              </w:rPr>
            </w:pPr>
          </w:p>
          <w:p w14:paraId="4E1108F1" w14:textId="183CFA9B" w:rsidR="005C7E0A" w:rsidRDefault="005C7E0A" w:rsidP="00B76DA2">
            <w:pPr>
              <w:rPr>
                <w:rFonts w:ascii="Arial" w:hAnsi="Arial" w:cs="Arial"/>
                <w:sz w:val="22"/>
              </w:rPr>
            </w:pPr>
            <w:r>
              <w:rPr>
                <w:rFonts w:ascii="Arial" w:hAnsi="Arial" w:cs="Arial"/>
                <w:sz w:val="22"/>
              </w:rPr>
              <w:t xml:space="preserve">The CC commented that they needed further assurance on the draft report on Consultant Job Plans which had a ‘Limited’ assurance rating, however that this would be discussed in the November A&amp;A Committee. </w:t>
            </w:r>
          </w:p>
          <w:p w14:paraId="7666CE64" w14:textId="6108DA79" w:rsidR="005C7E0A" w:rsidRDefault="005C7E0A" w:rsidP="00B76DA2">
            <w:pPr>
              <w:rPr>
                <w:rFonts w:ascii="Arial" w:hAnsi="Arial" w:cs="Arial"/>
                <w:sz w:val="22"/>
              </w:rPr>
            </w:pPr>
          </w:p>
          <w:p w14:paraId="2BB22F72" w14:textId="178AEBD7" w:rsidR="005C7E0A" w:rsidRDefault="005C7E0A" w:rsidP="00B76DA2">
            <w:pPr>
              <w:rPr>
                <w:rFonts w:ascii="Arial" w:hAnsi="Arial" w:cs="Arial"/>
                <w:sz w:val="22"/>
              </w:rPr>
            </w:pPr>
            <w:r>
              <w:rPr>
                <w:rFonts w:ascii="Arial" w:hAnsi="Arial" w:cs="Arial"/>
                <w:sz w:val="22"/>
              </w:rPr>
              <w:lastRenderedPageBreak/>
              <w:t xml:space="preserve">The HIA responded that the Surgery Clinical Board had challenged the report, and that they were awaiting sign off from the Clinical Board following discussions. </w:t>
            </w:r>
          </w:p>
          <w:p w14:paraId="7046FD70" w14:textId="77777777" w:rsidR="00EA5B73" w:rsidRPr="00333B46" w:rsidRDefault="00EA5B73" w:rsidP="00EA5B73">
            <w:pPr>
              <w:rPr>
                <w:rFonts w:ascii="Arial" w:hAnsi="Arial" w:cs="Arial"/>
                <w:sz w:val="22"/>
                <w:szCs w:val="22"/>
              </w:rPr>
            </w:pPr>
          </w:p>
          <w:p w14:paraId="4CDA0115" w14:textId="62FC9FD5" w:rsidR="001D2B8F" w:rsidRPr="00092BF3" w:rsidRDefault="001D2B8F" w:rsidP="009D44B7">
            <w:pPr>
              <w:rPr>
                <w:rFonts w:ascii="Arial" w:hAnsi="Arial" w:cs="Arial"/>
                <w:b/>
                <w:sz w:val="22"/>
                <w:szCs w:val="22"/>
              </w:rPr>
            </w:pPr>
            <w:r w:rsidRPr="00092BF3">
              <w:rPr>
                <w:rFonts w:ascii="Arial" w:hAnsi="Arial" w:cs="Arial"/>
                <w:b/>
                <w:sz w:val="22"/>
                <w:szCs w:val="22"/>
              </w:rPr>
              <w:t>The Committee resolved that:</w:t>
            </w:r>
          </w:p>
          <w:p w14:paraId="108C988E" w14:textId="577F9391" w:rsidR="001D2B8F" w:rsidRDefault="001D2B8F" w:rsidP="00DC6C00">
            <w:pPr>
              <w:pStyle w:val="ListParagraph"/>
              <w:numPr>
                <w:ilvl w:val="0"/>
                <w:numId w:val="22"/>
              </w:numPr>
              <w:rPr>
                <w:rFonts w:ascii="Arial" w:hAnsi="Arial" w:cs="Arial"/>
                <w:sz w:val="22"/>
                <w:szCs w:val="22"/>
              </w:rPr>
            </w:pPr>
            <w:r w:rsidRPr="00092BF3">
              <w:rPr>
                <w:rFonts w:ascii="Arial" w:hAnsi="Arial" w:cs="Arial"/>
                <w:sz w:val="22"/>
                <w:szCs w:val="22"/>
              </w:rPr>
              <w:t>The</w:t>
            </w:r>
            <w:r w:rsidR="00DC6C00">
              <w:rPr>
                <w:rFonts w:ascii="Arial" w:hAnsi="Arial" w:cs="Arial"/>
                <w:sz w:val="22"/>
                <w:szCs w:val="22"/>
              </w:rPr>
              <w:t xml:space="preserve"> Internal Audit Progress Report, including the findings and conclusions from the finalised individual audit report, was considered; </w:t>
            </w:r>
          </w:p>
          <w:p w14:paraId="544D17B0" w14:textId="5EC63894" w:rsidR="00DC6C00" w:rsidRDefault="00DC6C00" w:rsidP="00DC6C00">
            <w:pPr>
              <w:pStyle w:val="ListParagraph"/>
              <w:numPr>
                <w:ilvl w:val="0"/>
                <w:numId w:val="22"/>
              </w:numPr>
              <w:rPr>
                <w:rFonts w:ascii="Arial" w:hAnsi="Arial" w:cs="Arial"/>
                <w:sz w:val="22"/>
                <w:szCs w:val="22"/>
              </w:rPr>
            </w:pPr>
            <w:r>
              <w:rPr>
                <w:rFonts w:ascii="Arial" w:hAnsi="Arial" w:cs="Arial"/>
                <w:sz w:val="22"/>
                <w:szCs w:val="22"/>
              </w:rPr>
              <w:t>The proposed adjustments to the 2023/24 plan were approved.</w:t>
            </w:r>
          </w:p>
          <w:p w14:paraId="75755E1A" w14:textId="77777777" w:rsidR="00DC6C00" w:rsidRPr="00DC6C00" w:rsidRDefault="00DC6C00" w:rsidP="00DC6C00">
            <w:pPr>
              <w:rPr>
                <w:rFonts w:ascii="Arial" w:hAnsi="Arial" w:cs="Arial"/>
              </w:rPr>
            </w:pPr>
          </w:p>
          <w:p w14:paraId="6F5F0237" w14:textId="26FA6B95" w:rsidR="00903E9F" w:rsidRPr="00F65D1B" w:rsidRDefault="00903E9F" w:rsidP="001D2B8F">
            <w:pP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AE4F171" w14:textId="148DE648" w:rsidR="009A5F9B" w:rsidRPr="00D03855" w:rsidRDefault="009A5F9B" w:rsidP="009A5F9B">
            <w:pPr>
              <w:spacing w:line="240" w:lineRule="auto"/>
              <w:jc w:val="center"/>
              <w:rPr>
                <w:rFonts w:ascii="Arial" w:hAnsi="Arial" w:cs="Arial"/>
                <w:sz w:val="22"/>
                <w:szCs w:val="24"/>
                <w:lang w:eastAsia="en-GB"/>
              </w:rPr>
            </w:pPr>
          </w:p>
          <w:p w14:paraId="22C8027E" w14:textId="6E14674C" w:rsidR="00637E46" w:rsidRPr="00D03855" w:rsidRDefault="00637E46" w:rsidP="009A5F9B">
            <w:pPr>
              <w:spacing w:line="240" w:lineRule="auto"/>
              <w:jc w:val="center"/>
              <w:rPr>
                <w:rFonts w:ascii="Arial" w:hAnsi="Arial" w:cs="Arial"/>
                <w:sz w:val="22"/>
                <w:szCs w:val="24"/>
                <w:lang w:eastAsia="en-GB"/>
              </w:rPr>
            </w:pPr>
          </w:p>
          <w:p w14:paraId="1FCBD269" w14:textId="6953CD19" w:rsidR="00637E46" w:rsidRPr="00D03855" w:rsidRDefault="00637E46" w:rsidP="009A5F9B">
            <w:pPr>
              <w:spacing w:line="240" w:lineRule="auto"/>
              <w:jc w:val="center"/>
              <w:rPr>
                <w:rFonts w:ascii="Arial" w:hAnsi="Arial" w:cs="Arial"/>
                <w:sz w:val="22"/>
                <w:szCs w:val="24"/>
                <w:lang w:eastAsia="en-GB"/>
              </w:rPr>
            </w:pPr>
          </w:p>
          <w:p w14:paraId="4EF038CF" w14:textId="70C03949" w:rsidR="00637E46" w:rsidRPr="00D03855" w:rsidRDefault="00637E46" w:rsidP="009A5F9B">
            <w:pPr>
              <w:spacing w:line="240" w:lineRule="auto"/>
              <w:jc w:val="center"/>
              <w:rPr>
                <w:rFonts w:ascii="Arial" w:hAnsi="Arial" w:cs="Arial"/>
                <w:sz w:val="22"/>
                <w:szCs w:val="24"/>
                <w:lang w:eastAsia="en-GB"/>
              </w:rPr>
            </w:pPr>
          </w:p>
          <w:p w14:paraId="1962886D" w14:textId="74188E71" w:rsidR="00637E46" w:rsidRPr="00D03855" w:rsidRDefault="00637E46" w:rsidP="009A5F9B">
            <w:pPr>
              <w:spacing w:line="240" w:lineRule="auto"/>
              <w:jc w:val="center"/>
              <w:rPr>
                <w:rFonts w:ascii="Arial" w:hAnsi="Arial" w:cs="Arial"/>
                <w:sz w:val="22"/>
                <w:szCs w:val="24"/>
                <w:lang w:eastAsia="en-GB"/>
              </w:rPr>
            </w:pPr>
          </w:p>
          <w:p w14:paraId="6D1D84E0" w14:textId="207F8115" w:rsidR="00637E46" w:rsidRPr="00D03855" w:rsidRDefault="00637E46" w:rsidP="009A5F9B">
            <w:pPr>
              <w:spacing w:line="240" w:lineRule="auto"/>
              <w:jc w:val="center"/>
              <w:rPr>
                <w:rFonts w:ascii="Arial" w:hAnsi="Arial" w:cs="Arial"/>
                <w:sz w:val="22"/>
                <w:szCs w:val="24"/>
                <w:lang w:eastAsia="en-GB"/>
              </w:rPr>
            </w:pPr>
          </w:p>
          <w:p w14:paraId="66022CD1" w14:textId="2A4FC980" w:rsidR="00540C01" w:rsidRPr="00D03855" w:rsidRDefault="00540C01" w:rsidP="007F0FF4">
            <w:pPr>
              <w:spacing w:line="240" w:lineRule="auto"/>
              <w:rPr>
                <w:rFonts w:ascii="Arial" w:hAnsi="Arial" w:cs="Arial"/>
                <w:b/>
                <w:sz w:val="22"/>
                <w:szCs w:val="24"/>
                <w:lang w:eastAsia="en-GB"/>
              </w:rPr>
            </w:pPr>
          </w:p>
        </w:tc>
      </w:tr>
      <w:tr w:rsidR="001D2B8F" w:rsidRPr="00D03855" w14:paraId="3A0B5DCF" w14:textId="77777777" w:rsidTr="00A970EF">
        <w:trPr>
          <w:trHeight w:val="1124"/>
        </w:trPr>
        <w:tc>
          <w:tcPr>
            <w:tcW w:w="1418" w:type="dxa"/>
            <w:tcBorders>
              <w:top w:val="single" w:sz="4" w:space="0" w:color="auto"/>
              <w:left w:val="single" w:sz="4" w:space="0" w:color="auto"/>
              <w:bottom w:val="single" w:sz="4" w:space="0" w:color="auto"/>
              <w:right w:val="single" w:sz="4" w:space="0" w:color="auto"/>
            </w:tcBorders>
          </w:tcPr>
          <w:p w14:paraId="2A4E7F44" w14:textId="29091B44" w:rsidR="001D2B8F" w:rsidRPr="00D03855" w:rsidRDefault="00173D1B" w:rsidP="009A5F9B">
            <w:pPr>
              <w:spacing w:line="240" w:lineRule="auto"/>
              <w:rPr>
                <w:rFonts w:ascii="Arial" w:hAnsi="Arial" w:cs="Arial"/>
                <w:b/>
                <w:szCs w:val="24"/>
                <w:lang w:eastAsia="en-GB"/>
              </w:rPr>
            </w:pPr>
            <w:r w:rsidRPr="00D03855">
              <w:rPr>
                <w:rFonts w:ascii="Arial" w:hAnsi="Arial" w:cs="Arial"/>
                <w:b/>
                <w:sz w:val="22"/>
                <w:szCs w:val="24"/>
                <w:lang w:eastAsia="en-GB"/>
              </w:rPr>
              <w:lastRenderedPageBreak/>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/23/00</w:t>
            </w:r>
            <w:r>
              <w:rPr>
                <w:rFonts w:ascii="Arial" w:hAnsi="Arial" w:cs="Arial"/>
                <w:b/>
                <w:sz w:val="22"/>
                <w:szCs w:val="24"/>
                <w:lang w:eastAsia="en-GB"/>
              </w:rPr>
              <w:t>8</w:t>
            </w:r>
          </w:p>
        </w:tc>
        <w:tc>
          <w:tcPr>
            <w:tcW w:w="8080" w:type="dxa"/>
            <w:tcBorders>
              <w:top w:val="single" w:sz="4" w:space="0" w:color="auto"/>
              <w:left w:val="single" w:sz="4" w:space="0" w:color="auto"/>
              <w:bottom w:val="single" w:sz="4" w:space="0" w:color="auto"/>
              <w:right w:val="single" w:sz="4" w:space="0" w:color="auto"/>
            </w:tcBorders>
          </w:tcPr>
          <w:p w14:paraId="431B61CA" w14:textId="77777777" w:rsidR="001D2B8F" w:rsidRDefault="001D2B8F" w:rsidP="009D44B7">
            <w:pPr>
              <w:rPr>
                <w:rFonts w:ascii="Arial" w:hAnsi="Arial" w:cs="Arial"/>
                <w:b/>
                <w:sz w:val="22"/>
                <w:szCs w:val="22"/>
              </w:rPr>
            </w:pPr>
            <w:r w:rsidRPr="001D2B8F">
              <w:rPr>
                <w:rFonts w:ascii="Arial" w:hAnsi="Arial" w:cs="Arial"/>
                <w:b/>
                <w:sz w:val="22"/>
                <w:szCs w:val="22"/>
              </w:rPr>
              <w:t>CD&amp;T Clinical Board Update</w:t>
            </w:r>
          </w:p>
          <w:p w14:paraId="4412C472" w14:textId="77777777" w:rsidR="001D2B8F" w:rsidRDefault="001D2B8F" w:rsidP="009D44B7">
            <w:pPr>
              <w:rPr>
                <w:rFonts w:ascii="Arial" w:hAnsi="Arial" w:cs="Arial"/>
                <w:sz w:val="22"/>
                <w:szCs w:val="22"/>
              </w:rPr>
            </w:pPr>
          </w:p>
          <w:p w14:paraId="77EE984C" w14:textId="2970177D" w:rsidR="001D2B8F" w:rsidRDefault="001D2B8F" w:rsidP="009D44B7">
            <w:pPr>
              <w:rPr>
                <w:rFonts w:ascii="Arial" w:hAnsi="Arial" w:cs="Arial"/>
                <w:sz w:val="22"/>
                <w:szCs w:val="22"/>
              </w:rPr>
            </w:pPr>
            <w:r>
              <w:rPr>
                <w:rFonts w:ascii="Arial" w:hAnsi="Arial" w:cs="Arial"/>
                <w:sz w:val="22"/>
                <w:szCs w:val="22"/>
              </w:rPr>
              <w:t>Th</w:t>
            </w:r>
            <w:r w:rsidR="00DC6C00">
              <w:rPr>
                <w:rFonts w:ascii="Arial" w:hAnsi="Arial" w:cs="Arial"/>
                <w:sz w:val="22"/>
                <w:szCs w:val="22"/>
              </w:rPr>
              <w:t>is item was deferred to the November Committee.</w:t>
            </w:r>
          </w:p>
          <w:p w14:paraId="20751245" w14:textId="0EA597BC" w:rsidR="001D2B8F" w:rsidRPr="00DC6C00" w:rsidRDefault="001D2B8F" w:rsidP="00DC6C00">
            <w:pPr>
              <w:rPr>
                <w:rFonts w:ascii="Arial" w:hAnsi="Arial" w:cs="Arial"/>
              </w:rPr>
            </w:pPr>
          </w:p>
        </w:tc>
        <w:tc>
          <w:tcPr>
            <w:tcW w:w="1276" w:type="dxa"/>
            <w:tcBorders>
              <w:top w:val="single" w:sz="4" w:space="0" w:color="auto"/>
              <w:left w:val="single" w:sz="4" w:space="0" w:color="auto"/>
              <w:bottom w:val="single" w:sz="4" w:space="0" w:color="auto"/>
              <w:right w:val="single" w:sz="4" w:space="0" w:color="auto"/>
            </w:tcBorders>
          </w:tcPr>
          <w:p w14:paraId="464AAE3E" w14:textId="77777777" w:rsidR="001D2B8F" w:rsidRPr="00D03855" w:rsidRDefault="001D2B8F" w:rsidP="009A5F9B">
            <w:pPr>
              <w:spacing w:line="240" w:lineRule="auto"/>
              <w:jc w:val="center"/>
              <w:rPr>
                <w:rFonts w:ascii="Arial" w:hAnsi="Arial" w:cs="Arial"/>
                <w:szCs w:val="24"/>
                <w:lang w:eastAsia="en-GB"/>
              </w:rPr>
            </w:pPr>
          </w:p>
        </w:tc>
      </w:tr>
      <w:tr w:rsidR="00BB572E" w:rsidRPr="00D03855" w14:paraId="3EF11038"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19E3C1BF" w14:textId="7D2A99D7" w:rsidR="00BB572E" w:rsidRPr="00D03855" w:rsidRDefault="00173D1B" w:rsidP="00BB572E">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/23/00</w:t>
            </w:r>
            <w:r>
              <w:rPr>
                <w:rFonts w:ascii="Arial" w:hAnsi="Arial" w:cs="Arial"/>
                <w:b/>
                <w:sz w:val="22"/>
                <w:szCs w:val="24"/>
                <w:lang w:eastAsia="en-GB"/>
              </w:rPr>
              <w:t>9</w:t>
            </w:r>
          </w:p>
        </w:tc>
        <w:tc>
          <w:tcPr>
            <w:tcW w:w="8080" w:type="dxa"/>
            <w:tcBorders>
              <w:top w:val="single" w:sz="4" w:space="0" w:color="auto"/>
              <w:left w:val="single" w:sz="4" w:space="0" w:color="auto"/>
              <w:bottom w:val="single" w:sz="4" w:space="0" w:color="auto"/>
              <w:right w:val="single" w:sz="4" w:space="0" w:color="auto"/>
            </w:tcBorders>
          </w:tcPr>
          <w:p w14:paraId="7E51B796" w14:textId="70BABED4" w:rsidR="00BB572E" w:rsidRPr="009027C2" w:rsidRDefault="00BB572E" w:rsidP="00BB572E">
            <w:pPr>
              <w:rPr>
                <w:rFonts w:ascii="Arial" w:hAnsi="Arial" w:cs="Arial"/>
                <w:b/>
                <w:sz w:val="22"/>
                <w:szCs w:val="22"/>
              </w:rPr>
            </w:pPr>
            <w:r w:rsidRPr="009027C2">
              <w:rPr>
                <w:rFonts w:ascii="Arial" w:hAnsi="Arial" w:cs="Arial"/>
                <w:b/>
                <w:sz w:val="22"/>
                <w:szCs w:val="22"/>
              </w:rPr>
              <w:t xml:space="preserve">Audit Wales </w:t>
            </w:r>
            <w:r w:rsidR="00886F6E" w:rsidRPr="009027C2">
              <w:rPr>
                <w:rFonts w:ascii="Arial" w:hAnsi="Arial" w:cs="Arial"/>
                <w:b/>
                <w:sz w:val="22"/>
                <w:szCs w:val="22"/>
              </w:rPr>
              <w:t xml:space="preserve">Update </w:t>
            </w:r>
          </w:p>
          <w:p w14:paraId="1FFCF03A" w14:textId="77777777" w:rsidR="00BB572E" w:rsidRPr="009027C2" w:rsidRDefault="00BB572E" w:rsidP="00BB572E">
            <w:pPr>
              <w:rPr>
                <w:rFonts w:ascii="Arial" w:hAnsi="Arial" w:cs="Arial"/>
                <w:color w:val="000000"/>
                <w:sz w:val="22"/>
                <w:szCs w:val="22"/>
              </w:rPr>
            </w:pPr>
          </w:p>
          <w:p w14:paraId="6F395D71" w14:textId="2E4687AA" w:rsidR="00BB572E" w:rsidRPr="009027C2" w:rsidRDefault="00AF27EC" w:rsidP="00886F6E">
            <w:pPr>
              <w:rPr>
                <w:rFonts w:ascii="Arial" w:hAnsi="Arial" w:cs="Arial"/>
                <w:color w:val="000000"/>
                <w:sz w:val="22"/>
                <w:szCs w:val="22"/>
              </w:rPr>
            </w:pPr>
            <w:proofErr w:type="spellStart"/>
            <w:r>
              <w:rPr>
                <w:rFonts w:ascii="Arial" w:hAnsi="Arial" w:cs="Arial"/>
                <w:color w:val="000000"/>
                <w:sz w:val="22"/>
                <w:szCs w:val="22"/>
              </w:rPr>
              <w:t>Urvisha</w:t>
            </w:r>
            <w:proofErr w:type="spellEnd"/>
            <w:r>
              <w:rPr>
                <w:rFonts w:ascii="Arial" w:hAnsi="Arial" w:cs="Arial"/>
                <w:color w:val="000000"/>
                <w:sz w:val="22"/>
                <w:szCs w:val="22"/>
              </w:rPr>
              <w:t xml:space="preserve"> Perez (UP)</w:t>
            </w:r>
            <w:r w:rsidR="009D44B7" w:rsidRPr="009027C2">
              <w:rPr>
                <w:rFonts w:ascii="Arial" w:hAnsi="Arial" w:cs="Arial"/>
                <w:color w:val="000000"/>
                <w:sz w:val="22"/>
                <w:szCs w:val="22"/>
              </w:rPr>
              <w:t xml:space="preserve"> </w:t>
            </w:r>
            <w:r w:rsidR="00FC233B" w:rsidRPr="009027C2">
              <w:rPr>
                <w:rFonts w:ascii="Arial" w:hAnsi="Arial" w:cs="Arial"/>
                <w:color w:val="000000"/>
                <w:sz w:val="22"/>
                <w:szCs w:val="22"/>
              </w:rPr>
              <w:t xml:space="preserve">presented the Audit Wales </w:t>
            </w:r>
            <w:r w:rsidR="00886F6E" w:rsidRPr="009027C2">
              <w:rPr>
                <w:rFonts w:ascii="Arial" w:hAnsi="Arial" w:cs="Arial"/>
                <w:color w:val="000000"/>
                <w:sz w:val="22"/>
                <w:szCs w:val="22"/>
              </w:rPr>
              <w:t>Update</w:t>
            </w:r>
            <w:r w:rsidR="002F69A0" w:rsidRPr="009027C2">
              <w:rPr>
                <w:rFonts w:ascii="Arial" w:hAnsi="Arial" w:cs="Arial"/>
                <w:color w:val="000000"/>
                <w:sz w:val="22"/>
                <w:szCs w:val="22"/>
              </w:rPr>
              <w:t xml:space="preserve"> and highlighted the following:</w:t>
            </w:r>
          </w:p>
          <w:p w14:paraId="43384D67" w14:textId="20F261EF" w:rsidR="00CC39BF" w:rsidRPr="009027C2" w:rsidRDefault="00CC39BF" w:rsidP="00CC39BF">
            <w:pPr>
              <w:pStyle w:val="ListParagraph"/>
              <w:numPr>
                <w:ilvl w:val="0"/>
                <w:numId w:val="20"/>
              </w:numPr>
              <w:rPr>
                <w:rFonts w:ascii="Arial" w:hAnsi="Arial" w:cs="Arial"/>
                <w:color w:val="000000"/>
                <w:sz w:val="22"/>
                <w:szCs w:val="22"/>
              </w:rPr>
            </w:pPr>
            <w:r w:rsidRPr="009027C2">
              <w:rPr>
                <w:rFonts w:ascii="Arial" w:hAnsi="Arial" w:cs="Arial"/>
                <w:color w:val="000000"/>
                <w:sz w:val="22"/>
                <w:szCs w:val="22"/>
                <w:u w:val="single"/>
              </w:rPr>
              <w:t>Financial Audit Work</w:t>
            </w:r>
            <w:r w:rsidRPr="009027C2">
              <w:rPr>
                <w:rFonts w:ascii="Arial" w:hAnsi="Arial" w:cs="Arial"/>
                <w:color w:val="000000"/>
                <w:sz w:val="22"/>
                <w:szCs w:val="22"/>
              </w:rPr>
              <w:t xml:space="preserve"> </w:t>
            </w:r>
            <w:r w:rsidR="009F1077" w:rsidRPr="009027C2">
              <w:rPr>
                <w:rFonts w:ascii="Arial" w:hAnsi="Arial" w:cs="Arial"/>
                <w:color w:val="000000"/>
                <w:sz w:val="22"/>
                <w:szCs w:val="22"/>
              </w:rPr>
              <w:t>–</w:t>
            </w:r>
            <w:r w:rsidRPr="009027C2">
              <w:rPr>
                <w:rFonts w:ascii="Arial" w:hAnsi="Arial" w:cs="Arial"/>
                <w:color w:val="000000"/>
                <w:sz w:val="22"/>
                <w:szCs w:val="22"/>
              </w:rPr>
              <w:t xml:space="preserve"> </w:t>
            </w:r>
          </w:p>
          <w:p w14:paraId="3B346739" w14:textId="342D9377" w:rsidR="009F1077" w:rsidRPr="009027C2" w:rsidRDefault="00FD14D5" w:rsidP="00FD14D5">
            <w:pPr>
              <w:pStyle w:val="ListParagraph"/>
              <w:numPr>
                <w:ilvl w:val="0"/>
                <w:numId w:val="23"/>
              </w:numPr>
              <w:rPr>
                <w:rFonts w:ascii="Arial" w:hAnsi="Arial" w:cs="Arial"/>
                <w:color w:val="000000"/>
                <w:sz w:val="22"/>
                <w:szCs w:val="22"/>
              </w:rPr>
            </w:pPr>
            <w:r w:rsidRPr="009027C2">
              <w:rPr>
                <w:rFonts w:ascii="Arial" w:hAnsi="Arial" w:cs="Arial"/>
                <w:color w:val="000000"/>
                <w:sz w:val="22"/>
                <w:szCs w:val="22"/>
              </w:rPr>
              <w:t>2023/23 Accountability Report and Financial Statements – complete</w:t>
            </w:r>
          </w:p>
          <w:p w14:paraId="63A75B16" w14:textId="00C365D6" w:rsidR="00FD14D5" w:rsidRPr="009027C2" w:rsidRDefault="00FD14D5" w:rsidP="00FD14D5">
            <w:pPr>
              <w:pStyle w:val="ListParagraph"/>
              <w:numPr>
                <w:ilvl w:val="0"/>
                <w:numId w:val="23"/>
              </w:numPr>
              <w:rPr>
                <w:rFonts w:ascii="Arial" w:hAnsi="Arial" w:cs="Arial"/>
                <w:color w:val="000000"/>
                <w:sz w:val="22"/>
                <w:szCs w:val="22"/>
              </w:rPr>
            </w:pPr>
            <w:r w:rsidRPr="009027C2">
              <w:rPr>
                <w:rFonts w:ascii="Arial" w:hAnsi="Arial" w:cs="Arial"/>
                <w:color w:val="000000"/>
                <w:sz w:val="22"/>
                <w:szCs w:val="22"/>
              </w:rPr>
              <w:t>Audit of Accounts Report Addendum – in progress</w:t>
            </w:r>
          </w:p>
          <w:p w14:paraId="63267504" w14:textId="15BD916D" w:rsidR="00FD14D5" w:rsidRPr="009027C2" w:rsidRDefault="00FD14D5" w:rsidP="00FD14D5">
            <w:pPr>
              <w:pStyle w:val="ListParagraph"/>
              <w:numPr>
                <w:ilvl w:val="0"/>
                <w:numId w:val="23"/>
              </w:numPr>
              <w:rPr>
                <w:rFonts w:ascii="Arial" w:hAnsi="Arial" w:cs="Arial"/>
                <w:color w:val="000000"/>
                <w:sz w:val="22"/>
                <w:szCs w:val="22"/>
              </w:rPr>
            </w:pPr>
            <w:r w:rsidRPr="009027C2">
              <w:rPr>
                <w:rFonts w:ascii="Arial" w:hAnsi="Arial" w:cs="Arial"/>
                <w:color w:val="000000"/>
                <w:sz w:val="22"/>
                <w:szCs w:val="22"/>
              </w:rPr>
              <w:t>2022/23 Charitable Funds Accounts – planned to start in November 2023</w:t>
            </w:r>
          </w:p>
          <w:p w14:paraId="2B9AA7CD" w14:textId="79C7330A" w:rsidR="00FD14D5" w:rsidRPr="009027C2" w:rsidRDefault="00FD14D5" w:rsidP="00FD14D5">
            <w:pPr>
              <w:pStyle w:val="ListParagraph"/>
              <w:numPr>
                <w:ilvl w:val="0"/>
                <w:numId w:val="20"/>
              </w:numPr>
              <w:rPr>
                <w:rFonts w:ascii="Arial" w:hAnsi="Arial" w:cs="Arial"/>
                <w:color w:val="000000"/>
                <w:sz w:val="22"/>
                <w:szCs w:val="22"/>
              </w:rPr>
            </w:pPr>
            <w:r w:rsidRPr="009027C2">
              <w:rPr>
                <w:rFonts w:ascii="Arial" w:hAnsi="Arial" w:cs="Arial"/>
                <w:color w:val="000000"/>
                <w:sz w:val="22"/>
                <w:szCs w:val="22"/>
                <w:u w:val="single"/>
              </w:rPr>
              <w:t>Performance Audit Update</w:t>
            </w:r>
            <w:r w:rsidRPr="009027C2">
              <w:rPr>
                <w:rFonts w:ascii="Arial" w:hAnsi="Arial" w:cs="Arial"/>
                <w:color w:val="000000"/>
                <w:sz w:val="22"/>
                <w:szCs w:val="22"/>
              </w:rPr>
              <w:t xml:space="preserve"> – </w:t>
            </w:r>
          </w:p>
          <w:p w14:paraId="14CC567D" w14:textId="59C9BF00" w:rsidR="00FD14D5" w:rsidRPr="009027C2" w:rsidRDefault="00FD14D5" w:rsidP="00FD14D5">
            <w:pPr>
              <w:pStyle w:val="ListParagraph"/>
              <w:numPr>
                <w:ilvl w:val="0"/>
                <w:numId w:val="24"/>
              </w:numPr>
              <w:rPr>
                <w:rFonts w:ascii="Arial" w:hAnsi="Arial" w:cs="Arial"/>
                <w:color w:val="000000"/>
                <w:sz w:val="22"/>
                <w:szCs w:val="22"/>
              </w:rPr>
            </w:pPr>
            <w:r w:rsidRPr="009027C2">
              <w:rPr>
                <w:rFonts w:ascii="Arial" w:hAnsi="Arial" w:cs="Arial"/>
                <w:color w:val="000000"/>
                <w:sz w:val="22"/>
                <w:szCs w:val="22"/>
              </w:rPr>
              <w:t xml:space="preserve">Part One of the Unscheduled Care </w:t>
            </w:r>
            <w:r w:rsidR="009027C2" w:rsidRPr="009027C2">
              <w:rPr>
                <w:rFonts w:ascii="Arial" w:hAnsi="Arial" w:cs="Arial"/>
                <w:color w:val="000000"/>
                <w:sz w:val="22"/>
                <w:szCs w:val="22"/>
              </w:rPr>
              <w:t xml:space="preserve">Review </w:t>
            </w:r>
            <w:r w:rsidRPr="009027C2">
              <w:rPr>
                <w:rFonts w:ascii="Arial" w:hAnsi="Arial" w:cs="Arial"/>
                <w:color w:val="000000"/>
                <w:sz w:val="22"/>
                <w:szCs w:val="22"/>
              </w:rPr>
              <w:t>and the Review of Workforce Planning Arrangements – both reports were being drafted</w:t>
            </w:r>
          </w:p>
          <w:p w14:paraId="08C95528" w14:textId="3BE0F304" w:rsidR="00FD14D5" w:rsidRPr="009027C2" w:rsidRDefault="00FD14D5" w:rsidP="00FD14D5">
            <w:pPr>
              <w:pStyle w:val="ListParagraph"/>
              <w:numPr>
                <w:ilvl w:val="0"/>
                <w:numId w:val="24"/>
              </w:numPr>
              <w:rPr>
                <w:rFonts w:ascii="Arial" w:hAnsi="Arial" w:cs="Arial"/>
                <w:color w:val="000000"/>
                <w:sz w:val="22"/>
                <w:szCs w:val="22"/>
              </w:rPr>
            </w:pPr>
            <w:r w:rsidRPr="009027C2">
              <w:rPr>
                <w:rFonts w:ascii="Arial" w:hAnsi="Arial" w:cs="Arial"/>
                <w:color w:val="000000"/>
                <w:sz w:val="22"/>
                <w:szCs w:val="22"/>
              </w:rPr>
              <w:t xml:space="preserve">Primary Care Services Follow-up Review </w:t>
            </w:r>
            <w:r w:rsidR="004F56FD" w:rsidRPr="009027C2">
              <w:rPr>
                <w:rFonts w:ascii="Arial" w:hAnsi="Arial" w:cs="Arial"/>
                <w:color w:val="000000"/>
                <w:sz w:val="22"/>
                <w:szCs w:val="22"/>
              </w:rPr>
              <w:t>–</w:t>
            </w:r>
            <w:r w:rsidRPr="009027C2">
              <w:rPr>
                <w:rFonts w:ascii="Arial" w:hAnsi="Arial" w:cs="Arial"/>
                <w:color w:val="000000"/>
                <w:sz w:val="22"/>
                <w:szCs w:val="22"/>
              </w:rPr>
              <w:t xml:space="preserve"> </w:t>
            </w:r>
            <w:r w:rsidR="004F56FD" w:rsidRPr="009027C2">
              <w:rPr>
                <w:rFonts w:ascii="Arial" w:hAnsi="Arial" w:cs="Arial"/>
                <w:color w:val="000000"/>
                <w:sz w:val="22"/>
                <w:szCs w:val="22"/>
              </w:rPr>
              <w:t>in the latter stages of fieldwork</w:t>
            </w:r>
          </w:p>
          <w:p w14:paraId="68907CF4" w14:textId="5FA93ACA" w:rsidR="009027C2" w:rsidRPr="009027C2" w:rsidRDefault="004F56FD" w:rsidP="00FD14D5">
            <w:pPr>
              <w:pStyle w:val="ListParagraph"/>
              <w:numPr>
                <w:ilvl w:val="0"/>
                <w:numId w:val="24"/>
              </w:numPr>
              <w:rPr>
                <w:rFonts w:ascii="Arial" w:hAnsi="Arial" w:cs="Arial"/>
                <w:color w:val="000000"/>
                <w:sz w:val="22"/>
                <w:szCs w:val="22"/>
              </w:rPr>
            </w:pPr>
            <w:r w:rsidRPr="009027C2">
              <w:rPr>
                <w:rFonts w:ascii="Arial" w:hAnsi="Arial" w:cs="Arial"/>
                <w:color w:val="000000"/>
                <w:sz w:val="22"/>
                <w:szCs w:val="22"/>
              </w:rPr>
              <w:t xml:space="preserve">Structured Assessment for 2023 </w:t>
            </w:r>
            <w:r w:rsidR="009027C2" w:rsidRPr="009027C2">
              <w:rPr>
                <w:rFonts w:ascii="Arial" w:hAnsi="Arial" w:cs="Arial"/>
                <w:color w:val="000000"/>
                <w:sz w:val="22"/>
                <w:szCs w:val="22"/>
              </w:rPr>
              <w:t>–</w:t>
            </w:r>
            <w:r w:rsidRPr="009027C2">
              <w:rPr>
                <w:rFonts w:ascii="Arial" w:hAnsi="Arial" w:cs="Arial"/>
                <w:color w:val="000000"/>
                <w:sz w:val="22"/>
                <w:szCs w:val="22"/>
              </w:rPr>
              <w:t xml:space="preserve"> </w:t>
            </w:r>
            <w:r w:rsidR="009027C2" w:rsidRPr="009027C2">
              <w:rPr>
                <w:rFonts w:ascii="Arial" w:hAnsi="Arial" w:cs="Arial"/>
                <w:color w:val="000000"/>
                <w:sz w:val="22"/>
                <w:szCs w:val="22"/>
              </w:rPr>
              <w:t>fieldwork was underway, and interviews would be held throughout September</w:t>
            </w:r>
          </w:p>
          <w:p w14:paraId="3FD7AA7C" w14:textId="3503E71C" w:rsidR="004F56FD" w:rsidRPr="009027C2" w:rsidRDefault="009027C2" w:rsidP="00FD14D5">
            <w:pPr>
              <w:pStyle w:val="ListParagraph"/>
              <w:numPr>
                <w:ilvl w:val="0"/>
                <w:numId w:val="24"/>
              </w:numPr>
              <w:rPr>
                <w:rFonts w:ascii="Arial" w:hAnsi="Arial" w:cs="Arial"/>
                <w:color w:val="000000"/>
                <w:sz w:val="22"/>
                <w:szCs w:val="22"/>
              </w:rPr>
            </w:pPr>
            <w:r w:rsidRPr="009027C2">
              <w:rPr>
                <w:rFonts w:ascii="Arial" w:hAnsi="Arial" w:cs="Arial"/>
                <w:color w:val="000000"/>
                <w:sz w:val="22"/>
                <w:szCs w:val="22"/>
              </w:rPr>
              <w:t>This year’s structured assessment included an examination of the Health Board’s wellbeing objectives</w:t>
            </w:r>
          </w:p>
          <w:p w14:paraId="71C5E4BA" w14:textId="556C7B42" w:rsidR="009027C2" w:rsidRPr="009027C2" w:rsidRDefault="009027C2" w:rsidP="00FD14D5">
            <w:pPr>
              <w:pStyle w:val="ListParagraph"/>
              <w:numPr>
                <w:ilvl w:val="0"/>
                <w:numId w:val="24"/>
              </w:numPr>
              <w:rPr>
                <w:rFonts w:ascii="Arial" w:hAnsi="Arial" w:cs="Arial"/>
                <w:color w:val="000000"/>
                <w:sz w:val="22"/>
                <w:szCs w:val="22"/>
              </w:rPr>
            </w:pPr>
            <w:r w:rsidRPr="009027C2">
              <w:rPr>
                <w:rFonts w:ascii="Arial" w:hAnsi="Arial" w:cs="Arial"/>
                <w:color w:val="000000"/>
                <w:sz w:val="22"/>
                <w:szCs w:val="22"/>
              </w:rPr>
              <w:t>Part Two of the Unscheduled Care Review would start shortly</w:t>
            </w:r>
          </w:p>
          <w:p w14:paraId="3DC185B1" w14:textId="11C2419F" w:rsidR="009027C2" w:rsidRDefault="009027C2" w:rsidP="00FD14D5">
            <w:pPr>
              <w:pStyle w:val="ListParagraph"/>
              <w:numPr>
                <w:ilvl w:val="0"/>
                <w:numId w:val="24"/>
              </w:numPr>
              <w:rPr>
                <w:rFonts w:ascii="Arial" w:hAnsi="Arial" w:cs="Arial"/>
                <w:color w:val="000000"/>
                <w:sz w:val="22"/>
                <w:szCs w:val="22"/>
              </w:rPr>
            </w:pPr>
            <w:r w:rsidRPr="009027C2">
              <w:rPr>
                <w:rFonts w:ascii="Arial" w:hAnsi="Arial" w:cs="Arial"/>
                <w:color w:val="000000"/>
                <w:sz w:val="22"/>
                <w:szCs w:val="22"/>
              </w:rPr>
              <w:t>The Deep Dive into Digital, the Planned Care Review, and local work (Follow-up of 2019 Clinical Coding) were in the planning stages</w:t>
            </w:r>
            <w:r>
              <w:rPr>
                <w:rFonts w:ascii="Arial" w:hAnsi="Arial" w:cs="Arial"/>
                <w:color w:val="000000"/>
                <w:sz w:val="22"/>
                <w:szCs w:val="22"/>
              </w:rPr>
              <w:t>.</w:t>
            </w:r>
          </w:p>
          <w:p w14:paraId="645C25A9" w14:textId="687F6536" w:rsidR="009027C2" w:rsidRDefault="009027C2" w:rsidP="009027C2">
            <w:pPr>
              <w:rPr>
                <w:rFonts w:ascii="Arial" w:hAnsi="Arial" w:cs="Arial"/>
                <w:color w:val="000000"/>
              </w:rPr>
            </w:pPr>
          </w:p>
          <w:p w14:paraId="7A5AAEE4" w14:textId="6EE90AB7" w:rsidR="009027C2" w:rsidRDefault="009027C2" w:rsidP="009027C2">
            <w:pPr>
              <w:rPr>
                <w:rFonts w:ascii="Arial" w:hAnsi="Arial" w:cs="Arial"/>
                <w:color w:val="000000"/>
                <w:sz w:val="22"/>
              </w:rPr>
            </w:pPr>
            <w:r>
              <w:rPr>
                <w:rFonts w:ascii="Arial" w:hAnsi="Arial" w:cs="Arial"/>
                <w:color w:val="000000"/>
                <w:sz w:val="22"/>
              </w:rPr>
              <w:t xml:space="preserve">The UHB Chair asked whether </w:t>
            </w:r>
            <w:r w:rsidRPr="00AF27EC">
              <w:rPr>
                <w:rFonts w:ascii="Arial" w:hAnsi="Arial" w:cs="Arial"/>
                <w:sz w:val="22"/>
              </w:rPr>
              <w:t xml:space="preserve">UP had received full cooperation from colleagues in the structured assessment interviews. UP confirmed </w:t>
            </w:r>
            <w:r>
              <w:rPr>
                <w:rFonts w:ascii="Arial" w:hAnsi="Arial" w:cs="Arial"/>
                <w:color w:val="000000"/>
                <w:sz w:val="22"/>
              </w:rPr>
              <w:t>that the interviews were going well.</w:t>
            </w:r>
          </w:p>
          <w:p w14:paraId="3B2345C6" w14:textId="58F5A0F5" w:rsidR="00B76DA2" w:rsidRPr="00881BDA" w:rsidRDefault="00B76DA2" w:rsidP="00881BDA">
            <w:pPr>
              <w:rPr>
                <w:rFonts w:ascii="Arial" w:hAnsi="Arial" w:cs="Arial"/>
                <w:color w:val="000000"/>
              </w:rPr>
            </w:pPr>
          </w:p>
          <w:p w14:paraId="46405F01" w14:textId="68F5FFEE" w:rsidR="004F734C" w:rsidRPr="009027C2" w:rsidRDefault="00BB572E" w:rsidP="00BB572E">
            <w:pPr>
              <w:rPr>
                <w:rFonts w:ascii="Arial" w:eastAsia="Arial" w:hAnsi="Arial" w:cs="Arial"/>
                <w:b/>
                <w:sz w:val="22"/>
                <w:szCs w:val="22"/>
              </w:rPr>
            </w:pPr>
            <w:r w:rsidRPr="009027C2">
              <w:rPr>
                <w:rFonts w:ascii="Arial" w:eastAsia="Arial" w:hAnsi="Arial" w:cs="Arial"/>
                <w:b/>
                <w:sz w:val="22"/>
                <w:szCs w:val="22"/>
              </w:rPr>
              <w:t>The Committee resolved that:</w:t>
            </w:r>
          </w:p>
          <w:p w14:paraId="277B3DDC" w14:textId="5CDE9369" w:rsidR="00BB572E" w:rsidRPr="009027C2" w:rsidRDefault="001331A7" w:rsidP="001D2B8F">
            <w:pPr>
              <w:pStyle w:val="ListParagraph"/>
              <w:numPr>
                <w:ilvl w:val="0"/>
                <w:numId w:val="7"/>
              </w:numPr>
              <w:rPr>
                <w:rFonts w:ascii="Arial" w:hAnsi="Arial" w:cs="Arial"/>
                <w:color w:val="000000"/>
                <w:sz w:val="22"/>
                <w:szCs w:val="22"/>
              </w:rPr>
            </w:pPr>
            <w:r w:rsidRPr="009027C2">
              <w:rPr>
                <w:rFonts w:ascii="Arial" w:hAnsi="Arial" w:cs="Arial"/>
                <w:color w:val="000000"/>
                <w:sz w:val="22"/>
                <w:szCs w:val="22"/>
              </w:rPr>
              <w:t xml:space="preserve">The Audit Wales </w:t>
            </w:r>
            <w:r w:rsidR="004E48C1" w:rsidRPr="009027C2">
              <w:rPr>
                <w:rFonts w:ascii="Arial" w:hAnsi="Arial" w:cs="Arial"/>
                <w:color w:val="000000"/>
                <w:sz w:val="22"/>
                <w:szCs w:val="22"/>
              </w:rPr>
              <w:t xml:space="preserve">Update </w:t>
            </w:r>
            <w:r w:rsidRPr="009027C2">
              <w:rPr>
                <w:rFonts w:ascii="Arial" w:hAnsi="Arial" w:cs="Arial"/>
                <w:color w:val="000000"/>
                <w:sz w:val="22"/>
                <w:szCs w:val="22"/>
              </w:rPr>
              <w:t xml:space="preserve">was noted. </w:t>
            </w:r>
          </w:p>
          <w:p w14:paraId="518C6D3D" w14:textId="2B77A17F" w:rsidR="001331A7" w:rsidRPr="009027C2" w:rsidRDefault="001331A7" w:rsidP="001D2B8F">
            <w:pPr>
              <w:ind w:left="360"/>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14:paraId="1347A77D" w14:textId="31D41AF6" w:rsidR="00BB572E" w:rsidRPr="00D03855" w:rsidRDefault="00BB572E" w:rsidP="00BB572E">
            <w:pPr>
              <w:spacing w:line="240" w:lineRule="auto"/>
              <w:jc w:val="center"/>
              <w:rPr>
                <w:rFonts w:ascii="Arial" w:hAnsi="Arial" w:cs="Arial"/>
                <w:b/>
                <w:sz w:val="22"/>
                <w:szCs w:val="24"/>
                <w:lang w:eastAsia="en-GB"/>
              </w:rPr>
            </w:pPr>
          </w:p>
          <w:p w14:paraId="7238B00C" w14:textId="77777777" w:rsidR="00BB572E" w:rsidRPr="00D03855" w:rsidRDefault="00BB572E" w:rsidP="00BB572E">
            <w:pPr>
              <w:rPr>
                <w:rFonts w:ascii="Arial" w:hAnsi="Arial" w:cs="Arial"/>
                <w:sz w:val="22"/>
                <w:szCs w:val="24"/>
                <w:lang w:eastAsia="en-GB"/>
              </w:rPr>
            </w:pPr>
          </w:p>
          <w:p w14:paraId="78BB8363" w14:textId="77777777" w:rsidR="00BB572E" w:rsidRPr="00D03855" w:rsidRDefault="00BB572E" w:rsidP="00BB572E">
            <w:pPr>
              <w:rPr>
                <w:rFonts w:ascii="Arial" w:hAnsi="Arial" w:cs="Arial"/>
                <w:sz w:val="22"/>
                <w:szCs w:val="24"/>
                <w:lang w:eastAsia="en-GB"/>
              </w:rPr>
            </w:pPr>
          </w:p>
          <w:p w14:paraId="0B63D923" w14:textId="77777777" w:rsidR="00BB572E" w:rsidRPr="00D03855" w:rsidRDefault="00BB572E" w:rsidP="00BB572E">
            <w:pPr>
              <w:rPr>
                <w:rFonts w:ascii="Arial" w:hAnsi="Arial" w:cs="Arial"/>
                <w:sz w:val="22"/>
                <w:szCs w:val="24"/>
                <w:lang w:eastAsia="en-GB"/>
              </w:rPr>
            </w:pPr>
          </w:p>
          <w:p w14:paraId="29CC183A" w14:textId="77777777" w:rsidR="00BB572E" w:rsidRPr="00D03855" w:rsidRDefault="00BB572E" w:rsidP="00BB572E">
            <w:pPr>
              <w:rPr>
                <w:rFonts w:ascii="Arial" w:hAnsi="Arial" w:cs="Arial"/>
                <w:sz w:val="22"/>
                <w:szCs w:val="24"/>
                <w:lang w:eastAsia="en-GB"/>
              </w:rPr>
            </w:pPr>
          </w:p>
          <w:p w14:paraId="064E51AE" w14:textId="77777777" w:rsidR="00BB572E" w:rsidRPr="00D03855" w:rsidRDefault="00BB572E" w:rsidP="00BB572E">
            <w:pPr>
              <w:rPr>
                <w:rFonts w:ascii="Arial" w:hAnsi="Arial" w:cs="Arial"/>
                <w:sz w:val="22"/>
                <w:szCs w:val="24"/>
                <w:lang w:eastAsia="en-GB"/>
              </w:rPr>
            </w:pPr>
          </w:p>
          <w:p w14:paraId="311B2982" w14:textId="63C95A1A" w:rsidR="00BB572E" w:rsidRPr="00D03855" w:rsidRDefault="00BB572E" w:rsidP="00BB572E">
            <w:pPr>
              <w:rPr>
                <w:rFonts w:ascii="Arial" w:hAnsi="Arial" w:cs="Arial"/>
                <w:sz w:val="22"/>
                <w:szCs w:val="24"/>
                <w:lang w:eastAsia="en-GB"/>
              </w:rPr>
            </w:pPr>
          </w:p>
          <w:p w14:paraId="6F895075" w14:textId="43D5D25E" w:rsidR="00BB572E" w:rsidRPr="00D03855" w:rsidRDefault="00BB572E" w:rsidP="00BB572E">
            <w:pPr>
              <w:rPr>
                <w:rFonts w:ascii="Arial" w:hAnsi="Arial" w:cs="Arial"/>
                <w:b/>
                <w:sz w:val="22"/>
                <w:szCs w:val="24"/>
                <w:lang w:eastAsia="en-GB"/>
              </w:rPr>
            </w:pPr>
          </w:p>
        </w:tc>
      </w:tr>
      <w:tr w:rsidR="00886F6E" w:rsidRPr="00D03855" w14:paraId="67E8DD84"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6AE779AD" w14:textId="495EE08A" w:rsidR="00886F6E" w:rsidRPr="00D03855" w:rsidRDefault="00173D1B" w:rsidP="00BB572E">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10</w:t>
            </w:r>
          </w:p>
        </w:tc>
        <w:tc>
          <w:tcPr>
            <w:tcW w:w="8080" w:type="dxa"/>
            <w:tcBorders>
              <w:top w:val="single" w:sz="4" w:space="0" w:color="auto"/>
              <w:left w:val="single" w:sz="4" w:space="0" w:color="auto"/>
              <w:bottom w:val="single" w:sz="4" w:space="0" w:color="auto"/>
              <w:right w:val="single" w:sz="4" w:space="0" w:color="auto"/>
            </w:tcBorders>
          </w:tcPr>
          <w:p w14:paraId="19804C3C" w14:textId="3C83AC51" w:rsidR="00886F6E" w:rsidRPr="00D03855" w:rsidRDefault="00886F6E" w:rsidP="00886F6E">
            <w:pPr>
              <w:rPr>
                <w:rFonts w:ascii="Arial" w:hAnsi="Arial" w:cs="Arial"/>
                <w:b/>
                <w:sz w:val="22"/>
                <w:szCs w:val="24"/>
              </w:rPr>
            </w:pPr>
            <w:r w:rsidRPr="00D03855">
              <w:rPr>
                <w:rFonts w:ascii="Arial" w:hAnsi="Arial" w:cs="Arial"/>
                <w:b/>
                <w:sz w:val="22"/>
                <w:szCs w:val="24"/>
              </w:rPr>
              <w:t xml:space="preserve">Audit Wales </w:t>
            </w:r>
            <w:r w:rsidR="002B10B1" w:rsidRPr="00D03855">
              <w:rPr>
                <w:rFonts w:ascii="Arial" w:hAnsi="Arial" w:cs="Arial"/>
                <w:b/>
                <w:sz w:val="22"/>
                <w:szCs w:val="24"/>
              </w:rPr>
              <w:t>Orthopaedic</w:t>
            </w:r>
            <w:r w:rsidRPr="00D03855">
              <w:rPr>
                <w:rFonts w:ascii="Arial" w:hAnsi="Arial" w:cs="Arial"/>
                <w:b/>
                <w:sz w:val="22"/>
                <w:szCs w:val="24"/>
              </w:rPr>
              <w:t xml:space="preserve"> Report</w:t>
            </w:r>
            <w:r w:rsidR="001D2B8F">
              <w:rPr>
                <w:rFonts w:ascii="Arial" w:hAnsi="Arial" w:cs="Arial"/>
                <w:b/>
                <w:sz w:val="22"/>
                <w:szCs w:val="24"/>
              </w:rPr>
              <w:t xml:space="preserve"> and Management Response</w:t>
            </w:r>
          </w:p>
          <w:p w14:paraId="69F963E6" w14:textId="2D1528CB" w:rsidR="00886F6E" w:rsidRDefault="00886F6E" w:rsidP="00886F6E">
            <w:pPr>
              <w:rPr>
                <w:rFonts w:ascii="Arial" w:hAnsi="Arial" w:cs="Arial"/>
                <w:color w:val="000000"/>
                <w:sz w:val="22"/>
                <w:szCs w:val="24"/>
              </w:rPr>
            </w:pPr>
          </w:p>
          <w:p w14:paraId="21F3A5A2" w14:textId="2E7562CC" w:rsidR="00881BDA" w:rsidRDefault="00AF27EC" w:rsidP="00881BDA">
            <w:pPr>
              <w:rPr>
                <w:rFonts w:ascii="Arial" w:hAnsi="Arial" w:cs="Arial"/>
                <w:sz w:val="22"/>
              </w:rPr>
            </w:pPr>
            <w:r>
              <w:rPr>
                <w:rFonts w:ascii="Arial" w:hAnsi="Arial" w:cs="Arial"/>
                <w:sz w:val="22"/>
              </w:rPr>
              <w:t>UP</w:t>
            </w:r>
            <w:r w:rsidR="00881BDA" w:rsidRPr="00434A25">
              <w:rPr>
                <w:rFonts w:ascii="Arial" w:hAnsi="Arial" w:cs="Arial"/>
                <w:sz w:val="22"/>
              </w:rPr>
              <w:t xml:space="preserve"> </w:t>
            </w:r>
            <w:r w:rsidR="00881BDA" w:rsidRPr="00881BDA">
              <w:rPr>
                <w:rFonts w:ascii="Arial" w:hAnsi="Arial" w:cs="Arial"/>
                <w:sz w:val="22"/>
              </w:rPr>
              <w:t xml:space="preserve">introduced the report, and highlighted the following: </w:t>
            </w:r>
          </w:p>
          <w:p w14:paraId="577EC24F" w14:textId="45F74A2A" w:rsidR="00881BDA" w:rsidRPr="00881BDA" w:rsidRDefault="00881BDA" w:rsidP="00881BDA">
            <w:pPr>
              <w:pStyle w:val="ListParagraph"/>
              <w:numPr>
                <w:ilvl w:val="0"/>
                <w:numId w:val="20"/>
              </w:numPr>
              <w:rPr>
                <w:rFonts w:ascii="Arial" w:hAnsi="Arial" w:cs="Arial"/>
                <w:color w:val="000000"/>
                <w:sz w:val="22"/>
                <w:szCs w:val="22"/>
              </w:rPr>
            </w:pPr>
            <w:r w:rsidRPr="00881BDA">
              <w:rPr>
                <w:rFonts w:ascii="Arial" w:hAnsi="Arial" w:cs="Arial"/>
                <w:sz w:val="22"/>
                <w:szCs w:val="22"/>
              </w:rPr>
              <w:t xml:space="preserve">The local Health Board specific report on tackling the Orthopaedic waiting list backlog </w:t>
            </w:r>
            <w:r w:rsidR="006D39CE">
              <w:rPr>
                <w:rFonts w:ascii="Arial" w:hAnsi="Arial" w:cs="Arial"/>
                <w:sz w:val="22"/>
                <w:szCs w:val="22"/>
              </w:rPr>
              <w:t>had been</w:t>
            </w:r>
            <w:r w:rsidRPr="00881BDA">
              <w:rPr>
                <w:rFonts w:ascii="Arial" w:hAnsi="Arial" w:cs="Arial"/>
                <w:sz w:val="22"/>
                <w:szCs w:val="22"/>
              </w:rPr>
              <w:t xml:space="preserve"> discussed in the July Audit Committee;</w:t>
            </w:r>
          </w:p>
          <w:p w14:paraId="51562EE2" w14:textId="067EFAF6" w:rsidR="00881BDA" w:rsidRPr="00881BDA" w:rsidRDefault="00881BDA" w:rsidP="00881BDA">
            <w:pPr>
              <w:pStyle w:val="ListParagraph"/>
              <w:numPr>
                <w:ilvl w:val="0"/>
                <w:numId w:val="20"/>
              </w:numPr>
              <w:rPr>
                <w:rFonts w:ascii="Arial" w:hAnsi="Arial" w:cs="Arial"/>
                <w:color w:val="000000"/>
                <w:sz w:val="22"/>
                <w:szCs w:val="22"/>
              </w:rPr>
            </w:pPr>
            <w:r w:rsidRPr="00881BDA">
              <w:rPr>
                <w:rFonts w:ascii="Arial" w:hAnsi="Arial" w:cs="Arial"/>
                <w:color w:val="000000"/>
                <w:sz w:val="22"/>
                <w:szCs w:val="22"/>
              </w:rPr>
              <w:t xml:space="preserve">The National report on the Orthopaedic services across Wales was included in the </w:t>
            </w:r>
            <w:r w:rsidR="006D39CE">
              <w:rPr>
                <w:rFonts w:ascii="Arial" w:hAnsi="Arial" w:cs="Arial"/>
                <w:color w:val="000000"/>
                <w:sz w:val="22"/>
                <w:szCs w:val="22"/>
              </w:rPr>
              <w:t>meeting papers</w:t>
            </w:r>
            <w:r w:rsidRPr="00881BDA">
              <w:rPr>
                <w:rFonts w:ascii="Arial" w:hAnsi="Arial" w:cs="Arial"/>
                <w:color w:val="000000"/>
                <w:sz w:val="22"/>
                <w:szCs w:val="22"/>
              </w:rPr>
              <w:t>;</w:t>
            </w:r>
          </w:p>
          <w:p w14:paraId="45A19B1D" w14:textId="77777777" w:rsidR="00881BDA" w:rsidRPr="00881BDA" w:rsidRDefault="00881BDA" w:rsidP="00881BDA">
            <w:pPr>
              <w:pStyle w:val="ListParagraph"/>
              <w:numPr>
                <w:ilvl w:val="0"/>
                <w:numId w:val="20"/>
              </w:numPr>
              <w:rPr>
                <w:rFonts w:ascii="Arial" w:hAnsi="Arial" w:cs="Arial"/>
                <w:color w:val="000000"/>
                <w:sz w:val="22"/>
                <w:szCs w:val="22"/>
              </w:rPr>
            </w:pPr>
            <w:r w:rsidRPr="00881BDA">
              <w:rPr>
                <w:rFonts w:ascii="Arial" w:hAnsi="Arial" w:cs="Arial"/>
                <w:color w:val="000000"/>
                <w:sz w:val="22"/>
                <w:szCs w:val="22"/>
              </w:rPr>
              <w:t>A completed management response had not been ready for the July Committee;</w:t>
            </w:r>
          </w:p>
          <w:p w14:paraId="704DFE94" w14:textId="17E3D2BB" w:rsidR="00881BDA" w:rsidRDefault="00881BDA" w:rsidP="0019516B">
            <w:pPr>
              <w:pStyle w:val="ListParagraph"/>
              <w:numPr>
                <w:ilvl w:val="0"/>
                <w:numId w:val="20"/>
              </w:numPr>
              <w:rPr>
                <w:rFonts w:ascii="Arial" w:hAnsi="Arial" w:cs="Arial"/>
                <w:sz w:val="22"/>
                <w:szCs w:val="22"/>
              </w:rPr>
            </w:pPr>
            <w:r w:rsidRPr="00881BDA">
              <w:rPr>
                <w:rFonts w:ascii="Arial" w:hAnsi="Arial" w:cs="Arial"/>
                <w:color w:val="000000"/>
                <w:sz w:val="22"/>
                <w:szCs w:val="22"/>
              </w:rPr>
              <w:lastRenderedPageBreak/>
              <w:t xml:space="preserve">The </w:t>
            </w:r>
            <w:r w:rsidRPr="00881BDA">
              <w:rPr>
                <w:rFonts w:ascii="Arial" w:hAnsi="Arial" w:cs="Arial"/>
                <w:sz w:val="22"/>
                <w:szCs w:val="22"/>
              </w:rPr>
              <w:t>All Wales summary report made two recommendations for WG, and three for Health Boards. Additionally, the Health Board’s local report included suggested Board Member question</w:t>
            </w:r>
            <w:r>
              <w:rPr>
                <w:rFonts w:ascii="Arial" w:hAnsi="Arial" w:cs="Arial"/>
                <w:sz w:val="22"/>
                <w:szCs w:val="22"/>
              </w:rPr>
              <w:t>s</w:t>
            </w:r>
            <w:r w:rsidRPr="00881BDA">
              <w:rPr>
                <w:rFonts w:ascii="Arial" w:hAnsi="Arial" w:cs="Arial"/>
                <w:sz w:val="22"/>
                <w:szCs w:val="22"/>
              </w:rPr>
              <w:t>.</w:t>
            </w:r>
          </w:p>
          <w:p w14:paraId="1FCAB084" w14:textId="1A1817CB" w:rsidR="00881BDA" w:rsidRDefault="00881BDA" w:rsidP="00886F6E">
            <w:pPr>
              <w:rPr>
                <w:rFonts w:ascii="Arial" w:hAnsi="Arial" w:cs="Arial"/>
                <w:color w:val="000000"/>
                <w:sz w:val="22"/>
                <w:szCs w:val="24"/>
              </w:rPr>
            </w:pPr>
          </w:p>
          <w:p w14:paraId="295581A4" w14:textId="6268B4DC" w:rsidR="00881BDA" w:rsidRDefault="00D67D29" w:rsidP="00886F6E">
            <w:pPr>
              <w:rPr>
                <w:rFonts w:ascii="Arial" w:hAnsi="Arial" w:cs="Arial"/>
                <w:color w:val="000000"/>
                <w:sz w:val="22"/>
                <w:szCs w:val="24"/>
              </w:rPr>
            </w:pPr>
            <w:r>
              <w:rPr>
                <w:rFonts w:ascii="Arial" w:hAnsi="Arial" w:cs="Arial"/>
                <w:color w:val="000000"/>
                <w:sz w:val="22"/>
                <w:szCs w:val="24"/>
              </w:rPr>
              <w:t>The</w:t>
            </w:r>
            <w:r w:rsidR="009F6D69">
              <w:rPr>
                <w:rFonts w:ascii="Arial" w:hAnsi="Arial" w:cs="Arial"/>
                <w:color w:val="000000"/>
                <w:sz w:val="22"/>
                <w:szCs w:val="24"/>
              </w:rPr>
              <w:t xml:space="preserve"> MDPC highlighted</w:t>
            </w:r>
            <w:r w:rsidR="006D39CE">
              <w:rPr>
                <w:rFonts w:ascii="Arial" w:hAnsi="Arial" w:cs="Arial"/>
                <w:color w:val="000000"/>
                <w:sz w:val="22"/>
                <w:szCs w:val="24"/>
              </w:rPr>
              <w:t xml:space="preserve"> the three main themes, and summarised</w:t>
            </w:r>
            <w:r w:rsidR="009F6D69">
              <w:rPr>
                <w:rFonts w:ascii="Arial" w:hAnsi="Arial" w:cs="Arial"/>
                <w:color w:val="000000"/>
                <w:sz w:val="22"/>
                <w:szCs w:val="24"/>
              </w:rPr>
              <w:t xml:space="preserve"> that:</w:t>
            </w:r>
          </w:p>
          <w:p w14:paraId="77692CA2" w14:textId="0B18AA5E" w:rsidR="0019516B" w:rsidRDefault="00856F4E" w:rsidP="009F6D69">
            <w:pPr>
              <w:pStyle w:val="ListParagraph"/>
              <w:numPr>
                <w:ilvl w:val="0"/>
                <w:numId w:val="20"/>
              </w:numPr>
              <w:rPr>
                <w:rFonts w:ascii="Arial" w:hAnsi="Arial" w:cs="Arial"/>
                <w:color w:val="000000"/>
                <w:sz w:val="22"/>
                <w:szCs w:val="24"/>
              </w:rPr>
            </w:pPr>
            <w:r>
              <w:rPr>
                <w:rFonts w:ascii="Arial" w:hAnsi="Arial" w:cs="Arial"/>
                <w:color w:val="000000"/>
                <w:sz w:val="22"/>
                <w:szCs w:val="24"/>
              </w:rPr>
              <w:t xml:space="preserve">Progress to date on </w:t>
            </w:r>
            <w:r w:rsidRPr="006D39CE">
              <w:rPr>
                <w:rFonts w:ascii="Arial" w:hAnsi="Arial" w:cs="Arial"/>
                <w:color w:val="000000"/>
                <w:sz w:val="22"/>
                <w:szCs w:val="24"/>
                <w:u w:val="single"/>
              </w:rPr>
              <w:t>Getting It Right First Time</w:t>
            </w:r>
            <w:r>
              <w:rPr>
                <w:rFonts w:ascii="Arial" w:hAnsi="Arial" w:cs="Arial"/>
                <w:color w:val="000000"/>
                <w:sz w:val="22"/>
                <w:szCs w:val="24"/>
              </w:rPr>
              <w:t xml:space="preserve"> included</w:t>
            </w:r>
            <w:r w:rsidR="0019516B">
              <w:rPr>
                <w:rFonts w:ascii="Arial" w:hAnsi="Arial" w:cs="Arial"/>
                <w:color w:val="000000"/>
                <w:sz w:val="22"/>
                <w:szCs w:val="24"/>
              </w:rPr>
              <w:t xml:space="preserve"> –</w:t>
            </w:r>
          </w:p>
          <w:p w14:paraId="3572E164" w14:textId="735BE40A" w:rsidR="0019516B" w:rsidRDefault="00337E68" w:rsidP="00337E68">
            <w:pPr>
              <w:pStyle w:val="ListParagraph"/>
              <w:numPr>
                <w:ilvl w:val="0"/>
                <w:numId w:val="25"/>
              </w:numPr>
              <w:rPr>
                <w:rFonts w:ascii="Arial" w:hAnsi="Arial" w:cs="Arial"/>
                <w:color w:val="000000"/>
                <w:sz w:val="22"/>
                <w:szCs w:val="24"/>
              </w:rPr>
            </w:pPr>
            <w:r>
              <w:rPr>
                <w:rFonts w:ascii="Arial" w:hAnsi="Arial" w:cs="Arial"/>
                <w:color w:val="000000"/>
                <w:sz w:val="22"/>
                <w:szCs w:val="24"/>
              </w:rPr>
              <w:t xml:space="preserve">Reconfiguration of some elements within the Orthopaedics service post-pandemic was needed to implement all of the GIRFT recommendations - </w:t>
            </w:r>
            <w:r w:rsidR="0019516B">
              <w:rPr>
                <w:rFonts w:ascii="Arial" w:hAnsi="Arial" w:cs="Arial"/>
                <w:color w:val="000000"/>
                <w:sz w:val="22"/>
                <w:szCs w:val="24"/>
              </w:rPr>
              <w:t>this was now complete.</w:t>
            </w:r>
          </w:p>
          <w:p w14:paraId="3C1001D7" w14:textId="19F24FD3" w:rsidR="0019516B" w:rsidRDefault="0019516B" w:rsidP="0019516B">
            <w:pPr>
              <w:pStyle w:val="ListParagraph"/>
              <w:numPr>
                <w:ilvl w:val="0"/>
                <w:numId w:val="25"/>
              </w:numPr>
              <w:rPr>
                <w:rFonts w:ascii="Arial" w:hAnsi="Arial" w:cs="Arial"/>
                <w:color w:val="000000"/>
                <w:sz w:val="22"/>
                <w:szCs w:val="22"/>
              </w:rPr>
            </w:pPr>
            <w:r w:rsidRPr="00856F4E">
              <w:rPr>
                <w:rFonts w:ascii="Arial" w:hAnsi="Arial" w:cs="Arial"/>
                <w:color w:val="000000"/>
                <w:sz w:val="22"/>
                <w:szCs w:val="22"/>
              </w:rPr>
              <w:t>The one outstanding</w:t>
            </w:r>
            <w:r w:rsidR="00337E68">
              <w:rPr>
                <w:rFonts w:ascii="Arial" w:hAnsi="Arial" w:cs="Arial"/>
                <w:color w:val="000000"/>
                <w:sz w:val="22"/>
                <w:szCs w:val="22"/>
              </w:rPr>
              <w:t xml:space="preserve"> reconfiguration</w:t>
            </w:r>
            <w:r w:rsidRPr="00856F4E">
              <w:rPr>
                <w:rFonts w:ascii="Arial" w:hAnsi="Arial" w:cs="Arial"/>
                <w:color w:val="000000"/>
                <w:sz w:val="22"/>
                <w:szCs w:val="22"/>
              </w:rPr>
              <w:t xml:space="preserve"> element was the PACU provision at UHL</w:t>
            </w:r>
            <w:r w:rsidR="00856F4E" w:rsidRPr="00856F4E">
              <w:rPr>
                <w:rFonts w:ascii="Arial" w:hAnsi="Arial" w:cs="Arial"/>
                <w:color w:val="000000"/>
                <w:sz w:val="22"/>
                <w:szCs w:val="22"/>
              </w:rPr>
              <w:t xml:space="preserve">, </w:t>
            </w:r>
            <w:r w:rsidR="00337E68">
              <w:rPr>
                <w:rFonts w:ascii="Arial" w:hAnsi="Arial" w:cs="Arial"/>
                <w:color w:val="000000"/>
                <w:sz w:val="22"/>
                <w:szCs w:val="22"/>
              </w:rPr>
              <w:t xml:space="preserve">as </w:t>
            </w:r>
            <w:r w:rsidR="00856F4E" w:rsidRPr="00856F4E">
              <w:rPr>
                <w:rFonts w:ascii="Arial" w:hAnsi="Arial" w:cs="Arial"/>
                <w:color w:val="000000"/>
                <w:sz w:val="22"/>
                <w:szCs w:val="22"/>
              </w:rPr>
              <w:t>the cardiothoracic move back to UHW had been delayed until April 2024.</w:t>
            </w:r>
            <w:r w:rsidRPr="00856F4E">
              <w:rPr>
                <w:rFonts w:ascii="Arial" w:hAnsi="Arial" w:cs="Arial"/>
                <w:color w:val="000000"/>
                <w:sz w:val="22"/>
                <w:szCs w:val="22"/>
              </w:rPr>
              <w:t xml:space="preserve"> However, </w:t>
            </w:r>
            <w:r w:rsidR="00856F4E" w:rsidRPr="00856F4E">
              <w:rPr>
                <w:rFonts w:ascii="Arial" w:hAnsi="Arial" w:cs="Arial"/>
                <w:color w:val="000000"/>
                <w:sz w:val="22"/>
                <w:szCs w:val="22"/>
              </w:rPr>
              <w:t>a</w:t>
            </w:r>
            <w:r w:rsidRPr="00856F4E">
              <w:rPr>
                <w:rFonts w:ascii="Arial" w:hAnsi="Arial" w:cs="Arial"/>
                <w:color w:val="000000"/>
                <w:sz w:val="22"/>
                <w:szCs w:val="22"/>
              </w:rPr>
              <w:t xml:space="preserve"> plan </w:t>
            </w:r>
            <w:r w:rsidR="00856F4E" w:rsidRPr="00856F4E">
              <w:rPr>
                <w:rFonts w:ascii="Arial" w:hAnsi="Arial" w:cs="Arial"/>
                <w:color w:val="000000"/>
                <w:sz w:val="22"/>
                <w:szCs w:val="22"/>
              </w:rPr>
              <w:t xml:space="preserve">had been </w:t>
            </w:r>
            <w:r w:rsidRPr="00856F4E">
              <w:rPr>
                <w:rFonts w:ascii="Arial" w:hAnsi="Arial" w:cs="Arial"/>
                <w:color w:val="000000"/>
                <w:sz w:val="22"/>
                <w:szCs w:val="22"/>
              </w:rPr>
              <w:t xml:space="preserve">funded through the Planned Care Response </w:t>
            </w:r>
            <w:r w:rsidR="00856F4E" w:rsidRPr="00856F4E">
              <w:rPr>
                <w:rFonts w:ascii="Arial" w:hAnsi="Arial" w:cs="Arial"/>
                <w:color w:val="000000"/>
                <w:sz w:val="22"/>
                <w:szCs w:val="22"/>
              </w:rPr>
              <w:t>to provide an enhanced recovery area to give PACU provision for Ortho patients in UHL</w:t>
            </w:r>
            <w:r w:rsidR="00856F4E">
              <w:rPr>
                <w:rFonts w:ascii="Arial" w:hAnsi="Arial" w:cs="Arial"/>
                <w:color w:val="000000"/>
                <w:sz w:val="22"/>
                <w:szCs w:val="22"/>
              </w:rPr>
              <w:t>.</w:t>
            </w:r>
          </w:p>
          <w:p w14:paraId="2C2940A5" w14:textId="45041C7A" w:rsidR="00856F4E" w:rsidRDefault="00856F4E" w:rsidP="0019516B">
            <w:pPr>
              <w:pStyle w:val="ListParagraph"/>
              <w:numPr>
                <w:ilvl w:val="0"/>
                <w:numId w:val="25"/>
              </w:numPr>
              <w:rPr>
                <w:rFonts w:ascii="Arial" w:hAnsi="Arial" w:cs="Arial"/>
                <w:color w:val="000000"/>
                <w:sz w:val="22"/>
                <w:szCs w:val="22"/>
              </w:rPr>
            </w:pPr>
            <w:r>
              <w:rPr>
                <w:rFonts w:ascii="Arial" w:hAnsi="Arial" w:cs="Arial"/>
                <w:color w:val="000000"/>
                <w:sz w:val="22"/>
                <w:szCs w:val="22"/>
              </w:rPr>
              <w:t>The GIRFT recommendations formed part of a standard governance process which sat within the individual Directorate for Orthopaedics</w:t>
            </w:r>
            <w:r w:rsidR="00337E68">
              <w:rPr>
                <w:rFonts w:ascii="Arial" w:hAnsi="Arial" w:cs="Arial"/>
                <w:color w:val="000000"/>
                <w:sz w:val="22"/>
                <w:szCs w:val="22"/>
              </w:rPr>
              <w:t>;</w:t>
            </w:r>
          </w:p>
          <w:p w14:paraId="220E0A75" w14:textId="12183578" w:rsidR="00856F4E" w:rsidRPr="00856F4E" w:rsidRDefault="00856F4E" w:rsidP="00856F4E">
            <w:pPr>
              <w:pStyle w:val="ListParagraph"/>
              <w:numPr>
                <w:ilvl w:val="0"/>
                <w:numId w:val="20"/>
              </w:numPr>
              <w:rPr>
                <w:rFonts w:ascii="Arial" w:hAnsi="Arial" w:cs="Arial"/>
                <w:color w:val="000000"/>
                <w:sz w:val="22"/>
              </w:rPr>
            </w:pPr>
            <w:r w:rsidRPr="00856F4E">
              <w:rPr>
                <w:rFonts w:ascii="Arial" w:hAnsi="Arial" w:cs="Arial"/>
                <w:color w:val="000000"/>
                <w:sz w:val="22"/>
              </w:rPr>
              <w:t xml:space="preserve">Progress to date on the </w:t>
            </w:r>
            <w:r w:rsidRPr="006D39CE">
              <w:rPr>
                <w:rFonts w:ascii="Arial" w:hAnsi="Arial" w:cs="Arial"/>
                <w:color w:val="000000"/>
                <w:sz w:val="22"/>
                <w:u w:val="single"/>
              </w:rPr>
              <w:t>Musculoskeletal Service</w:t>
            </w:r>
            <w:r w:rsidRPr="00856F4E">
              <w:rPr>
                <w:rFonts w:ascii="Arial" w:hAnsi="Arial" w:cs="Arial"/>
                <w:color w:val="000000"/>
                <w:sz w:val="22"/>
              </w:rPr>
              <w:t xml:space="preserve"> included – </w:t>
            </w:r>
          </w:p>
          <w:p w14:paraId="6C78CBF8" w14:textId="73506A06" w:rsidR="00FB03A3" w:rsidRDefault="00FB03A3" w:rsidP="00856F4E">
            <w:pPr>
              <w:pStyle w:val="ListParagraph"/>
              <w:numPr>
                <w:ilvl w:val="0"/>
                <w:numId w:val="26"/>
              </w:numPr>
              <w:rPr>
                <w:rFonts w:ascii="Arial" w:hAnsi="Arial" w:cs="Arial"/>
                <w:color w:val="000000"/>
                <w:sz w:val="22"/>
              </w:rPr>
            </w:pPr>
            <w:r>
              <w:rPr>
                <w:rFonts w:ascii="Arial" w:hAnsi="Arial" w:cs="Arial"/>
                <w:color w:val="000000"/>
                <w:sz w:val="22"/>
              </w:rPr>
              <w:t>A lot of w</w:t>
            </w:r>
            <w:r w:rsidR="00856F4E">
              <w:rPr>
                <w:rFonts w:ascii="Arial" w:hAnsi="Arial" w:cs="Arial"/>
                <w:color w:val="000000"/>
                <w:sz w:val="22"/>
              </w:rPr>
              <w:t>ork</w:t>
            </w:r>
            <w:r w:rsidR="00856F4E" w:rsidRPr="00856F4E">
              <w:rPr>
                <w:rFonts w:ascii="Arial" w:hAnsi="Arial" w:cs="Arial"/>
                <w:color w:val="000000"/>
                <w:sz w:val="22"/>
              </w:rPr>
              <w:t xml:space="preserve"> was required </w:t>
            </w:r>
            <w:r w:rsidR="00856F4E">
              <w:rPr>
                <w:rFonts w:ascii="Arial" w:hAnsi="Arial" w:cs="Arial"/>
                <w:color w:val="000000"/>
                <w:sz w:val="22"/>
              </w:rPr>
              <w:t xml:space="preserve">to ensure a standardised approach to physiotherapy and other therapy representations </w:t>
            </w:r>
            <w:r w:rsidR="00337E68">
              <w:rPr>
                <w:rFonts w:ascii="Arial" w:hAnsi="Arial" w:cs="Arial"/>
                <w:color w:val="000000"/>
                <w:sz w:val="22"/>
              </w:rPr>
              <w:t>withi</w:t>
            </w:r>
            <w:r w:rsidR="00856F4E">
              <w:rPr>
                <w:rFonts w:ascii="Arial" w:hAnsi="Arial" w:cs="Arial"/>
                <w:color w:val="000000"/>
                <w:sz w:val="22"/>
              </w:rPr>
              <w:t>n the sub-sets of Orthopaedics</w:t>
            </w:r>
          </w:p>
          <w:p w14:paraId="6FE71A25" w14:textId="7135D01E" w:rsidR="00856F4E" w:rsidRDefault="00FB03A3" w:rsidP="00856F4E">
            <w:pPr>
              <w:pStyle w:val="ListParagraph"/>
              <w:numPr>
                <w:ilvl w:val="0"/>
                <w:numId w:val="26"/>
              </w:numPr>
              <w:rPr>
                <w:rFonts w:ascii="Arial" w:hAnsi="Arial" w:cs="Arial"/>
                <w:color w:val="000000"/>
                <w:sz w:val="22"/>
              </w:rPr>
            </w:pPr>
            <w:r>
              <w:rPr>
                <w:rFonts w:ascii="Arial" w:hAnsi="Arial" w:cs="Arial"/>
                <w:color w:val="000000"/>
                <w:sz w:val="22"/>
              </w:rPr>
              <w:t>W</w:t>
            </w:r>
            <w:r w:rsidR="00856F4E">
              <w:rPr>
                <w:rFonts w:ascii="Arial" w:hAnsi="Arial" w:cs="Arial"/>
                <w:color w:val="000000"/>
                <w:sz w:val="22"/>
              </w:rPr>
              <w:t>ork was ongoing to develop their health pathways.</w:t>
            </w:r>
          </w:p>
          <w:p w14:paraId="2B6B50EA" w14:textId="5B5DB79B" w:rsidR="00856F4E" w:rsidRDefault="00FB03A3" w:rsidP="00856F4E">
            <w:pPr>
              <w:pStyle w:val="ListParagraph"/>
              <w:numPr>
                <w:ilvl w:val="0"/>
                <w:numId w:val="26"/>
              </w:numPr>
              <w:rPr>
                <w:rFonts w:ascii="Arial" w:hAnsi="Arial" w:cs="Arial"/>
                <w:color w:val="000000"/>
                <w:sz w:val="22"/>
              </w:rPr>
            </w:pPr>
            <w:r>
              <w:rPr>
                <w:rFonts w:ascii="Arial" w:hAnsi="Arial" w:cs="Arial"/>
                <w:color w:val="000000"/>
                <w:sz w:val="22"/>
              </w:rPr>
              <w:t>They needed to finalise putting the MSK Steering Group in place</w:t>
            </w:r>
            <w:r w:rsidR="003D6C1D">
              <w:rPr>
                <w:rFonts w:ascii="Arial" w:hAnsi="Arial" w:cs="Arial"/>
                <w:color w:val="000000"/>
                <w:sz w:val="22"/>
              </w:rPr>
              <w:t>, and it would form a sub-set of the Planned Care Board within the governance structure</w:t>
            </w:r>
            <w:r w:rsidR="00337E68">
              <w:rPr>
                <w:rFonts w:ascii="Arial" w:hAnsi="Arial" w:cs="Arial"/>
                <w:color w:val="000000"/>
                <w:sz w:val="22"/>
              </w:rPr>
              <w:t>;</w:t>
            </w:r>
          </w:p>
          <w:p w14:paraId="09F4984F" w14:textId="0FA703A2" w:rsidR="003D6C1D" w:rsidRPr="001D03ED" w:rsidRDefault="001D03ED" w:rsidP="003D6C1D">
            <w:pPr>
              <w:pStyle w:val="ListParagraph"/>
              <w:numPr>
                <w:ilvl w:val="0"/>
                <w:numId w:val="20"/>
              </w:numPr>
              <w:rPr>
                <w:rFonts w:ascii="Arial" w:hAnsi="Arial" w:cs="Arial"/>
                <w:color w:val="000000"/>
                <w:sz w:val="22"/>
              </w:rPr>
            </w:pPr>
            <w:r w:rsidRPr="001D03ED">
              <w:rPr>
                <w:rFonts w:ascii="Arial" w:hAnsi="Arial" w:cs="Arial"/>
                <w:color w:val="000000"/>
                <w:sz w:val="22"/>
              </w:rPr>
              <w:t xml:space="preserve">Progress to date on </w:t>
            </w:r>
            <w:r w:rsidRPr="006D39CE">
              <w:rPr>
                <w:rFonts w:ascii="Arial" w:hAnsi="Arial" w:cs="Arial"/>
                <w:color w:val="000000"/>
                <w:sz w:val="22"/>
                <w:u w:val="single"/>
              </w:rPr>
              <w:t>Patient Outcomes</w:t>
            </w:r>
            <w:r w:rsidRPr="001D03ED">
              <w:rPr>
                <w:rFonts w:ascii="Arial" w:hAnsi="Arial" w:cs="Arial"/>
                <w:color w:val="000000"/>
                <w:sz w:val="22"/>
              </w:rPr>
              <w:t xml:space="preserve"> included – </w:t>
            </w:r>
          </w:p>
          <w:p w14:paraId="797BDADF" w14:textId="1C5A27C6" w:rsidR="001D03ED" w:rsidRPr="001D03ED" w:rsidRDefault="001D03ED" w:rsidP="001D03ED">
            <w:pPr>
              <w:pStyle w:val="ListParagraph"/>
              <w:numPr>
                <w:ilvl w:val="0"/>
                <w:numId w:val="27"/>
              </w:numPr>
              <w:rPr>
                <w:rFonts w:ascii="Arial" w:hAnsi="Arial" w:cs="Arial"/>
                <w:color w:val="000000"/>
                <w:sz w:val="22"/>
              </w:rPr>
            </w:pPr>
            <w:r w:rsidRPr="001D03ED">
              <w:rPr>
                <w:rFonts w:ascii="Arial" w:hAnsi="Arial" w:cs="Arial"/>
                <w:color w:val="000000"/>
                <w:sz w:val="22"/>
              </w:rPr>
              <w:t xml:space="preserve">A lot of work was being done in the region - their Multi-Disciplinary Teams were in place, the Orthopaedic Infection Lead was in post, work was underway in terms of the Keeping Patients Well workstream (which was being managed through the Planned Care Board), and they had a regular validation process in place post-pandemic.  </w:t>
            </w:r>
          </w:p>
          <w:p w14:paraId="34093812" w14:textId="6C0E4FEE" w:rsidR="00881BDA" w:rsidRDefault="00881BDA" w:rsidP="00886F6E">
            <w:pPr>
              <w:rPr>
                <w:rFonts w:ascii="Arial" w:hAnsi="Arial" w:cs="Arial"/>
                <w:color w:val="000000"/>
                <w:sz w:val="22"/>
                <w:szCs w:val="22"/>
              </w:rPr>
            </w:pPr>
          </w:p>
          <w:p w14:paraId="4134EFA6" w14:textId="4331DDC9" w:rsidR="001D03ED" w:rsidRDefault="001D03ED" w:rsidP="00886F6E">
            <w:pPr>
              <w:rPr>
                <w:rFonts w:ascii="Arial" w:hAnsi="Arial" w:cs="Arial"/>
                <w:color w:val="000000"/>
                <w:sz w:val="22"/>
                <w:szCs w:val="22"/>
              </w:rPr>
            </w:pPr>
            <w:r>
              <w:rPr>
                <w:rFonts w:ascii="Arial" w:hAnsi="Arial" w:cs="Arial"/>
                <w:color w:val="000000"/>
                <w:sz w:val="22"/>
                <w:szCs w:val="22"/>
              </w:rPr>
              <w:t>The IM-CE noted that most of the Health Board’s complaints centred around communication</w:t>
            </w:r>
            <w:r w:rsidR="00D77565">
              <w:rPr>
                <w:rFonts w:ascii="Arial" w:hAnsi="Arial" w:cs="Arial"/>
                <w:color w:val="000000"/>
                <w:sz w:val="22"/>
                <w:szCs w:val="22"/>
              </w:rPr>
              <w:t>, and s</w:t>
            </w:r>
            <w:r>
              <w:rPr>
                <w:rFonts w:ascii="Arial" w:hAnsi="Arial" w:cs="Arial"/>
                <w:color w:val="000000"/>
                <w:sz w:val="22"/>
                <w:szCs w:val="22"/>
              </w:rPr>
              <w:t>he asked how well C&amp;V were managing their communication with the patients on the waiting lists.</w:t>
            </w:r>
          </w:p>
          <w:p w14:paraId="269CB630" w14:textId="77777777" w:rsidR="001D03ED" w:rsidRDefault="001D03ED" w:rsidP="00886F6E">
            <w:pPr>
              <w:rPr>
                <w:rFonts w:ascii="Arial" w:hAnsi="Arial" w:cs="Arial"/>
                <w:color w:val="000000"/>
                <w:sz w:val="22"/>
                <w:szCs w:val="22"/>
              </w:rPr>
            </w:pPr>
          </w:p>
          <w:p w14:paraId="7C1D53C5" w14:textId="66E77844" w:rsidR="001D03ED" w:rsidRDefault="001D03ED" w:rsidP="00886F6E">
            <w:pPr>
              <w:rPr>
                <w:rFonts w:ascii="Arial" w:hAnsi="Arial" w:cs="Arial"/>
                <w:color w:val="000000"/>
                <w:sz w:val="22"/>
                <w:szCs w:val="22"/>
              </w:rPr>
            </w:pPr>
            <w:r>
              <w:rPr>
                <w:rFonts w:ascii="Arial" w:hAnsi="Arial" w:cs="Arial"/>
                <w:color w:val="000000"/>
                <w:sz w:val="22"/>
                <w:szCs w:val="22"/>
              </w:rPr>
              <w:t xml:space="preserve">The MDPC </w:t>
            </w:r>
            <w:r w:rsidR="00BB7FFB">
              <w:rPr>
                <w:rFonts w:ascii="Arial" w:hAnsi="Arial" w:cs="Arial"/>
                <w:color w:val="000000"/>
                <w:sz w:val="22"/>
                <w:szCs w:val="22"/>
              </w:rPr>
              <w:t>responded that within Orthopaedics</w:t>
            </w:r>
            <w:r w:rsidR="00337E68">
              <w:rPr>
                <w:rFonts w:ascii="Arial" w:hAnsi="Arial" w:cs="Arial"/>
                <w:color w:val="000000"/>
                <w:sz w:val="22"/>
                <w:szCs w:val="22"/>
              </w:rPr>
              <w:t xml:space="preserve"> they had good systems in place, for example the Keeping Me Well piece and the validation of waiting lists, </w:t>
            </w:r>
            <w:r w:rsidR="00BB7FFB">
              <w:rPr>
                <w:rFonts w:ascii="Arial" w:hAnsi="Arial" w:cs="Arial"/>
                <w:color w:val="000000"/>
                <w:sz w:val="22"/>
                <w:szCs w:val="22"/>
              </w:rPr>
              <w:t xml:space="preserve">and that they were continually </w:t>
            </w:r>
            <w:r w:rsidR="00337E68">
              <w:rPr>
                <w:rFonts w:ascii="Arial" w:hAnsi="Arial" w:cs="Arial"/>
                <w:color w:val="000000"/>
                <w:sz w:val="22"/>
                <w:szCs w:val="22"/>
              </w:rPr>
              <w:t>making improvements</w:t>
            </w:r>
            <w:r w:rsidR="00BB7FFB">
              <w:rPr>
                <w:rFonts w:ascii="Arial" w:hAnsi="Arial" w:cs="Arial"/>
                <w:color w:val="000000"/>
                <w:sz w:val="22"/>
                <w:szCs w:val="22"/>
              </w:rPr>
              <w:t xml:space="preserve">. </w:t>
            </w:r>
          </w:p>
          <w:p w14:paraId="46795AAB" w14:textId="3898255E" w:rsidR="00D77565" w:rsidRDefault="00D77565" w:rsidP="00886F6E">
            <w:pPr>
              <w:rPr>
                <w:rFonts w:ascii="Arial" w:hAnsi="Arial" w:cs="Arial"/>
                <w:color w:val="000000"/>
                <w:sz w:val="22"/>
                <w:szCs w:val="22"/>
              </w:rPr>
            </w:pPr>
          </w:p>
          <w:p w14:paraId="16D86E95" w14:textId="77777777" w:rsidR="00337E68" w:rsidRDefault="00D77565" w:rsidP="00886F6E">
            <w:pPr>
              <w:rPr>
                <w:rFonts w:ascii="Arial" w:hAnsi="Arial" w:cs="Arial"/>
                <w:color w:val="000000"/>
                <w:sz w:val="22"/>
                <w:szCs w:val="22"/>
              </w:rPr>
            </w:pPr>
            <w:r>
              <w:rPr>
                <w:rFonts w:ascii="Arial" w:hAnsi="Arial" w:cs="Arial"/>
                <w:color w:val="000000"/>
                <w:sz w:val="22"/>
                <w:szCs w:val="22"/>
              </w:rPr>
              <w:t xml:space="preserve">The IM-CE asked whether they had the resources to support the communication piece. </w:t>
            </w:r>
          </w:p>
          <w:p w14:paraId="77399BE3" w14:textId="77777777" w:rsidR="00337E68" w:rsidRDefault="00337E68" w:rsidP="00886F6E">
            <w:pPr>
              <w:rPr>
                <w:rFonts w:ascii="Arial" w:hAnsi="Arial" w:cs="Arial"/>
                <w:color w:val="000000"/>
                <w:sz w:val="22"/>
                <w:szCs w:val="22"/>
              </w:rPr>
            </w:pPr>
          </w:p>
          <w:p w14:paraId="3FDE596C" w14:textId="0C828F63" w:rsidR="00D77565" w:rsidRDefault="00D77565" w:rsidP="00886F6E">
            <w:pPr>
              <w:rPr>
                <w:rFonts w:ascii="Arial" w:hAnsi="Arial" w:cs="Arial"/>
                <w:color w:val="FF0000"/>
                <w:sz w:val="22"/>
                <w:szCs w:val="22"/>
              </w:rPr>
            </w:pPr>
            <w:r>
              <w:rPr>
                <w:rFonts w:ascii="Arial" w:hAnsi="Arial" w:cs="Arial"/>
                <w:color w:val="000000"/>
                <w:sz w:val="22"/>
                <w:szCs w:val="22"/>
              </w:rPr>
              <w:t xml:space="preserve">The MDPC responded that he was confident that within Orthopaedics, that they had sufficient resources to allow for effective communication. </w:t>
            </w:r>
            <w:r w:rsidR="00825D34">
              <w:rPr>
                <w:rFonts w:ascii="Arial" w:hAnsi="Arial" w:cs="Arial"/>
                <w:color w:val="000000"/>
                <w:sz w:val="22"/>
                <w:szCs w:val="22"/>
              </w:rPr>
              <w:t xml:space="preserve">However, he stated that he did not know the situation for other waiting lists. </w:t>
            </w:r>
          </w:p>
          <w:p w14:paraId="5D5FFBC9" w14:textId="464B3FD6" w:rsidR="00D77565" w:rsidRDefault="00D77565" w:rsidP="00886F6E">
            <w:pPr>
              <w:rPr>
                <w:rFonts w:ascii="Arial" w:hAnsi="Arial" w:cs="Arial"/>
                <w:color w:val="000000"/>
                <w:sz w:val="22"/>
                <w:szCs w:val="22"/>
              </w:rPr>
            </w:pPr>
          </w:p>
          <w:p w14:paraId="4FDCCB35" w14:textId="69274B66" w:rsidR="00D77565" w:rsidRPr="00856F4E" w:rsidRDefault="00D77565" w:rsidP="00886F6E">
            <w:pPr>
              <w:rPr>
                <w:rFonts w:ascii="Arial" w:hAnsi="Arial" w:cs="Arial"/>
                <w:color w:val="000000"/>
                <w:sz w:val="22"/>
                <w:szCs w:val="22"/>
              </w:rPr>
            </w:pPr>
            <w:r>
              <w:rPr>
                <w:rFonts w:ascii="Arial" w:hAnsi="Arial" w:cs="Arial"/>
                <w:color w:val="000000"/>
                <w:sz w:val="22"/>
                <w:szCs w:val="22"/>
              </w:rPr>
              <w:t xml:space="preserve">The MDPC </w:t>
            </w:r>
            <w:r w:rsidR="00825D34">
              <w:rPr>
                <w:rFonts w:ascii="Arial" w:hAnsi="Arial" w:cs="Arial"/>
                <w:color w:val="000000"/>
                <w:sz w:val="22"/>
                <w:szCs w:val="22"/>
              </w:rPr>
              <w:t>added</w:t>
            </w:r>
            <w:r>
              <w:rPr>
                <w:rFonts w:ascii="Arial" w:hAnsi="Arial" w:cs="Arial"/>
                <w:color w:val="000000"/>
                <w:sz w:val="22"/>
                <w:szCs w:val="22"/>
              </w:rPr>
              <w:t xml:space="preserve"> that the following Finance &amp; Performance Committee would include a Deep Dive into the Orthopaedics Waiting List. </w:t>
            </w:r>
          </w:p>
          <w:p w14:paraId="27F7D8FD" w14:textId="77777777" w:rsidR="001D2B8F" w:rsidRPr="00D03855" w:rsidRDefault="001D2B8F" w:rsidP="00886F6E">
            <w:pPr>
              <w:rPr>
                <w:rFonts w:ascii="Arial" w:hAnsi="Arial" w:cs="Arial"/>
                <w:color w:val="000000"/>
                <w:sz w:val="22"/>
                <w:szCs w:val="24"/>
              </w:rPr>
            </w:pPr>
          </w:p>
          <w:p w14:paraId="5A455506" w14:textId="6A4C2CFC" w:rsidR="00807408" w:rsidRPr="001D2B8F" w:rsidRDefault="00807408" w:rsidP="00886F6E">
            <w:pPr>
              <w:rPr>
                <w:rFonts w:ascii="Arial" w:eastAsia="Arial" w:hAnsi="Arial" w:cs="Arial"/>
                <w:b/>
                <w:sz w:val="22"/>
                <w:szCs w:val="24"/>
              </w:rPr>
            </w:pPr>
            <w:r w:rsidRPr="00D03855">
              <w:rPr>
                <w:rFonts w:ascii="Arial" w:eastAsia="Arial" w:hAnsi="Arial" w:cs="Arial"/>
                <w:b/>
                <w:sz w:val="22"/>
                <w:szCs w:val="24"/>
              </w:rPr>
              <w:t>The Committee resolved that:</w:t>
            </w:r>
          </w:p>
          <w:p w14:paraId="6488A1F0" w14:textId="7AA4EF4F" w:rsidR="00886F6E" w:rsidRPr="00D03855" w:rsidRDefault="005F33E9" w:rsidP="001D2B8F">
            <w:pPr>
              <w:pStyle w:val="ListParagraph"/>
              <w:numPr>
                <w:ilvl w:val="0"/>
                <w:numId w:val="10"/>
              </w:numPr>
              <w:rPr>
                <w:rFonts w:ascii="Arial" w:hAnsi="Arial" w:cs="Arial"/>
                <w:color w:val="000000"/>
                <w:sz w:val="22"/>
                <w:szCs w:val="24"/>
              </w:rPr>
            </w:pPr>
            <w:r w:rsidRPr="00D03855">
              <w:rPr>
                <w:rFonts w:ascii="Arial" w:hAnsi="Arial" w:cs="Arial"/>
                <w:color w:val="000000"/>
                <w:sz w:val="22"/>
                <w:szCs w:val="24"/>
              </w:rPr>
              <w:t xml:space="preserve">The </w:t>
            </w:r>
            <w:r w:rsidR="00807408" w:rsidRPr="00D03855">
              <w:rPr>
                <w:rFonts w:ascii="Arial" w:hAnsi="Arial" w:cs="Arial"/>
                <w:color w:val="000000"/>
                <w:sz w:val="22"/>
                <w:szCs w:val="24"/>
              </w:rPr>
              <w:t>Audit Wales Orthopaedic Report</w:t>
            </w:r>
            <w:r w:rsidR="001A67B9">
              <w:rPr>
                <w:rFonts w:ascii="Arial" w:hAnsi="Arial" w:cs="Arial"/>
                <w:color w:val="000000"/>
                <w:sz w:val="22"/>
                <w:szCs w:val="24"/>
              </w:rPr>
              <w:t xml:space="preserve"> and Management Response</w:t>
            </w:r>
            <w:r w:rsidR="007C170F" w:rsidRPr="00D03855">
              <w:rPr>
                <w:rFonts w:ascii="Arial" w:hAnsi="Arial" w:cs="Arial"/>
                <w:color w:val="000000"/>
                <w:sz w:val="22"/>
                <w:szCs w:val="24"/>
              </w:rPr>
              <w:t xml:space="preserve"> was noted</w:t>
            </w:r>
            <w:r w:rsidR="00807408" w:rsidRPr="00D03855">
              <w:rPr>
                <w:rFonts w:ascii="Arial" w:hAnsi="Arial" w:cs="Arial"/>
                <w:color w:val="000000"/>
                <w:sz w:val="22"/>
                <w:szCs w:val="24"/>
              </w:rPr>
              <w:t xml:space="preserve">. </w:t>
            </w:r>
          </w:p>
          <w:p w14:paraId="4D33C5A7" w14:textId="77777777" w:rsidR="00886F6E" w:rsidRPr="00D03855" w:rsidRDefault="00886F6E" w:rsidP="00BB572E">
            <w:pPr>
              <w:rPr>
                <w:rFonts w:ascii="Arial" w:hAnsi="Arial" w:cs="Arial"/>
                <w:b/>
                <w:sz w:val="22"/>
                <w:szCs w:val="24"/>
              </w:rPr>
            </w:pPr>
          </w:p>
        </w:tc>
        <w:tc>
          <w:tcPr>
            <w:tcW w:w="1276" w:type="dxa"/>
            <w:tcBorders>
              <w:top w:val="single" w:sz="4" w:space="0" w:color="auto"/>
              <w:left w:val="single" w:sz="4" w:space="0" w:color="auto"/>
              <w:bottom w:val="single" w:sz="4" w:space="0" w:color="auto"/>
              <w:right w:val="single" w:sz="4" w:space="0" w:color="auto"/>
            </w:tcBorders>
          </w:tcPr>
          <w:p w14:paraId="38CD4CFD" w14:textId="77777777" w:rsidR="00DE6CC2" w:rsidRPr="00D03855" w:rsidRDefault="00DE6CC2" w:rsidP="00DE6CC2">
            <w:pPr>
              <w:spacing w:line="240" w:lineRule="auto"/>
              <w:rPr>
                <w:rFonts w:ascii="Arial" w:hAnsi="Arial" w:cs="Arial"/>
                <w:b/>
                <w:sz w:val="22"/>
                <w:szCs w:val="24"/>
                <w:lang w:eastAsia="en-GB"/>
              </w:rPr>
            </w:pPr>
          </w:p>
          <w:p w14:paraId="62C246F7" w14:textId="77777777" w:rsidR="00DE6CC2" w:rsidRPr="00D03855" w:rsidRDefault="00DE6CC2" w:rsidP="00DE6CC2">
            <w:pPr>
              <w:spacing w:line="240" w:lineRule="auto"/>
              <w:rPr>
                <w:rFonts w:ascii="Arial" w:hAnsi="Arial" w:cs="Arial"/>
                <w:b/>
                <w:sz w:val="22"/>
                <w:szCs w:val="24"/>
                <w:lang w:eastAsia="en-GB"/>
              </w:rPr>
            </w:pPr>
          </w:p>
          <w:p w14:paraId="179DB6AF" w14:textId="77777777" w:rsidR="00DE6CC2" w:rsidRPr="00D03855" w:rsidRDefault="00DE6CC2" w:rsidP="00DE6CC2">
            <w:pPr>
              <w:spacing w:line="240" w:lineRule="auto"/>
              <w:rPr>
                <w:rFonts w:ascii="Arial" w:hAnsi="Arial" w:cs="Arial"/>
                <w:b/>
                <w:sz w:val="22"/>
                <w:szCs w:val="24"/>
                <w:lang w:eastAsia="en-GB"/>
              </w:rPr>
            </w:pPr>
          </w:p>
          <w:p w14:paraId="06A93FD5" w14:textId="77777777" w:rsidR="00DE6CC2" w:rsidRPr="00D03855" w:rsidRDefault="00DE6CC2" w:rsidP="00DE6CC2">
            <w:pPr>
              <w:spacing w:line="240" w:lineRule="auto"/>
              <w:rPr>
                <w:rFonts w:ascii="Arial" w:hAnsi="Arial" w:cs="Arial"/>
                <w:b/>
                <w:sz w:val="22"/>
                <w:szCs w:val="24"/>
                <w:lang w:eastAsia="en-GB"/>
              </w:rPr>
            </w:pPr>
          </w:p>
          <w:p w14:paraId="4BCEC29D" w14:textId="77777777" w:rsidR="00DE6CC2" w:rsidRPr="00D03855" w:rsidRDefault="00DE6CC2" w:rsidP="00DE6CC2">
            <w:pPr>
              <w:spacing w:line="240" w:lineRule="auto"/>
              <w:rPr>
                <w:rFonts w:ascii="Arial" w:hAnsi="Arial" w:cs="Arial"/>
                <w:b/>
                <w:sz w:val="22"/>
                <w:szCs w:val="24"/>
                <w:lang w:eastAsia="en-GB"/>
              </w:rPr>
            </w:pPr>
          </w:p>
          <w:p w14:paraId="56326F68" w14:textId="0766BFE7" w:rsidR="005E28C6" w:rsidRPr="00D03855" w:rsidRDefault="005E28C6" w:rsidP="00DE6CC2">
            <w:pPr>
              <w:spacing w:line="240" w:lineRule="auto"/>
              <w:rPr>
                <w:rFonts w:ascii="Arial" w:hAnsi="Arial" w:cs="Arial"/>
                <w:b/>
                <w:sz w:val="22"/>
                <w:szCs w:val="24"/>
                <w:lang w:eastAsia="en-GB"/>
              </w:rPr>
            </w:pPr>
          </w:p>
        </w:tc>
      </w:tr>
      <w:tr w:rsidR="00886F6E" w:rsidRPr="00D03855" w14:paraId="0D9E44FE"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04933E57" w14:textId="6C470D26" w:rsidR="00886F6E" w:rsidRPr="00D03855" w:rsidRDefault="00173D1B" w:rsidP="00BB572E">
            <w:pPr>
              <w:spacing w:line="240" w:lineRule="auto"/>
              <w:rPr>
                <w:rFonts w:ascii="Arial" w:hAnsi="Arial" w:cs="Arial"/>
                <w:b/>
                <w:sz w:val="22"/>
                <w:szCs w:val="24"/>
                <w:lang w:eastAsia="en-GB"/>
              </w:rPr>
            </w:pPr>
            <w:r w:rsidRPr="00D03855">
              <w:rPr>
                <w:rFonts w:ascii="Arial" w:hAnsi="Arial" w:cs="Arial"/>
                <w:b/>
                <w:sz w:val="22"/>
                <w:szCs w:val="24"/>
                <w:lang w:eastAsia="en-GB"/>
              </w:rPr>
              <w:lastRenderedPageBreak/>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11</w:t>
            </w:r>
          </w:p>
        </w:tc>
        <w:tc>
          <w:tcPr>
            <w:tcW w:w="8080" w:type="dxa"/>
            <w:tcBorders>
              <w:top w:val="single" w:sz="4" w:space="0" w:color="auto"/>
              <w:left w:val="single" w:sz="4" w:space="0" w:color="auto"/>
              <w:bottom w:val="single" w:sz="4" w:space="0" w:color="auto"/>
              <w:right w:val="single" w:sz="4" w:space="0" w:color="auto"/>
            </w:tcBorders>
          </w:tcPr>
          <w:p w14:paraId="6C0F5091" w14:textId="77777777" w:rsidR="00886F6E" w:rsidRPr="00D03855" w:rsidRDefault="00886F6E" w:rsidP="00886F6E">
            <w:pPr>
              <w:rPr>
                <w:rFonts w:ascii="Arial" w:hAnsi="Arial" w:cs="Arial"/>
                <w:b/>
                <w:color w:val="000000"/>
                <w:sz w:val="22"/>
                <w:szCs w:val="24"/>
              </w:rPr>
            </w:pPr>
            <w:r w:rsidRPr="00D03855">
              <w:rPr>
                <w:rFonts w:ascii="Arial" w:hAnsi="Arial" w:cs="Arial"/>
                <w:b/>
                <w:color w:val="000000"/>
                <w:sz w:val="22"/>
                <w:szCs w:val="24"/>
              </w:rPr>
              <w:t xml:space="preserve">Declarations of Interest, Gifts and Hospitality Report </w:t>
            </w:r>
          </w:p>
          <w:p w14:paraId="2292A8CA" w14:textId="044D8379" w:rsidR="00886F6E" w:rsidRDefault="00886F6E" w:rsidP="00886F6E">
            <w:pPr>
              <w:rPr>
                <w:rFonts w:ascii="Arial" w:hAnsi="Arial" w:cs="Arial"/>
                <w:color w:val="000000"/>
                <w:sz w:val="22"/>
                <w:szCs w:val="24"/>
              </w:rPr>
            </w:pPr>
          </w:p>
          <w:p w14:paraId="2CB96265" w14:textId="22C37316" w:rsidR="001A67B9" w:rsidRDefault="0054239B" w:rsidP="00886F6E">
            <w:pPr>
              <w:rPr>
                <w:rFonts w:ascii="Arial" w:hAnsi="Arial" w:cs="Arial"/>
                <w:color w:val="000000"/>
                <w:sz w:val="22"/>
                <w:szCs w:val="24"/>
              </w:rPr>
            </w:pPr>
            <w:r>
              <w:rPr>
                <w:rFonts w:ascii="Arial" w:hAnsi="Arial" w:cs="Arial"/>
                <w:color w:val="000000"/>
                <w:sz w:val="22"/>
                <w:szCs w:val="24"/>
              </w:rPr>
              <w:t xml:space="preserve">The CARMM </w:t>
            </w:r>
            <w:r w:rsidR="00FB3452">
              <w:rPr>
                <w:rFonts w:ascii="Arial" w:hAnsi="Arial" w:cs="Arial"/>
                <w:color w:val="000000"/>
                <w:sz w:val="22"/>
                <w:szCs w:val="24"/>
              </w:rPr>
              <w:t>introduced the report and highlighted the following:</w:t>
            </w:r>
          </w:p>
          <w:p w14:paraId="245B8FF7" w14:textId="77777777" w:rsidR="000E4CAC" w:rsidRPr="00C30E44" w:rsidRDefault="000E4CAC" w:rsidP="000E4CAC">
            <w:pPr>
              <w:pStyle w:val="ListParagraph"/>
              <w:numPr>
                <w:ilvl w:val="0"/>
                <w:numId w:val="20"/>
              </w:numPr>
              <w:rPr>
                <w:rFonts w:ascii="Arial" w:hAnsi="Arial" w:cs="Arial"/>
                <w:color w:val="000000"/>
                <w:sz w:val="22"/>
                <w:szCs w:val="24"/>
              </w:rPr>
            </w:pPr>
            <w:r w:rsidRPr="00C30E44">
              <w:rPr>
                <w:rFonts w:ascii="Arial" w:hAnsi="Arial" w:cs="Arial"/>
                <w:color w:val="000000"/>
                <w:sz w:val="22"/>
                <w:szCs w:val="24"/>
              </w:rPr>
              <w:t>The previous year, a decision was made to move the Declarations of Interest, Gifts and Hospitality onto ESR – since then, they had seen an increased number of employees responding;</w:t>
            </w:r>
          </w:p>
          <w:p w14:paraId="0179AD4C" w14:textId="63D5F148" w:rsidR="000E4CAC" w:rsidRPr="00C30E44" w:rsidRDefault="000E4CAC" w:rsidP="000E4CAC">
            <w:pPr>
              <w:pStyle w:val="ListParagraph"/>
              <w:numPr>
                <w:ilvl w:val="0"/>
                <w:numId w:val="20"/>
              </w:numPr>
              <w:rPr>
                <w:rFonts w:ascii="Arial" w:hAnsi="Arial" w:cs="Arial"/>
                <w:color w:val="000000"/>
                <w:sz w:val="22"/>
                <w:szCs w:val="24"/>
              </w:rPr>
            </w:pPr>
            <w:r w:rsidRPr="00C30E44">
              <w:rPr>
                <w:rFonts w:ascii="Arial" w:hAnsi="Arial" w:cs="Arial"/>
                <w:color w:val="000000"/>
                <w:sz w:val="22"/>
                <w:szCs w:val="24"/>
              </w:rPr>
              <w:t>At the time of the report, they had received 4267 declarations, and as at 01.09.2023, th</w:t>
            </w:r>
            <w:r w:rsidR="00825D34">
              <w:rPr>
                <w:rFonts w:ascii="Arial" w:hAnsi="Arial" w:cs="Arial"/>
                <w:color w:val="000000"/>
                <w:sz w:val="22"/>
                <w:szCs w:val="24"/>
              </w:rPr>
              <w:t>e</w:t>
            </w:r>
            <w:r w:rsidRPr="00C30E44">
              <w:rPr>
                <w:rFonts w:ascii="Arial" w:hAnsi="Arial" w:cs="Arial"/>
                <w:color w:val="000000"/>
                <w:sz w:val="22"/>
                <w:szCs w:val="24"/>
              </w:rPr>
              <w:t xml:space="preserve"> number had increased by 175;</w:t>
            </w:r>
          </w:p>
          <w:p w14:paraId="02244A7A" w14:textId="0EB54060" w:rsidR="00C30E44" w:rsidRPr="00825D34" w:rsidRDefault="000E4CAC" w:rsidP="002A1AB7">
            <w:pPr>
              <w:pStyle w:val="ListParagraph"/>
              <w:numPr>
                <w:ilvl w:val="0"/>
                <w:numId w:val="20"/>
              </w:numPr>
              <w:rPr>
                <w:rFonts w:ascii="Arial" w:hAnsi="Arial" w:cs="Arial"/>
                <w:color w:val="000000"/>
                <w:sz w:val="22"/>
                <w:szCs w:val="24"/>
              </w:rPr>
            </w:pPr>
            <w:r w:rsidRPr="00825D34">
              <w:rPr>
                <w:rFonts w:ascii="Arial" w:hAnsi="Arial" w:cs="Arial"/>
                <w:color w:val="000000"/>
                <w:sz w:val="22"/>
                <w:szCs w:val="24"/>
              </w:rPr>
              <w:t xml:space="preserve">This was due to the targeted emails </w:t>
            </w:r>
            <w:r w:rsidR="00C30E44" w:rsidRPr="00825D34">
              <w:rPr>
                <w:rFonts w:ascii="Arial" w:hAnsi="Arial" w:cs="Arial"/>
                <w:color w:val="000000"/>
                <w:sz w:val="22"/>
                <w:szCs w:val="24"/>
              </w:rPr>
              <w:t xml:space="preserve">sent </w:t>
            </w:r>
            <w:r w:rsidRPr="00825D34">
              <w:rPr>
                <w:rFonts w:ascii="Arial" w:hAnsi="Arial" w:cs="Arial"/>
                <w:color w:val="000000"/>
                <w:sz w:val="22"/>
                <w:szCs w:val="24"/>
              </w:rPr>
              <w:t xml:space="preserve">to Bands 8-9 who were perceived to be decision-makers </w:t>
            </w:r>
            <w:r w:rsidR="00C30E44" w:rsidRPr="00825D34">
              <w:rPr>
                <w:rFonts w:ascii="Arial" w:hAnsi="Arial" w:cs="Arial"/>
                <w:color w:val="000000"/>
                <w:sz w:val="22"/>
                <w:szCs w:val="24"/>
              </w:rPr>
              <w:t>–</w:t>
            </w:r>
            <w:r w:rsidRPr="00825D34">
              <w:rPr>
                <w:rFonts w:ascii="Arial" w:hAnsi="Arial" w:cs="Arial"/>
                <w:color w:val="000000"/>
                <w:sz w:val="22"/>
                <w:szCs w:val="24"/>
              </w:rPr>
              <w:t xml:space="preserve"> </w:t>
            </w:r>
            <w:r w:rsidR="00C30E44" w:rsidRPr="00825D34">
              <w:rPr>
                <w:rFonts w:ascii="Arial" w:hAnsi="Arial" w:cs="Arial"/>
                <w:color w:val="000000"/>
                <w:sz w:val="22"/>
                <w:szCs w:val="24"/>
              </w:rPr>
              <w:t>they saw</w:t>
            </w:r>
            <w:r w:rsidR="00A57844" w:rsidRPr="00825D34">
              <w:rPr>
                <w:rFonts w:ascii="Arial" w:hAnsi="Arial" w:cs="Arial"/>
                <w:color w:val="000000"/>
                <w:sz w:val="22"/>
                <w:szCs w:val="24"/>
              </w:rPr>
              <w:t xml:space="preserve"> a</w:t>
            </w:r>
            <w:r w:rsidR="00C30E44" w:rsidRPr="00825D34">
              <w:rPr>
                <w:rFonts w:ascii="Arial" w:hAnsi="Arial" w:cs="Arial"/>
                <w:color w:val="000000"/>
                <w:sz w:val="22"/>
                <w:szCs w:val="24"/>
              </w:rPr>
              <w:t xml:space="preserve"> 50-60% return rate on Declarations</w:t>
            </w:r>
            <w:r w:rsidR="00825D34" w:rsidRPr="00825D34">
              <w:rPr>
                <w:rFonts w:ascii="Arial" w:hAnsi="Arial" w:cs="Arial"/>
                <w:color w:val="000000"/>
                <w:sz w:val="22"/>
                <w:szCs w:val="24"/>
              </w:rPr>
              <w:t xml:space="preserve">, and the </w:t>
            </w:r>
            <w:r w:rsidR="00A57844" w:rsidRPr="00825D34">
              <w:rPr>
                <w:rFonts w:ascii="Arial" w:hAnsi="Arial" w:cs="Arial"/>
                <w:color w:val="000000"/>
                <w:sz w:val="22"/>
                <w:szCs w:val="24"/>
              </w:rPr>
              <w:t>percentage of those who had not responded previously had reduced from 21% to 12%;</w:t>
            </w:r>
          </w:p>
          <w:p w14:paraId="630269B8" w14:textId="37DC1AF9" w:rsidR="00C30E44" w:rsidRPr="00C30E44" w:rsidRDefault="00825D34" w:rsidP="000E4CAC">
            <w:pPr>
              <w:pStyle w:val="ListParagraph"/>
              <w:numPr>
                <w:ilvl w:val="0"/>
                <w:numId w:val="20"/>
              </w:numPr>
              <w:rPr>
                <w:rFonts w:ascii="Arial" w:hAnsi="Arial" w:cs="Arial"/>
                <w:color w:val="000000"/>
                <w:sz w:val="22"/>
                <w:szCs w:val="24"/>
              </w:rPr>
            </w:pPr>
            <w:r>
              <w:rPr>
                <w:rFonts w:ascii="Arial" w:hAnsi="Arial" w:cs="Arial"/>
                <w:color w:val="000000"/>
                <w:sz w:val="22"/>
                <w:szCs w:val="24"/>
              </w:rPr>
              <w:t>There was still work to do on o</w:t>
            </w:r>
            <w:r w:rsidR="00C30E44">
              <w:rPr>
                <w:rFonts w:ascii="Arial" w:hAnsi="Arial" w:cs="Arial"/>
                <w:color w:val="000000"/>
                <w:sz w:val="22"/>
                <w:szCs w:val="24"/>
              </w:rPr>
              <w:t xml:space="preserve">ther bandings – </w:t>
            </w:r>
            <w:r w:rsidR="00A57844">
              <w:rPr>
                <w:rFonts w:ascii="Arial" w:hAnsi="Arial" w:cs="Arial"/>
                <w:color w:val="000000"/>
                <w:sz w:val="22"/>
                <w:szCs w:val="24"/>
              </w:rPr>
              <w:t>63% of Bands 7s had not made a</w:t>
            </w:r>
            <w:r w:rsidR="00C30E44">
              <w:rPr>
                <w:rFonts w:ascii="Arial" w:hAnsi="Arial" w:cs="Arial"/>
                <w:color w:val="000000"/>
                <w:sz w:val="22"/>
                <w:szCs w:val="24"/>
              </w:rPr>
              <w:t xml:space="preserve"> Declaration, and </w:t>
            </w:r>
            <w:r w:rsidR="00A57844">
              <w:rPr>
                <w:rFonts w:ascii="Arial" w:hAnsi="Arial" w:cs="Arial"/>
                <w:color w:val="000000"/>
                <w:sz w:val="22"/>
                <w:szCs w:val="24"/>
              </w:rPr>
              <w:t xml:space="preserve">this would </w:t>
            </w:r>
            <w:r w:rsidR="00C30E44">
              <w:rPr>
                <w:rFonts w:ascii="Arial" w:hAnsi="Arial" w:cs="Arial"/>
                <w:color w:val="000000"/>
                <w:sz w:val="22"/>
                <w:szCs w:val="24"/>
              </w:rPr>
              <w:t xml:space="preserve">continue as a work in progress. </w:t>
            </w:r>
          </w:p>
          <w:p w14:paraId="580BEF4D" w14:textId="277A3419" w:rsidR="000E4CAC" w:rsidRDefault="000E4CAC" w:rsidP="00A57844">
            <w:pPr>
              <w:rPr>
                <w:rFonts w:ascii="Arial" w:hAnsi="Arial" w:cs="Arial"/>
                <w:color w:val="000000"/>
                <w:szCs w:val="24"/>
              </w:rPr>
            </w:pPr>
          </w:p>
          <w:p w14:paraId="31292EB8" w14:textId="74980993" w:rsidR="00A57844" w:rsidRDefault="00A57844" w:rsidP="00A57844">
            <w:pPr>
              <w:rPr>
                <w:rFonts w:ascii="Arial" w:hAnsi="Arial" w:cs="Arial"/>
                <w:color w:val="000000"/>
                <w:sz w:val="22"/>
                <w:szCs w:val="24"/>
              </w:rPr>
            </w:pPr>
            <w:r w:rsidRPr="00A57844">
              <w:rPr>
                <w:rFonts w:ascii="Arial" w:hAnsi="Arial" w:cs="Arial"/>
                <w:color w:val="000000"/>
                <w:sz w:val="22"/>
                <w:szCs w:val="24"/>
              </w:rPr>
              <w:t xml:space="preserve">The IM-TU </w:t>
            </w:r>
            <w:r w:rsidR="00825D34">
              <w:rPr>
                <w:rFonts w:ascii="Arial" w:hAnsi="Arial" w:cs="Arial"/>
                <w:color w:val="000000"/>
                <w:sz w:val="22"/>
                <w:szCs w:val="24"/>
              </w:rPr>
              <w:t>h</w:t>
            </w:r>
            <w:r>
              <w:rPr>
                <w:rFonts w:ascii="Arial" w:hAnsi="Arial" w:cs="Arial"/>
                <w:color w:val="000000"/>
                <w:sz w:val="22"/>
                <w:szCs w:val="24"/>
              </w:rPr>
              <w:t>ighlighted</w:t>
            </w:r>
            <w:r w:rsidRPr="00A57844">
              <w:rPr>
                <w:rFonts w:ascii="Arial" w:hAnsi="Arial" w:cs="Arial"/>
                <w:color w:val="000000"/>
                <w:sz w:val="22"/>
                <w:szCs w:val="24"/>
              </w:rPr>
              <w:t xml:space="preserve"> </w:t>
            </w:r>
            <w:r>
              <w:rPr>
                <w:rFonts w:ascii="Arial" w:hAnsi="Arial" w:cs="Arial"/>
                <w:color w:val="000000"/>
                <w:sz w:val="22"/>
                <w:szCs w:val="24"/>
              </w:rPr>
              <w:t xml:space="preserve">a </w:t>
            </w:r>
            <w:r w:rsidRPr="00A57844">
              <w:rPr>
                <w:rFonts w:ascii="Arial" w:hAnsi="Arial" w:cs="Arial"/>
                <w:color w:val="000000"/>
                <w:sz w:val="22"/>
                <w:szCs w:val="24"/>
              </w:rPr>
              <w:t>lack of access</w:t>
            </w:r>
            <w:r>
              <w:rPr>
                <w:rFonts w:ascii="Arial" w:hAnsi="Arial" w:cs="Arial"/>
                <w:color w:val="000000"/>
                <w:sz w:val="22"/>
                <w:szCs w:val="24"/>
              </w:rPr>
              <w:t xml:space="preserve"> or </w:t>
            </w:r>
            <w:r w:rsidRPr="00A57844">
              <w:rPr>
                <w:rFonts w:ascii="Arial" w:hAnsi="Arial" w:cs="Arial"/>
                <w:color w:val="000000"/>
                <w:sz w:val="22"/>
                <w:szCs w:val="24"/>
              </w:rPr>
              <w:t>opportunity to</w:t>
            </w:r>
            <w:r>
              <w:rPr>
                <w:rFonts w:ascii="Arial" w:hAnsi="Arial" w:cs="Arial"/>
                <w:color w:val="000000"/>
                <w:sz w:val="22"/>
                <w:szCs w:val="24"/>
              </w:rPr>
              <w:t xml:space="preserve"> log onto</w:t>
            </w:r>
            <w:r w:rsidRPr="00A57844">
              <w:rPr>
                <w:rFonts w:ascii="Arial" w:hAnsi="Arial" w:cs="Arial"/>
                <w:color w:val="000000"/>
                <w:sz w:val="22"/>
                <w:szCs w:val="24"/>
              </w:rPr>
              <w:t xml:space="preserve"> ESR via computers at work</w:t>
            </w:r>
            <w:r w:rsidR="00825D34">
              <w:rPr>
                <w:rFonts w:ascii="Arial" w:hAnsi="Arial" w:cs="Arial"/>
                <w:color w:val="000000"/>
                <w:sz w:val="22"/>
                <w:szCs w:val="24"/>
              </w:rPr>
              <w:t>, and he a</w:t>
            </w:r>
            <w:r>
              <w:rPr>
                <w:rFonts w:ascii="Arial" w:hAnsi="Arial" w:cs="Arial"/>
                <w:color w:val="000000"/>
                <w:sz w:val="22"/>
                <w:szCs w:val="24"/>
              </w:rPr>
              <w:t xml:space="preserve">sked what </w:t>
            </w:r>
            <w:r w:rsidRPr="00A57844">
              <w:rPr>
                <w:rFonts w:ascii="Arial" w:hAnsi="Arial" w:cs="Arial"/>
                <w:color w:val="000000"/>
                <w:sz w:val="22"/>
                <w:szCs w:val="24"/>
              </w:rPr>
              <w:t xml:space="preserve">the plan </w:t>
            </w:r>
            <w:r>
              <w:rPr>
                <w:rFonts w:ascii="Arial" w:hAnsi="Arial" w:cs="Arial"/>
                <w:color w:val="000000"/>
                <w:sz w:val="22"/>
                <w:szCs w:val="24"/>
              </w:rPr>
              <w:t xml:space="preserve">was </w:t>
            </w:r>
            <w:r w:rsidR="00825D34">
              <w:rPr>
                <w:rFonts w:ascii="Arial" w:hAnsi="Arial" w:cs="Arial"/>
                <w:color w:val="000000"/>
                <w:sz w:val="22"/>
                <w:szCs w:val="24"/>
              </w:rPr>
              <w:t>around</w:t>
            </w:r>
            <w:r>
              <w:rPr>
                <w:rFonts w:ascii="Arial" w:hAnsi="Arial" w:cs="Arial"/>
                <w:color w:val="000000"/>
                <w:sz w:val="22"/>
                <w:szCs w:val="24"/>
              </w:rPr>
              <w:t xml:space="preserve"> tackling this. </w:t>
            </w:r>
          </w:p>
          <w:p w14:paraId="4B5D22EB" w14:textId="77777777" w:rsidR="00A57844" w:rsidRDefault="00A57844" w:rsidP="00A57844">
            <w:pPr>
              <w:rPr>
                <w:rFonts w:ascii="Arial" w:hAnsi="Arial" w:cs="Arial"/>
                <w:color w:val="000000"/>
                <w:sz w:val="22"/>
                <w:szCs w:val="24"/>
              </w:rPr>
            </w:pPr>
          </w:p>
          <w:p w14:paraId="162D73B5" w14:textId="03253251" w:rsidR="00A57844" w:rsidRDefault="00A57844" w:rsidP="00A57844">
            <w:pPr>
              <w:rPr>
                <w:rFonts w:ascii="Arial" w:hAnsi="Arial" w:cs="Arial"/>
                <w:color w:val="000000"/>
                <w:sz w:val="22"/>
                <w:szCs w:val="24"/>
              </w:rPr>
            </w:pPr>
            <w:r>
              <w:rPr>
                <w:rFonts w:ascii="Arial" w:hAnsi="Arial" w:cs="Arial"/>
                <w:color w:val="000000"/>
                <w:sz w:val="22"/>
                <w:szCs w:val="24"/>
              </w:rPr>
              <w:t>The CARMM responded that Comms had been sent out</w:t>
            </w:r>
            <w:r w:rsidR="00C87C25">
              <w:rPr>
                <w:rFonts w:ascii="Arial" w:hAnsi="Arial" w:cs="Arial"/>
                <w:color w:val="000000"/>
                <w:sz w:val="22"/>
                <w:szCs w:val="24"/>
              </w:rPr>
              <w:t>, and</w:t>
            </w:r>
            <w:r w:rsidR="00825D34">
              <w:rPr>
                <w:rFonts w:ascii="Arial" w:hAnsi="Arial" w:cs="Arial"/>
                <w:color w:val="000000"/>
                <w:sz w:val="22"/>
                <w:szCs w:val="24"/>
              </w:rPr>
              <w:t xml:space="preserve"> that staff who accessed their payslips via ESR would be able to submit a Declaration. </w:t>
            </w:r>
            <w:r w:rsidR="00C87C25">
              <w:rPr>
                <w:rFonts w:ascii="Arial" w:hAnsi="Arial" w:cs="Arial"/>
                <w:color w:val="000000"/>
                <w:sz w:val="22"/>
                <w:szCs w:val="24"/>
              </w:rPr>
              <w:t xml:space="preserve">He highlighted that it would be important to communicate to staff that the process took a matter of seconds. </w:t>
            </w:r>
          </w:p>
          <w:p w14:paraId="38633CDE" w14:textId="5222EA56" w:rsidR="00C87C25" w:rsidRDefault="00C87C25" w:rsidP="00A57844">
            <w:pPr>
              <w:rPr>
                <w:rFonts w:ascii="Arial" w:hAnsi="Arial" w:cs="Arial"/>
                <w:color w:val="000000"/>
                <w:sz w:val="22"/>
                <w:szCs w:val="24"/>
              </w:rPr>
            </w:pPr>
          </w:p>
          <w:p w14:paraId="2084CF58" w14:textId="54967F4D" w:rsidR="00C87C25" w:rsidRDefault="00C87C25" w:rsidP="00A57844">
            <w:pPr>
              <w:rPr>
                <w:rFonts w:ascii="Arial" w:hAnsi="Arial" w:cs="Arial"/>
                <w:color w:val="000000"/>
                <w:sz w:val="22"/>
                <w:szCs w:val="24"/>
              </w:rPr>
            </w:pPr>
            <w:r>
              <w:rPr>
                <w:rFonts w:ascii="Arial" w:hAnsi="Arial" w:cs="Arial"/>
                <w:color w:val="000000"/>
                <w:sz w:val="22"/>
                <w:szCs w:val="24"/>
              </w:rPr>
              <w:t xml:space="preserve">The CC and the IM-TU commented </w:t>
            </w:r>
            <w:r w:rsidR="00496470">
              <w:rPr>
                <w:rFonts w:ascii="Arial" w:hAnsi="Arial" w:cs="Arial"/>
                <w:color w:val="000000"/>
                <w:sz w:val="22"/>
                <w:szCs w:val="24"/>
              </w:rPr>
              <w:t>that many</w:t>
            </w:r>
            <w:r>
              <w:rPr>
                <w:rFonts w:ascii="Arial" w:hAnsi="Arial" w:cs="Arial"/>
                <w:color w:val="000000"/>
                <w:sz w:val="22"/>
                <w:szCs w:val="24"/>
              </w:rPr>
              <w:t xml:space="preserve"> staff within the lower bands did not access their payslips via ESR, and so it would be beneficial to have an alternative format to submit Declarations. </w:t>
            </w:r>
          </w:p>
          <w:p w14:paraId="56D5B151" w14:textId="5F004B03" w:rsidR="00C87C25" w:rsidRDefault="00C87C25" w:rsidP="00A57844">
            <w:pPr>
              <w:rPr>
                <w:rFonts w:ascii="Arial" w:hAnsi="Arial" w:cs="Arial"/>
                <w:color w:val="000000"/>
                <w:sz w:val="22"/>
                <w:szCs w:val="24"/>
              </w:rPr>
            </w:pPr>
          </w:p>
          <w:p w14:paraId="294AA315" w14:textId="46EB33B5" w:rsidR="00C87C25" w:rsidRDefault="00C87C25" w:rsidP="00A57844">
            <w:pPr>
              <w:rPr>
                <w:rFonts w:ascii="Arial" w:hAnsi="Arial" w:cs="Arial"/>
                <w:color w:val="000000"/>
                <w:sz w:val="22"/>
                <w:szCs w:val="24"/>
              </w:rPr>
            </w:pPr>
            <w:r>
              <w:rPr>
                <w:rFonts w:ascii="Arial" w:hAnsi="Arial" w:cs="Arial"/>
                <w:color w:val="000000"/>
                <w:sz w:val="22"/>
                <w:szCs w:val="24"/>
              </w:rPr>
              <w:t>The CC asked what other Health Boards were doing to tackle the barriers to lower bands submitting Declarations.</w:t>
            </w:r>
          </w:p>
          <w:p w14:paraId="482B78E0" w14:textId="46C90636" w:rsidR="00C87C25" w:rsidRDefault="00C87C25" w:rsidP="00A57844">
            <w:pPr>
              <w:rPr>
                <w:rFonts w:ascii="Arial" w:hAnsi="Arial" w:cs="Arial"/>
                <w:color w:val="000000"/>
                <w:sz w:val="22"/>
                <w:szCs w:val="24"/>
              </w:rPr>
            </w:pPr>
          </w:p>
          <w:p w14:paraId="2900217B" w14:textId="1656E1D7" w:rsidR="00C87C25" w:rsidRDefault="00C87C25" w:rsidP="00A57844">
            <w:pPr>
              <w:rPr>
                <w:rFonts w:ascii="Arial" w:hAnsi="Arial" w:cs="Arial"/>
                <w:color w:val="FF0000"/>
                <w:sz w:val="22"/>
                <w:szCs w:val="24"/>
              </w:rPr>
            </w:pPr>
            <w:r>
              <w:rPr>
                <w:rFonts w:ascii="Arial" w:hAnsi="Arial" w:cs="Arial"/>
                <w:color w:val="000000"/>
                <w:sz w:val="22"/>
                <w:szCs w:val="24"/>
              </w:rPr>
              <w:t xml:space="preserve">The CARMM explained that they had focused on the higher bands due to them being </w:t>
            </w:r>
            <w:r w:rsidR="00496470">
              <w:rPr>
                <w:rFonts w:ascii="Arial" w:hAnsi="Arial" w:cs="Arial"/>
                <w:color w:val="000000"/>
                <w:sz w:val="22"/>
                <w:szCs w:val="24"/>
              </w:rPr>
              <w:t xml:space="preserve">deemed as </w:t>
            </w:r>
            <w:r>
              <w:rPr>
                <w:rFonts w:ascii="Arial" w:hAnsi="Arial" w:cs="Arial"/>
                <w:color w:val="000000"/>
                <w:sz w:val="22"/>
                <w:szCs w:val="24"/>
              </w:rPr>
              <w:t xml:space="preserve">decision-makers which would impact the care of a patient. </w:t>
            </w:r>
          </w:p>
          <w:p w14:paraId="1C80D707" w14:textId="15C5E0F1" w:rsidR="00385956" w:rsidRDefault="00385956" w:rsidP="00A57844">
            <w:pPr>
              <w:rPr>
                <w:rFonts w:ascii="Arial" w:hAnsi="Arial" w:cs="Arial"/>
                <w:color w:val="000000"/>
                <w:sz w:val="22"/>
                <w:szCs w:val="24"/>
              </w:rPr>
            </w:pPr>
          </w:p>
          <w:p w14:paraId="63533645" w14:textId="5BE081BB" w:rsidR="00385956" w:rsidRDefault="00385956" w:rsidP="00A57844">
            <w:pPr>
              <w:rPr>
                <w:rFonts w:ascii="Arial" w:hAnsi="Arial" w:cs="Arial"/>
                <w:color w:val="000000"/>
                <w:sz w:val="22"/>
                <w:szCs w:val="24"/>
              </w:rPr>
            </w:pPr>
            <w:r>
              <w:rPr>
                <w:rFonts w:ascii="Arial" w:hAnsi="Arial" w:cs="Arial"/>
                <w:color w:val="000000"/>
                <w:sz w:val="22"/>
                <w:szCs w:val="24"/>
              </w:rPr>
              <w:t xml:space="preserve">The UHB Chair asked whether the submission of a Declaration was a requirement through their governance standing orders for all staff, or whether they should just target their efforts on </w:t>
            </w:r>
            <w:r w:rsidR="00496470">
              <w:rPr>
                <w:rFonts w:ascii="Arial" w:hAnsi="Arial" w:cs="Arial"/>
                <w:color w:val="000000"/>
                <w:sz w:val="22"/>
                <w:szCs w:val="24"/>
              </w:rPr>
              <w:t>specific staff</w:t>
            </w:r>
            <w:r>
              <w:rPr>
                <w:rFonts w:ascii="Arial" w:hAnsi="Arial" w:cs="Arial"/>
                <w:color w:val="000000"/>
                <w:sz w:val="22"/>
                <w:szCs w:val="24"/>
              </w:rPr>
              <w:t xml:space="preserve">. </w:t>
            </w:r>
          </w:p>
          <w:p w14:paraId="563603A0" w14:textId="7135EEB5" w:rsidR="00385956" w:rsidRDefault="00385956" w:rsidP="00A57844">
            <w:pPr>
              <w:rPr>
                <w:rFonts w:ascii="Arial" w:hAnsi="Arial" w:cs="Arial"/>
                <w:color w:val="000000"/>
                <w:sz w:val="22"/>
                <w:szCs w:val="24"/>
              </w:rPr>
            </w:pPr>
          </w:p>
          <w:p w14:paraId="0E2CEDBB" w14:textId="04CE783D" w:rsidR="00273BD0" w:rsidRDefault="00385956" w:rsidP="00A57844">
            <w:pPr>
              <w:rPr>
                <w:rFonts w:ascii="Arial" w:hAnsi="Arial" w:cs="Arial"/>
                <w:color w:val="000000"/>
                <w:sz w:val="22"/>
                <w:szCs w:val="24"/>
              </w:rPr>
            </w:pPr>
            <w:r>
              <w:rPr>
                <w:rFonts w:ascii="Arial" w:hAnsi="Arial" w:cs="Arial"/>
                <w:color w:val="000000"/>
                <w:sz w:val="22"/>
                <w:szCs w:val="24"/>
              </w:rPr>
              <w:t>The DCG</w:t>
            </w:r>
            <w:r w:rsidR="005D3EA7">
              <w:rPr>
                <w:rFonts w:ascii="Arial" w:hAnsi="Arial" w:cs="Arial"/>
                <w:color w:val="000000"/>
                <w:sz w:val="22"/>
                <w:szCs w:val="24"/>
              </w:rPr>
              <w:t xml:space="preserve"> added that there was no standing order or financial </w:t>
            </w:r>
            <w:r w:rsidR="00273BD0">
              <w:rPr>
                <w:rFonts w:ascii="Arial" w:hAnsi="Arial" w:cs="Arial"/>
                <w:color w:val="000000"/>
                <w:sz w:val="22"/>
                <w:szCs w:val="24"/>
              </w:rPr>
              <w:t>instruction requirement, however broader policies</w:t>
            </w:r>
            <w:r w:rsidR="00AE254D">
              <w:rPr>
                <w:rFonts w:ascii="Arial" w:hAnsi="Arial" w:cs="Arial"/>
                <w:color w:val="000000"/>
                <w:sz w:val="22"/>
                <w:szCs w:val="24"/>
              </w:rPr>
              <w:t xml:space="preserve"> were</w:t>
            </w:r>
            <w:r w:rsidR="00273BD0">
              <w:rPr>
                <w:rFonts w:ascii="Arial" w:hAnsi="Arial" w:cs="Arial"/>
                <w:color w:val="000000"/>
                <w:sz w:val="22"/>
                <w:szCs w:val="24"/>
              </w:rPr>
              <w:t xml:space="preserve"> involved.</w:t>
            </w:r>
            <w:r w:rsidR="00434A25">
              <w:rPr>
                <w:rFonts w:ascii="Arial" w:hAnsi="Arial" w:cs="Arial"/>
                <w:color w:val="000000"/>
                <w:sz w:val="22"/>
                <w:szCs w:val="24"/>
              </w:rPr>
              <w:t xml:space="preserve"> He added that he would look into how to tackle this effectively. </w:t>
            </w:r>
          </w:p>
          <w:p w14:paraId="60DA3476" w14:textId="7E832229" w:rsidR="00EA5B79" w:rsidRDefault="00EA5B79" w:rsidP="00886F6E">
            <w:pPr>
              <w:rPr>
                <w:rFonts w:ascii="Arial" w:hAnsi="Arial" w:cs="Arial"/>
                <w:color w:val="000000"/>
                <w:sz w:val="22"/>
                <w:szCs w:val="24"/>
              </w:rPr>
            </w:pPr>
          </w:p>
          <w:p w14:paraId="07C26912" w14:textId="19F6FF57" w:rsidR="00273BD0" w:rsidRDefault="00273BD0" w:rsidP="00886F6E">
            <w:pPr>
              <w:rPr>
                <w:rFonts w:ascii="Arial" w:hAnsi="Arial" w:cs="Arial"/>
                <w:color w:val="000000"/>
                <w:sz w:val="22"/>
                <w:szCs w:val="24"/>
              </w:rPr>
            </w:pPr>
            <w:r>
              <w:rPr>
                <w:rFonts w:ascii="Arial" w:hAnsi="Arial" w:cs="Arial"/>
                <w:color w:val="000000"/>
                <w:sz w:val="22"/>
                <w:szCs w:val="24"/>
              </w:rPr>
              <w:t xml:space="preserve">The DDPC offered </w:t>
            </w:r>
            <w:r w:rsidR="00AE254D">
              <w:rPr>
                <w:rFonts w:ascii="Arial" w:hAnsi="Arial" w:cs="Arial"/>
                <w:color w:val="000000"/>
                <w:sz w:val="22"/>
                <w:szCs w:val="24"/>
              </w:rPr>
              <w:t xml:space="preserve">the </w:t>
            </w:r>
            <w:r>
              <w:rPr>
                <w:rFonts w:ascii="Arial" w:hAnsi="Arial" w:cs="Arial"/>
                <w:color w:val="000000"/>
                <w:sz w:val="22"/>
                <w:szCs w:val="24"/>
              </w:rPr>
              <w:t xml:space="preserve">support </w:t>
            </w:r>
            <w:r w:rsidR="00AE254D">
              <w:rPr>
                <w:rFonts w:ascii="Arial" w:hAnsi="Arial" w:cs="Arial"/>
                <w:color w:val="000000"/>
                <w:sz w:val="22"/>
                <w:szCs w:val="24"/>
              </w:rPr>
              <w:t>of the ESR team, and added</w:t>
            </w:r>
            <w:r>
              <w:rPr>
                <w:rFonts w:ascii="Arial" w:hAnsi="Arial" w:cs="Arial"/>
                <w:color w:val="000000"/>
                <w:sz w:val="22"/>
                <w:szCs w:val="24"/>
              </w:rPr>
              <w:t xml:space="preserve"> that there was an access and understanding/education issue</w:t>
            </w:r>
            <w:r w:rsidR="00AE254D">
              <w:rPr>
                <w:rFonts w:ascii="Arial" w:hAnsi="Arial" w:cs="Arial"/>
                <w:color w:val="000000"/>
                <w:sz w:val="22"/>
                <w:szCs w:val="24"/>
              </w:rPr>
              <w:t xml:space="preserve"> amongst staff.</w:t>
            </w:r>
          </w:p>
          <w:p w14:paraId="45EE00FE" w14:textId="56A8FA12" w:rsidR="00273BD0" w:rsidRDefault="00273BD0" w:rsidP="00886F6E">
            <w:pPr>
              <w:rPr>
                <w:rFonts w:ascii="Arial" w:hAnsi="Arial" w:cs="Arial"/>
                <w:color w:val="000000"/>
                <w:sz w:val="22"/>
                <w:szCs w:val="24"/>
              </w:rPr>
            </w:pPr>
          </w:p>
          <w:p w14:paraId="4FF28D7E" w14:textId="7A2E907F" w:rsidR="00273BD0" w:rsidRDefault="00273BD0" w:rsidP="00886F6E">
            <w:pPr>
              <w:rPr>
                <w:rFonts w:ascii="Arial" w:hAnsi="Arial" w:cs="Arial"/>
                <w:color w:val="000000"/>
                <w:sz w:val="22"/>
                <w:szCs w:val="24"/>
              </w:rPr>
            </w:pPr>
            <w:r>
              <w:rPr>
                <w:rFonts w:ascii="Arial" w:hAnsi="Arial" w:cs="Arial"/>
                <w:color w:val="000000"/>
                <w:sz w:val="22"/>
                <w:szCs w:val="24"/>
              </w:rPr>
              <w:t xml:space="preserve">The CARMM presented a table </w:t>
            </w:r>
            <w:r w:rsidR="00AE254D">
              <w:rPr>
                <w:rFonts w:ascii="Arial" w:hAnsi="Arial" w:cs="Arial"/>
                <w:color w:val="000000"/>
                <w:sz w:val="22"/>
                <w:szCs w:val="24"/>
              </w:rPr>
              <w:t xml:space="preserve">to the Committee </w:t>
            </w:r>
            <w:r>
              <w:rPr>
                <w:rFonts w:ascii="Arial" w:hAnsi="Arial" w:cs="Arial"/>
                <w:color w:val="000000"/>
                <w:sz w:val="22"/>
                <w:szCs w:val="24"/>
              </w:rPr>
              <w:t xml:space="preserve">which </w:t>
            </w:r>
            <w:r w:rsidR="00AE254D">
              <w:rPr>
                <w:rFonts w:ascii="Arial" w:hAnsi="Arial" w:cs="Arial"/>
                <w:color w:val="000000"/>
                <w:sz w:val="22"/>
                <w:szCs w:val="24"/>
              </w:rPr>
              <w:t>illustrated</w:t>
            </w:r>
            <w:r>
              <w:rPr>
                <w:rFonts w:ascii="Arial" w:hAnsi="Arial" w:cs="Arial"/>
                <w:color w:val="000000"/>
                <w:sz w:val="22"/>
                <w:szCs w:val="24"/>
              </w:rPr>
              <w:t xml:space="preserve"> all of the Declarations made by staff to date. </w:t>
            </w:r>
          </w:p>
          <w:p w14:paraId="312C1085" w14:textId="77777777" w:rsidR="00273BD0" w:rsidRPr="00D03855" w:rsidRDefault="00273BD0" w:rsidP="00886F6E">
            <w:pPr>
              <w:rPr>
                <w:rFonts w:ascii="Arial" w:hAnsi="Arial" w:cs="Arial"/>
                <w:color w:val="000000"/>
                <w:sz w:val="22"/>
                <w:szCs w:val="24"/>
              </w:rPr>
            </w:pPr>
          </w:p>
          <w:p w14:paraId="6E0C2314" w14:textId="0BDCBA2B" w:rsidR="00886F6E" w:rsidRPr="001D2B8F" w:rsidRDefault="00E1470D" w:rsidP="00886F6E">
            <w:pPr>
              <w:rPr>
                <w:rFonts w:ascii="Arial" w:eastAsia="Arial" w:hAnsi="Arial" w:cs="Arial"/>
                <w:b/>
                <w:sz w:val="22"/>
                <w:szCs w:val="24"/>
              </w:rPr>
            </w:pPr>
            <w:r w:rsidRPr="00D03855">
              <w:rPr>
                <w:rFonts w:ascii="Arial" w:eastAsia="Arial" w:hAnsi="Arial" w:cs="Arial"/>
                <w:b/>
                <w:sz w:val="22"/>
                <w:szCs w:val="24"/>
              </w:rPr>
              <w:t>The Committee resolved that:</w:t>
            </w:r>
          </w:p>
          <w:p w14:paraId="527D5534" w14:textId="4BE491F9" w:rsidR="003A4239" w:rsidRDefault="003A4239" w:rsidP="001D2B8F">
            <w:pPr>
              <w:pStyle w:val="ListParagraph"/>
              <w:numPr>
                <w:ilvl w:val="0"/>
                <w:numId w:val="11"/>
              </w:numPr>
              <w:rPr>
                <w:rFonts w:ascii="Arial" w:hAnsi="Arial" w:cs="Arial"/>
                <w:color w:val="000000"/>
                <w:sz w:val="22"/>
                <w:szCs w:val="24"/>
              </w:rPr>
            </w:pPr>
            <w:r w:rsidRPr="00D03855">
              <w:rPr>
                <w:rFonts w:ascii="Arial" w:hAnsi="Arial" w:cs="Arial"/>
                <w:color w:val="000000"/>
                <w:sz w:val="22"/>
                <w:szCs w:val="24"/>
              </w:rPr>
              <w:t>Th</w:t>
            </w:r>
            <w:r w:rsidR="00A57844">
              <w:rPr>
                <w:rFonts w:ascii="Arial" w:hAnsi="Arial" w:cs="Arial"/>
                <w:color w:val="000000"/>
                <w:sz w:val="22"/>
                <w:szCs w:val="24"/>
              </w:rPr>
              <w:t>e</w:t>
            </w:r>
            <w:r w:rsidRPr="00D03855">
              <w:rPr>
                <w:rFonts w:ascii="Arial" w:hAnsi="Arial" w:cs="Arial"/>
                <w:color w:val="000000"/>
                <w:sz w:val="22"/>
                <w:szCs w:val="24"/>
              </w:rPr>
              <w:t xml:space="preserve"> </w:t>
            </w:r>
            <w:r w:rsidR="00A57844">
              <w:rPr>
                <w:rFonts w:ascii="Arial" w:hAnsi="Arial" w:cs="Arial"/>
                <w:color w:val="000000"/>
                <w:sz w:val="22"/>
                <w:szCs w:val="24"/>
              </w:rPr>
              <w:t>ongoing work being undertaken within Standards of Behaviour was noted;</w:t>
            </w:r>
          </w:p>
          <w:p w14:paraId="7304D0CC" w14:textId="77777777" w:rsidR="00A57844" w:rsidRDefault="00A57844" w:rsidP="001D2B8F">
            <w:pPr>
              <w:pStyle w:val="ListParagraph"/>
              <w:numPr>
                <w:ilvl w:val="0"/>
                <w:numId w:val="11"/>
              </w:numPr>
              <w:rPr>
                <w:rFonts w:ascii="Arial" w:hAnsi="Arial" w:cs="Arial"/>
                <w:color w:val="000000"/>
                <w:sz w:val="22"/>
                <w:szCs w:val="24"/>
              </w:rPr>
            </w:pPr>
            <w:r>
              <w:rPr>
                <w:rFonts w:ascii="Arial" w:hAnsi="Arial" w:cs="Arial"/>
                <w:color w:val="000000"/>
                <w:sz w:val="22"/>
                <w:szCs w:val="24"/>
              </w:rPr>
              <w:t>The proposals to improve Declaration of Interest reporting across the Health Board was noted.</w:t>
            </w:r>
          </w:p>
          <w:p w14:paraId="1FCB4615" w14:textId="1AC0D700" w:rsidR="00A57844" w:rsidRPr="00A57844" w:rsidRDefault="00A57844" w:rsidP="00A57844">
            <w:pPr>
              <w:rPr>
                <w:rFonts w:ascii="Arial" w:hAnsi="Arial" w:cs="Arial"/>
                <w:color w:val="000000"/>
                <w:szCs w:val="24"/>
              </w:rPr>
            </w:pPr>
          </w:p>
        </w:tc>
        <w:tc>
          <w:tcPr>
            <w:tcW w:w="1276" w:type="dxa"/>
            <w:tcBorders>
              <w:top w:val="single" w:sz="4" w:space="0" w:color="auto"/>
              <w:left w:val="single" w:sz="4" w:space="0" w:color="auto"/>
              <w:bottom w:val="single" w:sz="4" w:space="0" w:color="auto"/>
              <w:right w:val="single" w:sz="4" w:space="0" w:color="auto"/>
            </w:tcBorders>
          </w:tcPr>
          <w:p w14:paraId="471C3D17" w14:textId="77777777" w:rsidR="00886F6E" w:rsidRPr="00D03855" w:rsidRDefault="00886F6E" w:rsidP="00BB572E">
            <w:pPr>
              <w:spacing w:line="240" w:lineRule="auto"/>
              <w:jc w:val="center"/>
              <w:rPr>
                <w:rFonts w:ascii="Arial" w:hAnsi="Arial" w:cs="Arial"/>
                <w:b/>
                <w:sz w:val="22"/>
                <w:szCs w:val="24"/>
                <w:lang w:eastAsia="en-GB"/>
              </w:rPr>
            </w:pPr>
          </w:p>
          <w:p w14:paraId="0F3A3149" w14:textId="77777777" w:rsidR="00136008" w:rsidRPr="00D03855" w:rsidRDefault="00136008" w:rsidP="00BB572E">
            <w:pPr>
              <w:spacing w:line="240" w:lineRule="auto"/>
              <w:jc w:val="center"/>
              <w:rPr>
                <w:rFonts w:ascii="Arial" w:hAnsi="Arial" w:cs="Arial"/>
                <w:b/>
                <w:sz w:val="22"/>
                <w:szCs w:val="24"/>
                <w:lang w:eastAsia="en-GB"/>
              </w:rPr>
            </w:pPr>
          </w:p>
          <w:p w14:paraId="6D91070D" w14:textId="77777777" w:rsidR="00136008" w:rsidRPr="00D03855" w:rsidRDefault="00136008" w:rsidP="00BB572E">
            <w:pPr>
              <w:spacing w:line="240" w:lineRule="auto"/>
              <w:jc w:val="center"/>
              <w:rPr>
                <w:rFonts w:ascii="Arial" w:hAnsi="Arial" w:cs="Arial"/>
                <w:b/>
                <w:sz w:val="22"/>
                <w:szCs w:val="24"/>
                <w:lang w:eastAsia="en-GB"/>
              </w:rPr>
            </w:pPr>
          </w:p>
          <w:p w14:paraId="752CF18A" w14:textId="77777777" w:rsidR="00136008" w:rsidRPr="00D03855" w:rsidRDefault="00136008" w:rsidP="00BB572E">
            <w:pPr>
              <w:spacing w:line="240" w:lineRule="auto"/>
              <w:jc w:val="center"/>
              <w:rPr>
                <w:rFonts w:ascii="Arial" w:hAnsi="Arial" w:cs="Arial"/>
                <w:b/>
                <w:sz w:val="22"/>
                <w:szCs w:val="24"/>
                <w:lang w:eastAsia="en-GB"/>
              </w:rPr>
            </w:pPr>
          </w:p>
          <w:p w14:paraId="6F3E5394" w14:textId="77777777" w:rsidR="00136008" w:rsidRPr="00D03855" w:rsidRDefault="00136008" w:rsidP="00BB572E">
            <w:pPr>
              <w:spacing w:line="240" w:lineRule="auto"/>
              <w:jc w:val="center"/>
              <w:rPr>
                <w:rFonts w:ascii="Arial" w:hAnsi="Arial" w:cs="Arial"/>
                <w:b/>
                <w:sz w:val="22"/>
                <w:szCs w:val="24"/>
                <w:lang w:eastAsia="en-GB"/>
              </w:rPr>
            </w:pPr>
          </w:p>
          <w:p w14:paraId="544C4920" w14:textId="2DDEAE68" w:rsidR="00870907" w:rsidRPr="00D03855" w:rsidRDefault="00870907" w:rsidP="00136008">
            <w:pPr>
              <w:spacing w:line="240" w:lineRule="auto"/>
              <w:rPr>
                <w:rFonts w:ascii="Arial" w:hAnsi="Arial" w:cs="Arial"/>
                <w:b/>
                <w:sz w:val="22"/>
                <w:szCs w:val="24"/>
                <w:lang w:eastAsia="en-GB"/>
              </w:rPr>
            </w:pPr>
          </w:p>
        </w:tc>
      </w:tr>
      <w:tr w:rsidR="001D2B8F" w:rsidRPr="00D03855" w14:paraId="32BEB662"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60A98200" w14:textId="0B1CFFA0" w:rsidR="001D2B8F" w:rsidRPr="00D03855" w:rsidRDefault="00173D1B" w:rsidP="00BB572E">
            <w:pPr>
              <w:spacing w:line="240" w:lineRule="auto"/>
              <w:rPr>
                <w:rFonts w:ascii="Arial" w:hAnsi="Arial" w:cs="Arial"/>
                <w:b/>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12</w:t>
            </w:r>
          </w:p>
        </w:tc>
        <w:tc>
          <w:tcPr>
            <w:tcW w:w="8080" w:type="dxa"/>
            <w:tcBorders>
              <w:top w:val="single" w:sz="4" w:space="0" w:color="auto"/>
              <w:left w:val="single" w:sz="4" w:space="0" w:color="auto"/>
              <w:bottom w:val="single" w:sz="4" w:space="0" w:color="auto"/>
              <w:right w:val="single" w:sz="4" w:space="0" w:color="auto"/>
            </w:tcBorders>
          </w:tcPr>
          <w:p w14:paraId="47959C38" w14:textId="77777777" w:rsidR="001D2B8F" w:rsidRDefault="001D2B8F" w:rsidP="00886F6E">
            <w:pPr>
              <w:rPr>
                <w:rFonts w:ascii="Arial" w:hAnsi="Arial" w:cs="Arial"/>
                <w:b/>
                <w:color w:val="000000"/>
                <w:sz w:val="22"/>
                <w:szCs w:val="24"/>
              </w:rPr>
            </w:pPr>
            <w:r>
              <w:rPr>
                <w:rFonts w:ascii="Arial" w:hAnsi="Arial" w:cs="Arial"/>
                <w:b/>
                <w:color w:val="000000"/>
                <w:sz w:val="22"/>
                <w:szCs w:val="24"/>
              </w:rPr>
              <w:t>Single Tender Actions</w:t>
            </w:r>
          </w:p>
          <w:p w14:paraId="2518E4F5" w14:textId="77777777" w:rsidR="001D2B8F" w:rsidRDefault="001D2B8F" w:rsidP="00886F6E">
            <w:pPr>
              <w:rPr>
                <w:rFonts w:ascii="Arial" w:hAnsi="Arial" w:cs="Arial"/>
                <w:color w:val="000000"/>
                <w:sz w:val="22"/>
                <w:szCs w:val="24"/>
              </w:rPr>
            </w:pPr>
          </w:p>
          <w:p w14:paraId="4C5FEF5E" w14:textId="39E3C826" w:rsidR="001D2B8F" w:rsidRDefault="001D2B8F" w:rsidP="00886F6E">
            <w:pPr>
              <w:rPr>
                <w:rFonts w:ascii="Arial" w:hAnsi="Arial" w:cs="Arial"/>
                <w:color w:val="000000"/>
                <w:sz w:val="22"/>
                <w:szCs w:val="24"/>
              </w:rPr>
            </w:pPr>
            <w:r>
              <w:rPr>
                <w:rFonts w:ascii="Arial" w:hAnsi="Arial" w:cs="Arial"/>
                <w:color w:val="000000"/>
                <w:sz w:val="22"/>
                <w:szCs w:val="24"/>
              </w:rPr>
              <w:t>The</w:t>
            </w:r>
            <w:r w:rsidR="00A0409D">
              <w:rPr>
                <w:rFonts w:ascii="Arial" w:hAnsi="Arial" w:cs="Arial"/>
                <w:color w:val="000000"/>
                <w:sz w:val="22"/>
                <w:szCs w:val="24"/>
              </w:rPr>
              <w:t xml:space="preserve"> EDF presented the report, </w:t>
            </w:r>
            <w:r w:rsidR="005A50A6">
              <w:rPr>
                <w:rFonts w:ascii="Arial" w:hAnsi="Arial" w:cs="Arial"/>
                <w:color w:val="000000"/>
                <w:sz w:val="22"/>
                <w:szCs w:val="24"/>
              </w:rPr>
              <w:t>and</w:t>
            </w:r>
            <w:r w:rsidR="00757111">
              <w:rPr>
                <w:rFonts w:ascii="Arial" w:hAnsi="Arial" w:cs="Arial"/>
                <w:color w:val="000000"/>
                <w:sz w:val="22"/>
                <w:szCs w:val="24"/>
              </w:rPr>
              <w:t xml:space="preserve"> summarised the following:</w:t>
            </w:r>
          </w:p>
          <w:p w14:paraId="2AC1607A" w14:textId="3D6DDC8D" w:rsidR="00757111" w:rsidRPr="00033F60" w:rsidRDefault="00757111" w:rsidP="00E57A30">
            <w:pPr>
              <w:pStyle w:val="ListParagraph"/>
              <w:numPr>
                <w:ilvl w:val="0"/>
                <w:numId w:val="20"/>
              </w:numPr>
              <w:rPr>
                <w:rFonts w:ascii="Arial" w:hAnsi="Arial" w:cs="Arial"/>
                <w:color w:val="000000"/>
                <w:sz w:val="22"/>
                <w:szCs w:val="22"/>
              </w:rPr>
            </w:pPr>
            <w:r w:rsidRPr="00033F60">
              <w:rPr>
                <w:rFonts w:ascii="Arial" w:hAnsi="Arial" w:cs="Arial"/>
                <w:color w:val="000000"/>
                <w:sz w:val="22"/>
                <w:szCs w:val="22"/>
              </w:rPr>
              <w:lastRenderedPageBreak/>
              <w:t>The table on Breach activity year-on-year was highlighted, and th</w:t>
            </w:r>
            <w:r w:rsidR="00543EEB">
              <w:rPr>
                <w:rFonts w:ascii="Arial" w:hAnsi="Arial" w:cs="Arial"/>
                <w:color w:val="000000"/>
                <w:sz w:val="22"/>
                <w:szCs w:val="22"/>
              </w:rPr>
              <w:t>at th</w:t>
            </w:r>
            <w:r w:rsidRPr="00033F60">
              <w:rPr>
                <w:rFonts w:ascii="Arial" w:hAnsi="Arial" w:cs="Arial"/>
                <w:color w:val="000000"/>
                <w:sz w:val="22"/>
                <w:szCs w:val="22"/>
              </w:rPr>
              <w:t>e breaches were commensurate with the work undertaken on the Improvement Plan</w:t>
            </w:r>
            <w:r w:rsidR="00543EEB">
              <w:rPr>
                <w:rFonts w:ascii="Arial" w:hAnsi="Arial" w:cs="Arial"/>
                <w:color w:val="000000"/>
                <w:sz w:val="22"/>
                <w:szCs w:val="22"/>
              </w:rPr>
              <w:t>;</w:t>
            </w:r>
          </w:p>
          <w:p w14:paraId="6E7131C3" w14:textId="10A5BF76" w:rsidR="00757111" w:rsidRPr="00033F60" w:rsidRDefault="00757111" w:rsidP="00757111">
            <w:pPr>
              <w:pStyle w:val="ListParagraph"/>
              <w:numPr>
                <w:ilvl w:val="0"/>
                <w:numId w:val="20"/>
              </w:numPr>
              <w:rPr>
                <w:rFonts w:ascii="Arial" w:hAnsi="Arial" w:cs="Arial"/>
                <w:color w:val="000000"/>
                <w:sz w:val="22"/>
                <w:szCs w:val="22"/>
              </w:rPr>
            </w:pPr>
            <w:r w:rsidRPr="00033F60">
              <w:rPr>
                <w:rFonts w:ascii="Arial" w:hAnsi="Arial" w:cs="Arial"/>
                <w:color w:val="000000"/>
                <w:sz w:val="22"/>
                <w:szCs w:val="22"/>
              </w:rPr>
              <w:t xml:space="preserve">They would continue to have breaches whilst they work through what was eligible for procurement onto the Procurement system – </w:t>
            </w:r>
            <w:r w:rsidRPr="00434A25">
              <w:rPr>
                <w:rFonts w:ascii="Arial" w:hAnsi="Arial" w:cs="Arial"/>
                <w:sz w:val="22"/>
                <w:szCs w:val="22"/>
              </w:rPr>
              <w:t>Claire Salisbury would provide an update at the following Committee</w:t>
            </w:r>
            <w:r w:rsidRPr="00033F60">
              <w:rPr>
                <w:rFonts w:ascii="Arial" w:hAnsi="Arial" w:cs="Arial"/>
                <w:sz w:val="22"/>
                <w:szCs w:val="22"/>
              </w:rPr>
              <w:t xml:space="preserve"> on progress with the</w:t>
            </w:r>
            <w:r w:rsidR="00803F8B">
              <w:rPr>
                <w:rFonts w:ascii="Arial" w:hAnsi="Arial" w:cs="Arial"/>
                <w:sz w:val="22"/>
                <w:szCs w:val="22"/>
              </w:rPr>
              <w:t>ir</w:t>
            </w:r>
            <w:r w:rsidRPr="00033F60">
              <w:rPr>
                <w:rFonts w:ascii="Arial" w:hAnsi="Arial" w:cs="Arial"/>
                <w:sz w:val="22"/>
                <w:szCs w:val="22"/>
              </w:rPr>
              <w:t xml:space="preserve"> Improvement Programme</w:t>
            </w:r>
            <w:r w:rsidRPr="00033F60">
              <w:rPr>
                <w:rFonts w:ascii="Arial" w:hAnsi="Arial" w:cs="Arial"/>
                <w:color w:val="000000"/>
                <w:sz w:val="22"/>
                <w:szCs w:val="22"/>
              </w:rPr>
              <w:t>;</w:t>
            </w:r>
          </w:p>
          <w:p w14:paraId="65EAE0D3" w14:textId="03A671C0" w:rsidR="00757111" w:rsidRPr="00033F60" w:rsidRDefault="00757111" w:rsidP="00757111">
            <w:pPr>
              <w:pStyle w:val="ListParagraph"/>
              <w:numPr>
                <w:ilvl w:val="0"/>
                <w:numId w:val="20"/>
              </w:numPr>
              <w:rPr>
                <w:rFonts w:ascii="Arial" w:hAnsi="Arial" w:cs="Arial"/>
                <w:color w:val="000000"/>
                <w:sz w:val="22"/>
                <w:szCs w:val="22"/>
              </w:rPr>
            </w:pPr>
            <w:r w:rsidRPr="00033F60">
              <w:rPr>
                <w:rFonts w:ascii="Arial" w:hAnsi="Arial" w:cs="Arial"/>
                <w:color w:val="000000"/>
                <w:sz w:val="22"/>
                <w:szCs w:val="22"/>
              </w:rPr>
              <w:t>The number of STA/SQA’s by Department had started to reduce;</w:t>
            </w:r>
          </w:p>
          <w:p w14:paraId="79C8077B" w14:textId="6E55929C" w:rsidR="00757111" w:rsidRPr="00543EEB" w:rsidRDefault="00757111" w:rsidP="00757111">
            <w:pPr>
              <w:pStyle w:val="ListParagraph"/>
              <w:numPr>
                <w:ilvl w:val="0"/>
                <w:numId w:val="20"/>
              </w:numPr>
              <w:rPr>
                <w:rFonts w:ascii="Arial" w:hAnsi="Arial" w:cs="Arial"/>
                <w:sz w:val="22"/>
                <w:szCs w:val="24"/>
              </w:rPr>
            </w:pPr>
            <w:r w:rsidRPr="00543EEB">
              <w:rPr>
                <w:rFonts w:ascii="Arial" w:hAnsi="Arial" w:cs="Arial"/>
                <w:sz w:val="22"/>
                <w:szCs w:val="24"/>
              </w:rPr>
              <w:t>Th</w:t>
            </w:r>
            <w:r w:rsidR="00543EEB" w:rsidRPr="00543EEB">
              <w:rPr>
                <w:rFonts w:ascii="Arial" w:hAnsi="Arial" w:cs="Arial"/>
                <w:sz w:val="22"/>
                <w:szCs w:val="24"/>
              </w:rPr>
              <w:t>ey</w:t>
            </w:r>
            <w:r w:rsidRPr="00543EEB">
              <w:rPr>
                <w:rFonts w:ascii="Arial" w:hAnsi="Arial" w:cs="Arial"/>
                <w:sz w:val="22"/>
                <w:szCs w:val="24"/>
              </w:rPr>
              <w:t xml:space="preserve"> hoped that they had reached the peak of their non-compliant activity, and that activity would settle at a new </w:t>
            </w:r>
            <w:r w:rsidR="00543EEB" w:rsidRPr="00543EEB">
              <w:rPr>
                <w:rFonts w:ascii="Arial" w:hAnsi="Arial" w:cs="Arial"/>
                <w:sz w:val="22"/>
                <w:szCs w:val="24"/>
              </w:rPr>
              <w:t xml:space="preserve">lower </w:t>
            </w:r>
            <w:r w:rsidRPr="00543EEB">
              <w:rPr>
                <w:rFonts w:ascii="Arial" w:hAnsi="Arial" w:cs="Arial"/>
                <w:sz w:val="22"/>
                <w:szCs w:val="24"/>
              </w:rPr>
              <w:t>level</w:t>
            </w:r>
            <w:r w:rsidR="00543EEB" w:rsidRPr="00543EEB">
              <w:rPr>
                <w:rFonts w:ascii="Arial" w:hAnsi="Arial" w:cs="Arial"/>
                <w:sz w:val="22"/>
                <w:szCs w:val="24"/>
              </w:rPr>
              <w:t>.</w:t>
            </w:r>
          </w:p>
          <w:p w14:paraId="1D27335A" w14:textId="7914211B" w:rsidR="00757111" w:rsidRDefault="00757111" w:rsidP="00757111">
            <w:pPr>
              <w:rPr>
                <w:rFonts w:ascii="Arial" w:hAnsi="Arial" w:cs="Arial"/>
                <w:color w:val="FF0000"/>
                <w:szCs w:val="24"/>
              </w:rPr>
            </w:pPr>
          </w:p>
          <w:p w14:paraId="385E2E3F" w14:textId="020F1C5D" w:rsidR="00543EEB" w:rsidRDefault="00757111" w:rsidP="00757111">
            <w:pPr>
              <w:rPr>
                <w:rFonts w:ascii="Arial" w:hAnsi="Arial" w:cs="Arial"/>
                <w:sz w:val="22"/>
                <w:szCs w:val="24"/>
              </w:rPr>
            </w:pPr>
            <w:r w:rsidRPr="00033F60">
              <w:rPr>
                <w:rFonts w:ascii="Arial" w:hAnsi="Arial" w:cs="Arial"/>
                <w:sz w:val="22"/>
                <w:szCs w:val="24"/>
              </w:rPr>
              <w:t xml:space="preserve">The CC </w:t>
            </w:r>
            <w:r w:rsidR="00543EEB">
              <w:rPr>
                <w:rFonts w:ascii="Arial" w:hAnsi="Arial" w:cs="Arial"/>
                <w:sz w:val="22"/>
                <w:szCs w:val="24"/>
              </w:rPr>
              <w:t>asked what “the service did not engage with Procurement” meant, when given as a reason for non-compliance.</w:t>
            </w:r>
          </w:p>
          <w:p w14:paraId="012651E8" w14:textId="3620D805" w:rsidR="00033F60" w:rsidRDefault="00033F60" w:rsidP="00757111">
            <w:pPr>
              <w:rPr>
                <w:rFonts w:ascii="Arial" w:hAnsi="Arial" w:cs="Arial"/>
                <w:sz w:val="22"/>
                <w:szCs w:val="24"/>
              </w:rPr>
            </w:pPr>
          </w:p>
          <w:p w14:paraId="4331204A" w14:textId="483E2C0E" w:rsidR="00543EEB" w:rsidRDefault="00033F60" w:rsidP="00757111">
            <w:pPr>
              <w:rPr>
                <w:rFonts w:ascii="Arial" w:hAnsi="Arial" w:cs="Arial"/>
                <w:sz w:val="22"/>
                <w:szCs w:val="24"/>
              </w:rPr>
            </w:pPr>
            <w:r w:rsidRPr="00D21E14">
              <w:rPr>
                <w:rFonts w:ascii="Arial" w:hAnsi="Arial" w:cs="Arial"/>
                <w:sz w:val="22"/>
                <w:szCs w:val="24"/>
              </w:rPr>
              <w:t>The EDF responded that there were a variety of reasons as to why a service did not engage</w:t>
            </w:r>
            <w:r w:rsidRPr="00543EEB">
              <w:rPr>
                <w:rFonts w:ascii="Arial" w:hAnsi="Arial" w:cs="Arial"/>
                <w:sz w:val="22"/>
                <w:szCs w:val="24"/>
              </w:rPr>
              <w:t xml:space="preserve">. </w:t>
            </w:r>
            <w:r w:rsidR="00543EEB">
              <w:rPr>
                <w:rFonts w:ascii="Arial" w:hAnsi="Arial" w:cs="Arial"/>
                <w:sz w:val="22"/>
                <w:szCs w:val="24"/>
              </w:rPr>
              <w:t xml:space="preserve">She explained that their Improvement Programme would identify learning and issues around the procurement process, it would ensure that they used the catalogues available, and that they bought at scale. </w:t>
            </w:r>
          </w:p>
          <w:p w14:paraId="695C0CB7" w14:textId="39B607E2" w:rsidR="00757111" w:rsidRDefault="00757111" w:rsidP="00886F6E">
            <w:pPr>
              <w:rPr>
                <w:rFonts w:ascii="Arial" w:hAnsi="Arial" w:cs="Arial"/>
                <w:color w:val="000000"/>
                <w:sz w:val="24"/>
                <w:szCs w:val="24"/>
              </w:rPr>
            </w:pPr>
          </w:p>
          <w:p w14:paraId="17594857" w14:textId="7972A8AD" w:rsidR="00033F60" w:rsidRDefault="00033F60" w:rsidP="00886F6E">
            <w:pPr>
              <w:rPr>
                <w:rFonts w:ascii="Arial" w:hAnsi="Arial" w:cs="Arial"/>
                <w:sz w:val="22"/>
                <w:szCs w:val="24"/>
              </w:rPr>
            </w:pPr>
            <w:r>
              <w:rPr>
                <w:rFonts w:ascii="Arial" w:hAnsi="Arial" w:cs="Arial"/>
                <w:sz w:val="22"/>
                <w:szCs w:val="24"/>
              </w:rPr>
              <w:t xml:space="preserve">The IM-CE asked how straightforward the process was for a service to engage with Procurement. </w:t>
            </w:r>
          </w:p>
          <w:p w14:paraId="3EBDF487" w14:textId="185AA64D" w:rsidR="00033F60" w:rsidRDefault="00033F60" w:rsidP="00886F6E">
            <w:pPr>
              <w:rPr>
                <w:rFonts w:ascii="Arial" w:hAnsi="Arial" w:cs="Arial"/>
                <w:sz w:val="22"/>
                <w:szCs w:val="24"/>
              </w:rPr>
            </w:pPr>
          </w:p>
          <w:p w14:paraId="68AAA7D8" w14:textId="3BCA9137" w:rsidR="00033F60" w:rsidRDefault="00033F60" w:rsidP="00886F6E">
            <w:pPr>
              <w:rPr>
                <w:rFonts w:ascii="Arial" w:hAnsi="Arial" w:cs="Arial"/>
                <w:sz w:val="22"/>
                <w:szCs w:val="24"/>
              </w:rPr>
            </w:pPr>
            <w:r>
              <w:rPr>
                <w:rFonts w:ascii="Arial" w:hAnsi="Arial" w:cs="Arial"/>
                <w:sz w:val="22"/>
                <w:szCs w:val="24"/>
              </w:rPr>
              <w:t>The EDF responded that she did not think that resource constraints were the issue</w:t>
            </w:r>
            <w:r w:rsidR="00845069">
              <w:rPr>
                <w:rFonts w:ascii="Arial" w:hAnsi="Arial" w:cs="Arial"/>
                <w:sz w:val="22"/>
                <w:szCs w:val="24"/>
              </w:rPr>
              <w:t>, and that the system and process usually worked really well.</w:t>
            </w:r>
            <w:r w:rsidR="00803F8B">
              <w:rPr>
                <w:rFonts w:ascii="Arial" w:hAnsi="Arial" w:cs="Arial"/>
                <w:sz w:val="22"/>
                <w:szCs w:val="24"/>
              </w:rPr>
              <w:t xml:space="preserve"> </w:t>
            </w:r>
          </w:p>
          <w:p w14:paraId="15C910C0" w14:textId="5D944148" w:rsidR="00803F8B" w:rsidRDefault="00803F8B" w:rsidP="00886F6E">
            <w:pPr>
              <w:rPr>
                <w:rFonts w:ascii="Arial" w:hAnsi="Arial" w:cs="Arial"/>
                <w:sz w:val="22"/>
                <w:szCs w:val="24"/>
              </w:rPr>
            </w:pPr>
          </w:p>
          <w:p w14:paraId="1B995574" w14:textId="60DA6F41" w:rsidR="00803F8B" w:rsidRDefault="00803F8B" w:rsidP="00886F6E">
            <w:pPr>
              <w:rPr>
                <w:rFonts w:ascii="Arial" w:hAnsi="Arial" w:cs="Arial"/>
                <w:sz w:val="22"/>
                <w:szCs w:val="24"/>
              </w:rPr>
            </w:pPr>
            <w:r>
              <w:rPr>
                <w:rFonts w:ascii="Arial" w:hAnsi="Arial" w:cs="Arial"/>
                <w:sz w:val="22"/>
                <w:szCs w:val="24"/>
              </w:rPr>
              <w:t xml:space="preserve">The UHB Vice Chair asked for assurance about the carbon footprint sustainability issue within procurement. </w:t>
            </w:r>
          </w:p>
          <w:p w14:paraId="36EAEEA6" w14:textId="6DD22E91" w:rsidR="00803F8B" w:rsidRDefault="00803F8B" w:rsidP="00886F6E">
            <w:pPr>
              <w:rPr>
                <w:rFonts w:ascii="Arial" w:hAnsi="Arial" w:cs="Arial"/>
                <w:sz w:val="22"/>
                <w:szCs w:val="24"/>
              </w:rPr>
            </w:pPr>
          </w:p>
          <w:p w14:paraId="07A3B76A" w14:textId="77777777" w:rsidR="00E57A30" w:rsidRDefault="00E57A30" w:rsidP="00886F6E">
            <w:pPr>
              <w:rPr>
                <w:rFonts w:ascii="Arial" w:hAnsi="Arial" w:cs="Arial"/>
                <w:sz w:val="22"/>
                <w:szCs w:val="24"/>
              </w:rPr>
            </w:pPr>
            <w:r>
              <w:rPr>
                <w:rFonts w:ascii="Arial" w:hAnsi="Arial" w:cs="Arial"/>
                <w:sz w:val="22"/>
                <w:szCs w:val="24"/>
              </w:rPr>
              <w:t xml:space="preserve">The EDF responded that foundation economy and decarbonisation formed part of the decision-making process routinely pulled into Procurement. She highlighted that Claire Salisbury, who was their Head of Procurement and National Lead, also worked on these areas on behalf of Shared Services and WG. She added that where there were opportunities to source products and work with companies more locally, they would do so if it made sense financially. </w:t>
            </w:r>
          </w:p>
          <w:p w14:paraId="17307E0D" w14:textId="77777777" w:rsidR="00E57A30" w:rsidRDefault="00E57A30" w:rsidP="00886F6E">
            <w:pPr>
              <w:rPr>
                <w:rFonts w:ascii="Arial" w:hAnsi="Arial" w:cs="Arial"/>
                <w:sz w:val="22"/>
                <w:szCs w:val="24"/>
              </w:rPr>
            </w:pPr>
          </w:p>
          <w:p w14:paraId="33516FD5" w14:textId="20BEE377" w:rsidR="00803F8B" w:rsidRDefault="00E57A30" w:rsidP="00886F6E">
            <w:pPr>
              <w:rPr>
                <w:rFonts w:ascii="Arial" w:hAnsi="Arial" w:cs="Arial"/>
                <w:sz w:val="22"/>
                <w:szCs w:val="24"/>
              </w:rPr>
            </w:pPr>
            <w:r>
              <w:rPr>
                <w:rFonts w:ascii="Arial" w:hAnsi="Arial" w:cs="Arial"/>
                <w:sz w:val="22"/>
                <w:szCs w:val="24"/>
              </w:rPr>
              <w:t>The UHB Chair asked if they used their scheme of delegation appropriately.</w:t>
            </w:r>
          </w:p>
          <w:p w14:paraId="56290207" w14:textId="7E3FB06A" w:rsidR="00E57A30" w:rsidRDefault="00E57A30" w:rsidP="00886F6E">
            <w:pPr>
              <w:rPr>
                <w:rFonts w:ascii="Arial" w:hAnsi="Arial" w:cs="Arial"/>
                <w:sz w:val="22"/>
                <w:szCs w:val="24"/>
              </w:rPr>
            </w:pPr>
          </w:p>
          <w:p w14:paraId="62AED410" w14:textId="3D746953" w:rsidR="00845069" w:rsidRPr="00033F60" w:rsidRDefault="00845069" w:rsidP="00886F6E">
            <w:pPr>
              <w:rPr>
                <w:rFonts w:ascii="Arial" w:hAnsi="Arial" w:cs="Arial"/>
                <w:sz w:val="22"/>
                <w:szCs w:val="24"/>
              </w:rPr>
            </w:pPr>
            <w:r>
              <w:rPr>
                <w:rFonts w:ascii="Arial" w:hAnsi="Arial" w:cs="Arial"/>
                <w:sz w:val="22"/>
                <w:szCs w:val="24"/>
              </w:rPr>
              <w:t xml:space="preserve">The EDF suggested that more training and education needed to be done around the procurement process. She highlighted that the reason behind the large number of STA/SQA’s for Clinical, Diagnostics and Therapies was that they did not always consider the maintenance and consumables within the purchase of big equipment – however, they had started Whole-Life Procurement which should reduce the number of STA’s over time. </w:t>
            </w:r>
          </w:p>
          <w:p w14:paraId="3BF2D13A" w14:textId="77777777" w:rsidR="00033F60" w:rsidRPr="00033F60" w:rsidRDefault="00033F60" w:rsidP="00886F6E">
            <w:pPr>
              <w:rPr>
                <w:rFonts w:ascii="Arial" w:hAnsi="Arial" w:cs="Arial"/>
                <w:color w:val="000000"/>
                <w:sz w:val="24"/>
                <w:szCs w:val="24"/>
              </w:rPr>
            </w:pPr>
          </w:p>
          <w:p w14:paraId="55C08B7B" w14:textId="77777777" w:rsidR="001D2B8F" w:rsidRDefault="001D2B8F" w:rsidP="00886F6E">
            <w:pPr>
              <w:rPr>
                <w:rFonts w:ascii="Arial" w:hAnsi="Arial" w:cs="Arial"/>
                <w:b/>
                <w:color w:val="000000"/>
                <w:sz w:val="22"/>
                <w:szCs w:val="24"/>
              </w:rPr>
            </w:pPr>
            <w:r>
              <w:rPr>
                <w:rFonts w:ascii="Arial" w:hAnsi="Arial" w:cs="Arial"/>
                <w:b/>
                <w:color w:val="000000"/>
                <w:sz w:val="22"/>
                <w:szCs w:val="24"/>
              </w:rPr>
              <w:t>The Committee resolved that:</w:t>
            </w:r>
          </w:p>
          <w:p w14:paraId="5BB3EE25" w14:textId="21BFCFC1" w:rsidR="001D2B8F" w:rsidRPr="00033F60" w:rsidRDefault="001D2B8F" w:rsidP="00033F60">
            <w:pPr>
              <w:pStyle w:val="ListParagraph"/>
              <w:numPr>
                <w:ilvl w:val="0"/>
                <w:numId w:val="29"/>
              </w:numPr>
              <w:rPr>
                <w:rFonts w:ascii="Arial" w:hAnsi="Arial" w:cs="Arial"/>
                <w:color w:val="000000"/>
                <w:sz w:val="22"/>
                <w:szCs w:val="24"/>
              </w:rPr>
            </w:pPr>
            <w:r w:rsidRPr="00033F60">
              <w:rPr>
                <w:rFonts w:ascii="Arial" w:hAnsi="Arial" w:cs="Arial"/>
                <w:color w:val="000000"/>
                <w:sz w:val="22"/>
                <w:szCs w:val="24"/>
              </w:rPr>
              <w:t>The</w:t>
            </w:r>
            <w:r w:rsidR="00757111" w:rsidRPr="00033F60">
              <w:rPr>
                <w:rFonts w:ascii="Arial" w:hAnsi="Arial" w:cs="Arial"/>
                <w:color w:val="000000"/>
                <w:sz w:val="22"/>
                <w:szCs w:val="24"/>
              </w:rPr>
              <w:t xml:space="preserve"> contents of the Report was noted;</w:t>
            </w:r>
          </w:p>
          <w:p w14:paraId="5691F488" w14:textId="7B3F1638" w:rsidR="00757111" w:rsidRPr="00033F60" w:rsidRDefault="00033F60" w:rsidP="00033F60">
            <w:pPr>
              <w:pStyle w:val="ListParagraph"/>
              <w:numPr>
                <w:ilvl w:val="0"/>
                <w:numId w:val="29"/>
              </w:numPr>
              <w:rPr>
                <w:rFonts w:ascii="Arial" w:hAnsi="Arial" w:cs="Arial"/>
                <w:color w:val="000000"/>
                <w:sz w:val="22"/>
                <w:szCs w:val="24"/>
              </w:rPr>
            </w:pPr>
            <w:r w:rsidRPr="00033F60">
              <w:rPr>
                <w:rFonts w:ascii="Arial" w:hAnsi="Arial" w:cs="Arial"/>
                <w:color w:val="000000"/>
                <w:sz w:val="22"/>
                <w:szCs w:val="24"/>
              </w:rPr>
              <w:t>The contents of the Report was approved/agreed.</w:t>
            </w:r>
          </w:p>
          <w:p w14:paraId="61ED27EB" w14:textId="31C7DE9D" w:rsidR="001D2B8F" w:rsidRPr="001D2B8F" w:rsidRDefault="001D2B8F" w:rsidP="001D2B8F">
            <w:pPr>
              <w:rPr>
                <w:rFonts w:ascii="Arial" w:hAnsi="Arial" w:cs="Arial"/>
                <w:color w:val="000000"/>
                <w:szCs w:val="24"/>
              </w:rPr>
            </w:pPr>
          </w:p>
        </w:tc>
        <w:tc>
          <w:tcPr>
            <w:tcW w:w="1276" w:type="dxa"/>
            <w:tcBorders>
              <w:top w:val="single" w:sz="4" w:space="0" w:color="auto"/>
              <w:left w:val="single" w:sz="4" w:space="0" w:color="auto"/>
              <w:bottom w:val="single" w:sz="4" w:space="0" w:color="auto"/>
              <w:right w:val="single" w:sz="4" w:space="0" w:color="auto"/>
            </w:tcBorders>
          </w:tcPr>
          <w:p w14:paraId="62214E1E" w14:textId="77777777" w:rsidR="001D2B8F" w:rsidRPr="00D03855" w:rsidRDefault="001D2B8F" w:rsidP="00BB572E">
            <w:pPr>
              <w:spacing w:line="240" w:lineRule="auto"/>
              <w:jc w:val="center"/>
              <w:rPr>
                <w:rFonts w:ascii="Arial" w:hAnsi="Arial" w:cs="Arial"/>
                <w:b/>
                <w:szCs w:val="24"/>
                <w:lang w:eastAsia="en-GB"/>
              </w:rPr>
            </w:pPr>
          </w:p>
        </w:tc>
      </w:tr>
      <w:tr w:rsidR="00686E8D" w:rsidRPr="00D03855" w14:paraId="36DCBD01"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30FA18D4" w14:textId="04CC6879" w:rsidR="00686E8D" w:rsidRPr="00D03855" w:rsidRDefault="00173D1B" w:rsidP="00686E8D">
            <w:pPr>
              <w:spacing w:line="240" w:lineRule="auto"/>
              <w:rPr>
                <w:rFonts w:ascii="Arial" w:hAnsi="Arial" w:cs="Arial"/>
                <w:b/>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13</w:t>
            </w:r>
          </w:p>
        </w:tc>
        <w:tc>
          <w:tcPr>
            <w:tcW w:w="8080" w:type="dxa"/>
            <w:tcBorders>
              <w:top w:val="single" w:sz="4" w:space="0" w:color="auto"/>
              <w:left w:val="single" w:sz="4" w:space="0" w:color="auto"/>
              <w:bottom w:val="single" w:sz="4" w:space="0" w:color="auto"/>
              <w:right w:val="single" w:sz="4" w:space="0" w:color="auto"/>
            </w:tcBorders>
          </w:tcPr>
          <w:p w14:paraId="733F6DB9" w14:textId="2B8DAF0B" w:rsidR="00686E8D" w:rsidRPr="0078424F" w:rsidRDefault="0018323C" w:rsidP="00686E8D">
            <w:pPr>
              <w:rPr>
                <w:rFonts w:ascii="Arial" w:hAnsi="Arial" w:cs="Arial"/>
                <w:color w:val="000000"/>
                <w:sz w:val="22"/>
                <w:szCs w:val="22"/>
              </w:rPr>
            </w:pPr>
            <w:r>
              <w:rPr>
                <w:rFonts w:ascii="Arial" w:hAnsi="Arial" w:cs="Arial"/>
                <w:b/>
                <w:color w:val="000000"/>
                <w:sz w:val="22"/>
                <w:szCs w:val="22"/>
              </w:rPr>
              <w:t>Counter Fraud Progress Report</w:t>
            </w:r>
          </w:p>
          <w:p w14:paraId="63614286" w14:textId="77777777" w:rsidR="00686E8D" w:rsidRPr="0078424F" w:rsidRDefault="00686E8D" w:rsidP="00686E8D">
            <w:pPr>
              <w:rPr>
                <w:rFonts w:ascii="Arial" w:hAnsi="Arial" w:cs="Arial"/>
                <w:color w:val="000000"/>
                <w:sz w:val="22"/>
                <w:szCs w:val="22"/>
              </w:rPr>
            </w:pPr>
          </w:p>
          <w:p w14:paraId="2541F34F" w14:textId="77777777" w:rsidR="00686E8D" w:rsidRPr="0078424F" w:rsidRDefault="00686E8D" w:rsidP="00686E8D">
            <w:pPr>
              <w:rPr>
                <w:rFonts w:ascii="Arial" w:hAnsi="Arial" w:cs="Arial"/>
                <w:color w:val="000000"/>
                <w:sz w:val="22"/>
                <w:szCs w:val="22"/>
              </w:rPr>
            </w:pPr>
            <w:r w:rsidRPr="0078424F">
              <w:rPr>
                <w:rFonts w:ascii="Arial" w:hAnsi="Arial" w:cs="Arial"/>
                <w:color w:val="000000"/>
                <w:sz w:val="22"/>
                <w:szCs w:val="22"/>
              </w:rPr>
              <w:t>The LLCFS introduced the report for the period of 17.06.2023 to 18.08.2023, and summarised the following</w:t>
            </w:r>
            <w:bookmarkStart w:id="0" w:name="_GoBack"/>
            <w:bookmarkEnd w:id="0"/>
            <w:r w:rsidRPr="0078424F">
              <w:rPr>
                <w:rFonts w:ascii="Arial" w:hAnsi="Arial" w:cs="Arial"/>
                <w:color w:val="000000"/>
                <w:sz w:val="22"/>
                <w:szCs w:val="22"/>
              </w:rPr>
              <w:t>:</w:t>
            </w:r>
          </w:p>
          <w:p w14:paraId="6E1FF55D" w14:textId="77777777" w:rsidR="00686E8D" w:rsidRPr="0078424F" w:rsidRDefault="00686E8D" w:rsidP="00686E8D">
            <w:pPr>
              <w:pStyle w:val="ListParagraph"/>
              <w:numPr>
                <w:ilvl w:val="0"/>
                <w:numId w:val="20"/>
              </w:numPr>
              <w:rPr>
                <w:rFonts w:ascii="Arial" w:hAnsi="Arial" w:cs="Arial"/>
                <w:color w:val="000000"/>
                <w:sz w:val="22"/>
                <w:szCs w:val="22"/>
              </w:rPr>
            </w:pPr>
            <w:r w:rsidRPr="0078424F">
              <w:rPr>
                <w:rFonts w:ascii="Arial" w:hAnsi="Arial" w:cs="Arial"/>
                <w:color w:val="000000"/>
                <w:sz w:val="22"/>
                <w:szCs w:val="22"/>
              </w:rPr>
              <w:t xml:space="preserve">Work continued on </w:t>
            </w:r>
            <w:r w:rsidRPr="0078424F">
              <w:rPr>
                <w:rFonts w:ascii="Arial" w:hAnsi="Arial" w:cs="Arial"/>
                <w:sz w:val="22"/>
                <w:szCs w:val="22"/>
              </w:rPr>
              <w:t xml:space="preserve">Promotion and Awareness and Educational Activity – </w:t>
            </w:r>
          </w:p>
          <w:p w14:paraId="5B14DE8E" w14:textId="77777777" w:rsidR="00686E8D" w:rsidRPr="0078424F" w:rsidRDefault="00686E8D" w:rsidP="00686E8D">
            <w:pPr>
              <w:pStyle w:val="ListParagraph"/>
              <w:numPr>
                <w:ilvl w:val="0"/>
                <w:numId w:val="27"/>
              </w:numPr>
              <w:rPr>
                <w:rFonts w:ascii="Arial" w:hAnsi="Arial" w:cs="Arial"/>
                <w:color w:val="000000"/>
                <w:sz w:val="22"/>
                <w:szCs w:val="22"/>
              </w:rPr>
            </w:pPr>
            <w:r w:rsidRPr="0078424F">
              <w:rPr>
                <w:rFonts w:ascii="Arial" w:hAnsi="Arial" w:cs="Arial"/>
                <w:color w:val="000000"/>
                <w:sz w:val="22"/>
                <w:szCs w:val="22"/>
              </w:rPr>
              <w:t>Their first Corporate induction event would take place in October</w:t>
            </w:r>
          </w:p>
          <w:p w14:paraId="4AAACB79" w14:textId="77777777" w:rsidR="00686E8D" w:rsidRPr="0078424F" w:rsidRDefault="00686E8D" w:rsidP="00686E8D">
            <w:pPr>
              <w:pStyle w:val="ListParagraph"/>
              <w:numPr>
                <w:ilvl w:val="0"/>
                <w:numId w:val="27"/>
              </w:numPr>
              <w:rPr>
                <w:rFonts w:ascii="Arial" w:hAnsi="Arial" w:cs="Arial"/>
                <w:color w:val="000000"/>
                <w:sz w:val="22"/>
                <w:szCs w:val="22"/>
              </w:rPr>
            </w:pPr>
            <w:r w:rsidRPr="0078424F">
              <w:rPr>
                <w:rFonts w:ascii="Arial" w:hAnsi="Arial" w:cs="Arial"/>
                <w:color w:val="000000"/>
                <w:sz w:val="22"/>
                <w:szCs w:val="22"/>
              </w:rPr>
              <w:t>The webinar events continued</w:t>
            </w:r>
          </w:p>
          <w:p w14:paraId="154CAB4A" w14:textId="77777777" w:rsidR="00686E8D" w:rsidRPr="0078424F" w:rsidRDefault="00686E8D" w:rsidP="00686E8D">
            <w:pPr>
              <w:pStyle w:val="ListParagraph"/>
              <w:numPr>
                <w:ilvl w:val="0"/>
                <w:numId w:val="27"/>
              </w:numPr>
              <w:rPr>
                <w:rFonts w:ascii="Arial" w:hAnsi="Arial" w:cs="Arial"/>
                <w:color w:val="000000"/>
                <w:sz w:val="22"/>
                <w:szCs w:val="22"/>
              </w:rPr>
            </w:pPr>
            <w:r w:rsidRPr="0078424F">
              <w:rPr>
                <w:rFonts w:ascii="Arial" w:hAnsi="Arial" w:cs="Arial"/>
                <w:color w:val="000000"/>
                <w:sz w:val="22"/>
                <w:szCs w:val="22"/>
              </w:rPr>
              <w:lastRenderedPageBreak/>
              <w:t>The E-Learning package went live in April – up until the end of July, 15 staff from C&amp;V had completed the module, largely due to the fact that this training was not mandatory. They continued to explore how this could be improved;</w:t>
            </w:r>
          </w:p>
          <w:p w14:paraId="3953F08D" w14:textId="77777777" w:rsidR="00686E8D" w:rsidRPr="0078424F" w:rsidRDefault="00686E8D" w:rsidP="00686E8D">
            <w:pPr>
              <w:pStyle w:val="ListParagraph"/>
              <w:numPr>
                <w:ilvl w:val="0"/>
                <w:numId w:val="20"/>
              </w:numPr>
              <w:rPr>
                <w:rFonts w:ascii="Arial" w:hAnsi="Arial" w:cs="Arial"/>
                <w:color w:val="000000"/>
                <w:sz w:val="22"/>
                <w:szCs w:val="22"/>
              </w:rPr>
            </w:pPr>
            <w:r w:rsidRPr="0078424F">
              <w:rPr>
                <w:rFonts w:ascii="Arial" w:hAnsi="Arial" w:cs="Arial"/>
                <w:color w:val="000000"/>
                <w:sz w:val="22"/>
                <w:szCs w:val="22"/>
              </w:rPr>
              <w:t xml:space="preserve">There had been a high level of referrals received – </w:t>
            </w:r>
          </w:p>
          <w:p w14:paraId="644033AD" w14:textId="77777777" w:rsidR="00686E8D" w:rsidRPr="0078424F" w:rsidRDefault="00686E8D" w:rsidP="00686E8D">
            <w:pPr>
              <w:pStyle w:val="ListParagraph"/>
              <w:numPr>
                <w:ilvl w:val="0"/>
                <w:numId w:val="30"/>
              </w:numPr>
              <w:rPr>
                <w:rFonts w:ascii="Arial" w:hAnsi="Arial" w:cs="Arial"/>
                <w:color w:val="000000"/>
                <w:sz w:val="22"/>
                <w:szCs w:val="22"/>
              </w:rPr>
            </w:pPr>
            <w:r w:rsidRPr="0078424F">
              <w:rPr>
                <w:rFonts w:ascii="Arial" w:hAnsi="Arial" w:cs="Arial"/>
                <w:color w:val="000000"/>
                <w:sz w:val="22"/>
                <w:szCs w:val="22"/>
              </w:rPr>
              <w:t>25 total referrals were received during this period, of which 15 were promoted to a formal investigation.</w:t>
            </w:r>
          </w:p>
          <w:p w14:paraId="0E0B679E" w14:textId="323EF0A0" w:rsidR="00686E8D" w:rsidRPr="0078424F" w:rsidRDefault="00686E8D" w:rsidP="00686E8D">
            <w:pPr>
              <w:pStyle w:val="ListParagraph"/>
              <w:numPr>
                <w:ilvl w:val="0"/>
                <w:numId w:val="30"/>
              </w:numPr>
              <w:rPr>
                <w:rFonts w:ascii="Arial" w:hAnsi="Arial" w:cs="Arial"/>
                <w:color w:val="000000"/>
                <w:sz w:val="22"/>
                <w:szCs w:val="22"/>
              </w:rPr>
            </w:pPr>
            <w:r w:rsidRPr="0078424F">
              <w:rPr>
                <w:rFonts w:ascii="Arial" w:hAnsi="Arial" w:cs="Arial"/>
                <w:color w:val="000000"/>
                <w:sz w:val="22"/>
                <w:szCs w:val="22"/>
              </w:rPr>
              <w:t xml:space="preserve">They continued to </w:t>
            </w:r>
            <w:r w:rsidR="00543EEB">
              <w:rPr>
                <w:rFonts w:ascii="Arial" w:hAnsi="Arial" w:cs="Arial"/>
                <w:color w:val="000000"/>
                <w:sz w:val="22"/>
                <w:szCs w:val="22"/>
              </w:rPr>
              <w:t>receive</w:t>
            </w:r>
            <w:r w:rsidRPr="0078424F">
              <w:rPr>
                <w:rFonts w:ascii="Arial" w:hAnsi="Arial" w:cs="Arial"/>
                <w:color w:val="000000"/>
                <w:sz w:val="22"/>
                <w:szCs w:val="22"/>
              </w:rPr>
              <w:t xml:space="preserve"> a high volume of salary-overpayments that fit within the criteria of those reported to counter-fraud</w:t>
            </w:r>
          </w:p>
          <w:p w14:paraId="6692BDDC" w14:textId="77777777" w:rsidR="00686E8D" w:rsidRPr="0078424F" w:rsidRDefault="00686E8D" w:rsidP="00686E8D">
            <w:pPr>
              <w:pStyle w:val="ListParagraph"/>
              <w:numPr>
                <w:ilvl w:val="0"/>
                <w:numId w:val="30"/>
              </w:numPr>
              <w:rPr>
                <w:rFonts w:ascii="Arial" w:hAnsi="Arial" w:cs="Arial"/>
                <w:color w:val="000000"/>
                <w:sz w:val="22"/>
                <w:szCs w:val="22"/>
              </w:rPr>
            </w:pPr>
            <w:r w:rsidRPr="0078424F">
              <w:rPr>
                <w:rFonts w:ascii="Arial" w:hAnsi="Arial" w:cs="Arial"/>
                <w:color w:val="000000"/>
                <w:sz w:val="22"/>
                <w:szCs w:val="22"/>
              </w:rPr>
              <w:t>It was positive that people were aware of the Counter-Fraud team</w:t>
            </w:r>
          </w:p>
          <w:p w14:paraId="268A9A3C" w14:textId="77777777" w:rsidR="00686E8D" w:rsidRPr="0078424F" w:rsidRDefault="00686E8D" w:rsidP="00686E8D">
            <w:pPr>
              <w:pStyle w:val="ListParagraph"/>
              <w:numPr>
                <w:ilvl w:val="0"/>
                <w:numId w:val="20"/>
              </w:numPr>
              <w:rPr>
                <w:rFonts w:ascii="Arial" w:hAnsi="Arial" w:cs="Arial"/>
                <w:color w:val="000000"/>
                <w:sz w:val="22"/>
                <w:szCs w:val="22"/>
              </w:rPr>
            </w:pPr>
            <w:r w:rsidRPr="0078424F">
              <w:rPr>
                <w:rFonts w:ascii="Arial" w:hAnsi="Arial" w:cs="Arial"/>
                <w:color w:val="000000"/>
                <w:sz w:val="22"/>
                <w:szCs w:val="22"/>
              </w:rPr>
              <w:t>Work continued on the National Fraud Initiative, and they had not yet found any matches of concern to the organisation;</w:t>
            </w:r>
          </w:p>
          <w:p w14:paraId="2E4BA632" w14:textId="2C2F3131" w:rsidR="00686E8D" w:rsidRDefault="00686E8D" w:rsidP="00686E8D">
            <w:pPr>
              <w:pStyle w:val="ListParagraph"/>
              <w:numPr>
                <w:ilvl w:val="0"/>
                <w:numId w:val="20"/>
              </w:numPr>
              <w:rPr>
                <w:rFonts w:ascii="Arial" w:hAnsi="Arial" w:cs="Arial"/>
                <w:color w:val="000000"/>
                <w:sz w:val="22"/>
                <w:szCs w:val="22"/>
              </w:rPr>
            </w:pPr>
            <w:r w:rsidRPr="0078424F">
              <w:rPr>
                <w:rFonts w:ascii="Arial" w:hAnsi="Arial" w:cs="Arial"/>
                <w:color w:val="000000"/>
                <w:sz w:val="22"/>
                <w:szCs w:val="22"/>
              </w:rPr>
              <w:t xml:space="preserve">3 Fraud Risk Assessments </w:t>
            </w:r>
            <w:r>
              <w:rPr>
                <w:rFonts w:ascii="Arial" w:hAnsi="Arial" w:cs="Arial"/>
                <w:color w:val="000000"/>
                <w:sz w:val="22"/>
                <w:szCs w:val="22"/>
              </w:rPr>
              <w:t>related</w:t>
            </w:r>
            <w:r w:rsidRPr="0078424F">
              <w:rPr>
                <w:rFonts w:ascii="Arial" w:hAnsi="Arial" w:cs="Arial"/>
                <w:color w:val="000000"/>
                <w:sz w:val="22"/>
                <w:szCs w:val="22"/>
              </w:rPr>
              <w:t xml:space="preserve"> to the dishonest retention of salary overpayments, working elsewhere (remote/agile working), and a specific incident which related to a post-investigation on an automated medicine cabinet in a GP OOH. Detail for these </w:t>
            </w:r>
            <w:r w:rsidR="00543EEB">
              <w:rPr>
                <w:rFonts w:ascii="Arial" w:hAnsi="Arial" w:cs="Arial"/>
                <w:color w:val="000000"/>
                <w:sz w:val="22"/>
                <w:szCs w:val="22"/>
              </w:rPr>
              <w:t xml:space="preserve">incidents </w:t>
            </w:r>
            <w:r w:rsidRPr="0078424F">
              <w:rPr>
                <w:rFonts w:ascii="Arial" w:hAnsi="Arial" w:cs="Arial"/>
                <w:color w:val="000000"/>
                <w:sz w:val="22"/>
                <w:szCs w:val="22"/>
              </w:rPr>
              <w:t xml:space="preserve">would be provided in the Private Committee session. </w:t>
            </w:r>
          </w:p>
          <w:p w14:paraId="2733A10F" w14:textId="77777777" w:rsidR="00686E8D" w:rsidRDefault="00686E8D" w:rsidP="00686E8D">
            <w:pPr>
              <w:rPr>
                <w:rFonts w:ascii="Arial" w:hAnsi="Arial" w:cs="Arial"/>
                <w:color w:val="000000"/>
              </w:rPr>
            </w:pPr>
          </w:p>
          <w:p w14:paraId="02B68E93" w14:textId="77777777" w:rsidR="00686E8D" w:rsidRDefault="00686E8D" w:rsidP="00686E8D">
            <w:pPr>
              <w:rPr>
                <w:rFonts w:ascii="Arial" w:hAnsi="Arial" w:cs="Arial"/>
                <w:color w:val="000000"/>
                <w:sz w:val="22"/>
                <w:szCs w:val="22"/>
              </w:rPr>
            </w:pPr>
            <w:r>
              <w:rPr>
                <w:rFonts w:ascii="Arial" w:hAnsi="Arial" w:cs="Arial"/>
                <w:color w:val="000000"/>
                <w:sz w:val="22"/>
                <w:szCs w:val="22"/>
              </w:rPr>
              <w:t>Regarding salary overpayments, t</w:t>
            </w:r>
            <w:r w:rsidRPr="0078424F">
              <w:rPr>
                <w:rFonts w:ascii="Arial" w:hAnsi="Arial" w:cs="Arial"/>
                <w:color w:val="000000"/>
                <w:sz w:val="22"/>
                <w:szCs w:val="22"/>
              </w:rPr>
              <w:t xml:space="preserve">he CC asked </w:t>
            </w:r>
            <w:r>
              <w:rPr>
                <w:rFonts w:ascii="Arial" w:hAnsi="Arial" w:cs="Arial"/>
                <w:color w:val="000000"/>
                <w:sz w:val="22"/>
                <w:szCs w:val="22"/>
              </w:rPr>
              <w:t>whether non-fraud recovery meant that a full repayment had been made to the Health Board.</w:t>
            </w:r>
          </w:p>
          <w:p w14:paraId="308853E0" w14:textId="77777777" w:rsidR="00686E8D" w:rsidRDefault="00686E8D" w:rsidP="00686E8D">
            <w:pPr>
              <w:rPr>
                <w:rFonts w:ascii="Arial" w:hAnsi="Arial" w:cs="Arial"/>
                <w:color w:val="000000"/>
                <w:sz w:val="22"/>
                <w:szCs w:val="22"/>
              </w:rPr>
            </w:pPr>
          </w:p>
          <w:p w14:paraId="7906943C" w14:textId="0782D52E" w:rsidR="00686E8D" w:rsidRDefault="00686E8D" w:rsidP="00686E8D">
            <w:pPr>
              <w:rPr>
                <w:rFonts w:ascii="Arial" w:hAnsi="Arial" w:cs="Arial"/>
                <w:color w:val="000000"/>
                <w:sz w:val="22"/>
                <w:szCs w:val="22"/>
              </w:rPr>
            </w:pPr>
            <w:r>
              <w:rPr>
                <w:rFonts w:ascii="Arial" w:hAnsi="Arial" w:cs="Arial"/>
                <w:color w:val="000000"/>
                <w:sz w:val="22"/>
                <w:szCs w:val="22"/>
              </w:rPr>
              <w:t xml:space="preserve">The LLCFS responded that this was relatively new and </w:t>
            </w:r>
            <w:r w:rsidR="00543EEB">
              <w:rPr>
                <w:rFonts w:ascii="Arial" w:hAnsi="Arial" w:cs="Arial"/>
                <w:color w:val="000000"/>
                <w:sz w:val="22"/>
                <w:szCs w:val="22"/>
              </w:rPr>
              <w:t xml:space="preserve">that </w:t>
            </w:r>
            <w:r>
              <w:rPr>
                <w:rFonts w:ascii="Arial" w:hAnsi="Arial" w:cs="Arial"/>
                <w:color w:val="000000"/>
                <w:sz w:val="22"/>
                <w:szCs w:val="22"/>
              </w:rPr>
              <w:t xml:space="preserve">it was protocol from the Counter-Fraud Authority (CFA). He noted that if an employee agreed to repay the monies it would be treated as a civil recovery/non-fraud recovery, which still had to be reported to the CFA. </w:t>
            </w:r>
          </w:p>
          <w:p w14:paraId="0C71CD2B" w14:textId="77777777" w:rsidR="00686E8D" w:rsidRDefault="00686E8D" w:rsidP="00686E8D">
            <w:pPr>
              <w:rPr>
                <w:rFonts w:ascii="Arial" w:hAnsi="Arial" w:cs="Arial"/>
                <w:color w:val="000000"/>
                <w:sz w:val="22"/>
                <w:szCs w:val="22"/>
              </w:rPr>
            </w:pPr>
          </w:p>
          <w:p w14:paraId="04D89868" w14:textId="77777777" w:rsidR="00686E8D" w:rsidRDefault="00686E8D" w:rsidP="00686E8D">
            <w:pPr>
              <w:rPr>
                <w:rFonts w:ascii="Arial" w:hAnsi="Arial" w:cs="Arial"/>
                <w:color w:val="000000"/>
                <w:sz w:val="22"/>
                <w:szCs w:val="22"/>
              </w:rPr>
            </w:pPr>
            <w:r>
              <w:rPr>
                <w:rFonts w:ascii="Arial" w:hAnsi="Arial" w:cs="Arial"/>
                <w:color w:val="000000"/>
                <w:sz w:val="22"/>
                <w:szCs w:val="22"/>
              </w:rPr>
              <w:t>The CC asked for a piece of work to be undertaken to identify the number of salary-overpayment incidents which occur, which could be presented to the Public Audit &amp; Assurance Committee.</w:t>
            </w:r>
          </w:p>
          <w:p w14:paraId="045B8096" w14:textId="77777777" w:rsidR="00686E8D" w:rsidRDefault="00686E8D" w:rsidP="00686E8D">
            <w:pPr>
              <w:rPr>
                <w:rFonts w:ascii="Arial" w:hAnsi="Arial" w:cs="Arial"/>
                <w:color w:val="000000"/>
                <w:sz w:val="22"/>
                <w:szCs w:val="22"/>
              </w:rPr>
            </w:pPr>
          </w:p>
          <w:p w14:paraId="4560B3D0" w14:textId="77777777" w:rsidR="00686E8D" w:rsidRPr="00D72E82" w:rsidRDefault="00686E8D" w:rsidP="00686E8D">
            <w:pPr>
              <w:rPr>
                <w:rFonts w:ascii="Arial" w:hAnsi="Arial" w:cs="Arial"/>
                <w:sz w:val="22"/>
                <w:szCs w:val="22"/>
              </w:rPr>
            </w:pPr>
            <w:r w:rsidRPr="00D72E82">
              <w:rPr>
                <w:rFonts w:ascii="Arial" w:hAnsi="Arial" w:cs="Arial"/>
                <w:sz w:val="22"/>
                <w:szCs w:val="22"/>
                <w:u w:val="single"/>
              </w:rPr>
              <w:t>Action:</w:t>
            </w:r>
          </w:p>
          <w:p w14:paraId="29DF0AAE" w14:textId="77777777" w:rsidR="00686E8D" w:rsidRPr="00D72E82" w:rsidRDefault="00686E8D" w:rsidP="00686E8D">
            <w:pPr>
              <w:pStyle w:val="ListParagraph"/>
              <w:numPr>
                <w:ilvl w:val="0"/>
                <w:numId w:val="31"/>
              </w:numPr>
              <w:rPr>
                <w:rFonts w:ascii="Arial" w:hAnsi="Arial" w:cs="Arial"/>
                <w:sz w:val="22"/>
              </w:rPr>
            </w:pPr>
            <w:r w:rsidRPr="00D72E82">
              <w:rPr>
                <w:rFonts w:ascii="Arial" w:hAnsi="Arial" w:cs="Arial"/>
                <w:sz w:val="22"/>
              </w:rPr>
              <w:t>To provide information on how many salary overpayments had come through to the Counter Fraud team (GL)</w:t>
            </w:r>
          </w:p>
          <w:p w14:paraId="6CA98010" w14:textId="77777777" w:rsidR="00686E8D" w:rsidRDefault="00686E8D" w:rsidP="00686E8D">
            <w:pPr>
              <w:rPr>
                <w:rFonts w:ascii="Arial" w:hAnsi="Arial" w:cs="Arial"/>
                <w:color w:val="000000"/>
              </w:rPr>
            </w:pPr>
          </w:p>
          <w:p w14:paraId="3DA2D143" w14:textId="77777777" w:rsidR="00686E8D" w:rsidRPr="00A1472E" w:rsidRDefault="00686E8D" w:rsidP="00686E8D">
            <w:pPr>
              <w:rPr>
                <w:rFonts w:ascii="Arial" w:hAnsi="Arial" w:cs="Arial"/>
                <w:color w:val="000000"/>
                <w:sz w:val="22"/>
              </w:rPr>
            </w:pPr>
            <w:r w:rsidRPr="00A1472E">
              <w:rPr>
                <w:rFonts w:ascii="Arial" w:hAnsi="Arial" w:cs="Arial"/>
                <w:color w:val="000000"/>
                <w:sz w:val="22"/>
              </w:rPr>
              <w:t xml:space="preserve">The DDF-O </w:t>
            </w:r>
            <w:r>
              <w:rPr>
                <w:rFonts w:ascii="Arial" w:hAnsi="Arial" w:cs="Arial"/>
                <w:color w:val="000000"/>
                <w:sz w:val="22"/>
              </w:rPr>
              <w:t xml:space="preserve">highlighted that this was a sub-set of the overpayments, and that the vast majority of overpayments were administrative errors and were recovered through normal processes. </w:t>
            </w:r>
          </w:p>
          <w:p w14:paraId="2A42BD1A" w14:textId="77777777" w:rsidR="00686E8D" w:rsidRPr="0078424F" w:rsidRDefault="00686E8D" w:rsidP="00686E8D">
            <w:pPr>
              <w:rPr>
                <w:rFonts w:ascii="Arial" w:hAnsi="Arial" w:cs="Arial"/>
                <w:color w:val="000000"/>
                <w:sz w:val="22"/>
                <w:szCs w:val="22"/>
              </w:rPr>
            </w:pPr>
          </w:p>
          <w:p w14:paraId="5D5D460A" w14:textId="77777777" w:rsidR="00686E8D" w:rsidRPr="0078424F" w:rsidRDefault="00686E8D" w:rsidP="00686E8D">
            <w:pPr>
              <w:rPr>
                <w:rFonts w:ascii="Arial" w:hAnsi="Arial" w:cs="Arial"/>
                <w:b/>
                <w:color w:val="000000"/>
                <w:sz w:val="22"/>
                <w:szCs w:val="22"/>
              </w:rPr>
            </w:pPr>
            <w:r w:rsidRPr="0078424F">
              <w:rPr>
                <w:rFonts w:ascii="Arial" w:hAnsi="Arial" w:cs="Arial"/>
                <w:b/>
                <w:color w:val="000000"/>
                <w:sz w:val="22"/>
                <w:szCs w:val="22"/>
              </w:rPr>
              <w:t>The Committee resolved that:</w:t>
            </w:r>
          </w:p>
          <w:p w14:paraId="5E54E54B" w14:textId="77777777" w:rsidR="00686E8D" w:rsidRPr="0078424F" w:rsidRDefault="00686E8D" w:rsidP="00686E8D">
            <w:pPr>
              <w:pStyle w:val="ListParagraph"/>
              <w:numPr>
                <w:ilvl w:val="0"/>
                <w:numId w:val="16"/>
              </w:numPr>
              <w:rPr>
                <w:rFonts w:ascii="Arial" w:hAnsi="Arial" w:cs="Arial"/>
                <w:color w:val="000000"/>
                <w:sz w:val="22"/>
                <w:szCs w:val="22"/>
              </w:rPr>
            </w:pPr>
            <w:r w:rsidRPr="0078424F">
              <w:rPr>
                <w:rFonts w:ascii="Arial" w:hAnsi="Arial" w:cs="Arial"/>
                <w:color w:val="000000"/>
                <w:sz w:val="22"/>
                <w:szCs w:val="22"/>
              </w:rPr>
              <w:t>The</w:t>
            </w:r>
            <w:r>
              <w:rPr>
                <w:rFonts w:ascii="Arial" w:hAnsi="Arial" w:cs="Arial"/>
                <w:color w:val="000000"/>
                <w:sz w:val="22"/>
                <w:szCs w:val="22"/>
              </w:rPr>
              <w:t xml:space="preserve"> Counter Fraud Progress Report was noted. </w:t>
            </w:r>
          </w:p>
          <w:p w14:paraId="059746F9" w14:textId="56816188" w:rsidR="00686E8D" w:rsidRPr="001D2B8F" w:rsidRDefault="00686E8D" w:rsidP="00686E8D">
            <w:pPr>
              <w:rPr>
                <w:rFonts w:ascii="Arial" w:hAnsi="Arial" w:cs="Arial"/>
                <w:color w:val="000000"/>
                <w:szCs w:val="24"/>
              </w:rPr>
            </w:pPr>
          </w:p>
        </w:tc>
        <w:tc>
          <w:tcPr>
            <w:tcW w:w="1276" w:type="dxa"/>
            <w:tcBorders>
              <w:top w:val="single" w:sz="4" w:space="0" w:color="auto"/>
              <w:left w:val="single" w:sz="4" w:space="0" w:color="auto"/>
              <w:bottom w:val="single" w:sz="4" w:space="0" w:color="auto"/>
              <w:right w:val="single" w:sz="4" w:space="0" w:color="auto"/>
            </w:tcBorders>
          </w:tcPr>
          <w:p w14:paraId="178A7CA6" w14:textId="77777777" w:rsidR="00686E8D" w:rsidRPr="00D03855" w:rsidRDefault="00686E8D" w:rsidP="00686E8D">
            <w:pPr>
              <w:spacing w:line="240" w:lineRule="auto"/>
              <w:jc w:val="center"/>
              <w:rPr>
                <w:rFonts w:ascii="Arial" w:hAnsi="Arial" w:cs="Arial"/>
                <w:b/>
                <w:szCs w:val="24"/>
                <w:lang w:eastAsia="en-GB"/>
              </w:rPr>
            </w:pPr>
          </w:p>
        </w:tc>
      </w:tr>
      <w:tr w:rsidR="00686E8D" w:rsidRPr="00D03855" w14:paraId="2B727BD6" w14:textId="77777777" w:rsidTr="00065D0F">
        <w:trPr>
          <w:trHeight w:val="983"/>
        </w:trPr>
        <w:tc>
          <w:tcPr>
            <w:tcW w:w="1418" w:type="dxa"/>
            <w:tcBorders>
              <w:top w:val="single" w:sz="4" w:space="0" w:color="auto"/>
              <w:left w:val="single" w:sz="4" w:space="0" w:color="auto"/>
              <w:bottom w:val="single" w:sz="4" w:space="0" w:color="auto"/>
              <w:right w:val="single" w:sz="4" w:space="0" w:color="auto"/>
            </w:tcBorders>
          </w:tcPr>
          <w:p w14:paraId="61B2ED8B" w14:textId="3B0BA1DB" w:rsidR="00686E8D" w:rsidRPr="00D03855" w:rsidRDefault="00173D1B" w:rsidP="00686E8D">
            <w:pPr>
              <w:spacing w:line="240" w:lineRule="auto"/>
              <w:rPr>
                <w:rFonts w:ascii="Arial" w:hAnsi="Arial" w:cs="Arial"/>
                <w:b/>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14</w:t>
            </w:r>
          </w:p>
        </w:tc>
        <w:tc>
          <w:tcPr>
            <w:tcW w:w="8080" w:type="dxa"/>
            <w:tcBorders>
              <w:top w:val="single" w:sz="4" w:space="0" w:color="auto"/>
              <w:left w:val="single" w:sz="4" w:space="0" w:color="auto"/>
              <w:bottom w:val="single" w:sz="4" w:space="0" w:color="auto"/>
              <w:right w:val="single" w:sz="4" w:space="0" w:color="auto"/>
            </w:tcBorders>
          </w:tcPr>
          <w:p w14:paraId="037BD2BE" w14:textId="77777777" w:rsidR="00686E8D" w:rsidRDefault="00686E8D" w:rsidP="00686E8D">
            <w:pPr>
              <w:rPr>
                <w:rFonts w:ascii="Arial" w:hAnsi="Arial" w:cs="Arial"/>
                <w:b/>
                <w:color w:val="000000"/>
                <w:sz w:val="22"/>
                <w:szCs w:val="24"/>
              </w:rPr>
            </w:pPr>
            <w:r>
              <w:rPr>
                <w:rFonts w:ascii="Arial" w:hAnsi="Arial" w:cs="Arial"/>
                <w:b/>
                <w:color w:val="000000"/>
                <w:sz w:val="22"/>
                <w:szCs w:val="24"/>
              </w:rPr>
              <w:t>Overpayment of Health Board Salaries</w:t>
            </w:r>
          </w:p>
          <w:p w14:paraId="69D91E6E" w14:textId="77777777" w:rsidR="00686E8D" w:rsidRDefault="00686E8D" w:rsidP="00686E8D">
            <w:pPr>
              <w:rPr>
                <w:rFonts w:ascii="Arial" w:hAnsi="Arial" w:cs="Arial"/>
                <w:b/>
                <w:color w:val="000000"/>
                <w:sz w:val="22"/>
                <w:szCs w:val="24"/>
              </w:rPr>
            </w:pPr>
          </w:p>
          <w:p w14:paraId="1EFC0C23" w14:textId="4A8F33B0" w:rsidR="00686E8D" w:rsidRDefault="00686E8D" w:rsidP="00686E8D">
            <w:pPr>
              <w:rPr>
                <w:rFonts w:ascii="Arial" w:hAnsi="Arial" w:cs="Arial"/>
                <w:color w:val="000000"/>
                <w:sz w:val="22"/>
                <w:szCs w:val="24"/>
              </w:rPr>
            </w:pPr>
            <w:r>
              <w:rPr>
                <w:rFonts w:ascii="Arial" w:hAnsi="Arial" w:cs="Arial"/>
                <w:color w:val="000000"/>
                <w:sz w:val="22"/>
                <w:szCs w:val="24"/>
              </w:rPr>
              <w:t>The DDPC introduced the report, and highlighted the following:</w:t>
            </w:r>
          </w:p>
          <w:p w14:paraId="72BECEA3" w14:textId="12E4F4B5" w:rsidR="00686E8D" w:rsidRPr="00065D0F" w:rsidRDefault="00686E8D" w:rsidP="00686E8D">
            <w:pPr>
              <w:pStyle w:val="ListParagraph"/>
              <w:numPr>
                <w:ilvl w:val="0"/>
                <w:numId w:val="20"/>
              </w:numPr>
              <w:rPr>
                <w:rFonts w:ascii="Arial" w:hAnsi="Arial" w:cs="Arial"/>
                <w:color w:val="000000"/>
                <w:sz w:val="22"/>
                <w:szCs w:val="24"/>
              </w:rPr>
            </w:pPr>
            <w:r w:rsidRPr="00065D0F">
              <w:rPr>
                <w:rFonts w:ascii="Arial" w:hAnsi="Arial" w:cs="Arial"/>
                <w:color w:val="000000"/>
                <w:sz w:val="22"/>
                <w:szCs w:val="24"/>
              </w:rPr>
              <w:t xml:space="preserve">They worked closely with finance colleagues, and they had established that approx. 80% of the overpayments </w:t>
            </w:r>
            <w:r w:rsidR="00D72E82">
              <w:rPr>
                <w:rFonts w:ascii="Arial" w:hAnsi="Arial" w:cs="Arial"/>
                <w:color w:val="000000"/>
                <w:sz w:val="22"/>
                <w:szCs w:val="24"/>
              </w:rPr>
              <w:t>were</w:t>
            </w:r>
            <w:r w:rsidRPr="00065D0F">
              <w:rPr>
                <w:rFonts w:ascii="Arial" w:hAnsi="Arial" w:cs="Arial"/>
                <w:color w:val="000000"/>
                <w:sz w:val="22"/>
                <w:szCs w:val="24"/>
              </w:rPr>
              <w:t xml:space="preserve"> recovered over an agreed period of time</w:t>
            </w:r>
          </w:p>
          <w:p w14:paraId="37D4BAA9" w14:textId="7C59909D" w:rsidR="00686E8D" w:rsidRPr="00065D0F" w:rsidRDefault="00686E8D" w:rsidP="00686E8D">
            <w:pPr>
              <w:pStyle w:val="ListParagraph"/>
              <w:numPr>
                <w:ilvl w:val="0"/>
                <w:numId w:val="20"/>
              </w:numPr>
              <w:rPr>
                <w:rFonts w:ascii="Arial" w:hAnsi="Arial" w:cs="Arial"/>
                <w:color w:val="000000"/>
                <w:sz w:val="22"/>
                <w:szCs w:val="24"/>
              </w:rPr>
            </w:pPr>
            <w:r w:rsidRPr="00065D0F">
              <w:rPr>
                <w:rFonts w:ascii="Arial" w:hAnsi="Arial" w:cs="Arial"/>
                <w:color w:val="000000"/>
                <w:sz w:val="22"/>
                <w:szCs w:val="24"/>
              </w:rPr>
              <w:t>The focus of the team was on prevention</w:t>
            </w:r>
          </w:p>
          <w:p w14:paraId="130DC21C" w14:textId="4F281D2E" w:rsidR="00B44E3A" w:rsidRPr="00065D0F" w:rsidRDefault="00B44E3A" w:rsidP="00686E8D">
            <w:pPr>
              <w:pStyle w:val="ListParagraph"/>
              <w:numPr>
                <w:ilvl w:val="0"/>
                <w:numId w:val="20"/>
              </w:numPr>
              <w:rPr>
                <w:rFonts w:ascii="Arial" w:hAnsi="Arial" w:cs="Arial"/>
                <w:color w:val="000000"/>
                <w:sz w:val="22"/>
                <w:szCs w:val="24"/>
              </w:rPr>
            </w:pPr>
            <w:r w:rsidRPr="00065D0F">
              <w:rPr>
                <w:rFonts w:ascii="Arial" w:hAnsi="Arial" w:cs="Arial"/>
                <w:color w:val="000000"/>
                <w:sz w:val="22"/>
                <w:szCs w:val="24"/>
              </w:rPr>
              <w:t>They had sent out communications on a regular basis to managers to remind them of the</w:t>
            </w:r>
            <w:r w:rsidR="00D72E82">
              <w:rPr>
                <w:rFonts w:ascii="Arial" w:hAnsi="Arial" w:cs="Arial"/>
                <w:color w:val="000000"/>
                <w:sz w:val="22"/>
                <w:szCs w:val="24"/>
              </w:rPr>
              <w:t>ir</w:t>
            </w:r>
            <w:r w:rsidRPr="00065D0F">
              <w:rPr>
                <w:rFonts w:ascii="Arial" w:hAnsi="Arial" w:cs="Arial"/>
                <w:color w:val="000000"/>
                <w:sz w:val="22"/>
                <w:szCs w:val="24"/>
              </w:rPr>
              <w:t xml:space="preserve"> requirements in filling out termination forms, staff changes, and recording staff sickness.</w:t>
            </w:r>
          </w:p>
          <w:p w14:paraId="3F40616C" w14:textId="4E1B4E73" w:rsidR="00B44E3A" w:rsidRPr="00065D0F" w:rsidRDefault="00B44E3A" w:rsidP="00686E8D">
            <w:pPr>
              <w:pStyle w:val="ListParagraph"/>
              <w:numPr>
                <w:ilvl w:val="0"/>
                <w:numId w:val="20"/>
              </w:numPr>
              <w:rPr>
                <w:rFonts w:ascii="Arial" w:hAnsi="Arial" w:cs="Arial"/>
                <w:color w:val="000000"/>
                <w:sz w:val="22"/>
                <w:szCs w:val="24"/>
              </w:rPr>
            </w:pPr>
            <w:r w:rsidRPr="00065D0F">
              <w:rPr>
                <w:rFonts w:ascii="Arial" w:hAnsi="Arial" w:cs="Arial"/>
                <w:color w:val="000000"/>
                <w:sz w:val="22"/>
                <w:szCs w:val="24"/>
              </w:rPr>
              <w:t>They had spoken with Clinical Boards to ensure individuals had the right support</w:t>
            </w:r>
          </w:p>
          <w:p w14:paraId="089D5FA2" w14:textId="50F43A5D" w:rsidR="00B44E3A" w:rsidRPr="00065D0F" w:rsidRDefault="00B44E3A" w:rsidP="00686E8D">
            <w:pPr>
              <w:pStyle w:val="ListParagraph"/>
              <w:numPr>
                <w:ilvl w:val="0"/>
                <w:numId w:val="20"/>
              </w:numPr>
              <w:rPr>
                <w:rFonts w:ascii="Arial" w:hAnsi="Arial" w:cs="Arial"/>
                <w:color w:val="000000"/>
                <w:sz w:val="22"/>
                <w:szCs w:val="24"/>
              </w:rPr>
            </w:pPr>
            <w:r w:rsidRPr="00065D0F">
              <w:rPr>
                <w:rFonts w:ascii="Arial" w:hAnsi="Arial" w:cs="Arial"/>
                <w:color w:val="000000"/>
                <w:sz w:val="22"/>
                <w:szCs w:val="24"/>
              </w:rPr>
              <w:t xml:space="preserve">Shared Services had recently launched a live dashboard to track month-on-month where overpayments were happening, and what the cost was. </w:t>
            </w:r>
            <w:r w:rsidR="00065D0F" w:rsidRPr="00065D0F">
              <w:rPr>
                <w:rFonts w:ascii="Arial" w:hAnsi="Arial" w:cs="Arial"/>
                <w:color w:val="000000"/>
                <w:sz w:val="22"/>
                <w:szCs w:val="24"/>
              </w:rPr>
              <w:t xml:space="preserve">They wished to track the improved progress throughout the year. </w:t>
            </w:r>
          </w:p>
          <w:p w14:paraId="31619183" w14:textId="23848988" w:rsidR="00065D0F" w:rsidRDefault="00065D0F" w:rsidP="00686E8D">
            <w:pPr>
              <w:pStyle w:val="ListParagraph"/>
              <w:numPr>
                <w:ilvl w:val="0"/>
                <w:numId w:val="20"/>
              </w:numPr>
              <w:rPr>
                <w:rFonts w:ascii="Arial" w:hAnsi="Arial" w:cs="Arial"/>
                <w:color w:val="000000"/>
                <w:sz w:val="22"/>
                <w:szCs w:val="24"/>
              </w:rPr>
            </w:pPr>
            <w:r w:rsidRPr="00065D0F">
              <w:rPr>
                <w:rFonts w:ascii="Arial" w:hAnsi="Arial" w:cs="Arial"/>
                <w:color w:val="000000"/>
                <w:sz w:val="22"/>
                <w:szCs w:val="24"/>
              </w:rPr>
              <w:lastRenderedPageBreak/>
              <w:t xml:space="preserve">The DDPC anticipated that within the next month they could bring data into the </w:t>
            </w:r>
            <w:r>
              <w:rPr>
                <w:rFonts w:ascii="Arial" w:hAnsi="Arial" w:cs="Arial"/>
                <w:color w:val="000000"/>
                <w:sz w:val="22"/>
                <w:szCs w:val="24"/>
              </w:rPr>
              <w:t>P</w:t>
            </w:r>
            <w:r w:rsidRPr="00065D0F">
              <w:rPr>
                <w:rFonts w:ascii="Arial" w:hAnsi="Arial" w:cs="Arial"/>
                <w:color w:val="000000"/>
                <w:sz w:val="22"/>
                <w:szCs w:val="24"/>
              </w:rPr>
              <w:t>rivate A&amp;A Committee.</w:t>
            </w:r>
          </w:p>
          <w:p w14:paraId="13A1BB6E" w14:textId="446FD4A8" w:rsidR="00065D0F" w:rsidRDefault="00065D0F" w:rsidP="00065D0F">
            <w:pPr>
              <w:rPr>
                <w:rFonts w:ascii="Arial" w:hAnsi="Arial" w:cs="Arial"/>
                <w:color w:val="000000"/>
                <w:sz w:val="22"/>
                <w:szCs w:val="22"/>
              </w:rPr>
            </w:pPr>
          </w:p>
          <w:p w14:paraId="113E06D4" w14:textId="16E02F9A" w:rsidR="00D72E82" w:rsidRPr="00065D0F" w:rsidRDefault="00D72E82" w:rsidP="00065D0F">
            <w:pPr>
              <w:rPr>
                <w:rFonts w:ascii="Arial" w:hAnsi="Arial" w:cs="Arial"/>
                <w:color w:val="000000"/>
                <w:sz w:val="22"/>
                <w:szCs w:val="22"/>
              </w:rPr>
            </w:pPr>
            <w:r>
              <w:rPr>
                <w:rFonts w:ascii="Arial" w:hAnsi="Arial" w:cs="Arial"/>
                <w:color w:val="000000"/>
                <w:sz w:val="22"/>
                <w:szCs w:val="22"/>
              </w:rPr>
              <w:t xml:space="preserve">The UHB Chair commented that figures were needed in the report to provide assurance to the Board that they were managing the situation. </w:t>
            </w:r>
          </w:p>
          <w:p w14:paraId="79D5E1FC" w14:textId="49BDF1B7" w:rsidR="00686E8D" w:rsidRPr="00065D0F" w:rsidRDefault="00686E8D" w:rsidP="00686E8D">
            <w:pPr>
              <w:rPr>
                <w:rFonts w:ascii="Arial" w:hAnsi="Arial" w:cs="Arial"/>
                <w:color w:val="000000"/>
                <w:sz w:val="22"/>
                <w:szCs w:val="22"/>
              </w:rPr>
            </w:pPr>
          </w:p>
          <w:p w14:paraId="16EECB15" w14:textId="1F4058DF" w:rsidR="00065D0F" w:rsidRDefault="00065D0F" w:rsidP="00686E8D">
            <w:pPr>
              <w:rPr>
                <w:rFonts w:ascii="Arial" w:hAnsi="Arial" w:cs="Arial"/>
                <w:color w:val="000000"/>
                <w:sz w:val="22"/>
                <w:szCs w:val="22"/>
              </w:rPr>
            </w:pPr>
            <w:r w:rsidRPr="00065D0F">
              <w:rPr>
                <w:rFonts w:ascii="Arial" w:hAnsi="Arial" w:cs="Arial"/>
                <w:color w:val="000000"/>
                <w:sz w:val="22"/>
                <w:szCs w:val="22"/>
              </w:rPr>
              <w:t>The DDF-O</w:t>
            </w:r>
            <w:r w:rsidR="00EC1FD2">
              <w:rPr>
                <w:rFonts w:ascii="Arial" w:hAnsi="Arial" w:cs="Arial"/>
                <w:color w:val="000000"/>
                <w:sz w:val="22"/>
                <w:szCs w:val="22"/>
              </w:rPr>
              <w:t xml:space="preserve"> responded that they had only recently started to receive data from the dashboard, and </w:t>
            </w:r>
            <w:r w:rsidR="001A00F9">
              <w:rPr>
                <w:rFonts w:ascii="Arial" w:hAnsi="Arial" w:cs="Arial"/>
                <w:color w:val="000000"/>
                <w:sz w:val="22"/>
                <w:szCs w:val="22"/>
              </w:rPr>
              <w:t xml:space="preserve">that </w:t>
            </w:r>
            <w:r w:rsidR="00D72E82">
              <w:rPr>
                <w:rFonts w:ascii="Arial" w:hAnsi="Arial" w:cs="Arial"/>
                <w:color w:val="000000"/>
                <w:sz w:val="22"/>
                <w:szCs w:val="22"/>
              </w:rPr>
              <w:t xml:space="preserve">more time was needed to decipher a trend. </w:t>
            </w:r>
            <w:r w:rsidR="00EC1FD2">
              <w:rPr>
                <w:rFonts w:ascii="Arial" w:hAnsi="Arial" w:cs="Arial"/>
                <w:color w:val="000000"/>
                <w:sz w:val="22"/>
                <w:szCs w:val="22"/>
              </w:rPr>
              <w:t xml:space="preserve">He added that </w:t>
            </w:r>
            <w:r w:rsidR="001A00F9">
              <w:rPr>
                <w:rFonts w:ascii="Arial" w:hAnsi="Arial" w:cs="Arial"/>
                <w:color w:val="000000"/>
                <w:sz w:val="22"/>
                <w:szCs w:val="22"/>
              </w:rPr>
              <w:t xml:space="preserve">broadly </w:t>
            </w:r>
            <w:r w:rsidR="00EC1FD2">
              <w:rPr>
                <w:rFonts w:ascii="Arial" w:hAnsi="Arial" w:cs="Arial"/>
                <w:color w:val="000000"/>
                <w:sz w:val="22"/>
                <w:szCs w:val="22"/>
              </w:rPr>
              <w:t>the trend</w:t>
            </w:r>
            <w:r w:rsidR="001A00F9">
              <w:rPr>
                <w:rFonts w:ascii="Arial" w:hAnsi="Arial" w:cs="Arial"/>
                <w:color w:val="000000"/>
                <w:sz w:val="22"/>
                <w:szCs w:val="22"/>
              </w:rPr>
              <w:t xml:space="preserve"> was around £1.8m of overpayments, of which they</w:t>
            </w:r>
            <w:r w:rsidR="00EC1FD2">
              <w:rPr>
                <w:rFonts w:ascii="Arial" w:hAnsi="Arial" w:cs="Arial"/>
                <w:color w:val="000000"/>
                <w:sz w:val="22"/>
                <w:szCs w:val="22"/>
              </w:rPr>
              <w:t xml:space="preserve"> recovered around 85-90% of that. </w:t>
            </w:r>
          </w:p>
          <w:p w14:paraId="214EC81B" w14:textId="665F6D34" w:rsidR="001A00F9" w:rsidRDefault="001A00F9" w:rsidP="00686E8D">
            <w:pPr>
              <w:rPr>
                <w:rFonts w:ascii="Arial" w:hAnsi="Arial" w:cs="Arial"/>
                <w:color w:val="000000"/>
                <w:sz w:val="22"/>
                <w:szCs w:val="22"/>
              </w:rPr>
            </w:pPr>
          </w:p>
          <w:p w14:paraId="75ED42F9" w14:textId="2E5824EE" w:rsidR="001A00F9" w:rsidRDefault="001A00F9" w:rsidP="00686E8D">
            <w:pPr>
              <w:rPr>
                <w:rFonts w:ascii="Arial" w:hAnsi="Arial" w:cs="Arial"/>
                <w:color w:val="000000"/>
                <w:sz w:val="22"/>
                <w:szCs w:val="22"/>
              </w:rPr>
            </w:pPr>
            <w:r>
              <w:rPr>
                <w:rFonts w:ascii="Arial" w:hAnsi="Arial" w:cs="Arial"/>
                <w:color w:val="000000"/>
                <w:sz w:val="22"/>
                <w:szCs w:val="22"/>
              </w:rPr>
              <w:t>The EDF suggested that they needed to monitor the</w:t>
            </w:r>
            <w:r w:rsidR="000B2980">
              <w:rPr>
                <w:rFonts w:ascii="Arial" w:hAnsi="Arial" w:cs="Arial"/>
                <w:color w:val="000000"/>
                <w:sz w:val="22"/>
                <w:szCs w:val="22"/>
              </w:rPr>
              <w:t xml:space="preserve"> recovery of the</w:t>
            </w:r>
            <w:r>
              <w:rPr>
                <w:rFonts w:ascii="Arial" w:hAnsi="Arial" w:cs="Arial"/>
                <w:color w:val="000000"/>
                <w:sz w:val="22"/>
                <w:szCs w:val="22"/>
              </w:rPr>
              <w:t xml:space="preserve"> old historic overpayments</w:t>
            </w:r>
            <w:r w:rsidR="000B2980">
              <w:rPr>
                <w:rFonts w:ascii="Arial" w:hAnsi="Arial" w:cs="Arial"/>
                <w:color w:val="000000"/>
                <w:sz w:val="22"/>
                <w:szCs w:val="22"/>
              </w:rPr>
              <w:t>,</w:t>
            </w:r>
            <w:r>
              <w:rPr>
                <w:rFonts w:ascii="Arial" w:hAnsi="Arial" w:cs="Arial"/>
                <w:color w:val="000000"/>
                <w:sz w:val="22"/>
                <w:szCs w:val="22"/>
              </w:rPr>
              <w:t xml:space="preserve"> as well as </w:t>
            </w:r>
            <w:r w:rsidR="000B2980">
              <w:rPr>
                <w:rFonts w:ascii="Arial" w:hAnsi="Arial" w:cs="Arial"/>
                <w:color w:val="000000"/>
                <w:sz w:val="22"/>
                <w:szCs w:val="22"/>
              </w:rPr>
              <w:t>to monitor t</w:t>
            </w:r>
            <w:r>
              <w:rPr>
                <w:rFonts w:ascii="Arial" w:hAnsi="Arial" w:cs="Arial"/>
                <w:color w:val="000000"/>
                <w:sz w:val="22"/>
                <w:szCs w:val="22"/>
              </w:rPr>
              <w:t>he new.</w:t>
            </w:r>
          </w:p>
          <w:p w14:paraId="068D7D8E" w14:textId="7D1661CF" w:rsidR="000B2980" w:rsidRDefault="000B2980" w:rsidP="00686E8D">
            <w:pPr>
              <w:rPr>
                <w:rFonts w:ascii="Arial" w:hAnsi="Arial" w:cs="Arial"/>
                <w:color w:val="000000"/>
                <w:sz w:val="22"/>
                <w:szCs w:val="22"/>
              </w:rPr>
            </w:pPr>
          </w:p>
          <w:p w14:paraId="5EB34F5D" w14:textId="3144E555" w:rsidR="000B2980" w:rsidRDefault="000B2980" w:rsidP="00686E8D">
            <w:pPr>
              <w:rPr>
                <w:rFonts w:ascii="Arial" w:hAnsi="Arial" w:cs="Arial"/>
                <w:color w:val="000000"/>
                <w:sz w:val="22"/>
                <w:szCs w:val="22"/>
              </w:rPr>
            </w:pPr>
            <w:r>
              <w:rPr>
                <w:rFonts w:ascii="Arial" w:hAnsi="Arial" w:cs="Arial"/>
                <w:color w:val="000000"/>
                <w:sz w:val="22"/>
                <w:szCs w:val="22"/>
              </w:rPr>
              <w:t xml:space="preserve">The UHB Chair noted caution around data protection and the sharing of names of staff within the dashboard. However, he suggested that they could create a separate version of the dashboard for the public session. </w:t>
            </w:r>
          </w:p>
          <w:p w14:paraId="3B1EBDD4" w14:textId="25654097" w:rsidR="000B2980" w:rsidRDefault="000B2980" w:rsidP="00686E8D">
            <w:pPr>
              <w:rPr>
                <w:rFonts w:ascii="Arial" w:hAnsi="Arial" w:cs="Arial"/>
                <w:color w:val="000000"/>
                <w:sz w:val="22"/>
                <w:szCs w:val="22"/>
              </w:rPr>
            </w:pPr>
          </w:p>
          <w:p w14:paraId="386B9AC7" w14:textId="32B8F6AB" w:rsidR="000B2980" w:rsidRPr="00065D0F" w:rsidRDefault="000B2980" w:rsidP="00686E8D">
            <w:pPr>
              <w:rPr>
                <w:rFonts w:ascii="Arial" w:hAnsi="Arial" w:cs="Arial"/>
                <w:color w:val="000000"/>
                <w:sz w:val="22"/>
                <w:szCs w:val="22"/>
              </w:rPr>
            </w:pPr>
            <w:r>
              <w:rPr>
                <w:rFonts w:ascii="Arial" w:hAnsi="Arial" w:cs="Arial"/>
                <w:color w:val="000000"/>
                <w:sz w:val="22"/>
                <w:szCs w:val="22"/>
              </w:rPr>
              <w:t xml:space="preserve">The DDF-O confirmed that the dashboard did share individual’s information, and so it would have to be shared in a future Private Committee session. </w:t>
            </w:r>
          </w:p>
          <w:p w14:paraId="0B48824A" w14:textId="77777777" w:rsidR="00065D0F" w:rsidRDefault="00065D0F" w:rsidP="00686E8D">
            <w:pPr>
              <w:rPr>
                <w:rFonts w:ascii="Arial" w:hAnsi="Arial" w:cs="Arial"/>
                <w:color w:val="000000"/>
                <w:sz w:val="22"/>
                <w:szCs w:val="24"/>
              </w:rPr>
            </w:pPr>
          </w:p>
          <w:p w14:paraId="4F4D7BDF" w14:textId="77777777" w:rsidR="00686E8D" w:rsidRDefault="00686E8D" w:rsidP="00686E8D">
            <w:pPr>
              <w:rPr>
                <w:rFonts w:ascii="Arial" w:hAnsi="Arial" w:cs="Arial"/>
                <w:b/>
                <w:color w:val="000000"/>
                <w:sz w:val="22"/>
                <w:szCs w:val="24"/>
              </w:rPr>
            </w:pPr>
            <w:r>
              <w:rPr>
                <w:rFonts w:ascii="Arial" w:hAnsi="Arial" w:cs="Arial"/>
                <w:b/>
                <w:color w:val="000000"/>
                <w:sz w:val="22"/>
                <w:szCs w:val="24"/>
              </w:rPr>
              <w:t>The Committee resolved that:</w:t>
            </w:r>
          </w:p>
          <w:p w14:paraId="707DDAE0" w14:textId="3C865AB1" w:rsidR="00686E8D" w:rsidRDefault="00686E8D" w:rsidP="00686E8D">
            <w:pPr>
              <w:pStyle w:val="ListParagraph"/>
              <w:numPr>
                <w:ilvl w:val="0"/>
                <w:numId w:val="18"/>
              </w:numPr>
              <w:rPr>
                <w:rFonts w:ascii="Arial" w:hAnsi="Arial" w:cs="Arial"/>
                <w:color w:val="000000"/>
                <w:szCs w:val="24"/>
              </w:rPr>
            </w:pPr>
            <w:r>
              <w:rPr>
                <w:rFonts w:ascii="Arial" w:hAnsi="Arial" w:cs="Arial"/>
                <w:color w:val="000000"/>
                <w:szCs w:val="24"/>
              </w:rPr>
              <w:t>The</w:t>
            </w:r>
            <w:r w:rsidR="000B2980">
              <w:rPr>
                <w:rFonts w:ascii="Arial" w:hAnsi="Arial" w:cs="Arial"/>
                <w:color w:val="000000"/>
                <w:szCs w:val="24"/>
              </w:rPr>
              <w:t xml:space="preserve"> contents of the Overpayment of Salary Update report </w:t>
            </w:r>
            <w:proofErr w:type="gramStart"/>
            <w:r w:rsidR="000B2980">
              <w:rPr>
                <w:rFonts w:ascii="Arial" w:hAnsi="Arial" w:cs="Arial"/>
                <w:color w:val="000000"/>
                <w:szCs w:val="24"/>
              </w:rPr>
              <w:t>was</w:t>
            </w:r>
            <w:proofErr w:type="gramEnd"/>
            <w:r w:rsidR="000B2980">
              <w:rPr>
                <w:rFonts w:ascii="Arial" w:hAnsi="Arial" w:cs="Arial"/>
                <w:color w:val="000000"/>
                <w:szCs w:val="24"/>
              </w:rPr>
              <w:t xml:space="preserve"> noted. </w:t>
            </w:r>
          </w:p>
          <w:p w14:paraId="284FE7EE" w14:textId="112917AC" w:rsidR="00686E8D" w:rsidRPr="001D2B8F" w:rsidRDefault="00686E8D" w:rsidP="00686E8D">
            <w:pPr>
              <w:rPr>
                <w:rFonts w:ascii="Arial" w:hAnsi="Arial" w:cs="Arial"/>
                <w:color w:val="000000"/>
                <w:szCs w:val="24"/>
              </w:rPr>
            </w:pPr>
          </w:p>
        </w:tc>
        <w:tc>
          <w:tcPr>
            <w:tcW w:w="1276" w:type="dxa"/>
            <w:tcBorders>
              <w:top w:val="single" w:sz="4" w:space="0" w:color="auto"/>
              <w:left w:val="single" w:sz="4" w:space="0" w:color="auto"/>
              <w:bottom w:val="single" w:sz="4" w:space="0" w:color="auto"/>
              <w:right w:val="single" w:sz="4" w:space="0" w:color="auto"/>
            </w:tcBorders>
          </w:tcPr>
          <w:p w14:paraId="1C8167A9" w14:textId="77777777" w:rsidR="00686E8D" w:rsidRPr="00D03855" w:rsidRDefault="00686E8D" w:rsidP="00686E8D">
            <w:pPr>
              <w:spacing w:line="240" w:lineRule="auto"/>
              <w:jc w:val="center"/>
              <w:rPr>
                <w:rFonts w:ascii="Arial" w:hAnsi="Arial" w:cs="Arial"/>
                <w:b/>
                <w:szCs w:val="24"/>
                <w:lang w:eastAsia="en-GB"/>
              </w:rPr>
            </w:pPr>
          </w:p>
        </w:tc>
      </w:tr>
      <w:tr w:rsidR="00686E8D" w:rsidRPr="00D03855" w14:paraId="3D832BF0" w14:textId="77777777" w:rsidTr="001D2B8F">
        <w:trPr>
          <w:trHeight w:val="324"/>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3D912A" w14:textId="77777777" w:rsidR="00686E8D" w:rsidRPr="00D03855" w:rsidRDefault="00686E8D" w:rsidP="00686E8D">
            <w:pPr>
              <w:spacing w:line="240" w:lineRule="auto"/>
              <w:rPr>
                <w:rFonts w:ascii="Arial" w:hAnsi="Arial" w:cs="Arial"/>
                <w:b/>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6D338" w14:textId="5C4BC694" w:rsidR="00686E8D" w:rsidRPr="001D2B8F" w:rsidRDefault="00686E8D" w:rsidP="00686E8D">
            <w:pPr>
              <w:rPr>
                <w:rFonts w:ascii="Arial" w:hAnsi="Arial" w:cs="Arial"/>
                <w:b/>
                <w:color w:val="000000"/>
                <w:szCs w:val="24"/>
              </w:rPr>
            </w:pPr>
            <w:r w:rsidRPr="001D2B8F">
              <w:rPr>
                <w:rFonts w:ascii="Arial" w:hAnsi="Arial" w:cs="Arial"/>
                <w:b/>
                <w:color w:val="000000"/>
                <w:sz w:val="22"/>
                <w:szCs w:val="24"/>
              </w:rPr>
              <w:t>Items for Approval / Ratification</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11F8D1" w14:textId="77777777" w:rsidR="00686E8D" w:rsidRPr="00D03855" w:rsidRDefault="00686E8D" w:rsidP="00686E8D">
            <w:pPr>
              <w:spacing w:line="240" w:lineRule="auto"/>
              <w:jc w:val="center"/>
              <w:rPr>
                <w:rFonts w:ascii="Arial" w:hAnsi="Arial" w:cs="Arial"/>
                <w:b/>
                <w:szCs w:val="24"/>
                <w:lang w:eastAsia="en-GB"/>
              </w:rPr>
            </w:pPr>
          </w:p>
        </w:tc>
      </w:tr>
      <w:tr w:rsidR="00686E8D" w:rsidRPr="00D03855" w14:paraId="11B4ABA9" w14:textId="77777777" w:rsidTr="003B0885">
        <w:trPr>
          <w:trHeight w:val="578"/>
        </w:trPr>
        <w:tc>
          <w:tcPr>
            <w:tcW w:w="1418" w:type="dxa"/>
            <w:tcBorders>
              <w:top w:val="single" w:sz="4" w:space="0" w:color="auto"/>
              <w:left w:val="single" w:sz="4" w:space="0" w:color="auto"/>
              <w:bottom w:val="single" w:sz="4" w:space="0" w:color="auto"/>
              <w:right w:val="single" w:sz="4" w:space="0" w:color="auto"/>
            </w:tcBorders>
            <w:shd w:val="clear" w:color="auto" w:fill="auto"/>
          </w:tcPr>
          <w:p w14:paraId="24128DD1" w14:textId="0C92130B" w:rsidR="00686E8D" w:rsidRPr="00D03855" w:rsidRDefault="00173D1B" w:rsidP="00686E8D">
            <w:pPr>
              <w:spacing w:line="240" w:lineRule="auto"/>
              <w:rPr>
                <w:rFonts w:ascii="Arial" w:hAnsi="Arial" w:cs="Arial"/>
                <w:b/>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15</w:t>
            </w:r>
          </w:p>
        </w:tc>
        <w:tc>
          <w:tcPr>
            <w:tcW w:w="8080" w:type="dxa"/>
            <w:tcBorders>
              <w:top w:val="single" w:sz="4" w:space="0" w:color="auto"/>
              <w:left w:val="single" w:sz="4" w:space="0" w:color="auto"/>
              <w:bottom w:val="single" w:sz="4" w:space="0" w:color="auto"/>
              <w:right w:val="single" w:sz="4" w:space="0" w:color="auto"/>
            </w:tcBorders>
            <w:shd w:val="clear" w:color="auto" w:fill="auto"/>
          </w:tcPr>
          <w:p w14:paraId="6A4F67DF" w14:textId="77777777" w:rsidR="00686E8D" w:rsidRDefault="00686E8D" w:rsidP="00686E8D">
            <w:pPr>
              <w:rPr>
                <w:rFonts w:ascii="Arial" w:hAnsi="Arial" w:cs="Arial"/>
                <w:b/>
                <w:color w:val="000000"/>
                <w:szCs w:val="24"/>
              </w:rPr>
            </w:pPr>
          </w:p>
          <w:p w14:paraId="76D748BD" w14:textId="03F54B96" w:rsidR="00686E8D" w:rsidRPr="003B0885" w:rsidRDefault="00686E8D" w:rsidP="00686E8D">
            <w:pPr>
              <w:rPr>
                <w:rFonts w:ascii="Arial" w:hAnsi="Arial" w:cs="Arial"/>
                <w:color w:val="000000"/>
                <w:sz w:val="22"/>
                <w:szCs w:val="24"/>
              </w:rPr>
            </w:pPr>
            <w:r w:rsidRPr="003B0885">
              <w:rPr>
                <w:rFonts w:ascii="Arial" w:hAnsi="Arial" w:cs="Arial"/>
                <w:color w:val="000000"/>
                <w:sz w:val="22"/>
                <w:szCs w:val="24"/>
              </w:rPr>
              <w:t>No items for approval or ratification.</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C0E753E" w14:textId="77777777" w:rsidR="00686E8D" w:rsidRPr="00D03855" w:rsidRDefault="00686E8D" w:rsidP="00686E8D">
            <w:pPr>
              <w:spacing w:line="240" w:lineRule="auto"/>
              <w:jc w:val="center"/>
              <w:rPr>
                <w:rFonts w:ascii="Arial" w:hAnsi="Arial" w:cs="Arial"/>
                <w:b/>
                <w:szCs w:val="24"/>
                <w:lang w:eastAsia="en-GB"/>
              </w:rPr>
            </w:pPr>
          </w:p>
        </w:tc>
      </w:tr>
      <w:tr w:rsidR="00686E8D" w:rsidRPr="00D03855" w14:paraId="4F94F836" w14:textId="77777777" w:rsidTr="00EA5B73">
        <w:trPr>
          <w:trHeight w:val="324"/>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DD79B7" w14:textId="77777777" w:rsidR="00686E8D" w:rsidRPr="00D03855" w:rsidRDefault="00686E8D" w:rsidP="00686E8D">
            <w:pPr>
              <w:spacing w:line="240" w:lineRule="auto"/>
              <w:rPr>
                <w:rFonts w:ascii="Arial" w:hAnsi="Arial" w:cs="Arial"/>
                <w:b/>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933E17" w14:textId="3D9977BC" w:rsidR="00686E8D" w:rsidRPr="001D2B8F" w:rsidRDefault="00686E8D" w:rsidP="00686E8D">
            <w:pPr>
              <w:rPr>
                <w:rFonts w:ascii="Arial" w:hAnsi="Arial" w:cs="Arial"/>
                <w:b/>
                <w:color w:val="000000"/>
                <w:szCs w:val="24"/>
              </w:rPr>
            </w:pPr>
            <w:r w:rsidRPr="001D2B8F">
              <w:rPr>
                <w:rFonts w:ascii="Arial" w:hAnsi="Arial" w:cs="Arial"/>
                <w:b/>
                <w:color w:val="000000"/>
                <w:sz w:val="22"/>
                <w:szCs w:val="24"/>
              </w:rPr>
              <w:t xml:space="preserve">Items for </w:t>
            </w:r>
            <w:r>
              <w:rPr>
                <w:rFonts w:ascii="Arial" w:hAnsi="Arial" w:cs="Arial"/>
                <w:b/>
                <w:color w:val="000000"/>
                <w:sz w:val="22"/>
                <w:szCs w:val="24"/>
              </w:rPr>
              <w:t>Information and Noting</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C1E5AD" w14:textId="77777777" w:rsidR="00686E8D" w:rsidRPr="00D03855" w:rsidRDefault="00686E8D" w:rsidP="00686E8D">
            <w:pPr>
              <w:spacing w:line="240" w:lineRule="auto"/>
              <w:jc w:val="center"/>
              <w:rPr>
                <w:rFonts w:ascii="Arial" w:hAnsi="Arial" w:cs="Arial"/>
                <w:b/>
                <w:szCs w:val="24"/>
                <w:lang w:eastAsia="en-GB"/>
              </w:rPr>
            </w:pPr>
          </w:p>
        </w:tc>
      </w:tr>
      <w:tr w:rsidR="00686E8D" w:rsidRPr="00D03855" w14:paraId="2DC2F5BC" w14:textId="77777777" w:rsidTr="00A970EF">
        <w:trPr>
          <w:trHeight w:val="35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74425073" w14:textId="086D273D" w:rsidR="00686E8D" w:rsidRPr="00D03855" w:rsidRDefault="00173D1B" w:rsidP="00686E8D">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16</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D4A00F" w14:textId="04D2FE85" w:rsidR="00686E8D" w:rsidRDefault="00686E8D" w:rsidP="00686E8D">
            <w:pPr>
              <w:rPr>
                <w:rFonts w:ascii="Arial" w:hAnsi="Arial" w:cs="Arial"/>
                <w:b/>
                <w:color w:val="000000"/>
                <w:sz w:val="22"/>
                <w:szCs w:val="24"/>
              </w:rPr>
            </w:pPr>
            <w:r w:rsidRPr="00566024">
              <w:rPr>
                <w:rFonts w:ascii="Arial" w:hAnsi="Arial" w:cs="Arial"/>
                <w:b/>
                <w:color w:val="000000"/>
                <w:sz w:val="22"/>
                <w:szCs w:val="24"/>
              </w:rPr>
              <w:t>Internal Audit reports for information</w:t>
            </w:r>
            <w:r w:rsidR="00566024">
              <w:rPr>
                <w:rFonts w:ascii="Arial" w:hAnsi="Arial" w:cs="Arial"/>
                <w:b/>
                <w:color w:val="000000"/>
                <w:sz w:val="22"/>
                <w:szCs w:val="24"/>
              </w:rPr>
              <w:t>:</w:t>
            </w:r>
          </w:p>
          <w:p w14:paraId="2D7AD489" w14:textId="5C3869A7" w:rsidR="00566024" w:rsidRDefault="00566024" w:rsidP="00686E8D">
            <w:pPr>
              <w:rPr>
                <w:rFonts w:ascii="Arial" w:hAnsi="Arial" w:cs="Arial"/>
                <w:b/>
                <w:color w:val="000000"/>
                <w:sz w:val="22"/>
                <w:szCs w:val="24"/>
              </w:rPr>
            </w:pPr>
          </w:p>
          <w:p w14:paraId="7B3A1C5B" w14:textId="3F091652" w:rsidR="00566024" w:rsidRDefault="00566024" w:rsidP="00686E8D">
            <w:pPr>
              <w:rPr>
                <w:rFonts w:ascii="Arial" w:hAnsi="Arial" w:cs="Arial"/>
                <w:color w:val="000000"/>
                <w:sz w:val="22"/>
                <w:szCs w:val="24"/>
              </w:rPr>
            </w:pPr>
            <w:r>
              <w:rPr>
                <w:rFonts w:ascii="Arial" w:hAnsi="Arial" w:cs="Arial"/>
                <w:color w:val="000000"/>
                <w:sz w:val="22"/>
                <w:szCs w:val="24"/>
              </w:rPr>
              <w:t>The CC highlighted the two papers for noting:</w:t>
            </w:r>
          </w:p>
          <w:p w14:paraId="5AAA1B68" w14:textId="4FFDF7E4" w:rsidR="00566024" w:rsidRPr="00566024" w:rsidRDefault="00566024" w:rsidP="00566024">
            <w:pPr>
              <w:pStyle w:val="ListParagraph"/>
              <w:numPr>
                <w:ilvl w:val="0"/>
                <w:numId w:val="32"/>
              </w:numPr>
              <w:rPr>
                <w:rFonts w:ascii="Arial" w:hAnsi="Arial" w:cs="Arial"/>
                <w:color w:val="000000"/>
                <w:sz w:val="22"/>
                <w:szCs w:val="24"/>
              </w:rPr>
            </w:pPr>
            <w:r w:rsidRPr="00566024">
              <w:rPr>
                <w:rFonts w:ascii="Arial" w:hAnsi="Arial" w:cs="Arial"/>
                <w:color w:val="000000"/>
                <w:sz w:val="22"/>
                <w:szCs w:val="24"/>
              </w:rPr>
              <w:t>Internal Audit Reports for Information</w:t>
            </w:r>
          </w:p>
          <w:p w14:paraId="5D1BD5A8" w14:textId="2C2624E0" w:rsidR="00566024" w:rsidRPr="00566024" w:rsidRDefault="00566024" w:rsidP="00566024">
            <w:pPr>
              <w:pStyle w:val="ListParagraph"/>
              <w:numPr>
                <w:ilvl w:val="0"/>
                <w:numId w:val="32"/>
              </w:numPr>
              <w:rPr>
                <w:rFonts w:ascii="Arial" w:hAnsi="Arial" w:cs="Arial"/>
                <w:color w:val="000000"/>
                <w:sz w:val="22"/>
                <w:szCs w:val="24"/>
              </w:rPr>
            </w:pPr>
            <w:r w:rsidRPr="00566024">
              <w:rPr>
                <w:rFonts w:ascii="Arial" w:hAnsi="Arial" w:cs="Arial"/>
                <w:color w:val="000000"/>
                <w:sz w:val="22"/>
                <w:szCs w:val="24"/>
              </w:rPr>
              <w:t>Recommendation Tracking – Substantial Assurance</w:t>
            </w:r>
          </w:p>
          <w:p w14:paraId="3568F5CF" w14:textId="77777777" w:rsidR="00686E8D" w:rsidRPr="00D03855" w:rsidRDefault="00686E8D" w:rsidP="00686E8D">
            <w:pPr>
              <w:rPr>
                <w:rFonts w:ascii="Arial" w:eastAsia="Arial" w:hAnsi="Arial" w:cs="Arial"/>
                <w:b/>
                <w:sz w:val="22"/>
                <w:szCs w:val="24"/>
              </w:rPr>
            </w:pPr>
          </w:p>
          <w:p w14:paraId="5C7E9732" w14:textId="43934209" w:rsidR="00686E8D" w:rsidRPr="001D2B8F" w:rsidRDefault="00686E8D" w:rsidP="00686E8D">
            <w:pPr>
              <w:rPr>
                <w:rFonts w:ascii="Arial" w:eastAsia="Arial" w:hAnsi="Arial" w:cs="Arial"/>
                <w:b/>
                <w:sz w:val="22"/>
                <w:szCs w:val="24"/>
              </w:rPr>
            </w:pPr>
            <w:r w:rsidRPr="00D03855">
              <w:rPr>
                <w:rFonts w:ascii="Arial" w:eastAsia="Arial" w:hAnsi="Arial" w:cs="Arial"/>
                <w:b/>
                <w:sz w:val="22"/>
                <w:szCs w:val="24"/>
              </w:rPr>
              <w:t>The Committee resolved that:</w:t>
            </w:r>
          </w:p>
          <w:p w14:paraId="3364BCB0" w14:textId="4E616224" w:rsidR="00686E8D" w:rsidRPr="00D03855" w:rsidRDefault="00686E8D" w:rsidP="00686E8D">
            <w:pPr>
              <w:pStyle w:val="ListParagraph"/>
              <w:numPr>
                <w:ilvl w:val="0"/>
                <w:numId w:val="8"/>
              </w:numPr>
              <w:spacing w:line="240" w:lineRule="auto"/>
              <w:ind w:right="-284"/>
              <w:rPr>
                <w:rFonts w:ascii="Arial" w:hAnsi="Arial" w:cs="Arial"/>
                <w:color w:val="000000"/>
                <w:sz w:val="22"/>
                <w:szCs w:val="24"/>
              </w:rPr>
            </w:pPr>
            <w:r w:rsidRPr="00D03855">
              <w:rPr>
                <w:rFonts w:ascii="Arial" w:hAnsi="Arial" w:cs="Arial"/>
                <w:color w:val="000000"/>
                <w:sz w:val="22"/>
                <w:szCs w:val="24"/>
              </w:rPr>
              <w:t xml:space="preserve">The final Internal Audit reports were noted. </w:t>
            </w:r>
          </w:p>
          <w:p w14:paraId="2F154935" w14:textId="3C425323" w:rsidR="00686E8D" w:rsidRPr="00D03855" w:rsidRDefault="00686E8D" w:rsidP="00686E8D">
            <w:pPr>
              <w:spacing w:line="240" w:lineRule="auto"/>
              <w:ind w:right="-284"/>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5EA652CA" w14:textId="77777777" w:rsidR="00686E8D" w:rsidRPr="00D03855" w:rsidRDefault="00686E8D" w:rsidP="00686E8D">
            <w:pPr>
              <w:spacing w:line="240" w:lineRule="auto"/>
              <w:jc w:val="center"/>
              <w:rPr>
                <w:rFonts w:ascii="Arial" w:hAnsi="Arial" w:cs="Arial"/>
                <w:b/>
                <w:sz w:val="22"/>
                <w:szCs w:val="24"/>
                <w:lang w:eastAsia="en-GB"/>
              </w:rPr>
            </w:pPr>
          </w:p>
        </w:tc>
      </w:tr>
      <w:tr w:rsidR="00686E8D" w:rsidRPr="00D03855" w14:paraId="2910D97C" w14:textId="77777777" w:rsidTr="00A970EF">
        <w:trPr>
          <w:trHeight w:val="35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6E54D42A" w14:textId="234D42ED" w:rsidR="00686E8D" w:rsidRPr="00D03855" w:rsidRDefault="00173D1B" w:rsidP="00686E8D">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17</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D102B4" w14:textId="4C27C764" w:rsidR="00686E8D" w:rsidRPr="00D03855" w:rsidRDefault="00686E8D" w:rsidP="00686E8D">
            <w:pPr>
              <w:rPr>
                <w:rFonts w:ascii="Arial" w:hAnsi="Arial" w:cs="Arial"/>
                <w:b/>
                <w:color w:val="000000"/>
                <w:sz w:val="22"/>
                <w:szCs w:val="24"/>
              </w:rPr>
            </w:pPr>
            <w:r>
              <w:rPr>
                <w:rFonts w:ascii="Arial" w:hAnsi="Arial" w:cs="Arial"/>
                <w:b/>
                <w:color w:val="000000"/>
                <w:sz w:val="22"/>
                <w:szCs w:val="24"/>
              </w:rPr>
              <w:t>National Fraud Initiative Self-Appraisal Checklist 2020-21 report</w:t>
            </w:r>
          </w:p>
          <w:p w14:paraId="2A2A9E54" w14:textId="4008D335" w:rsidR="00686E8D" w:rsidRPr="00D03855" w:rsidRDefault="00686E8D" w:rsidP="00686E8D">
            <w:pPr>
              <w:rPr>
                <w:rFonts w:ascii="Arial" w:hAnsi="Arial" w:cs="Arial"/>
                <w:color w:val="000000"/>
                <w:sz w:val="22"/>
                <w:szCs w:val="24"/>
              </w:rPr>
            </w:pPr>
          </w:p>
          <w:p w14:paraId="2D9B782A" w14:textId="20A03C97" w:rsidR="00686E8D" w:rsidRPr="00D03855" w:rsidRDefault="00566024" w:rsidP="00686E8D">
            <w:pPr>
              <w:rPr>
                <w:rFonts w:ascii="Arial" w:hAnsi="Arial" w:cs="Arial"/>
                <w:color w:val="000000"/>
                <w:sz w:val="22"/>
                <w:szCs w:val="24"/>
              </w:rPr>
            </w:pPr>
            <w:r w:rsidRPr="00AF27EC">
              <w:rPr>
                <w:rFonts w:ascii="Arial" w:hAnsi="Arial" w:cs="Arial"/>
                <w:sz w:val="22"/>
                <w:szCs w:val="24"/>
              </w:rPr>
              <w:t>UP</w:t>
            </w:r>
            <w:r w:rsidRPr="007E5701">
              <w:rPr>
                <w:rFonts w:ascii="Arial" w:hAnsi="Arial" w:cs="Arial"/>
                <w:color w:val="FF0000"/>
                <w:sz w:val="22"/>
                <w:szCs w:val="24"/>
              </w:rPr>
              <w:t xml:space="preserve"> </w:t>
            </w:r>
            <w:r>
              <w:rPr>
                <w:rFonts w:ascii="Arial" w:hAnsi="Arial" w:cs="Arial"/>
                <w:color w:val="000000"/>
                <w:sz w:val="22"/>
                <w:szCs w:val="24"/>
              </w:rPr>
              <w:t xml:space="preserve">explained that the checklist had been completed and that the paper was just for information. </w:t>
            </w:r>
          </w:p>
          <w:p w14:paraId="6A69728A" w14:textId="77777777" w:rsidR="00686E8D" w:rsidRPr="00D03855" w:rsidRDefault="00686E8D" w:rsidP="00686E8D">
            <w:pPr>
              <w:rPr>
                <w:rFonts w:ascii="Arial" w:hAnsi="Arial" w:cs="Arial"/>
                <w:color w:val="000000"/>
                <w:sz w:val="22"/>
                <w:szCs w:val="24"/>
              </w:rPr>
            </w:pPr>
          </w:p>
          <w:p w14:paraId="39D0E307" w14:textId="3A56468F" w:rsidR="00686E8D" w:rsidRPr="001D2B8F" w:rsidRDefault="00686E8D" w:rsidP="00686E8D">
            <w:pPr>
              <w:rPr>
                <w:rFonts w:ascii="Arial" w:eastAsia="Arial" w:hAnsi="Arial" w:cs="Arial"/>
                <w:b/>
                <w:sz w:val="22"/>
                <w:szCs w:val="24"/>
              </w:rPr>
            </w:pPr>
            <w:r w:rsidRPr="00D03855">
              <w:rPr>
                <w:rFonts w:ascii="Arial" w:eastAsia="Arial" w:hAnsi="Arial" w:cs="Arial"/>
                <w:b/>
                <w:sz w:val="22"/>
                <w:szCs w:val="24"/>
              </w:rPr>
              <w:t>The Committee resolved that:</w:t>
            </w:r>
          </w:p>
          <w:p w14:paraId="7304F66B" w14:textId="0AD7D4BE" w:rsidR="00686E8D" w:rsidRPr="00D03855" w:rsidRDefault="00686E8D" w:rsidP="00686E8D">
            <w:pPr>
              <w:pStyle w:val="ListParagraph"/>
              <w:numPr>
                <w:ilvl w:val="0"/>
                <w:numId w:val="6"/>
              </w:numPr>
              <w:rPr>
                <w:rFonts w:ascii="Arial" w:hAnsi="Arial" w:cs="Arial"/>
                <w:color w:val="000000"/>
                <w:sz w:val="22"/>
                <w:szCs w:val="24"/>
              </w:rPr>
            </w:pPr>
            <w:r w:rsidRPr="00D03855">
              <w:rPr>
                <w:rFonts w:ascii="Arial" w:hAnsi="Arial" w:cs="Arial"/>
                <w:color w:val="000000"/>
                <w:sz w:val="22"/>
                <w:szCs w:val="24"/>
              </w:rPr>
              <w:t xml:space="preserve">The </w:t>
            </w:r>
            <w:r w:rsidR="00566024">
              <w:rPr>
                <w:rFonts w:ascii="Arial" w:hAnsi="Arial" w:cs="Arial"/>
                <w:color w:val="000000"/>
                <w:sz w:val="22"/>
                <w:szCs w:val="24"/>
              </w:rPr>
              <w:t xml:space="preserve">National Fraud Initiative Self-Appraisal Checklist 2020-21 report was noted. </w:t>
            </w:r>
          </w:p>
          <w:p w14:paraId="475C451F" w14:textId="56220ACB" w:rsidR="00686E8D" w:rsidRPr="00D03855" w:rsidRDefault="00686E8D" w:rsidP="00686E8D">
            <w:pPr>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39D48576" w14:textId="77777777" w:rsidR="00686E8D" w:rsidRPr="00D03855" w:rsidRDefault="00686E8D" w:rsidP="00686E8D">
            <w:pPr>
              <w:spacing w:line="240" w:lineRule="auto"/>
              <w:jc w:val="center"/>
              <w:rPr>
                <w:rFonts w:ascii="Arial" w:hAnsi="Arial" w:cs="Arial"/>
                <w:b/>
                <w:sz w:val="22"/>
                <w:szCs w:val="24"/>
                <w:lang w:eastAsia="en-GB"/>
              </w:rPr>
            </w:pPr>
          </w:p>
        </w:tc>
      </w:tr>
      <w:tr w:rsidR="00686E8D" w:rsidRPr="00D03855" w14:paraId="5BA4BF5E" w14:textId="77777777" w:rsidTr="00A970EF">
        <w:trPr>
          <w:trHeight w:val="896"/>
        </w:trPr>
        <w:tc>
          <w:tcPr>
            <w:tcW w:w="1418" w:type="dxa"/>
            <w:tcBorders>
              <w:top w:val="single" w:sz="4" w:space="0" w:color="auto"/>
              <w:left w:val="single" w:sz="4" w:space="0" w:color="auto"/>
              <w:bottom w:val="single" w:sz="4" w:space="0" w:color="auto"/>
              <w:right w:val="single" w:sz="4" w:space="0" w:color="auto"/>
            </w:tcBorders>
          </w:tcPr>
          <w:p w14:paraId="058E0BA1" w14:textId="7A3E0439" w:rsidR="00686E8D" w:rsidRPr="00D03855" w:rsidRDefault="00173D1B" w:rsidP="00686E8D">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18</w:t>
            </w:r>
          </w:p>
        </w:tc>
        <w:tc>
          <w:tcPr>
            <w:tcW w:w="8080" w:type="dxa"/>
            <w:tcBorders>
              <w:top w:val="single" w:sz="4" w:space="0" w:color="auto"/>
              <w:left w:val="single" w:sz="4" w:space="0" w:color="auto"/>
              <w:bottom w:val="single" w:sz="4" w:space="0" w:color="auto"/>
              <w:right w:val="single" w:sz="4" w:space="0" w:color="auto"/>
            </w:tcBorders>
          </w:tcPr>
          <w:p w14:paraId="0B7DC6B9" w14:textId="77777777" w:rsidR="00686E8D" w:rsidRPr="00D03855" w:rsidRDefault="00686E8D" w:rsidP="00686E8D">
            <w:pPr>
              <w:rPr>
                <w:rFonts w:ascii="Arial" w:hAnsi="Arial" w:cs="Arial"/>
                <w:b/>
                <w:sz w:val="22"/>
              </w:rPr>
            </w:pPr>
            <w:r w:rsidRPr="00D03855">
              <w:rPr>
                <w:rFonts w:ascii="Arial" w:hAnsi="Arial" w:cs="Arial"/>
                <w:b/>
                <w:sz w:val="22"/>
              </w:rPr>
              <w:t>Agenda for Private Audit and Assurance Committee</w:t>
            </w:r>
          </w:p>
          <w:p w14:paraId="7D28EC18" w14:textId="77777777" w:rsidR="00686E8D" w:rsidRPr="00D03855" w:rsidRDefault="00686E8D" w:rsidP="00686E8D">
            <w:pPr>
              <w:rPr>
                <w:rFonts w:ascii="Arial" w:hAnsi="Arial" w:cs="Arial"/>
                <w:sz w:val="22"/>
              </w:rPr>
            </w:pPr>
          </w:p>
          <w:p w14:paraId="209F9598" w14:textId="4939CA8B" w:rsidR="00686E8D" w:rsidRPr="00D03855" w:rsidRDefault="00686E8D" w:rsidP="00686E8D">
            <w:pPr>
              <w:pStyle w:val="ListParagraph"/>
              <w:numPr>
                <w:ilvl w:val="0"/>
                <w:numId w:val="12"/>
              </w:numPr>
              <w:rPr>
                <w:rFonts w:ascii="Arial" w:hAnsi="Arial" w:cs="Arial"/>
                <w:i/>
                <w:sz w:val="22"/>
              </w:rPr>
            </w:pPr>
            <w:r>
              <w:rPr>
                <w:rFonts w:ascii="Arial" w:hAnsi="Arial" w:cs="Arial"/>
                <w:i/>
                <w:sz w:val="22"/>
              </w:rPr>
              <w:t>Counter-Fraud Progress Update (Confidential – ongoing investigations)</w:t>
            </w:r>
          </w:p>
          <w:p w14:paraId="2A068316" w14:textId="54ABED16" w:rsidR="00686E8D" w:rsidRPr="00D03855" w:rsidRDefault="00686E8D" w:rsidP="00686E8D">
            <w:pPr>
              <w:pStyle w:val="ListParagraph"/>
              <w:ind w:left="1080"/>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tcPr>
          <w:p w14:paraId="56DF9D5C" w14:textId="77777777" w:rsidR="00686E8D" w:rsidRPr="00D03855" w:rsidRDefault="00686E8D" w:rsidP="00686E8D">
            <w:pPr>
              <w:spacing w:line="240" w:lineRule="auto"/>
              <w:jc w:val="center"/>
              <w:rPr>
                <w:rFonts w:ascii="Arial" w:hAnsi="Arial" w:cs="Arial"/>
                <w:b/>
                <w:sz w:val="22"/>
                <w:szCs w:val="24"/>
                <w:lang w:eastAsia="en-GB"/>
              </w:rPr>
            </w:pPr>
          </w:p>
        </w:tc>
      </w:tr>
      <w:tr w:rsidR="00686E8D" w:rsidRPr="00D03855" w14:paraId="6758B22C" w14:textId="77777777" w:rsidTr="00A970EF">
        <w:trPr>
          <w:trHeight w:val="896"/>
        </w:trPr>
        <w:tc>
          <w:tcPr>
            <w:tcW w:w="1418" w:type="dxa"/>
            <w:tcBorders>
              <w:top w:val="single" w:sz="4" w:space="0" w:color="auto"/>
              <w:left w:val="single" w:sz="4" w:space="0" w:color="auto"/>
              <w:bottom w:val="single" w:sz="4" w:space="0" w:color="auto"/>
              <w:right w:val="single" w:sz="4" w:space="0" w:color="auto"/>
            </w:tcBorders>
          </w:tcPr>
          <w:p w14:paraId="5A4E5708" w14:textId="0F206103" w:rsidR="00686E8D" w:rsidRPr="00D03855" w:rsidRDefault="00173D1B" w:rsidP="00686E8D">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19</w:t>
            </w:r>
          </w:p>
        </w:tc>
        <w:tc>
          <w:tcPr>
            <w:tcW w:w="8080" w:type="dxa"/>
            <w:tcBorders>
              <w:top w:val="single" w:sz="4" w:space="0" w:color="auto"/>
              <w:left w:val="single" w:sz="4" w:space="0" w:color="auto"/>
              <w:bottom w:val="single" w:sz="4" w:space="0" w:color="auto"/>
              <w:right w:val="single" w:sz="4" w:space="0" w:color="auto"/>
            </w:tcBorders>
          </w:tcPr>
          <w:p w14:paraId="0A6DBE9A" w14:textId="77777777" w:rsidR="00686E8D" w:rsidRPr="00D03855" w:rsidRDefault="00686E8D" w:rsidP="00686E8D">
            <w:pPr>
              <w:spacing w:line="240" w:lineRule="auto"/>
              <w:ind w:right="-284"/>
              <w:rPr>
                <w:rFonts w:ascii="Arial" w:hAnsi="Arial" w:cs="Arial"/>
                <w:b/>
                <w:color w:val="000000"/>
                <w:sz w:val="22"/>
                <w:szCs w:val="24"/>
              </w:rPr>
            </w:pPr>
            <w:r w:rsidRPr="00D03855">
              <w:rPr>
                <w:rFonts w:ascii="Arial" w:hAnsi="Arial" w:cs="Arial"/>
                <w:b/>
                <w:color w:val="000000"/>
                <w:sz w:val="22"/>
                <w:szCs w:val="24"/>
              </w:rPr>
              <w:t>Any Other Business</w:t>
            </w:r>
          </w:p>
          <w:p w14:paraId="2F35D49E" w14:textId="77777777" w:rsidR="00686E8D" w:rsidRPr="00D03855" w:rsidRDefault="00686E8D" w:rsidP="00686E8D">
            <w:pPr>
              <w:spacing w:line="240" w:lineRule="auto"/>
              <w:ind w:right="-284"/>
              <w:rPr>
                <w:rFonts w:ascii="Arial" w:hAnsi="Arial" w:cs="Arial"/>
                <w:color w:val="000000"/>
                <w:sz w:val="22"/>
                <w:szCs w:val="24"/>
              </w:rPr>
            </w:pPr>
          </w:p>
          <w:p w14:paraId="3F2A6D7E" w14:textId="77777777" w:rsidR="00686E8D" w:rsidRPr="00D03855" w:rsidRDefault="00686E8D" w:rsidP="00686E8D">
            <w:pPr>
              <w:spacing w:line="240" w:lineRule="auto"/>
              <w:ind w:right="-284"/>
              <w:rPr>
                <w:rFonts w:ascii="Arial" w:hAnsi="Arial" w:cs="Arial"/>
                <w:color w:val="000000"/>
                <w:sz w:val="22"/>
                <w:szCs w:val="24"/>
              </w:rPr>
            </w:pPr>
            <w:r w:rsidRPr="00D03855">
              <w:rPr>
                <w:rFonts w:ascii="Arial" w:hAnsi="Arial" w:cs="Arial"/>
                <w:color w:val="000000"/>
                <w:sz w:val="22"/>
                <w:szCs w:val="24"/>
              </w:rPr>
              <w:t xml:space="preserve">No Other Business was discussed. </w:t>
            </w:r>
          </w:p>
        </w:tc>
        <w:tc>
          <w:tcPr>
            <w:tcW w:w="1276" w:type="dxa"/>
            <w:tcBorders>
              <w:top w:val="single" w:sz="4" w:space="0" w:color="auto"/>
              <w:left w:val="single" w:sz="4" w:space="0" w:color="auto"/>
              <w:bottom w:val="single" w:sz="4" w:space="0" w:color="auto"/>
              <w:right w:val="single" w:sz="4" w:space="0" w:color="auto"/>
            </w:tcBorders>
          </w:tcPr>
          <w:p w14:paraId="59B7482C" w14:textId="77777777" w:rsidR="00686E8D" w:rsidRPr="00D03855" w:rsidRDefault="00686E8D" w:rsidP="00686E8D">
            <w:pPr>
              <w:spacing w:line="240" w:lineRule="auto"/>
              <w:jc w:val="center"/>
              <w:rPr>
                <w:rFonts w:ascii="Arial" w:hAnsi="Arial" w:cs="Arial"/>
                <w:b/>
                <w:sz w:val="22"/>
                <w:szCs w:val="24"/>
                <w:lang w:eastAsia="en-GB"/>
              </w:rPr>
            </w:pPr>
          </w:p>
        </w:tc>
      </w:tr>
      <w:tr w:rsidR="00686E8D" w:rsidRPr="00D03855" w14:paraId="7B9F33E1" w14:textId="77777777" w:rsidTr="00A970EF">
        <w:trPr>
          <w:trHeight w:val="343"/>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83B4B" w14:textId="77777777" w:rsidR="00686E8D" w:rsidRPr="00D03855" w:rsidRDefault="00686E8D" w:rsidP="00686E8D">
            <w:pPr>
              <w:spacing w:line="240" w:lineRule="auto"/>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C78902" w14:textId="77777777" w:rsidR="00686E8D" w:rsidRPr="00D03855" w:rsidRDefault="00686E8D" w:rsidP="00686E8D">
            <w:pPr>
              <w:spacing w:line="240" w:lineRule="auto"/>
              <w:ind w:right="-284"/>
              <w:rPr>
                <w:rFonts w:ascii="Arial" w:hAnsi="Arial" w:cs="Arial"/>
                <w:b/>
                <w:color w:val="000000"/>
                <w:sz w:val="22"/>
                <w:szCs w:val="24"/>
              </w:rPr>
            </w:pPr>
            <w:r w:rsidRPr="00D03855">
              <w:rPr>
                <w:rFonts w:ascii="Arial" w:hAnsi="Arial" w:cs="Arial"/>
                <w:b/>
                <w:sz w:val="22"/>
                <w:szCs w:val="24"/>
              </w:rPr>
              <w:t>Review and Final Closure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DFE69E" w14:textId="77777777" w:rsidR="00686E8D" w:rsidRPr="00D03855" w:rsidRDefault="00686E8D" w:rsidP="00686E8D">
            <w:pPr>
              <w:spacing w:line="240" w:lineRule="auto"/>
              <w:jc w:val="center"/>
              <w:rPr>
                <w:rFonts w:ascii="Arial" w:hAnsi="Arial" w:cs="Arial"/>
                <w:b/>
                <w:sz w:val="22"/>
                <w:szCs w:val="24"/>
                <w:lang w:eastAsia="en-GB"/>
              </w:rPr>
            </w:pPr>
          </w:p>
        </w:tc>
      </w:tr>
      <w:tr w:rsidR="00686E8D" w:rsidRPr="00D03855" w14:paraId="4F1681BE" w14:textId="77777777" w:rsidTr="00A970EF">
        <w:trPr>
          <w:trHeight w:val="896"/>
        </w:trPr>
        <w:tc>
          <w:tcPr>
            <w:tcW w:w="1418" w:type="dxa"/>
            <w:tcBorders>
              <w:top w:val="single" w:sz="4" w:space="0" w:color="auto"/>
              <w:left w:val="single" w:sz="4" w:space="0" w:color="auto"/>
              <w:bottom w:val="single" w:sz="4" w:space="0" w:color="auto"/>
              <w:right w:val="single" w:sz="4" w:space="0" w:color="auto"/>
            </w:tcBorders>
          </w:tcPr>
          <w:p w14:paraId="259641F1" w14:textId="79BCBB00" w:rsidR="00686E8D" w:rsidRPr="00D03855" w:rsidRDefault="00173D1B" w:rsidP="00686E8D">
            <w:pPr>
              <w:spacing w:line="240" w:lineRule="auto"/>
              <w:rPr>
                <w:rFonts w:ascii="Arial" w:hAnsi="Arial" w:cs="Arial"/>
                <w:b/>
                <w:sz w:val="22"/>
                <w:szCs w:val="24"/>
                <w:lang w:eastAsia="en-GB"/>
              </w:rPr>
            </w:pPr>
            <w:r w:rsidRPr="00D03855">
              <w:rPr>
                <w:rFonts w:ascii="Arial" w:hAnsi="Arial" w:cs="Arial"/>
                <w:b/>
                <w:sz w:val="22"/>
                <w:szCs w:val="24"/>
                <w:lang w:eastAsia="en-GB"/>
              </w:rPr>
              <w:lastRenderedPageBreak/>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20</w:t>
            </w:r>
          </w:p>
        </w:tc>
        <w:tc>
          <w:tcPr>
            <w:tcW w:w="8080" w:type="dxa"/>
            <w:tcBorders>
              <w:top w:val="single" w:sz="4" w:space="0" w:color="auto"/>
              <w:left w:val="single" w:sz="4" w:space="0" w:color="auto"/>
              <w:bottom w:val="single" w:sz="4" w:space="0" w:color="auto"/>
              <w:right w:val="single" w:sz="4" w:space="0" w:color="auto"/>
            </w:tcBorders>
          </w:tcPr>
          <w:p w14:paraId="106C7021" w14:textId="77777777" w:rsidR="00686E8D" w:rsidRPr="00D03855" w:rsidRDefault="00686E8D" w:rsidP="00686E8D">
            <w:pPr>
              <w:spacing w:line="240" w:lineRule="auto"/>
              <w:ind w:right="-284"/>
              <w:rPr>
                <w:rFonts w:ascii="Arial" w:hAnsi="Arial" w:cs="Arial"/>
                <w:b/>
                <w:sz w:val="22"/>
                <w:szCs w:val="24"/>
              </w:rPr>
            </w:pPr>
            <w:r w:rsidRPr="00D03855">
              <w:rPr>
                <w:rFonts w:ascii="Arial" w:hAnsi="Arial" w:cs="Arial"/>
                <w:b/>
                <w:sz w:val="22"/>
                <w:szCs w:val="24"/>
              </w:rPr>
              <w:t>Items to be deferred to Board / Committee</w:t>
            </w:r>
          </w:p>
          <w:p w14:paraId="2B165098" w14:textId="77777777" w:rsidR="00686E8D" w:rsidRPr="00D03855" w:rsidRDefault="00686E8D" w:rsidP="00686E8D">
            <w:pPr>
              <w:spacing w:line="240" w:lineRule="auto"/>
              <w:ind w:right="-284"/>
              <w:rPr>
                <w:rFonts w:ascii="Arial" w:hAnsi="Arial" w:cs="Arial"/>
                <w:b/>
                <w:sz w:val="22"/>
                <w:szCs w:val="24"/>
              </w:rPr>
            </w:pPr>
          </w:p>
          <w:p w14:paraId="121EB050" w14:textId="77777777" w:rsidR="00686E8D" w:rsidRPr="00D03855" w:rsidRDefault="00686E8D" w:rsidP="00686E8D">
            <w:pPr>
              <w:spacing w:line="240" w:lineRule="auto"/>
              <w:ind w:right="-284"/>
              <w:rPr>
                <w:rFonts w:ascii="Arial" w:hAnsi="Arial" w:cs="Arial"/>
                <w:sz w:val="22"/>
                <w:szCs w:val="24"/>
              </w:rPr>
            </w:pPr>
            <w:r w:rsidRPr="00D03855">
              <w:rPr>
                <w:rFonts w:ascii="Arial" w:hAnsi="Arial" w:cs="Arial"/>
                <w:sz w:val="22"/>
                <w:szCs w:val="24"/>
              </w:rPr>
              <w:t xml:space="preserve">No items were deferred to Board / Committees. </w:t>
            </w:r>
          </w:p>
        </w:tc>
        <w:tc>
          <w:tcPr>
            <w:tcW w:w="1276" w:type="dxa"/>
            <w:tcBorders>
              <w:top w:val="single" w:sz="4" w:space="0" w:color="auto"/>
              <w:left w:val="single" w:sz="4" w:space="0" w:color="auto"/>
              <w:bottom w:val="single" w:sz="4" w:space="0" w:color="auto"/>
              <w:right w:val="single" w:sz="4" w:space="0" w:color="auto"/>
            </w:tcBorders>
          </w:tcPr>
          <w:p w14:paraId="3E5E9F6A" w14:textId="77777777" w:rsidR="00686E8D" w:rsidRPr="00D03855" w:rsidRDefault="00686E8D" w:rsidP="00686E8D">
            <w:pPr>
              <w:spacing w:line="240" w:lineRule="auto"/>
              <w:jc w:val="center"/>
              <w:rPr>
                <w:rFonts w:ascii="Arial" w:hAnsi="Arial" w:cs="Arial"/>
                <w:b/>
                <w:sz w:val="22"/>
                <w:szCs w:val="24"/>
                <w:lang w:eastAsia="en-GB"/>
              </w:rPr>
            </w:pPr>
          </w:p>
        </w:tc>
      </w:tr>
      <w:tr w:rsidR="00686E8D" w:rsidRPr="00D03855" w14:paraId="2452D861" w14:textId="77777777" w:rsidTr="00A970EF">
        <w:trPr>
          <w:trHeight w:val="896"/>
        </w:trPr>
        <w:tc>
          <w:tcPr>
            <w:tcW w:w="1418" w:type="dxa"/>
            <w:tcBorders>
              <w:top w:val="single" w:sz="4" w:space="0" w:color="auto"/>
              <w:left w:val="single" w:sz="4" w:space="0" w:color="auto"/>
              <w:bottom w:val="single" w:sz="4" w:space="0" w:color="auto"/>
              <w:right w:val="single" w:sz="4" w:space="0" w:color="auto"/>
            </w:tcBorders>
          </w:tcPr>
          <w:p w14:paraId="2D7C46DE" w14:textId="2EC6BB27" w:rsidR="00686E8D" w:rsidRPr="00D03855" w:rsidRDefault="00173D1B" w:rsidP="00686E8D">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Pr>
                <w:rFonts w:ascii="Arial" w:hAnsi="Arial" w:cs="Arial"/>
                <w:b/>
                <w:sz w:val="22"/>
                <w:szCs w:val="24"/>
                <w:lang w:eastAsia="en-GB"/>
              </w:rPr>
              <w:t>5</w:t>
            </w:r>
            <w:r w:rsidRPr="00D03855">
              <w:rPr>
                <w:rFonts w:ascii="Arial" w:hAnsi="Arial" w:cs="Arial"/>
                <w:b/>
                <w:sz w:val="22"/>
                <w:szCs w:val="24"/>
                <w:lang w:eastAsia="en-GB"/>
              </w:rPr>
              <w:t>/</w:t>
            </w:r>
            <w:r>
              <w:rPr>
                <w:rFonts w:ascii="Arial" w:hAnsi="Arial" w:cs="Arial"/>
                <w:b/>
                <w:sz w:val="22"/>
                <w:szCs w:val="24"/>
                <w:lang w:eastAsia="en-GB"/>
              </w:rPr>
              <w:t>9</w:t>
            </w:r>
            <w:r w:rsidRPr="00D03855">
              <w:rPr>
                <w:rFonts w:ascii="Arial" w:hAnsi="Arial" w:cs="Arial"/>
                <w:b/>
                <w:sz w:val="22"/>
                <w:szCs w:val="24"/>
                <w:lang w:eastAsia="en-GB"/>
              </w:rPr>
              <w:t>/23/0</w:t>
            </w:r>
            <w:r>
              <w:rPr>
                <w:rFonts w:ascii="Arial" w:hAnsi="Arial" w:cs="Arial"/>
                <w:b/>
                <w:sz w:val="22"/>
                <w:szCs w:val="24"/>
                <w:lang w:eastAsia="en-GB"/>
              </w:rPr>
              <w:t>21</w:t>
            </w:r>
          </w:p>
        </w:tc>
        <w:tc>
          <w:tcPr>
            <w:tcW w:w="8080" w:type="dxa"/>
            <w:tcBorders>
              <w:top w:val="single" w:sz="4" w:space="0" w:color="auto"/>
              <w:left w:val="single" w:sz="4" w:space="0" w:color="auto"/>
              <w:bottom w:val="single" w:sz="4" w:space="0" w:color="auto"/>
              <w:right w:val="single" w:sz="4" w:space="0" w:color="auto"/>
            </w:tcBorders>
          </w:tcPr>
          <w:p w14:paraId="13B77B42" w14:textId="77777777" w:rsidR="00686E8D" w:rsidRPr="00D03855" w:rsidRDefault="00686E8D" w:rsidP="00686E8D">
            <w:pPr>
              <w:spacing w:line="240" w:lineRule="auto"/>
              <w:ind w:right="-284"/>
              <w:rPr>
                <w:rFonts w:ascii="Arial" w:hAnsi="Arial" w:cs="Arial"/>
                <w:b/>
                <w:sz w:val="22"/>
                <w:szCs w:val="24"/>
              </w:rPr>
            </w:pPr>
            <w:r w:rsidRPr="00D03855">
              <w:rPr>
                <w:rFonts w:ascii="Arial" w:hAnsi="Arial" w:cs="Arial"/>
                <w:b/>
                <w:sz w:val="22"/>
                <w:szCs w:val="24"/>
              </w:rPr>
              <w:t xml:space="preserve">Date and time of next committee meeting </w:t>
            </w:r>
          </w:p>
          <w:p w14:paraId="62F2EB68" w14:textId="77777777" w:rsidR="00686E8D" w:rsidRPr="00D03855" w:rsidRDefault="00686E8D" w:rsidP="00686E8D">
            <w:pPr>
              <w:spacing w:line="240" w:lineRule="auto"/>
              <w:ind w:right="-284"/>
              <w:rPr>
                <w:rFonts w:ascii="Arial" w:hAnsi="Arial" w:cs="Arial"/>
                <w:b/>
                <w:sz w:val="22"/>
                <w:szCs w:val="24"/>
              </w:rPr>
            </w:pPr>
          </w:p>
          <w:p w14:paraId="02AA012B" w14:textId="54FE1154" w:rsidR="00686E8D" w:rsidRPr="00D03855" w:rsidRDefault="00686E8D" w:rsidP="00686E8D">
            <w:pPr>
              <w:spacing w:line="240" w:lineRule="auto"/>
              <w:ind w:right="-284"/>
              <w:rPr>
                <w:rFonts w:ascii="Arial" w:hAnsi="Arial" w:cs="Arial"/>
                <w:sz w:val="22"/>
                <w:szCs w:val="24"/>
              </w:rPr>
            </w:pPr>
            <w:r>
              <w:rPr>
                <w:rFonts w:ascii="Arial" w:hAnsi="Arial" w:cs="Arial"/>
                <w:sz w:val="22"/>
                <w:szCs w:val="24"/>
              </w:rPr>
              <w:t>Tuesday 7</w:t>
            </w:r>
            <w:r w:rsidRPr="001D2B8F">
              <w:rPr>
                <w:rFonts w:ascii="Arial" w:hAnsi="Arial" w:cs="Arial"/>
                <w:sz w:val="22"/>
                <w:szCs w:val="24"/>
                <w:vertAlign w:val="superscript"/>
              </w:rPr>
              <w:t>th</w:t>
            </w:r>
            <w:r>
              <w:rPr>
                <w:rFonts w:ascii="Arial" w:hAnsi="Arial" w:cs="Arial"/>
                <w:sz w:val="22"/>
                <w:szCs w:val="24"/>
              </w:rPr>
              <w:t xml:space="preserve"> November</w:t>
            </w:r>
            <w:r w:rsidRPr="00D03855">
              <w:rPr>
                <w:rFonts w:ascii="Arial" w:hAnsi="Arial" w:cs="Arial"/>
                <w:sz w:val="22"/>
                <w:szCs w:val="24"/>
              </w:rPr>
              <w:t xml:space="preserve"> at </w:t>
            </w:r>
            <w:r>
              <w:rPr>
                <w:rFonts w:ascii="Arial" w:hAnsi="Arial" w:cs="Arial"/>
                <w:sz w:val="22"/>
                <w:szCs w:val="24"/>
              </w:rPr>
              <w:t>2pm</w:t>
            </w:r>
            <w:r w:rsidRPr="00D03855">
              <w:rPr>
                <w:rFonts w:ascii="Arial" w:hAnsi="Arial" w:cs="Arial"/>
                <w:sz w:val="22"/>
                <w:szCs w:val="24"/>
              </w:rPr>
              <w:t xml:space="preserve"> via MS Teams</w:t>
            </w:r>
          </w:p>
        </w:tc>
        <w:tc>
          <w:tcPr>
            <w:tcW w:w="1276" w:type="dxa"/>
            <w:tcBorders>
              <w:top w:val="single" w:sz="4" w:space="0" w:color="auto"/>
              <w:left w:val="single" w:sz="4" w:space="0" w:color="auto"/>
              <w:bottom w:val="single" w:sz="4" w:space="0" w:color="auto"/>
              <w:right w:val="single" w:sz="4" w:space="0" w:color="auto"/>
            </w:tcBorders>
          </w:tcPr>
          <w:p w14:paraId="4EFB9368" w14:textId="77777777" w:rsidR="00686E8D" w:rsidRPr="00D03855" w:rsidRDefault="00686E8D" w:rsidP="00686E8D">
            <w:pPr>
              <w:spacing w:line="240" w:lineRule="auto"/>
              <w:jc w:val="center"/>
              <w:rPr>
                <w:rFonts w:ascii="Arial" w:hAnsi="Arial" w:cs="Arial"/>
                <w:b/>
                <w:sz w:val="22"/>
                <w:szCs w:val="24"/>
                <w:lang w:eastAsia="en-GB"/>
              </w:rPr>
            </w:pPr>
          </w:p>
        </w:tc>
      </w:tr>
    </w:tbl>
    <w:p w14:paraId="58DEB694" w14:textId="77777777" w:rsidR="001C27CD" w:rsidRPr="00D03855" w:rsidRDefault="001C27CD">
      <w:pPr>
        <w:rPr>
          <w:sz w:val="20"/>
        </w:rPr>
      </w:pPr>
    </w:p>
    <w:sectPr w:rsidR="001C27CD" w:rsidRPr="00D03855" w:rsidSect="001C27CD">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7C370" w14:textId="77777777" w:rsidR="00E57A30" w:rsidRDefault="00E57A30">
      <w:pPr>
        <w:spacing w:after="0" w:line="240" w:lineRule="auto"/>
      </w:pPr>
      <w:r>
        <w:separator/>
      </w:r>
    </w:p>
  </w:endnote>
  <w:endnote w:type="continuationSeparator" w:id="0">
    <w:p w14:paraId="2C5A316C" w14:textId="77777777" w:rsidR="00E57A30" w:rsidRDefault="00E57A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3A22E435" w14:textId="77777777" w:rsidR="00E57A30" w:rsidRDefault="00E57A30">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67998AA3" w14:textId="77777777" w:rsidR="00E57A30" w:rsidRDefault="00E57A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0DA8FF" w14:textId="77777777" w:rsidR="00E57A30" w:rsidRDefault="00E57A30">
      <w:pPr>
        <w:spacing w:after="0" w:line="240" w:lineRule="auto"/>
      </w:pPr>
      <w:r>
        <w:separator/>
      </w:r>
    </w:p>
  </w:footnote>
  <w:footnote w:type="continuationSeparator" w:id="0">
    <w:p w14:paraId="4757D0D8" w14:textId="77777777" w:rsidR="00E57A30" w:rsidRDefault="00E57A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51EAD"/>
    <w:multiLevelType w:val="hybridMultilevel"/>
    <w:tmpl w:val="7DAA647C"/>
    <w:lvl w:ilvl="0" w:tplc="B89005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EB25BA"/>
    <w:multiLevelType w:val="hybridMultilevel"/>
    <w:tmpl w:val="3C0CEE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B242C9"/>
    <w:multiLevelType w:val="hybridMultilevel"/>
    <w:tmpl w:val="97286FC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18E35C1"/>
    <w:multiLevelType w:val="hybridMultilevel"/>
    <w:tmpl w:val="17A0C81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B0533C0"/>
    <w:multiLevelType w:val="hybridMultilevel"/>
    <w:tmpl w:val="CDE436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B94305"/>
    <w:multiLevelType w:val="hybridMultilevel"/>
    <w:tmpl w:val="C2B4EF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0F1069A"/>
    <w:multiLevelType w:val="hybridMultilevel"/>
    <w:tmpl w:val="C34820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678071F"/>
    <w:multiLevelType w:val="hybridMultilevel"/>
    <w:tmpl w:val="0A76C348"/>
    <w:lvl w:ilvl="0" w:tplc="BFB2C9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CBA24A2"/>
    <w:multiLevelType w:val="hybridMultilevel"/>
    <w:tmpl w:val="C4AEC8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1704799"/>
    <w:multiLevelType w:val="hybridMultilevel"/>
    <w:tmpl w:val="F79A91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D12941"/>
    <w:multiLevelType w:val="hybridMultilevel"/>
    <w:tmpl w:val="8B8E4280"/>
    <w:lvl w:ilvl="0" w:tplc="5BD0C27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4536A4"/>
    <w:multiLevelType w:val="hybridMultilevel"/>
    <w:tmpl w:val="0248EE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F0A2C5F"/>
    <w:multiLevelType w:val="hybridMultilevel"/>
    <w:tmpl w:val="E1AAEF4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69A42B3"/>
    <w:multiLevelType w:val="hybridMultilevel"/>
    <w:tmpl w:val="1B563B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6EA3049"/>
    <w:multiLevelType w:val="hybridMultilevel"/>
    <w:tmpl w:val="688C43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64906A9"/>
    <w:multiLevelType w:val="hybridMultilevel"/>
    <w:tmpl w:val="78D056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99D1F23"/>
    <w:multiLevelType w:val="hybridMultilevel"/>
    <w:tmpl w:val="9370A8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E73208F"/>
    <w:multiLevelType w:val="hybridMultilevel"/>
    <w:tmpl w:val="F4C85D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F1D3711"/>
    <w:multiLevelType w:val="hybridMultilevel"/>
    <w:tmpl w:val="1DD854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8B8211E"/>
    <w:multiLevelType w:val="hybridMultilevel"/>
    <w:tmpl w:val="74ECDE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695E7F53"/>
    <w:multiLevelType w:val="hybridMultilevel"/>
    <w:tmpl w:val="4A4482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AD241DB"/>
    <w:multiLevelType w:val="hybridMultilevel"/>
    <w:tmpl w:val="DBF049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B1F6401"/>
    <w:multiLevelType w:val="hybridMultilevel"/>
    <w:tmpl w:val="52BA175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C2E7BDB"/>
    <w:multiLevelType w:val="hybridMultilevel"/>
    <w:tmpl w:val="0A9A0F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00406FA"/>
    <w:multiLevelType w:val="hybridMultilevel"/>
    <w:tmpl w:val="BA5C0B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06D4887"/>
    <w:multiLevelType w:val="hybridMultilevel"/>
    <w:tmpl w:val="401CD0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3C5120D"/>
    <w:multiLevelType w:val="hybridMultilevel"/>
    <w:tmpl w:val="65EC6DE2"/>
    <w:lvl w:ilvl="0" w:tplc="522A7D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31"/>
  </w:num>
  <w:num w:numId="3">
    <w:abstractNumId w:val="3"/>
  </w:num>
  <w:num w:numId="4">
    <w:abstractNumId w:val="4"/>
  </w:num>
  <w:num w:numId="5">
    <w:abstractNumId w:val="5"/>
  </w:num>
  <w:num w:numId="6">
    <w:abstractNumId w:val="14"/>
  </w:num>
  <w:num w:numId="7">
    <w:abstractNumId w:val="1"/>
  </w:num>
  <w:num w:numId="8">
    <w:abstractNumId w:val="16"/>
  </w:num>
  <w:num w:numId="9">
    <w:abstractNumId w:val="10"/>
  </w:num>
  <w:num w:numId="10">
    <w:abstractNumId w:val="20"/>
  </w:num>
  <w:num w:numId="11">
    <w:abstractNumId w:val="12"/>
  </w:num>
  <w:num w:numId="12">
    <w:abstractNumId w:val="30"/>
  </w:num>
  <w:num w:numId="13">
    <w:abstractNumId w:val="17"/>
  </w:num>
  <w:num w:numId="14">
    <w:abstractNumId w:val="24"/>
  </w:num>
  <w:num w:numId="15">
    <w:abstractNumId w:val="7"/>
  </w:num>
  <w:num w:numId="16">
    <w:abstractNumId w:val="11"/>
  </w:num>
  <w:num w:numId="17">
    <w:abstractNumId w:val="26"/>
  </w:num>
  <w:num w:numId="18">
    <w:abstractNumId w:val="27"/>
  </w:num>
  <w:num w:numId="19">
    <w:abstractNumId w:val="22"/>
  </w:num>
  <w:num w:numId="20">
    <w:abstractNumId w:val="13"/>
  </w:num>
  <w:num w:numId="21">
    <w:abstractNumId w:val="25"/>
  </w:num>
  <w:num w:numId="22">
    <w:abstractNumId w:val="19"/>
  </w:num>
  <w:num w:numId="23">
    <w:abstractNumId w:val="15"/>
  </w:num>
  <w:num w:numId="24">
    <w:abstractNumId w:val="2"/>
  </w:num>
  <w:num w:numId="25">
    <w:abstractNumId w:val="23"/>
  </w:num>
  <w:num w:numId="26">
    <w:abstractNumId w:val="8"/>
  </w:num>
  <w:num w:numId="27">
    <w:abstractNumId w:val="6"/>
  </w:num>
  <w:num w:numId="28">
    <w:abstractNumId w:val="21"/>
  </w:num>
  <w:num w:numId="29">
    <w:abstractNumId w:val="29"/>
  </w:num>
  <w:num w:numId="30">
    <w:abstractNumId w:val="9"/>
  </w:num>
  <w:num w:numId="31">
    <w:abstractNumId w:val="28"/>
  </w:num>
  <w:num w:numId="32">
    <w:abstractNumId w:val="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11B"/>
    <w:rsid w:val="00000164"/>
    <w:rsid w:val="000010B2"/>
    <w:rsid w:val="00001FAA"/>
    <w:rsid w:val="0000325A"/>
    <w:rsid w:val="00003BAF"/>
    <w:rsid w:val="00003E48"/>
    <w:rsid w:val="00004820"/>
    <w:rsid w:val="0000577F"/>
    <w:rsid w:val="00005E29"/>
    <w:rsid w:val="000061BF"/>
    <w:rsid w:val="00006862"/>
    <w:rsid w:val="00007FC4"/>
    <w:rsid w:val="0001074A"/>
    <w:rsid w:val="0001124B"/>
    <w:rsid w:val="0001197B"/>
    <w:rsid w:val="00011E7B"/>
    <w:rsid w:val="000123F8"/>
    <w:rsid w:val="00012DCA"/>
    <w:rsid w:val="00013AB3"/>
    <w:rsid w:val="00014044"/>
    <w:rsid w:val="00014950"/>
    <w:rsid w:val="00015298"/>
    <w:rsid w:val="00015692"/>
    <w:rsid w:val="00016537"/>
    <w:rsid w:val="00016854"/>
    <w:rsid w:val="00017BCE"/>
    <w:rsid w:val="00017EDD"/>
    <w:rsid w:val="00020570"/>
    <w:rsid w:val="000233BE"/>
    <w:rsid w:val="000239DA"/>
    <w:rsid w:val="00023BAF"/>
    <w:rsid w:val="00024C2C"/>
    <w:rsid w:val="00025839"/>
    <w:rsid w:val="0002661F"/>
    <w:rsid w:val="00030688"/>
    <w:rsid w:val="00030AC3"/>
    <w:rsid w:val="00032146"/>
    <w:rsid w:val="00033F60"/>
    <w:rsid w:val="00035DB3"/>
    <w:rsid w:val="00035DD2"/>
    <w:rsid w:val="00036C15"/>
    <w:rsid w:val="000401EC"/>
    <w:rsid w:val="00040C70"/>
    <w:rsid w:val="00041A01"/>
    <w:rsid w:val="000428DD"/>
    <w:rsid w:val="00043A69"/>
    <w:rsid w:val="00044A8C"/>
    <w:rsid w:val="000453B3"/>
    <w:rsid w:val="00045B54"/>
    <w:rsid w:val="0004668E"/>
    <w:rsid w:val="00046EC1"/>
    <w:rsid w:val="000501DF"/>
    <w:rsid w:val="00052F1D"/>
    <w:rsid w:val="0005655B"/>
    <w:rsid w:val="00056936"/>
    <w:rsid w:val="00056959"/>
    <w:rsid w:val="00056BE4"/>
    <w:rsid w:val="00057618"/>
    <w:rsid w:val="00057903"/>
    <w:rsid w:val="000654DB"/>
    <w:rsid w:val="00065B59"/>
    <w:rsid w:val="00065C22"/>
    <w:rsid w:val="00065D0F"/>
    <w:rsid w:val="0006660B"/>
    <w:rsid w:val="00067389"/>
    <w:rsid w:val="0006797D"/>
    <w:rsid w:val="00067B16"/>
    <w:rsid w:val="0007075C"/>
    <w:rsid w:val="00071343"/>
    <w:rsid w:val="000714FB"/>
    <w:rsid w:val="000720FD"/>
    <w:rsid w:val="0007223C"/>
    <w:rsid w:val="00072AE9"/>
    <w:rsid w:val="00072DDA"/>
    <w:rsid w:val="0007460A"/>
    <w:rsid w:val="0007472E"/>
    <w:rsid w:val="0007493C"/>
    <w:rsid w:val="00076976"/>
    <w:rsid w:val="00077508"/>
    <w:rsid w:val="00080105"/>
    <w:rsid w:val="00080143"/>
    <w:rsid w:val="00082042"/>
    <w:rsid w:val="00082073"/>
    <w:rsid w:val="0008380B"/>
    <w:rsid w:val="000846FD"/>
    <w:rsid w:val="00084C70"/>
    <w:rsid w:val="00085ED5"/>
    <w:rsid w:val="00087133"/>
    <w:rsid w:val="00091D4F"/>
    <w:rsid w:val="00091DCF"/>
    <w:rsid w:val="000923AA"/>
    <w:rsid w:val="00092BF3"/>
    <w:rsid w:val="00093C86"/>
    <w:rsid w:val="00094397"/>
    <w:rsid w:val="00096F3E"/>
    <w:rsid w:val="000A1209"/>
    <w:rsid w:val="000A339A"/>
    <w:rsid w:val="000A3671"/>
    <w:rsid w:val="000A43C2"/>
    <w:rsid w:val="000A4EEF"/>
    <w:rsid w:val="000A5858"/>
    <w:rsid w:val="000A5F40"/>
    <w:rsid w:val="000B076C"/>
    <w:rsid w:val="000B1328"/>
    <w:rsid w:val="000B1CE3"/>
    <w:rsid w:val="000B1E2F"/>
    <w:rsid w:val="000B2980"/>
    <w:rsid w:val="000B304E"/>
    <w:rsid w:val="000B40FD"/>
    <w:rsid w:val="000B4600"/>
    <w:rsid w:val="000B6185"/>
    <w:rsid w:val="000B67ED"/>
    <w:rsid w:val="000B7028"/>
    <w:rsid w:val="000B7EFB"/>
    <w:rsid w:val="000C1194"/>
    <w:rsid w:val="000C1DBD"/>
    <w:rsid w:val="000C28CE"/>
    <w:rsid w:val="000C3825"/>
    <w:rsid w:val="000C3EA3"/>
    <w:rsid w:val="000D1177"/>
    <w:rsid w:val="000D1CD9"/>
    <w:rsid w:val="000D2338"/>
    <w:rsid w:val="000D2471"/>
    <w:rsid w:val="000D69C1"/>
    <w:rsid w:val="000E09BB"/>
    <w:rsid w:val="000E1AA3"/>
    <w:rsid w:val="000E1F37"/>
    <w:rsid w:val="000E252E"/>
    <w:rsid w:val="000E2784"/>
    <w:rsid w:val="000E2A10"/>
    <w:rsid w:val="000E347E"/>
    <w:rsid w:val="000E4CAC"/>
    <w:rsid w:val="000E4E15"/>
    <w:rsid w:val="000E684C"/>
    <w:rsid w:val="000E7514"/>
    <w:rsid w:val="000F0275"/>
    <w:rsid w:val="000F06D1"/>
    <w:rsid w:val="000F0BDF"/>
    <w:rsid w:val="000F4FF3"/>
    <w:rsid w:val="000F52EA"/>
    <w:rsid w:val="000F5E94"/>
    <w:rsid w:val="000F5E9C"/>
    <w:rsid w:val="000F6353"/>
    <w:rsid w:val="000F7295"/>
    <w:rsid w:val="000F7622"/>
    <w:rsid w:val="000F7F65"/>
    <w:rsid w:val="00101D2B"/>
    <w:rsid w:val="00102B58"/>
    <w:rsid w:val="00103189"/>
    <w:rsid w:val="001039A9"/>
    <w:rsid w:val="00104C63"/>
    <w:rsid w:val="0010557E"/>
    <w:rsid w:val="001055F0"/>
    <w:rsid w:val="00105D90"/>
    <w:rsid w:val="0010701E"/>
    <w:rsid w:val="00110FE0"/>
    <w:rsid w:val="00111217"/>
    <w:rsid w:val="001112D0"/>
    <w:rsid w:val="001118CF"/>
    <w:rsid w:val="00111BD2"/>
    <w:rsid w:val="00113267"/>
    <w:rsid w:val="00113B09"/>
    <w:rsid w:val="00114798"/>
    <w:rsid w:val="00115750"/>
    <w:rsid w:val="00117B40"/>
    <w:rsid w:val="00117D68"/>
    <w:rsid w:val="00120B22"/>
    <w:rsid w:val="00121643"/>
    <w:rsid w:val="001216C6"/>
    <w:rsid w:val="00121F34"/>
    <w:rsid w:val="00122345"/>
    <w:rsid w:val="001248FA"/>
    <w:rsid w:val="00125DEC"/>
    <w:rsid w:val="0012608E"/>
    <w:rsid w:val="00126489"/>
    <w:rsid w:val="00126609"/>
    <w:rsid w:val="001301EB"/>
    <w:rsid w:val="0013026A"/>
    <w:rsid w:val="00130E4E"/>
    <w:rsid w:val="001331A7"/>
    <w:rsid w:val="00134410"/>
    <w:rsid w:val="001353A1"/>
    <w:rsid w:val="00136008"/>
    <w:rsid w:val="00136778"/>
    <w:rsid w:val="001375A5"/>
    <w:rsid w:val="001400C2"/>
    <w:rsid w:val="00140117"/>
    <w:rsid w:val="00140C7F"/>
    <w:rsid w:val="00141A8A"/>
    <w:rsid w:val="00141E79"/>
    <w:rsid w:val="00142B97"/>
    <w:rsid w:val="00142D7F"/>
    <w:rsid w:val="00144439"/>
    <w:rsid w:val="00145B54"/>
    <w:rsid w:val="00146AA9"/>
    <w:rsid w:val="00146DAD"/>
    <w:rsid w:val="00146E33"/>
    <w:rsid w:val="001505E9"/>
    <w:rsid w:val="001506E0"/>
    <w:rsid w:val="00150D8E"/>
    <w:rsid w:val="00151DC1"/>
    <w:rsid w:val="001525FD"/>
    <w:rsid w:val="00154B53"/>
    <w:rsid w:val="0015623E"/>
    <w:rsid w:val="00156292"/>
    <w:rsid w:val="0015697C"/>
    <w:rsid w:val="00157172"/>
    <w:rsid w:val="001609F7"/>
    <w:rsid w:val="00161D8A"/>
    <w:rsid w:val="001629F8"/>
    <w:rsid w:val="0016324B"/>
    <w:rsid w:val="00163CA6"/>
    <w:rsid w:val="00166313"/>
    <w:rsid w:val="001663EB"/>
    <w:rsid w:val="001678AA"/>
    <w:rsid w:val="00170D41"/>
    <w:rsid w:val="00170D5D"/>
    <w:rsid w:val="001713AC"/>
    <w:rsid w:val="00171A82"/>
    <w:rsid w:val="00172E02"/>
    <w:rsid w:val="00173148"/>
    <w:rsid w:val="00173D1B"/>
    <w:rsid w:val="0017492F"/>
    <w:rsid w:val="00174E32"/>
    <w:rsid w:val="00175129"/>
    <w:rsid w:val="001752A8"/>
    <w:rsid w:val="00175965"/>
    <w:rsid w:val="00175FBA"/>
    <w:rsid w:val="00176040"/>
    <w:rsid w:val="0018058A"/>
    <w:rsid w:val="00181E44"/>
    <w:rsid w:val="0018323C"/>
    <w:rsid w:val="001838A5"/>
    <w:rsid w:val="00184DEB"/>
    <w:rsid w:val="00184E58"/>
    <w:rsid w:val="00184F3F"/>
    <w:rsid w:val="00186B79"/>
    <w:rsid w:val="00186E84"/>
    <w:rsid w:val="001872AD"/>
    <w:rsid w:val="00187650"/>
    <w:rsid w:val="00187ECC"/>
    <w:rsid w:val="001902F6"/>
    <w:rsid w:val="00190E68"/>
    <w:rsid w:val="001917C9"/>
    <w:rsid w:val="00191F9F"/>
    <w:rsid w:val="0019281E"/>
    <w:rsid w:val="00192BDF"/>
    <w:rsid w:val="001930C5"/>
    <w:rsid w:val="001935B2"/>
    <w:rsid w:val="00193C57"/>
    <w:rsid w:val="00194738"/>
    <w:rsid w:val="00194B43"/>
    <w:rsid w:val="0019516B"/>
    <w:rsid w:val="001952B3"/>
    <w:rsid w:val="00195D51"/>
    <w:rsid w:val="0019798E"/>
    <w:rsid w:val="001A00F9"/>
    <w:rsid w:val="001A045F"/>
    <w:rsid w:val="001A04E4"/>
    <w:rsid w:val="001A0994"/>
    <w:rsid w:val="001A2A08"/>
    <w:rsid w:val="001A2E83"/>
    <w:rsid w:val="001A4EB4"/>
    <w:rsid w:val="001A5D26"/>
    <w:rsid w:val="001A5D34"/>
    <w:rsid w:val="001A67B9"/>
    <w:rsid w:val="001B1FFC"/>
    <w:rsid w:val="001B3085"/>
    <w:rsid w:val="001B30B8"/>
    <w:rsid w:val="001B3614"/>
    <w:rsid w:val="001B4086"/>
    <w:rsid w:val="001B4304"/>
    <w:rsid w:val="001B5979"/>
    <w:rsid w:val="001B6083"/>
    <w:rsid w:val="001B66CB"/>
    <w:rsid w:val="001C126C"/>
    <w:rsid w:val="001C1587"/>
    <w:rsid w:val="001C27CD"/>
    <w:rsid w:val="001C311C"/>
    <w:rsid w:val="001C3510"/>
    <w:rsid w:val="001C3858"/>
    <w:rsid w:val="001C389E"/>
    <w:rsid w:val="001C46D5"/>
    <w:rsid w:val="001C5987"/>
    <w:rsid w:val="001C66D1"/>
    <w:rsid w:val="001C6BFB"/>
    <w:rsid w:val="001C6FDC"/>
    <w:rsid w:val="001C7722"/>
    <w:rsid w:val="001D03ED"/>
    <w:rsid w:val="001D0632"/>
    <w:rsid w:val="001D130B"/>
    <w:rsid w:val="001D15E8"/>
    <w:rsid w:val="001D1C62"/>
    <w:rsid w:val="001D2B8F"/>
    <w:rsid w:val="001D548A"/>
    <w:rsid w:val="001D5999"/>
    <w:rsid w:val="001D5B6D"/>
    <w:rsid w:val="001D75A1"/>
    <w:rsid w:val="001E3B8B"/>
    <w:rsid w:val="001E3DB2"/>
    <w:rsid w:val="001E5306"/>
    <w:rsid w:val="001E657E"/>
    <w:rsid w:val="001E7863"/>
    <w:rsid w:val="001E7F6B"/>
    <w:rsid w:val="001F0DEF"/>
    <w:rsid w:val="001F46F5"/>
    <w:rsid w:val="001F48F4"/>
    <w:rsid w:val="001F4E17"/>
    <w:rsid w:val="001F6A50"/>
    <w:rsid w:val="001F76A9"/>
    <w:rsid w:val="002015B9"/>
    <w:rsid w:val="00201D63"/>
    <w:rsid w:val="002034B0"/>
    <w:rsid w:val="00203B94"/>
    <w:rsid w:val="0020422D"/>
    <w:rsid w:val="00205807"/>
    <w:rsid w:val="00205BD0"/>
    <w:rsid w:val="00207171"/>
    <w:rsid w:val="002071CC"/>
    <w:rsid w:val="00207293"/>
    <w:rsid w:val="00211303"/>
    <w:rsid w:val="00211C9A"/>
    <w:rsid w:val="00211DB5"/>
    <w:rsid w:val="0021219C"/>
    <w:rsid w:val="00213D16"/>
    <w:rsid w:val="0021429F"/>
    <w:rsid w:val="002170B2"/>
    <w:rsid w:val="002170C2"/>
    <w:rsid w:val="00220191"/>
    <w:rsid w:val="0022050D"/>
    <w:rsid w:val="00221D80"/>
    <w:rsid w:val="0022345B"/>
    <w:rsid w:val="0022361D"/>
    <w:rsid w:val="00223B5A"/>
    <w:rsid w:val="002244B8"/>
    <w:rsid w:val="002246BA"/>
    <w:rsid w:val="00224CDB"/>
    <w:rsid w:val="002265A8"/>
    <w:rsid w:val="00226659"/>
    <w:rsid w:val="00226C36"/>
    <w:rsid w:val="00226D92"/>
    <w:rsid w:val="002272DD"/>
    <w:rsid w:val="002315E7"/>
    <w:rsid w:val="002317EA"/>
    <w:rsid w:val="00231A70"/>
    <w:rsid w:val="00232BD9"/>
    <w:rsid w:val="002332D5"/>
    <w:rsid w:val="00234D3C"/>
    <w:rsid w:val="00235B55"/>
    <w:rsid w:val="00235EE6"/>
    <w:rsid w:val="002400F9"/>
    <w:rsid w:val="00241987"/>
    <w:rsid w:val="00241A63"/>
    <w:rsid w:val="00241D01"/>
    <w:rsid w:val="002423F7"/>
    <w:rsid w:val="00244D10"/>
    <w:rsid w:val="00246697"/>
    <w:rsid w:val="00247F3C"/>
    <w:rsid w:val="002509A0"/>
    <w:rsid w:val="00250CC1"/>
    <w:rsid w:val="00250EB0"/>
    <w:rsid w:val="002518EC"/>
    <w:rsid w:val="002535F4"/>
    <w:rsid w:val="0025380F"/>
    <w:rsid w:val="00253BC1"/>
    <w:rsid w:val="00253E18"/>
    <w:rsid w:val="00253F8F"/>
    <w:rsid w:val="00254EF7"/>
    <w:rsid w:val="0025515C"/>
    <w:rsid w:val="002557EE"/>
    <w:rsid w:val="00256052"/>
    <w:rsid w:val="00257BE6"/>
    <w:rsid w:val="002605F2"/>
    <w:rsid w:val="002609FD"/>
    <w:rsid w:val="002624AD"/>
    <w:rsid w:val="00267CB7"/>
    <w:rsid w:val="00267FBE"/>
    <w:rsid w:val="0027026B"/>
    <w:rsid w:val="00270292"/>
    <w:rsid w:val="0027041D"/>
    <w:rsid w:val="00270574"/>
    <w:rsid w:val="00270AB8"/>
    <w:rsid w:val="00270D50"/>
    <w:rsid w:val="00270F7B"/>
    <w:rsid w:val="00272275"/>
    <w:rsid w:val="00273161"/>
    <w:rsid w:val="0027375B"/>
    <w:rsid w:val="00273BD0"/>
    <w:rsid w:val="002747D9"/>
    <w:rsid w:val="00274BE6"/>
    <w:rsid w:val="00274F0F"/>
    <w:rsid w:val="002756BA"/>
    <w:rsid w:val="002756E7"/>
    <w:rsid w:val="00275BBB"/>
    <w:rsid w:val="002765A9"/>
    <w:rsid w:val="0028033B"/>
    <w:rsid w:val="00283B97"/>
    <w:rsid w:val="00284C24"/>
    <w:rsid w:val="0028579C"/>
    <w:rsid w:val="00285DE6"/>
    <w:rsid w:val="00286879"/>
    <w:rsid w:val="00286BB3"/>
    <w:rsid w:val="0028710E"/>
    <w:rsid w:val="0028780B"/>
    <w:rsid w:val="00290987"/>
    <w:rsid w:val="00290AB6"/>
    <w:rsid w:val="00290B66"/>
    <w:rsid w:val="00291A0B"/>
    <w:rsid w:val="00291D5F"/>
    <w:rsid w:val="00291ED0"/>
    <w:rsid w:val="00293B78"/>
    <w:rsid w:val="00293F6B"/>
    <w:rsid w:val="002947EB"/>
    <w:rsid w:val="002952BF"/>
    <w:rsid w:val="00296152"/>
    <w:rsid w:val="00296E14"/>
    <w:rsid w:val="002A1027"/>
    <w:rsid w:val="002A26D0"/>
    <w:rsid w:val="002A2BF2"/>
    <w:rsid w:val="002A3117"/>
    <w:rsid w:val="002A41DC"/>
    <w:rsid w:val="002A4358"/>
    <w:rsid w:val="002A54DF"/>
    <w:rsid w:val="002A551E"/>
    <w:rsid w:val="002A7C15"/>
    <w:rsid w:val="002B10B1"/>
    <w:rsid w:val="002B1C82"/>
    <w:rsid w:val="002B7100"/>
    <w:rsid w:val="002B7C32"/>
    <w:rsid w:val="002C085B"/>
    <w:rsid w:val="002C0B07"/>
    <w:rsid w:val="002C1D67"/>
    <w:rsid w:val="002C402A"/>
    <w:rsid w:val="002C4888"/>
    <w:rsid w:val="002C623A"/>
    <w:rsid w:val="002C7027"/>
    <w:rsid w:val="002C799D"/>
    <w:rsid w:val="002D0829"/>
    <w:rsid w:val="002D20D3"/>
    <w:rsid w:val="002D2207"/>
    <w:rsid w:val="002D2D41"/>
    <w:rsid w:val="002D2DFC"/>
    <w:rsid w:val="002D4171"/>
    <w:rsid w:val="002D5AF8"/>
    <w:rsid w:val="002D5D6F"/>
    <w:rsid w:val="002D6B44"/>
    <w:rsid w:val="002E0007"/>
    <w:rsid w:val="002E3250"/>
    <w:rsid w:val="002E3268"/>
    <w:rsid w:val="002E42C6"/>
    <w:rsid w:val="002E430F"/>
    <w:rsid w:val="002E44F8"/>
    <w:rsid w:val="002E50BF"/>
    <w:rsid w:val="002F00E1"/>
    <w:rsid w:val="002F1AB3"/>
    <w:rsid w:val="002F231D"/>
    <w:rsid w:val="002F2AF8"/>
    <w:rsid w:val="002F4B48"/>
    <w:rsid w:val="002F5362"/>
    <w:rsid w:val="002F5DBB"/>
    <w:rsid w:val="002F5FB9"/>
    <w:rsid w:val="002F69A0"/>
    <w:rsid w:val="00302265"/>
    <w:rsid w:val="0030520C"/>
    <w:rsid w:val="00305A4F"/>
    <w:rsid w:val="00305B69"/>
    <w:rsid w:val="00306E9F"/>
    <w:rsid w:val="0030739F"/>
    <w:rsid w:val="00307645"/>
    <w:rsid w:val="00310AFD"/>
    <w:rsid w:val="00310C7A"/>
    <w:rsid w:val="003114F4"/>
    <w:rsid w:val="00312993"/>
    <w:rsid w:val="00313AC2"/>
    <w:rsid w:val="003147B4"/>
    <w:rsid w:val="00316549"/>
    <w:rsid w:val="0032088B"/>
    <w:rsid w:val="00320E4D"/>
    <w:rsid w:val="00321694"/>
    <w:rsid w:val="003223DE"/>
    <w:rsid w:val="003237CB"/>
    <w:rsid w:val="00325AC6"/>
    <w:rsid w:val="00326601"/>
    <w:rsid w:val="00326872"/>
    <w:rsid w:val="00327079"/>
    <w:rsid w:val="00331B1C"/>
    <w:rsid w:val="00331FE0"/>
    <w:rsid w:val="0033210B"/>
    <w:rsid w:val="00333098"/>
    <w:rsid w:val="00333B46"/>
    <w:rsid w:val="00333CD9"/>
    <w:rsid w:val="0033446E"/>
    <w:rsid w:val="003345A4"/>
    <w:rsid w:val="0033526F"/>
    <w:rsid w:val="003354BA"/>
    <w:rsid w:val="0033574E"/>
    <w:rsid w:val="00335EA5"/>
    <w:rsid w:val="00337BB2"/>
    <w:rsid w:val="00337CC3"/>
    <w:rsid w:val="00337E68"/>
    <w:rsid w:val="003401D5"/>
    <w:rsid w:val="003402AF"/>
    <w:rsid w:val="00341250"/>
    <w:rsid w:val="00341708"/>
    <w:rsid w:val="00341F2E"/>
    <w:rsid w:val="00342970"/>
    <w:rsid w:val="00343380"/>
    <w:rsid w:val="003445C7"/>
    <w:rsid w:val="00345B04"/>
    <w:rsid w:val="00345F4B"/>
    <w:rsid w:val="0034796C"/>
    <w:rsid w:val="00350550"/>
    <w:rsid w:val="0035056F"/>
    <w:rsid w:val="00350BD7"/>
    <w:rsid w:val="00351841"/>
    <w:rsid w:val="003534FE"/>
    <w:rsid w:val="00354FB7"/>
    <w:rsid w:val="00355476"/>
    <w:rsid w:val="00355751"/>
    <w:rsid w:val="00355E8B"/>
    <w:rsid w:val="00357584"/>
    <w:rsid w:val="00357697"/>
    <w:rsid w:val="00360E9A"/>
    <w:rsid w:val="003612A5"/>
    <w:rsid w:val="00361CB7"/>
    <w:rsid w:val="003624AC"/>
    <w:rsid w:val="003628B7"/>
    <w:rsid w:val="00365511"/>
    <w:rsid w:val="00365823"/>
    <w:rsid w:val="0036601E"/>
    <w:rsid w:val="00366E0D"/>
    <w:rsid w:val="00367B45"/>
    <w:rsid w:val="00367F3F"/>
    <w:rsid w:val="003704CC"/>
    <w:rsid w:val="00371977"/>
    <w:rsid w:val="00373095"/>
    <w:rsid w:val="003738B2"/>
    <w:rsid w:val="00374334"/>
    <w:rsid w:val="00375911"/>
    <w:rsid w:val="00376870"/>
    <w:rsid w:val="003768D6"/>
    <w:rsid w:val="00376B94"/>
    <w:rsid w:val="00377408"/>
    <w:rsid w:val="0038184D"/>
    <w:rsid w:val="00383198"/>
    <w:rsid w:val="0038446D"/>
    <w:rsid w:val="00384472"/>
    <w:rsid w:val="003857A9"/>
    <w:rsid w:val="00385956"/>
    <w:rsid w:val="00386302"/>
    <w:rsid w:val="003864EB"/>
    <w:rsid w:val="00386FE4"/>
    <w:rsid w:val="003873F2"/>
    <w:rsid w:val="00387993"/>
    <w:rsid w:val="003879B8"/>
    <w:rsid w:val="00390A9E"/>
    <w:rsid w:val="00391D16"/>
    <w:rsid w:val="00392289"/>
    <w:rsid w:val="00392370"/>
    <w:rsid w:val="00393B9E"/>
    <w:rsid w:val="00394AF2"/>
    <w:rsid w:val="00395CA9"/>
    <w:rsid w:val="00396012"/>
    <w:rsid w:val="003A0DB1"/>
    <w:rsid w:val="003A147D"/>
    <w:rsid w:val="003A2DCE"/>
    <w:rsid w:val="003A37CD"/>
    <w:rsid w:val="003A3DCE"/>
    <w:rsid w:val="003A4239"/>
    <w:rsid w:val="003A5386"/>
    <w:rsid w:val="003A5ECA"/>
    <w:rsid w:val="003A6723"/>
    <w:rsid w:val="003A725B"/>
    <w:rsid w:val="003A76A2"/>
    <w:rsid w:val="003A79F9"/>
    <w:rsid w:val="003B0885"/>
    <w:rsid w:val="003B154A"/>
    <w:rsid w:val="003B3108"/>
    <w:rsid w:val="003B41DB"/>
    <w:rsid w:val="003B52D6"/>
    <w:rsid w:val="003B572C"/>
    <w:rsid w:val="003B5A96"/>
    <w:rsid w:val="003B6196"/>
    <w:rsid w:val="003B731B"/>
    <w:rsid w:val="003C05DB"/>
    <w:rsid w:val="003C0910"/>
    <w:rsid w:val="003C0973"/>
    <w:rsid w:val="003C1F62"/>
    <w:rsid w:val="003C3A14"/>
    <w:rsid w:val="003C3ED6"/>
    <w:rsid w:val="003C3F1E"/>
    <w:rsid w:val="003C43F2"/>
    <w:rsid w:val="003C5892"/>
    <w:rsid w:val="003C5A3F"/>
    <w:rsid w:val="003C67AF"/>
    <w:rsid w:val="003C6950"/>
    <w:rsid w:val="003D13DB"/>
    <w:rsid w:val="003D1F23"/>
    <w:rsid w:val="003D31B9"/>
    <w:rsid w:val="003D330D"/>
    <w:rsid w:val="003D5DEE"/>
    <w:rsid w:val="003D5FB0"/>
    <w:rsid w:val="003D6C1D"/>
    <w:rsid w:val="003D6D2D"/>
    <w:rsid w:val="003D6D43"/>
    <w:rsid w:val="003E0278"/>
    <w:rsid w:val="003E11B8"/>
    <w:rsid w:val="003E188A"/>
    <w:rsid w:val="003E2298"/>
    <w:rsid w:val="003E30CD"/>
    <w:rsid w:val="003E3125"/>
    <w:rsid w:val="003E55D5"/>
    <w:rsid w:val="003E57FA"/>
    <w:rsid w:val="003E5B8A"/>
    <w:rsid w:val="003E72B9"/>
    <w:rsid w:val="003F0FD4"/>
    <w:rsid w:val="003F2BD7"/>
    <w:rsid w:val="003F367E"/>
    <w:rsid w:val="003F3B7D"/>
    <w:rsid w:val="003F3CF3"/>
    <w:rsid w:val="003F4A6F"/>
    <w:rsid w:val="003F4AEE"/>
    <w:rsid w:val="003F51B0"/>
    <w:rsid w:val="003F5C64"/>
    <w:rsid w:val="003F6156"/>
    <w:rsid w:val="003F7306"/>
    <w:rsid w:val="00400506"/>
    <w:rsid w:val="0040081F"/>
    <w:rsid w:val="00400E26"/>
    <w:rsid w:val="0040102E"/>
    <w:rsid w:val="00404EDC"/>
    <w:rsid w:val="00407602"/>
    <w:rsid w:val="00410316"/>
    <w:rsid w:val="00410675"/>
    <w:rsid w:val="00410C0F"/>
    <w:rsid w:val="00410E5A"/>
    <w:rsid w:val="00410FEC"/>
    <w:rsid w:val="00415379"/>
    <w:rsid w:val="0041598D"/>
    <w:rsid w:val="00416753"/>
    <w:rsid w:val="004169C5"/>
    <w:rsid w:val="00416F67"/>
    <w:rsid w:val="00417246"/>
    <w:rsid w:val="00417924"/>
    <w:rsid w:val="00420169"/>
    <w:rsid w:val="0042056B"/>
    <w:rsid w:val="004207A6"/>
    <w:rsid w:val="004211C2"/>
    <w:rsid w:val="00422851"/>
    <w:rsid w:val="00422A7B"/>
    <w:rsid w:val="00423D6A"/>
    <w:rsid w:val="004244B3"/>
    <w:rsid w:val="004255FD"/>
    <w:rsid w:val="00425814"/>
    <w:rsid w:val="00427A7D"/>
    <w:rsid w:val="004314F5"/>
    <w:rsid w:val="004328BE"/>
    <w:rsid w:val="00432FD7"/>
    <w:rsid w:val="0043385D"/>
    <w:rsid w:val="00434A25"/>
    <w:rsid w:val="00434C06"/>
    <w:rsid w:val="004359A0"/>
    <w:rsid w:val="004425B4"/>
    <w:rsid w:val="00442AB9"/>
    <w:rsid w:val="0044341D"/>
    <w:rsid w:val="0044361A"/>
    <w:rsid w:val="004441F5"/>
    <w:rsid w:val="0044496F"/>
    <w:rsid w:val="00445125"/>
    <w:rsid w:val="00446032"/>
    <w:rsid w:val="00446A08"/>
    <w:rsid w:val="00446F7B"/>
    <w:rsid w:val="00450589"/>
    <w:rsid w:val="00451C6C"/>
    <w:rsid w:val="004520C2"/>
    <w:rsid w:val="0045211A"/>
    <w:rsid w:val="00452C64"/>
    <w:rsid w:val="00452CBD"/>
    <w:rsid w:val="004533FA"/>
    <w:rsid w:val="004535B0"/>
    <w:rsid w:val="0045410D"/>
    <w:rsid w:val="00456FB3"/>
    <w:rsid w:val="004570FC"/>
    <w:rsid w:val="0045731B"/>
    <w:rsid w:val="004579CE"/>
    <w:rsid w:val="004603F7"/>
    <w:rsid w:val="00460F99"/>
    <w:rsid w:val="004612A5"/>
    <w:rsid w:val="004618AD"/>
    <w:rsid w:val="00463937"/>
    <w:rsid w:val="00463D18"/>
    <w:rsid w:val="00463E16"/>
    <w:rsid w:val="004645B4"/>
    <w:rsid w:val="0046499F"/>
    <w:rsid w:val="0046584F"/>
    <w:rsid w:val="00465CFC"/>
    <w:rsid w:val="004666C5"/>
    <w:rsid w:val="0047031C"/>
    <w:rsid w:val="00471B58"/>
    <w:rsid w:val="00471EAC"/>
    <w:rsid w:val="00471F8E"/>
    <w:rsid w:val="0047465E"/>
    <w:rsid w:val="004755EC"/>
    <w:rsid w:val="0047641C"/>
    <w:rsid w:val="00476C4E"/>
    <w:rsid w:val="004776D0"/>
    <w:rsid w:val="00477E86"/>
    <w:rsid w:val="004806CA"/>
    <w:rsid w:val="00480A98"/>
    <w:rsid w:val="00480FFF"/>
    <w:rsid w:val="00481332"/>
    <w:rsid w:val="004817BF"/>
    <w:rsid w:val="00482E21"/>
    <w:rsid w:val="00483C70"/>
    <w:rsid w:val="00484FE9"/>
    <w:rsid w:val="004857BC"/>
    <w:rsid w:val="004859DB"/>
    <w:rsid w:val="00485A65"/>
    <w:rsid w:val="00485CA9"/>
    <w:rsid w:val="004869CD"/>
    <w:rsid w:val="00486A33"/>
    <w:rsid w:val="00487012"/>
    <w:rsid w:val="0049049E"/>
    <w:rsid w:val="00490A56"/>
    <w:rsid w:val="004916FE"/>
    <w:rsid w:val="004917D5"/>
    <w:rsid w:val="004919BB"/>
    <w:rsid w:val="004924DF"/>
    <w:rsid w:val="00492B99"/>
    <w:rsid w:val="00492D11"/>
    <w:rsid w:val="00493316"/>
    <w:rsid w:val="00493457"/>
    <w:rsid w:val="00493A42"/>
    <w:rsid w:val="00493F22"/>
    <w:rsid w:val="00494474"/>
    <w:rsid w:val="004958EB"/>
    <w:rsid w:val="004961CB"/>
    <w:rsid w:val="00496470"/>
    <w:rsid w:val="0049673E"/>
    <w:rsid w:val="00496A7B"/>
    <w:rsid w:val="004A20D3"/>
    <w:rsid w:val="004A4174"/>
    <w:rsid w:val="004A6729"/>
    <w:rsid w:val="004B0010"/>
    <w:rsid w:val="004B1B22"/>
    <w:rsid w:val="004B2608"/>
    <w:rsid w:val="004B2D92"/>
    <w:rsid w:val="004B3049"/>
    <w:rsid w:val="004B40ED"/>
    <w:rsid w:val="004B4164"/>
    <w:rsid w:val="004B46CE"/>
    <w:rsid w:val="004B529B"/>
    <w:rsid w:val="004B5338"/>
    <w:rsid w:val="004B6EC7"/>
    <w:rsid w:val="004B7032"/>
    <w:rsid w:val="004B75A4"/>
    <w:rsid w:val="004B79C4"/>
    <w:rsid w:val="004C0380"/>
    <w:rsid w:val="004C03BC"/>
    <w:rsid w:val="004C04E1"/>
    <w:rsid w:val="004C09D2"/>
    <w:rsid w:val="004C1B44"/>
    <w:rsid w:val="004C2492"/>
    <w:rsid w:val="004C2E04"/>
    <w:rsid w:val="004C3D96"/>
    <w:rsid w:val="004C42BF"/>
    <w:rsid w:val="004C4E4E"/>
    <w:rsid w:val="004C51C2"/>
    <w:rsid w:val="004C6099"/>
    <w:rsid w:val="004D0307"/>
    <w:rsid w:val="004D0804"/>
    <w:rsid w:val="004D0DED"/>
    <w:rsid w:val="004D0E12"/>
    <w:rsid w:val="004D2C6E"/>
    <w:rsid w:val="004D4587"/>
    <w:rsid w:val="004D4ECB"/>
    <w:rsid w:val="004D5035"/>
    <w:rsid w:val="004D56C2"/>
    <w:rsid w:val="004D5E5E"/>
    <w:rsid w:val="004D5F2B"/>
    <w:rsid w:val="004E0A33"/>
    <w:rsid w:val="004E0F0D"/>
    <w:rsid w:val="004E115F"/>
    <w:rsid w:val="004E1FA5"/>
    <w:rsid w:val="004E22F1"/>
    <w:rsid w:val="004E34EB"/>
    <w:rsid w:val="004E3A52"/>
    <w:rsid w:val="004E44E5"/>
    <w:rsid w:val="004E48C1"/>
    <w:rsid w:val="004E5323"/>
    <w:rsid w:val="004E56C3"/>
    <w:rsid w:val="004E6263"/>
    <w:rsid w:val="004E6AD3"/>
    <w:rsid w:val="004F07E1"/>
    <w:rsid w:val="004F07ED"/>
    <w:rsid w:val="004F111E"/>
    <w:rsid w:val="004F3B38"/>
    <w:rsid w:val="004F53B7"/>
    <w:rsid w:val="004F56FD"/>
    <w:rsid w:val="004F6BBE"/>
    <w:rsid w:val="004F734C"/>
    <w:rsid w:val="004F7F38"/>
    <w:rsid w:val="00500425"/>
    <w:rsid w:val="00500832"/>
    <w:rsid w:val="005018ED"/>
    <w:rsid w:val="0050298E"/>
    <w:rsid w:val="00503E61"/>
    <w:rsid w:val="0050409D"/>
    <w:rsid w:val="00506510"/>
    <w:rsid w:val="00506E30"/>
    <w:rsid w:val="00507F44"/>
    <w:rsid w:val="005104CA"/>
    <w:rsid w:val="0051093A"/>
    <w:rsid w:val="005132E4"/>
    <w:rsid w:val="005135B9"/>
    <w:rsid w:val="005135C0"/>
    <w:rsid w:val="00513673"/>
    <w:rsid w:val="0051404A"/>
    <w:rsid w:val="005146A6"/>
    <w:rsid w:val="005203EA"/>
    <w:rsid w:val="0052089F"/>
    <w:rsid w:val="0052347C"/>
    <w:rsid w:val="00525D78"/>
    <w:rsid w:val="00526888"/>
    <w:rsid w:val="00527441"/>
    <w:rsid w:val="0052755E"/>
    <w:rsid w:val="0053008A"/>
    <w:rsid w:val="0053077C"/>
    <w:rsid w:val="00530E0F"/>
    <w:rsid w:val="00533418"/>
    <w:rsid w:val="005348D3"/>
    <w:rsid w:val="005358BC"/>
    <w:rsid w:val="005374C6"/>
    <w:rsid w:val="00537B0C"/>
    <w:rsid w:val="0054048A"/>
    <w:rsid w:val="005407F1"/>
    <w:rsid w:val="005408C2"/>
    <w:rsid w:val="00540C01"/>
    <w:rsid w:val="00540CFD"/>
    <w:rsid w:val="0054216B"/>
    <w:rsid w:val="0054239B"/>
    <w:rsid w:val="00542ABA"/>
    <w:rsid w:val="00542C6D"/>
    <w:rsid w:val="00542FBC"/>
    <w:rsid w:val="00543D87"/>
    <w:rsid w:val="00543EEB"/>
    <w:rsid w:val="005446B9"/>
    <w:rsid w:val="00544E1F"/>
    <w:rsid w:val="00546109"/>
    <w:rsid w:val="005462AC"/>
    <w:rsid w:val="0054775D"/>
    <w:rsid w:val="00550389"/>
    <w:rsid w:val="005507E5"/>
    <w:rsid w:val="00551248"/>
    <w:rsid w:val="00552D1E"/>
    <w:rsid w:val="0055349D"/>
    <w:rsid w:val="00553922"/>
    <w:rsid w:val="00553DC4"/>
    <w:rsid w:val="00553EAE"/>
    <w:rsid w:val="00553EB3"/>
    <w:rsid w:val="00554E01"/>
    <w:rsid w:val="00555F36"/>
    <w:rsid w:val="0055687F"/>
    <w:rsid w:val="00561FF7"/>
    <w:rsid w:val="00562025"/>
    <w:rsid w:val="00562A3D"/>
    <w:rsid w:val="005636D5"/>
    <w:rsid w:val="00563AD9"/>
    <w:rsid w:val="00563F19"/>
    <w:rsid w:val="005647BB"/>
    <w:rsid w:val="00566024"/>
    <w:rsid w:val="005674DF"/>
    <w:rsid w:val="00570085"/>
    <w:rsid w:val="00570218"/>
    <w:rsid w:val="00571B2B"/>
    <w:rsid w:val="005731F8"/>
    <w:rsid w:val="0057450A"/>
    <w:rsid w:val="00574C13"/>
    <w:rsid w:val="00576A42"/>
    <w:rsid w:val="0057754C"/>
    <w:rsid w:val="005778C5"/>
    <w:rsid w:val="00577A9D"/>
    <w:rsid w:val="00577D11"/>
    <w:rsid w:val="00577D2C"/>
    <w:rsid w:val="005811FF"/>
    <w:rsid w:val="00581F9C"/>
    <w:rsid w:val="0058261B"/>
    <w:rsid w:val="00583F39"/>
    <w:rsid w:val="0058421D"/>
    <w:rsid w:val="00584785"/>
    <w:rsid w:val="00587159"/>
    <w:rsid w:val="0059175A"/>
    <w:rsid w:val="00592B0E"/>
    <w:rsid w:val="00592C35"/>
    <w:rsid w:val="00596A28"/>
    <w:rsid w:val="0059791F"/>
    <w:rsid w:val="00597BBA"/>
    <w:rsid w:val="00597EDA"/>
    <w:rsid w:val="005A01BE"/>
    <w:rsid w:val="005A11E6"/>
    <w:rsid w:val="005A16EC"/>
    <w:rsid w:val="005A189E"/>
    <w:rsid w:val="005A2793"/>
    <w:rsid w:val="005A3B2A"/>
    <w:rsid w:val="005A50A6"/>
    <w:rsid w:val="005A563D"/>
    <w:rsid w:val="005A6EA6"/>
    <w:rsid w:val="005A73F7"/>
    <w:rsid w:val="005B1386"/>
    <w:rsid w:val="005B14C7"/>
    <w:rsid w:val="005B16B8"/>
    <w:rsid w:val="005B1A30"/>
    <w:rsid w:val="005B275B"/>
    <w:rsid w:val="005B54D2"/>
    <w:rsid w:val="005B5FFD"/>
    <w:rsid w:val="005B6B19"/>
    <w:rsid w:val="005C1133"/>
    <w:rsid w:val="005C1A3B"/>
    <w:rsid w:val="005C2B9A"/>
    <w:rsid w:val="005C3E83"/>
    <w:rsid w:val="005C4658"/>
    <w:rsid w:val="005C4ECC"/>
    <w:rsid w:val="005C5FE7"/>
    <w:rsid w:val="005C6D01"/>
    <w:rsid w:val="005C7CFB"/>
    <w:rsid w:val="005C7DCC"/>
    <w:rsid w:val="005C7E0A"/>
    <w:rsid w:val="005D02B8"/>
    <w:rsid w:val="005D0C0A"/>
    <w:rsid w:val="005D1EC2"/>
    <w:rsid w:val="005D21BC"/>
    <w:rsid w:val="005D27F1"/>
    <w:rsid w:val="005D2CBE"/>
    <w:rsid w:val="005D304C"/>
    <w:rsid w:val="005D3EA7"/>
    <w:rsid w:val="005D495E"/>
    <w:rsid w:val="005D4B3A"/>
    <w:rsid w:val="005D5D15"/>
    <w:rsid w:val="005D6120"/>
    <w:rsid w:val="005D695B"/>
    <w:rsid w:val="005D6ACE"/>
    <w:rsid w:val="005D7444"/>
    <w:rsid w:val="005E1977"/>
    <w:rsid w:val="005E1C25"/>
    <w:rsid w:val="005E1FA0"/>
    <w:rsid w:val="005E28C6"/>
    <w:rsid w:val="005E3E14"/>
    <w:rsid w:val="005E52AE"/>
    <w:rsid w:val="005E56B4"/>
    <w:rsid w:val="005E6CFF"/>
    <w:rsid w:val="005E723D"/>
    <w:rsid w:val="005E7D15"/>
    <w:rsid w:val="005F0B66"/>
    <w:rsid w:val="005F14DB"/>
    <w:rsid w:val="005F18EB"/>
    <w:rsid w:val="005F1EA2"/>
    <w:rsid w:val="005F33E9"/>
    <w:rsid w:val="005F4301"/>
    <w:rsid w:val="005F4D81"/>
    <w:rsid w:val="005F5EC2"/>
    <w:rsid w:val="005F6571"/>
    <w:rsid w:val="00600A3D"/>
    <w:rsid w:val="00602732"/>
    <w:rsid w:val="006030A2"/>
    <w:rsid w:val="00603AF6"/>
    <w:rsid w:val="00603B07"/>
    <w:rsid w:val="00603B4D"/>
    <w:rsid w:val="006057EB"/>
    <w:rsid w:val="006062E1"/>
    <w:rsid w:val="0060676E"/>
    <w:rsid w:val="00610E62"/>
    <w:rsid w:val="006121A6"/>
    <w:rsid w:val="006125FA"/>
    <w:rsid w:val="00612A41"/>
    <w:rsid w:val="00612D37"/>
    <w:rsid w:val="006138C4"/>
    <w:rsid w:val="00613A21"/>
    <w:rsid w:val="00614736"/>
    <w:rsid w:val="00614F92"/>
    <w:rsid w:val="00615650"/>
    <w:rsid w:val="00617183"/>
    <w:rsid w:val="00617A8C"/>
    <w:rsid w:val="006226AA"/>
    <w:rsid w:val="006234F7"/>
    <w:rsid w:val="006239AE"/>
    <w:rsid w:val="00623B7E"/>
    <w:rsid w:val="00624FB6"/>
    <w:rsid w:val="00625122"/>
    <w:rsid w:val="00625926"/>
    <w:rsid w:val="00625A8F"/>
    <w:rsid w:val="00630404"/>
    <w:rsid w:val="00631589"/>
    <w:rsid w:val="006339A9"/>
    <w:rsid w:val="00633D69"/>
    <w:rsid w:val="00634061"/>
    <w:rsid w:val="00635108"/>
    <w:rsid w:val="0063511E"/>
    <w:rsid w:val="00635CE6"/>
    <w:rsid w:val="00635D68"/>
    <w:rsid w:val="006366A7"/>
    <w:rsid w:val="00636E88"/>
    <w:rsid w:val="00637823"/>
    <w:rsid w:val="00637E46"/>
    <w:rsid w:val="00641DE9"/>
    <w:rsid w:val="006426F9"/>
    <w:rsid w:val="006432B2"/>
    <w:rsid w:val="00644179"/>
    <w:rsid w:val="00645BE7"/>
    <w:rsid w:val="00645F04"/>
    <w:rsid w:val="00647920"/>
    <w:rsid w:val="00647C99"/>
    <w:rsid w:val="00652FAB"/>
    <w:rsid w:val="00653143"/>
    <w:rsid w:val="006536E3"/>
    <w:rsid w:val="00653A5A"/>
    <w:rsid w:val="00653DC5"/>
    <w:rsid w:val="006544A0"/>
    <w:rsid w:val="00654CFF"/>
    <w:rsid w:val="00655B75"/>
    <w:rsid w:val="006576C0"/>
    <w:rsid w:val="00657D63"/>
    <w:rsid w:val="00657DB3"/>
    <w:rsid w:val="00657EC1"/>
    <w:rsid w:val="00660898"/>
    <w:rsid w:val="00660CFE"/>
    <w:rsid w:val="006620F1"/>
    <w:rsid w:val="00662243"/>
    <w:rsid w:val="006623A7"/>
    <w:rsid w:val="0066252B"/>
    <w:rsid w:val="0066266C"/>
    <w:rsid w:val="00663868"/>
    <w:rsid w:val="0066493C"/>
    <w:rsid w:val="00664A29"/>
    <w:rsid w:val="006655DE"/>
    <w:rsid w:val="00665DA5"/>
    <w:rsid w:val="006673D5"/>
    <w:rsid w:val="00670D92"/>
    <w:rsid w:val="00670FD9"/>
    <w:rsid w:val="00671082"/>
    <w:rsid w:val="00672885"/>
    <w:rsid w:val="00673907"/>
    <w:rsid w:val="00674ADE"/>
    <w:rsid w:val="0067590C"/>
    <w:rsid w:val="00676CBC"/>
    <w:rsid w:val="00677440"/>
    <w:rsid w:val="0067799E"/>
    <w:rsid w:val="00680BFF"/>
    <w:rsid w:val="0068306E"/>
    <w:rsid w:val="0068392A"/>
    <w:rsid w:val="00684B1A"/>
    <w:rsid w:val="006869AF"/>
    <w:rsid w:val="00686E8D"/>
    <w:rsid w:val="00690AD0"/>
    <w:rsid w:val="00691AD2"/>
    <w:rsid w:val="00691BD2"/>
    <w:rsid w:val="00691D65"/>
    <w:rsid w:val="006927F5"/>
    <w:rsid w:val="00695BA0"/>
    <w:rsid w:val="00696835"/>
    <w:rsid w:val="00696CB2"/>
    <w:rsid w:val="00697C1F"/>
    <w:rsid w:val="006A1881"/>
    <w:rsid w:val="006A1ADE"/>
    <w:rsid w:val="006A2543"/>
    <w:rsid w:val="006A35AC"/>
    <w:rsid w:val="006A365A"/>
    <w:rsid w:val="006A394D"/>
    <w:rsid w:val="006A42FA"/>
    <w:rsid w:val="006A47EC"/>
    <w:rsid w:val="006A5E04"/>
    <w:rsid w:val="006A7A50"/>
    <w:rsid w:val="006B3152"/>
    <w:rsid w:val="006B3395"/>
    <w:rsid w:val="006B41FD"/>
    <w:rsid w:val="006B65AC"/>
    <w:rsid w:val="006B79E6"/>
    <w:rsid w:val="006C13EE"/>
    <w:rsid w:val="006C1FDA"/>
    <w:rsid w:val="006C279F"/>
    <w:rsid w:val="006C2897"/>
    <w:rsid w:val="006C38A2"/>
    <w:rsid w:val="006C3CBA"/>
    <w:rsid w:val="006C3DA3"/>
    <w:rsid w:val="006C4F7A"/>
    <w:rsid w:val="006C5BCD"/>
    <w:rsid w:val="006C5DBB"/>
    <w:rsid w:val="006C694B"/>
    <w:rsid w:val="006C6955"/>
    <w:rsid w:val="006D10F3"/>
    <w:rsid w:val="006D1385"/>
    <w:rsid w:val="006D2A59"/>
    <w:rsid w:val="006D39CE"/>
    <w:rsid w:val="006D4455"/>
    <w:rsid w:val="006D4E77"/>
    <w:rsid w:val="006D5BC2"/>
    <w:rsid w:val="006D7517"/>
    <w:rsid w:val="006E513E"/>
    <w:rsid w:val="006E5464"/>
    <w:rsid w:val="006E5626"/>
    <w:rsid w:val="006E5AEC"/>
    <w:rsid w:val="006E6E03"/>
    <w:rsid w:val="006E7B75"/>
    <w:rsid w:val="006E7DF6"/>
    <w:rsid w:val="006E7ECC"/>
    <w:rsid w:val="006E7FD0"/>
    <w:rsid w:val="006F0539"/>
    <w:rsid w:val="006F1801"/>
    <w:rsid w:val="006F32A2"/>
    <w:rsid w:val="006F4ED9"/>
    <w:rsid w:val="006F5DA3"/>
    <w:rsid w:val="006F62F1"/>
    <w:rsid w:val="007007B0"/>
    <w:rsid w:val="00700A18"/>
    <w:rsid w:val="00701F9F"/>
    <w:rsid w:val="00702DCF"/>
    <w:rsid w:val="00702EC2"/>
    <w:rsid w:val="007036DA"/>
    <w:rsid w:val="007038DB"/>
    <w:rsid w:val="00703D88"/>
    <w:rsid w:val="007057A8"/>
    <w:rsid w:val="00705F4B"/>
    <w:rsid w:val="0070609A"/>
    <w:rsid w:val="00706609"/>
    <w:rsid w:val="00706E78"/>
    <w:rsid w:val="007115AD"/>
    <w:rsid w:val="00712539"/>
    <w:rsid w:val="00713B33"/>
    <w:rsid w:val="00713DDE"/>
    <w:rsid w:val="0071506B"/>
    <w:rsid w:val="00715E7E"/>
    <w:rsid w:val="0071644F"/>
    <w:rsid w:val="00716932"/>
    <w:rsid w:val="00720142"/>
    <w:rsid w:val="00720A15"/>
    <w:rsid w:val="00721C23"/>
    <w:rsid w:val="00723605"/>
    <w:rsid w:val="007243B7"/>
    <w:rsid w:val="00725391"/>
    <w:rsid w:val="00725B74"/>
    <w:rsid w:val="00727B45"/>
    <w:rsid w:val="0073243B"/>
    <w:rsid w:val="00732AA6"/>
    <w:rsid w:val="00732C1A"/>
    <w:rsid w:val="00733123"/>
    <w:rsid w:val="0073557D"/>
    <w:rsid w:val="007359F5"/>
    <w:rsid w:val="00735CBB"/>
    <w:rsid w:val="00735F49"/>
    <w:rsid w:val="007363CD"/>
    <w:rsid w:val="00740BA3"/>
    <w:rsid w:val="00740E6C"/>
    <w:rsid w:val="00741549"/>
    <w:rsid w:val="0074155B"/>
    <w:rsid w:val="0074214A"/>
    <w:rsid w:val="00743BA1"/>
    <w:rsid w:val="00743E54"/>
    <w:rsid w:val="00745939"/>
    <w:rsid w:val="00746817"/>
    <w:rsid w:val="00746A85"/>
    <w:rsid w:val="00750F05"/>
    <w:rsid w:val="00751BBE"/>
    <w:rsid w:val="007538AF"/>
    <w:rsid w:val="007543F1"/>
    <w:rsid w:val="007547AE"/>
    <w:rsid w:val="00755AF3"/>
    <w:rsid w:val="00755CF2"/>
    <w:rsid w:val="007562DA"/>
    <w:rsid w:val="00757111"/>
    <w:rsid w:val="00757E71"/>
    <w:rsid w:val="00760509"/>
    <w:rsid w:val="00760B14"/>
    <w:rsid w:val="0076114D"/>
    <w:rsid w:val="007613F1"/>
    <w:rsid w:val="0076278D"/>
    <w:rsid w:val="0076444B"/>
    <w:rsid w:val="007652BA"/>
    <w:rsid w:val="00767327"/>
    <w:rsid w:val="0077060D"/>
    <w:rsid w:val="00770C02"/>
    <w:rsid w:val="007711A9"/>
    <w:rsid w:val="007723BC"/>
    <w:rsid w:val="007724C8"/>
    <w:rsid w:val="007726F5"/>
    <w:rsid w:val="00772849"/>
    <w:rsid w:val="00772987"/>
    <w:rsid w:val="00772B0D"/>
    <w:rsid w:val="00772F39"/>
    <w:rsid w:val="00774627"/>
    <w:rsid w:val="007750EE"/>
    <w:rsid w:val="007750F3"/>
    <w:rsid w:val="00775189"/>
    <w:rsid w:val="00775AB3"/>
    <w:rsid w:val="00775B81"/>
    <w:rsid w:val="00776677"/>
    <w:rsid w:val="00777B81"/>
    <w:rsid w:val="007815B2"/>
    <w:rsid w:val="00782A00"/>
    <w:rsid w:val="0078424F"/>
    <w:rsid w:val="00790276"/>
    <w:rsid w:val="00790CCF"/>
    <w:rsid w:val="00791CDF"/>
    <w:rsid w:val="007927DA"/>
    <w:rsid w:val="00792BE1"/>
    <w:rsid w:val="00792F0B"/>
    <w:rsid w:val="00793199"/>
    <w:rsid w:val="00793B75"/>
    <w:rsid w:val="00793EC8"/>
    <w:rsid w:val="0079464C"/>
    <w:rsid w:val="007948BF"/>
    <w:rsid w:val="00795CA0"/>
    <w:rsid w:val="00795F1C"/>
    <w:rsid w:val="007965FF"/>
    <w:rsid w:val="00796A03"/>
    <w:rsid w:val="00796C8A"/>
    <w:rsid w:val="00796CED"/>
    <w:rsid w:val="00796E15"/>
    <w:rsid w:val="00797008"/>
    <w:rsid w:val="007A0761"/>
    <w:rsid w:val="007A1C38"/>
    <w:rsid w:val="007A23BE"/>
    <w:rsid w:val="007A482D"/>
    <w:rsid w:val="007A759B"/>
    <w:rsid w:val="007B1735"/>
    <w:rsid w:val="007B1A44"/>
    <w:rsid w:val="007B1AB7"/>
    <w:rsid w:val="007B2479"/>
    <w:rsid w:val="007B3FDD"/>
    <w:rsid w:val="007B48A5"/>
    <w:rsid w:val="007B5BCA"/>
    <w:rsid w:val="007B5C6B"/>
    <w:rsid w:val="007B6027"/>
    <w:rsid w:val="007B6122"/>
    <w:rsid w:val="007B7D21"/>
    <w:rsid w:val="007C0731"/>
    <w:rsid w:val="007C170F"/>
    <w:rsid w:val="007C1CD1"/>
    <w:rsid w:val="007C1E27"/>
    <w:rsid w:val="007C261E"/>
    <w:rsid w:val="007C4A48"/>
    <w:rsid w:val="007C6379"/>
    <w:rsid w:val="007C6919"/>
    <w:rsid w:val="007C6B9C"/>
    <w:rsid w:val="007C720B"/>
    <w:rsid w:val="007C781F"/>
    <w:rsid w:val="007D0B0C"/>
    <w:rsid w:val="007D1096"/>
    <w:rsid w:val="007D2DF7"/>
    <w:rsid w:val="007D6641"/>
    <w:rsid w:val="007D7C00"/>
    <w:rsid w:val="007D7D6D"/>
    <w:rsid w:val="007D7FB6"/>
    <w:rsid w:val="007E0245"/>
    <w:rsid w:val="007E061C"/>
    <w:rsid w:val="007E13B3"/>
    <w:rsid w:val="007E434C"/>
    <w:rsid w:val="007E46DF"/>
    <w:rsid w:val="007E5019"/>
    <w:rsid w:val="007E5701"/>
    <w:rsid w:val="007E5BF3"/>
    <w:rsid w:val="007E6251"/>
    <w:rsid w:val="007E6C67"/>
    <w:rsid w:val="007E75B8"/>
    <w:rsid w:val="007E75FB"/>
    <w:rsid w:val="007E7D91"/>
    <w:rsid w:val="007F0BB2"/>
    <w:rsid w:val="007F0FF4"/>
    <w:rsid w:val="007F1A5E"/>
    <w:rsid w:val="007F20F2"/>
    <w:rsid w:val="007F24E1"/>
    <w:rsid w:val="007F5A07"/>
    <w:rsid w:val="007F5CA4"/>
    <w:rsid w:val="007F63F7"/>
    <w:rsid w:val="007F68D4"/>
    <w:rsid w:val="007F7D29"/>
    <w:rsid w:val="008012FB"/>
    <w:rsid w:val="008017E3"/>
    <w:rsid w:val="0080183F"/>
    <w:rsid w:val="008028B6"/>
    <w:rsid w:val="008032B5"/>
    <w:rsid w:val="00803F8B"/>
    <w:rsid w:val="008041EB"/>
    <w:rsid w:val="008049A6"/>
    <w:rsid w:val="00804C22"/>
    <w:rsid w:val="00804F75"/>
    <w:rsid w:val="00807408"/>
    <w:rsid w:val="00807A32"/>
    <w:rsid w:val="00807AF4"/>
    <w:rsid w:val="00807DBE"/>
    <w:rsid w:val="00812E5C"/>
    <w:rsid w:val="00813638"/>
    <w:rsid w:val="00815DA5"/>
    <w:rsid w:val="00816730"/>
    <w:rsid w:val="00816A54"/>
    <w:rsid w:val="00820547"/>
    <w:rsid w:val="008212C3"/>
    <w:rsid w:val="008221C0"/>
    <w:rsid w:val="00822613"/>
    <w:rsid w:val="00823AC5"/>
    <w:rsid w:val="008252DB"/>
    <w:rsid w:val="008255B6"/>
    <w:rsid w:val="00825D34"/>
    <w:rsid w:val="0082719D"/>
    <w:rsid w:val="008310F4"/>
    <w:rsid w:val="00831E08"/>
    <w:rsid w:val="008355B9"/>
    <w:rsid w:val="008366EB"/>
    <w:rsid w:val="00836EA1"/>
    <w:rsid w:val="00837A70"/>
    <w:rsid w:val="00841784"/>
    <w:rsid w:val="00841B30"/>
    <w:rsid w:val="0084298B"/>
    <w:rsid w:val="00842EA0"/>
    <w:rsid w:val="00843C6F"/>
    <w:rsid w:val="00843DA8"/>
    <w:rsid w:val="00845069"/>
    <w:rsid w:val="0084567D"/>
    <w:rsid w:val="008459AA"/>
    <w:rsid w:val="00845A1C"/>
    <w:rsid w:val="00845D73"/>
    <w:rsid w:val="00846213"/>
    <w:rsid w:val="0084625D"/>
    <w:rsid w:val="0084644D"/>
    <w:rsid w:val="00846BC6"/>
    <w:rsid w:val="00847EA6"/>
    <w:rsid w:val="0085050A"/>
    <w:rsid w:val="00851044"/>
    <w:rsid w:val="008512D9"/>
    <w:rsid w:val="00851368"/>
    <w:rsid w:val="00851561"/>
    <w:rsid w:val="00851DD8"/>
    <w:rsid w:val="0085265D"/>
    <w:rsid w:val="008531D1"/>
    <w:rsid w:val="00853220"/>
    <w:rsid w:val="00853AB4"/>
    <w:rsid w:val="00854BD9"/>
    <w:rsid w:val="008564F8"/>
    <w:rsid w:val="00856655"/>
    <w:rsid w:val="00856E5B"/>
    <w:rsid w:val="00856F4E"/>
    <w:rsid w:val="0086024C"/>
    <w:rsid w:val="008620A7"/>
    <w:rsid w:val="0086246D"/>
    <w:rsid w:val="008639DD"/>
    <w:rsid w:val="008649CD"/>
    <w:rsid w:val="00866C02"/>
    <w:rsid w:val="00866C4C"/>
    <w:rsid w:val="0086744F"/>
    <w:rsid w:val="00867B4F"/>
    <w:rsid w:val="008700A2"/>
    <w:rsid w:val="00870907"/>
    <w:rsid w:val="00871A63"/>
    <w:rsid w:val="008724DF"/>
    <w:rsid w:val="008743E7"/>
    <w:rsid w:val="00875EC9"/>
    <w:rsid w:val="008763DE"/>
    <w:rsid w:val="008763FD"/>
    <w:rsid w:val="00876468"/>
    <w:rsid w:val="0087691F"/>
    <w:rsid w:val="0088178B"/>
    <w:rsid w:val="00881926"/>
    <w:rsid w:val="00881BDA"/>
    <w:rsid w:val="00881CAB"/>
    <w:rsid w:val="00883077"/>
    <w:rsid w:val="00885B77"/>
    <w:rsid w:val="00886EA7"/>
    <w:rsid w:val="00886F6E"/>
    <w:rsid w:val="008873EB"/>
    <w:rsid w:val="008920CA"/>
    <w:rsid w:val="00892F8E"/>
    <w:rsid w:val="00894235"/>
    <w:rsid w:val="008942B9"/>
    <w:rsid w:val="00894725"/>
    <w:rsid w:val="00894E68"/>
    <w:rsid w:val="00897A2B"/>
    <w:rsid w:val="008A07A4"/>
    <w:rsid w:val="008A0D49"/>
    <w:rsid w:val="008A3CF2"/>
    <w:rsid w:val="008A49C6"/>
    <w:rsid w:val="008A4C5C"/>
    <w:rsid w:val="008A73EE"/>
    <w:rsid w:val="008A7E8D"/>
    <w:rsid w:val="008B05EE"/>
    <w:rsid w:val="008B248B"/>
    <w:rsid w:val="008B2B4C"/>
    <w:rsid w:val="008B44B2"/>
    <w:rsid w:val="008B5200"/>
    <w:rsid w:val="008B5A42"/>
    <w:rsid w:val="008C27D4"/>
    <w:rsid w:val="008C3101"/>
    <w:rsid w:val="008C3493"/>
    <w:rsid w:val="008C44EA"/>
    <w:rsid w:val="008C46CE"/>
    <w:rsid w:val="008C4858"/>
    <w:rsid w:val="008C5E95"/>
    <w:rsid w:val="008C6A93"/>
    <w:rsid w:val="008C6D1A"/>
    <w:rsid w:val="008C7D7D"/>
    <w:rsid w:val="008C7FFC"/>
    <w:rsid w:val="008D12CA"/>
    <w:rsid w:val="008D23AF"/>
    <w:rsid w:val="008D2D13"/>
    <w:rsid w:val="008D3140"/>
    <w:rsid w:val="008D32CC"/>
    <w:rsid w:val="008D3A12"/>
    <w:rsid w:val="008D47C9"/>
    <w:rsid w:val="008D532F"/>
    <w:rsid w:val="008D5FB8"/>
    <w:rsid w:val="008D6F32"/>
    <w:rsid w:val="008E015A"/>
    <w:rsid w:val="008E13AF"/>
    <w:rsid w:val="008E3194"/>
    <w:rsid w:val="008E3A4C"/>
    <w:rsid w:val="008E3DA7"/>
    <w:rsid w:val="008E526F"/>
    <w:rsid w:val="008E6353"/>
    <w:rsid w:val="008E64E1"/>
    <w:rsid w:val="008E652D"/>
    <w:rsid w:val="008E7CEE"/>
    <w:rsid w:val="008E7EB0"/>
    <w:rsid w:val="008E7F46"/>
    <w:rsid w:val="008F0B0E"/>
    <w:rsid w:val="008F0C7C"/>
    <w:rsid w:val="008F1822"/>
    <w:rsid w:val="008F22BA"/>
    <w:rsid w:val="008F2B6C"/>
    <w:rsid w:val="008F4CD8"/>
    <w:rsid w:val="008F4CEC"/>
    <w:rsid w:val="008F642E"/>
    <w:rsid w:val="0090077A"/>
    <w:rsid w:val="009009F6"/>
    <w:rsid w:val="00900BA9"/>
    <w:rsid w:val="00901326"/>
    <w:rsid w:val="009014D9"/>
    <w:rsid w:val="00901670"/>
    <w:rsid w:val="009027C2"/>
    <w:rsid w:val="00902B53"/>
    <w:rsid w:val="00903DDE"/>
    <w:rsid w:val="00903E9F"/>
    <w:rsid w:val="00903F2C"/>
    <w:rsid w:val="00903FDE"/>
    <w:rsid w:val="0090403D"/>
    <w:rsid w:val="009044E7"/>
    <w:rsid w:val="009046F8"/>
    <w:rsid w:val="009049BC"/>
    <w:rsid w:val="00905275"/>
    <w:rsid w:val="009053ED"/>
    <w:rsid w:val="00907BE1"/>
    <w:rsid w:val="0091091D"/>
    <w:rsid w:val="00910ACD"/>
    <w:rsid w:val="0091151B"/>
    <w:rsid w:val="00911AC0"/>
    <w:rsid w:val="00912195"/>
    <w:rsid w:val="00913BA4"/>
    <w:rsid w:val="0091405C"/>
    <w:rsid w:val="00915F04"/>
    <w:rsid w:val="00917990"/>
    <w:rsid w:val="009200D0"/>
    <w:rsid w:val="00920812"/>
    <w:rsid w:val="00920814"/>
    <w:rsid w:val="00920BA0"/>
    <w:rsid w:val="009214BF"/>
    <w:rsid w:val="0092217C"/>
    <w:rsid w:val="009230A1"/>
    <w:rsid w:val="00923CFE"/>
    <w:rsid w:val="009240BE"/>
    <w:rsid w:val="009241B1"/>
    <w:rsid w:val="00924EC2"/>
    <w:rsid w:val="00926BA4"/>
    <w:rsid w:val="00926F9C"/>
    <w:rsid w:val="00927921"/>
    <w:rsid w:val="00927EE4"/>
    <w:rsid w:val="00930186"/>
    <w:rsid w:val="009302CE"/>
    <w:rsid w:val="00930E0B"/>
    <w:rsid w:val="009317A1"/>
    <w:rsid w:val="009326F4"/>
    <w:rsid w:val="00933B2C"/>
    <w:rsid w:val="009346D8"/>
    <w:rsid w:val="00935661"/>
    <w:rsid w:val="00935D46"/>
    <w:rsid w:val="00936244"/>
    <w:rsid w:val="009375D0"/>
    <w:rsid w:val="009405A4"/>
    <w:rsid w:val="009410BF"/>
    <w:rsid w:val="009412D9"/>
    <w:rsid w:val="009413D3"/>
    <w:rsid w:val="009415F6"/>
    <w:rsid w:val="00945CC5"/>
    <w:rsid w:val="0094726C"/>
    <w:rsid w:val="009505A0"/>
    <w:rsid w:val="00952440"/>
    <w:rsid w:val="00952BC0"/>
    <w:rsid w:val="00952E03"/>
    <w:rsid w:val="00953BE2"/>
    <w:rsid w:val="00954A6C"/>
    <w:rsid w:val="0095550A"/>
    <w:rsid w:val="00956A67"/>
    <w:rsid w:val="00956FE6"/>
    <w:rsid w:val="00957031"/>
    <w:rsid w:val="0095789D"/>
    <w:rsid w:val="00960EBE"/>
    <w:rsid w:val="009614CD"/>
    <w:rsid w:val="009633A5"/>
    <w:rsid w:val="009669C2"/>
    <w:rsid w:val="00966D77"/>
    <w:rsid w:val="00970D00"/>
    <w:rsid w:val="0097106E"/>
    <w:rsid w:val="00971B56"/>
    <w:rsid w:val="00972495"/>
    <w:rsid w:val="00972D8C"/>
    <w:rsid w:val="0097410F"/>
    <w:rsid w:val="009742FF"/>
    <w:rsid w:val="00975114"/>
    <w:rsid w:val="009752ED"/>
    <w:rsid w:val="009759F7"/>
    <w:rsid w:val="00975D6A"/>
    <w:rsid w:val="00980070"/>
    <w:rsid w:val="00981552"/>
    <w:rsid w:val="00982C5F"/>
    <w:rsid w:val="00984138"/>
    <w:rsid w:val="0098485B"/>
    <w:rsid w:val="00985649"/>
    <w:rsid w:val="00985966"/>
    <w:rsid w:val="00986FF1"/>
    <w:rsid w:val="0099002C"/>
    <w:rsid w:val="009907C5"/>
    <w:rsid w:val="00990C36"/>
    <w:rsid w:val="0099100A"/>
    <w:rsid w:val="009921E2"/>
    <w:rsid w:val="00992E3F"/>
    <w:rsid w:val="009933F1"/>
    <w:rsid w:val="009953C1"/>
    <w:rsid w:val="00996F47"/>
    <w:rsid w:val="00997CAF"/>
    <w:rsid w:val="009A1AF4"/>
    <w:rsid w:val="009A5F9B"/>
    <w:rsid w:val="009A6DE0"/>
    <w:rsid w:val="009A6F5F"/>
    <w:rsid w:val="009A7B37"/>
    <w:rsid w:val="009B0434"/>
    <w:rsid w:val="009B0726"/>
    <w:rsid w:val="009B136E"/>
    <w:rsid w:val="009B1B09"/>
    <w:rsid w:val="009B3BD2"/>
    <w:rsid w:val="009B4718"/>
    <w:rsid w:val="009B6239"/>
    <w:rsid w:val="009C0C0B"/>
    <w:rsid w:val="009C1570"/>
    <w:rsid w:val="009C1D80"/>
    <w:rsid w:val="009C3955"/>
    <w:rsid w:val="009C3C1C"/>
    <w:rsid w:val="009C3C5E"/>
    <w:rsid w:val="009C48B8"/>
    <w:rsid w:val="009C499F"/>
    <w:rsid w:val="009C5EB2"/>
    <w:rsid w:val="009C6D79"/>
    <w:rsid w:val="009D0103"/>
    <w:rsid w:val="009D08F9"/>
    <w:rsid w:val="009D0A1A"/>
    <w:rsid w:val="009D1C3E"/>
    <w:rsid w:val="009D1E6E"/>
    <w:rsid w:val="009D2D17"/>
    <w:rsid w:val="009D2DC0"/>
    <w:rsid w:val="009D44B7"/>
    <w:rsid w:val="009D45E8"/>
    <w:rsid w:val="009D49C0"/>
    <w:rsid w:val="009D58AE"/>
    <w:rsid w:val="009E0AD2"/>
    <w:rsid w:val="009E0B15"/>
    <w:rsid w:val="009E0FBB"/>
    <w:rsid w:val="009E47E9"/>
    <w:rsid w:val="009E5676"/>
    <w:rsid w:val="009E5A9C"/>
    <w:rsid w:val="009E6124"/>
    <w:rsid w:val="009E647E"/>
    <w:rsid w:val="009F1077"/>
    <w:rsid w:val="009F2710"/>
    <w:rsid w:val="009F510D"/>
    <w:rsid w:val="009F630E"/>
    <w:rsid w:val="009F68A1"/>
    <w:rsid w:val="009F6BC4"/>
    <w:rsid w:val="009F6D69"/>
    <w:rsid w:val="009F7547"/>
    <w:rsid w:val="009F7EB1"/>
    <w:rsid w:val="00A001AD"/>
    <w:rsid w:val="00A006B5"/>
    <w:rsid w:val="00A00907"/>
    <w:rsid w:val="00A01301"/>
    <w:rsid w:val="00A01FE5"/>
    <w:rsid w:val="00A03AAF"/>
    <w:rsid w:val="00A0409D"/>
    <w:rsid w:val="00A05D66"/>
    <w:rsid w:val="00A0618F"/>
    <w:rsid w:val="00A06928"/>
    <w:rsid w:val="00A07496"/>
    <w:rsid w:val="00A10C97"/>
    <w:rsid w:val="00A11095"/>
    <w:rsid w:val="00A11F8B"/>
    <w:rsid w:val="00A134CF"/>
    <w:rsid w:val="00A13AEB"/>
    <w:rsid w:val="00A1472E"/>
    <w:rsid w:val="00A15B9D"/>
    <w:rsid w:val="00A2056B"/>
    <w:rsid w:val="00A2234C"/>
    <w:rsid w:val="00A226D3"/>
    <w:rsid w:val="00A22718"/>
    <w:rsid w:val="00A22C4D"/>
    <w:rsid w:val="00A23000"/>
    <w:rsid w:val="00A23062"/>
    <w:rsid w:val="00A23D50"/>
    <w:rsid w:val="00A2460C"/>
    <w:rsid w:val="00A26062"/>
    <w:rsid w:val="00A263CD"/>
    <w:rsid w:val="00A27FA6"/>
    <w:rsid w:val="00A30B9B"/>
    <w:rsid w:val="00A315C2"/>
    <w:rsid w:val="00A31C94"/>
    <w:rsid w:val="00A32105"/>
    <w:rsid w:val="00A32471"/>
    <w:rsid w:val="00A34ABB"/>
    <w:rsid w:val="00A357C7"/>
    <w:rsid w:val="00A37320"/>
    <w:rsid w:val="00A402DA"/>
    <w:rsid w:val="00A4273E"/>
    <w:rsid w:val="00A43E8F"/>
    <w:rsid w:val="00A45175"/>
    <w:rsid w:val="00A4593D"/>
    <w:rsid w:val="00A51368"/>
    <w:rsid w:val="00A51B43"/>
    <w:rsid w:val="00A52072"/>
    <w:rsid w:val="00A5236F"/>
    <w:rsid w:val="00A5293B"/>
    <w:rsid w:val="00A53031"/>
    <w:rsid w:val="00A536E3"/>
    <w:rsid w:val="00A56438"/>
    <w:rsid w:val="00A57309"/>
    <w:rsid w:val="00A57844"/>
    <w:rsid w:val="00A61459"/>
    <w:rsid w:val="00A635B3"/>
    <w:rsid w:val="00A63C5E"/>
    <w:rsid w:val="00A63FE4"/>
    <w:rsid w:val="00A671AE"/>
    <w:rsid w:val="00A67410"/>
    <w:rsid w:val="00A6795A"/>
    <w:rsid w:val="00A67EC4"/>
    <w:rsid w:val="00A67FFD"/>
    <w:rsid w:val="00A71363"/>
    <w:rsid w:val="00A71D87"/>
    <w:rsid w:val="00A7273E"/>
    <w:rsid w:val="00A7370B"/>
    <w:rsid w:val="00A73EA6"/>
    <w:rsid w:val="00A748D3"/>
    <w:rsid w:val="00A761EF"/>
    <w:rsid w:val="00A7790C"/>
    <w:rsid w:val="00A815FF"/>
    <w:rsid w:val="00A8263B"/>
    <w:rsid w:val="00A83253"/>
    <w:rsid w:val="00A853DE"/>
    <w:rsid w:val="00A861DD"/>
    <w:rsid w:val="00A87A7E"/>
    <w:rsid w:val="00A87BF1"/>
    <w:rsid w:val="00A87FF2"/>
    <w:rsid w:val="00A9127C"/>
    <w:rsid w:val="00A9147D"/>
    <w:rsid w:val="00A920F9"/>
    <w:rsid w:val="00A92AE3"/>
    <w:rsid w:val="00A96789"/>
    <w:rsid w:val="00A970EF"/>
    <w:rsid w:val="00A97DCE"/>
    <w:rsid w:val="00AA0182"/>
    <w:rsid w:val="00AA17BC"/>
    <w:rsid w:val="00AA1CC3"/>
    <w:rsid w:val="00AA48AF"/>
    <w:rsid w:val="00AA54E1"/>
    <w:rsid w:val="00AA5A05"/>
    <w:rsid w:val="00AA5A21"/>
    <w:rsid w:val="00AA5C8B"/>
    <w:rsid w:val="00AA5DD5"/>
    <w:rsid w:val="00AA73E4"/>
    <w:rsid w:val="00AB04FC"/>
    <w:rsid w:val="00AB131C"/>
    <w:rsid w:val="00AB48A8"/>
    <w:rsid w:val="00AB4C3B"/>
    <w:rsid w:val="00AB75CA"/>
    <w:rsid w:val="00AC0769"/>
    <w:rsid w:val="00AC09D7"/>
    <w:rsid w:val="00AC20B9"/>
    <w:rsid w:val="00AC3C11"/>
    <w:rsid w:val="00AC5367"/>
    <w:rsid w:val="00AC5EC3"/>
    <w:rsid w:val="00AC71B3"/>
    <w:rsid w:val="00AD0A13"/>
    <w:rsid w:val="00AD4F16"/>
    <w:rsid w:val="00AD5055"/>
    <w:rsid w:val="00AD511E"/>
    <w:rsid w:val="00AD7A43"/>
    <w:rsid w:val="00AE0AB1"/>
    <w:rsid w:val="00AE1196"/>
    <w:rsid w:val="00AE1EA2"/>
    <w:rsid w:val="00AE254D"/>
    <w:rsid w:val="00AE2895"/>
    <w:rsid w:val="00AE36C4"/>
    <w:rsid w:val="00AE6E2C"/>
    <w:rsid w:val="00AE760F"/>
    <w:rsid w:val="00AF05CC"/>
    <w:rsid w:val="00AF0731"/>
    <w:rsid w:val="00AF27EC"/>
    <w:rsid w:val="00AF31AA"/>
    <w:rsid w:val="00AF6EE9"/>
    <w:rsid w:val="00AF76D6"/>
    <w:rsid w:val="00AF7C55"/>
    <w:rsid w:val="00AF7E2D"/>
    <w:rsid w:val="00B00C45"/>
    <w:rsid w:val="00B00EBD"/>
    <w:rsid w:val="00B039AF"/>
    <w:rsid w:val="00B03A32"/>
    <w:rsid w:val="00B040AD"/>
    <w:rsid w:val="00B053F7"/>
    <w:rsid w:val="00B060A5"/>
    <w:rsid w:val="00B066AE"/>
    <w:rsid w:val="00B07C86"/>
    <w:rsid w:val="00B1023C"/>
    <w:rsid w:val="00B10AAF"/>
    <w:rsid w:val="00B10B54"/>
    <w:rsid w:val="00B1163A"/>
    <w:rsid w:val="00B118C0"/>
    <w:rsid w:val="00B12793"/>
    <w:rsid w:val="00B13AD7"/>
    <w:rsid w:val="00B13EF0"/>
    <w:rsid w:val="00B15230"/>
    <w:rsid w:val="00B170B2"/>
    <w:rsid w:val="00B1797F"/>
    <w:rsid w:val="00B17A61"/>
    <w:rsid w:val="00B17AA5"/>
    <w:rsid w:val="00B203C2"/>
    <w:rsid w:val="00B20A45"/>
    <w:rsid w:val="00B20E65"/>
    <w:rsid w:val="00B2172B"/>
    <w:rsid w:val="00B21D84"/>
    <w:rsid w:val="00B239F0"/>
    <w:rsid w:val="00B23D37"/>
    <w:rsid w:val="00B24535"/>
    <w:rsid w:val="00B24EB4"/>
    <w:rsid w:val="00B2516C"/>
    <w:rsid w:val="00B253B2"/>
    <w:rsid w:val="00B26AA9"/>
    <w:rsid w:val="00B314AF"/>
    <w:rsid w:val="00B31D5E"/>
    <w:rsid w:val="00B31EE0"/>
    <w:rsid w:val="00B3360B"/>
    <w:rsid w:val="00B344FF"/>
    <w:rsid w:val="00B3456D"/>
    <w:rsid w:val="00B34F9B"/>
    <w:rsid w:val="00B357F3"/>
    <w:rsid w:val="00B35F51"/>
    <w:rsid w:val="00B37186"/>
    <w:rsid w:val="00B37401"/>
    <w:rsid w:val="00B405E0"/>
    <w:rsid w:val="00B40BD7"/>
    <w:rsid w:val="00B40E9A"/>
    <w:rsid w:val="00B40E9B"/>
    <w:rsid w:val="00B41475"/>
    <w:rsid w:val="00B41491"/>
    <w:rsid w:val="00B417CC"/>
    <w:rsid w:val="00B422DD"/>
    <w:rsid w:val="00B44E3A"/>
    <w:rsid w:val="00B463D3"/>
    <w:rsid w:val="00B469D5"/>
    <w:rsid w:val="00B50116"/>
    <w:rsid w:val="00B50923"/>
    <w:rsid w:val="00B50CF7"/>
    <w:rsid w:val="00B51D00"/>
    <w:rsid w:val="00B51DA2"/>
    <w:rsid w:val="00B51F19"/>
    <w:rsid w:val="00B52001"/>
    <w:rsid w:val="00B53297"/>
    <w:rsid w:val="00B54109"/>
    <w:rsid w:val="00B544D2"/>
    <w:rsid w:val="00B57930"/>
    <w:rsid w:val="00B60AC6"/>
    <w:rsid w:val="00B614A3"/>
    <w:rsid w:val="00B61A07"/>
    <w:rsid w:val="00B61B1A"/>
    <w:rsid w:val="00B621C7"/>
    <w:rsid w:val="00B62C91"/>
    <w:rsid w:val="00B63680"/>
    <w:rsid w:val="00B64443"/>
    <w:rsid w:val="00B64819"/>
    <w:rsid w:val="00B65088"/>
    <w:rsid w:val="00B65EA4"/>
    <w:rsid w:val="00B660C0"/>
    <w:rsid w:val="00B67462"/>
    <w:rsid w:val="00B70413"/>
    <w:rsid w:val="00B70B4C"/>
    <w:rsid w:val="00B71BAD"/>
    <w:rsid w:val="00B71DB5"/>
    <w:rsid w:val="00B71F4B"/>
    <w:rsid w:val="00B72D4E"/>
    <w:rsid w:val="00B73210"/>
    <w:rsid w:val="00B73A28"/>
    <w:rsid w:val="00B73D9E"/>
    <w:rsid w:val="00B74E57"/>
    <w:rsid w:val="00B74F86"/>
    <w:rsid w:val="00B75A1A"/>
    <w:rsid w:val="00B7669C"/>
    <w:rsid w:val="00B76DA2"/>
    <w:rsid w:val="00B77C77"/>
    <w:rsid w:val="00B83237"/>
    <w:rsid w:val="00B83B84"/>
    <w:rsid w:val="00B83DDD"/>
    <w:rsid w:val="00B84715"/>
    <w:rsid w:val="00B86969"/>
    <w:rsid w:val="00B86CAB"/>
    <w:rsid w:val="00B86CDD"/>
    <w:rsid w:val="00B8760D"/>
    <w:rsid w:val="00B90D79"/>
    <w:rsid w:val="00B9174B"/>
    <w:rsid w:val="00B93994"/>
    <w:rsid w:val="00B93CE0"/>
    <w:rsid w:val="00B951F4"/>
    <w:rsid w:val="00B95230"/>
    <w:rsid w:val="00B961CC"/>
    <w:rsid w:val="00B97687"/>
    <w:rsid w:val="00B97952"/>
    <w:rsid w:val="00B97CE5"/>
    <w:rsid w:val="00BA0E86"/>
    <w:rsid w:val="00BA1FEA"/>
    <w:rsid w:val="00BA3BEA"/>
    <w:rsid w:val="00BA40BA"/>
    <w:rsid w:val="00BA4443"/>
    <w:rsid w:val="00BA459D"/>
    <w:rsid w:val="00BA5141"/>
    <w:rsid w:val="00BA5A05"/>
    <w:rsid w:val="00BB0470"/>
    <w:rsid w:val="00BB1D60"/>
    <w:rsid w:val="00BB26D7"/>
    <w:rsid w:val="00BB2A3C"/>
    <w:rsid w:val="00BB31FA"/>
    <w:rsid w:val="00BB572E"/>
    <w:rsid w:val="00BB5B23"/>
    <w:rsid w:val="00BB7936"/>
    <w:rsid w:val="00BB7FFB"/>
    <w:rsid w:val="00BC1286"/>
    <w:rsid w:val="00BC1B1A"/>
    <w:rsid w:val="00BC2018"/>
    <w:rsid w:val="00BC4C50"/>
    <w:rsid w:val="00BC4CCF"/>
    <w:rsid w:val="00BC4E56"/>
    <w:rsid w:val="00BC6460"/>
    <w:rsid w:val="00BC69E3"/>
    <w:rsid w:val="00BC7423"/>
    <w:rsid w:val="00BC7847"/>
    <w:rsid w:val="00BD0A9E"/>
    <w:rsid w:val="00BD364C"/>
    <w:rsid w:val="00BD58DB"/>
    <w:rsid w:val="00BD73FF"/>
    <w:rsid w:val="00BE06AF"/>
    <w:rsid w:val="00BE0DF4"/>
    <w:rsid w:val="00BE1868"/>
    <w:rsid w:val="00BE3302"/>
    <w:rsid w:val="00BE48A7"/>
    <w:rsid w:val="00BE5071"/>
    <w:rsid w:val="00BE529B"/>
    <w:rsid w:val="00BE6176"/>
    <w:rsid w:val="00BF01D7"/>
    <w:rsid w:val="00BF05AA"/>
    <w:rsid w:val="00BF0CE2"/>
    <w:rsid w:val="00BF16CC"/>
    <w:rsid w:val="00BF2127"/>
    <w:rsid w:val="00BF27F2"/>
    <w:rsid w:val="00BF2F97"/>
    <w:rsid w:val="00BF3526"/>
    <w:rsid w:val="00BF3FDB"/>
    <w:rsid w:val="00BF4768"/>
    <w:rsid w:val="00BF5DD4"/>
    <w:rsid w:val="00BF69B0"/>
    <w:rsid w:val="00BF799E"/>
    <w:rsid w:val="00C024BE"/>
    <w:rsid w:val="00C0332B"/>
    <w:rsid w:val="00C03851"/>
    <w:rsid w:val="00C03E48"/>
    <w:rsid w:val="00C03FE7"/>
    <w:rsid w:val="00C05157"/>
    <w:rsid w:val="00C05722"/>
    <w:rsid w:val="00C05EC7"/>
    <w:rsid w:val="00C06865"/>
    <w:rsid w:val="00C07631"/>
    <w:rsid w:val="00C10F1F"/>
    <w:rsid w:val="00C110F2"/>
    <w:rsid w:val="00C11E3F"/>
    <w:rsid w:val="00C12936"/>
    <w:rsid w:val="00C12C24"/>
    <w:rsid w:val="00C12D68"/>
    <w:rsid w:val="00C13541"/>
    <w:rsid w:val="00C14F73"/>
    <w:rsid w:val="00C15CBB"/>
    <w:rsid w:val="00C16830"/>
    <w:rsid w:val="00C175CF"/>
    <w:rsid w:val="00C17A1F"/>
    <w:rsid w:val="00C23C21"/>
    <w:rsid w:val="00C24272"/>
    <w:rsid w:val="00C25A62"/>
    <w:rsid w:val="00C25DFD"/>
    <w:rsid w:val="00C26CA5"/>
    <w:rsid w:val="00C27665"/>
    <w:rsid w:val="00C30E44"/>
    <w:rsid w:val="00C323A5"/>
    <w:rsid w:val="00C32988"/>
    <w:rsid w:val="00C34F99"/>
    <w:rsid w:val="00C36A16"/>
    <w:rsid w:val="00C37516"/>
    <w:rsid w:val="00C37ED1"/>
    <w:rsid w:val="00C401C2"/>
    <w:rsid w:val="00C40666"/>
    <w:rsid w:val="00C42797"/>
    <w:rsid w:val="00C43EC8"/>
    <w:rsid w:val="00C440FB"/>
    <w:rsid w:val="00C44D8F"/>
    <w:rsid w:val="00C452CA"/>
    <w:rsid w:val="00C46681"/>
    <w:rsid w:val="00C47EB4"/>
    <w:rsid w:val="00C53497"/>
    <w:rsid w:val="00C5362A"/>
    <w:rsid w:val="00C541F0"/>
    <w:rsid w:val="00C54CCF"/>
    <w:rsid w:val="00C57E38"/>
    <w:rsid w:val="00C603EB"/>
    <w:rsid w:val="00C6171D"/>
    <w:rsid w:val="00C6200E"/>
    <w:rsid w:val="00C6237F"/>
    <w:rsid w:val="00C627CA"/>
    <w:rsid w:val="00C63AA6"/>
    <w:rsid w:val="00C642DF"/>
    <w:rsid w:val="00C64D82"/>
    <w:rsid w:val="00C662B7"/>
    <w:rsid w:val="00C66562"/>
    <w:rsid w:val="00C667D7"/>
    <w:rsid w:val="00C67C89"/>
    <w:rsid w:val="00C7061D"/>
    <w:rsid w:val="00C706B3"/>
    <w:rsid w:val="00C7132D"/>
    <w:rsid w:val="00C720A1"/>
    <w:rsid w:val="00C724F2"/>
    <w:rsid w:val="00C733B3"/>
    <w:rsid w:val="00C745F3"/>
    <w:rsid w:val="00C748BC"/>
    <w:rsid w:val="00C7612D"/>
    <w:rsid w:val="00C806AB"/>
    <w:rsid w:val="00C8089E"/>
    <w:rsid w:val="00C80D7C"/>
    <w:rsid w:val="00C80DCF"/>
    <w:rsid w:val="00C829E8"/>
    <w:rsid w:val="00C84246"/>
    <w:rsid w:val="00C85267"/>
    <w:rsid w:val="00C858B4"/>
    <w:rsid w:val="00C86791"/>
    <w:rsid w:val="00C87963"/>
    <w:rsid w:val="00C87C25"/>
    <w:rsid w:val="00C90085"/>
    <w:rsid w:val="00C93DAC"/>
    <w:rsid w:val="00C94391"/>
    <w:rsid w:val="00C94465"/>
    <w:rsid w:val="00C94819"/>
    <w:rsid w:val="00C94916"/>
    <w:rsid w:val="00C94C1D"/>
    <w:rsid w:val="00C951F7"/>
    <w:rsid w:val="00C961A2"/>
    <w:rsid w:val="00CA00A1"/>
    <w:rsid w:val="00CA39CE"/>
    <w:rsid w:val="00CA3CE6"/>
    <w:rsid w:val="00CA4C33"/>
    <w:rsid w:val="00CA5A03"/>
    <w:rsid w:val="00CA76D0"/>
    <w:rsid w:val="00CA7998"/>
    <w:rsid w:val="00CB0264"/>
    <w:rsid w:val="00CB063E"/>
    <w:rsid w:val="00CB08AF"/>
    <w:rsid w:val="00CB15D3"/>
    <w:rsid w:val="00CB22E7"/>
    <w:rsid w:val="00CB3670"/>
    <w:rsid w:val="00CB3A81"/>
    <w:rsid w:val="00CB3FCD"/>
    <w:rsid w:val="00CB44CC"/>
    <w:rsid w:val="00CB63D4"/>
    <w:rsid w:val="00CB65F2"/>
    <w:rsid w:val="00CC04AE"/>
    <w:rsid w:val="00CC09C7"/>
    <w:rsid w:val="00CC2270"/>
    <w:rsid w:val="00CC2328"/>
    <w:rsid w:val="00CC2421"/>
    <w:rsid w:val="00CC2646"/>
    <w:rsid w:val="00CC39BF"/>
    <w:rsid w:val="00CC4533"/>
    <w:rsid w:val="00CC5A45"/>
    <w:rsid w:val="00CD24A0"/>
    <w:rsid w:val="00CD29BE"/>
    <w:rsid w:val="00CD4131"/>
    <w:rsid w:val="00CD49E1"/>
    <w:rsid w:val="00CD5D66"/>
    <w:rsid w:val="00CD6D58"/>
    <w:rsid w:val="00CD7D84"/>
    <w:rsid w:val="00CE068C"/>
    <w:rsid w:val="00CE0801"/>
    <w:rsid w:val="00CE2806"/>
    <w:rsid w:val="00CE3882"/>
    <w:rsid w:val="00CE4BEC"/>
    <w:rsid w:val="00CE636D"/>
    <w:rsid w:val="00CE6D83"/>
    <w:rsid w:val="00CE7BB4"/>
    <w:rsid w:val="00CE7F3A"/>
    <w:rsid w:val="00CF0031"/>
    <w:rsid w:val="00CF10BE"/>
    <w:rsid w:val="00CF1899"/>
    <w:rsid w:val="00CF2EE2"/>
    <w:rsid w:val="00CF37EA"/>
    <w:rsid w:val="00CF490F"/>
    <w:rsid w:val="00CF5B94"/>
    <w:rsid w:val="00CF5DD0"/>
    <w:rsid w:val="00CF7433"/>
    <w:rsid w:val="00D00A01"/>
    <w:rsid w:val="00D01617"/>
    <w:rsid w:val="00D021B9"/>
    <w:rsid w:val="00D02CDB"/>
    <w:rsid w:val="00D03855"/>
    <w:rsid w:val="00D03D13"/>
    <w:rsid w:val="00D04023"/>
    <w:rsid w:val="00D0405A"/>
    <w:rsid w:val="00D040BD"/>
    <w:rsid w:val="00D050FB"/>
    <w:rsid w:val="00D06551"/>
    <w:rsid w:val="00D06755"/>
    <w:rsid w:val="00D1188D"/>
    <w:rsid w:val="00D12767"/>
    <w:rsid w:val="00D13A04"/>
    <w:rsid w:val="00D1580D"/>
    <w:rsid w:val="00D16400"/>
    <w:rsid w:val="00D167A4"/>
    <w:rsid w:val="00D167F4"/>
    <w:rsid w:val="00D16FD2"/>
    <w:rsid w:val="00D173D2"/>
    <w:rsid w:val="00D17B3B"/>
    <w:rsid w:val="00D17E3F"/>
    <w:rsid w:val="00D21E14"/>
    <w:rsid w:val="00D21FD9"/>
    <w:rsid w:val="00D22B1B"/>
    <w:rsid w:val="00D25583"/>
    <w:rsid w:val="00D26EEE"/>
    <w:rsid w:val="00D27AE6"/>
    <w:rsid w:val="00D27C0F"/>
    <w:rsid w:val="00D30C28"/>
    <w:rsid w:val="00D31A6B"/>
    <w:rsid w:val="00D328E7"/>
    <w:rsid w:val="00D3419C"/>
    <w:rsid w:val="00D346DC"/>
    <w:rsid w:val="00D3497E"/>
    <w:rsid w:val="00D34B8B"/>
    <w:rsid w:val="00D361C4"/>
    <w:rsid w:val="00D3699F"/>
    <w:rsid w:val="00D37005"/>
    <w:rsid w:val="00D42606"/>
    <w:rsid w:val="00D42872"/>
    <w:rsid w:val="00D4297E"/>
    <w:rsid w:val="00D42BE9"/>
    <w:rsid w:val="00D42F2A"/>
    <w:rsid w:val="00D43F45"/>
    <w:rsid w:val="00D47351"/>
    <w:rsid w:val="00D513CB"/>
    <w:rsid w:val="00D514F1"/>
    <w:rsid w:val="00D5155D"/>
    <w:rsid w:val="00D54BA6"/>
    <w:rsid w:val="00D5502C"/>
    <w:rsid w:val="00D55CFD"/>
    <w:rsid w:val="00D57601"/>
    <w:rsid w:val="00D6092B"/>
    <w:rsid w:val="00D61EAB"/>
    <w:rsid w:val="00D62308"/>
    <w:rsid w:val="00D62E36"/>
    <w:rsid w:val="00D63E89"/>
    <w:rsid w:val="00D67D29"/>
    <w:rsid w:val="00D70B24"/>
    <w:rsid w:val="00D70F4C"/>
    <w:rsid w:val="00D71B18"/>
    <w:rsid w:val="00D72BC5"/>
    <w:rsid w:val="00D72E82"/>
    <w:rsid w:val="00D73227"/>
    <w:rsid w:val="00D7499B"/>
    <w:rsid w:val="00D75FCC"/>
    <w:rsid w:val="00D76AE2"/>
    <w:rsid w:val="00D773C6"/>
    <w:rsid w:val="00D77565"/>
    <w:rsid w:val="00D7758A"/>
    <w:rsid w:val="00D776D9"/>
    <w:rsid w:val="00D7781C"/>
    <w:rsid w:val="00D77912"/>
    <w:rsid w:val="00D77DAA"/>
    <w:rsid w:val="00D81FA9"/>
    <w:rsid w:val="00D82698"/>
    <w:rsid w:val="00D8384C"/>
    <w:rsid w:val="00D8410F"/>
    <w:rsid w:val="00D850CD"/>
    <w:rsid w:val="00D8516A"/>
    <w:rsid w:val="00D85494"/>
    <w:rsid w:val="00D86304"/>
    <w:rsid w:val="00D868C9"/>
    <w:rsid w:val="00D86DC5"/>
    <w:rsid w:val="00D87402"/>
    <w:rsid w:val="00D9031E"/>
    <w:rsid w:val="00D915E0"/>
    <w:rsid w:val="00D91B2C"/>
    <w:rsid w:val="00D92B76"/>
    <w:rsid w:val="00D92C17"/>
    <w:rsid w:val="00D92D10"/>
    <w:rsid w:val="00D92DBE"/>
    <w:rsid w:val="00D949B2"/>
    <w:rsid w:val="00D968CE"/>
    <w:rsid w:val="00DA0A0E"/>
    <w:rsid w:val="00DA1635"/>
    <w:rsid w:val="00DA1679"/>
    <w:rsid w:val="00DA16D5"/>
    <w:rsid w:val="00DA35CE"/>
    <w:rsid w:val="00DA3761"/>
    <w:rsid w:val="00DA5F4A"/>
    <w:rsid w:val="00DA6597"/>
    <w:rsid w:val="00DA696B"/>
    <w:rsid w:val="00DB0F85"/>
    <w:rsid w:val="00DB2414"/>
    <w:rsid w:val="00DB2C7A"/>
    <w:rsid w:val="00DB3D30"/>
    <w:rsid w:val="00DB3D5C"/>
    <w:rsid w:val="00DB3E89"/>
    <w:rsid w:val="00DB6232"/>
    <w:rsid w:val="00DB6927"/>
    <w:rsid w:val="00DB6E71"/>
    <w:rsid w:val="00DB7797"/>
    <w:rsid w:val="00DB7CF9"/>
    <w:rsid w:val="00DC10FB"/>
    <w:rsid w:val="00DC1556"/>
    <w:rsid w:val="00DC1564"/>
    <w:rsid w:val="00DC1B6E"/>
    <w:rsid w:val="00DC1DB8"/>
    <w:rsid w:val="00DC2848"/>
    <w:rsid w:val="00DC2BBD"/>
    <w:rsid w:val="00DC4285"/>
    <w:rsid w:val="00DC4FAF"/>
    <w:rsid w:val="00DC6C00"/>
    <w:rsid w:val="00DD24F0"/>
    <w:rsid w:val="00DD3A38"/>
    <w:rsid w:val="00DD405E"/>
    <w:rsid w:val="00DD443E"/>
    <w:rsid w:val="00DD4C4B"/>
    <w:rsid w:val="00DD543F"/>
    <w:rsid w:val="00DD561C"/>
    <w:rsid w:val="00DD6D9A"/>
    <w:rsid w:val="00DD7034"/>
    <w:rsid w:val="00DE0380"/>
    <w:rsid w:val="00DE0915"/>
    <w:rsid w:val="00DE1384"/>
    <w:rsid w:val="00DE1AB8"/>
    <w:rsid w:val="00DE2005"/>
    <w:rsid w:val="00DE2394"/>
    <w:rsid w:val="00DE2792"/>
    <w:rsid w:val="00DE2D31"/>
    <w:rsid w:val="00DE3869"/>
    <w:rsid w:val="00DE3E89"/>
    <w:rsid w:val="00DE6CC2"/>
    <w:rsid w:val="00DE6FBA"/>
    <w:rsid w:val="00DE7A12"/>
    <w:rsid w:val="00DE7EF2"/>
    <w:rsid w:val="00DF020F"/>
    <w:rsid w:val="00DF0968"/>
    <w:rsid w:val="00DF132A"/>
    <w:rsid w:val="00DF4541"/>
    <w:rsid w:val="00DF5142"/>
    <w:rsid w:val="00DF588E"/>
    <w:rsid w:val="00DF68FE"/>
    <w:rsid w:val="00DF7F29"/>
    <w:rsid w:val="00E0034A"/>
    <w:rsid w:val="00E00554"/>
    <w:rsid w:val="00E00CFD"/>
    <w:rsid w:val="00E00D33"/>
    <w:rsid w:val="00E02AD9"/>
    <w:rsid w:val="00E03810"/>
    <w:rsid w:val="00E04A01"/>
    <w:rsid w:val="00E06066"/>
    <w:rsid w:val="00E06466"/>
    <w:rsid w:val="00E06BA4"/>
    <w:rsid w:val="00E102EF"/>
    <w:rsid w:val="00E1054A"/>
    <w:rsid w:val="00E12CD8"/>
    <w:rsid w:val="00E13777"/>
    <w:rsid w:val="00E138A5"/>
    <w:rsid w:val="00E1470D"/>
    <w:rsid w:val="00E14BE2"/>
    <w:rsid w:val="00E17B05"/>
    <w:rsid w:val="00E17CDC"/>
    <w:rsid w:val="00E220CF"/>
    <w:rsid w:val="00E22139"/>
    <w:rsid w:val="00E234EF"/>
    <w:rsid w:val="00E2735B"/>
    <w:rsid w:val="00E31B92"/>
    <w:rsid w:val="00E34B26"/>
    <w:rsid w:val="00E34B6B"/>
    <w:rsid w:val="00E3565E"/>
    <w:rsid w:val="00E35B16"/>
    <w:rsid w:val="00E36A25"/>
    <w:rsid w:val="00E37311"/>
    <w:rsid w:val="00E3785A"/>
    <w:rsid w:val="00E40302"/>
    <w:rsid w:val="00E40581"/>
    <w:rsid w:val="00E40712"/>
    <w:rsid w:val="00E431C5"/>
    <w:rsid w:val="00E43F03"/>
    <w:rsid w:val="00E44113"/>
    <w:rsid w:val="00E442FC"/>
    <w:rsid w:val="00E46129"/>
    <w:rsid w:val="00E47614"/>
    <w:rsid w:val="00E5025F"/>
    <w:rsid w:val="00E513C2"/>
    <w:rsid w:val="00E51889"/>
    <w:rsid w:val="00E5191B"/>
    <w:rsid w:val="00E51E24"/>
    <w:rsid w:val="00E51FA6"/>
    <w:rsid w:val="00E538E0"/>
    <w:rsid w:val="00E5529C"/>
    <w:rsid w:val="00E55734"/>
    <w:rsid w:val="00E55899"/>
    <w:rsid w:val="00E5653B"/>
    <w:rsid w:val="00E56577"/>
    <w:rsid w:val="00E5795E"/>
    <w:rsid w:val="00E57A30"/>
    <w:rsid w:val="00E60419"/>
    <w:rsid w:val="00E60591"/>
    <w:rsid w:val="00E60CDF"/>
    <w:rsid w:val="00E61ADF"/>
    <w:rsid w:val="00E624AE"/>
    <w:rsid w:val="00E6263D"/>
    <w:rsid w:val="00E6554F"/>
    <w:rsid w:val="00E6574D"/>
    <w:rsid w:val="00E65831"/>
    <w:rsid w:val="00E70303"/>
    <w:rsid w:val="00E70EE1"/>
    <w:rsid w:val="00E712B0"/>
    <w:rsid w:val="00E72F65"/>
    <w:rsid w:val="00E73143"/>
    <w:rsid w:val="00E734E4"/>
    <w:rsid w:val="00E73747"/>
    <w:rsid w:val="00E7385E"/>
    <w:rsid w:val="00E74F25"/>
    <w:rsid w:val="00E74FE7"/>
    <w:rsid w:val="00E75A92"/>
    <w:rsid w:val="00E762E1"/>
    <w:rsid w:val="00E7732B"/>
    <w:rsid w:val="00E80C85"/>
    <w:rsid w:val="00E80D4B"/>
    <w:rsid w:val="00E81524"/>
    <w:rsid w:val="00E836A1"/>
    <w:rsid w:val="00E84E70"/>
    <w:rsid w:val="00E8738C"/>
    <w:rsid w:val="00E900B7"/>
    <w:rsid w:val="00E91108"/>
    <w:rsid w:val="00E91623"/>
    <w:rsid w:val="00E93352"/>
    <w:rsid w:val="00E93481"/>
    <w:rsid w:val="00E953C6"/>
    <w:rsid w:val="00E95B6B"/>
    <w:rsid w:val="00E9776A"/>
    <w:rsid w:val="00EA034F"/>
    <w:rsid w:val="00EA1B4A"/>
    <w:rsid w:val="00EA1F9C"/>
    <w:rsid w:val="00EA1FB2"/>
    <w:rsid w:val="00EA25C5"/>
    <w:rsid w:val="00EA5181"/>
    <w:rsid w:val="00EA596F"/>
    <w:rsid w:val="00EA5B73"/>
    <w:rsid w:val="00EA5B79"/>
    <w:rsid w:val="00EA608B"/>
    <w:rsid w:val="00EA616D"/>
    <w:rsid w:val="00EA6D8D"/>
    <w:rsid w:val="00EA7980"/>
    <w:rsid w:val="00EA7F16"/>
    <w:rsid w:val="00EB2350"/>
    <w:rsid w:val="00EB34EB"/>
    <w:rsid w:val="00EB3D6B"/>
    <w:rsid w:val="00EB48BE"/>
    <w:rsid w:val="00EB6930"/>
    <w:rsid w:val="00EB702A"/>
    <w:rsid w:val="00EB7B6A"/>
    <w:rsid w:val="00EB7E28"/>
    <w:rsid w:val="00EC0CBE"/>
    <w:rsid w:val="00EC1498"/>
    <w:rsid w:val="00EC1FD2"/>
    <w:rsid w:val="00EC2076"/>
    <w:rsid w:val="00EC2A61"/>
    <w:rsid w:val="00EC2AE7"/>
    <w:rsid w:val="00EC339C"/>
    <w:rsid w:val="00EC34E3"/>
    <w:rsid w:val="00EC34EC"/>
    <w:rsid w:val="00EC3AF8"/>
    <w:rsid w:val="00EC4E2D"/>
    <w:rsid w:val="00EC557E"/>
    <w:rsid w:val="00EC6D49"/>
    <w:rsid w:val="00EC7196"/>
    <w:rsid w:val="00EC73DF"/>
    <w:rsid w:val="00ED056A"/>
    <w:rsid w:val="00ED05CB"/>
    <w:rsid w:val="00ED13DD"/>
    <w:rsid w:val="00ED14B1"/>
    <w:rsid w:val="00ED1F3D"/>
    <w:rsid w:val="00ED4647"/>
    <w:rsid w:val="00ED4B5D"/>
    <w:rsid w:val="00ED5A16"/>
    <w:rsid w:val="00ED5AFD"/>
    <w:rsid w:val="00ED6508"/>
    <w:rsid w:val="00ED69E3"/>
    <w:rsid w:val="00ED6A38"/>
    <w:rsid w:val="00ED6D46"/>
    <w:rsid w:val="00ED7A3A"/>
    <w:rsid w:val="00EE0707"/>
    <w:rsid w:val="00EE090F"/>
    <w:rsid w:val="00EE1438"/>
    <w:rsid w:val="00EE25EC"/>
    <w:rsid w:val="00EE279F"/>
    <w:rsid w:val="00EE4621"/>
    <w:rsid w:val="00EE4E7A"/>
    <w:rsid w:val="00EE5970"/>
    <w:rsid w:val="00EE5E43"/>
    <w:rsid w:val="00EE7386"/>
    <w:rsid w:val="00EE7427"/>
    <w:rsid w:val="00EF0B72"/>
    <w:rsid w:val="00EF122C"/>
    <w:rsid w:val="00EF18DE"/>
    <w:rsid w:val="00EF1A70"/>
    <w:rsid w:val="00EF1BD2"/>
    <w:rsid w:val="00F00026"/>
    <w:rsid w:val="00F000DA"/>
    <w:rsid w:val="00F00622"/>
    <w:rsid w:val="00F00870"/>
    <w:rsid w:val="00F02D7C"/>
    <w:rsid w:val="00F02F0A"/>
    <w:rsid w:val="00F031EE"/>
    <w:rsid w:val="00F0532F"/>
    <w:rsid w:val="00F05473"/>
    <w:rsid w:val="00F05783"/>
    <w:rsid w:val="00F07262"/>
    <w:rsid w:val="00F110D0"/>
    <w:rsid w:val="00F11A64"/>
    <w:rsid w:val="00F12462"/>
    <w:rsid w:val="00F125EA"/>
    <w:rsid w:val="00F126F8"/>
    <w:rsid w:val="00F146AF"/>
    <w:rsid w:val="00F14EE4"/>
    <w:rsid w:val="00F20309"/>
    <w:rsid w:val="00F226BC"/>
    <w:rsid w:val="00F237AD"/>
    <w:rsid w:val="00F240DA"/>
    <w:rsid w:val="00F24BB5"/>
    <w:rsid w:val="00F25416"/>
    <w:rsid w:val="00F25B3D"/>
    <w:rsid w:val="00F26CE9"/>
    <w:rsid w:val="00F27809"/>
    <w:rsid w:val="00F279C7"/>
    <w:rsid w:val="00F30F28"/>
    <w:rsid w:val="00F3102A"/>
    <w:rsid w:val="00F3171C"/>
    <w:rsid w:val="00F31D10"/>
    <w:rsid w:val="00F33278"/>
    <w:rsid w:val="00F3669A"/>
    <w:rsid w:val="00F409B0"/>
    <w:rsid w:val="00F441D2"/>
    <w:rsid w:val="00F46CA4"/>
    <w:rsid w:val="00F479CD"/>
    <w:rsid w:val="00F50C53"/>
    <w:rsid w:val="00F52FF0"/>
    <w:rsid w:val="00F53F6C"/>
    <w:rsid w:val="00F54CD3"/>
    <w:rsid w:val="00F55CC9"/>
    <w:rsid w:val="00F5692D"/>
    <w:rsid w:val="00F569BD"/>
    <w:rsid w:val="00F569D2"/>
    <w:rsid w:val="00F6033C"/>
    <w:rsid w:val="00F61267"/>
    <w:rsid w:val="00F616B5"/>
    <w:rsid w:val="00F63005"/>
    <w:rsid w:val="00F632AB"/>
    <w:rsid w:val="00F6357C"/>
    <w:rsid w:val="00F642C0"/>
    <w:rsid w:val="00F65644"/>
    <w:rsid w:val="00F65655"/>
    <w:rsid w:val="00F65A42"/>
    <w:rsid w:val="00F65A7F"/>
    <w:rsid w:val="00F65D1B"/>
    <w:rsid w:val="00F6657D"/>
    <w:rsid w:val="00F66C74"/>
    <w:rsid w:val="00F67929"/>
    <w:rsid w:val="00F67F9B"/>
    <w:rsid w:val="00F70096"/>
    <w:rsid w:val="00F702F9"/>
    <w:rsid w:val="00F70742"/>
    <w:rsid w:val="00F71E59"/>
    <w:rsid w:val="00F7211B"/>
    <w:rsid w:val="00F75B40"/>
    <w:rsid w:val="00F75B66"/>
    <w:rsid w:val="00F768E5"/>
    <w:rsid w:val="00F77E4F"/>
    <w:rsid w:val="00F806D3"/>
    <w:rsid w:val="00F84420"/>
    <w:rsid w:val="00F84A86"/>
    <w:rsid w:val="00F8548A"/>
    <w:rsid w:val="00F862EC"/>
    <w:rsid w:val="00F871EB"/>
    <w:rsid w:val="00F87C85"/>
    <w:rsid w:val="00F9055C"/>
    <w:rsid w:val="00F90ED7"/>
    <w:rsid w:val="00F91117"/>
    <w:rsid w:val="00F9153E"/>
    <w:rsid w:val="00F92C07"/>
    <w:rsid w:val="00F939CD"/>
    <w:rsid w:val="00F93FDF"/>
    <w:rsid w:val="00F95BF7"/>
    <w:rsid w:val="00FA04D4"/>
    <w:rsid w:val="00FA28F0"/>
    <w:rsid w:val="00FA7320"/>
    <w:rsid w:val="00FA7971"/>
    <w:rsid w:val="00FB03A3"/>
    <w:rsid w:val="00FB08C0"/>
    <w:rsid w:val="00FB286C"/>
    <w:rsid w:val="00FB2A52"/>
    <w:rsid w:val="00FB2E60"/>
    <w:rsid w:val="00FB3358"/>
    <w:rsid w:val="00FB3452"/>
    <w:rsid w:val="00FB34CE"/>
    <w:rsid w:val="00FB3CA0"/>
    <w:rsid w:val="00FB3FFA"/>
    <w:rsid w:val="00FB5239"/>
    <w:rsid w:val="00FB55C5"/>
    <w:rsid w:val="00FB66FA"/>
    <w:rsid w:val="00FC058E"/>
    <w:rsid w:val="00FC0977"/>
    <w:rsid w:val="00FC127D"/>
    <w:rsid w:val="00FC1E76"/>
    <w:rsid w:val="00FC221A"/>
    <w:rsid w:val="00FC233B"/>
    <w:rsid w:val="00FC2BA1"/>
    <w:rsid w:val="00FC3DEC"/>
    <w:rsid w:val="00FC5338"/>
    <w:rsid w:val="00FC6B9F"/>
    <w:rsid w:val="00FD0D16"/>
    <w:rsid w:val="00FD14D5"/>
    <w:rsid w:val="00FD386E"/>
    <w:rsid w:val="00FD4239"/>
    <w:rsid w:val="00FD44E8"/>
    <w:rsid w:val="00FD460D"/>
    <w:rsid w:val="00FD4AE4"/>
    <w:rsid w:val="00FD710A"/>
    <w:rsid w:val="00FE18D7"/>
    <w:rsid w:val="00FE1AB5"/>
    <w:rsid w:val="00FE424C"/>
    <w:rsid w:val="00FE6719"/>
    <w:rsid w:val="00FE67A7"/>
    <w:rsid w:val="00FF0CC8"/>
    <w:rsid w:val="00FF169A"/>
    <w:rsid w:val="00FF1A25"/>
    <w:rsid w:val="00FF1B96"/>
    <w:rsid w:val="00FF1DF8"/>
    <w:rsid w:val="00FF351E"/>
    <w:rsid w:val="00FF3D4D"/>
    <w:rsid w:val="00FF4438"/>
    <w:rsid w:val="00FF63E0"/>
    <w:rsid w:val="00FF7A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C2D8F"/>
  <w15:chartTrackingRefBased/>
  <w15:docId w15:val="{F5AABD29-8F9A-4DEE-9EAA-39D21AF7D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3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156292"/>
    <w:pPr>
      <w:spacing w:after="0" w:line="240" w:lineRule="auto"/>
      <w:ind w:left="567" w:right="-284" w:hanging="578"/>
    </w:pPr>
    <w:rPr>
      <w:rFonts w:eastAsiaTheme="minorEastAsia"/>
      <w:sz w:val="24"/>
      <w:szCs w:val="24"/>
      <w:lang w:val="en-US"/>
    </w:rPr>
  </w:style>
  <w:style w:type="character" w:customStyle="1" w:styleId="5fqyx">
    <w:name w:val="_5fqyx"/>
    <w:basedOn w:val="DefaultParagraphFont"/>
    <w:rsid w:val="00851368"/>
  </w:style>
  <w:style w:type="character" w:customStyle="1" w:styleId="ms-button-flexcontainer">
    <w:name w:val="ms-button-flexcontainer"/>
    <w:basedOn w:val="DefaultParagraphFont"/>
    <w:rsid w:val="00851368"/>
  </w:style>
  <w:style w:type="character" w:customStyle="1" w:styleId="ms-button-label">
    <w:name w:val="ms-button-label"/>
    <w:basedOn w:val="DefaultParagraphFont"/>
    <w:rsid w:val="00851368"/>
  </w:style>
  <w:style w:type="character" w:customStyle="1" w:styleId="qgajv">
    <w:name w:val="qgajv"/>
    <w:basedOn w:val="DefaultParagraphFont"/>
    <w:rsid w:val="00851368"/>
  </w:style>
  <w:style w:type="paragraph" w:customStyle="1" w:styleId="orabl">
    <w:name w:val="orabl"/>
    <w:basedOn w:val="Normal"/>
    <w:rsid w:val="0085136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econdlinecommonstyledensity">
    <w:name w:val="secondlinecommonstyledensity"/>
    <w:basedOn w:val="DefaultParagraphFont"/>
    <w:rsid w:val="00851368"/>
  </w:style>
  <w:style w:type="character" w:styleId="CommentReference">
    <w:name w:val="annotation reference"/>
    <w:basedOn w:val="DefaultParagraphFont"/>
    <w:uiPriority w:val="99"/>
    <w:semiHidden/>
    <w:unhideWhenUsed/>
    <w:rsid w:val="001609F7"/>
    <w:rPr>
      <w:sz w:val="16"/>
      <w:szCs w:val="16"/>
    </w:rPr>
  </w:style>
  <w:style w:type="paragraph" w:styleId="CommentText">
    <w:name w:val="annotation text"/>
    <w:basedOn w:val="Normal"/>
    <w:link w:val="CommentTextChar"/>
    <w:uiPriority w:val="99"/>
    <w:semiHidden/>
    <w:unhideWhenUsed/>
    <w:rsid w:val="001609F7"/>
    <w:pPr>
      <w:spacing w:line="240" w:lineRule="auto"/>
    </w:pPr>
    <w:rPr>
      <w:sz w:val="20"/>
      <w:szCs w:val="20"/>
    </w:rPr>
  </w:style>
  <w:style w:type="character" w:customStyle="1" w:styleId="CommentTextChar">
    <w:name w:val="Comment Text Char"/>
    <w:basedOn w:val="DefaultParagraphFont"/>
    <w:link w:val="CommentText"/>
    <w:uiPriority w:val="99"/>
    <w:semiHidden/>
    <w:rsid w:val="001609F7"/>
    <w:rPr>
      <w:sz w:val="20"/>
      <w:szCs w:val="20"/>
    </w:rPr>
  </w:style>
  <w:style w:type="paragraph" w:styleId="CommentSubject">
    <w:name w:val="annotation subject"/>
    <w:basedOn w:val="CommentText"/>
    <w:next w:val="CommentText"/>
    <w:link w:val="CommentSubjectChar"/>
    <w:uiPriority w:val="99"/>
    <w:semiHidden/>
    <w:unhideWhenUsed/>
    <w:rsid w:val="001609F7"/>
    <w:rPr>
      <w:b/>
      <w:bCs/>
    </w:rPr>
  </w:style>
  <w:style w:type="character" w:customStyle="1" w:styleId="CommentSubjectChar">
    <w:name w:val="Comment Subject Char"/>
    <w:basedOn w:val="CommentTextChar"/>
    <w:link w:val="CommentSubject"/>
    <w:uiPriority w:val="99"/>
    <w:semiHidden/>
    <w:rsid w:val="001609F7"/>
    <w:rPr>
      <w:b/>
      <w:bCs/>
      <w:sz w:val="20"/>
      <w:szCs w:val="20"/>
    </w:rPr>
  </w:style>
  <w:style w:type="paragraph" w:styleId="BalloonText">
    <w:name w:val="Balloon Text"/>
    <w:basedOn w:val="Normal"/>
    <w:link w:val="BalloonTextChar"/>
    <w:uiPriority w:val="99"/>
    <w:semiHidden/>
    <w:unhideWhenUsed/>
    <w:rsid w:val="001609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09F7"/>
    <w:rPr>
      <w:rFonts w:ascii="Segoe UI" w:hAnsi="Segoe UI" w:cs="Segoe UI"/>
      <w:sz w:val="18"/>
      <w:szCs w:val="18"/>
    </w:rPr>
  </w:style>
  <w:style w:type="paragraph" w:customStyle="1" w:styleId="xmsolistparagraph">
    <w:name w:val="x_msolistparagraph"/>
    <w:basedOn w:val="Normal"/>
    <w:rsid w:val="009D49C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6315211">
      <w:bodyDiv w:val="1"/>
      <w:marLeft w:val="0"/>
      <w:marRight w:val="0"/>
      <w:marTop w:val="0"/>
      <w:marBottom w:val="0"/>
      <w:divBdr>
        <w:top w:val="none" w:sz="0" w:space="0" w:color="auto"/>
        <w:left w:val="none" w:sz="0" w:space="0" w:color="auto"/>
        <w:bottom w:val="none" w:sz="0" w:space="0" w:color="auto"/>
        <w:right w:val="none" w:sz="0" w:space="0" w:color="auto"/>
      </w:divBdr>
      <w:divsChild>
        <w:div w:id="329868075">
          <w:marLeft w:val="0"/>
          <w:marRight w:val="0"/>
          <w:marTop w:val="0"/>
          <w:marBottom w:val="0"/>
          <w:divBdr>
            <w:top w:val="none" w:sz="0" w:space="0" w:color="auto"/>
            <w:left w:val="none" w:sz="0" w:space="0" w:color="auto"/>
            <w:bottom w:val="none" w:sz="0" w:space="0" w:color="auto"/>
            <w:right w:val="none" w:sz="0" w:space="0" w:color="auto"/>
          </w:divBdr>
          <w:divsChild>
            <w:div w:id="655916742">
              <w:marLeft w:val="0"/>
              <w:marRight w:val="0"/>
              <w:marTop w:val="0"/>
              <w:marBottom w:val="0"/>
              <w:divBdr>
                <w:top w:val="none" w:sz="0" w:space="0" w:color="auto"/>
                <w:left w:val="none" w:sz="0" w:space="0" w:color="auto"/>
                <w:bottom w:val="none" w:sz="0" w:space="0" w:color="auto"/>
                <w:right w:val="none" w:sz="0" w:space="0" w:color="auto"/>
              </w:divBdr>
              <w:divsChild>
                <w:div w:id="526211720">
                  <w:marLeft w:val="0"/>
                  <w:marRight w:val="0"/>
                  <w:marTop w:val="0"/>
                  <w:marBottom w:val="0"/>
                  <w:divBdr>
                    <w:top w:val="none" w:sz="0" w:space="0" w:color="auto"/>
                    <w:left w:val="none" w:sz="0" w:space="0" w:color="auto"/>
                    <w:bottom w:val="none" w:sz="0" w:space="0" w:color="auto"/>
                    <w:right w:val="none" w:sz="0" w:space="0" w:color="auto"/>
                  </w:divBdr>
                  <w:divsChild>
                    <w:div w:id="1521816531">
                      <w:marLeft w:val="0"/>
                      <w:marRight w:val="0"/>
                      <w:marTop w:val="0"/>
                      <w:marBottom w:val="0"/>
                      <w:divBdr>
                        <w:top w:val="none" w:sz="0" w:space="0" w:color="auto"/>
                        <w:left w:val="none" w:sz="0" w:space="0" w:color="auto"/>
                        <w:bottom w:val="none" w:sz="0" w:space="0" w:color="auto"/>
                        <w:right w:val="none" w:sz="0" w:space="0" w:color="auto"/>
                      </w:divBdr>
                      <w:divsChild>
                        <w:div w:id="86587321">
                          <w:marLeft w:val="0"/>
                          <w:marRight w:val="0"/>
                          <w:marTop w:val="0"/>
                          <w:marBottom w:val="0"/>
                          <w:divBdr>
                            <w:top w:val="none" w:sz="0" w:space="0" w:color="auto"/>
                            <w:left w:val="none" w:sz="0" w:space="0" w:color="auto"/>
                            <w:bottom w:val="none" w:sz="0" w:space="0" w:color="auto"/>
                            <w:right w:val="none" w:sz="0" w:space="0" w:color="auto"/>
                          </w:divBdr>
                          <w:divsChild>
                            <w:div w:id="1232036057">
                              <w:marLeft w:val="0"/>
                              <w:marRight w:val="0"/>
                              <w:marTop w:val="0"/>
                              <w:marBottom w:val="0"/>
                              <w:divBdr>
                                <w:top w:val="none" w:sz="0" w:space="0" w:color="auto"/>
                                <w:left w:val="none" w:sz="0" w:space="0" w:color="auto"/>
                                <w:bottom w:val="none" w:sz="0" w:space="0" w:color="auto"/>
                                <w:right w:val="none" w:sz="0" w:space="0" w:color="auto"/>
                              </w:divBdr>
                              <w:divsChild>
                                <w:div w:id="2021664809">
                                  <w:marLeft w:val="0"/>
                                  <w:marRight w:val="0"/>
                                  <w:marTop w:val="0"/>
                                  <w:marBottom w:val="0"/>
                                  <w:divBdr>
                                    <w:top w:val="none" w:sz="0" w:space="0" w:color="auto"/>
                                    <w:left w:val="none" w:sz="0" w:space="0" w:color="auto"/>
                                    <w:bottom w:val="none" w:sz="0" w:space="0" w:color="auto"/>
                                    <w:right w:val="none" w:sz="0" w:space="0" w:color="auto"/>
                                  </w:divBdr>
                                  <w:divsChild>
                                    <w:div w:id="567345876">
                                      <w:marLeft w:val="120"/>
                                      <w:marRight w:val="300"/>
                                      <w:marTop w:val="0"/>
                                      <w:marBottom w:val="120"/>
                                      <w:divBdr>
                                        <w:top w:val="none" w:sz="0" w:space="0" w:color="auto"/>
                                        <w:left w:val="none" w:sz="0" w:space="0" w:color="auto"/>
                                        <w:bottom w:val="none" w:sz="0" w:space="0" w:color="auto"/>
                                        <w:right w:val="none" w:sz="0" w:space="0" w:color="auto"/>
                                      </w:divBdr>
                                      <w:divsChild>
                                        <w:div w:id="1639215333">
                                          <w:marLeft w:val="780"/>
                                          <w:marRight w:val="240"/>
                                          <w:marTop w:val="180"/>
                                          <w:marBottom w:val="0"/>
                                          <w:divBdr>
                                            <w:top w:val="none" w:sz="0" w:space="0" w:color="auto"/>
                                            <w:left w:val="none" w:sz="0" w:space="0" w:color="auto"/>
                                            <w:bottom w:val="none" w:sz="0" w:space="0" w:color="auto"/>
                                            <w:right w:val="none" w:sz="0" w:space="0" w:color="auto"/>
                                          </w:divBdr>
                                          <w:divsChild>
                                            <w:div w:id="3241071">
                                              <w:marLeft w:val="0"/>
                                              <w:marRight w:val="0"/>
                                              <w:marTop w:val="0"/>
                                              <w:marBottom w:val="0"/>
                                              <w:divBdr>
                                                <w:top w:val="none" w:sz="0" w:space="0" w:color="auto"/>
                                                <w:left w:val="none" w:sz="0" w:space="0" w:color="auto"/>
                                                <w:bottom w:val="none" w:sz="0" w:space="0" w:color="auto"/>
                                                <w:right w:val="none" w:sz="0" w:space="0" w:color="auto"/>
                                              </w:divBdr>
                                              <w:divsChild>
                                                <w:div w:id="1768309678">
                                                  <w:marLeft w:val="0"/>
                                                  <w:marRight w:val="0"/>
                                                  <w:marTop w:val="0"/>
                                                  <w:marBottom w:val="0"/>
                                                  <w:divBdr>
                                                    <w:top w:val="none" w:sz="0" w:space="0" w:color="auto"/>
                                                    <w:left w:val="none" w:sz="0" w:space="0" w:color="auto"/>
                                                    <w:bottom w:val="none" w:sz="0" w:space="0" w:color="auto"/>
                                                    <w:right w:val="none" w:sz="0" w:space="0" w:color="auto"/>
                                                  </w:divBdr>
                                                  <w:divsChild>
                                                    <w:div w:id="1422294995">
                                                      <w:marLeft w:val="0"/>
                                                      <w:marRight w:val="0"/>
                                                      <w:marTop w:val="0"/>
                                                      <w:marBottom w:val="0"/>
                                                      <w:divBdr>
                                                        <w:top w:val="none" w:sz="0" w:space="0" w:color="auto"/>
                                                        <w:left w:val="none" w:sz="0" w:space="0" w:color="auto"/>
                                                        <w:bottom w:val="none" w:sz="0" w:space="0" w:color="auto"/>
                                                        <w:right w:val="none" w:sz="0" w:space="0" w:color="auto"/>
                                                      </w:divBdr>
                                                      <w:divsChild>
                                                        <w:div w:id="141401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620340">
                                          <w:marLeft w:val="780"/>
                                          <w:marRight w:val="240"/>
                                          <w:marTop w:val="0"/>
                                          <w:marBottom w:val="0"/>
                                          <w:divBdr>
                                            <w:top w:val="none" w:sz="0" w:space="0" w:color="auto"/>
                                            <w:left w:val="none" w:sz="0" w:space="0" w:color="auto"/>
                                            <w:bottom w:val="none" w:sz="0" w:space="0" w:color="auto"/>
                                            <w:right w:val="none" w:sz="0" w:space="0" w:color="auto"/>
                                          </w:divBdr>
                                          <w:divsChild>
                                            <w:div w:id="480850033">
                                              <w:marLeft w:val="0"/>
                                              <w:marRight w:val="0"/>
                                              <w:marTop w:val="150"/>
                                              <w:marBottom w:val="0"/>
                                              <w:divBdr>
                                                <w:top w:val="none" w:sz="0" w:space="0" w:color="auto"/>
                                                <w:left w:val="none" w:sz="0" w:space="0" w:color="auto"/>
                                                <w:bottom w:val="none" w:sz="0" w:space="0" w:color="auto"/>
                                                <w:right w:val="none" w:sz="0" w:space="0" w:color="auto"/>
                                              </w:divBdr>
                                              <w:divsChild>
                                                <w:div w:id="2146967608">
                                                  <w:marLeft w:val="0"/>
                                                  <w:marRight w:val="0"/>
                                                  <w:marTop w:val="0"/>
                                                  <w:marBottom w:val="0"/>
                                                  <w:divBdr>
                                                    <w:top w:val="none" w:sz="0" w:space="0" w:color="auto"/>
                                                    <w:left w:val="none" w:sz="0" w:space="0" w:color="auto"/>
                                                    <w:bottom w:val="none" w:sz="0" w:space="0" w:color="auto"/>
                                                    <w:right w:val="none" w:sz="0" w:space="0" w:color="auto"/>
                                                  </w:divBdr>
                                                  <w:divsChild>
                                                    <w:div w:id="1346590035">
                                                      <w:marLeft w:val="0"/>
                                                      <w:marRight w:val="180"/>
                                                      <w:marTop w:val="0"/>
                                                      <w:marBottom w:val="180"/>
                                                      <w:divBdr>
                                                        <w:top w:val="none" w:sz="0" w:space="0" w:color="auto"/>
                                                        <w:left w:val="none" w:sz="0" w:space="0" w:color="auto"/>
                                                        <w:bottom w:val="none" w:sz="0" w:space="0" w:color="auto"/>
                                                        <w:right w:val="none" w:sz="0" w:space="0" w:color="auto"/>
                                                      </w:divBdr>
                                                      <w:divsChild>
                                                        <w:div w:id="1110079745">
                                                          <w:marLeft w:val="0"/>
                                                          <w:marRight w:val="0"/>
                                                          <w:marTop w:val="0"/>
                                                          <w:marBottom w:val="0"/>
                                                          <w:divBdr>
                                                            <w:top w:val="single" w:sz="6" w:space="0" w:color="auto"/>
                                                            <w:left w:val="single" w:sz="6" w:space="0" w:color="auto"/>
                                                            <w:bottom w:val="single" w:sz="6" w:space="0" w:color="auto"/>
                                                            <w:right w:val="single" w:sz="6" w:space="0" w:color="auto"/>
                                                          </w:divBdr>
                                                          <w:divsChild>
                                                            <w:div w:id="546457400">
                                                              <w:marLeft w:val="0"/>
                                                              <w:marRight w:val="0"/>
                                                              <w:marTop w:val="0"/>
                                                              <w:marBottom w:val="0"/>
                                                              <w:divBdr>
                                                                <w:top w:val="none" w:sz="0" w:space="0" w:color="auto"/>
                                                                <w:left w:val="none" w:sz="0" w:space="0" w:color="auto"/>
                                                                <w:bottom w:val="none" w:sz="0" w:space="0" w:color="auto"/>
                                                                <w:right w:val="none" w:sz="0" w:space="0" w:color="auto"/>
                                                              </w:divBdr>
                                                              <w:divsChild>
                                                                <w:div w:id="1736050756">
                                                                  <w:marLeft w:val="0"/>
                                                                  <w:marRight w:val="0"/>
                                                                  <w:marTop w:val="0"/>
                                                                  <w:marBottom w:val="0"/>
                                                                  <w:divBdr>
                                                                    <w:top w:val="none" w:sz="0" w:space="0" w:color="auto"/>
                                                                    <w:left w:val="none" w:sz="0" w:space="0" w:color="auto"/>
                                                                    <w:bottom w:val="none" w:sz="0" w:space="0" w:color="auto"/>
                                                                    <w:right w:val="none" w:sz="0" w:space="0" w:color="auto"/>
                                                                  </w:divBdr>
                                                                  <w:divsChild>
                                                                    <w:div w:id="855122785">
                                                                      <w:marLeft w:val="0"/>
                                                                      <w:marRight w:val="0"/>
                                                                      <w:marTop w:val="0"/>
                                                                      <w:marBottom w:val="0"/>
                                                                      <w:divBdr>
                                                                        <w:top w:val="none" w:sz="0" w:space="0" w:color="auto"/>
                                                                        <w:left w:val="none" w:sz="0" w:space="0" w:color="auto"/>
                                                                        <w:bottom w:val="none" w:sz="0" w:space="0" w:color="auto"/>
                                                                        <w:right w:val="none" w:sz="0" w:space="0" w:color="auto"/>
                                                                      </w:divBdr>
                                                                      <w:divsChild>
                                                                        <w:div w:id="1816021789">
                                                                          <w:marLeft w:val="0"/>
                                                                          <w:marRight w:val="0"/>
                                                                          <w:marTop w:val="0"/>
                                                                          <w:marBottom w:val="0"/>
                                                                          <w:divBdr>
                                                                            <w:top w:val="none" w:sz="0" w:space="0" w:color="auto"/>
                                                                            <w:left w:val="none" w:sz="0" w:space="0" w:color="auto"/>
                                                                            <w:bottom w:val="none" w:sz="0" w:space="0" w:color="auto"/>
                                                                            <w:right w:val="none" w:sz="0" w:space="0" w:color="auto"/>
                                                                          </w:divBdr>
                                                                          <w:divsChild>
                                                                            <w:div w:id="1280911468">
                                                                              <w:marLeft w:val="0"/>
                                                                              <w:marRight w:val="0"/>
                                                                              <w:marTop w:val="0"/>
                                                                              <w:marBottom w:val="0"/>
                                                                              <w:divBdr>
                                                                                <w:top w:val="none" w:sz="0" w:space="0" w:color="auto"/>
                                                                                <w:left w:val="none" w:sz="0" w:space="0" w:color="auto"/>
                                                                                <w:bottom w:val="none" w:sz="0" w:space="0" w:color="auto"/>
                                                                                <w:right w:val="none" w:sz="0" w:space="0" w:color="auto"/>
                                                                              </w:divBdr>
                                                                            </w:div>
                                                                            <w:div w:id="151665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925891">
                                                                      <w:marLeft w:val="0"/>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1245088">
                                          <w:marLeft w:val="0"/>
                                          <w:marRight w:val="0"/>
                                          <w:marTop w:val="0"/>
                                          <w:marBottom w:val="0"/>
                                          <w:divBdr>
                                            <w:top w:val="none" w:sz="0" w:space="0" w:color="auto"/>
                                            <w:left w:val="none" w:sz="0" w:space="0" w:color="auto"/>
                                            <w:bottom w:val="none" w:sz="0" w:space="0" w:color="auto"/>
                                            <w:right w:val="none" w:sz="0" w:space="0" w:color="auto"/>
                                          </w:divBdr>
                                          <w:divsChild>
                                            <w:div w:id="244000002">
                                              <w:marLeft w:val="-180"/>
                                              <w:marRight w:val="-180"/>
                                              <w:marTop w:val="0"/>
                                              <w:marBottom w:val="0"/>
                                              <w:divBdr>
                                                <w:top w:val="none" w:sz="0" w:space="0" w:color="auto"/>
                                                <w:left w:val="none" w:sz="0" w:space="0" w:color="auto"/>
                                                <w:bottom w:val="none" w:sz="0" w:space="0" w:color="auto"/>
                                                <w:right w:val="none" w:sz="0" w:space="0" w:color="auto"/>
                                              </w:divBdr>
                                              <w:divsChild>
                                                <w:div w:id="1394037829">
                                                  <w:marLeft w:val="0"/>
                                                  <w:marRight w:val="0"/>
                                                  <w:marTop w:val="0"/>
                                                  <w:marBottom w:val="0"/>
                                                  <w:divBdr>
                                                    <w:top w:val="none" w:sz="0" w:space="0" w:color="auto"/>
                                                    <w:left w:val="none" w:sz="0" w:space="0" w:color="auto"/>
                                                    <w:bottom w:val="none" w:sz="0" w:space="0" w:color="auto"/>
                                                    <w:right w:val="none" w:sz="0" w:space="0" w:color="auto"/>
                                                  </w:divBdr>
                                                  <w:divsChild>
                                                    <w:div w:id="915630466">
                                                      <w:marLeft w:val="-15"/>
                                                      <w:marRight w:val="-15"/>
                                                      <w:marTop w:val="0"/>
                                                      <w:marBottom w:val="0"/>
                                                      <w:divBdr>
                                                        <w:top w:val="none" w:sz="0" w:space="0" w:color="auto"/>
                                                        <w:left w:val="none" w:sz="0" w:space="0" w:color="auto"/>
                                                        <w:bottom w:val="none" w:sz="0" w:space="0" w:color="auto"/>
                                                        <w:right w:val="none" w:sz="0" w:space="0" w:color="auto"/>
                                                      </w:divBdr>
                                                    </w:div>
                                                  </w:divsChild>
                                                </w:div>
                                                <w:div w:id="1678078695">
                                                  <w:marLeft w:val="0"/>
                                                  <w:marRight w:val="0"/>
                                                  <w:marTop w:val="0"/>
                                                  <w:marBottom w:val="0"/>
                                                  <w:divBdr>
                                                    <w:top w:val="none" w:sz="0" w:space="0" w:color="auto"/>
                                                    <w:left w:val="none" w:sz="0" w:space="0" w:color="auto"/>
                                                    <w:bottom w:val="none" w:sz="0" w:space="0" w:color="auto"/>
                                                    <w:right w:val="none" w:sz="0" w:space="0" w:color="auto"/>
                                                  </w:divBdr>
                                                  <w:divsChild>
                                                    <w:div w:id="1652326028">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615213270">
                                              <w:marLeft w:val="0"/>
                                              <w:marRight w:val="120"/>
                                              <w:marTop w:val="0"/>
                                              <w:marBottom w:val="0"/>
                                              <w:divBdr>
                                                <w:top w:val="none" w:sz="0" w:space="0" w:color="auto"/>
                                                <w:left w:val="none" w:sz="0" w:space="0" w:color="auto"/>
                                                <w:bottom w:val="none" w:sz="0" w:space="0" w:color="auto"/>
                                                <w:right w:val="none" w:sz="0" w:space="0" w:color="auto"/>
                                              </w:divBdr>
                                              <w:divsChild>
                                                <w:div w:id="1528449794">
                                                  <w:marLeft w:val="0"/>
                                                  <w:marRight w:val="0"/>
                                                  <w:marTop w:val="0"/>
                                                  <w:marBottom w:val="0"/>
                                                  <w:divBdr>
                                                    <w:top w:val="none" w:sz="0" w:space="0" w:color="auto"/>
                                                    <w:left w:val="none" w:sz="0" w:space="0" w:color="auto"/>
                                                    <w:bottom w:val="none" w:sz="0" w:space="0" w:color="auto"/>
                                                    <w:right w:val="none" w:sz="0" w:space="0" w:color="auto"/>
                                                  </w:divBdr>
                                                  <w:divsChild>
                                                    <w:div w:id="111853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584673">
                                              <w:marLeft w:val="780"/>
                                              <w:marRight w:val="0"/>
                                              <w:marTop w:val="0"/>
                                              <w:marBottom w:val="0"/>
                                              <w:divBdr>
                                                <w:top w:val="none" w:sz="0" w:space="0" w:color="auto"/>
                                                <w:left w:val="none" w:sz="0" w:space="0" w:color="auto"/>
                                                <w:bottom w:val="none" w:sz="0" w:space="0" w:color="auto"/>
                                                <w:right w:val="none" w:sz="0" w:space="0" w:color="auto"/>
                                              </w:divBdr>
                                              <w:divsChild>
                                                <w:div w:id="455683237">
                                                  <w:marLeft w:val="0"/>
                                                  <w:marRight w:val="0"/>
                                                  <w:marTop w:val="0"/>
                                                  <w:marBottom w:val="0"/>
                                                  <w:divBdr>
                                                    <w:top w:val="none" w:sz="0" w:space="0" w:color="auto"/>
                                                    <w:left w:val="none" w:sz="0" w:space="0" w:color="auto"/>
                                                    <w:bottom w:val="none" w:sz="0" w:space="0" w:color="auto"/>
                                                    <w:right w:val="none" w:sz="0" w:space="0" w:color="auto"/>
                                                  </w:divBdr>
                                                  <w:divsChild>
                                                    <w:div w:id="557018280">
                                                      <w:marLeft w:val="0"/>
                                                      <w:marRight w:val="0"/>
                                                      <w:marTop w:val="0"/>
                                                      <w:marBottom w:val="0"/>
                                                      <w:divBdr>
                                                        <w:top w:val="none" w:sz="0" w:space="0" w:color="auto"/>
                                                        <w:left w:val="none" w:sz="0" w:space="0" w:color="auto"/>
                                                        <w:bottom w:val="none" w:sz="0" w:space="0" w:color="auto"/>
                                                        <w:right w:val="none" w:sz="0" w:space="0" w:color="auto"/>
                                                      </w:divBdr>
                                                      <w:divsChild>
                                                        <w:div w:id="21135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215555">
                                              <w:marLeft w:val="0"/>
                                              <w:marRight w:val="0"/>
                                              <w:marTop w:val="0"/>
                                              <w:marBottom w:val="0"/>
                                              <w:divBdr>
                                                <w:top w:val="none" w:sz="0" w:space="0" w:color="auto"/>
                                                <w:left w:val="none" w:sz="0" w:space="0" w:color="auto"/>
                                                <w:bottom w:val="none" w:sz="0" w:space="0" w:color="auto"/>
                                                <w:right w:val="none" w:sz="0" w:space="0" w:color="auto"/>
                                              </w:divBdr>
                                              <w:divsChild>
                                                <w:div w:id="700713253">
                                                  <w:marLeft w:val="0"/>
                                                  <w:marRight w:val="0"/>
                                                  <w:marTop w:val="0"/>
                                                  <w:marBottom w:val="0"/>
                                                  <w:divBdr>
                                                    <w:top w:val="none" w:sz="0" w:space="0" w:color="auto"/>
                                                    <w:left w:val="none" w:sz="0" w:space="0" w:color="auto"/>
                                                    <w:bottom w:val="none" w:sz="0" w:space="0" w:color="auto"/>
                                                    <w:right w:val="none" w:sz="0" w:space="0" w:color="auto"/>
                                                  </w:divBdr>
                                                  <w:divsChild>
                                                    <w:div w:id="1347361281">
                                                      <w:marLeft w:val="0"/>
                                                      <w:marRight w:val="0"/>
                                                      <w:marTop w:val="0"/>
                                                      <w:marBottom w:val="0"/>
                                                      <w:divBdr>
                                                        <w:top w:val="none" w:sz="0" w:space="0" w:color="auto"/>
                                                        <w:left w:val="none" w:sz="0" w:space="0" w:color="auto"/>
                                                        <w:bottom w:val="none" w:sz="0" w:space="0" w:color="auto"/>
                                                        <w:right w:val="none" w:sz="0" w:space="0" w:color="auto"/>
                                                      </w:divBdr>
                                                      <w:divsChild>
                                                        <w:div w:id="77332497">
                                                          <w:marLeft w:val="0"/>
                                                          <w:marRight w:val="0"/>
                                                          <w:marTop w:val="0"/>
                                                          <w:marBottom w:val="0"/>
                                                          <w:divBdr>
                                                            <w:top w:val="none" w:sz="0" w:space="0" w:color="auto"/>
                                                            <w:left w:val="none" w:sz="0" w:space="0" w:color="auto"/>
                                                            <w:bottom w:val="none" w:sz="0" w:space="0" w:color="auto"/>
                                                            <w:right w:val="none" w:sz="0" w:space="0" w:color="auto"/>
                                                          </w:divBdr>
                                                          <w:divsChild>
                                                            <w:div w:id="334917727">
                                                              <w:marLeft w:val="0"/>
                                                              <w:marRight w:val="0"/>
                                                              <w:marTop w:val="60"/>
                                                              <w:marBottom w:val="0"/>
                                                              <w:divBdr>
                                                                <w:top w:val="none" w:sz="0" w:space="0" w:color="auto"/>
                                                                <w:left w:val="none" w:sz="0" w:space="0" w:color="auto"/>
                                                                <w:bottom w:val="none" w:sz="0" w:space="0" w:color="auto"/>
                                                                <w:right w:val="none" w:sz="0" w:space="0" w:color="auto"/>
                                                              </w:divBdr>
                                                              <w:divsChild>
                                                                <w:div w:id="123882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79243">
                                                          <w:marLeft w:val="0"/>
                                                          <w:marRight w:val="0"/>
                                                          <w:marTop w:val="0"/>
                                                          <w:marBottom w:val="0"/>
                                                          <w:divBdr>
                                                            <w:top w:val="none" w:sz="0" w:space="0" w:color="auto"/>
                                                            <w:left w:val="none" w:sz="0" w:space="0" w:color="auto"/>
                                                            <w:bottom w:val="none" w:sz="0" w:space="0" w:color="auto"/>
                                                            <w:right w:val="none" w:sz="0" w:space="0" w:color="auto"/>
                                                          </w:divBdr>
                                                          <w:divsChild>
                                                            <w:div w:id="955989711">
                                                              <w:marLeft w:val="0"/>
                                                              <w:marRight w:val="0"/>
                                                              <w:marTop w:val="60"/>
                                                              <w:marBottom w:val="0"/>
                                                              <w:divBdr>
                                                                <w:top w:val="none" w:sz="0" w:space="0" w:color="auto"/>
                                                                <w:left w:val="none" w:sz="0" w:space="0" w:color="auto"/>
                                                                <w:bottom w:val="none" w:sz="0" w:space="0" w:color="auto"/>
                                                                <w:right w:val="none" w:sz="0" w:space="0" w:color="auto"/>
                                                              </w:divBdr>
                                                              <w:divsChild>
                                                                <w:div w:id="173488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873199">
                                                  <w:marLeft w:val="270"/>
                                                  <w:marRight w:val="150"/>
                                                  <w:marTop w:val="0"/>
                                                  <w:marBottom w:val="0"/>
                                                  <w:divBdr>
                                                    <w:top w:val="none" w:sz="0" w:space="0" w:color="auto"/>
                                                    <w:left w:val="none" w:sz="0" w:space="0" w:color="auto"/>
                                                    <w:bottom w:val="none" w:sz="0" w:space="0" w:color="auto"/>
                                                    <w:right w:val="none" w:sz="0" w:space="0" w:color="auto"/>
                                                  </w:divBdr>
                                                  <w:divsChild>
                                                    <w:div w:id="136042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26554482">
          <w:marLeft w:val="120"/>
          <w:marRight w:val="285"/>
          <w:marTop w:val="120"/>
          <w:marBottom w:val="0"/>
          <w:divBdr>
            <w:top w:val="none" w:sz="0" w:space="0" w:color="auto"/>
            <w:left w:val="none" w:sz="0" w:space="0" w:color="auto"/>
            <w:bottom w:val="none" w:sz="0" w:space="0" w:color="auto"/>
            <w:right w:val="none" w:sz="0" w:space="0" w:color="auto"/>
          </w:divBdr>
          <w:divsChild>
            <w:div w:id="727729590">
              <w:marLeft w:val="0"/>
              <w:marRight w:val="300"/>
              <w:marTop w:val="0"/>
              <w:marBottom w:val="0"/>
              <w:divBdr>
                <w:top w:val="none" w:sz="0" w:space="0" w:color="auto"/>
                <w:left w:val="none" w:sz="0" w:space="0" w:color="auto"/>
                <w:bottom w:val="none" w:sz="0" w:space="0" w:color="auto"/>
                <w:right w:val="none" w:sz="0" w:space="0" w:color="auto"/>
              </w:divBdr>
              <w:divsChild>
                <w:div w:id="504201089">
                  <w:marLeft w:val="0"/>
                  <w:marRight w:val="0"/>
                  <w:marTop w:val="0"/>
                  <w:marBottom w:val="0"/>
                  <w:divBdr>
                    <w:top w:val="none" w:sz="0" w:space="0" w:color="auto"/>
                    <w:left w:val="none" w:sz="0" w:space="0" w:color="auto"/>
                    <w:bottom w:val="none" w:sz="0" w:space="0" w:color="auto"/>
                    <w:right w:val="none" w:sz="0" w:space="0" w:color="auto"/>
                  </w:divBdr>
                  <w:divsChild>
                    <w:div w:id="1819148859">
                      <w:marLeft w:val="0"/>
                      <w:marRight w:val="0"/>
                      <w:marTop w:val="0"/>
                      <w:marBottom w:val="0"/>
                      <w:divBdr>
                        <w:top w:val="none" w:sz="0" w:space="0" w:color="auto"/>
                        <w:left w:val="none" w:sz="0" w:space="0" w:color="auto"/>
                        <w:bottom w:val="none" w:sz="0" w:space="0" w:color="auto"/>
                        <w:right w:val="none" w:sz="0" w:space="0" w:color="auto"/>
                      </w:divBdr>
                      <w:divsChild>
                        <w:div w:id="13179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935944">
              <w:marLeft w:val="0"/>
              <w:marRight w:val="195"/>
              <w:marTop w:val="0"/>
              <w:marBottom w:val="0"/>
              <w:divBdr>
                <w:top w:val="none" w:sz="0" w:space="0" w:color="auto"/>
                <w:left w:val="none" w:sz="0" w:space="0" w:color="auto"/>
                <w:bottom w:val="none" w:sz="0" w:space="0" w:color="auto"/>
                <w:right w:val="none" w:sz="0" w:space="0" w:color="auto"/>
              </w:divBdr>
              <w:divsChild>
                <w:div w:id="451898054">
                  <w:marLeft w:val="0"/>
                  <w:marRight w:val="0"/>
                  <w:marTop w:val="0"/>
                  <w:marBottom w:val="0"/>
                  <w:divBdr>
                    <w:top w:val="none" w:sz="0" w:space="0" w:color="auto"/>
                    <w:left w:val="none" w:sz="0" w:space="0" w:color="auto"/>
                    <w:bottom w:val="none" w:sz="0" w:space="0" w:color="auto"/>
                    <w:right w:val="none" w:sz="0" w:space="0" w:color="auto"/>
                  </w:divBdr>
                  <w:divsChild>
                    <w:div w:id="1896232551">
                      <w:marLeft w:val="0"/>
                      <w:marRight w:val="0"/>
                      <w:marTop w:val="0"/>
                      <w:marBottom w:val="0"/>
                      <w:divBdr>
                        <w:top w:val="none" w:sz="0" w:space="0" w:color="auto"/>
                        <w:left w:val="none" w:sz="0" w:space="0" w:color="auto"/>
                        <w:bottom w:val="none" w:sz="0" w:space="0" w:color="auto"/>
                        <w:right w:val="none" w:sz="0" w:space="0" w:color="auto"/>
                      </w:divBdr>
                    </w:div>
                  </w:divsChild>
                </w:div>
                <w:div w:id="861237148">
                  <w:marLeft w:val="0"/>
                  <w:marRight w:val="0"/>
                  <w:marTop w:val="0"/>
                  <w:marBottom w:val="0"/>
                  <w:divBdr>
                    <w:top w:val="none" w:sz="0" w:space="0" w:color="auto"/>
                    <w:left w:val="none" w:sz="0" w:space="0" w:color="auto"/>
                    <w:bottom w:val="none" w:sz="0" w:space="0" w:color="auto"/>
                    <w:right w:val="none" w:sz="0" w:space="0" w:color="auto"/>
                  </w:divBdr>
                  <w:divsChild>
                    <w:div w:id="145367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1069</TotalTime>
  <Pages>10</Pages>
  <Words>3238</Words>
  <Characters>18461</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28</cp:revision>
  <dcterms:created xsi:type="dcterms:W3CDTF">2023-10-31T11:57:00Z</dcterms:created>
  <dcterms:modified xsi:type="dcterms:W3CDTF">2023-11-03T15:43:00Z</dcterms:modified>
</cp:coreProperties>
</file>