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1E95" w:rsidRPr="00FC49A5" w:rsidRDefault="00D86B9C" w:rsidP="00623B3C">
      <w:pPr>
        <w:pStyle w:val="BodyText2"/>
        <w:ind w:left="-342" w:right="-24" w:firstLine="342"/>
        <w:jc w:val="center"/>
        <w:rPr>
          <w:rFonts w:cs="Arial"/>
          <w:b/>
          <w:sz w:val="24"/>
          <w:szCs w:val="24"/>
        </w:rPr>
      </w:pPr>
      <w:r>
        <w:rPr>
          <w:rFonts w:cs="Arial"/>
          <w:b/>
          <w:sz w:val="24"/>
          <w:szCs w:val="24"/>
        </w:rPr>
        <w:t>C</w:t>
      </w:r>
      <w:bookmarkStart w:id="0" w:name="_GoBack"/>
      <w:bookmarkEnd w:id="0"/>
      <w:r w:rsidR="00B648A7" w:rsidRPr="00FC49A5">
        <w:rPr>
          <w:rFonts w:cs="Arial"/>
          <w:b/>
          <w:sz w:val="24"/>
          <w:szCs w:val="24"/>
        </w:rPr>
        <w:t xml:space="preserve">onfirmed Minutes of the Public Audit </w:t>
      </w:r>
      <w:r w:rsidR="008E052D" w:rsidRPr="00FC49A5">
        <w:rPr>
          <w:rFonts w:cs="Arial"/>
          <w:b/>
          <w:sz w:val="24"/>
          <w:szCs w:val="24"/>
        </w:rPr>
        <w:t>and</w:t>
      </w:r>
      <w:r w:rsidR="00B648A7" w:rsidRPr="00FC49A5">
        <w:rPr>
          <w:rFonts w:cs="Arial"/>
          <w:b/>
          <w:sz w:val="24"/>
          <w:szCs w:val="24"/>
        </w:rPr>
        <w:t xml:space="preserve"> Assurance Committee</w:t>
      </w:r>
    </w:p>
    <w:p w:rsidR="00623B3C" w:rsidRPr="00FC49A5" w:rsidRDefault="00B648A7" w:rsidP="00623B3C">
      <w:pPr>
        <w:pStyle w:val="BodyText2"/>
        <w:ind w:left="-342" w:right="-24" w:firstLine="342"/>
        <w:jc w:val="center"/>
        <w:rPr>
          <w:rFonts w:cs="Arial"/>
          <w:b/>
          <w:sz w:val="24"/>
          <w:szCs w:val="24"/>
        </w:rPr>
      </w:pPr>
      <w:r w:rsidRPr="00FC49A5">
        <w:rPr>
          <w:rFonts w:cs="Arial"/>
          <w:b/>
          <w:sz w:val="24"/>
          <w:szCs w:val="24"/>
        </w:rPr>
        <w:t xml:space="preserve">Held on </w:t>
      </w:r>
      <w:r w:rsidR="000A6A53">
        <w:rPr>
          <w:rFonts w:cs="Arial"/>
          <w:b/>
          <w:sz w:val="24"/>
          <w:szCs w:val="24"/>
        </w:rPr>
        <w:t>Thursday</w:t>
      </w:r>
      <w:r w:rsidR="000565A2" w:rsidRPr="00FC49A5">
        <w:rPr>
          <w:rFonts w:cs="Arial"/>
          <w:b/>
          <w:sz w:val="24"/>
          <w:szCs w:val="24"/>
        </w:rPr>
        <w:t xml:space="preserve"> </w:t>
      </w:r>
      <w:r w:rsidR="000A6A53">
        <w:rPr>
          <w:rFonts w:cs="Arial"/>
          <w:b/>
          <w:sz w:val="24"/>
          <w:szCs w:val="24"/>
        </w:rPr>
        <w:t>10</w:t>
      </w:r>
      <w:r w:rsidR="00C16CBB" w:rsidRPr="00FC49A5">
        <w:rPr>
          <w:rFonts w:cs="Arial"/>
          <w:b/>
          <w:sz w:val="24"/>
          <w:szCs w:val="24"/>
          <w:vertAlign w:val="superscript"/>
        </w:rPr>
        <w:t>th</w:t>
      </w:r>
      <w:r w:rsidR="00C16CBB" w:rsidRPr="00FC49A5">
        <w:rPr>
          <w:rFonts w:cs="Arial"/>
          <w:b/>
          <w:sz w:val="24"/>
          <w:szCs w:val="24"/>
        </w:rPr>
        <w:t xml:space="preserve"> </w:t>
      </w:r>
      <w:r w:rsidR="000A6A53">
        <w:rPr>
          <w:rFonts w:cs="Arial"/>
          <w:b/>
          <w:sz w:val="24"/>
          <w:szCs w:val="24"/>
        </w:rPr>
        <w:t>June</w:t>
      </w:r>
      <w:r w:rsidR="00C16CBB" w:rsidRPr="00FC49A5">
        <w:rPr>
          <w:rFonts w:cs="Arial"/>
          <w:b/>
          <w:sz w:val="24"/>
          <w:szCs w:val="24"/>
        </w:rPr>
        <w:t xml:space="preserve"> 2021</w:t>
      </w:r>
      <w:r w:rsidRPr="00FC49A5">
        <w:rPr>
          <w:rFonts w:cs="Arial"/>
          <w:b/>
          <w:sz w:val="24"/>
          <w:szCs w:val="24"/>
        </w:rPr>
        <w:t xml:space="preserve"> </w:t>
      </w:r>
      <w:r w:rsidR="006E5863" w:rsidRPr="00FC49A5">
        <w:rPr>
          <w:rFonts w:cs="Arial"/>
          <w:b/>
          <w:sz w:val="24"/>
          <w:szCs w:val="24"/>
        </w:rPr>
        <w:t>09</w:t>
      </w:r>
      <w:r w:rsidRPr="00FC49A5">
        <w:rPr>
          <w:rFonts w:cs="Arial"/>
          <w:b/>
          <w:sz w:val="24"/>
          <w:szCs w:val="24"/>
        </w:rPr>
        <w:t>:00am – 1</w:t>
      </w:r>
      <w:r w:rsidR="00F52F3D" w:rsidRPr="00FC49A5">
        <w:rPr>
          <w:rFonts w:cs="Arial"/>
          <w:b/>
          <w:sz w:val="24"/>
          <w:szCs w:val="24"/>
        </w:rPr>
        <w:t>2</w:t>
      </w:r>
      <w:r w:rsidR="00C16CBB" w:rsidRPr="00FC49A5">
        <w:rPr>
          <w:rFonts w:cs="Arial"/>
          <w:b/>
          <w:sz w:val="24"/>
          <w:szCs w:val="24"/>
        </w:rPr>
        <w:t>:3</w:t>
      </w:r>
      <w:r w:rsidRPr="00FC49A5">
        <w:rPr>
          <w:rFonts w:cs="Arial"/>
          <w:b/>
          <w:sz w:val="24"/>
          <w:szCs w:val="24"/>
        </w:rPr>
        <w:t>0am</w:t>
      </w:r>
    </w:p>
    <w:p w:rsidR="00623B3C" w:rsidRPr="00FC49A5" w:rsidRDefault="005F5C3E" w:rsidP="005F5C3E">
      <w:pPr>
        <w:pStyle w:val="BodyText2"/>
        <w:ind w:left="-342" w:right="-691" w:firstLine="342"/>
        <w:rPr>
          <w:rFonts w:cs="Arial"/>
          <w:b/>
          <w:sz w:val="24"/>
          <w:szCs w:val="24"/>
        </w:rPr>
      </w:pPr>
      <w:r w:rsidRPr="00FC49A5">
        <w:rPr>
          <w:rFonts w:cs="Arial"/>
          <w:b/>
          <w:sz w:val="24"/>
          <w:szCs w:val="24"/>
        </w:rPr>
        <w:t xml:space="preserve">                                                                    </w:t>
      </w:r>
      <w:r w:rsidR="00B648A7" w:rsidRPr="00FC49A5">
        <w:rPr>
          <w:rFonts w:cs="Arial"/>
          <w:b/>
          <w:sz w:val="24"/>
          <w:szCs w:val="24"/>
        </w:rPr>
        <w:t xml:space="preserve">Via </w:t>
      </w:r>
      <w:r w:rsidR="00F52F3D" w:rsidRPr="00FC49A5">
        <w:rPr>
          <w:rFonts w:cs="Arial"/>
          <w:b/>
          <w:sz w:val="24"/>
          <w:szCs w:val="24"/>
        </w:rPr>
        <w:t>MS Teams</w:t>
      </w:r>
      <w:r w:rsidR="00B648A7" w:rsidRPr="00FC49A5">
        <w:rPr>
          <w:rFonts w:cs="Arial"/>
          <w:b/>
          <w:sz w:val="24"/>
          <w:szCs w:val="24"/>
        </w:rPr>
        <w:t xml:space="preserve"> </w:t>
      </w:r>
    </w:p>
    <w:p w:rsidR="00623B3C" w:rsidRPr="00FC49A5" w:rsidRDefault="00623B3C" w:rsidP="00451AF2">
      <w:pPr>
        <w:pStyle w:val="BodyText2"/>
        <w:ind w:right="-691"/>
        <w:rPr>
          <w:rFonts w:cs="Arial"/>
          <w:sz w:val="24"/>
          <w:szCs w:val="24"/>
        </w:rPr>
      </w:pPr>
    </w:p>
    <w:tbl>
      <w:tblPr>
        <w:tblStyle w:val="TableGrid"/>
        <w:tblW w:w="10916" w:type="dxa"/>
        <w:jc w:val="center"/>
        <w:tblLook w:val="04A0" w:firstRow="1" w:lastRow="0" w:firstColumn="1" w:lastColumn="0" w:noHBand="0" w:noVBand="1"/>
      </w:tblPr>
      <w:tblGrid>
        <w:gridCol w:w="3709"/>
        <w:gridCol w:w="1620"/>
        <w:gridCol w:w="5587"/>
      </w:tblGrid>
      <w:tr w:rsidR="004E4E70" w:rsidRPr="00FC49A5" w:rsidTr="004E4E70">
        <w:trPr>
          <w:jc w:val="center"/>
        </w:trPr>
        <w:tc>
          <w:tcPr>
            <w:tcW w:w="10916" w:type="dxa"/>
            <w:gridSpan w:val="3"/>
            <w:shd w:val="clear" w:color="auto" w:fill="D9D9D9" w:themeFill="background1" w:themeFillShade="D9"/>
          </w:tcPr>
          <w:p w:rsidR="004E4E70" w:rsidRPr="00FC49A5" w:rsidRDefault="004E4E70" w:rsidP="00C94F08">
            <w:pPr>
              <w:pStyle w:val="BodyText2"/>
              <w:ind w:right="-691"/>
              <w:jc w:val="both"/>
              <w:rPr>
                <w:rFonts w:cs="Arial"/>
                <w:sz w:val="24"/>
                <w:szCs w:val="24"/>
              </w:rPr>
            </w:pPr>
            <w:r w:rsidRPr="00FC49A5">
              <w:rPr>
                <w:rFonts w:cs="Arial"/>
                <w:b/>
                <w:sz w:val="24"/>
                <w:szCs w:val="24"/>
              </w:rPr>
              <w:t xml:space="preserve">Chair </w:t>
            </w:r>
          </w:p>
        </w:tc>
      </w:tr>
      <w:tr w:rsidR="00C70457" w:rsidRPr="00FC49A5" w:rsidTr="00451AF2">
        <w:trPr>
          <w:jc w:val="center"/>
        </w:trPr>
        <w:tc>
          <w:tcPr>
            <w:tcW w:w="3709" w:type="dxa"/>
          </w:tcPr>
          <w:p w:rsidR="00C70457" w:rsidRPr="00FC49A5" w:rsidRDefault="0007268B" w:rsidP="00C94F08">
            <w:pPr>
              <w:pStyle w:val="BodyText2"/>
              <w:ind w:right="-691"/>
              <w:jc w:val="both"/>
              <w:rPr>
                <w:rFonts w:cs="Arial"/>
                <w:sz w:val="24"/>
                <w:szCs w:val="24"/>
              </w:rPr>
            </w:pPr>
            <w:r w:rsidRPr="00FC49A5">
              <w:rPr>
                <w:rFonts w:cs="Arial"/>
                <w:sz w:val="24"/>
                <w:szCs w:val="24"/>
              </w:rPr>
              <w:t>John Union</w:t>
            </w:r>
          </w:p>
        </w:tc>
        <w:tc>
          <w:tcPr>
            <w:tcW w:w="1620" w:type="dxa"/>
          </w:tcPr>
          <w:p w:rsidR="00C70457" w:rsidRPr="00FC49A5" w:rsidRDefault="00C70457" w:rsidP="00C94F08">
            <w:pPr>
              <w:pStyle w:val="BodyText2"/>
              <w:ind w:right="-691"/>
              <w:jc w:val="both"/>
              <w:rPr>
                <w:rFonts w:cs="Arial"/>
                <w:sz w:val="24"/>
                <w:szCs w:val="24"/>
              </w:rPr>
            </w:pPr>
            <w:r w:rsidRPr="00FC49A5">
              <w:rPr>
                <w:rFonts w:cs="Arial"/>
                <w:sz w:val="24"/>
                <w:szCs w:val="24"/>
              </w:rPr>
              <w:t xml:space="preserve">        </w:t>
            </w:r>
            <w:r w:rsidR="0007268B" w:rsidRPr="00FC49A5">
              <w:rPr>
                <w:rFonts w:cs="Arial"/>
                <w:sz w:val="24"/>
                <w:szCs w:val="24"/>
              </w:rPr>
              <w:t>JU</w:t>
            </w:r>
          </w:p>
        </w:tc>
        <w:tc>
          <w:tcPr>
            <w:tcW w:w="5587" w:type="dxa"/>
          </w:tcPr>
          <w:p w:rsidR="00C70457" w:rsidRPr="00FC49A5" w:rsidRDefault="00C70457" w:rsidP="0007268B">
            <w:pPr>
              <w:pStyle w:val="BodyText2"/>
              <w:ind w:right="-691"/>
              <w:jc w:val="both"/>
              <w:rPr>
                <w:rFonts w:cs="Arial"/>
                <w:sz w:val="24"/>
                <w:szCs w:val="24"/>
              </w:rPr>
            </w:pPr>
            <w:r w:rsidRPr="00FC49A5">
              <w:rPr>
                <w:rFonts w:cs="Arial"/>
                <w:sz w:val="24"/>
                <w:szCs w:val="24"/>
              </w:rPr>
              <w:t xml:space="preserve">Independent Member – </w:t>
            </w:r>
            <w:r w:rsidR="0007268B" w:rsidRPr="00FC49A5">
              <w:rPr>
                <w:rFonts w:cs="Arial"/>
                <w:sz w:val="24"/>
                <w:szCs w:val="24"/>
              </w:rPr>
              <w:t xml:space="preserve">Finance </w:t>
            </w:r>
          </w:p>
        </w:tc>
      </w:tr>
      <w:tr w:rsidR="004E4E70" w:rsidRPr="00FC49A5" w:rsidTr="004E4E70">
        <w:trPr>
          <w:jc w:val="center"/>
        </w:trPr>
        <w:tc>
          <w:tcPr>
            <w:tcW w:w="10916" w:type="dxa"/>
            <w:gridSpan w:val="3"/>
            <w:shd w:val="clear" w:color="auto" w:fill="D9D9D9" w:themeFill="background1" w:themeFillShade="D9"/>
          </w:tcPr>
          <w:p w:rsidR="004E4E70" w:rsidRPr="00FC49A5" w:rsidRDefault="004E4E70" w:rsidP="00C94F08">
            <w:pPr>
              <w:pStyle w:val="BodyText2"/>
              <w:ind w:right="-691"/>
              <w:jc w:val="both"/>
              <w:rPr>
                <w:rFonts w:cs="Arial"/>
                <w:sz w:val="24"/>
                <w:szCs w:val="24"/>
              </w:rPr>
            </w:pPr>
            <w:r w:rsidRPr="00FC49A5">
              <w:rPr>
                <w:rFonts w:cs="Arial"/>
                <w:b/>
                <w:sz w:val="24"/>
                <w:szCs w:val="24"/>
              </w:rPr>
              <w:t>Present:</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Pr>
                <w:rFonts w:cs="Arial"/>
                <w:sz w:val="24"/>
                <w:szCs w:val="24"/>
              </w:rPr>
              <w:t>Ceri Phillips</w:t>
            </w:r>
          </w:p>
        </w:tc>
        <w:tc>
          <w:tcPr>
            <w:tcW w:w="1620" w:type="dxa"/>
          </w:tcPr>
          <w:p w:rsidR="000A6A53" w:rsidRPr="00FC49A5" w:rsidRDefault="000A6A53" w:rsidP="000A6A53">
            <w:pPr>
              <w:pStyle w:val="BodyText2"/>
              <w:ind w:left="-108" w:right="-108"/>
              <w:jc w:val="center"/>
              <w:rPr>
                <w:rFonts w:cs="Arial"/>
                <w:sz w:val="24"/>
                <w:szCs w:val="24"/>
              </w:rPr>
            </w:pPr>
            <w:r>
              <w:rPr>
                <w:rFonts w:cs="Arial"/>
                <w:sz w:val="24"/>
                <w:szCs w:val="24"/>
              </w:rPr>
              <w:t>CP</w:t>
            </w:r>
          </w:p>
        </w:tc>
        <w:tc>
          <w:tcPr>
            <w:tcW w:w="5587" w:type="dxa"/>
          </w:tcPr>
          <w:p w:rsidR="000A6A53" w:rsidRPr="00FC49A5" w:rsidRDefault="000A6A53" w:rsidP="000A6A53">
            <w:pPr>
              <w:pStyle w:val="BodyText2"/>
              <w:rPr>
                <w:rFonts w:cs="Arial"/>
                <w:sz w:val="24"/>
                <w:szCs w:val="24"/>
              </w:rPr>
            </w:pPr>
            <w:r>
              <w:rPr>
                <w:rFonts w:cs="Arial"/>
                <w:sz w:val="24"/>
                <w:szCs w:val="24"/>
              </w:rPr>
              <w:t>UHB</w:t>
            </w:r>
            <w:r w:rsidRPr="008C7585">
              <w:rPr>
                <w:rFonts w:cs="Arial"/>
                <w:sz w:val="24"/>
                <w:szCs w:val="24"/>
              </w:rPr>
              <w:t xml:space="preserve"> Vice Chair </w:t>
            </w:r>
          </w:p>
        </w:tc>
      </w:tr>
      <w:tr w:rsidR="000A6A53" w:rsidRPr="00FC49A5" w:rsidTr="00451AF2">
        <w:trPr>
          <w:jc w:val="center"/>
        </w:trPr>
        <w:tc>
          <w:tcPr>
            <w:tcW w:w="3709" w:type="dxa"/>
          </w:tcPr>
          <w:p w:rsidR="000A6A53" w:rsidRDefault="000A6A53" w:rsidP="000A6A53">
            <w:pPr>
              <w:pStyle w:val="BodyText2"/>
              <w:ind w:right="-691"/>
              <w:jc w:val="both"/>
              <w:rPr>
                <w:rFonts w:cs="Arial"/>
                <w:sz w:val="24"/>
                <w:szCs w:val="24"/>
              </w:rPr>
            </w:pPr>
            <w:r>
              <w:rPr>
                <w:rFonts w:cs="Arial"/>
                <w:sz w:val="24"/>
                <w:szCs w:val="24"/>
              </w:rPr>
              <w:t>Mike Jones</w:t>
            </w:r>
          </w:p>
        </w:tc>
        <w:tc>
          <w:tcPr>
            <w:tcW w:w="1620" w:type="dxa"/>
          </w:tcPr>
          <w:p w:rsidR="000A6A53" w:rsidRPr="00FC49A5" w:rsidRDefault="000A6A53" w:rsidP="000A6A53">
            <w:pPr>
              <w:pStyle w:val="BodyText2"/>
              <w:ind w:left="-108" w:right="-108"/>
              <w:jc w:val="center"/>
              <w:rPr>
                <w:rFonts w:cs="Arial"/>
                <w:sz w:val="24"/>
                <w:szCs w:val="24"/>
              </w:rPr>
            </w:pPr>
            <w:r>
              <w:rPr>
                <w:rFonts w:cs="Arial"/>
                <w:sz w:val="24"/>
                <w:szCs w:val="24"/>
              </w:rPr>
              <w:t>MJ</w:t>
            </w:r>
          </w:p>
        </w:tc>
        <w:tc>
          <w:tcPr>
            <w:tcW w:w="5587" w:type="dxa"/>
          </w:tcPr>
          <w:p w:rsidR="000A6A53" w:rsidRPr="00FC49A5" w:rsidRDefault="000A6A53" w:rsidP="000A6A53">
            <w:pPr>
              <w:pStyle w:val="BodyText2"/>
              <w:jc w:val="both"/>
              <w:rPr>
                <w:rFonts w:cs="Arial"/>
                <w:sz w:val="24"/>
                <w:szCs w:val="24"/>
              </w:rPr>
            </w:pPr>
            <w:r w:rsidRPr="00FC49A5">
              <w:rPr>
                <w:rFonts w:cs="Arial"/>
                <w:sz w:val="24"/>
                <w:szCs w:val="24"/>
              </w:rPr>
              <w:t xml:space="preserve">Independent Member – </w:t>
            </w:r>
            <w:r>
              <w:rPr>
                <w:rFonts w:cs="Arial"/>
                <w:sz w:val="24"/>
                <w:szCs w:val="24"/>
              </w:rPr>
              <w:t>Trade Union</w:t>
            </w:r>
          </w:p>
        </w:tc>
      </w:tr>
      <w:tr w:rsidR="000A6A53" w:rsidRPr="00FC49A5" w:rsidTr="004E4E70">
        <w:trPr>
          <w:jc w:val="center"/>
        </w:trPr>
        <w:tc>
          <w:tcPr>
            <w:tcW w:w="10916" w:type="dxa"/>
            <w:gridSpan w:val="3"/>
            <w:shd w:val="clear" w:color="auto" w:fill="D9D9D9" w:themeFill="background1" w:themeFillShade="D9"/>
          </w:tcPr>
          <w:p w:rsidR="000A6A53" w:rsidRPr="00FC49A5" w:rsidRDefault="000A6A53" w:rsidP="000A6A53">
            <w:pPr>
              <w:pStyle w:val="BodyText2"/>
              <w:jc w:val="both"/>
              <w:rPr>
                <w:rFonts w:cs="Arial"/>
                <w:sz w:val="24"/>
                <w:szCs w:val="24"/>
              </w:rPr>
            </w:pPr>
            <w:r w:rsidRPr="00FC49A5">
              <w:rPr>
                <w:rFonts w:cs="Arial"/>
                <w:b/>
                <w:sz w:val="24"/>
                <w:szCs w:val="24"/>
              </w:rPr>
              <w:t>In Attendance:</w:t>
            </w:r>
          </w:p>
        </w:tc>
      </w:tr>
      <w:tr w:rsidR="000A6A53" w:rsidRPr="00FC49A5" w:rsidTr="00451AF2">
        <w:trPr>
          <w:jc w:val="center"/>
        </w:trPr>
        <w:tc>
          <w:tcPr>
            <w:tcW w:w="3709" w:type="dxa"/>
          </w:tcPr>
          <w:p w:rsidR="000A6A53" w:rsidRDefault="000A6A53" w:rsidP="000A6A53">
            <w:pPr>
              <w:pStyle w:val="BodyText2"/>
              <w:tabs>
                <w:tab w:val="left" w:pos="2257"/>
              </w:tabs>
              <w:ind w:right="-108"/>
              <w:jc w:val="both"/>
              <w:rPr>
                <w:rFonts w:cs="Arial"/>
                <w:sz w:val="24"/>
                <w:szCs w:val="24"/>
              </w:rPr>
            </w:pPr>
            <w:r>
              <w:rPr>
                <w:rFonts w:cs="Arial"/>
                <w:sz w:val="24"/>
                <w:szCs w:val="24"/>
              </w:rPr>
              <w:t>Aaron Fowler</w:t>
            </w:r>
          </w:p>
        </w:tc>
        <w:tc>
          <w:tcPr>
            <w:tcW w:w="1620" w:type="dxa"/>
          </w:tcPr>
          <w:p w:rsidR="000A6A53" w:rsidRDefault="000A6A53" w:rsidP="000A6A53">
            <w:pPr>
              <w:pStyle w:val="BodyText2"/>
              <w:ind w:left="-108" w:right="-108"/>
              <w:jc w:val="center"/>
              <w:rPr>
                <w:rFonts w:cs="Arial"/>
                <w:sz w:val="24"/>
                <w:szCs w:val="24"/>
              </w:rPr>
            </w:pPr>
            <w:r>
              <w:rPr>
                <w:rFonts w:cs="Arial"/>
                <w:sz w:val="24"/>
                <w:szCs w:val="24"/>
              </w:rPr>
              <w:t>AF</w:t>
            </w:r>
          </w:p>
        </w:tc>
        <w:tc>
          <w:tcPr>
            <w:tcW w:w="5587" w:type="dxa"/>
          </w:tcPr>
          <w:p w:rsidR="000A6A53" w:rsidRDefault="000A6A53" w:rsidP="000A6A53">
            <w:pPr>
              <w:pStyle w:val="BodyText2"/>
              <w:rPr>
                <w:rFonts w:cs="Arial"/>
                <w:sz w:val="24"/>
                <w:szCs w:val="24"/>
              </w:rPr>
            </w:pPr>
            <w:r>
              <w:rPr>
                <w:rFonts w:cs="Arial"/>
                <w:sz w:val="24"/>
                <w:szCs w:val="24"/>
              </w:rPr>
              <w:t>Head of Legal &amp; Risk</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sidRPr="00FC49A5">
              <w:rPr>
                <w:rFonts w:cs="Arial"/>
                <w:sz w:val="24"/>
                <w:szCs w:val="24"/>
              </w:rPr>
              <w:t>Anthony Veale</w:t>
            </w:r>
          </w:p>
        </w:tc>
        <w:tc>
          <w:tcPr>
            <w:tcW w:w="1620" w:type="dxa"/>
          </w:tcPr>
          <w:p w:rsidR="000A6A53" w:rsidRPr="00FC49A5" w:rsidRDefault="000A6A53" w:rsidP="000A6A53">
            <w:pPr>
              <w:pStyle w:val="BodyText2"/>
              <w:ind w:left="-108" w:right="-108"/>
              <w:jc w:val="center"/>
              <w:rPr>
                <w:rFonts w:cs="Arial"/>
                <w:sz w:val="24"/>
                <w:szCs w:val="24"/>
              </w:rPr>
            </w:pPr>
            <w:r w:rsidRPr="00FC49A5">
              <w:rPr>
                <w:rFonts w:cs="Arial"/>
                <w:sz w:val="24"/>
                <w:szCs w:val="24"/>
              </w:rPr>
              <w:t>AV</w:t>
            </w:r>
          </w:p>
        </w:tc>
        <w:tc>
          <w:tcPr>
            <w:tcW w:w="5587" w:type="dxa"/>
          </w:tcPr>
          <w:p w:rsidR="000A6A53" w:rsidRPr="00FC49A5" w:rsidRDefault="000A6A53" w:rsidP="000A6A53">
            <w:pPr>
              <w:pStyle w:val="BodyText2"/>
              <w:ind w:right="167"/>
              <w:jc w:val="both"/>
              <w:rPr>
                <w:rFonts w:cs="Arial"/>
                <w:sz w:val="24"/>
                <w:szCs w:val="24"/>
              </w:rPr>
            </w:pPr>
            <w:r w:rsidRPr="00FC49A5">
              <w:rPr>
                <w:rFonts w:cs="Arial"/>
                <w:sz w:val="24"/>
                <w:szCs w:val="24"/>
              </w:rPr>
              <w:t>Audit Wales</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Pr>
                <w:rFonts w:cs="Arial"/>
                <w:sz w:val="24"/>
                <w:szCs w:val="24"/>
              </w:rPr>
              <w:t>Catherine Phillips</w:t>
            </w:r>
          </w:p>
        </w:tc>
        <w:tc>
          <w:tcPr>
            <w:tcW w:w="1620" w:type="dxa"/>
          </w:tcPr>
          <w:p w:rsidR="000A6A53" w:rsidRPr="00FC49A5" w:rsidRDefault="000A6A53" w:rsidP="000A6A53">
            <w:pPr>
              <w:pStyle w:val="BodyText2"/>
              <w:ind w:left="-108" w:right="-108"/>
              <w:jc w:val="center"/>
              <w:rPr>
                <w:rFonts w:cs="Arial"/>
                <w:sz w:val="24"/>
                <w:szCs w:val="24"/>
              </w:rPr>
            </w:pPr>
            <w:r>
              <w:rPr>
                <w:rFonts w:cs="Arial"/>
                <w:sz w:val="24"/>
                <w:szCs w:val="24"/>
              </w:rPr>
              <w:t>CP</w:t>
            </w:r>
          </w:p>
        </w:tc>
        <w:tc>
          <w:tcPr>
            <w:tcW w:w="5587" w:type="dxa"/>
          </w:tcPr>
          <w:p w:rsidR="000A6A53" w:rsidRDefault="000A6A53" w:rsidP="000A6A53">
            <w:pPr>
              <w:pStyle w:val="BodyText2"/>
              <w:ind w:right="167"/>
              <w:jc w:val="both"/>
              <w:rPr>
                <w:rFonts w:cs="Arial"/>
                <w:sz w:val="24"/>
                <w:szCs w:val="24"/>
              </w:rPr>
            </w:pPr>
            <w:r w:rsidRPr="00FC49A5">
              <w:rPr>
                <w:rFonts w:cs="Arial"/>
                <w:sz w:val="24"/>
                <w:szCs w:val="24"/>
              </w:rPr>
              <w:t>Director of Finance</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sidRPr="00FC49A5">
              <w:rPr>
                <w:rFonts w:cs="Arial"/>
                <w:sz w:val="24"/>
                <w:szCs w:val="24"/>
              </w:rPr>
              <w:t xml:space="preserve">Chris Lewis </w:t>
            </w:r>
          </w:p>
        </w:tc>
        <w:tc>
          <w:tcPr>
            <w:tcW w:w="1620" w:type="dxa"/>
          </w:tcPr>
          <w:p w:rsidR="000A6A53" w:rsidRPr="00FC49A5" w:rsidRDefault="000A6A53" w:rsidP="000A6A53">
            <w:pPr>
              <w:pStyle w:val="BodyText2"/>
              <w:ind w:left="-108" w:right="-108"/>
              <w:jc w:val="center"/>
              <w:rPr>
                <w:rFonts w:cs="Arial"/>
                <w:sz w:val="24"/>
                <w:szCs w:val="24"/>
              </w:rPr>
            </w:pPr>
            <w:r w:rsidRPr="00FC49A5">
              <w:rPr>
                <w:rFonts w:cs="Arial"/>
                <w:sz w:val="24"/>
                <w:szCs w:val="24"/>
              </w:rPr>
              <w:t>CL</w:t>
            </w:r>
          </w:p>
        </w:tc>
        <w:tc>
          <w:tcPr>
            <w:tcW w:w="5587" w:type="dxa"/>
          </w:tcPr>
          <w:p w:rsidR="000A6A53" w:rsidRPr="00FC49A5" w:rsidRDefault="000A6A53" w:rsidP="000A6A53">
            <w:pPr>
              <w:pStyle w:val="BodyText2"/>
              <w:ind w:right="167"/>
              <w:jc w:val="both"/>
              <w:rPr>
                <w:rFonts w:cs="Arial"/>
                <w:sz w:val="24"/>
                <w:szCs w:val="24"/>
              </w:rPr>
            </w:pPr>
            <w:r>
              <w:rPr>
                <w:rFonts w:cs="Arial"/>
                <w:sz w:val="24"/>
                <w:szCs w:val="24"/>
              </w:rPr>
              <w:t>Deputy</w:t>
            </w:r>
            <w:r w:rsidRPr="00FC49A5">
              <w:rPr>
                <w:rFonts w:cs="Arial"/>
                <w:sz w:val="24"/>
                <w:szCs w:val="24"/>
              </w:rPr>
              <w:t xml:space="preserve"> Director of Finance </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Pr>
                <w:rFonts w:cs="Arial"/>
                <w:sz w:val="24"/>
                <w:szCs w:val="24"/>
              </w:rPr>
              <w:t>Helen Lawrence</w:t>
            </w:r>
          </w:p>
        </w:tc>
        <w:tc>
          <w:tcPr>
            <w:tcW w:w="1620" w:type="dxa"/>
          </w:tcPr>
          <w:p w:rsidR="000A6A53" w:rsidRPr="00FC49A5" w:rsidRDefault="000A6A53" w:rsidP="000A6A53">
            <w:pPr>
              <w:pStyle w:val="BodyText2"/>
              <w:ind w:left="-108" w:right="-108"/>
              <w:jc w:val="center"/>
              <w:rPr>
                <w:rFonts w:cs="Arial"/>
                <w:sz w:val="24"/>
                <w:szCs w:val="24"/>
              </w:rPr>
            </w:pPr>
            <w:r>
              <w:rPr>
                <w:rFonts w:cs="Arial"/>
                <w:sz w:val="24"/>
                <w:szCs w:val="24"/>
              </w:rPr>
              <w:t>HL</w:t>
            </w:r>
          </w:p>
        </w:tc>
        <w:tc>
          <w:tcPr>
            <w:tcW w:w="5587" w:type="dxa"/>
          </w:tcPr>
          <w:p w:rsidR="000A6A53" w:rsidRPr="00FC49A5" w:rsidRDefault="000A6A53" w:rsidP="000A6A53">
            <w:pPr>
              <w:pStyle w:val="BodyText2"/>
              <w:rPr>
                <w:rFonts w:cs="Arial"/>
                <w:sz w:val="24"/>
                <w:szCs w:val="24"/>
              </w:rPr>
            </w:pPr>
            <w:r w:rsidRPr="00657DC5">
              <w:rPr>
                <w:rFonts w:cs="Arial"/>
                <w:sz w:val="24"/>
                <w:szCs w:val="24"/>
              </w:rPr>
              <w:t>Head of Financial Accounts and Services</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sidRPr="00FC49A5">
              <w:rPr>
                <w:rFonts w:cs="Arial"/>
                <w:sz w:val="24"/>
                <w:szCs w:val="24"/>
              </w:rPr>
              <w:t xml:space="preserve">Ian Virgil </w:t>
            </w:r>
          </w:p>
        </w:tc>
        <w:tc>
          <w:tcPr>
            <w:tcW w:w="1620" w:type="dxa"/>
          </w:tcPr>
          <w:p w:rsidR="000A6A53" w:rsidRPr="00FC49A5" w:rsidRDefault="000A6A53" w:rsidP="000A6A53">
            <w:pPr>
              <w:pStyle w:val="BodyText2"/>
              <w:ind w:left="-108" w:right="-108"/>
              <w:jc w:val="center"/>
              <w:rPr>
                <w:rFonts w:cs="Arial"/>
                <w:sz w:val="24"/>
                <w:szCs w:val="24"/>
              </w:rPr>
            </w:pPr>
            <w:r w:rsidRPr="00FC49A5">
              <w:rPr>
                <w:rFonts w:cs="Arial"/>
                <w:sz w:val="24"/>
                <w:szCs w:val="24"/>
              </w:rPr>
              <w:t>IV</w:t>
            </w:r>
          </w:p>
        </w:tc>
        <w:tc>
          <w:tcPr>
            <w:tcW w:w="5587" w:type="dxa"/>
          </w:tcPr>
          <w:p w:rsidR="000A6A53" w:rsidRPr="00FC49A5" w:rsidRDefault="000A6A53" w:rsidP="000A6A53">
            <w:pPr>
              <w:pStyle w:val="BodyText2"/>
              <w:ind w:right="167"/>
              <w:jc w:val="both"/>
              <w:rPr>
                <w:rFonts w:cs="Arial"/>
                <w:sz w:val="24"/>
                <w:szCs w:val="24"/>
              </w:rPr>
            </w:pPr>
            <w:r w:rsidRPr="00FC49A5">
              <w:rPr>
                <w:rFonts w:cs="Arial"/>
                <w:sz w:val="24"/>
                <w:szCs w:val="24"/>
              </w:rPr>
              <w:t xml:space="preserve">Head of Internal Audit </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Pr>
                <w:rFonts w:cs="Arial"/>
                <w:sz w:val="24"/>
                <w:szCs w:val="24"/>
              </w:rPr>
              <w:t>Mark Jones</w:t>
            </w:r>
          </w:p>
        </w:tc>
        <w:tc>
          <w:tcPr>
            <w:tcW w:w="1620" w:type="dxa"/>
          </w:tcPr>
          <w:p w:rsidR="000A6A53" w:rsidRPr="00FC49A5" w:rsidRDefault="000A6A53" w:rsidP="000A6A53">
            <w:pPr>
              <w:pStyle w:val="BodyText2"/>
              <w:ind w:left="-108" w:right="-108"/>
              <w:jc w:val="center"/>
              <w:rPr>
                <w:rFonts w:cs="Arial"/>
                <w:sz w:val="24"/>
                <w:szCs w:val="24"/>
              </w:rPr>
            </w:pPr>
            <w:r w:rsidRPr="00FC49A5">
              <w:rPr>
                <w:rFonts w:cs="Arial"/>
                <w:sz w:val="24"/>
                <w:szCs w:val="24"/>
              </w:rPr>
              <w:t>M</w:t>
            </w:r>
            <w:r>
              <w:rPr>
                <w:rFonts w:cs="Arial"/>
                <w:sz w:val="24"/>
                <w:szCs w:val="24"/>
              </w:rPr>
              <w:t>J</w:t>
            </w:r>
          </w:p>
        </w:tc>
        <w:tc>
          <w:tcPr>
            <w:tcW w:w="5587" w:type="dxa"/>
          </w:tcPr>
          <w:p w:rsidR="000A6A53" w:rsidRPr="00FC49A5" w:rsidRDefault="000A6A53" w:rsidP="000A6A53">
            <w:pPr>
              <w:pStyle w:val="BodyText2"/>
              <w:ind w:right="167"/>
              <w:jc w:val="both"/>
              <w:rPr>
                <w:rFonts w:cs="Arial"/>
                <w:sz w:val="24"/>
                <w:szCs w:val="24"/>
              </w:rPr>
            </w:pPr>
            <w:r w:rsidRPr="00FC49A5">
              <w:rPr>
                <w:rFonts w:cs="Arial"/>
                <w:sz w:val="24"/>
                <w:szCs w:val="24"/>
              </w:rPr>
              <w:t xml:space="preserve">Audit Wales </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sidRPr="00FC49A5">
              <w:rPr>
                <w:rFonts w:cs="Arial"/>
                <w:sz w:val="24"/>
                <w:szCs w:val="24"/>
              </w:rPr>
              <w:t>Nicola Foreman</w:t>
            </w:r>
          </w:p>
        </w:tc>
        <w:tc>
          <w:tcPr>
            <w:tcW w:w="1620" w:type="dxa"/>
          </w:tcPr>
          <w:p w:rsidR="000A6A53" w:rsidRPr="00FC49A5" w:rsidRDefault="000A6A53" w:rsidP="000A6A53">
            <w:pPr>
              <w:pStyle w:val="BodyText2"/>
              <w:ind w:left="-108" w:right="-108"/>
              <w:jc w:val="center"/>
              <w:rPr>
                <w:rFonts w:cs="Arial"/>
                <w:sz w:val="24"/>
                <w:szCs w:val="24"/>
              </w:rPr>
            </w:pPr>
            <w:r w:rsidRPr="00FC49A5">
              <w:rPr>
                <w:rFonts w:cs="Arial"/>
                <w:sz w:val="24"/>
                <w:szCs w:val="24"/>
              </w:rPr>
              <w:t>NF</w:t>
            </w:r>
          </w:p>
        </w:tc>
        <w:tc>
          <w:tcPr>
            <w:tcW w:w="5587" w:type="dxa"/>
          </w:tcPr>
          <w:p w:rsidR="000A6A53" w:rsidRPr="00FC49A5" w:rsidRDefault="000A6A53" w:rsidP="000A6A53">
            <w:pPr>
              <w:pStyle w:val="BodyText2"/>
              <w:ind w:right="167"/>
              <w:jc w:val="both"/>
              <w:rPr>
                <w:rFonts w:cs="Arial"/>
                <w:sz w:val="24"/>
                <w:szCs w:val="24"/>
              </w:rPr>
            </w:pPr>
            <w:r w:rsidRPr="00FC49A5">
              <w:rPr>
                <w:rFonts w:cs="Arial"/>
                <w:sz w:val="24"/>
                <w:szCs w:val="24"/>
              </w:rPr>
              <w:t xml:space="preserve">Director of Corporate Governance </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sidRPr="00FC49A5">
              <w:rPr>
                <w:rFonts w:cs="Arial"/>
                <w:sz w:val="24"/>
                <w:szCs w:val="24"/>
              </w:rPr>
              <w:t xml:space="preserve">Nigel Price </w:t>
            </w:r>
          </w:p>
        </w:tc>
        <w:tc>
          <w:tcPr>
            <w:tcW w:w="1620" w:type="dxa"/>
          </w:tcPr>
          <w:p w:rsidR="000A6A53" w:rsidRPr="00FC49A5" w:rsidRDefault="000A6A53" w:rsidP="000A6A53">
            <w:pPr>
              <w:pStyle w:val="BodyText2"/>
              <w:ind w:left="-108" w:right="-108"/>
              <w:jc w:val="center"/>
              <w:rPr>
                <w:rFonts w:cs="Arial"/>
                <w:sz w:val="24"/>
                <w:szCs w:val="24"/>
              </w:rPr>
            </w:pPr>
            <w:r w:rsidRPr="00FC49A5">
              <w:rPr>
                <w:rFonts w:cs="Arial"/>
                <w:sz w:val="24"/>
                <w:szCs w:val="24"/>
              </w:rPr>
              <w:t>NP</w:t>
            </w:r>
          </w:p>
        </w:tc>
        <w:tc>
          <w:tcPr>
            <w:tcW w:w="5587" w:type="dxa"/>
          </w:tcPr>
          <w:p w:rsidR="000A6A53" w:rsidRPr="00FC49A5" w:rsidRDefault="000A6A53" w:rsidP="000A6A53">
            <w:pPr>
              <w:pStyle w:val="BodyText2"/>
              <w:ind w:right="167"/>
              <w:jc w:val="both"/>
              <w:rPr>
                <w:rFonts w:cs="Arial"/>
                <w:sz w:val="24"/>
                <w:szCs w:val="24"/>
              </w:rPr>
            </w:pPr>
            <w:r w:rsidRPr="00FC49A5">
              <w:rPr>
                <w:rFonts w:cs="Arial"/>
                <w:sz w:val="24"/>
                <w:szCs w:val="24"/>
              </w:rPr>
              <w:t>Local Counter Fraud Specialist</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sidRPr="00FC49A5">
              <w:rPr>
                <w:rFonts w:cs="Arial"/>
                <w:sz w:val="24"/>
                <w:szCs w:val="24"/>
              </w:rPr>
              <w:t>Rachel Gidman</w:t>
            </w:r>
          </w:p>
        </w:tc>
        <w:tc>
          <w:tcPr>
            <w:tcW w:w="1620" w:type="dxa"/>
          </w:tcPr>
          <w:p w:rsidR="000A6A53" w:rsidRPr="00FC49A5" w:rsidRDefault="000A6A53" w:rsidP="000A6A53">
            <w:pPr>
              <w:pStyle w:val="BodyText2"/>
              <w:ind w:left="-108" w:right="-108"/>
              <w:jc w:val="center"/>
              <w:rPr>
                <w:rFonts w:cs="Arial"/>
                <w:sz w:val="24"/>
                <w:szCs w:val="24"/>
              </w:rPr>
            </w:pPr>
            <w:r w:rsidRPr="00FC49A5">
              <w:rPr>
                <w:rFonts w:cs="Arial"/>
                <w:sz w:val="24"/>
                <w:szCs w:val="24"/>
              </w:rPr>
              <w:t>RG</w:t>
            </w:r>
          </w:p>
        </w:tc>
        <w:tc>
          <w:tcPr>
            <w:tcW w:w="5587" w:type="dxa"/>
          </w:tcPr>
          <w:p w:rsidR="000A6A53" w:rsidRPr="00FC49A5" w:rsidRDefault="000A6A53" w:rsidP="000A6A53">
            <w:pPr>
              <w:pStyle w:val="BodyText2"/>
              <w:rPr>
                <w:rFonts w:cs="Arial"/>
                <w:sz w:val="24"/>
                <w:szCs w:val="24"/>
              </w:rPr>
            </w:pPr>
            <w:r w:rsidRPr="00FC49A5">
              <w:rPr>
                <w:rFonts w:cs="Arial"/>
                <w:sz w:val="24"/>
                <w:szCs w:val="24"/>
              </w:rPr>
              <w:t>Interim Executive Director of Workforce &amp; OD</w:t>
            </w:r>
          </w:p>
        </w:tc>
      </w:tr>
      <w:tr w:rsidR="000A6A53" w:rsidRPr="00FC49A5" w:rsidTr="00451AF2">
        <w:trPr>
          <w:jc w:val="center"/>
        </w:trPr>
        <w:tc>
          <w:tcPr>
            <w:tcW w:w="3709" w:type="dxa"/>
          </w:tcPr>
          <w:p w:rsidR="000A6A53" w:rsidRDefault="000A6A53" w:rsidP="000A6A53">
            <w:pPr>
              <w:pStyle w:val="BodyText2"/>
              <w:tabs>
                <w:tab w:val="left" w:pos="2257"/>
              </w:tabs>
              <w:ind w:right="-108"/>
              <w:jc w:val="both"/>
              <w:rPr>
                <w:rFonts w:cs="Arial"/>
                <w:sz w:val="24"/>
                <w:szCs w:val="24"/>
              </w:rPr>
            </w:pPr>
            <w:r>
              <w:rPr>
                <w:rFonts w:cs="Arial"/>
                <w:sz w:val="24"/>
                <w:szCs w:val="24"/>
              </w:rPr>
              <w:t>Rhodri Davies</w:t>
            </w:r>
          </w:p>
        </w:tc>
        <w:tc>
          <w:tcPr>
            <w:tcW w:w="1620" w:type="dxa"/>
          </w:tcPr>
          <w:p w:rsidR="000A6A53" w:rsidRDefault="000A6A53" w:rsidP="000A6A53">
            <w:pPr>
              <w:pStyle w:val="BodyText2"/>
              <w:ind w:left="-108" w:right="-108"/>
              <w:jc w:val="center"/>
              <w:rPr>
                <w:rFonts w:cs="Arial"/>
                <w:sz w:val="24"/>
                <w:szCs w:val="24"/>
              </w:rPr>
            </w:pPr>
            <w:r>
              <w:rPr>
                <w:rFonts w:cs="Arial"/>
                <w:sz w:val="24"/>
                <w:szCs w:val="24"/>
              </w:rPr>
              <w:t>RD</w:t>
            </w:r>
          </w:p>
        </w:tc>
        <w:tc>
          <w:tcPr>
            <w:tcW w:w="5587" w:type="dxa"/>
          </w:tcPr>
          <w:p w:rsidR="000A6A53" w:rsidRDefault="000A6A53" w:rsidP="000A6A53">
            <w:pPr>
              <w:pStyle w:val="BodyText2"/>
              <w:rPr>
                <w:rFonts w:cs="Arial"/>
                <w:sz w:val="24"/>
                <w:szCs w:val="24"/>
              </w:rPr>
            </w:pPr>
            <w:r>
              <w:rPr>
                <w:rFonts w:cs="Arial"/>
                <w:sz w:val="24"/>
                <w:szCs w:val="24"/>
              </w:rPr>
              <w:t>Audit Wales</w:t>
            </w:r>
          </w:p>
        </w:tc>
      </w:tr>
      <w:tr w:rsidR="000A6A53" w:rsidRPr="00FC49A5" w:rsidTr="00451AF2">
        <w:trPr>
          <w:jc w:val="center"/>
        </w:trPr>
        <w:tc>
          <w:tcPr>
            <w:tcW w:w="3709" w:type="dxa"/>
          </w:tcPr>
          <w:p w:rsidR="000A6A53" w:rsidRPr="00FC49A5" w:rsidRDefault="000A6A53" w:rsidP="000A6A53">
            <w:pPr>
              <w:pStyle w:val="BodyText2"/>
              <w:tabs>
                <w:tab w:val="left" w:pos="2257"/>
              </w:tabs>
              <w:ind w:right="-108"/>
              <w:jc w:val="both"/>
              <w:rPr>
                <w:rFonts w:cs="Arial"/>
                <w:sz w:val="24"/>
                <w:szCs w:val="24"/>
              </w:rPr>
            </w:pPr>
            <w:r>
              <w:rPr>
                <w:rFonts w:cs="Arial"/>
                <w:sz w:val="24"/>
                <w:szCs w:val="24"/>
              </w:rPr>
              <w:t>Wendy Wright</w:t>
            </w:r>
          </w:p>
        </w:tc>
        <w:tc>
          <w:tcPr>
            <w:tcW w:w="1620" w:type="dxa"/>
          </w:tcPr>
          <w:p w:rsidR="000A6A53" w:rsidRPr="00FC49A5" w:rsidRDefault="000A6A53" w:rsidP="000A6A53">
            <w:pPr>
              <w:pStyle w:val="BodyText2"/>
              <w:ind w:left="-108" w:right="-108"/>
              <w:jc w:val="center"/>
              <w:rPr>
                <w:rFonts w:cs="Arial"/>
                <w:sz w:val="24"/>
                <w:szCs w:val="24"/>
              </w:rPr>
            </w:pPr>
            <w:r>
              <w:rPr>
                <w:rFonts w:cs="Arial"/>
                <w:sz w:val="24"/>
                <w:szCs w:val="24"/>
              </w:rPr>
              <w:t>WW</w:t>
            </w:r>
          </w:p>
        </w:tc>
        <w:tc>
          <w:tcPr>
            <w:tcW w:w="5587" w:type="dxa"/>
          </w:tcPr>
          <w:p w:rsidR="000A6A53" w:rsidRPr="00FC49A5" w:rsidRDefault="000A6A53" w:rsidP="000A6A53">
            <w:pPr>
              <w:pStyle w:val="BodyText2"/>
              <w:rPr>
                <w:rFonts w:cs="Arial"/>
                <w:sz w:val="24"/>
                <w:szCs w:val="24"/>
              </w:rPr>
            </w:pPr>
            <w:r>
              <w:rPr>
                <w:rFonts w:cs="Arial"/>
                <w:sz w:val="24"/>
                <w:szCs w:val="24"/>
              </w:rPr>
              <w:t>Deputy</w:t>
            </w:r>
            <w:r w:rsidRPr="003113FA">
              <w:rPr>
                <w:rFonts w:cs="Arial"/>
                <w:sz w:val="24"/>
                <w:szCs w:val="24"/>
              </w:rPr>
              <w:t xml:space="preserve"> Head of Internal Audit</w:t>
            </w:r>
          </w:p>
        </w:tc>
      </w:tr>
      <w:tr w:rsidR="000A6A53" w:rsidRPr="00FC49A5" w:rsidTr="004E4E70">
        <w:trPr>
          <w:jc w:val="center"/>
        </w:trPr>
        <w:tc>
          <w:tcPr>
            <w:tcW w:w="10916" w:type="dxa"/>
            <w:gridSpan w:val="3"/>
            <w:shd w:val="clear" w:color="auto" w:fill="D9D9D9" w:themeFill="background1" w:themeFillShade="D9"/>
          </w:tcPr>
          <w:p w:rsidR="000A6A53" w:rsidRPr="00FC49A5" w:rsidRDefault="000A6A53" w:rsidP="000A6A53">
            <w:pPr>
              <w:pStyle w:val="BodyText2"/>
              <w:ind w:right="167"/>
              <w:jc w:val="both"/>
              <w:rPr>
                <w:rFonts w:cs="Arial"/>
                <w:sz w:val="24"/>
                <w:szCs w:val="24"/>
              </w:rPr>
            </w:pPr>
            <w:r w:rsidRPr="00FC49A5">
              <w:rPr>
                <w:rFonts w:cs="Arial"/>
                <w:b/>
                <w:sz w:val="24"/>
                <w:szCs w:val="24"/>
              </w:rPr>
              <w:t xml:space="preserve">Secretariat </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sidRPr="00FC49A5">
              <w:rPr>
                <w:rFonts w:cs="Arial"/>
                <w:sz w:val="24"/>
                <w:szCs w:val="24"/>
              </w:rPr>
              <w:t>Raj Khan</w:t>
            </w:r>
          </w:p>
        </w:tc>
        <w:tc>
          <w:tcPr>
            <w:tcW w:w="1620" w:type="dxa"/>
          </w:tcPr>
          <w:p w:rsidR="000A6A53" w:rsidRPr="00FC49A5" w:rsidRDefault="000A6A53" w:rsidP="000A6A53">
            <w:pPr>
              <w:pStyle w:val="BodyText2"/>
              <w:ind w:left="-108" w:right="-108"/>
              <w:jc w:val="center"/>
              <w:rPr>
                <w:rFonts w:cs="Arial"/>
                <w:sz w:val="24"/>
                <w:szCs w:val="24"/>
              </w:rPr>
            </w:pPr>
            <w:r w:rsidRPr="00FC49A5">
              <w:rPr>
                <w:rFonts w:cs="Arial"/>
                <w:sz w:val="24"/>
                <w:szCs w:val="24"/>
              </w:rPr>
              <w:t>RK</w:t>
            </w:r>
          </w:p>
        </w:tc>
        <w:tc>
          <w:tcPr>
            <w:tcW w:w="5587" w:type="dxa"/>
          </w:tcPr>
          <w:p w:rsidR="000A6A53" w:rsidRPr="00FC49A5" w:rsidRDefault="000A6A53" w:rsidP="000A6A53">
            <w:pPr>
              <w:pStyle w:val="BodyText2"/>
              <w:ind w:right="167"/>
              <w:jc w:val="both"/>
              <w:rPr>
                <w:rFonts w:cs="Arial"/>
                <w:sz w:val="24"/>
                <w:szCs w:val="24"/>
              </w:rPr>
            </w:pPr>
            <w:r w:rsidRPr="00FC49A5">
              <w:rPr>
                <w:rFonts w:cs="Arial"/>
                <w:sz w:val="24"/>
                <w:szCs w:val="24"/>
              </w:rPr>
              <w:t xml:space="preserve">Corporate Governance Officer </w:t>
            </w:r>
          </w:p>
        </w:tc>
      </w:tr>
      <w:tr w:rsidR="000A6A53" w:rsidRPr="00FC49A5" w:rsidTr="004E4E70">
        <w:trPr>
          <w:jc w:val="center"/>
        </w:trPr>
        <w:tc>
          <w:tcPr>
            <w:tcW w:w="10916" w:type="dxa"/>
            <w:gridSpan w:val="3"/>
            <w:shd w:val="clear" w:color="auto" w:fill="D9D9D9" w:themeFill="background1" w:themeFillShade="D9"/>
          </w:tcPr>
          <w:p w:rsidR="000A6A53" w:rsidRPr="00FC49A5" w:rsidRDefault="000A6A53" w:rsidP="000A6A53">
            <w:pPr>
              <w:pStyle w:val="BodyText2"/>
              <w:ind w:right="167"/>
              <w:jc w:val="both"/>
              <w:rPr>
                <w:rFonts w:cs="Arial"/>
                <w:sz w:val="24"/>
                <w:szCs w:val="24"/>
              </w:rPr>
            </w:pPr>
            <w:r w:rsidRPr="00FC49A5">
              <w:rPr>
                <w:rFonts w:cs="Arial"/>
                <w:b/>
                <w:sz w:val="24"/>
                <w:szCs w:val="24"/>
              </w:rPr>
              <w:t>Apologies:</w:t>
            </w:r>
          </w:p>
        </w:tc>
      </w:tr>
      <w:tr w:rsidR="000A6A53" w:rsidRPr="00FC49A5" w:rsidTr="00451AF2">
        <w:trPr>
          <w:jc w:val="center"/>
        </w:trPr>
        <w:tc>
          <w:tcPr>
            <w:tcW w:w="3709" w:type="dxa"/>
          </w:tcPr>
          <w:p w:rsidR="000A6A53" w:rsidRPr="00FC49A5" w:rsidRDefault="000A6A53" w:rsidP="000A6A53">
            <w:pPr>
              <w:pStyle w:val="BodyText2"/>
              <w:ind w:right="-108"/>
              <w:jc w:val="both"/>
              <w:rPr>
                <w:rFonts w:cs="Arial"/>
                <w:sz w:val="24"/>
                <w:szCs w:val="24"/>
              </w:rPr>
            </w:pPr>
            <w:r>
              <w:rPr>
                <w:rFonts w:cs="Arial"/>
                <w:sz w:val="24"/>
                <w:szCs w:val="24"/>
              </w:rPr>
              <w:t>Nigel Price</w:t>
            </w:r>
          </w:p>
        </w:tc>
        <w:tc>
          <w:tcPr>
            <w:tcW w:w="1620" w:type="dxa"/>
          </w:tcPr>
          <w:p w:rsidR="000A6A53" w:rsidRPr="00FC49A5" w:rsidRDefault="000A6A53" w:rsidP="000A6A53">
            <w:pPr>
              <w:pStyle w:val="BodyText2"/>
              <w:ind w:left="-108" w:right="-108"/>
              <w:jc w:val="center"/>
              <w:rPr>
                <w:rFonts w:cs="Arial"/>
                <w:sz w:val="24"/>
                <w:szCs w:val="24"/>
              </w:rPr>
            </w:pPr>
            <w:r>
              <w:rPr>
                <w:rFonts w:cs="Arial"/>
                <w:sz w:val="24"/>
                <w:szCs w:val="24"/>
              </w:rPr>
              <w:t>NP</w:t>
            </w:r>
          </w:p>
        </w:tc>
        <w:tc>
          <w:tcPr>
            <w:tcW w:w="5587" w:type="dxa"/>
          </w:tcPr>
          <w:p w:rsidR="000A6A53" w:rsidRPr="00FC49A5" w:rsidRDefault="000A6A53" w:rsidP="000A6A53">
            <w:pPr>
              <w:pStyle w:val="BodyText2"/>
              <w:rPr>
                <w:rFonts w:cs="Arial"/>
                <w:sz w:val="24"/>
                <w:szCs w:val="24"/>
              </w:rPr>
            </w:pPr>
            <w:r>
              <w:rPr>
                <w:rFonts w:cs="Arial"/>
                <w:sz w:val="24"/>
                <w:szCs w:val="24"/>
              </w:rPr>
              <w:t>Local Counter Fraud Specialist</w:t>
            </w:r>
          </w:p>
        </w:tc>
      </w:tr>
    </w:tbl>
    <w:p w:rsidR="00623B3C" w:rsidRPr="00FC49A5" w:rsidRDefault="00623B3C" w:rsidP="00623B3C">
      <w:pPr>
        <w:pStyle w:val="BodyText2"/>
        <w:ind w:left="-342" w:right="-691" w:firstLine="342"/>
        <w:jc w:val="center"/>
        <w:rPr>
          <w:rFonts w:cs="Arial"/>
          <w:sz w:val="24"/>
          <w:szCs w:val="24"/>
        </w:rPr>
      </w:pPr>
    </w:p>
    <w:p w:rsidR="00623B3C" w:rsidRPr="00FC49A5" w:rsidRDefault="00623B3C" w:rsidP="00623B3C">
      <w:pPr>
        <w:pStyle w:val="BodyText2"/>
        <w:ind w:left="-342" w:right="-691" w:firstLine="342"/>
        <w:jc w:val="center"/>
        <w:rPr>
          <w:rFonts w:cs="Arial"/>
          <w:sz w:val="24"/>
          <w:szCs w:val="24"/>
        </w:rPr>
      </w:pPr>
    </w:p>
    <w:tbl>
      <w:tblPr>
        <w:tblStyle w:val="TableGrid"/>
        <w:tblW w:w="11023" w:type="dxa"/>
        <w:jc w:val="center"/>
        <w:tblLook w:val="04A0" w:firstRow="1" w:lastRow="0" w:firstColumn="1" w:lastColumn="0" w:noHBand="0" w:noVBand="1"/>
      </w:tblPr>
      <w:tblGrid>
        <w:gridCol w:w="1838"/>
        <w:gridCol w:w="7997"/>
        <w:gridCol w:w="1188"/>
      </w:tblGrid>
      <w:tr w:rsidR="00623B3C" w:rsidRPr="00FC49A5" w:rsidTr="00582922">
        <w:trPr>
          <w:jc w:val="center"/>
        </w:trPr>
        <w:tc>
          <w:tcPr>
            <w:tcW w:w="1838" w:type="dxa"/>
            <w:tcBorders>
              <w:top w:val="single" w:sz="4" w:space="0" w:color="auto"/>
            </w:tcBorders>
          </w:tcPr>
          <w:p w:rsidR="00623B3C" w:rsidRPr="00FC49A5" w:rsidRDefault="00747B9D" w:rsidP="00FB5EA0">
            <w:pPr>
              <w:jc w:val="both"/>
              <w:rPr>
                <w:rFonts w:ascii="Arial" w:hAnsi="Arial" w:cs="Arial"/>
                <w:b/>
                <w:sz w:val="24"/>
                <w:szCs w:val="24"/>
              </w:rPr>
            </w:pPr>
            <w:r w:rsidRPr="00FC49A5">
              <w:rPr>
                <w:rFonts w:ascii="Arial" w:hAnsi="Arial" w:cs="Arial"/>
                <w:b/>
                <w:sz w:val="24"/>
                <w:szCs w:val="24"/>
              </w:rPr>
              <w:t>AAC</w:t>
            </w:r>
            <w:r w:rsidR="00393BAF" w:rsidRPr="00FC49A5">
              <w:rPr>
                <w:rFonts w:ascii="Arial" w:hAnsi="Arial" w:cs="Arial"/>
                <w:b/>
                <w:sz w:val="24"/>
                <w:szCs w:val="24"/>
              </w:rPr>
              <w:t xml:space="preserve"> 21</w:t>
            </w:r>
            <w:r w:rsidR="00623B3C" w:rsidRPr="00FC49A5">
              <w:rPr>
                <w:rFonts w:ascii="Arial" w:hAnsi="Arial" w:cs="Arial"/>
                <w:b/>
                <w:sz w:val="24"/>
                <w:szCs w:val="24"/>
              </w:rPr>
              <w:t>/</w:t>
            </w:r>
            <w:r w:rsidR="00FB5EA0">
              <w:rPr>
                <w:rFonts w:ascii="Arial" w:hAnsi="Arial" w:cs="Arial"/>
                <w:b/>
                <w:sz w:val="24"/>
                <w:szCs w:val="24"/>
              </w:rPr>
              <w:t>06</w:t>
            </w:r>
            <w:r w:rsidR="00416621" w:rsidRPr="00FC49A5">
              <w:rPr>
                <w:rFonts w:ascii="Arial" w:hAnsi="Arial" w:cs="Arial"/>
                <w:b/>
                <w:sz w:val="24"/>
                <w:szCs w:val="24"/>
              </w:rPr>
              <w:t>/001</w:t>
            </w:r>
          </w:p>
        </w:tc>
        <w:tc>
          <w:tcPr>
            <w:tcW w:w="7997" w:type="dxa"/>
            <w:tcBorders>
              <w:top w:val="single" w:sz="4" w:space="0" w:color="auto"/>
            </w:tcBorders>
          </w:tcPr>
          <w:p w:rsidR="00623B3C" w:rsidRPr="00FC49A5" w:rsidRDefault="005B5E57" w:rsidP="00C94F08">
            <w:pPr>
              <w:jc w:val="both"/>
              <w:rPr>
                <w:rFonts w:ascii="Arial" w:hAnsi="Arial" w:cs="Arial"/>
                <w:b/>
                <w:sz w:val="24"/>
                <w:szCs w:val="24"/>
              </w:rPr>
            </w:pPr>
            <w:r w:rsidRPr="00FC49A5">
              <w:rPr>
                <w:rFonts w:ascii="Arial" w:hAnsi="Arial" w:cs="Arial"/>
                <w:b/>
                <w:sz w:val="24"/>
                <w:szCs w:val="24"/>
              </w:rPr>
              <w:t xml:space="preserve">Welcome &amp; Introductions </w:t>
            </w:r>
          </w:p>
          <w:p w:rsidR="00623B3C" w:rsidRPr="00FC49A5" w:rsidRDefault="00623B3C" w:rsidP="00C94F08">
            <w:pPr>
              <w:jc w:val="both"/>
              <w:rPr>
                <w:rFonts w:ascii="Arial" w:hAnsi="Arial" w:cs="Arial"/>
                <w:b/>
                <w:sz w:val="24"/>
                <w:szCs w:val="24"/>
              </w:rPr>
            </w:pPr>
          </w:p>
          <w:p w:rsidR="00623B3C" w:rsidRDefault="00623B3C" w:rsidP="00237594">
            <w:pPr>
              <w:rPr>
                <w:rFonts w:ascii="Arial" w:hAnsi="Arial" w:cs="Arial"/>
                <w:sz w:val="24"/>
                <w:szCs w:val="24"/>
              </w:rPr>
            </w:pPr>
            <w:r w:rsidRPr="00FC49A5">
              <w:rPr>
                <w:rFonts w:ascii="Arial" w:hAnsi="Arial" w:cs="Arial"/>
                <w:sz w:val="24"/>
                <w:szCs w:val="24"/>
              </w:rPr>
              <w:t>The Committee Chair</w:t>
            </w:r>
            <w:r w:rsidR="0006292E" w:rsidRPr="00FC49A5">
              <w:rPr>
                <w:rFonts w:ascii="Arial" w:hAnsi="Arial" w:cs="Arial"/>
                <w:sz w:val="24"/>
                <w:szCs w:val="24"/>
              </w:rPr>
              <w:t xml:space="preserve"> (CC) welcomed everyone to the public </w:t>
            </w:r>
            <w:r w:rsidR="00902104">
              <w:rPr>
                <w:rFonts w:ascii="Arial" w:hAnsi="Arial" w:cs="Arial"/>
                <w:sz w:val="24"/>
                <w:szCs w:val="24"/>
              </w:rPr>
              <w:t xml:space="preserve">meeting and confirmed that the meeting was </w:t>
            </w:r>
            <w:r w:rsidR="00604490">
              <w:rPr>
                <w:rFonts w:ascii="Arial" w:hAnsi="Arial" w:cs="Arial"/>
                <w:sz w:val="24"/>
                <w:szCs w:val="24"/>
              </w:rPr>
              <w:t>q</w:t>
            </w:r>
            <w:r w:rsidR="00902104">
              <w:rPr>
                <w:rFonts w:ascii="Arial" w:hAnsi="Arial" w:cs="Arial"/>
                <w:sz w:val="24"/>
                <w:szCs w:val="24"/>
              </w:rPr>
              <w:t>uorate.</w:t>
            </w:r>
          </w:p>
          <w:p w:rsidR="00902104" w:rsidRDefault="00902104" w:rsidP="00237594">
            <w:pPr>
              <w:rPr>
                <w:rFonts w:ascii="Arial" w:hAnsi="Arial" w:cs="Arial"/>
                <w:sz w:val="24"/>
                <w:szCs w:val="24"/>
              </w:rPr>
            </w:pPr>
          </w:p>
          <w:p w:rsidR="00902104" w:rsidRDefault="00902104" w:rsidP="00237594">
            <w:pPr>
              <w:rPr>
                <w:rFonts w:ascii="Arial" w:hAnsi="Arial" w:cs="Arial"/>
                <w:sz w:val="24"/>
                <w:szCs w:val="24"/>
              </w:rPr>
            </w:pPr>
            <w:r>
              <w:rPr>
                <w:rFonts w:ascii="Arial" w:hAnsi="Arial" w:cs="Arial"/>
                <w:sz w:val="24"/>
                <w:szCs w:val="24"/>
              </w:rPr>
              <w:t xml:space="preserve">The CC </w:t>
            </w:r>
            <w:r w:rsidR="008E2FBC">
              <w:rPr>
                <w:rFonts w:ascii="Arial" w:hAnsi="Arial" w:cs="Arial"/>
                <w:sz w:val="24"/>
                <w:szCs w:val="24"/>
              </w:rPr>
              <w:t xml:space="preserve">advised </w:t>
            </w:r>
            <w:r>
              <w:rPr>
                <w:rFonts w:ascii="Arial" w:hAnsi="Arial" w:cs="Arial"/>
                <w:sz w:val="24"/>
                <w:szCs w:val="24"/>
              </w:rPr>
              <w:t xml:space="preserve">that </w:t>
            </w:r>
            <w:r w:rsidR="006F3646">
              <w:rPr>
                <w:rFonts w:ascii="Arial" w:hAnsi="Arial" w:cs="Arial"/>
                <w:sz w:val="24"/>
                <w:szCs w:val="24"/>
              </w:rPr>
              <w:t xml:space="preserve">the </w:t>
            </w:r>
            <w:r>
              <w:rPr>
                <w:rFonts w:ascii="Arial" w:hAnsi="Arial" w:cs="Arial"/>
                <w:sz w:val="24"/>
                <w:szCs w:val="24"/>
              </w:rPr>
              <w:t xml:space="preserve">majority of the content was reviewed at the Audit Workshop and the aim of </w:t>
            </w:r>
            <w:r w:rsidR="00FF5D80">
              <w:rPr>
                <w:rFonts w:ascii="Arial" w:hAnsi="Arial" w:cs="Arial"/>
                <w:sz w:val="24"/>
                <w:szCs w:val="24"/>
              </w:rPr>
              <w:t xml:space="preserve">the </w:t>
            </w:r>
            <w:r>
              <w:rPr>
                <w:rFonts w:ascii="Arial" w:hAnsi="Arial" w:cs="Arial"/>
                <w:sz w:val="24"/>
                <w:szCs w:val="24"/>
              </w:rPr>
              <w:t xml:space="preserve">meeting was to approve all documentation in readiness for the Special Board meeting which would follow later </w:t>
            </w:r>
            <w:r w:rsidR="00FF5D80">
              <w:rPr>
                <w:rFonts w:ascii="Arial" w:hAnsi="Arial" w:cs="Arial"/>
                <w:sz w:val="24"/>
                <w:szCs w:val="24"/>
              </w:rPr>
              <w:t>that</w:t>
            </w:r>
            <w:r>
              <w:rPr>
                <w:rFonts w:ascii="Arial" w:hAnsi="Arial" w:cs="Arial"/>
                <w:sz w:val="24"/>
                <w:szCs w:val="24"/>
              </w:rPr>
              <w:t xml:space="preserve"> day</w:t>
            </w:r>
            <w:r w:rsidR="006F3646">
              <w:rPr>
                <w:rFonts w:ascii="Arial" w:hAnsi="Arial" w:cs="Arial"/>
                <w:sz w:val="24"/>
                <w:szCs w:val="24"/>
              </w:rPr>
              <w:t>.</w:t>
            </w:r>
          </w:p>
          <w:p w:rsidR="00604490" w:rsidRPr="00FC49A5" w:rsidRDefault="00604490" w:rsidP="00237594">
            <w:pPr>
              <w:rPr>
                <w:rFonts w:ascii="Arial" w:hAnsi="Arial" w:cs="Arial"/>
                <w:sz w:val="24"/>
                <w:szCs w:val="24"/>
              </w:rPr>
            </w:pPr>
          </w:p>
        </w:tc>
        <w:tc>
          <w:tcPr>
            <w:tcW w:w="1188" w:type="dxa"/>
            <w:tcBorders>
              <w:top w:val="single" w:sz="4" w:space="0" w:color="auto"/>
            </w:tcBorders>
          </w:tcPr>
          <w:p w:rsidR="00623B3C" w:rsidRPr="00FC49A5" w:rsidRDefault="00623B3C" w:rsidP="00C94F08">
            <w:pPr>
              <w:jc w:val="both"/>
              <w:rPr>
                <w:rFonts w:ascii="Arial" w:hAnsi="Arial" w:cs="Arial"/>
                <w:b/>
                <w:sz w:val="24"/>
                <w:szCs w:val="24"/>
              </w:rPr>
            </w:pPr>
            <w:r w:rsidRPr="00FC49A5">
              <w:rPr>
                <w:rFonts w:ascii="Arial" w:hAnsi="Arial" w:cs="Arial"/>
                <w:b/>
                <w:sz w:val="24"/>
                <w:szCs w:val="24"/>
              </w:rPr>
              <w:t>ACTION</w:t>
            </w:r>
          </w:p>
        </w:tc>
      </w:tr>
      <w:tr w:rsidR="00623B3C" w:rsidRPr="00FC49A5" w:rsidTr="00C94F08">
        <w:trPr>
          <w:jc w:val="center"/>
        </w:trPr>
        <w:tc>
          <w:tcPr>
            <w:tcW w:w="1838" w:type="dxa"/>
          </w:tcPr>
          <w:p w:rsidR="00623B3C" w:rsidRPr="00FC49A5" w:rsidRDefault="00393BAF" w:rsidP="00FB5EA0">
            <w:pPr>
              <w:jc w:val="both"/>
              <w:rPr>
                <w:rFonts w:ascii="Arial" w:hAnsi="Arial" w:cs="Arial"/>
                <w:sz w:val="24"/>
                <w:szCs w:val="24"/>
              </w:rPr>
            </w:pPr>
            <w:r w:rsidRPr="00FC49A5">
              <w:rPr>
                <w:rFonts w:ascii="Arial" w:hAnsi="Arial" w:cs="Arial"/>
                <w:b/>
                <w:sz w:val="24"/>
                <w:szCs w:val="24"/>
              </w:rPr>
              <w:t>AAC 21/</w:t>
            </w:r>
            <w:r w:rsidR="00FB5EA0">
              <w:rPr>
                <w:rFonts w:ascii="Arial" w:hAnsi="Arial" w:cs="Arial"/>
                <w:b/>
                <w:sz w:val="24"/>
                <w:szCs w:val="24"/>
              </w:rPr>
              <w:t>06</w:t>
            </w:r>
            <w:r w:rsidRPr="00FC49A5">
              <w:rPr>
                <w:rFonts w:ascii="Arial" w:hAnsi="Arial" w:cs="Arial"/>
                <w:b/>
                <w:sz w:val="24"/>
                <w:szCs w:val="24"/>
              </w:rPr>
              <w:t>/002</w:t>
            </w:r>
          </w:p>
        </w:tc>
        <w:tc>
          <w:tcPr>
            <w:tcW w:w="7997" w:type="dxa"/>
          </w:tcPr>
          <w:p w:rsidR="00623B3C" w:rsidRPr="00FC49A5" w:rsidRDefault="005B5E57" w:rsidP="00C94F08">
            <w:pPr>
              <w:jc w:val="both"/>
              <w:rPr>
                <w:rFonts w:ascii="Arial" w:hAnsi="Arial" w:cs="Arial"/>
                <w:b/>
                <w:sz w:val="24"/>
                <w:szCs w:val="24"/>
              </w:rPr>
            </w:pPr>
            <w:r w:rsidRPr="00FC49A5">
              <w:rPr>
                <w:rFonts w:ascii="Arial" w:hAnsi="Arial" w:cs="Arial"/>
                <w:b/>
                <w:sz w:val="24"/>
                <w:szCs w:val="24"/>
              </w:rPr>
              <w:t xml:space="preserve">Apologies for Absence </w:t>
            </w:r>
          </w:p>
          <w:p w:rsidR="00623B3C" w:rsidRPr="00FC49A5" w:rsidRDefault="00623B3C" w:rsidP="00C94F08">
            <w:pPr>
              <w:jc w:val="both"/>
              <w:rPr>
                <w:rFonts w:ascii="Arial" w:hAnsi="Arial" w:cs="Arial"/>
                <w:b/>
                <w:sz w:val="24"/>
                <w:szCs w:val="24"/>
              </w:rPr>
            </w:pPr>
          </w:p>
          <w:p w:rsidR="003347CF" w:rsidRPr="00FC49A5" w:rsidRDefault="00623B3C" w:rsidP="00131678">
            <w:pPr>
              <w:rPr>
                <w:rFonts w:ascii="Arial" w:hAnsi="Arial" w:cs="Arial"/>
                <w:sz w:val="24"/>
                <w:szCs w:val="24"/>
              </w:rPr>
            </w:pPr>
            <w:r w:rsidRPr="00FC49A5">
              <w:rPr>
                <w:rFonts w:ascii="Arial" w:hAnsi="Arial" w:cs="Arial"/>
                <w:sz w:val="24"/>
                <w:szCs w:val="24"/>
              </w:rPr>
              <w:t>Apologies for absence were noted.</w:t>
            </w:r>
          </w:p>
          <w:p w:rsidR="00623B3C" w:rsidRPr="00FC49A5" w:rsidRDefault="00623B3C" w:rsidP="00902104">
            <w:pPr>
              <w:rPr>
                <w:rFonts w:ascii="Arial" w:hAnsi="Arial" w:cs="Arial"/>
                <w:sz w:val="24"/>
                <w:szCs w:val="24"/>
              </w:rPr>
            </w:pPr>
          </w:p>
        </w:tc>
        <w:tc>
          <w:tcPr>
            <w:tcW w:w="1188" w:type="dxa"/>
          </w:tcPr>
          <w:p w:rsidR="00623B3C" w:rsidRPr="00FC49A5" w:rsidRDefault="00623B3C" w:rsidP="00C94F08">
            <w:pPr>
              <w:jc w:val="both"/>
              <w:rPr>
                <w:rFonts w:ascii="Arial" w:hAnsi="Arial" w:cs="Arial"/>
                <w:sz w:val="24"/>
                <w:szCs w:val="24"/>
              </w:rPr>
            </w:pPr>
          </w:p>
        </w:tc>
      </w:tr>
      <w:tr w:rsidR="00623B3C" w:rsidRPr="00FC49A5" w:rsidTr="00C94F08">
        <w:trPr>
          <w:jc w:val="center"/>
        </w:trPr>
        <w:tc>
          <w:tcPr>
            <w:tcW w:w="1838" w:type="dxa"/>
          </w:tcPr>
          <w:p w:rsidR="00623B3C" w:rsidRPr="00FC49A5" w:rsidRDefault="00902104" w:rsidP="00FB5EA0">
            <w:pPr>
              <w:jc w:val="both"/>
              <w:rPr>
                <w:rFonts w:ascii="Arial" w:hAnsi="Arial" w:cs="Arial"/>
                <w:sz w:val="24"/>
                <w:szCs w:val="24"/>
              </w:rPr>
            </w:pPr>
            <w:r w:rsidRPr="00FC49A5">
              <w:rPr>
                <w:rFonts w:ascii="Arial" w:hAnsi="Arial" w:cs="Arial"/>
                <w:b/>
                <w:sz w:val="24"/>
                <w:szCs w:val="24"/>
              </w:rPr>
              <w:t>AAC 21/</w:t>
            </w:r>
            <w:r w:rsidR="00FB5EA0">
              <w:rPr>
                <w:rFonts w:ascii="Arial" w:hAnsi="Arial" w:cs="Arial"/>
                <w:b/>
                <w:sz w:val="24"/>
                <w:szCs w:val="24"/>
              </w:rPr>
              <w:t>06</w:t>
            </w:r>
            <w:r>
              <w:rPr>
                <w:rFonts w:ascii="Arial" w:hAnsi="Arial" w:cs="Arial"/>
                <w:b/>
                <w:sz w:val="24"/>
                <w:szCs w:val="24"/>
              </w:rPr>
              <w:t>/003</w:t>
            </w:r>
          </w:p>
        </w:tc>
        <w:tc>
          <w:tcPr>
            <w:tcW w:w="7997" w:type="dxa"/>
          </w:tcPr>
          <w:p w:rsidR="00623B3C" w:rsidRDefault="00902104" w:rsidP="00C94F08">
            <w:pPr>
              <w:jc w:val="both"/>
              <w:rPr>
                <w:rFonts w:ascii="Arial" w:hAnsi="Arial" w:cs="Arial"/>
                <w:b/>
                <w:sz w:val="24"/>
                <w:szCs w:val="24"/>
              </w:rPr>
            </w:pPr>
            <w:r>
              <w:rPr>
                <w:rFonts w:ascii="Arial" w:hAnsi="Arial" w:cs="Arial"/>
                <w:b/>
                <w:sz w:val="24"/>
                <w:szCs w:val="24"/>
              </w:rPr>
              <w:t>Declarations of Interest</w:t>
            </w:r>
          </w:p>
          <w:p w:rsidR="00902104" w:rsidRDefault="00902104" w:rsidP="00C94F08">
            <w:pPr>
              <w:jc w:val="both"/>
              <w:rPr>
                <w:rFonts w:ascii="Arial" w:hAnsi="Arial" w:cs="Arial"/>
                <w:b/>
                <w:sz w:val="24"/>
                <w:szCs w:val="24"/>
              </w:rPr>
            </w:pPr>
          </w:p>
          <w:p w:rsidR="00902104" w:rsidRDefault="00902104" w:rsidP="00C94F08">
            <w:pPr>
              <w:jc w:val="both"/>
              <w:rPr>
                <w:rFonts w:ascii="Arial" w:hAnsi="Arial" w:cs="Arial"/>
                <w:sz w:val="24"/>
                <w:szCs w:val="24"/>
              </w:rPr>
            </w:pPr>
            <w:r w:rsidRPr="00902104">
              <w:rPr>
                <w:rFonts w:ascii="Arial" w:hAnsi="Arial" w:cs="Arial"/>
                <w:sz w:val="24"/>
                <w:szCs w:val="24"/>
              </w:rPr>
              <w:t>No Interests were declared</w:t>
            </w:r>
            <w:r w:rsidR="006F3646">
              <w:rPr>
                <w:rFonts w:ascii="Arial" w:hAnsi="Arial" w:cs="Arial"/>
                <w:sz w:val="24"/>
                <w:szCs w:val="24"/>
              </w:rPr>
              <w:t>.</w:t>
            </w:r>
          </w:p>
          <w:p w:rsidR="006F3646" w:rsidRPr="00902104" w:rsidRDefault="006F3646" w:rsidP="00C94F08">
            <w:pPr>
              <w:jc w:val="both"/>
              <w:rPr>
                <w:rFonts w:ascii="Arial" w:hAnsi="Arial" w:cs="Arial"/>
                <w:sz w:val="24"/>
                <w:szCs w:val="24"/>
              </w:rPr>
            </w:pPr>
          </w:p>
        </w:tc>
        <w:tc>
          <w:tcPr>
            <w:tcW w:w="1188" w:type="dxa"/>
          </w:tcPr>
          <w:p w:rsidR="00623B3C" w:rsidRPr="00FC49A5" w:rsidRDefault="00623B3C" w:rsidP="00C94F08">
            <w:pPr>
              <w:jc w:val="both"/>
              <w:rPr>
                <w:rFonts w:ascii="Arial" w:hAnsi="Arial" w:cs="Arial"/>
                <w:sz w:val="24"/>
                <w:szCs w:val="24"/>
              </w:rPr>
            </w:pPr>
          </w:p>
        </w:tc>
      </w:tr>
      <w:tr w:rsidR="006021DD" w:rsidRPr="00FC49A5" w:rsidTr="00C94F08">
        <w:trPr>
          <w:jc w:val="center"/>
        </w:trPr>
        <w:tc>
          <w:tcPr>
            <w:tcW w:w="1838" w:type="dxa"/>
          </w:tcPr>
          <w:p w:rsidR="006021DD" w:rsidRPr="00FC49A5" w:rsidRDefault="00902104" w:rsidP="00FB5EA0">
            <w:pPr>
              <w:jc w:val="both"/>
              <w:rPr>
                <w:rFonts w:ascii="Arial" w:hAnsi="Arial" w:cs="Arial"/>
                <w:sz w:val="24"/>
                <w:szCs w:val="24"/>
              </w:rPr>
            </w:pPr>
            <w:r w:rsidRPr="00FC49A5">
              <w:rPr>
                <w:rFonts w:ascii="Arial" w:hAnsi="Arial" w:cs="Arial"/>
                <w:b/>
                <w:sz w:val="24"/>
                <w:szCs w:val="24"/>
              </w:rPr>
              <w:t>AAC 21/</w:t>
            </w:r>
            <w:r w:rsidR="00FB5EA0">
              <w:rPr>
                <w:rFonts w:ascii="Arial" w:hAnsi="Arial" w:cs="Arial"/>
                <w:b/>
                <w:sz w:val="24"/>
                <w:szCs w:val="24"/>
              </w:rPr>
              <w:t>06</w:t>
            </w:r>
            <w:r>
              <w:rPr>
                <w:rFonts w:ascii="Arial" w:hAnsi="Arial" w:cs="Arial"/>
                <w:b/>
                <w:sz w:val="24"/>
                <w:szCs w:val="24"/>
              </w:rPr>
              <w:t>/004</w:t>
            </w:r>
          </w:p>
        </w:tc>
        <w:tc>
          <w:tcPr>
            <w:tcW w:w="7997" w:type="dxa"/>
          </w:tcPr>
          <w:p w:rsidR="00705D6D" w:rsidRDefault="00902104" w:rsidP="009A4A00">
            <w:pPr>
              <w:jc w:val="both"/>
              <w:rPr>
                <w:rFonts w:ascii="Arial" w:hAnsi="Arial" w:cs="Arial"/>
                <w:b/>
                <w:sz w:val="24"/>
                <w:szCs w:val="24"/>
              </w:rPr>
            </w:pPr>
            <w:r w:rsidRPr="00902104">
              <w:rPr>
                <w:rFonts w:ascii="Arial" w:hAnsi="Arial" w:cs="Arial"/>
                <w:b/>
                <w:sz w:val="24"/>
                <w:szCs w:val="24"/>
              </w:rPr>
              <w:t>Report from the Losses and Special Payments Panel</w:t>
            </w:r>
          </w:p>
          <w:p w:rsidR="00902104" w:rsidRDefault="00902104" w:rsidP="009A4A00">
            <w:pPr>
              <w:jc w:val="both"/>
              <w:rPr>
                <w:rFonts w:ascii="Arial" w:hAnsi="Arial" w:cs="Arial"/>
                <w:b/>
                <w:sz w:val="24"/>
                <w:szCs w:val="24"/>
              </w:rPr>
            </w:pPr>
          </w:p>
          <w:p w:rsidR="00902104" w:rsidRDefault="00902104" w:rsidP="00902104">
            <w:pPr>
              <w:jc w:val="both"/>
              <w:rPr>
                <w:rFonts w:ascii="Arial" w:hAnsi="Arial" w:cs="Arial"/>
                <w:sz w:val="24"/>
                <w:szCs w:val="24"/>
              </w:rPr>
            </w:pPr>
            <w:r>
              <w:rPr>
                <w:rFonts w:ascii="Arial" w:hAnsi="Arial" w:cs="Arial"/>
                <w:sz w:val="24"/>
                <w:szCs w:val="24"/>
              </w:rPr>
              <w:t xml:space="preserve">The Deputy Finance Director (DFD) stated that this </w:t>
            </w:r>
            <w:r w:rsidR="006F3646">
              <w:rPr>
                <w:rFonts w:ascii="Arial" w:hAnsi="Arial" w:cs="Arial"/>
                <w:sz w:val="24"/>
                <w:szCs w:val="24"/>
              </w:rPr>
              <w:t>wa</w:t>
            </w:r>
            <w:r>
              <w:rPr>
                <w:rFonts w:ascii="Arial" w:hAnsi="Arial" w:cs="Arial"/>
                <w:sz w:val="24"/>
                <w:szCs w:val="24"/>
              </w:rPr>
              <w:t xml:space="preserve">s the only item of non-accounts business on the agenda and </w:t>
            </w:r>
            <w:r w:rsidR="006F3646">
              <w:rPr>
                <w:rFonts w:ascii="Arial" w:hAnsi="Arial" w:cs="Arial"/>
                <w:sz w:val="24"/>
                <w:szCs w:val="24"/>
              </w:rPr>
              <w:t>concerned</w:t>
            </w:r>
            <w:r>
              <w:rPr>
                <w:rFonts w:ascii="Arial" w:hAnsi="Arial" w:cs="Arial"/>
                <w:sz w:val="24"/>
                <w:szCs w:val="24"/>
              </w:rPr>
              <w:t xml:space="preserve"> a timing issue </w:t>
            </w:r>
            <w:r w:rsidR="00604490">
              <w:rPr>
                <w:rFonts w:ascii="Arial" w:hAnsi="Arial" w:cs="Arial"/>
                <w:sz w:val="24"/>
                <w:szCs w:val="24"/>
              </w:rPr>
              <w:t>regarding</w:t>
            </w:r>
            <w:r>
              <w:rPr>
                <w:rFonts w:ascii="Arial" w:hAnsi="Arial" w:cs="Arial"/>
                <w:sz w:val="24"/>
                <w:szCs w:val="24"/>
              </w:rPr>
              <w:t xml:space="preserve"> loss</w:t>
            </w:r>
            <w:r w:rsidR="00604490">
              <w:rPr>
                <w:rFonts w:ascii="Arial" w:hAnsi="Arial" w:cs="Arial"/>
                <w:sz w:val="24"/>
                <w:szCs w:val="24"/>
              </w:rPr>
              <w:t>es</w:t>
            </w:r>
            <w:r>
              <w:rPr>
                <w:rFonts w:ascii="Arial" w:hAnsi="Arial" w:cs="Arial"/>
                <w:sz w:val="24"/>
                <w:szCs w:val="24"/>
              </w:rPr>
              <w:t xml:space="preserve"> and special payments</w:t>
            </w:r>
            <w:r w:rsidR="006F3646">
              <w:rPr>
                <w:rFonts w:ascii="Arial" w:hAnsi="Arial" w:cs="Arial"/>
                <w:sz w:val="24"/>
                <w:szCs w:val="24"/>
              </w:rPr>
              <w:t xml:space="preserve"> approval</w:t>
            </w:r>
            <w:r>
              <w:rPr>
                <w:rFonts w:ascii="Arial" w:hAnsi="Arial" w:cs="Arial"/>
                <w:sz w:val="24"/>
                <w:szCs w:val="24"/>
              </w:rPr>
              <w:t>.</w:t>
            </w:r>
          </w:p>
          <w:p w:rsidR="00902104" w:rsidRDefault="00902104" w:rsidP="00902104">
            <w:pPr>
              <w:jc w:val="both"/>
              <w:rPr>
                <w:rFonts w:ascii="Arial" w:hAnsi="Arial" w:cs="Arial"/>
                <w:sz w:val="24"/>
                <w:szCs w:val="24"/>
              </w:rPr>
            </w:pPr>
          </w:p>
          <w:p w:rsidR="00902104" w:rsidRDefault="00902104" w:rsidP="00BE1A7B">
            <w:pPr>
              <w:jc w:val="both"/>
              <w:rPr>
                <w:rFonts w:ascii="Arial" w:hAnsi="Arial" w:cs="Arial"/>
                <w:sz w:val="24"/>
                <w:szCs w:val="24"/>
              </w:rPr>
            </w:pPr>
            <w:r>
              <w:rPr>
                <w:rFonts w:ascii="Arial" w:hAnsi="Arial" w:cs="Arial"/>
                <w:sz w:val="24"/>
                <w:szCs w:val="24"/>
              </w:rPr>
              <w:lastRenderedPageBreak/>
              <w:t xml:space="preserve">The </w:t>
            </w:r>
            <w:r w:rsidR="006F3646">
              <w:rPr>
                <w:rFonts w:ascii="Arial" w:hAnsi="Arial" w:cs="Arial"/>
                <w:sz w:val="24"/>
                <w:szCs w:val="24"/>
              </w:rPr>
              <w:t>report had been presented</w:t>
            </w:r>
            <w:r>
              <w:rPr>
                <w:rFonts w:ascii="Arial" w:hAnsi="Arial" w:cs="Arial"/>
                <w:sz w:val="24"/>
                <w:szCs w:val="24"/>
              </w:rPr>
              <w:t xml:space="preserve"> </w:t>
            </w:r>
            <w:r w:rsidR="00BE1A7B">
              <w:rPr>
                <w:rFonts w:ascii="Arial" w:hAnsi="Arial" w:cs="Arial"/>
                <w:sz w:val="24"/>
                <w:szCs w:val="24"/>
              </w:rPr>
              <w:t>because</w:t>
            </w:r>
            <w:r>
              <w:rPr>
                <w:rFonts w:ascii="Arial" w:hAnsi="Arial" w:cs="Arial"/>
                <w:sz w:val="24"/>
                <w:szCs w:val="24"/>
              </w:rPr>
              <w:t xml:space="preserve"> the losses </w:t>
            </w:r>
            <w:r w:rsidR="006F3646">
              <w:rPr>
                <w:rFonts w:ascii="Arial" w:hAnsi="Arial" w:cs="Arial"/>
                <w:sz w:val="24"/>
                <w:szCs w:val="24"/>
              </w:rPr>
              <w:t>we</w:t>
            </w:r>
            <w:r>
              <w:rPr>
                <w:rFonts w:ascii="Arial" w:hAnsi="Arial" w:cs="Arial"/>
                <w:sz w:val="24"/>
                <w:szCs w:val="24"/>
              </w:rPr>
              <w:t xml:space="preserve">re </w:t>
            </w:r>
            <w:r w:rsidR="00BE1A7B">
              <w:rPr>
                <w:rFonts w:ascii="Arial" w:hAnsi="Arial" w:cs="Arial"/>
                <w:sz w:val="24"/>
                <w:szCs w:val="24"/>
              </w:rPr>
              <w:t>included within the accounts and w</w:t>
            </w:r>
            <w:r w:rsidR="006F3646">
              <w:rPr>
                <w:rFonts w:ascii="Arial" w:hAnsi="Arial" w:cs="Arial"/>
                <w:sz w:val="24"/>
                <w:szCs w:val="24"/>
              </w:rPr>
              <w:t>ould</w:t>
            </w:r>
            <w:r w:rsidR="00BE1A7B">
              <w:rPr>
                <w:rFonts w:ascii="Arial" w:hAnsi="Arial" w:cs="Arial"/>
                <w:sz w:val="24"/>
                <w:szCs w:val="24"/>
              </w:rPr>
              <w:t xml:space="preserve"> </w:t>
            </w:r>
            <w:r w:rsidR="006F3646">
              <w:rPr>
                <w:rFonts w:ascii="Arial" w:hAnsi="Arial" w:cs="Arial"/>
                <w:sz w:val="24"/>
                <w:szCs w:val="24"/>
              </w:rPr>
              <w:t>need to be approved</w:t>
            </w:r>
            <w:r w:rsidR="00BE1A7B">
              <w:rPr>
                <w:rFonts w:ascii="Arial" w:hAnsi="Arial" w:cs="Arial"/>
                <w:sz w:val="24"/>
                <w:szCs w:val="24"/>
              </w:rPr>
              <w:t xml:space="preserve"> before </w:t>
            </w:r>
            <w:r w:rsidR="006F3646">
              <w:rPr>
                <w:rFonts w:ascii="Arial" w:hAnsi="Arial" w:cs="Arial"/>
                <w:sz w:val="24"/>
                <w:szCs w:val="24"/>
              </w:rPr>
              <w:t xml:space="preserve">being </w:t>
            </w:r>
            <w:r w:rsidR="00BE1A7B">
              <w:rPr>
                <w:rFonts w:ascii="Arial" w:hAnsi="Arial" w:cs="Arial"/>
                <w:sz w:val="24"/>
                <w:szCs w:val="24"/>
              </w:rPr>
              <w:t>formally approv</w:t>
            </w:r>
            <w:r w:rsidR="006F3646">
              <w:rPr>
                <w:rFonts w:ascii="Arial" w:hAnsi="Arial" w:cs="Arial"/>
                <w:sz w:val="24"/>
                <w:szCs w:val="24"/>
              </w:rPr>
              <w:t>ed in</w:t>
            </w:r>
            <w:r w:rsidR="00BE1A7B">
              <w:rPr>
                <w:rFonts w:ascii="Arial" w:hAnsi="Arial" w:cs="Arial"/>
                <w:sz w:val="24"/>
                <w:szCs w:val="24"/>
              </w:rPr>
              <w:t xml:space="preserve"> the </w:t>
            </w:r>
            <w:r w:rsidR="00604490">
              <w:rPr>
                <w:rFonts w:ascii="Arial" w:hAnsi="Arial" w:cs="Arial"/>
                <w:sz w:val="24"/>
                <w:szCs w:val="24"/>
              </w:rPr>
              <w:t>A</w:t>
            </w:r>
            <w:r w:rsidR="00BE1A7B">
              <w:rPr>
                <w:rFonts w:ascii="Arial" w:hAnsi="Arial" w:cs="Arial"/>
                <w:sz w:val="24"/>
                <w:szCs w:val="24"/>
              </w:rPr>
              <w:t xml:space="preserve">nnual </w:t>
            </w:r>
            <w:r w:rsidR="00604490">
              <w:rPr>
                <w:rFonts w:ascii="Arial" w:hAnsi="Arial" w:cs="Arial"/>
                <w:sz w:val="24"/>
                <w:szCs w:val="24"/>
              </w:rPr>
              <w:t>R</w:t>
            </w:r>
            <w:r w:rsidR="00BE1A7B">
              <w:rPr>
                <w:rFonts w:ascii="Arial" w:hAnsi="Arial" w:cs="Arial"/>
                <w:sz w:val="24"/>
                <w:szCs w:val="24"/>
              </w:rPr>
              <w:t>eport.</w:t>
            </w:r>
          </w:p>
          <w:p w:rsidR="006F3646" w:rsidRDefault="006F3646" w:rsidP="00BE1A7B">
            <w:pPr>
              <w:jc w:val="both"/>
              <w:rPr>
                <w:rFonts w:ascii="Arial" w:hAnsi="Arial" w:cs="Arial"/>
                <w:sz w:val="24"/>
                <w:szCs w:val="24"/>
              </w:rPr>
            </w:pPr>
          </w:p>
          <w:p w:rsidR="00BE1A7B" w:rsidRDefault="00BE1A7B" w:rsidP="00BE1A7B">
            <w:pPr>
              <w:jc w:val="both"/>
              <w:rPr>
                <w:rFonts w:ascii="Arial" w:hAnsi="Arial" w:cs="Arial"/>
                <w:sz w:val="24"/>
                <w:szCs w:val="24"/>
              </w:rPr>
            </w:pPr>
            <w:r>
              <w:rPr>
                <w:rFonts w:ascii="Arial" w:hAnsi="Arial" w:cs="Arial"/>
                <w:sz w:val="24"/>
                <w:szCs w:val="24"/>
              </w:rPr>
              <w:t xml:space="preserve">The report </w:t>
            </w:r>
            <w:r w:rsidR="007550E6">
              <w:rPr>
                <w:rFonts w:ascii="Arial" w:hAnsi="Arial" w:cs="Arial"/>
                <w:sz w:val="24"/>
                <w:szCs w:val="24"/>
              </w:rPr>
              <w:t>confirmed</w:t>
            </w:r>
            <w:r>
              <w:rPr>
                <w:rFonts w:ascii="Arial" w:hAnsi="Arial" w:cs="Arial"/>
                <w:sz w:val="24"/>
                <w:szCs w:val="24"/>
              </w:rPr>
              <w:t xml:space="preserve"> that the losses and special payments panel met on 18</w:t>
            </w:r>
            <w:r w:rsidRPr="00BE1A7B">
              <w:rPr>
                <w:rFonts w:ascii="Arial" w:hAnsi="Arial" w:cs="Arial"/>
                <w:sz w:val="24"/>
                <w:szCs w:val="24"/>
                <w:vertAlign w:val="superscript"/>
              </w:rPr>
              <w:t>th</w:t>
            </w:r>
            <w:r>
              <w:rPr>
                <w:rFonts w:ascii="Arial" w:hAnsi="Arial" w:cs="Arial"/>
                <w:sz w:val="24"/>
                <w:szCs w:val="24"/>
              </w:rPr>
              <w:t xml:space="preserve"> May 2021 which considered the </w:t>
            </w:r>
            <w:r w:rsidR="007550E6">
              <w:rPr>
                <w:rFonts w:ascii="Arial" w:hAnsi="Arial" w:cs="Arial"/>
                <w:sz w:val="24"/>
                <w:szCs w:val="24"/>
              </w:rPr>
              <w:t xml:space="preserve">accounts of the </w:t>
            </w:r>
            <w:r w:rsidR="00FF5D80">
              <w:rPr>
                <w:rFonts w:ascii="Arial" w:hAnsi="Arial" w:cs="Arial"/>
                <w:sz w:val="24"/>
                <w:szCs w:val="24"/>
              </w:rPr>
              <w:t xml:space="preserve">last </w:t>
            </w:r>
            <w:r>
              <w:rPr>
                <w:rFonts w:ascii="Arial" w:hAnsi="Arial" w:cs="Arial"/>
                <w:sz w:val="24"/>
                <w:szCs w:val="24"/>
              </w:rPr>
              <w:t>6 months of the year.</w:t>
            </w:r>
          </w:p>
          <w:p w:rsidR="00BE1A7B" w:rsidRDefault="00BE1A7B" w:rsidP="00BE1A7B">
            <w:pPr>
              <w:jc w:val="both"/>
              <w:rPr>
                <w:rFonts w:ascii="Arial" w:hAnsi="Arial" w:cs="Arial"/>
                <w:sz w:val="24"/>
                <w:szCs w:val="24"/>
              </w:rPr>
            </w:pPr>
          </w:p>
          <w:p w:rsidR="00BE1A7B" w:rsidRDefault="00B61812" w:rsidP="00BE1A7B">
            <w:pPr>
              <w:jc w:val="both"/>
              <w:rPr>
                <w:rFonts w:ascii="Arial" w:hAnsi="Arial" w:cs="Arial"/>
                <w:sz w:val="24"/>
                <w:szCs w:val="24"/>
              </w:rPr>
            </w:pPr>
            <w:r>
              <w:rPr>
                <w:rFonts w:ascii="Arial" w:hAnsi="Arial" w:cs="Arial"/>
                <w:sz w:val="24"/>
                <w:szCs w:val="24"/>
              </w:rPr>
              <w:t>The DFD informed Members that</w:t>
            </w:r>
            <w:r w:rsidR="00FF5D80">
              <w:rPr>
                <w:rFonts w:ascii="Arial" w:hAnsi="Arial" w:cs="Arial"/>
                <w:sz w:val="24"/>
                <w:szCs w:val="24"/>
              </w:rPr>
              <w:t xml:space="preserve"> </w:t>
            </w:r>
            <w:r w:rsidR="007550E6">
              <w:rPr>
                <w:rFonts w:ascii="Arial" w:hAnsi="Arial" w:cs="Arial"/>
                <w:sz w:val="24"/>
                <w:szCs w:val="24"/>
              </w:rPr>
              <w:t>t</w:t>
            </w:r>
            <w:r w:rsidR="00BE1A7B">
              <w:rPr>
                <w:rFonts w:ascii="Arial" w:hAnsi="Arial" w:cs="Arial"/>
                <w:sz w:val="24"/>
                <w:szCs w:val="24"/>
              </w:rPr>
              <w:t>he papers set out recommendations for losses</w:t>
            </w:r>
            <w:r w:rsidR="007550E6">
              <w:rPr>
                <w:rFonts w:ascii="Arial" w:hAnsi="Arial" w:cs="Arial"/>
                <w:sz w:val="24"/>
                <w:szCs w:val="24"/>
              </w:rPr>
              <w:t xml:space="preserve"> and</w:t>
            </w:r>
            <w:r w:rsidR="00BE1A7B">
              <w:rPr>
                <w:rFonts w:ascii="Arial" w:hAnsi="Arial" w:cs="Arial"/>
                <w:sz w:val="24"/>
                <w:szCs w:val="24"/>
              </w:rPr>
              <w:t xml:space="preserve"> write off</w:t>
            </w:r>
            <w:r w:rsidR="007550E6">
              <w:rPr>
                <w:rFonts w:ascii="Arial" w:hAnsi="Arial" w:cs="Arial"/>
                <w:sz w:val="24"/>
                <w:szCs w:val="24"/>
              </w:rPr>
              <w:t>s</w:t>
            </w:r>
            <w:r w:rsidR="00BE1A7B">
              <w:rPr>
                <w:rFonts w:ascii="Arial" w:hAnsi="Arial" w:cs="Arial"/>
                <w:sz w:val="24"/>
                <w:szCs w:val="24"/>
              </w:rPr>
              <w:t xml:space="preserve"> regard</w:t>
            </w:r>
            <w:r w:rsidR="007550E6">
              <w:rPr>
                <w:rFonts w:ascii="Arial" w:hAnsi="Arial" w:cs="Arial"/>
                <w:sz w:val="24"/>
                <w:szCs w:val="24"/>
              </w:rPr>
              <w:t>ing</w:t>
            </w:r>
            <w:r w:rsidR="00BE1A7B">
              <w:rPr>
                <w:rFonts w:ascii="Arial" w:hAnsi="Arial" w:cs="Arial"/>
                <w:sz w:val="24"/>
                <w:szCs w:val="24"/>
              </w:rPr>
              <w:t xml:space="preserve"> criminal negligence, personal injury, bad debt, permanent injury, small claims, employment tribunal</w:t>
            </w:r>
            <w:r w:rsidR="00FF5D80">
              <w:rPr>
                <w:rFonts w:ascii="Arial" w:hAnsi="Arial" w:cs="Arial"/>
                <w:sz w:val="24"/>
                <w:szCs w:val="24"/>
              </w:rPr>
              <w:t>s</w:t>
            </w:r>
            <w:r w:rsidR="00BE1A7B">
              <w:rPr>
                <w:rFonts w:ascii="Arial" w:hAnsi="Arial" w:cs="Arial"/>
                <w:sz w:val="24"/>
                <w:szCs w:val="24"/>
              </w:rPr>
              <w:t xml:space="preserve"> and stock.</w:t>
            </w:r>
          </w:p>
          <w:p w:rsidR="00BE1A7B" w:rsidRDefault="00BE1A7B" w:rsidP="00BE1A7B">
            <w:pPr>
              <w:jc w:val="both"/>
              <w:rPr>
                <w:rFonts w:ascii="Arial" w:hAnsi="Arial" w:cs="Arial"/>
                <w:sz w:val="24"/>
                <w:szCs w:val="24"/>
              </w:rPr>
            </w:pPr>
          </w:p>
          <w:p w:rsidR="00FB5EA0" w:rsidRDefault="00BE1A7B" w:rsidP="00BE1A7B">
            <w:pPr>
              <w:jc w:val="both"/>
              <w:rPr>
                <w:rFonts w:ascii="Arial" w:hAnsi="Arial" w:cs="Arial"/>
                <w:sz w:val="24"/>
                <w:szCs w:val="24"/>
              </w:rPr>
            </w:pPr>
            <w:r>
              <w:rPr>
                <w:rFonts w:ascii="Arial" w:hAnsi="Arial" w:cs="Arial"/>
                <w:sz w:val="24"/>
                <w:szCs w:val="24"/>
              </w:rPr>
              <w:t xml:space="preserve">The CC queried the </w:t>
            </w:r>
            <w:r w:rsidR="001B62ED">
              <w:rPr>
                <w:rFonts w:ascii="Arial" w:hAnsi="Arial" w:cs="Arial"/>
                <w:sz w:val="24"/>
                <w:szCs w:val="24"/>
              </w:rPr>
              <w:t>net impact</w:t>
            </w:r>
            <w:r>
              <w:rPr>
                <w:rFonts w:ascii="Arial" w:hAnsi="Arial" w:cs="Arial"/>
                <w:sz w:val="24"/>
                <w:szCs w:val="24"/>
              </w:rPr>
              <w:t xml:space="preserve"> loss </w:t>
            </w:r>
            <w:r w:rsidR="001B62ED">
              <w:rPr>
                <w:rFonts w:ascii="Arial" w:hAnsi="Arial" w:cs="Arial"/>
                <w:sz w:val="24"/>
                <w:szCs w:val="24"/>
              </w:rPr>
              <w:t xml:space="preserve">of the clinical negligence claims of £12.522 </w:t>
            </w:r>
            <w:r w:rsidR="00B61812">
              <w:rPr>
                <w:rFonts w:ascii="Arial" w:hAnsi="Arial" w:cs="Arial"/>
                <w:sz w:val="24"/>
                <w:szCs w:val="24"/>
              </w:rPr>
              <w:t>m</w:t>
            </w:r>
            <w:r w:rsidR="001B62ED">
              <w:rPr>
                <w:rFonts w:ascii="Arial" w:hAnsi="Arial" w:cs="Arial"/>
                <w:sz w:val="24"/>
                <w:szCs w:val="24"/>
              </w:rPr>
              <w:t xml:space="preserve">illion and </w:t>
            </w:r>
            <w:r w:rsidR="00B61812">
              <w:rPr>
                <w:rFonts w:ascii="Arial" w:hAnsi="Arial" w:cs="Arial"/>
                <w:sz w:val="24"/>
                <w:szCs w:val="24"/>
              </w:rPr>
              <w:t xml:space="preserve">asked </w:t>
            </w:r>
            <w:r w:rsidR="001B62ED">
              <w:rPr>
                <w:rFonts w:ascii="Arial" w:hAnsi="Arial" w:cs="Arial"/>
                <w:sz w:val="24"/>
                <w:szCs w:val="24"/>
              </w:rPr>
              <w:t xml:space="preserve">how much </w:t>
            </w:r>
            <w:r w:rsidR="007550E6">
              <w:rPr>
                <w:rFonts w:ascii="Arial" w:hAnsi="Arial" w:cs="Arial"/>
                <w:sz w:val="24"/>
                <w:szCs w:val="24"/>
              </w:rPr>
              <w:t>wa</w:t>
            </w:r>
            <w:r w:rsidR="001B62ED">
              <w:rPr>
                <w:rFonts w:ascii="Arial" w:hAnsi="Arial" w:cs="Arial"/>
                <w:sz w:val="24"/>
                <w:szCs w:val="24"/>
              </w:rPr>
              <w:t xml:space="preserve">s outside the amount that </w:t>
            </w:r>
            <w:r w:rsidR="00B61812">
              <w:rPr>
                <w:rFonts w:ascii="Arial" w:hAnsi="Arial" w:cs="Arial"/>
                <w:sz w:val="24"/>
                <w:szCs w:val="24"/>
              </w:rPr>
              <w:t>wa</w:t>
            </w:r>
            <w:r w:rsidR="001B62ED">
              <w:rPr>
                <w:rFonts w:ascii="Arial" w:hAnsi="Arial" w:cs="Arial"/>
                <w:sz w:val="24"/>
                <w:szCs w:val="24"/>
              </w:rPr>
              <w:t>s reclaimed</w:t>
            </w:r>
            <w:r w:rsidR="00FB5EA0">
              <w:rPr>
                <w:rFonts w:ascii="Arial" w:hAnsi="Arial" w:cs="Arial"/>
                <w:sz w:val="24"/>
                <w:szCs w:val="24"/>
              </w:rPr>
              <w:t xml:space="preserve"> as each claim </w:t>
            </w:r>
            <w:r w:rsidR="00B61812">
              <w:rPr>
                <w:rFonts w:ascii="Arial" w:hAnsi="Arial" w:cs="Arial"/>
                <w:sz w:val="24"/>
                <w:szCs w:val="24"/>
              </w:rPr>
              <w:t xml:space="preserve">required </w:t>
            </w:r>
            <w:r w:rsidR="00FB5EA0">
              <w:rPr>
                <w:rFonts w:ascii="Arial" w:hAnsi="Arial" w:cs="Arial"/>
                <w:sz w:val="24"/>
                <w:szCs w:val="24"/>
              </w:rPr>
              <w:t>the UHB to pay £25,000.</w:t>
            </w:r>
          </w:p>
          <w:p w:rsidR="00FB5EA0" w:rsidRDefault="00FB5EA0" w:rsidP="00BE1A7B">
            <w:pPr>
              <w:jc w:val="both"/>
              <w:rPr>
                <w:rFonts w:ascii="Arial" w:hAnsi="Arial" w:cs="Arial"/>
                <w:sz w:val="24"/>
                <w:szCs w:val="24"/>
              </w:rPr>
            </w:pPr>
          </w:p>
          <w:p w:rsidR="00BE1A7B" w:rsidRDefault="00FB5EA0" w:rsidP="00BE1A7B">
            <w:pPr>
              <w:jc w:val="both"/>
              <w:rPr>
                <w:rFonts w:ascii="Arial" w:hAnsi="Arial" w:cs="Arial"/>
                <w:sz w:val="24"/>
                <w:szCs w:val="24"/>
              </w:rPr>
            </w:pPr>
            <w:r>
              <w:rPr>
                <w:rFonts w:ascii="Arial" w:hAnsi="Arial" w:cs="Arial"/>
                <w:sz w:val="24"/>
                <w:szCs w:val="24"/>
              </w:rPr>
              <w:t>The DFD responded that the net costs for clinical negligence and personal injury was £1.2 million</w:t>
            </w:r>
            <w:r w:rsidR="00B61812">
              <w:rPr>
                <w:rFonts w:ascii="Arial" w:hAnsi="Arial" w:cs="Arial"/>
                <w:sz w:val="24"/>
                <w:szCs w:val="24"/>
              </w:rPr>
              <w:t xml:space="preserve">.  A </w:t>
            </w:r>
            <w:r>
              <w:rPr>
                <w:rFonts w:ascii="Arial" w:hAnsi="Arial" w:cs="Arial"/>
                <w:sz w:val="24"/>
                <w:szCs w:val="24"/>
              </w:rPr>
              <w:t xml:space="preserve">budget </w:t>
            </w:r>
            <w:r w:rsidR="00B61812">
              <w:rPr>
                <w:rFonts w:ascii="Arial" w:hAnsi="Arial" w:cs="Arial"/>
                <w:sz w:val="24"/>
                <w:szCs w:val="24"/>
              </w:rPr>
              <w:t>was provided</w:t>
            </w:r>
            <w:r>
              <w:rPr>
                <w:rFonts w:ascii="Arial" w:hAnsi="Arial" w:cs="Arial"/>
                <w:sz w:val="24"/>
                <w:szCs w:val="24"/>
              </w:rPr>
              <w:t xml:space="preserve"> </w:t>
            </w:r>
            <w:r w:rsidR="00FF5D80">
              <w:rPr>
                <w:rFonts w:ascii="Arial" w:hAnsi="Arial" w:cs="Arial"/>
                <w:sz w:val="24"/>
                <w:szCs w:val="24"/>
              </w:rPr>
              <w:t xml:space="preserve">for this </w:t>
            </w:r>
            <w:r>
              <w:rPr>
                <w:rFonts w:ascii="Arial" w:hAnsi="Arial" w:cs="Arial"/>
                <w:sz w:val="24"/>
                <w:szCs w:val="24"/>
              </w:rPr>
              <w:t xml:space="preserve">at the beginning </w:t>
            </w:r>
            <w:r w:rsidR="00B61812">
              <w:rPr>
                <w:rFonts w:ascii="Arial" w:hAnsi="Arial" w:cs="Arial"/>
                <w:sz w:val="24"/>
                <w:szCs w:val="24"/>
              </w:rPr>
              <w:t>of</w:t>
            </w:r>
            <w:r>
              <w:rPr>
                <w:rFonts w:ascii="Arial" w:hAnsi="Arial" w:cs="Arial"/>
                <w:sz w:val="24"/>
                <w:szCs w:val="24"/>
              </w:rPr>
              <w:t xml:space="preserve"> the year and </w:t>
            </w:r>
            <w:r w:rsidR="00B61812">
              <w:rPr>
                <w:rFonts w:ascii="Arial" w:hAnsi="Arial" w:cs="Arial"/>
                <w:sz w:val="24"/>
                <w:szCs w:val="24"/>
              </w:rPr>
              <w:t>wa</w:t>
            </w:r>
            <w:r>
              <w:rPr>
                <w:rFonts w:ascii="Arial" w:hAnsi="Arial" w:cs="Arial"/>
                <w:sz w:val="24"/>
                <w:szCs w:val="24"/>
              </w:rPr>
              <w:t xml:space="preserve">s </w:t>
            </w:r>
            <w:r w:rsidR="00FF5D80">
              <w:rPr>
                <w:rFonts w:ascii="Arial" w:hAnsi="Arial" w:cs="Arial"/>
                <w:sz w:val="24"/>
                <w:szCs w:val="24"/>
              </w:rPr>
              <w:t xml:space="preserve">included within </w:t>
            </w:r>
            <w:r>
              <w:rPr>
                <w:rFonts w:ascii="Arial" w:hAnsi="Arial" w:cs="Arial"/>
                <w:sz w:val="24"/>
                <w:szCs w:val="24"/>
              </w:rPr>
              <w:t>financial plan</w:t>
            </w:r>
            <w:r w:rsidR="00FF5D80">
              <w:rPr>
                <w:rFonts w:ascii="Arial" w:hAnsi="Arial" w:cs="Arial"/>
                <w:sz w:val="24"/>
                <w:szCs w:val="24"/>
              </w:rPr>
              <w:t>s</w:t>
            </w:r>
            <w:r w:rsidR="00B61812">
              <w:rPr>
                <w:rFonts w:ascii="Arial" w:hAnsi="Arial" w:cs="Arial"/>
                <w:sz w:val="24"/>
                <w:szCs w:val="24"/>
              </w:rPr>
              <w:t>.</w:t>
            </w:r>
            <w:r>
              <w:rPr>
                <w:rFonts w:ascii="Arial" w:hAnsi="Arial" w:cs="Arial"/>
                <w:sz w:val="24"/>
                <w:szCs w:val="24"/>
              </w:rPr>
              <w:t xml:space="preserve"> </w:t>
            </w:r>
          </w:p>
          <w:p w:rsidR="00BE1A7B" w:rsidRDefault="00BE1A7B" w:rsidP="00BE1A7B">
            <w:pPr>
              <w:jc w:val="both"/>
              <w:rPr>
                <w:rFonts w:ascii="Arial" w:hAnsi="Arial" w:cs="Arial"/>
                <w:sz w:val="24"/>
                <w:szCs w:val="24"/>
              </w:rPr>
            </w:pPr>
          </w:p>
          <w:p w:rsidR="00BE1A7B" w:rsidRDefault="007A1530" w:rsidP="00BE1A7B">
            <w:pPr>
              <w:jc w:val="both"/>
              <w:rPr>
                <w:rFonts w:ascii="Arial" w:hAnsi="Arial" w:cs="Arial"/>
                <w:b/>
                <w:sz w:val="24"/>
                <w:szCs w:val="24"/>
              </w:rPr>
            </w:pPr>
            <w:r>
              <w:rPr>
                <w:rFonts w:ascii="Arial" w:hAnsi="Arial" w:cs="Arial"/>
                <w:b/>
                <w:sz w:val="24"/>
                <w:szCs w:val="24"/>
              </w:rPr>
              <w:t>The Committee Resolved t</w:t>
            </w:r>
            <w:r w:rsidR="00BE1A7B">
              <w:rPr>
                <w:rFonts w:ascii="Arial" w:hAnsi="Arial" w:cs="Arial"/>
                <w:b/>
                <w:sz w:val="24"/>
                <w:szCs w:val="24"/>
              </w:rPr>
              <w:t>hat:</w:t>
            </w:r>
          </w:p>
          <w:p w:rsidR="00BE1A7B" w:rsidRDefault="00BE1A7B" w:rsidP="00BE1A7B">
            <w:pPr>
              <w:jc w:val="both"/>
              <w:rPr>
                <w:rFonts w:ascii="Arial" w:hAnsi="Arial" w:cs="Arial"/>
                <w:b/>
                <w:sz w:val="24"/>
                <w:szCs w:val="24"/>
              </w:rPr>
            </w:pPr>
          </w:p>
          <w:p w:rsidR="00BE1A7B" w:rsidRPr="007A1530" w:rsidRDefault="007A1530" w:rsidP="009C0478">
            <w:pPr>
              <w:pStyle w:val="ListParagraph"/>
              <w:numPr>
                <w:ilvl w:val="0"/>
                <w:numId w:val="3"/>
              </w:numPr>
              <w:rPr>
                <w:rFonts w:ascii="Arial" w:hAnsi="Arial" w:cs="Arial"/>
                <w:sz w:val="24"/>
                <w:szCs w:val="24"/>
              </w:rPr>
            </w:pPr>
            <w:r>
              <w:rPr>
                <w:rFonts w:ascii="Arial" w:hAnsi="Arial" w:cs="Arial"/>
                <w:sz w:val="24"/>
                <w:szCs w:val="24"/>
              </w:rPr>
              <w:t>T</w:t>
            </w:r>
            <w:r w:rsidR="00FB5EA0" w:rsidRPr="00FB5EA0">
              <w:rPr>
                <w:rFonts w:ascii="Arial" w:hAnsi="Arial" w:cs="Arial"/>
                <w:sz w:val="24"/>
                <w:szCs w:val="24"/>
              </w:rPr>
              <w:t>he write offs outlined in the Assessment Section of this report</w:t>
            </w:r>
            <w:r w:rsidR="00FF5D80">
              <w:rPr>
                <w:rFonts w:ascii="Arial" w:hAnsi="Arial" w:cs="Arial"/>
                <w:sz w:val="24"/>
                <w:szCs w:val="24"/>
              </w:rPr>
              <w:t xml:space="preserve"> be</w:t>
            </w:r>
            <w:r w:rsidR="00FF5D80" w:rsidRPr="00FB5EA0">
              <w:rPr>
                <w:rFonts w:ascii="Arial" w:hAnsi="Arial" w:cs="Arial"/>
                <w:sz w:val="24"/>
                <w:szCs w:val="24"/>
              </w:rPr>
              <w:t xml:space="preserve"> </w:t>
            </w:r>
            <w:r w:rsidRPr="007A1530">
              <w:rPr>
                <w:rFonts w:ascii="Arial" w:hAnsi="Arial" w:cs="Arial"/>
                <w:sz w:val="24"/>
                <w:szCs w:val="24"/>
              </w:rPr>
              <w:t>approved.</w:t>
            </w:r>
          </w:p>
          <w:p w:rsidR="00B61812" w:rsidRPr="00BE1A7B" w:rsidRDefault="00B61812" w:rsidP="003912CC">
            <w:pPr>
              <w:pStyle w:val="ListParagraph"/>
              <w:rPr>
                <w:rFonts w:ascii="Arial" w:hAnsi="Arial" w:cs="Arial"/>
                <w:sz w:val="24"/>
                <w:szCs w:val="24"/>
              </w:rPr>
            </w:pPr>
          </w:p>
        </w:tc>
        <w:tc>
          <w:tcPr>
            <w:tcW w:w="1188" w:type="dxa"/>
          </w:tcPr>
          <w:p w:rsidR="006021DD" w:rsidRPr="00FC49A5" w:rsidRDefault="006021DD" w:rsidP="00C94F08">
            <w:pPr>
              <w:jc w:val="both"/>
              <w:rPr>
                <w:rFonts w:ascii="Arial" w:hAnsi="Arial" w:cs="Arial"/>
                <w:sz w:val="24"/>
                <w:szCs w:val="24"/>
              </w:rPr>
            </w:pPr>
          </w:p>
        </w:tc>
      </w:tr>
      <w:tr w:rsidR="005F5C3E" w:rsidRPr="00FC49A5" w:rsidTr="00C94F08">
        <w:trPr>
          <w:jc w:val="center"/>
        </w:trPr>
        <w:tc>
          <w:tcPr>
            <w:tcW w:w="1838" w:type="dxa"/>
          </w:tcPr>
          <w:p w:rsidR="005F5C3E" w:rsidRPr="00FC49A5" w:rsidRDefault="00FB5EA0" w:rsidP="009F3C76">
            <w:pPr>
              <w:jc w:val="both"/>
              <w:rPr>
                <w:rFonts w:ascii="Arial" w:hAnsi="Arial" w:cs="Arial"/>
                <w:b/>
                <w:sz w:val="24"/>
                <w:szCs w:val="24"/>
              </w:rPr>
            </w:pPr>
            <w:r w:rsidRPr="00FC49A5">
              <w:rPr>
                <w:rFonts w:ascii="Arial" w:hAnsi="Arial" w:cs="Arial"/>
                <w:b/>
                <w:sz w:val="24"/>
                <w:szCs w:val="24"/>
              </w:rPr>
              <w:t>AAC 21/</w:t>
            </w:r>
            <w:r>
              <w:rPr>
                <w:rFonts w:ascii="Arial" w:hAnsi="Arial" w:cs="Arial"/>
                <w:b/>
                <w:sz w:val="24"/>
                <w:szCs w:val="24"/>
              </w:rPr>
              <w:t>06</w:t>
            </w:r>
            <w:r w:rsidR="009C0478">
              <w:rPr>
                <w:rFonts w:ascii="Arial" w:hAnsi="Arial" w:cs="Arial"/>
                <w:b/>
                <w:sz w:val="24"/>
                <w:szCs w:val="24"/>
              </w:rPr>
              <w:t>/005</w:t>
            </w:r>
          </w:p>
        </w:tc>
        <w:tc>
          <w:tcPr>
            <w:tcW w:w="7997" w:type="dxa"/>
          </w:tcPr>
          <w:p w:rsidR="00302B28" w:rsidRPr="00FB5EA0" w:rsidRDefault="00FB5EA0" w:rsidP="002D6377">
            <w:pPr>
              <w:rPr>
                <w:rFonts w:ascii="Arial" w:hAnsi="Arial" w:cs="Arial"/>
                <w:b/>
                <w:sz w:val="24"/>
                <w:szCs w:val="24"/>
              </w:rPr>
            </w:pPr>
            <w:r w:rsidRPr="00FB5EA0">
              <w:rPr>
                <w:rFonts w:ascii="Arial" w:hAnsi="Arial" w:cs="Arial"/>
                <w:b/>
                <w:sz w:val="24"/>
                <w:szCs w:val="24"/>
              </w:rPr>
              <w:t>Introduction to the Annual Report and Accounts 2020-21</w:t>
            </w:r>
          </w:p>
          <w:p w:rsidR="00FB5EA0" w:rsidRDefault="00FB5EA0" w:rsidP="002D6377">
            <w:pPr>
              <w:rPr>
                <w:rFonts w:ascii="Arial" w:hAnsi="Arial" w:cs="Arial"/>
                <w:sz w:val="24"/>
                <w:szCs w:val="24"/>
              </w:rPr>
            </w:pPr>
          </w:p>
          <w:p w:rsidR="00FB5EA0" w:rsidRDefault="00FB5EA0" w:rsidP="00FB5EA0">
            <w:pPr>
              <w:rPr>
                <w:rFonts w:ascii="Arial" w:hAnsi="Arial" w:cs="Arial"/>
                <w:sz w:val="24"/>
                <w:szCs w:val="24"/>
              </w:rPr>
            </w:pPr>
            <w:r>
              <w:rPr>
                <w:rFonts w:ascii="Arial" w:hAnsi="Arial" w:cs="Arial"/>
                <w:sz w:val="24"/>
                <w:szCs w:val="24"/>
              </w:rPr>
              <w:t xml:space="preserve">The DFD informed the </w:t>
            </w:r>
            <w:r w:rsidR="007A1530">
              <w:rPr>
                <w:rFonts w:ascii="Arial" w:hAnsi="Arial" w:cs="Arial"/>
                <w:sz w:val="24"/>
                <w:szCs w:val="24"/>
              </w:rPr>
              <w:t>C</w:t>
            </w:r>
            <w:r>
              <w:rPr>
                <w:rFonts w:ascii="Arial" w:hAnsi="Arial" w:cs="Arial"/>
                <w:sz w:val="24"/>
                <w:szCs w:val="24"/>
              </w:rPr>
              <w:t>ommittee that th</w:t>
            </w:r>
            <w:r w:rsidR="00B61812">
              <w:rPr>
                <w:rFonts w:ascii="Arial" w:hAnsi="Arial" w:cs="Arial"/>
                <w:sz w:val="24"/>
                <w:szCs w:val="24"/>
              </w:rPr>
              <w:t>e</w:t>
            </w:r>
            <w:r>
              <w:rPr>
                <w:rFonts w:ascii="Arial" w:hAnsi="Arial" w:cs="Arial"/>
                <w:sz w:val="24"/>
                <w:szCs w:val="24"/>
              </w:rPr>
              <w:t xml:space="preserve"> </w:t>
            </w:r>
            <w:r w:rsidR="00FF5D80">
              <w:rPr>
                <w:rFonts w:ascii="Arial" w:hAnsi="Arial" w:cs="Arial"/>
                <w:sz w:val="24"/>
                <w:szCs w:val="24"/>
              </w:rPr>
              <w:t>paper</w:t>
            </w:r>
            <w:r>
              <w:rPr>
                <w:rFonts w:ascii="Arial" w:hAnsi="Arial" w:cs="Arial"/>
                <w:sz w:val="24"/>
                <w:szCs w:val="24"/>
              </w:rPr>
              <w:t xml:space="preserve"> introduce</w:t>
            </w:r>
            <w:r w:rsidR="00B61812">
              <w:rPr>
                <w:rFonts w:ascii="Arial" w:hAnsi="Arial" w:cs="Arial"/>
                <w:sz w:val="24"/>
                <w:szCs w:val="24"/>
              </w:rPr>
              <w:t>d</w:t>
            </w:r>
            <w:r>
              <w:rPr>
                <w:rFonts w:ascii="Arial" w:hAnsi="Arial" w:cs="Arial"/>
                <w:sz w:val="24"/>
                <w:szCs w:val="24"/>
              </w:rPr>
              <w:t xml:space="preserve"> the </w:t>
            </w:r>
            <w:r w:rsidR="00B61812">
              <w:rPr>
                <w:rFonts w:ascii="Arial" w:hAnsi="Arial" w:cs="Arial"/>
                <w:sz w:val="24"/>
                <w:szCs w:val="24"/>
              </w:rPr>
              <w:t>A</w:t>
            </w:r>
            <w:r>
              <w:rPr>
                <w:rFonts w:ascii="Arial" w:hAnsi="Arial" w:cs="Arial"/>
                <w:sz w:val="24"/>
                <w:szCs w:val="24"/>
              </w:rPr>
              <w:t xml:space="preserve">nnual </w:t>
            </w:r>
            <w:r w:rsidR="00B61812">
              <w:rPr>
                <w:rFonts w:ascii="Arial" w:hAnsi="Arial" w:cs="Arial"/>
                <w:sz w:val="24"/>
                <w:szCs w:val="24"/>
              </w:rPr>
              <w:t>R</w:t>
            </w:r>
            <w:r>
              <w:rPr>
                <w:rFonts w:ascii="Arial" w:hAnsi="Arial" w:cs="Arial"/>
                <w:sz w:val="24"/>
                <w:szCs w:val="24"/>
              </w:rPr>
              <w:t>eport which include</w:t>
            </w:r>
            <w:r w:rsidR="00B61812">
              <w:rPr>
                <w:rFonts w:ascii="Arial" w:hAnsi="Arial" w:cs="Arial"/>
                <w:sz w:val="24"/>
                <w:szCs w:val="24"/>
              </w:rPr>
              <w:t>d</w:t>
            </w:r>
            <w:r>
              <w:rPr>
                <w:rFonts w:ascii="Arial" w:hAnsi="Arial" w:cs="Arial"/>
                <w:sz w:val="24"/>
                <w:szCs w:val="24"/>
              </w:rPr>
              <w:t xml:space="preserve"> the Performance Report, Accountability Report, and the Annual Accounts. The DFD added that it support</w:t>
            </w:r>
            <w:r w:rsidR="00853063">
              <w:rPr>
                <w:rFonts w:ascii="Arial" w:hAnsi="Arial" w:cs="Arial"/>
                <w:sz w:val="24"/>
                <w:szCs w:val="24"/>
              </w:rPr>
              <w:t>ed</w:t>
            </w:r>
            <w:r>
              <w:rPr>
                <w:rFonts w:ascii="Arial" w:hAnsi="Arial" w:cs="Arial"/>
                <w:sz w:val="24"/>
                <w:szCs w:val="24"/>
              </w:rPr>
              <w:t xml:space="preserve"> the key changes made to the draft statements and outline</w:t>
            </w:r>
            <w:r w:rsidR="00853063">
              <w:rPr>
                <w:rFonts w:ascii="Arial" w:hAnsi="Arial" w:cs="Arial"/>
                <w:sz w:val="24"/>
                <w:szCs w:val="24"/>
              </w:rPr>
              <w:t>d</w:t>
            </w:r>
            <w:r>
              <w:rPr>
                <w:rFonts w:ascii="Arial" w:hAnsi="Arial" w:cs="Arial"/>
                <w:sz w:val="24"/>
                <w:szCs w:val="24"/>
              </w:rPr>
              <w:t xml:space="preserve"> and confirm</w:t>
            </w:r>
            <w:r w:rsidR="00853063">
              <w:rPr>
                <w:rFonts w:ascii="Arial" w:hAnsi="Arial" w:cs="Arial"/>
                <w:sz w:val="24"/>
                <w:szCs w:val="24"/>
              </w:rPr>
              <w:t>ed</w:t>
            </w:r>
            <w:r>
              <w:rPr>
                <w:rFonts w:ascii="Arial" w:hAnsi="Arial" w:cs="Arial"/>
                <w:sz w:val="24"/>
                <w:szCs w:val="24"/>
              </w:rPr>
              <w:t xml:space="preserve"> the financial performance of the UHB.</w:t>
            </w:r>
          </w:p>
          <w:p w:rsidR="00FB5EA0" w:rsidRDefault="00FB5EA0" w:rsidP="00FB5EA0">
            <w:pPr>
              <w:rPr>
                <w:rFonts w:ascii="Arial" w:hAnsi="Arial" w:cs="Arial"/>
                <w:sz w:val="24"/>
                <w:szCs w:val="24"/>
              </w:rPr>
            </w:pPr>
          </w:p>
          <w:p w:rsidR="00FB5EA0" w:rsidRDefault="00FB5EA0" w:rsidP="00FB5EA0">
            <w:pPr>
              <w:rPr>
                <w:rFonts w:ascii="Arial" w:hAnsi="Arial" w:cs="Arial"/>
                <w:sz w:val="24"/>
                <w:szCs w:val="24"/>
              </w:rPr>
            </w:pPr>
            <w:r>
              <w:rPr>
                <w:rFonts w:ascii="Arial" w:hAnsi="Arial" w:cs="Arial"/>
                <w:sz w:val="24"/>
                <w:szCs w:val="24"/>
              </w:rPr>
              <w:t xml:space="preserve">The DFD highlighted that the Audit &amp; Assurance </w:t>
            </w:r>
            <w:r w:rsidR="007A1530">
              <w:rPr>
                <w:rFonts w:ascii="Arial" w:hAnsi="Arial" w:cs="Arial"/>
                <w:sz w:val="24"/>
                <w:szCs w:val="24"/>
              </w:rPr>
              <w:t>C</w:t>
            </w:r>
            <w:r>
              <w:rPr>
                <w:rFonts w:ascii="Arial" w:hAnsi="Arial" w:cs="Arial"/>
                <w:sz w:val="24"/>
                <w:szCs w:val="24"/>
              </w:rPr>
              <w:t xml:space="preserve">ommittee had a key role in reviewing the Annual accounts and the </w:t>
            </w:r>
            <w:r w:rsidR="00096E89">
              <w:rPr>
                <w:rFonts w:ascii="Arial" w:hAnsi="Arial" w:cs="Arial"/>
                <w:sz w:val="24"/>
                <w:szCs w:val="24"/>
              </w:rPr>
              <w:t>ISA</w:t>
            </w:r>
            <w:r>
              <w:rPr>
                <w:rFonts w:ascii="Arial" w:hAnsi="Arial" w:cs="Arial"/>
                <w:sz w:val="24"/>
                <w:szCs w:val="24"/>
              </w:rPr>
              <w:t xml:space="preserve"> 260 report from Audit Wales and that the Annual Report contain</w:t>
            </w:r>
            <w:r w:rsidR="00853063">
              <w:rPr>
                <w:rFonts w:ascii="Arial" w:hAnsi="Arial" w:cs="Arial"/>
                <w:sz w:val="24"/>
                <w:szCs w:val="24"/>
              </w:rPr>
              <w:t>ed</w:t>
            </w:r>
            <w:r>
              <w:rPr>
                <w:rFonts w:ascii="Arial" w:hAnsi="Arial" w:cs="Arial"/>
                <w:sz w:val="24"/>
                <w:szCs w:val="24"/>
              </w:rPr>
              <w:t xml:space="preserve"> the Annual Accounts &amp; Remuneration Report</w:t>
            </w:r>
            <w:r w:rsidR="00FF5D80">
              <w:rPr>
                <w:rFonts w:ascii="Arial" w:hAnsi="Arial" w:cs="Arial"/>
                <w:sz w:val="24"/>
                <w:szCs w:val="24"/>
              </w:rPr>
              <w:t>.</w:t>
            </w:r>
          </w:p>
          <w:p w:rsidR="00FB5EA0" w:rsidRDefault="00FB5EA0" w:rsidP="00FB5EA0">
            <w:pPr>
              <w:rPr>
                <w:rFonts w:ascii="Arial" w:hAnsi="Arial" w:cs="Arial"/>
                <w:sz w:val="24"/>
                <w:szCs w:val="24"/>
              </w:rPr>
            </w:pPr>
          </w:p>
          <w:p w:rsidR="00FB5EA0" w:rsidRDefault="00FB5EA0" w:rsidP="00FB5EA0">
            <w:pPr>
              <w:rPr>
                <w:rFonts w:ascii="Arial" w:hAnsi="Arial" w:cs="Arial"/>
                <w:sz w:val="24"/>
                <w:szCs w:val="24"/>
              </w:rPr>
            </w:pPr>
            <w:r>
              <w:rPr>
                <w:rFonts w:ascii="Arial" w:hAnsi="Arial" w:cs="Arial"/>
                <w:sz w:val="24"/>
                <w:szCs w:val="24"/>
              </w:rPr>
              <w:t>The DFD stated in reviewing the financial statements and associated documentation the committee needed to consider the work carried out throughout the year by Internal Audit &amp; Counter Fraud with specific reference to the opinion provided by the Head of Internal Audit (HIA).</w:t>
            </w:r>
          </w:p>
          <w:p w:rsidR="00096E89" w:rsidRDefault="00096E89" w:rsidP="00FB5EA0">
            <w:pPr>
              <w:rPr>
                <w:rFonts w:ascii="Arial" w:hAnsi="Arial" w:cs="Arial"/>
                <w:sz w:val="24"/>
                <w:szCs w:val="24"/>
              </w:rPr>
            </w:pPr>
          </w:p>
          <w:p w:rsidR="00FB5EA0" w:rsidRDefault="00096E89" w:rsidP="00FB5EA0">
            <w:pPr>
              <w:rPr>
                <w:rFonts w:ascii="Arial" w:hAnsi="Arial" w:cs="Arial"/>
                <w:sz w:val="24"/>
                <w:szCs w:val="24"/>
              </w:rPr>
            </w:pPr>
            <w:r>
              <w:rPr>
                <w:rFonts w:ascii="Arial" w:hAnsi="Arial" w:cs="Arial"/>
                <w:sz w:val="24"/>
                <w:szCs w:val="24"/>
              </w:rPr>
              <w:t xml:space="preserve">In regards to the Annual </w:t>
            </w:r>
            <w:r w:rsidR="00853063">
              <w:rPr>
                <w:rFonts w:ascii="Arial" w:hAnsi="Arial" w:cs="Arial"/>
                <w:sz w:val="24"/>
                <w:szCs w:val="24"/>
              </w:rPr>
              <w:t>R</w:t>
            </w:r>
            <w:r>
              <w:rPr>
                <w:rFonts w:ascii="Arial" w:hAnsi="Arial" w:cs="Arial"/>
                <w:sz w:val="24"/>
                <w:szCs w:val="24"/>
              </w:rPr>
              <w:t xml:space="preserve">eport and </w:t>
            </w:r>
            <w:r w:rsidR="007A1530">
              <w:rPr>
                <w:rFonts w:ascii="Arial" w:hAnsi="Arial" w:cs="Arial"/>
                <w:sz w:val="24"/>
                <w:szCs w:val="24"/>
              </w:rPr>
              <w:t>A</w:t>
            </w:r>
            <w:r>
              <w:rPr>
                <w:rFonts w:ascii="Arial" w:hAnsi="Arial" w:cs="Arial"/>
                <w:sz w:val="24"/>
                <w:szCs w:val="24"/>
              </w:rPr>
              <w:t>ccounts assurance</w:t>
            </w:r>
            <w:r w:rsidR="00853063">
              <w:rPr>
                <w:rFonts w:ascii="Arial" w:hAnsi="Arial" w:cs="Arial"/>
                <w:sz w:val="24"/>
                <w:szCs w:val="24"/>
              </w:rPr>
              <w:t>,</w:t>
            </w:r>
            <w:r>
              <w:rPr>
                <w:rFonts w:ascii="Arial" w:hAnsi="Arial" w:cs="Arial"/>
                <w:sz w:val="24"/>
                <w:szCs w:val="24"/>
              </w:rPr>
              <w:t xml:space="preserve"> the accuracy on </w:t>
            </w:r>
            <w:r w:rsidR="00FF5D80">
              <w:rPr>
                <w:rFonts w:ascii="Arial" w:hAnsi="Arial" w:cs="Arial"/>
                <w:sz w:val="24"/>
                <w:szCs w:val="24"/>
              </w:rPr>
              <w:t xml:space="preserve">the </w:t>
            </w:r>
            <w:r>
              <w:rPr>
                <w:rFonts w:ascii="Arial" w:hAnsi="Arial" w:cs="Arial"/>
                <w:sz w:val="24"/>
                <w:szCs w:val="24"/>
              </w:rPr>
              <w:t>statements c</w:t>
            </w:r>
            <w:r w:rsidR="00853063">
              <w:rPr>
                <w:rFonts w:ascii="Arial" w:hAnsi="Arial" w:cs="Arial"/>
                <w:sz w:val="24"/>
                <w:szCs w:val="24"/>
              </w:rPr>
              <w:t>ould</w:t>
            </w:r>
            <w:r>
              <w:rPr>
                <w:rFonts w:ascii="Arial" w:hAnsi="Arial" w:cs="Arial"/>
                <w:sz w:val="24"/>
                <w:szCs w:val="24"/>
              </w:rPr>
              <w:t xml:space="preserve"> be provided by the programme of work undertaken by the Audit &amp; Assurance </w:t>
            </w:r>
            <w:r w:rsidR="00853063">
              <w:rPr>
                <w:rFonts w:ascii="Arial" w:hAnsi="Arial" w:cs="Arial"/>
                <w:sz w:val="24"/>
                <w:szCs w:val="24"/>
              </w:rPr>
              <w:t>C</w:t>
            </w:r>
            <w:r>
              <w:rPr>
                <w:rFonts w:ascii="Arial" w:hAnsi="Arial" w:cs="Arial"/>
                <w:sz w:val="24"/>
                <w:szCs w:val="24"/>
              </w:rPr>
              <w:t>ommittee throughout the year and the process that it ha</w:t>
            </w:r>
            <w:r w:rsidR="00FF5D80">
              <w:rPr>
                <w:rFonts w:ascii="Arial" w:hAnsi="Arial" w:cs="Arial"/>
                <w:sz w:val="24"/>
                <w:szCs w:val="24"/>
              </w:rPr>
              <w:t>d</w:t>
            </w:r>
            <w:r>
              <w:rPr>
                <w:rFonts w:ascii="Arial" w:hAnsi="Arial" w:cs="Arial"/>
                <w:sz w:val="24"/>
                <w:szCs w:val="24"/>
              </w:rPr>
              <w:t xml:space="preserve"> followed to sign off the Annual Report and accounts</w:t>
            </w:r>
            <w:r w:rsidR="00853063">
              <w:rPr>
                <w:rFonts w:ascii="Arial" w:hAnsi="Arial" w:cs="Arial"/>
                <w:sz w:val="24"/>
                <w:szCs w:val="24"/>
              </w:rPr>
              <w:t xml:space="preserve">.  </w:t>
            </w:r>
            <w:r w:rsidR="00853063" w:rsidRPr="00853063">
              <w:rPr>
                <w:rFonts w:ascii="Arial" w:hAnsi="Arial" w:cs="Arial"/>
                <w:sz w:val="24"/>
                <w:szCs w:val="24"/>
              </w:rPr>
              <w:t xml:space="preserve">This </w:t>
            </w:r>
            <w:r w:rsidR="00853063">
              <w:rPr>
                <w:rFonts w:ascii="Arial" w:hAnsi="Arial" w:cs="Arial"/>
                <w:sz w:val="24"/>
                <w:szCs w:val="24"/>
              </w:rPr>
              <w:t>included</w:t>
            </w:r>
            <w:r w:rsidR="00853063" w:rsidRPr="00853063">
              <w:rPr>
                <w:rFonts w:ascii="Arial" w:hAnsi="Arial" w:cs="Arial"/>
                <w:sz w:val="24"/>
                <w:szCs w:val="24"/>
              </w:rPr>
              <w:t xml:space="preserve"> </w:t>
            </w:r>
            <w:r w:rsidR="00FF5D80">
              <w:rPr>
                <w:rFonts w:ascii="Arial" w:hAnsi="Arial" w:cs="Arial"/>
                <w:sz w:val="24"/>
                <w:szCs w:val="24"/>
              </w:rPr>
              <w:t>an</w:t>
            </w:r>
            <w:r w:rsidR="00853063" w:rsidRPr="00853063">
              <w:rPr>
                <w:rFonts w:ascii="Arial" w:hAnsi="Arial" w:cs="Arial"/>
                <w:sz w:val="24"/>
                <w:szCs w:val="24"/>
              </w:rPr>
              <w:t xml:space="preserve"> Audit Workshop and the Special Audit meeting.</w:t>
            </w:r>
            <w:r w:rsidR="00FF5D80">
              <w:rPr>
                <w:rFonts w:ascii="Arial" w:hAnsi="Arial" w:cs="Arial"/>
                <w:sz w:val="24"/>
                <w:szCs w:val="24"/>
              </w:rPr>
              <w:t xml:space="preserve"> A</w:t>
            </w:r>
            <w:r w:rsidR="00604490">
              <w:rPr>
                <w:rFonts w:ascii="Arial" w:hAnsi="Arial" w:cs="Arial"/>
                <w:sz w:val="24"/>
                <w:szCs w:val="24"/>
              </w:rPr>
              <w:t xml:space="preserve">ssurance was </w:t>
            </w:r>
            <w:r w:rsidR="00FF5D80">
              <w:rPr>
                <w:rFonts w:ascii="Arial" w:hAnsi="Arial" w:cs="Arial"/>
                <w:sz w:val="24"/>
                <w:szCs w:val="24"/>
              </w:rPr>
              <w:t xml:space="preserve">also </w:t>
            </w:r>
            <w:r w:rsidR="00604490">
              <w:rPr>
                <w:rFonts w:ascii="Arial" w:hAnsi="Arial" w:cs="Arial"/>
                <w:sz w:val="24"/>
                <w:szCs w:val="24"/>
              </w:rPr>
              <w:t>provided by</w:t>
            </w:r>
            <w:r>
              <w:rPr>
                <w:rFonts w:ascii="Arial" w:hAnsi="Arial" w:cs="Arial"/>
                <w:sz w:val="24"/>
                <w:szCs w:val="24"/>
              </w:rPr>
              <w:t xml:space="preserve"> the work completed by Audit Wales</w:t>
            </w:r>
            <w:r w:rsidR="00853063">
              <w:rPr>
                <w:rFonts w:ascii="Arial" w:hAnsi="Arial" w:cs="Arial"/>
                <w:sz w:val="24"/>
                <w:szCs w:val="24"/>
              </w:rPr>
              <w:t>,</w:t>
            </w:r>
            <w:r>
              <w:rPr>
                <w:rFonts w:ascii="Arial" w:hAnsi="Arial" w:cs="Arial"/>
                <w:sz w:val="24"/>
                <w:szCs w:val="24"/>
              </w:rPr>
              <w:t xml:space="preserve"> which </w:t>
            </w:r>
            <w:r w:rsidR="00FF5D80">
              <w:rPr>
                <w:rFonts w:ascii="Arial" w:hAnsi="Arial" w:cs="Arial"/>
                <w:sz w:val="24"/>
                <w:szCs w:val="24"/>
              </w:rPr>
              <w:t>wa</w:t>
            </w:r>
            <w:r>
              <w:rPr>
                <w:rFonts w:ascii="Arial" w:hAnsi="Arial" w:cs="Arial"/>
                <w:sz w:val="24"/>
                <w:szCs w:val="24"/>
              </w:rPr>
              <w:t>s detailed in the ISA 260 report, the response</w:t>
            </w:r>
            <w:r w:rsidRPr="00096E89">
              <w:rPr>
                <w:rFonts w:ascii="Arial" w:hAnsi="Arial" w:cs="Arial"/>
                <w:sz w:val="24"/>
                <w:szCs w:val="24"/>
              </w:rPr>
              <w:t xml:space="preserve"> to the audit enquiries to those charged with governance and management</w:t>
            </w:r>
            <w:r>
              <w:rPr>
                <w:rFonts w:ascii="Arial" w:hAnsi="Arial" w:cs="Arial"/>
                <w:sz w:val="24"/>
                <w:szCs w:val="24"/>
              </w:rPr>
              <w:t>, and the letter of representation that w</w:t>
            </w:r>
            <w:r w:rsidR="00853063">
              <w:rPr>
                <w:rFonts w:ascii="Arial" w:hAnsi="Arial" w:cs="Arial"/>
                <w:sz w:val="24"/>
                <w:szCs w:val="24"/>
              </w:rPr>
              <w:t>ould</w:t>
            </w:r>
            <w:r>
              <w:rPr>
                <w:rFonts w:ascii="Arial" w:hAnsi="Arial" w:cs="Arial"/>
                <w:sz w:val="24"/>
                <w:szCs w:val="24"/>
              </w:rPr>
              <w:t xml:space="preserve"> be sent to Audit Wales.</w:t>
            </w:r>
          </w:p>
          <w:p w:rsidR="00096E89" w:rsidRDefault="00096E89" w:rsidP="00FB5EA0">
            <w:pPr>
              <w:rPr>
                <w:rFonts w:ascii="Arial" w:hAnsi="Arial" w:cs="Arial"/>
                <w:sz w:val="24"/>
                <w:szCs w:val="24"/>
              </w:rPr>
            </w:pPr>
          </w:p>
          <w:p w:rsidR="00096E89" w:rsidRDefault="00096E89" w:rsidP="00FB5EA0">
            <w:pPr>
              <w:rPr>
                <w:rFonts w:ascii="Arial" w:hAnsi="Arial" w:cs="Arial"/>
                <w:sz w:val="24"/>
                <w:szCs w:val="24"/>
              </w:rPr>
            </w:pPr>
            <w:r>
              <w:rPr>
                <w:rFonts w:ascii="Arial" w:hAnsi="Arial" w:cs="Arial"/>
                <w:sz w:val="24"/>
                <w:szCs w:val="24"/>
              </w:rPr>
              <w:lastRenderedPageBreak/>
              <w:t xml:space="preserve">The DFD highlighted the changes made in the draft Annual Report </w:t>
            </w:r>
            <w:r w:rsidR="00604490">
              <w:rPr>
                <w:rFonts w:ascii="Arial" w:hAnsi="Arial" w:cs="Arial"/>
                <w:sz w:val="24"/>
                <w:szCs w:val="24"/>
              </w:rPr>
              <w:t>and</w:t>
            </w:r>
            <w:r>
              <w:rPr>
                <w:rFonts w:ascii="Arial" w:hAnsi="Arial" w:cs="Arial"/>
                <w:sz w:val="24"/>
                <w:szCs w:val="24"/>
              </w:rPr>
              <w:t xml:space="preserve"> Accounts and how Audit Wales had reviewed the drafts and provided feedback </w:t>
            </w:r>
            <w:r w:rsidR="00853063">
              <w:rPr>
                <w:rFonts w:ascii="Arial" w:hAnsi="Arial" w:cs="Arial"/>
                <w:sz w:val="24"/>
                <w:szCs w:val="24"/>
              </w:rPr>
              <w:t>with</w:t>
            </w:r>
            <w:r>
              <w:rPr>
                <w:rFonts w:ascii="Arial" w:hAnsi="Arial" w:cs="Arial"/>
                <w:sz w:val="24"/>
                <w:szCs w:val="24"/>
              </w:rPr>
              <w:t xml:space="preserve"> a number of narrative </w:t>
            </w:r>
            <w:r w:rsidR="00853063">
              <w:rPr>
                <w:rFonts w:ascii="Arial" w:hAnsi="Arial" w:cs="Arial"/>
                <w:sz w:val="24"/>
                <w:szCs w:val="24"/>
              </w:rPr>
              <w:t>modifications</w:t>
            </w:r>
            <w:r>
              <w:rPr>
                <w:rFonts w:ascii="Arial" w:hAnsi="Arial" w:cs="Arial"/>
                <w:sz w:val="24"/>
                <w:szCs w:val="24"/>
              </w:rPr>
              <w:t xml:space="preserve"> be</w:t>
            </w:r>
            <w:r w:rsidR="00851659">
              <w:rPr>
                <w:rFonts w:ascii="Arial" w:hAnsi="Arial" w:cs="Arial"/>
                <w:sz w:val="24"/>
                <w:szCs w:val="24"/>
              </w:rPr>
              <w:t>ing</w:t>
            </w:r>
            <w:r>
              <w:rPr>
                <w:rFonts w:ascii="Arial" w:hAnsi="Arial" w:cs="Arial"/>
                <w:sz w:val="24"/>
                <w:szCs w:val="24"/>
              </w:rPr>
              <w:t xml:space="preserve"> included in the final report. He added that:</w:t>
            </w:r>
          </w:p>
          <w:p w:rsidR="00FF5D80" w:rsidRDefault="00FF5D80" w:rsidP="00FB5EA0">
            <w:pPr>
              <w:rPr>
                <w:rFonts w:ascii="Arial" w:hAnsi="Arial" w:cs="Arial"/>
                <w:sz w:val="24"/>
                <w:szCs w:val="24"/>
              </w:rPr>
            </w:pPr>
          </w:p>
          <w:p w:rsidR="00096E89" w:rsidRDefault="00096E89" w:rsidP="009C0478">
            <w:pPr>
              <w:pStyle w:val="ListParagraph"/>
              <w:numPr>
                <w:ilvl w:val="0"/>
                <w:numId w:val="4"/>
              </w:numPr>
              <w:rPr>
                <w:rFonts w:ascii="Arial" w:hAnsi="Arial" w:cs="Arial"/>
                <w:sz w:val="24"/>
                <w:szCs w:val="24"/>
              </w:rPr>
            </w:pPr>
            <w:r>
              <w:rPr>
                <w:rFonts w:ascii="Arial" w:hAnsi="Arial" w:cs="Arial"/>
                <w:sz w:val="24"/>
                <w:szCs w:val="24"/>
              </w:rPr>
              <w:t xml:space="preserve">The </w:t>
            </w:r>
            <w:r w:rsidR="007A1530">
              <w:rPr>
                <w:rFonts w:ascii="Arial" w:hAnsi="Arial" w:cs="Arial"/>
                <w:sz w:val="24"/>
                <w:szCs w:val="24"/>
              </w:rPr>
              <w:t>R</w:t>
            </w:r>
            <w:r w:rsidRPr="00096E89">
              <w:rPr>
                <w:rFonts w:ascii="Arial" w:hAnsi="Arial" w:cs="Arial"/>
                <w:sz w:val="24"/>
                <w:szCs w:val="24"/>
              </w:rPr>
              <w:t xml:space="preserve">emuneration </w:t>
            </w:r>
            <w:r w:rsidR="007A1530">
              <w:rPr>
                <w:rFonts w:ascii="Arial" w:hAnsi="Arial" w:cs="Arial"/>
                <w:sz w:val="24"/>
                <w:szCs w:val="24"/>
              </w:rPr>
              <w:t>R</w:t>
            </w:r>
            <w:r w:rsidRPr="00096E89">
              <w:rPr>
                <w:rFonts w:ascii="Arial" w:hAnsi="Arial" w:cs="Arial"/>
                <w:sz w:val="24"/>
                <w:szCs w:val="24"/>
              </w:rPr>
              <w:t>eport ha</w:t>
            </w:r>
            <w:r w:rsidR="00FF5D80">
              <w:rPr>
                <w:rFonts w:ascii="Arial" w:hAnsi="Arial" w:cs="Arial"/>
                <w:sz w:val="24"/>
                <w:szCs w:val="24"/>
              </w:rPr>
              <w:t>d</w:t>
            </w:r>
            <w:r w:rsidRPr="00096E89">
              <w:rPr>
                <w:rFonts w:ascii="Arial" w:hAnsi="Arial" w:cs="Arial"/>
                <w:sz w:val="24"/>
                <w:szCs w:val="24"/>
              </w:rPr>
              <w:t xml:space="preserve"> been corrected where Audit Wales </w:t>
            </w:r>
            <w:r w:rsidR="00FF5D80">
              <w:rPr>
                <w:rFonts w:ascii="Arial" w:hAnsi="Arial" w:cs="Arial"/>
                <w:sz w:val="24"/>
                <w:szCs w:val="24"/>
              </w:rPr>
              <w:t>had</w:t>
            </w:r>
            <w:r w:rsidR="00FF5D80" w:rsidRPr="00096E89">
              <w:rPr>
                <w:rFonts w:ascii="Arial" w:hAnsi="Arial" w:cs="Arial"/>
                <w:sz w:val="24"/>
                <w:szCs w:val="24"/>
              </w:rPr>
              <w:t xml:space="preserve"> </w:t>
            </w:r>
            <w:r w:rsidRPr="00096E89">
              <w:rPr>
                <w:rFonts w:ascii="Arial" w:hAnsi="Arial" w:cs="Arial"/>
                <w:sz w:val="24"/>
                <w:szCs w:val="24"/>
              </w:rPr>
              <w:t>detected a number of disclosure</w:t>
            </w:r>
            <w:r>
              <w:rPr>
                <w:rFonts w:ascii="Arial" w:hAnsi="Arial" w:cs="Arial"/>
                <w:sz w:val="24"/>
                <w:szCs w:val="24"/>
              </w:rPr>
              <w:t>s</w:t>
            </w:r>
            <w:r w:rsidRPr="00096E89">
              <w:rPr>
                <w:rFonts w:ascii="Arial" w:hAnsi="Arial" w:cs="Arial"/>
                <w:sz w:val="24"/>
                <w:szCs w:val="24"/>
              </w:rPr>
              <w:t xml:space="preserve"> </w:t>
            </w:r>
            <w:r w:rsidR="00FF5D80">
              <w:rPr>
                <w:rFonts w:ascii="Arial" w:hAnsi="Arial" w:cs="Arial"/>
                <w:sz w:val="24"/>
                <w:szCs w:val="24"/>
              </w:rPr>
              <w:t>which required amendment.</w:t>
            </w:r>
          </w:p>
          <w:p w:rsidR="00FF5D80" w:rsidRDefault="00851659" w:rsidP="003912CC">
            <w:pPr>
              <w:pStyle w:val="ListParagraph"/>
              <w:numPr>
                <w:ilvl w:val="0"/>
                <w:numId w:val="4"/>
              </w:numPr>
              <w:rPr>
                <w:rFonts w:ascii="Arial" w:hAnsi="Arial" w:cs="Arial"/>
                <w:sz w:val="24"/>
                <w:szCs w:val="24"/>
              </w:rPr>
            </w:pPr>
            <w:r w:rsidRPr="00851659">
              <w:rPr>
                <w:rFonts w:ascii="Arial" w:hAnsi="Arial" w:cs="Arial"/>
                <w:sz w:val="24"/>
                <w:szCs w:val="24"/>
              </w:rPr>
              <w:t>Where reasonable assurance was required, the HIA Opinion was included in the Accountability Report</w:t>
            </w:r>
          </w:p>
          <w:p w:rsidR="00E31606" w:rsidRPr="00851659" w:rsidRDefault="00E31606" w:rsidP="003912CC">
            <w:pPr>
              <w:pStyle w:val="ListParagraph"/>
              <w:rPr>
                <w:rFonts w:ascii="Arial" w:hAnsi="Arial" w:cs="Arial"/>
                <w:sz w:val="24"/>
                <w:szCs w:val="24"/>
              </w:rPr>
            </w:pPr>
          </w:p>
          <w:p w:rsidR="00E31606" w:rsidRDefault="00851659" w:rsidP="00E31606">
            <w:pPr>
              <w:rPr>
                <w:rFonts w:ascii="Arial" w:hAnsi="Arial" w:cs="Arial"/>
                <w:sz w:val="24"/>
                <w:szCs w:val="24"/>
              </w:rPr>
            </w:pPr>
            <w:r>
              <w:rPr>
                <w:rFonts w:ascii="Arial" w:hAnsi="Arial" w:cs="Arial"/>
                <w:sz w:val="24"/>
                <w:szCs w:val="24"/>
              </w:rPr>
              <w:t>T</w:t>
            </w:r>
            <w:r w:rsidR="00E31606">
              <w:rPr>
                <w:rFonts w:ascii="Arial" w:hAnsi="Arial" w:cs="Arial"/>
                <w:sz w:val="24"/>
                <w:szCs w:val="24"/>
              </w:rPr>
              <w:t xml:space="preserve">he </w:t>
            </w:r>
            <w:r>
              <w:rPr>
                <w:rFonts w:ascii="Arial" w:hAnsi="Arial" w:cs="Arial"/>
                <w:sz w:val="24"/>
                <w:szCs w:val="24"/>
              </w:rPr>
              <w:t xml:space="preserve">financial </w:t>
            </w:r>
            <w:r w:rsidR="00E31606">
              <w:rPr>
                <w:rFonts w:ascii="Arial" w:hAnsi="Arial" w:cs="Arial"/>
                <w:sz w:val="24"/>
                <w:szCs w:val="24"/>
              </w:rPr>
              <w:t xml:space="preserve">position </w:t>
            </w:r>
            <w:r>
              <w:rPr>
                <w:rFonts w:ascii="Arial" w:hAnsi="Arial" w:cs="Arial"/>
                <w:sz w:val="24"/>
                <w:szCs w:val="24"/>
              </w:rPr>
              <w:t>recorded in the draft accounts</w:t>
            </w:r>
            <w:r w:rsidR="00E31606">
              <w:rPr>
                <w:rFonts w:ascii="Arial" w:hAnsi="Arial" w:cs="Arial"/>
                <w:sz w:val="24"/>
                <w:szCs w:val="24"/>
              </w:rPr>
              <w:t xml:space="preserve"> </w:t>
            </w:r>
            <w:r>
              <w:rPr>
                <w:rFonts w:ascii="Arial" w:hAnsi="Arial" w:cs="Arial"/>
                <w:sz w:val="24"/>
                <w:szCs w:val="24"/>
              </w:rPr>
              <w:t>wa</w:t>
            </w:r>
            <w:r w:rsidR="00E31606">
              <w:rPr>
                <w:rFonts w:ascii="Arial" w:hAnsi="Arial" w:cs="Arial"/>
                <w:sz w:val="24"/>
                <w:szCs w:val="24"/>
              </w:rPr>
              <w:t xml:space="preserve">s still the financial position </w:t>
            </w:r>
            <w:r>
              <w:rPr>
                <w:rFonts w:ascii="Arial" w:hAnsi="Arial" w:cs="Arial"/>
                <w:sz w:val="24"/>
                <w:szCs w:val="24"/>
              </w:rPr>
              <w:t xml:space="preserve">reflected </w:t>
            </w:r>
            <w:r w:rsidR="00E31606">
              <w:rPr>
                <w:rFonts w:ascii="Arial" w:hAnsi="Arial" w:cs="Arial"/>
                <w:sz w:val="24"/>
                <w:szCs w:val="24"/>
              </w:rPr>
              <w:t xml:space="preserve">in the final accounts. The DFD highlighted that there </w:t>
            </w:r>
            <w:r w:rsidR="00FF5D80">
              <w:rPr>
                <w:rFonts w:ascii="Arial" w:hAnsi="Arial" w:cs="Arial"/>
                <w:sz w:val="24"/>
                <w:szCs w:val="24"/>
              </w:rPr>
              <w:t xml:space="preserve">had </w:t>
            </w:r>
            <w:r w:rsidR="00E31606">
              <w:rPr>
                <w:rFonts w:ascii="Arial" w:hAnsi="Arial" w:cs="Arial"/>
                <w:sz w:val="24"/>
                <w:szCs w:val="24"/>
              </w:rPr>
              <w:t>been a number of changes primarily with</w:t>
            </w:r>
            <w:r w:rsidR="00FF5D80">
              <w:rPr>
                <w:rFonts w:ascii="Arial" w:hAnsi="Arial" w:cs="Arial"/>
                <w:sz w:val="24"/>
                <w:szCs w:val="24"/>
              </w:rPr>
              <w:t>in</w:t>
            </w:r>
            <w:r w:rsidR="00E31606">
              <w:rPr>
                <w:rFonts w:ascii="Arial" w:hAnsi="Arial" w:cs="Arial"/>
                <w:sz w:val="24"/>
                <w:szCs w:val="24"/>
              </w:rPr>
              <w:t xml:space="preserve"> the notes regard</w:t>
            </w:r>
            <w:r>
              <w:rPr>
                <w:rFonts w:ascii="Arial" w:hAnsi="Arial" w:cs="Arial"/>
                <w:sz w:val="24"/>
                <w:szCs w:val="24"/>
              </w:rPr>
              <w:t>ing</w:t>
            </w:r>
            <w:r w:rsidR="00E31606">
              <w:rPr>
                <w:rFonts w:ascii="Arial" w:hAnsi="Arial" w:cs="Arial"/>
                <w:sz w:val="24"/>
                <w:szCs w:val="24"/>
              </w:rPr>
              <w:t xml:space="preserve"> the values and disclosures</w:t>
            </w:r>
            <w:r>
              <w:rPr>
                <w:rFonts w:ascii="Arial" w:hAnsi="Arial" w:cs="Arial"/>
                <w:sz w:val="24"/>
                <w:szCs w:val="24"/>
              </w:rPr>
              <w:t>.</w:t>
            </w:r>
            <w:r w:rsidR="00553A61">
              <w:rPr>
                <w:rFonts w:ascii="Arial" w:hAnsi="Arial" w:cs="Arial"/>
                <w:sz w:val="24"/>
                <w:szCs w:val="24"/>
              </w:rPr>
              <w:t xml:space="preserve"> </w:t>
            </w:r>
            <w:r>
              <w:rPr>
                <w:rFonts w:ascii="Arial" w:hAnsi="Arial" w:cs="Arial"/>
                <w:sz w:val="24"/>
                <w:szCs w:val="24"/>
              </w:rPr>
              <w:t>T</w:t>
            </w:r>
            <w:r w:rsidR="00E31606">
              <w:rPr>
                <w:rFonts w:ascii="Arial" w:hAnsi="Arial" w:cs="Arial"/>
                <w:sz w:val="24"/>
                <w:szCs w:val="24"/>
              </w:rPr>
              <w:t xml:space="preserve">hese changes </w:t>
            </w:r>
            <w:r>
              <w:rPr>
                <w:rFonts w:ascii="Arial" w:hAnsi="Arial" w:cs="Arial"/>
                <w:sz w:val="24"/>
                <w:szCs w:val="24"/>
              </w:rPr>
              <w:t>we</w:t>
            </w:r>
            <w:r w:rsidR="00E31606">
              <w:rPr>
                <w:rFonts w:ascii="Arial" w:hAnsi="Arial" w:cs="Arial"/>
                <w:sz w:val="24"/>
                <w:szCs w:val="24"/>
              </w:rPr>
              <w:t>re set out in appendix 4 of the ISA 260 report.</w:t>
            </w:r>
          </w:p>
          <w:p w:rsidR="00E31606" w:rsidRDefault="00E31606" w:rsidP="00E31606">
            <w:pPr>
              <w:rPr>
                <w:rFonts w:ascii="Arial" w:hAnsi="Arial" w:cs="Arial"/>
                <w:sz w:val="24"/>
                <w:szCs w:val="24"/>
              </w:rPr>
            </w:pPr>
          </w:p>
          <w:p w:rsidR="00E31606" w:rsidRDefault="00E31606" w:rsidP="00E31606">
            <w:pPr>
              <w:rPr>
                <w:rFonts w:ascii="Arial" w:hAnsi="Arial" w:cs="Arial"/>
                <w:sz w:val="24"/>
                <w:szCs w:val="24"/>
              </w:rPr>
            </w:pPr>
            <w:r>
              <w:rPr>
                <w:rFonts w:ascii="Arial" w:hAnsi="Arial" w:cs="Arial"/>
                <w:sz w:val="24"/>
                <w:szCs w:val="24"/>
              </w:rPr>
              <w:t xml:space="preserve">The DFD highlighted that Audit Wales had queried the </w:t>
            </w:r>
            <w:r w:rsidR="00FF5D80">
              <w:rPr>
                <w:rFonts w:ascii="Arial" w:hAnsi="Arial" w:cs="Arial"/>
                <w:sz w:val="24"/>
                <w:szCs w:val="24"/>
              </w:rPr>
              <w:t>accounting t</w:t>
            </w:r>
            <w:r>
              <w:rPr>
                <w:rFonts w:ascii="Arial" w:hAnsi="Arial" w:cs="Arial"/>
                <w:sz w:val="24"/>
                <w:szCs w:val="24"/>
              </w:rPr>
              <w:t xml:space="preserve">reatment of </w:t>
            </w:r>
            <w:r w:rsidR="00A32B6F">
              <w:rPr>
                <w:rFonts w:ascii="Arial" w:hAnsi="Arial" w:cs="Arial"/>
                <w:sz w:val="24"/>
                <w:szCs w:val="24"/>
              </w:rPr>
              <w:t>ICF</w:t>
            </w:r>
            <w:r>
              <w:rPr>
                <w:rFonts w:ascii="Arial" w:hAnsi="Arial" w:cs="Arial"/>
                <w:sz w:val="24"/>
                <w:szCs w:val="24"/>
              </w:rPr>
              <w:t xml:space="preserve"> Capital monies</w:t>
            </w:r>
            <w:r w:rsidR="00FF5D80">
              <w:rPr>
                <w:rFonts w:ascii="Arial" w:hAnsi="Arial" w:cs="Arial"/>
                <w:sz w:val="24"/>
                <w:szCs w:val="24"/>
              </w:rPr>
              <w:t xml:space="preserve"> which </w:t>
            </w:r>
            <w:r>
              <w:rPr>
                <w:rFonts w:ascii="Arial" w:hAnsi="Arial" w:cs="Arial"/>
                <w:sz w:val="24"/>
                <w:szCs w:val="24"/>
              </w:rPr>
              <w:t>w</w:t>
            </w:r>
            <w:r w:rsidR="00851659">
              <w:rPr>
                <w:rFonts w:ascii="Arial" w:hAnsi="Arial" w:cs="Arial"/>
                <w:sz w:val="24"/>
                <w:szCs w:val="24"/>
              </w:rPr>
              <w:t>ould</w:t>
            </w:r>
            <w:r w:rsidR="007A1530">
              <w:rPr>
                <w:rFonts w:ascii="Arial" w:hAnsi="Arial" w:cs="Arial"/>
                <w:sz w:val="24"/>
                <w:szCs w:val="24"/>
              </w:rPr>
              <w:t xml:space="preserve"> </w:t>
            </w:r>
            <w:r>
              <w:rPr>
                <w:rFonts w:ascii="Arial" w:hAnsi="Arial" w:cs="Arial"/>
                <w:sz w:val="24"/>
                <w:szCs w:val="24"/>
              </w:rPr>
              <w:t>be worked through and agreed as part of the 2021/22 Audit Plan.</w:t>
            </w:r>
          </w:p>
          <w:p w:rsidR="00E31606" w:rsidRDefault="00E31606" w:rsidP="00E31606">
            <w:pPr>
              <w:rPr>
                <w:rFonts w:ascii="Arial" w:hAnsi="Arial" w:cs="Arial"/>
                <w:sz w:val="24"/>
                <w:szCs w:val="24"/>
              </w:rPr>
            </w:pPr>
          </w:p>
          <w:p w:rsidR="00E31606" w:rsidRDefault="00851659" w:rsidP="00E31606">
            <w:pPr>
              <w:rPr>
                <w:rFonts w:ascii="Arial" w:hAnsi="Arial" w:cs="Arial"/>
                <w:sz w:val="24"/>
                <w:szCs w:val="24"/>
              </w:rPr>
            </w:pPr>
            <w:r>
              <w:rPr>
                <w:rFonts w:ascii="Arial" w:hAnsi="Arial" w:cs="Arial"/>
                <w:sz w:val="24"/>
                <w:szCs w:val="24"/>
              </w:rPr>
              <w:t xml:space="preserve">In terms of the </w:t>
            </w:r>
            <w:r w:rsidR="00E31606">
              <w:rPr>
                <w:rFonts w:ascii="Arial" w:hAnsi="Arial" w:cs="Arial"/>
                <w:sz w:val="24"/>
                <w:szCs w:val="24"/>
              </w:rPr>
              <w:t>financial performance of the UHB</w:t>
            </w:r>
            <w:r>
              <w:rPr>
                <w:rFonts w:ascii="Arial" w:hAnsi="Arial" w:cs="Arial"/>
                <w:sz w:val="24"/>
                <w:szCs w:val="24"/>
              </w:rPr>
              <w:t xml:space="preserve"> the DFD </w:t>
            </w:r>
            <w:r w:rsidR="00FF5D80">
              <w:rPr>
                <w:rFonts w:ascii="Arial" w:hAnsi="Arial" w:cs="Arial"/>
                <w:sz w:val="24"/>
                <w:szCs w:val="24"/>
              </w:rPr>
              <w:t>advised</w:t>
            </w:r>
            <w:r>
              <w:rPr>
                <w:rFonts w:ascii="Arial" w:hAnsi="Arial" w:cs="Arial"/>
                <w:sz w:val="24"/>
                <w:szCs w:val="24"/>
              </w:rPr>
              <w:t xml:space="preserve"> that</w:t>
            </w:r>
            <w:r w:rsidR="00E31606">
              <w:rPr>
                <w:rFonts w:ascii="Arial" w:hAnsi="Arial" w:cs="Arial"/>
                <w:sz w:val="24"/>
                <w:szCs w:val="24"/>
              </w:rPr>
              <w:t>:</w:t>
            </w:r>
          </w:p>
          <w:p w:rsidR="00E31606" w:rsidRDefault="00E31606" w:rsidP="009C0478">
            <w:pPr>
              <w:pStyle w:val="ListParagraph"/>
              <w:numPr>
                <w:ilvl w:val="0"/>
                <w:numId w:val="4"/>
              </w:numPr>
              <w:rPr>
                <w:rFonts w:ascii="Arial" w:hAnsi="Arial" w:cs="Arial"/>
                <w:sz w:val="24"/>
                <w:szCs w:val="24"/>
              </w:rPr>
            </w:pPr>
            <w:r>
              <w:rPr>
                <w:rFonts w:ascii="Arial" w:hAnsi="Arial" w:cs="Arial"/>
                <w:sz w:val="24"/>
                <w:szCs w:val="24"/>
              </w:rPr>
              <w:t xml:space="preserve">There </w:t>
            </w:r>
            <w:r w:rsidR="00851659">
              <w:rPr>
                <w:rFonts w:ascii="Arial" w:hAnsi="Arial" w:cs="Arial"/>
                <w:sz w:val="24"/>
                <w:szCs w:val="24"/>
              </w:rPr>
              <w:t>we</w:t>
            </w:r>
            <w:r>
              <w:rPr>
                <w:rFonts w:ascii="Arial" w:hAnsi="Arial" w:cs="Arial"/>
                <w:sz w:val="24"/>
                <w:szCs w:val="24"/>
              </w:rPr>
              <w:t>re no changes to the draft accounts</w:t>
            </w:r>
            <w:r w:rsidR="00A061C8">
              <w:rPr>
                <w:rFonts w:ascii="Arial" w:hAnsi="Arial" w:cs="Arial"/>
                <w:sz w:val="24"/>
                <w:szCs w:val="24"/>
              </w:rPr>
              <w:t>.</w:t>
            </w:r>
          </w:p>
          <w:p w:rsidR="00E31606" w:rsidRDefault="00E31606" w:rsidP="009C0478">
            <w:pPr>
              <w:pStyle w:val="ListParagraph"/>
              <w:numPr>
                <w:ilvl w:val="0"/>
                <w:numId w:val="4"/>
              </w:numPr>
              <w:rPr>
                <w:rFonts w:ascii="Arial" w:hAnsi="Arial" w:cs="Arial"/>
                <w:sz w:val="24"/>
                <w:szCs w:val="24"/>
              </w:rPr>
            </w:pPr>
            <w:r>
              <w:rPr>
                <w:rFonts w:ascii="Arial" w:hAnsi="Arial" w:cs="Arial"/>
                <w:sz w:val="24"/>
                <w:szCs w:val="24"/>
              </w:rPr>
              <w:t xml:space="preserve">In regards to </w:t>
            </w:r>
            <w:r w:rsidR="009C0478">
              <w:rPr>
                <w:rFonts w:ascii="Arial" w:hAnsi="Arial" w:cs="Arial"/>
                <w:sz w:val="24"/>
                <w:szCs w:val="24"/>
              </w:rPr>
              <w:t xml:space="preserve">Revenue Resource </w:t>
            </w:r>
            <w:r w:rsidR="00A061C8">
              <w:rPr>
                <w:rFonts w:ascii="Arial" w:hAnsi="Arial" w:cs="Arial"/>
                <w:sz w:val="24"/>
                <w:szCs w:val="24"/>
              </w:rPr>
              <w:t>L</w:t>
            </w:r>
            <w:r>
              <w:rPr>
                <w:rFonts w:ascii="Arial" w:hAnsi="Arial" w:cs="Arial"/>
                <w:sz w:val="24"/>
                <w:szCs w:val="24"/>
              </w:rPr>
              <w:t>imit</w:t>
            </w:r>
            <w:r w:rsidR="00FF5D80">
              <w:rPr>
                <w:rFonts w:ascii="Arial" w:hAnsi="Arial" w:cs="Arial"/>
                <w:sz w:val="24"/>
                <w:szCs w:val="24"/>
              </w:rPr>
              <w:t>s</w:t>
            </w:r>
            <w:r w:rsidR="00A061C8">
              <w:rPr>
                <w:rFonts w:ascii="Arial" w:hAnsi="Arial" w:cs="Arial"/>
                <w:sz w:val="24"/>
                <w:szCs w:val="24"/>
              </w:rPr>
              <w:t>,</w:t>
            </w:r>
            <w:r>
              <w:rPr>
                <w:rFonts w:ascii="Arial" w:hAnsi="Arial" w:cs="Arial"/>
                <w:sz w:val="24"/>
                <w:szCs w:val="24"/>
              </w:rPr>
              <w:t xml:space="preserve"> although</w:t>
            </w:r>
            <w:r w:rsidR="00FF5D80">
              <w:rPr>
                <w:rFonts w:ascii="Arial" w:hAnsi="Arial" w:cs="Arial"/>
                <w:sz w:val="24"/>
                <w:szCs w:val="24"/>
              </w:rPr>
              <w:t xml:space="preserve"> a</w:t>
            </w:r>
            <w:r>
              <w:rPr>
                <w:rFonts w:ascii="Arial" w:hAnsi="Arial" w:cs="Arial"/>
                <w:sz w:val="24"/>
                <w:szCs w:val="24"/>
              </w:rPr>
              <w:t xml:space="preserve"> plan </w:t>
            </w:r>
            <w:r w:rsidR="00FF5D80">
              <w:rPr>
                <w:rFonts w:ascii="Arial" w:hAnsi="Arial" w:cs="Arial"/>
                <w:sz w:val="24"/>
                <w:szCs w:val="24"/>
              </w:rPr>
              <w:t xml:space="preserve">had been approved </w:t>
            </w:r>
            <w:r w:rsidR="00A061C8">
              <w:rPr>
                <w:rFonts w:ascii="Arial" w:hAnsi="Arial" w:cs="Arial"/>
                <w:sz w:val="24"/>
                <w:szCs w:val="24"/>
              </w:rPr>
              <w:t>it</w:t>
            </w:r>
            <w:r>
              <w:rPr>
                <w:rFonts w:ascii="Arial" w:hAnsi="Arial" w:cs="Arial"/>
                <w:sz w:val="24"/>
                <w:szCs w:val="24"/>
              </w:rPr>
              <w:t xml:space="preserve"> did not achieve a 3 year break even </w:t>
            </w:r>
            <w:r w:rsidR="00FF5D80">
              <w:rPr>
                <w:rFonts w:ascii="Arial" w:hAnsi="Arial" w:cs="Arial"/>
                <w:sz w:val="24"/>
                <w:szCs w:val="24"/>
              </w:rPr>
              <w:t>position and</w:t>
            </w:r>
            <w:r>
              <w:rPr>
                <w:rFonts w:ascii="Arial" w:hAnsi="Arial" w:cs="Arial"/>
                <w:sz w:val="24"/>
                <w:szCs w:val="24"/>
              </w:rPr>
              <w:t xml:space="preserve"> there was an aggregated deficit of £9.724 million</w:t>
            </w:r>
            <w:r w:rsidR="00A061C8">
              <w:rPr>
                <w:rFonts w:ascii="Arial" w:hAnsi="Arial" w:cs="Arial"/>
                <w:sz w:val="24"/>
                <w:szCs w:val="24"/>
              </w:rPr>
              <w:t>.  Therefore the UHB</w:t>
            </w:r>
            <w:r>
              <w:rPr>
                <w:rFonts w:ascii="Arial" w:hAnsi="Arial" w:cs="Arial"/>
                <w:sz w:val="24"/>
                <w:szCs w:val="24"/>
              </w:rPr>
              <w:t xml:space="preserve"> failed against the financial duty </w:t>
            </w:r>
            <w:r w:rsidR="00FF5D80">
              <w:rPr>
                <w:rFonts w:ascii="Arial" w:hAnsi="Arial" w:cs="Arial"/>
                <w:sz w:val="24"/>
                <w:szCs w:val="24"/>
              </w:rPr>
              <w:t>within the</w:t>
            </w:r>
            <w:r>
              <w:rPr>
                <w:rFonts w:ascii="Arial" w:hAnsi="Arial" w:cs="Arial"/>
                <w:sz w:val="24"/>
                <w:szCs w:val="24"/>
              </w:rPr>
              <w:t xml:space="preserve"> </w:t>
            </w:r>
            <w:r w:rsidR="009C0478">
              <w:rPr>
                <w:rFonts w:ascii="Arial" w:hAnsi="Arial" w:cs="Arial"/>
                <w:sz w:val="24"/>
                <w:szCs w:val="24"/>
              </w:rPr>
              <w:t xml:space="preserve">Revenue Resource </w:t>
            </w:r>
            <w:r w:rsidR="00A061C8">
              <w:rPr>
                <w:rFonts w:ascii="Arial" w:hAnsi="Arial" w:cs="Arial"/>
                <w:sz w:val="24"/>
                <w:szCs w:val="24"/>
              </w:rPr>
              <w:t>L</w:t>
            </w:r>
            <w:r>
              <w:rPr>
                <w:rFonts w:ascii="Arial" w:hAnsi="Arial" w:cs="Arial"/>
                <w:sz w:val="24"/>
                <w:szCs w:val="24"/>
              </w:rPr>
              <w:t>imit</w:t>
            </w:r>
            <w:r w:rsidR="00A061C8">
              <w:rPr>
                <w:rFonts w:ascii="Arial" w:hAnsi="Arial" w:cs="Arial"/>
                <w:sz w:val="24"/>
                <w:szCs w:val="24"/>
              </w:rPr>
              <w:t>.</w:t>
            </w:r>
          </w:p>
          <w:p w:rsidR="009C0478" w:rsidRDefault="00A061C8" w:rsidP="009C0478">
            <w:pPr>
              <w:pStyle w:val="ListParagraph"/>
              <w:numPr>
                <w:ilvl w:val="0"/>
                <w:numId w:val="4"/>
              </w:numPr>
              <w:rPr>
                <w:rFonts w:ascii="Arial" w:hAnsi="Arial" w:cs="Arial"/>
                <w:sz w:val="24"/>
                <w:szCs w:val="24"/>
              </w:rPr>
            </w:pPr>
            <w:r>
              <w:rPr>
                <w:rFonts w:ascii="Arial" w:hAnsi="Arial" w:cs="Arial"/>
                <w:sz w:val="24"/>
                <w:szCs w:val="24"/>
              </w:rPr>
              <w:t>T</w:t>
            </w:r>
            <w:r w:rsidR="009C0478" w:rsidRPr="009C0478">
              <w:rPr>
                <w:rFonts w:ascii="Arial" w:hAnsi="Arial" w:cs="Arial"/>
                <w:sz w:val="24"/>
                <w:szCs w:val="24"/>
              </w:rPr>
              <w:t xml:space="preserve">he financial duty </w:t>
            </w:r>
            <w:r>
              <w:rPr>
                <w:rFonts w:ascii="Arial" w:hAnsi="Arial" w:cs="Arial"/>
                <w:sz w:val="24"/>
                <w:szCs w:val="24"/>
              </w:rPr>
              <w:t>related</w:t>
            </w:r>
            <w:r w:rsidR="009C0478" w:rsidRPr="009C0478">
              <w:rPr>
                <w:rFonts w:ascii="Arial" w:hAnsi="Arial" w:cs="Arial"/>
                <w:sz w:val="24"/>
                <w:szCs w:val="24"/>
              </w:rPr>
              <w:t xml:space="preserve"> to the Capital Resource limit </w:t>
            </w:r>
            <w:r>
              <w:rPr>
                <w:rFonts w:ascii="Arial" w:hAnsi="Arial" w:cs="Arial"/>
                <w:sz w:val="24"/>
                <w:szCs w:val="24"/>
              </w:rPr>
              <w:t>had been met with</w:t>
            </w:r>
            <w:r w:rsidR="009C0478" w:rsidRPr="009C0478">
              <w:rPr>
                <w:rFonts w:ascii="Arial" w:hAnsi="Arial" w:cs="Arial"/>
                <w:sz w:val="24"/>
                <w:szCs w:val="24"/>
              </w:rPr>
              <w:t xml:space="preserve"> an aggregated surplus of £257,000 over </w:t>
            </w:r>
            <w:r w:rsidR="00FF5D80">
              <w:rPr>
                <w:rFonts w:ascii="Arial" w:hAnsi="Arial" w:cs="Arial"/>
                <w:sz w:val="24"/>
                <w:szCs w:val="24"/>
              </w:rPr>
              <w:t>a</w:t>
            </w:r>
            <w:r w:rsidR="00FF5D80" w:rsidRPr="009C0478">
              <w:rPr>
                <w:rFonts w:ascii="Arial" w:hAnsi="Arial" w:cs="Arial"/>
                <w:sz w:val="24"/>
                <w:szCs w:val="24"/>
              </w:rPr>
              <w:t xml:space="preserve"> </w:t>
            </w:r>
            <w:r w:rsidR="009C0478" w:rsidRPr="009C0478">
              <w:rPr>
                <w:rFonts w:ascii="Arial" w:hAnsi="Arial" w:cs="Arial"/>
                <w:sz w:val="24"/>
                <w:szCs w:val="24"/>
              </w:rPr>
              <w:t>3 year period</w:t>
            </w:r>
            <w:r>
              <w:rPr>
                <w:rFonts w:ascii="Arial" w:hAnsi="Arial" w:cs="Arial"/>
                <w:sz w:val="24"/>
                <w:szCs w:val="24"/>
              </w:rPr>
              <w:t>.</w:t>
            </w:r>
          </w:p>
          <w:p w:rsidR="009C0478" w:rsidRDefault="009C0478" w:rsidP="009C0478">
            <w:pPr>
              <w:rPr>
                <w:rFonts w:ascii="Arial" w:hAnsi="Arial" w:cs="Arial"/>
                <w:sz w:val="24"/>
                <w:szCs w:val="24"/>
              </w:rPr>
            </w:pPr>
          </w:p>
          <w:p w:rsidR="009C0478" w:rsidRDefault="009C0478" w:rsidP="009C0478">
            <w:pPr>
              <w:rPr>
                <w:rFonts w:ascii="Arial" w:hAnsi="Arial" w:cs="Arial"/>
                <w:sz w:val="24"/>
                <w:szCs w:val="24"/>
              </w:rPr>
            </w:pPr>
            <w:r w:rsidRPr="009C0478">
              <w:rPr>
                <w:rFonts w:ascii="Arial" w:hAnsi="Arial" w:cs="Arial"/>
                <w:sz w:val="24"/>
                <w:szCs w:val="24"/>
              </w:rPr>
              <w:t xml:space="preserve">The DFD highlighted that the key item of assurance was </w:t>
            </w:r>
            <w:r w:rsidR="00FF5D80">
              <w:rPr>
                <w:rFonts w:ascii="Arial" w:hAnsi="Arial" w:cs="Arial"/>
                <w:sz w:val="24"/>
                <w:szCs w:val="24"/>
              </w:rPr>
              <w:t>provided</w:t>
            </w:r>
            <w:r w:rsidRPr="009C0478">
              <w:rPr>
                <w:rFonts w:ascii="Arial" w:hAnsi="Arial" w:cs="Arial"/>
                <w:sz w:val="24"/>
                <w:szCs w:val="24"/>
              </w:rPr>
              <w:t xml:space="preserve"> by the work from Audit Wales as set out in the ISA 260 report </w:t>
            </w:r>
            <w:r>
              <w:rPr>
                <w:rFonts w:ascii="Arial" w:hAnsi="Arial" w:cs="Arial"/>
                <w:sz w:val="24"/>
                <w:szCs w:val="24"/>
              </w:rPr>
              <w:t>where they had worked through and verified the draft accounts into the final accounts over a period of 5 weeks.</w:t>
            </w:r>
          </w:p>
          <w:p w:rsidR="00A061C8" w:rsidRDefault="00A061C8" w:rsidP="009C0478">
            <w:pPr>
              <w:rPr>
                <w:rFonts w:ascii="Arial" w:hAnsi="Arial" w:cs="Arial"/>
                <w:sz w:val="24"/>
                <w:szCs w:val="24"/>
              </w:rPr>
            </w:pPr>
          </w:p>
          <w:p w:rsidR="009C0478" w:rsidRDefault="009C0478" w:rsidP="009C0478">
            <w:pPr>
              <w:jc w:val="both"/>
              <w:rPr>
                <w:rFonts w:ascii="Arial" w:hAnsi="Arial" w:cs="Arial"/>
                <w:b/>
                <w:sz w:val="24"/>
                <w:szCs w:val="24"/>
              </w:rPr>
            </w:pPr>
            <w:r>
              <w:rPr>
                <w:rFonts w:ascii="Arial" w:hAnsi="Arial" w:cs="Arial"/>
                <w:b/>
                <w:sz w:val="24"/>
                <w:szCs w:val="24"/>
              </w:rPr>
              <w:t xml:space="preserve">The Committee Resolved </w:t>
            </w:r>
            <w:r w:rsidR="00FF5D80">
              <w:rPr>
                <w:rFonts w:ascii="Arial" w:hAnsi="Arial" w:cs="Arial"/>
                <w:b/>
                <w:sz w:val="24"/>
                <w:szCs w:val="24"/>
              </w:rPr>
              <w:t>to</w:t>
            </w:r>
            <w:r>
              <w:rPr>
                <w:rFonts w:ascii="Arial" w:hAnsi="Arial" w:cs="Arial"/>
                <w:b/>
                <w:sz w:val="24"/>
                <w:szCs w:val="24"/>
              </w:rPr>
              <w:t>:</w:t>
            </w:r>
          </w:p>
          <w:p w:rsidR="009C0478" w:rsidRPr="007A1530" w:rsidRDefault="007A1530" w:rsidP="005214BF">
            <w:pPr>
              <w:numPr>
                <w:ilvl w:val="0"/>
                <w:numId w:val="7"/>
              </w:numPr>
              <w:tabs>
                <w:tab w:val="num" w:pos="540"/>
              </w:tabs>
              <w:rPr>
                <w:rFonts w:ascii="Arial" w:hAnsi="Arial" w:cs="Arial"/>
                <w:sz w:val="24"/>
              </w:rPr>
            </w:pPr>
            <w:r w:rsidRPr="007A1530">
              <w:rPr>
                <w:rFonts w:ascii="Arial" w:hAnsi="Arial" w:cs="Arial"/>
                <w:sz w:val="24"/>
              </w:rPr>
              <w:t>Note</w:t>
            </w:r>
            <w:r w:rsidR="009C0478" w:rsidRPr="007A1530">
              <w:rPr>
                <w:rFonts w:ascii="Arial" w:hAnsi="Arial" w:cs="Arial"/>
                <w:sz w:val="24"/>
              </w:rPr>
              <w:t xml:space="preserve"> the reported financial performance contained within the Annual Report and Accounts and that the UHB has breached its statutory financial duties in respect of revenue expenditure.</w:t>
            </w:r>
          </w:p>
          <w:p w:rsidR="009C0478" w:rsidRPr="007A1530" w:rsidRDefault="007A1530" w:rsidP="005214BF">
            <w:pPr>
              <w:numPr>
                <w:ilvl w:val="0"/>
                <w:numId w:val="7"/>
              </w:numPr>
              <w:tabs>
                <w:tab w:val="num" w:pos="540"/>
              </w:tabs>
              <w:rPr>
                <w:rFonts w:ascii="Arial" w:hAnsi="Arial" w:cs="Arial"/>
                <w:sz w:val="24"/>
              </w:rPr>
            </w:pPr>
            <w:r w:rsidRPr="007A1530">
              <w:rPr>
                <w:rFonts w:ascii="Arial" w:hAnsi="Arial" w:cs="Arial"/>
                <w:sz w:val="24"/>
              </w:rPr>
              <w:t>Note</w:t>
            </w:r>
            <w:r w:rsidR="009C0478" w:rsidRPr="007A1530">
              <w:rPr>
                <w:rFonts w:ascii="Arial" w:hAnsi="Arial" w:cs="Arial"/>
                <w:sz w:val="24"/>
              </w:rPr>
              <w:t xml:space="preserve"> the changes made to the Draft Annual Report and Accounts;</w:t>
            </w:r>
          </w:p>
          <w:p w:rsidR="009C0478" w:rsidRPr="007A1530" w:rsidRDefault="007A1530" w:rsidP="005214BF">
            <w:pPr>
              <w:numPr>
                <w:ilvl w:val="0"/>
                <w:numId w:val="7"/>
              </w:numPr>
              <w:tabs>
                <w:tab w:val="num" w:pos="540"/>
              </w:tabs>
              <w:rPr>
                <w:rFonts w:ascii="Arial" w:hAnsi="Arial" w:cs="Arial"/>
                <w:sz w:val="24"/>
              </w:rPr>
            </w:pPr>
            <w:r w:rsidRPr="007A1530">
              <w:rPr>
                <w:rFonts w:ascii="Arial" w:hAnsi="Arial" w:cs="Arial"/>
                <w:sz w:val="24"/>
              </w:rPr>
              <w:t>Review</w:t>
            </w:r>
            <w:r w:rsidR="009C0478" w:rsidRPr="007A1530">
              <w:rPr>
                <w:rFonts w:ascii="Arial" w:hAnsi="Arial" w:cs="Arial"/>
                <w:sz w:val="24"/>
              </w:rPr>
              <w:t xml:space="preserve"> the ISA 260 Report, the Head of Internal Audit Annual Report, the Letter of Representation, the response to the audit enquiries to those charged with governance and management and the Annual Report and Accounts;</w:t>
            </w:r>
          </w:p>
          <w:p w:rsidR="009C0478" w:rsidRPr="007A1530" w:rsidRDefault="009C0478" w:rsidP="005214BF">
            <w:pPr>
              <w:numPr>
                <w:ilvl w:val="0"/>
                <w:numId w:val="7"/>
              </w:numPr>
              <w:tabs>
                <w:tab w:val="num" w:pos="540"/>
              </w:tabs>
              <w:rPr>
                <w:rFonts w:ascii="Arial" w:hAnsi="Arial" w:cs="Arial"/>
                <w:sz w:val="24"/>
              </w:rPr>
            </w:pPr>
            <w:r w:rsidRPr="007A1530">
              <w:rPr>
                <w:rFonts w:ascii="Arial" w:hAnsi="Arial" w:cs="Arial"/>
                <w:sz w:val="24"/>
              </w:rPr>
              <w:t>R</w:t>
            </w:r>
            <w:r w:rsidR="007A1530" w:rsidRPr="007A1530">
              <w:rPr>
                <w:rFonts w:ascii="Arial" w:hAnsi="Arial" w:cs="Arial"/>
                <w:sz w:val="24"/>
              </w:rPr>
              <w:t>ecommend</w:t>
            </w:r>
            <w:r w:rsidRPr="007A1530">
              <w:rPr>
                <w:rFonts w:ascii="Arial" w:hAnsi="Arial" w:cs="Arial"/>
                <w:sz w:val="24"/>
              </w:rPr>
              <w:t xml:space="preserve"> to the Board that it agree</w:t>
            </w:r>
            <w:r w:rsidR="007A1530" w:rsidRPr="007A1530">
              <w:rPr>
                <w:rFonts w:ascii="Arial" w:hAnsi="Arial" w:cs="Arial"/>
                <w:sz w:val="24"/>
              </w:rPr>
              <w:t>d</w:t>
            </w:r>
            <w:r w:rsidRPr="007A1530">
              <w:rPr>
                <w:rFonts w:ascii="Arial" w:hAnsi="Arial" w:cs="Arial"/>
                <w:sz w:val="24"/>
              </w:rPr>
              <w:t xml:space="preserve"> and endorses the ISA 260 Report, the Head of Internal Audit Annual Report, the Letter of Representation and the response to the audit enquiries to those charged with governance and management;</w:t>
            </w:r>
          </w:p>
          <w:p w:rsidR="00FB5EA0" w:rsidRPr="00A32B6F" w:rsidRDefault="009C0478" w:rsidP="005214BF">
            <w:pPr>
              <w:numPr>
                <w:ilvl w:val="0"/>
                <w:numId w:val="7"/>
              </w:numPr>
              <w:jc w:val="both"/>
              <w:rPr>
                <w:rFonts w:ascii="Arial" w:hAnsi="Arial" w:cs="Arial"/>
                <w:sz w:val="24"/>
                <w:szCs w:val="24"/>
              </w:rPr>
            </w:pPr>
            <w:r w:rsidRPr="007A1530">
              <w:rPr>
                <w:rFonts w:ascii="Arial" w:hAnsi="Arial" w:cs="Arial"/>
                <w:sz w:val="24"/>
              </w:rPr>
              <w:t>R</w:t>
            </w:r>
            <w:r w:rsidR="007A1530" w:rsidRPr="007A1530">
              <w:rPr>
                <w:rFonts w:ascii="Arial" w:hAnsi="Arial" w:cs="Arial"/>
                <w:sz w:val="24"/>
              </w:rPr>
              <w:t>ecommend</w:t>
            </w:r>
            <w:r w:rsidRPr="007A1530">
              <w:rPr>
                <w:rFonts w:ascii="Arial" w:hAnsi="Arial" w:cs="Arial"/>
                <w:sz w:val="24"/>
              </w:rPr>
              <w:t xml:space="preserve"> to the Board</w:t>
            </w:r>
            <w:r w:rsidRPr="009C0478">
              <w:rPr>
                <w:rFonts w:ascii="Arial" w:hAnsi="Arial" w:cs="Arial"/>
                <w:sz w:val="24"/>
              </w:rPr>
              <w:t xml:space="preserve"> approval of the Annual Report and Accounts for 2020/21.</w:t>
            </w:r>
          </w:p>
          <w:p w:rsidR="00A32B6F" w:rsidRPr="00FC49A5" w:rsidRDefault="00A32B6F" w:rsidP="00A32B6F">
            <w:pPr>
              <w:jc w:val="both"/>
              <w:rPr>
                <w:rFonts w:ascii="Arial" w:hAnsi="Arial" w:cs="Arial"/>
                <w:sz w:val="24"/>
                <w:szCs w:val="24"/>
              </w:rPr>
            </w:pPr>
          </w:p>
        </w:tc>
        <w:tc>
          <w:tcPr>
            <w:tcW w:w="1188" w:type="dxa"/>
          </w:tcPr>
          <w:p w:rsidR="005F5C3E" w:rsidRPr="00FC49A5" w:rsidRDefault="005F5C3E" w:rsidP="00C94F08">
            <w:pPr>
              <w:jc w:val="both"/>
              <w:rPr>
                <w:rFonts w:ascii="Arial" w:hAnsi="Arial" w:cs="Arial"/>
                <w:b/>
                <w:sz w:val="24"/>
                <w:szCs w:val="24"/>
              </w:rPr>
            </w:pPr>
          </w:p>
        </w:tc>
      </w:tr>
      <w:tr w:rsidR="005F5C3E" w:rsidRPr="00FC49A5" w:rsidTr="00C94F08">
        <w:trPr>
          <w:jc w:val="center"/>
        </w:trPr>
        <w:tc>
          <w:tcPr>
            <w:tcW w:w="1838" w:type="dxa"/>
          </w:tcPr>
          <w:p w:rsidR="005F5C3E" w:rsidRPr="00FC49A5" w:rsidRDefault="009C0478" w:rsidP="009F3C76">
            <w:pPr>
              <w:jc w:val="both"/>
              <w:rPr>
                <w:rFonts w:ascii="Arial" w:hAnsi="Arial" w:cs="Arial"/>
                <w:b/>
                <w:sz w:val="24"/>
                <w:szCs w:val="24"/>
              </w:rPr>
            </w:pPr>
            <w:r w:rsidRPr="00FC49A5">
              <w:rPr>
                <w:rFonts w:ascii="Arial" w:hAnsi="Arial" w:cs="Arial"/>
                <w:b/>
                <w:sz w:val="24"/>
                <w:szCs w:val="24"/>
              </w:rPr>
              <w:lastRenderedPageBreak/>
              <w:t>AAC 21/</w:t>
            </w:r>
            <w:r>
              <w:rPr>
                <w:rFonts w:ascii="Arial" w:hAnsi="Arial" w:cs="Arial"/>
                <w:b/>
                <w:sz w:val="24"/>
                <w:szCs w:val="24"/>
              </w:rPr>
              <w:t>06/006</w:t>
            </w:r>
          </w:p>
        </w:tc>
        <w:tc>
          <w:tcPr>
            <w:tcW w:w="7997" w:type="dxa"/>
          </w:tcPr>
          <w:p w:rsidR="005F5C3E" w:rsidRDefault="00C7271C" w:rsidP="002D6377">
            <w:pPr>
              <w:rPr>
                <w:rFonts w:ascii="Arial" w:hAnsi="Arial" w:cs="Arial"/>
                <w:b/>
                <w:sz w:val="24"/>
                <w:szCs w:val="24"/>
              </w:rPr>
            </w:pPr>
            <w:r w:rsidRPr="00C7271C">
              <w:rPr>
                <w:rFonts w:ascii="Arial" w:hAnsi="Arial" w:cs="Arial"/>
                <w:b/>
                <w:sz w:val="24"/>
                <w:szCs w:val="24"/>
              </w:rPr>
              <w:t>Audit Wales ISA 260 Report</w:t>
            </w:r>
          </w:p>
          <w:p w:rsidR="00C7271C" w:rsidRDefault="00C7271C" w:rsidP="002D6377">
            <w:pPr>
              <w:rPr>
                <w:rFonts w:ascii="Arial" w:hAnsi="Arial" w:cs="Arial"/>
                <w:b/>
                <w:sz w:val="24"/>
                <w:szCs w:val="24"/>
              </w:rPr>
            </w:pPr>
          </w:p>
          <w:p w:rsidR="00C7271C" w:rsidRDefault="00C7271C" w:rsidP="004121B7">
            <w:pPr>
              <w:rPr>
                <w:rFonts w:ascii="Arial" w:hAnsi="Arial" w:cs="Arial"/>
                <w:sz w:val="24"/>
                <w:szCs w:val="24"/>
              </w:rPr>
            </w:pPr>
            <w:r w:rsidRPr="00FC49A5">
              <w:rPr>
                <w:rFonts w:ascii="Arial" w:hAnsi="Arial" w:cs="Arial"/>
                <w:sz w:val="24"/>
                <w:szCs w:val="24"/>
              </w:rPr>
              <w:t>Anthony Veale – Audit Wales (AV-AW)</w:t>
            </w:r>
            <w:r w:rsidR="004121B7">
              <w:rPr>
                <w:rFonts w:ascii="Arial" w:hAnsi="Arial" w:cs="Arial"/>
                <w:sz w:val="24"/>
                <w:szCs w:val="24"/>
              </w:rPr>
              <w:t xml:space="preserve"> gave his thanks to the Director of Finance (DOF), DFD, and the finance teams in the production of the accounts. </w:t>
            </w:r>
          </w:p>
          <w:p w:rsidR="004121B7" w:rsidRDefault="004121B7" w:rsidP="004121B7">
            <w:pPr>
              <w:rPr>
                <w:rFonts w:ascii="Arial" w:hAnsi="Arial" w:cs="Arial"/>
                <w:sz w:val="24"/>
                <w:szCs w:val="24"/>
              </w:rPr>
            </w:pPr>
          </w:p>
          <w:p w:rsidR="004121B7" w:rsidRDefault="004121B7" w:rsidP="004121B7">
            <w:pPr>
              <w:rPr>
                <w:rFonts w:ascii="Arial" w:hAnsi="Arial" w:cs="Arial"/>
                <w:sz w:val="24"/>
                <w:szCs w:val="24"/>
              </w:rPr>
            </w:pPr>
            <w:r>
              <w:rPr>
                <w:rFonts w:ascii="Arial" w:hAnsi="Arial" w:cs="Arial"/>
                <w:sz w:val="24"/>
                <w:szCs w:val="24"/>
              </w:rPr>
              <w:t>Mark Jones – Audit Wales (MJ-AW) highlighted that the report discharge</w:t>
            </w:r>
            <w:r w:rsidR="00A061C8">
              <w:rPr>
                <w:rFonts w:ascii="Arial" w:hAnsi="Arial" w:cs="Arial"/>
                <w:sz w:val="24"/>
                <w:szCs w:val="24"/>
              </w:rPr>
              <w:t>d</w:t>
            </w:r>
            <w:r>
              <w:rPr>
                <w:rFonts w:ascii="Arial" w:hAnsi="Arial" w:cs="Arial"/>
                <w:sz w:val="24"/>
                <w:szCs w:val="24"/>
              </w:rPr>
              <w:t xml:space="preserve"> their responsibility to report their findings to the Audit &amp; Assurance </w:t>
            </w:r>
            <w:r w:rsidR="00A061C8">
              <w:rPr>
                <w:rFonts w:ascii="Arial" w:hAnsi="Arial" w:cs="Arial"/>
                <w:sz w:val="24"/>
                <w:szCs w:val="24"/>
              </w:rPr>
              <w:t>C</w:t>
            </w:r>
            <w:r>
              <w:rPr>
                <w:rFonts w:ascii="Arial" w:hAnsi="Arial" w:cs="Arial"/>
                <w:sz w:val="24"/>
                <w:szCs w:val="24"/>
              </w:rPr>
              <w:t xml:space="preserve">ommittee and to the Board before the Annual Report &amp; Accounts </w:t>
            </w:r>
            <w:r w:rsidR="00A061C8">
              <w:rPr>
                <w:rFonts w:ascii="Arial" w:hAnsi="Arial" w:cs="Arial"/>
                <w:sz w:val="24"/>
                <w:szCs w:val="24"/>
              </w:rPr>
              <w:t>we</w:t>
            </w:r>
            <w:r>
              <w:rPr>
                <w:rFonts w:ascii="Arial" w:hAnsi="Arial" w:cs="Arial"/>
                <w:sz w:val="24"/>
                <w:szCs w:val="24"/>
              </w:rPr>
              <w:t>re considered for approval.</w:t>
            </w:r>
          </w:p>
          <w:p w:rsidR="004121B7" w:rsidRDefault="004121B7" w:rsidP="004121B7">
            <w:pPr>
              <w:rPr>
                <w:rFonts w:ascii="Arial" w:hAnsi="Arial" w:cs="Arial"/>
                <w:sz w:val="24"/>
                <w:szCs w:val="24"/>
              </w:rPr>
            </w:pPr>
          </w:p>
          <w:p w:rsidR="004121B7" w:rsidRDefault="004121B7" w:rsidP="004121B7">
            <w:pPr>
              <w:rPr>
                <w:rFonts w:ascii="Arial" w:hAnsi="Arial" w:cs="Arial"/>
                <w:sz w:val="24"/>
                <w:szCs w:val="24"/>
              </w:rPr>
            </w:pPr>
            <w:r>
              <w:rPr>
                <w:rFonts w:ascii="Arial" w:hAnsi="Arial" w:cs="Arial"/>
                <w:sz w:val="24"/>
                <w:szCs w:val="24"/>
              </w:rPr>
              <w:t xml:space="preserve">He stated that </w:t>
            </w:r>
            <w:r w:rsidR="003F7151">
              <w:rPr>
                <w:rFonts w:ascii="Arial" w:hAnsi="Arial" w:cs="Arial"/>
                <w:sz w:val="24"/>
                <w:szCs w:val="24"/>
              </w:rPr>
              <w:t xml:space="preserve">Audit Wales </w:t>
            </w:r>
            <w:r>
              <w:rPr>
                <w:rFonts w:ascii="Arial" w:hAnsi="Arial" w:cs="Arial"/>
                <w:sz w:val="24"/>
                <w:szCs w:val="24"/>
              </w:rPr>
              <w:t>intend</w:t>
            </w:r>
            <w:r w:rsidR="00A061C8">
              <w:rPr>
                <w:rFonts w:ascii="Arial" w:hAnsi="Arial" w:cs="Arial"/>
                <w:sz w:val="24"/>
                <w:szCs w:val="24"/>
              </w:rPr>
              <w:t>ed</w:t>
            </w:r>
            <w:r>
              <w:rPr>
                <w:rFonts w:ascii="Arial" w:hAnsi="Arial" w:cs="Arial"/>
                <w:sz w:val="24"/>
                <w:szCs w:val="24"/>
              </w:rPr>
              <w:t xml:space="preserve"> to issue an unqualified </w:t>
            </w:r>
            <w:r w:rsidR="00F47C04">
              <w:rPr>
                <w:rFonts w:ascii="Arial" w:hAnsi="Arial" w:cs="Arial"/>
                <w:sz w:val="24"/>
                <w:szCs w:val="24"/>
              </w:rPr>
              <w:t>opinion on</w:t>
            </w:r>
            <w:r>
              <w:rPr>
                <w:rFonts w:ascii="Arial" w:hAnsi="Arial" w:cs="Arial"/>
                <w:sz w:val="24"/>
                <w:szCs w:val="24"/>
              </w:rPr>
              <w:t xml:space="preserve"> the accounts and the remuneration report in terms of them being properly prepared</w:t>
            </w:r>
            <w:r w:rsidR="003F7151">
              <w:rPr>
                <w:rFonts w:ascii="Arial" w:hAnsi="Arial" w:cs="Arial"/>
                <w:sz w:val="24"/>
                <w:szCs w:val="24"/>
              </w:rPr>
              <w:t>,</w:t>
            </w:r>
            <w:r>
              <w:rPr>
                <w:rFonts w:ascii="Arial" w:hAnsi="Arial" w:cs="Arial"/>
                <w:sz w:val="24"/>
                <w:szCs w:val="24"/>
              </w:rPr>
              <w:t xml:space="preserve"> materially true and fair and </w:t>
            </w:r>
            <w:r w:rsidR="003F7151">
              <w:rPr>
                <w:rFonts w:ascii="Arial" w:hAnsi="Arial" w:cs="Arial"/>
                <w:sz w:val="24"/>
                <w:szCs w:val="24"/>
              </w:rPr>
              <w:t xml:space="preserve">he added that he </w:t>
            </w:r>
            <w:r>
              <w:rPr>
                <w:rFonts w:ascii="Arial" w:hAnsi="Arial" w:cs="Arial"/>
                <w:sz w:val="24"/>
                <w:szCs w:val="24"/>
              </w:rPr>
              <w:t>intend</w:t>
            </w:r>
            <w:r w:rsidR="003F7151">
              <w:rPr>
                <w:rFonts w:ascii="Arial" w:hAnsi="Arial" w:cs="Arial"/>
                <w:sz w:val="24"/>
                <w:szCs w:val="24"/>
              </w:rPr>
              <w:t>ed</w:t>
            </w:r>
            <w:r>
              <w:rPr>
                <w:rFonts w:ascii="Arial" w:hAnsi="Arial" w:cs="Arial"/>
                <w:sz w:val="24"/>
                <w:szCs w:val="24"/>
              </w:rPr>
              <w:t xml:space="preserve"> to qualify the regularity opinion as highlighted by the DF</w:t>
            </w:r>
            <w:r w:rsidR="00A061C8">
              <w:rPr>
                <w:rFonts w:ascii="Arial" w:hAnsi="Arial" w:cs="Arial"/>
                <w:sz w:val="24"/>
                <w:szCs w:val="24"/>
              </w:rPr>
              <w:t>D.</w:t>
            </w:r>
            <w:r>
              <w:rPr>
                <w:rFonts w:ascii="Arial" w:hAnsi="Arial" w:cs="Arial"/>
                <w:sz w:val="24"/>
                <w:szCs w:val="24"/>
              </w:rPr>
              <w:t xml:space="preserve"> </w:t>
            </w:r>
            <w:r w:rsidR="00A061C8">
              <w:rPr>
                <w:rFonts w:ascii="Arial" w:hAnsi="Arial" w:cs="Arial"/>
                <w:sz w:val="24"/>
                <w:szCs w:val="24"/>
              </w:rPr>
              <w:t>H</w:t>
            </w:r>
            <w:r>
              <w:rPr>
                <w:rFonts w:ascii="Arial" w:hAnsi="Arial" w:cs="Arial"/>
                <w:sz w:val="24"/>
                <w:szCs w:val="24"/>
              </w:rPr>
              <w:t xml:space="preserve">e highlighted that this </w:t>
            </w:r>
            <w:r w:rsidR="00A061C8">
              <w:rPr>
                <w:rFonts w:ascii="Arial" w:hAnsi="Arial" w:cs="Arial"/>
                <w:sz w:val="24"/>
                <w:szCs w:val="24"/>
              </w:rPr>
              <w:t>wa</w:t>
            </w:r>
            <w:r>
              <w:rPr>
                <w:rFonts w:ascii="Arial" w:hAnsi="Arial" w:cs="Arial"/>
                <w:sz w:val="24"/>
                <w:szCs w:val="24"/>
              </w:rPr>
              <w:t>s the fifth year that this ha</w:t>
            </w:r>
            <w:r w:rsidR="00A061C8">
              <w:rPr>
                <w:rFonts w:ascii="Arial" w:hAnsi="Arial" w:cs="Arial"/>
                <w:sz w:val="24"/>
                <w:szCs w:val="24"/>
              </w:rPr>
              <w:t>d</w:t>
            </w:r>
            <w:r>
              <w:rPr>
                <w:rFonts w:ascii="Arial" w:hAnsi="Arial" w:cs="Arial"/>
                <w:sz w:val="24"/>
                <w:szCs w:val="24"/>
              </w:rPr>
              <w:t xml:space="preserve"> happened and that </w:t>
            </w:r>
            <w:r w:rsidR="003F7151">
              <w:rPr>
                <w:rFonts w:ascii="Arial" w:hAnsi="Arial" w:cs="Arial"/>
                <w:sz w:val="24"/>
                <w:szCs w:val="24"/>
              </w:rPr>
              <w:t xml:space="preserve">the following </w:t>
            </w:r>
            <w:r>
              <w:rPr>
                <w:rFonts w:ascii="Arial" w:hAnsi="Arial" w:cs="Arial"/>
                <w:sz w:val="24"/>
                <w:szCs w:val="24"/>
              </w:rPr>
              <w:t>year the qualified regularity opinion may not be required.</w:t>
            </w:r>
          </w:p>
          <w:p w:rsidR="004121B7" w:rsidRDefault="004121B7" w:rsidP="004121B7">
            <w:pPr>
              <w:rPr>
                <w:rFonts w:ascii="Arial" w:hAnsi="Arial" w:cs="Arial"/>
                <w:sz w:val="24"/>
                <w:szCs w:val="24"/>
              </w:rPr>
            </w:pPr>
          </w:p>
          <w:p w:rsidR="006B169A" w:rsidRDefault="006B169A" w:rsidP="006B169A">
            <w:pPr>
              <w:rPr>
                <w:rFonts w:ascii="Arial" w:hAnsi="Arial" w:cs="Arial"/>
                <w:sz w:val="24"/>
                <w:szCs w:val="24"/>
              </w:rPr>
            </w:pPr>
            <w:r>
              <w:rPr>
                <w:rFonts w:ascii="Arial" w:hAnsi="Arial" w:cs="Arial"/>
                <w:sz w:val="24"/>
                <w:szCs w:val="24"/>
              </w:rPr>
              <w:t>MJ-AW highlighted the matters that needed to be brought to the attention of the Audit Committee:</w:t>
            </w:r>
          </w:p>
          <w:p w:rsidR="006B169A" w:rsidRDefault="006B169A" w:rsidP="006B169A">
            <w:pPr>
              <w:pStyle w:val="ListParagraph"/>
              <w:numPr>
                <w:ilvl w:val="0"/>
                <w:numId w:val="4"/>
              </w:numPr>
              <w:rPr>
                <w:rFonts w:ascii="Arial" w:hAnsi="Arial" w:cs="Arial"/>
                <w:sz w:val="24"/>
                <w:szCs w:val="24"/>
              </w:rPr>
            </w:pPr>
            <w:r>
              <w:rPr>
                <w:rFonts w:ascii="Arial" w:hAnsi="Arial" w:cs="Arial"/>
                <w:sz w:val="24"/>
                <w:szCs w:val="24"/>
              </w:rPr>
              <w:t xml:space="preserve">There </w:t>
            </w:r>
            <w:r w:rsidR="00A061C8">
              <w:rPr>
                <w:rFonts w:ascii="Arial" w:hAnsi="Arial" w:cs="Arial"/>
                <w:sz w:val="24"/>
                <w:szCs w:val="24"/>
              </w:rPr>
              <w:t>we</w:t>
            </w:r>
            <w:r>
              <w:rPr>
                <w:rFonts w:ascii="Arial" w:hAnsi="Arial" w:cs="Arial"/>
                <w:sz w:val="24"/>
                <w:szCs w:val="24"/>
              </w:rPr>
              <w:t xml:space="preserve">re no uncorrected misstatements </w:t>
            </w:r>
          </w:p>
          <w:p w:rsidR="00A32B6F" w:rsidRDefault="006B169A" w:rsidP="003912CC">
            <w:pPr>
              <w:pStyle w:val="ListParagraph"/>
              <w:numPr>
                <w:ilvl w:val="0"/>
                <w:numId w:val="4"/>
              </w:numPr>
              <w:rPr>
                <w:rFonts w:ascii="Arial" w:hAnsi="Arial" w:cs="Arial"/>
                <w:sz w:val="24"/>
                <w:szCs w:val="24"/>
              </w:rPr>
            </w:pPr>
            <w:r>
              <w:rPr>
                <w:rFonts w:ascii="Arial" w:hAnsi="Arial" w:cs="Arial"/>
                <w:sz w:val="24"/>
                <w:szCs w:val="24"/>
              </w:rPr>
              <w:t xml:space="preserve">Tax issues around senior clinicians pensions </w:t>
            </w:r>
          </w:p>
          <w:p w:rsidR="003F7151" w:rsidRDefault="003F7151" w:rsidP="00657DC5">
            <w:pPr>
              <w:rPr>
                <w:rFonts w:ascii="Arial" w:hAnsi="Arial" w:cs="Arial"/>
                <w:sz w:val="24"/>
                <w:szCs w:val="24"/>
              </w:rPr>
            </w:pPr>
          </w:p>
          <w:p w:rsidR="00A32B6F" w:rsidRDefault="00657DC5" w:rsidP="00657DC5">
            <w:pPr>
              <w:rPr>
                <w:rFonts w:ascii="Arial" w:hAnsi="Arial" w:cs="Arial"/>
                <w:sz w:val="24"/>
                <w:szCs w:val="24"/>
              </w:rPr>
            </w:pPr>
            <w:r>
              <w:rPr>
                <w:rFonts w:ascii="Arial" w:hAnsi="Arial" w:cs="Arial"/>
                <w:sz w:val="24"/>
                <w:szCs w:val="24"/>
              </w:rPr>
              <w:t xml:space="preserve">He informed the </w:t>
            </w:r>
            <w:r w:rsidR="007A1530">
              <w:rPr>
                <w:rFonts w:ascii="Arial" w:hAnsi="Arial" w:cs="Arial"/>
                <w:sz w:val="24"/>
                <w:szCs w:val="24"/>
              </w:rPr>
              <w:t>C</w:t>
            </w:r>
            <w:r>
              <w:rPr>
                <w:rFonts w:ascii="Arial" w:hAnsi="Arial" w:cs="Arial"/>
                <w:sz w:val="24"/>
                <w:szCs w:val="24"/>
              </w:rPr>
              <w:t xml:space="preserve">ommittee that the one area not highlighted within the report </w:t>
            </w:r>
            <w:r w:rsidR="009C01CD">
              <w:rPr>
                <w:rFonts w:ascii="Arial" w:hAnsi="Arial" w:cs="Arial"/>
                <w:sz w:val="24"/>
                <w:szCs w:val="24"/>
              </w:rPr>
              <w:t>wa</w:t>
            </w:r>
            <w:r>
              <w:rPr>
                <w:rFonts w:ascii="Arial" w:hAnsi="Arial" w:cs="Arial"/>
                <w:sz w:val="24"/>
                <w:szCs w:val="24"/>
              </w:rPr>
              <w:t>s</w:t>
            </w:r>
            <w:r w:rsidR="009C01CD">
              <w:rPr>
                <w:rFonts w:ascii="Arial" w:hAnsi="Arial" w:cs="Arial"/>
                <w:sz w:val="24"/>
                <w:szCs w:val="24"/>
              </w:rPr>
              <w:t xml:space="preserve"> the</w:t>
            </w:r>
            <w:r>
              <w:rPr>
                <w:rFonts w:ascii="Arial" w:hAnsi="Arial" w:cs="Arial"/>
                <w:sz w:val="24"/>
                <w:szCs w:val="24"/>
              </w:rPr>
              <w:t xml:space="preserve"> inventory </w:t>
            </w:r>
            <w:r w:rsidR="003F7151">
              <w:rPr>
                <w:rFonts w:ascii="Arial" w:hAnsi="Arial" w:cs="Arial"/>
                <w:sz w:val="24"/>
                <w:szCs w:val="24"/>
              </w:rPr>
              <w:t xml:space="preserve">which </w:t>
            </w:r>
            <w:r w:rsidR="009C01CD">
              <w:rPr>
                <w:rFonts w:ascii="Arial" w:hAnsi="Arial" w:cs="Arial"/>
                <w:sz w:val="24"/>
                <w:szCs w:val="24"/>
              </w:rPr>
              <w:t>had been queried at the</w:t>
            </w:r>
            <w:r>
              <w:rPr>
                <w:rFonts w:ascii="Arial" w:hAnsi="Arial" w:cs="Arial"/>
                <w:sz w:val="24"/>
                <w:szCs w:val="24"/>
              </w:rPr>
              <w:t xml:space="preserve"> Audit Workshop. He </w:t>
            </w:r>
            <w:r w:rsidR="003F7151">
              <w:rPr>
                <w:rFonts w:ascii="Arial" w:hAnsi="Arial" w:cs="Arial"/>
                <w:sz w:val="24"/>
                <w:szCs w:val="24"/>
              </w:rPr>
              <w:t xml:space="preserve">advised that </w:t>
            </w:r>
            <w:r>
              <w:rPr>
                <w:rFonts w:ascii="Arial" w:hAnsi="Arial" w:cs="Arial"/>
                <w:sz w:val="24"/>
                <w:szCs w:val="24"/>
              </w:rPr>
              <w:t xml:space="preserve">it </w:t>
            </w:r>
            <w:r w:rsidR="009C01CD">
              <w:rPr>
                <w:rFonts w:ascii="Arial" w:hAnsi="Arial" w:cs="Arial"/>
                <w:sz w:val="24"/>
                <w:szCs w:val="24"/>
              </w:rPr>
              <w:t>wa</w:t>
            </w:r>
            <w:r>
              <w:rPr>
                <w:rFonts w:ascii="Arial" w:hAnsi="Arial" w:cs="Arial"/>
                <w:sz w:val="24"/>
                <w:szCs w:val="24"/>
              </w:rPr>
              <w:t xml:space="preserve">s not mentioned within the report as </w:t>
            </w:r>
            <w:r w:rsidR="003F7151">
              <w:rPr>
                <w:rFonts w:ascii="Arial" w:hAnsi="Arial" w:cs="Arial"/>
                <w:sz w:val="24"/>
                <w:szCs w:val="24"/>
              </w:rPr>
              <w:t xml:space="preserve">Audit Wales </w:t>
            </w:r>
            <w:r w:rsidR="009C01CD">
              <w:rPr>
                <w:rFonts w:ascii="Arial" w:hAnsi="Arial" w:cs="Arial"/>
                <w:sz w:val="24"/>
                <w:szCs w:val="24"/>
              </w:rPr>
              <w:t>we</w:t>
            </w:r>
            <w:r>
              <w:rPr>
                <w:rFonts w:ascii="Arial" w:hAnsi="Arial" w:cs="Arial"/>
                <w:sz w:val="24"/>
                <w:szCs w:val="24"/>
              </w:rPr>
              <w:t xml:space="preserve">re not qualifying the opinion on the inventory </w:t>
            </w:r>
            <w:r w:rsidR="001A4AA1">
              <w:rPr>
                <w:rFonts w:ascii="Arial" w:hAnsi="Arial" w:cs="Arial"/>
                <w:sz w:val="24"/>
                <w:szCs w:val="24"/>
              </w:rPr>
              <w:t>as they did last year</w:t>
            </w:r>
            <w:r w:rsidR="009C01CD">
              <w:rPr>
                <w:rFonts w:ascii="Arial" w:hAnsi="Arial" w:cs="Arial"/>
                <w:sz w:val="24"/>
                <w:szCs w:val="24"/>
              </w:rPr>
              <w:t xml:space="preserve">. </w:t>
            </w:r>
            <w:r w:rsidR="001A4AA1">
              <w:rPr>
                <w:rFonts w:ascii="Arial" w:hAnsi="Arial" w:cs="Arial"/>
                <w:sz w:val="24"/>
                <w:szCs w:val="24"/>
              </w:rPr>
              <w:t xml:space="preserve"> </w:t>
            </w:r>
            <w:r w:rsidR="009C01CD">
              <w:rPr>
                <w:rFonts w:ascii="Arial" w:hAnsi="Arial" w:cs="Arial"/>
                <w:sz w:val="24"/>
                <w:szCs w:val="24"/>
              </w:rPr>
              <w:t>T</w:t>
            </w:r>
            <w:r w:rsidR="001A4AA1">
              <w:rPr>
                <w:rFonts w:ascii="Arial" w:hAnsi="Arial" w:cs="Arial"/>
                <w:sz w:val="24"/>
                <w:szCs w:val="24"/>
              </w:rPr>
              <w:t xml:space="preserve">he inventory </w:t>
            </w:r>
            <w:r w:rsidR="009C01CD">
              <w:rPr>
                <w:rFonts w:ascii="Arial" w:hAnsi="Arial" w:cs="Arial"/>
                <w:sz w:val="24"/>
                <w:szCs w:val="24"/>
              </w:rPr>
              <w:t>wa</w:t>
            </w:r>
            <w:r w:rsidR="001A4AA1">
              <w:rPr>
                <w:rFonts w:ascii="Arial" w:hAnsi="Arial" w:cs="Arial"/>
                <w:sz w:val="24"/>
                <w:szCs w:val="24"/>
              </w:rPr>
              <w:t xml:space="preserve">s marginally below materiality and </w:t>
            </w:r>
            <w:r w:rsidR="009C01CD">
              <w:rPr>
                <w:rFonts w:ascii="Arial" w:hAnsi="Arial" w:cs="Arial"/>
                <w:sz w:val="24"/>
                <w:szCs w:val="24"/>
              </w:rPr>
              <w:t xml:space="preserve">had </w:t>
            </w:r>
            <w:r w:rsidR="003F7151">
              <w:rPr>
                <w:rFonts w:ascii="Arial" w:hAnsi="Arial" w:cs="Arial"/>
                <w:sz w:val="24"/>
                <w:szCs w:val="24"/>
              </w:rPr>
              <w:t xml:space="preserve">been subject to </w:t>
            </w:r>
            <w:r w:rsidR="009C01CD">
              <w:rPr>
                <w:rFonts w:ascii="Arial" w:hAnsi="Arial" w:cs="Arial"/>
                <w:sz w:val="24"/>
                <w:szCs w:val="24"/>
              </w:rPr>
              <w:t xml:space="preserve"> </w:t>
            </w:r>
            <w:r w:rsidR="001A4AA1">
              <w:rPr>
                <w:rFonts w:ascii="Arial" w:hAnsi="Arial" w:cs="Arial"/>
                <w:sz w:val="24"/>
                <w:szCs w:val="24"/>
              </w:rPr>
              <w:t xml:space="preserve">enhanced audit work on </w:t>
            </w:r>
            <w:r w:rsidR="009C01CD">
              <w:rPr>
                <w:rFonts w:ascii="Arial" w:hAnsi="Arial" w:cs="Arial"/>
                <w:sz w:val="24"/>
                <w:szCs w:val="24"/>
              </w:rPr>
              <w:t>the inventory</w:t>
            </w:r>
            <w:r w:rsidR="001A4AA1">
              <w:rPr>
                <w:rFonts w:ascii="Arial" w:hAnsi="Arial" w:cs="Arial"/>
                <w:sz w:val="24"/>
                <w:szCs w:val="24"/>
              </w:rPr>
              <w:t xml:space="preserve"> to </w:t>
            </w:r>
            <w:r w:rsidR="009C01CD">
              <w:rPr>
                <w:rFonts w:ascii="Arial" w:hAnsi="Arial" w:cs="Arial"/>
                <w:sz w:val="24"/>
                <w:szCs w:val="24"/>
              </w:rPr>
              <w:t>provide assurance</w:t>
            </w:r>
            <w:r w:rsidR="001A4AA1">
              <w:rPr>
                <w:rFonts w:ascii="Arial" w:hAnsi="Arial" w:cs="Arial"/>
                <w:sz w:val="24"/>
                <w:szCs w:val="24"/>
              </w:rPr>
              <w:t xml:space="preserve"> that it was not understated and </w:t>
            </w:r>
            <w:r w:rsidR="003F7151">
              <w:rPr>
                <w:rFonts w:ascii="Arial" w:hAnsi="Arial" w:cs="Arial"/>
                <w:sz w:val="24"/>
                <w:szCs w:val="24"/>
              </w:rPr>
              <w:t xml:space="preserve">Audit Wales were </w:t>
            </w:r>
            <w:r w:rsidR="001A4AA1">
              <w:rPr>
                <w:rFonts w:ascii="Arial" w:hAnsi="Arial" w:cs="Arial"/>
                <w:sz w:val="24"/>
                <w:szCs w:val="24"/>
              </w:rPr>
              <w:t>satisfied with the figure within the balance sheet.</w:t>
            </w:r>
          </w:p>
          <w:p w:rsidR="001A4AA1" w:rsidRDefault="001A4AA1" w:rsidP="00657DC5">
            <w:pPr>
              <w:rPr>
                <w:rFonts w:ascii="Arial" w:hAnsi="Arial" w:cs="Arial"/>
                <w:sz w:val="24"/>
                <w:szCs w:val="24"/>
              </w:rPr>
            </w:pPr>
          </w:p>
          <w:p w:rsidR="001A4AA1" w:rsidRDefault="001A4AA1" w:rsidP="001A4AA1">
            <w:pPr>
              <w:rPr>
                <w:rFonts w:ascii="Arial" w:hAnsi="Arial" w:cs="Arial"/>
                <w:sz w:val="24"/>
                <w:szCs w:val="24"/>
              </w:rPr>
            </w:pPr>
            <w:r>
              <w:rPr>
                <w:rFonts w:ascii="Arial" w:hAnsi="Arial" w:cs="Arial"/>
                <w:sz w:val="24"/>
                <w:szCs w:val="24"/>
              </w:rPr>
              <w:t xml:space="preserve">MJ-AW made the </w:t>
            </w:r>
            <w:r w:rsidR="007A1530">
              <w:rPr>
                <w:rFonts w:ascii="Arial" w:hAnsi="Arial" w:cs="Arial"/>
                <w:sz w:val="24"/>
                <w:szCs w:val="24"/>
              </w:rPr>
              <w:t>C</w:t>
            </w:r>
            <w:r>
              <w:rPr>
                <w:rFonts w:ascii="Arial" w:hAnsi="Arial" w:cs="Arial"/>
                <w:sz w:val="24"/>
                <w:szCs w:val="24"/>
              </w:rPr>
              <w:t>ommittee aware o</w:t>
            </w:r>
            <w:r w:rsidR="009665B3">
              <w:rPr>
                <w:rFonts w:ascii="Arial" w:hAnsi="Arial" w:cs="Arial"/>
                <w:sz w:val="24"/>
                <w:szCs w:val="24"/>
              </w:rPr>
              <w:t>f</w:t>
            </w:r>
            <w:r>
              <w:rPr>
                <w:rFonts w:ascii="Arial" w:hAnsi="Arial" w:cs="Arial"/>
                <w:sz w:val="24"/>
                <w:szCs w:val="24"/>
              </w:rPr>
              <w:t xml:space="preserve"> deadlines stating that </w:t>
            </w:r>
            <w:r w:rsidR="003F7151">
              <w:rPr>
                <w:rFonts w:ascii="Arial" w:hAnsi="Arial" w:cs="Arial"/>
                <w:sz w:val="24"/>
                <w:szCs w:val="24"/>
              </w:rPr>
              <w:t xml:space="preserve">Audit Wales </w:t>
            </w:r>
            <w:r>
              <w:rPr>
                <w:rFonts w:ascii="Arial" w:hAnsi="Arial" w:cs="Arial"/>
                <w:sz w:val="24"/>
                <w:szCs w:val="24"/>
              </w:rPr>
              <w:t>ha</w:t>
            </w:r>
            <w:r w:rsidR="009C01CD">
              <w:rPr>
                <w:rFonts w:ascii="Arial" w:hAnsi="Arial" w:cs="Arial"/>
                <w:sz w:val="24"/>
                <w:szCs w:val="24"/>
              </w:rPr>
              <w:t>d</w:t>
            </w:r>
            <w:r>
              <w:rPr>
                <w:rFonts w:ascii="Arial" w:hAnsi="Arial" w:cs="Arial"/>
                <w:sz w:val="24"/>
                <w:szCs w:val="24"/>
              </w:rPr>
              <w:t xml:space="preserve"> to submit Audited documents to Welsh Government by</w:t>
            </w:r>
            <w:r w:rsidR="00604490">
              <w:rPr>
                <w:rFonts w:ascii="Arial" w:hAnsi="Arial" w:cs="Arial"/>
                <w:sz w:val="24"/>
                <w:szCs w:val="24"/>
              </w:rPr>
              <w:t xml:space="preserve"> </w:t>
            </w:r>
            <w:r w:rsidR="003F7151">
              <w:rPr>
                <w:rFonts w:ascii="Arial" w:hAnsi="Arial" w:cs="Arial"/>
                <w:sz w:val="24"/>
                <w:szCs w:val="24"/>
              </w:rPr>
              <w:t>t</w:t>
            </w:r>
            <w:r w:rsidR="00604490">
              <w:rPr>
                <w:rFonts w:ascii="Arial" w:hAnsi="Arial" w:cs="Arial"/>
                <w:sz w:val="24"/>
                <w:szCs w:val="24"/>
              </w:rPr>
              <w:t>he</w:t>
            </w:r>
            <w:r w:rsidR="003F7151">
              <w:rPr>
                <w:rFonts w:ascii="Arial" w:hAnsi="Arial" w:cs="Arial"/>
                <w:sz w:val="24"/>
                <w:szCs w:val="24"/>
              </w:rPr>
              <w:t xml:space="preserve"> </w:t>
            </w:r>
            <w:r>
              <w:rPr>
                <w:rFonts w:ascii="Arial" w:hAnsi="Arial" w:cs="Arial"/>
                <w:sz w:val="24"/>
                <w:szCs w:val="24"/>
              </w:rPr>
              <w:t xml:space="preserve">11/06/2021 and </w:t>
            </w:r>
            <w:r w:rsidR="009C01CD">
              <w:rPr>
                <w:rFonts w:ascii="Arial" w:hAnsi="Arial" w:cs="Arial"/>
                <w:sz w:val="24"/>
                <w:szCs w:val="24"/>
              </w:rPr>
              <w:t>we</w:t>
            </w:r>
            <w:r>
              <w:rPr>
                <w:rFonts w:ascii="Arial" w:hAnsi="Arial" w:cs="Arial"/>
                <w:sz w:val="24"/>
                <w:szCs w:val="24"/>
              </w:rPr>
              <w:t>re on schedule</w:t>
            </w:r>
            <w:r w:rsidR="009C01CD">
              <w:rPr>
                <w:rFonts w:ascii="Arial" w:hAnsi="Arial" w:cs="Arial"/>
                <w:sz w:val="24"/>
                <w:szCs w:val="24"/>
              </w:rPr>
              <w:t>,</w:t>
            </w:r>
            <w:r>
              <w:rPr>
                <w:rFonts w:ascii="Arial" w:hAnsi="Arial" w:cs="Arial"/>
                <w:sz w:val="24"/>
                <w:szCs w:val="24"/>
              </w:rPr>
              <w:t xml:space="preserve"> subject to Board approval</w:t>
            </w:r>
            <w:r w:rsidR="003F7151">
              <w:rPr>
                <w:rFonts w:ascii="Arial" w:hAnsi="Arial" w:cs="Arial"/>
                <w:sz w:val="24"/>
                <w:szCs w:val="24"/>
              </w:rPr>
              <w:t>, to do so</w:t>
            </w:r>
            <w:r>
              <w:rPr>
                <w:rFonts w:ascii="Arial" w:hAnsi="Arial" w:cs="Arial"/>
                <w:sz w:val="24"/>
                <w:szCs w:val="24"/>
              </w:rPr>
              <w:t>.</w:t>
            </w:r>
          </w:p>
          <w:p w:rsidR="003F7151" w:rsidRDefault="003F7151" w:rsidP="001A4AA1">
            <w:pPr>
              <w:rPr>
                <w:rFonts w:ascii="Arial" w:hAnsi="Arial" w:cs="Arial"/>
                <w:sz w:val="24"/>
                <w:szCs w:val="24"/>
              </w:rPr>
            </w:pPr>
          </w:p>
          <w:p w:rsidR="001A4AA1" w:rsidRDefault="003F7151" w:rsidP="001A4AA1">
            <w:pPr>
              <w:rPr>
                <w:rFonts w:ascii="Arial" w:hAnsi="Arial" w:cs="Arial"/>
                <w:sz w:val="24"/>
                <w:szCs w:val="24"/>
              </w:rPr>
            </w:pPr>
            <w:r>
              <w:rPr>
                <w:rFonts w:ascii="Arial" w:hAnsi="Arial" w:cs="Arial"/>
                <w:sz w:val="24"/>
                <w:szCs w:val="24"/>
              </w:rPr>
              <w:t>A</w:t>
            </w:r>
            <w:r w:rsidR="001A4AA1">
              <w:rPr>
                <w:rFonts w:ascii="Arial" w:hAnsi="Arial" w:cs="Arial"/>
                <w:sz w:val="24"/>
                <w:szCs w:val="24"/>
              </w:rPr>
              <w:t xml:space="preserve">ll Health Bodies accounts </w:t>
            </w:r>
            <w:r>
              <w:rPr>
                <w:rFonts w:ascii="Arial" w:hAnsi="Arial" w:cs="Arial"/>
                <w:sz w:val="24"/>
                <w:szCs w:val="24"/>
              </w:rPr>
              <w:t xml:space="preserve">were scheduled to be certified </w:t>
            </w:r>
            <w:r w:rsidR="001A4AA1">
              <w:rPr>
                <w:rFonts w:ascii="Arial" w:hAnsi="Arial" w:cs="Arial"/>
                <w:sz w:val="24"/>
                <w:szCs w:val="24"/>
              </w:rPr>
              <w:t>on 15/06/2021and soon after the certification w</w:t>
            </w:r>
            <w:r w:rsidR="009665B3">
              <w:rPr>
                <w:rFonts w:ascii="Arial" w:hAnsi="Arial" w:cs="Arial"/>
                <w:sz w:val="24"/>
                <w:szCs w:val="24"/>
              </w:rPr>
              <w:t>ould</w:t>
            </w:r>
            <w:r w:rsidR="001A4AA1">
              <w:rPr>
                <w:rFonts w:ascii="Arial" w:hAnsi="Arial" w:cs="Arial"/>
                <w:sz w:val="24"/>
                <w:szCs w:val="24"/>
              </w:rPr>
              <w:t xml:space="preserve"> be laid before the Senedd publicly and Welsh Government</w:t>
            </w:r>
            <w:r w:rsidR="005214BF">
              <w:rPr>
                <w:rFonts w:ascii="Arial" w:hAnsi="Arial" w:cs="Arial"/>
                <w:sz w:val="24"/>
                <w:szCs w:val="24"/>
              </w:rPr>
              <w:t xml:space="preserve"> w</w:t>
            </w:r>
            <w:r w:rsidR="009665B3">
              <w:rPr>
                <w:rFonts w:ascii="Arial" w:hAnsi="Arial" w:cs="Arial"/>
                <w:sz w:val="24"/>
                <w:szCs w:val="24"/>
              </w:rPr>
              <w:t>ould</w:t>
            </w:r>
            <w:r w:rsidR="005214BF">
              <w:rPr>
                <w:rFonts w:ascii="Arial" w:hAnsi="Arial" w:cs="Arial"/>
                <w:sz w:val="24"/>
                <w:szCs w:val="24"/>
              </w:rPr>
              <w:t xml:space="preserve"> issue a press release alongside it.</w:t>
            </w:r>
          </w:p>
          <w:p w:rsidR="005214BF" w:rsidRDefault="005214BF" w:rsidP="001A4AA1">
            <w:pPr>
              <w:rPr>
                <w:rFonts w:ascii="Arial" w:hAnsi="Arial" w:cs="Arial"/>
                <w:sz w:val="24"/>
                <w:szCs w:val="24"/>
              </w:rPr>
            </w:pPr>
          </w:p>
          <w:p w:rsidR="005214BF" w:rsidRDefault="005214BF" w:rsidP="001A4AA1">
            <w:pPr>
              <w:rPr>
                <w:rFonts w:ascii="Arial" w:hAnsi="Arial" w:cs="Arial"/>
                <w:sz w:val="24"/>
                <w:szCs w:val="24"/>
              </w:rPr>
            </w:pPr>
            <w:r>
              <w:rPr>
                <w:rFonts w:ascii="Arial" w:hAnsi="Arial" w:cs="Arial"/>
                <w:sz w:val="24"/>
                <w:szCs w:val="24"/>
              </w:rPr>
              <w:t>The DFD commented that the final letter of representation ha</w:t>
            </w:r>
            <w:r w:rsidR="009665B3">
              <w:rPr>
                <w:rFonts w:ascii="Arial" w:hAnsi="Arial" w:cs="Arial"/>
                <w:sz w:val="24"/>
                <w:szCs w:val="24"/>
              </w:rPr>
              <w:t>d been</w:t>
            </w:r>
            <w:r>
              <w:rPr>
                <w:rFonts w:ascii="Arial" w:hAnsi="Arial" w:cs="Arial"/>
                <w:sz w:val="24"/>
                <w:szCs w:val="24"/>
              </w:rPr>
              <w:t xml:space="preserve"> slightly modified but </w:t>
            </w:r>
            <w:r w:rsidR="009665B3">
              <w:rPr>
                <w:rFonts w:ascii="Arial" w:hAnsi="Arial" w:cs="Arial"/>
                <w:sz w:val="24"/>
                <w:szCs w:val="24"/>
              </w:rPr>
              <w:t>wa</w:t>
            </w:r>
            <w:r>
              <w:rPr>
                <w:rFonts w:ascii="Arial" w:hAnsi="Arial" w:cs="Arial"/>
                <w:sz w:val="24"/>
                <w:szCs w:val="24"/>
              </w:rPr>
              <w:t>s in the standard recommended format as set by Audit Wales</w:t>
            </w:r>
            <w:r w:rsidR="009665B3">
              <w:rPr>
                <w:rFonts w:ascii="Arial" w:hAnsi="Arial" w:cs="Arial"/>
                <w:sz w:val="24"/>
                <w:szCs w:val="24"/>
              </w:rPr>
              <w:t>.</w:t>
            </w:r>
            <w:r>
              <w:rPr>
                <w:rFonts w:ascii="Arial" w:hAnsi="Arial" w:cs="Arial"/>
                <w:sz w:val="24"/>
                <w:szCs w:val="24"/>
              </w:rPr>
              <w:t xml:space="preserve"> </w:t>
            </w:r>
            <w:r w:rsidR="009665B3">
              <w:rPr>
                <w:rFonts w:ascii="Arial" w:hAnsi="Arial" w:cs="Arial"/>
                <w:sz w:val="24"/>
                <w:szCs w:val="24"/>
              </w:rPr>
              <w:t xml:space="preserve"> T</w:t>
            </w:r>
            <w:r>
              <w:rPr>
                <w:rFonts w:ascii="Arial" w:hAnsi="Arial" w:cs="Arial"/>
                <w:sz w:val="24"/>
                <w:szCs w:val="24"/>
              </w:rPr>
              <w:t xml:space="preserve">he draft </w:t>
            </w:r>
            <w:r w:rsidR="009665B3">
              <w:rPr>
                <w:rFonts w:ascii="Arial" w:hAnsi="Arial" w:cs="Arial"/>
                <w:sz w:val="24"/>
                <w:szCs w:val="24"/>
              </w:rPr>
              <w:t xml:space="preserve">had been </w:t>
            </w:r>
            <w:r>
              <w:rPr>
                <w:rFonts w:ascii="Arial" w:hAnsi="Arial" w:cs="Arial"/>
                <w:sz w:val="24"/>
                <w:szCs w:val="24"/>
              </w:rPr>
              <w:t xml:space="preserve">reviewed at the Audit </w:t>
            </w:r>
            <w:r w:rsidR="005A3241">
              <w:rPr>
                <w:rFonts w:ascii="Arial" w:hAnsi="Arial" w:cs="Arial"/>
                <w:sz w:val="24"/>
                <w:szCs w:val="24"/>
              </w:rPr>
              <w:t>W</w:t>
            </w:r>
            <w:r>
              <w:rPr>
                <w:rFonts w:ascii="Arial" w:hAnsi="Arial" w:cs="Arial"/>
                <w:sz w:val="24"/>
                <w:szCs w:val="24"/>
              </w:rPr>
              <w:t xml:space="preserve">orkshop and stated that it was not </w:t>
            </w:r>
            <w:r w:rsidR="004955E7">
              <w:rPr>
                <w:rFonts w:ascii="Arial" w:hAnsi="Arial" w:cs="Arial"/>
                <w:sz w:val="24"/>
                <w:szCs w:val="24"/>
              </w:rPr>
              <w:t xml:space="preserve">contentious </w:t>
            </w:r>
            <w:r w:rsidR="005A3241">
              <w:rPr>
                <w:rFonts w:ascii="Arial" w:hAnsi="Arial" w:cs="Arial"/>
                <w:sz w:val="24"/>
                <w:szCs w:val="24"/>
              </w:rPr>
              <w:t>so it was</w:t>
            </w:r>
            <w:r w:rsidR="009665B3">
              <w:rPr>
                <w:rFonts w:ascii="Arial" w:hAnsi="Arial" w:cs="Arial"/>
                <w:sz w:val="24"/>
                <w:szCs w:val="24"/>
              </w:rPr>
              <w:t xml:space="preserve"> presented</w:t>
            </w:r>
            <w:r w:rsidR="004955E7">
              <w:rPr>
                <w:rFonts w:ascii="Arial" w:hAnsi="Arial" w:cs="Arial"/>
                <w:sz w:val="24"/>
                <w:szCs w:val="24"/>
              </w:rPr>
              <w:t xml:space="preserve"> for agreement and recommendation. The DOF agreed with the points made.</w:t>
            </w:r>
          </w:p>
          <w:p w:rsidR="004955E7" w:rsidRDefault="004955E7" w:rsidP="001A4AA1">
            <w:pPr>
              <w:rPr>
                <w:rFonts w:ascii="Arial" w:hAnsi="Arial" w:cs="Arial"/>
                <w:sz w:val="24"/>
                <w:szCs w:val="24"/>
              </w:rPr>
            </w:pPr>
          </w:p>
          <w:p w:rsidR="004955E7" w:rsidRDefault="004955E7" w:rsidP="001A4AA1">
            <w:pPr>
              <w:rPr>
                <w:rFonts w:ascii="Arial" w:hAnsi="Arial" w:cs="Arial"/>
                <w:sz w:val="24"/>
                <w:szCs w:val="24"/>
              </w:rPr>
            </w:pPr>
            <w:r>
              <w:rPr>
                <w:rFonts w:ascii="Arial" w:hAnsi="Arial" w:cs="Arial"/>
                <w:sz w:val="24"/>
                <w:szCs w:val="24"/>
              </w:rPr>
              <w:t xml:space="preserve">The DFD highlighted </w:t>
            </w:r>
            <w:r w:rsidR="009665B3">
              <w:rPr>
                <w:rFonts w:ascii="Arial" w:hAnsi="Arial" w:cs="Arial"/>
                <w:sz w:val="24"/>
                <w:szCs w:val="24"/>
              </w:rPr>
              <w:t xml:space="preserve">that </w:t>
            </w:r>
            <w:r>
              <w:rPr>
                <w:rFonts w:ascii="Arial" w:hAnsi="Arial" w:cs="Arial"/>
                <w:sz w:val="24"/>
                <w:szCs w:val="24"/>
              </w:rPr>
              <w:t xml:space="preserve">on the last page under appendix 1 the date was incorrect </w:t>
            </w:r>
            <w:r w:rsidR="009665B3">
              <w:rPr>
                <w:rFonts w:ascii="Arial" w:hAnsi="Arial" w:cs="Arial"/>
                <w:sz w:val="24"/>
                <w:szCs w:val="24"/>
              </w:rPr>
              <w:t>and read</w:t>
            </w:r>
            <w:r>
              <w:rPr>
                <w:rFonts w:ascii="Arial" w:hAnsi="Arial" w:cs="Arial"/>
                <w:sz w:val="24"/>
                <w:szCs w:val="24"/>
              </w:rPr>
              <w:t xml:space="preserve"> 09/06/2021 </w:t>
            </w:r>
            <w:r w:rsidR="009665B3">
              <w:rPr>
                <w:rFonts w:ascii="Arial" w:hAnsi="Arial" w:cs="Arial"/>
                <w:sz w:val="24"/>
                <w:szCs w:val="24"/>
              </w:rPr>
              <w:t xml:space="preserve">but </w:t>
            </w:r>
            <w:r>
              <w:rPr>
                <w:rFonts w:ascii="Arial" w:hAnsi="Arial" w:cs="Arial"/>
                <w:sz w:val="24"/>
                <w:szCs w:val="24"/>
              </w:rPr>
              <w:t>should say 10/06/2021</w:t>
            </w:r>
            <w:r w:rsidR="009665B3">
              <w:rPr>
                <w:rFonts w:ascii="Arial" w:hAnsi="Arial" w:cs="Arial"/>
                <w:sz w:val="24"/>
                <w:szCs w:val="24"/>
              </w:rPr>
              <w:t xml:space="preserve">. This had been </w:t>
            </w:r>
            <w:r>
              <w:rPr>
                <w:rFonts w:ascii="Arial" w:hAnsi="Arial" w:cs="Arial"/>
                <w:sz w:val="24"/>
                <w:szCs w:val="24"/>
              </w:rPr>
              <w:t>corrected in the actual letter of representation to be signed.</w:t>
            </w:r>
          </w:p>
          <w:p w:rsidR="001A4AA1" w:rsidRDefault="001A4AA1" w:rsidP="001A4AA1">
            <w:pPr>
              <w:rPr>
                <w:rFonts w:ascii="Arial" w:hAnsi="Arial" w:cs="Arial"/>
                <w:sz w:val="24"/>
                <w:szCs w:val="24"/>
              </w:rPr>
            </w:pPr>
          </w:p>
          <w:p w:rsidR="003912CC" w:rsidRDefault="003912CC" w:rsidP="001A4AA1">
            <w:pPr>
              <w:rPr>
                <w:rFonts w:ascii="Arial" w:hAnsi="Arial" w:cs="Arial"/>
                <w:b/>
                <w:sz w:val="24"/>
                <w:szCs w:val="24"/>
              </w:rPr>
            </w:pPr>
            <w:r>
              <w:rPr>
                <w:rFonts w:ascii="Arial" w:hAnsi="Arial" w:cs="Arial"/>
                <w:b/>
                <w:sz w:val="24"/>
                <w:szCs w:val="24"/>
              </w:rPr>
              <w:t>The Committee Resolved to</w:t>
            </w:r>
            <w:r w:rsidR="007A1530">
              <w:rPr>
                <w:rFonts w:ascii="Arial" w:hAnsi="Arial" w:cs="Arial"/>
                <w:b/>
                <w:sz w:val="24"/>
                <w:szCs w:val="24"/>
              </w:rPr>
              <w:t>:</w:t>
            </w:r>
          </w:p>
          <w:p w:rsidR="003912CC" w:rsidRPr="00A32B6F" w:rsidRDefault="003912CC" w:rsidP="007A1530">
            <w:pPr>
              <w:pStyle w:val="ListParagraph"/>
              <w:numPr>
                <w:ilvl w:val="0"/>
                <w:numId w:val="4"/>
              </w:numPr>
              <w:rPr>
                <w:rFonts w:ascii="Arial" w:hAnsi="Arial" w:cs="Arial"/>
                <w:sz w:val="24"/>
                <w:szCs w:val="24"/>
              </w:rPr>
            </w:pPr>
            <w:r w:rsidRPr="007A1530">
              <w:rPr>
                <w:rFonts w:ascii="Arial" w:hAnsi="Arial" w:cs="Arial"/>
                <w:sz w:val="24"/>
                <w:szCs w:val="24"/>
              </w:rPr>
              <w:t>N</w:t>
            </w:r>
            <w:r w:rsidR="007A1530" w:rsidRPr="007A1530">
              <w:rPr>
                <w:rFonts w:ascii="Arial" w:hAnsi="Arial" w:cs="Arial"/>
                <w:sz w:val="24"/>
                <w:szCs w:val="24"/>
              </w:rPr>
              <w:t xml:space="preserve">ote </w:t>
            </w:r>
            <w:r>
              <w:rPr>
                <w:rFonts w:ascii="Arial" w:hAnsi="Arial" w:cs="Arial"/>
                <w:sz w:val="24"/>
                <w:szCs w:val="24"/>
              </w:rPr>
              <w:t>the Audit Wales ISA 260 Report</w:t>
            </w:r>
          </w:p>
        </w:tc>
        <w:tc>
          <w:tcPr>
            <w:tcW w:w="1188" w:type="dxa"/>
          </w:tcPr>
          <w:p w:rsidR="005F5C3E" w:rsidRDefault="005F5C3E"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Default="001A4AA1" w:rsidP="00C94F08">
            <w:pPr>
              <w:jc w:val="both"/>
              <w:rPr>
                <w:rFonts w:ascii="Arial" w:hAnsi="Arial" w:cs="Arial"/>
                <w:b/>
                <w:sz w:val="24"/>
                <w:szCs w:val="24"/>
              </w:rPr>
            </w:pPr>
          </w:p>
          <w:p w:rsidR="001A4AA1" w:rsidRPr="00FC49A5" w:rsidRDefault="001A4AA1" w:rsidP="003912CC">
            <w:pPr>
              <w:jc w:val="both"/>
              <w:rPr>
                <w:rFonts w:ascii="Arial" w:hAnsi="Arial" w:cs="Arial"/>
                <w:b/>
                <w:sz w:val="24"/>
                <w:szCs w:val="24"/>
              </w:rPr>
            </w:pPr>
          </w:p>
        </w:tc>
      </w:tr>
      <w:tr w:rsidR="00234806" w:rsidRPr="00FC49A5" w:rsidTr="00C94F08">
        <w:trPr>
          <w:jc w:val="center"/>
        </w:trPr>
        <w:tc>
          <w:tcPr>
            <w:tcW w:w="1838" w:type="dxa"/>
          </w:tcPr>
          <w:p w:rsidR="00234806" w:rsidRPr="00FC49A5" w:rsidRDefault="009C0478" w:rsidP="009F3C76">
            <w:pPr>
              <w:jc w:val="both"/>
              <w:rPr>
                <w:rFonts w:ascii="Arial" w:hAnsi="Arial" w:cs="Arial"/>
                <w:b/>
                <w:sz w:val="24"/>
                <w:szCs w:val="24"/>
              </w:rPr>
            </w:pPr>
            <w:r w:rsidRPr="00FC49A5">
              <w:rPr>
                <w:rFonts w:ascii="Arial" w:hAnsi="Arial" w:cs="Arial"/>
                <w:b/>
                <w:sz w:val="24"/>
                <w:szCs w:val="24"/>
              </w:rPr>
              <w:lastRenderedPageBreak/>
              <w:t>AAC 21/</w:t>
            </w:r>
            <w:r>
              <w:rPr>
                <w:rFonts w:ascii="Arial" w:hAnsi="Arial" w:cs="Arial"/>
                <w:b/>
                <w:sz w:val="24"/>
                <w:szCs w:val="24"/>
              </w:rPr>
              <w:t>06/007</w:t>
            </w:r>
          </w:p>
        </w:tc>
        <w:tc>
          <w:tcPr>
            <w:tcW w:w="7997" w:type="dxa"/>
          </w:tcPr>
          <w:p w:rsidR="00234806" w:rsidRDefault="00371473" w:rsidP="00234806">
            <w:pPr>
              <w:rPr>
                <w:rFonts w:ascii="Arial" w:hAnsi="Arial" w:cs="Arial"/>
                <w:b/>
                <w:sz w:val="24"/>
                <w:szCs w:val="24"/>
              </w:rPr>
            </w:pPr>
            <w:r w:rsidRPr="00371473">
              <w:rPr>
                <w:rFonts w:ascii="Arial" w:hAnsi="Arial" w:cs="Arial"/>
                <w:b/>
                <w:sz w:val="24"/>
                <w:szCs w:val="24"/>
              </w:rPr>
              <w:t>The Head of Internal Audit Opinion &amp; Annual Report for 2020-21</w:t>
            </w:r>
          </w:p>
          <w:p w:rsidR="00371473" w:rsidRDefault="00371473" w:rsidP="00234806">
            <w:pPr>
              <w:rPr>
                <w:rFonts w:ascii="Arial" w:hAnsi="Arial" w:cs="Arial"/>
                <w:b/>
                <w:sz w:val="24"/>
                <w:szCs w:val="24"/>
              </w:rPr>
            </w:pPr>
          </w:p>
          <w:p w:rsidR="00371473" w:rsidRDefault="00371473" w:rsidP="00234806">
            <w:pPr>
              <w:rPr>
                <w:rFonts w:ascii="Arial" w:hAnsi="Arial" w:cs="Arial"/>
                <w:sz w:val="24"/>
                <w:szCs w:val="24"/>
              </w:rPr>
            </w:pPr>
            <w:r>
              <w:rPr>
                <w:rFonts w:ascii="Arial" w:hAnsi="Arial" w:cs="Arial"/>
                <w:sz w:val="24"/>
                <w:szCs w:val="24"/>
              </w:rPr>
              <w:t xml:space="preserve">The HIA </w:t>
            </w:r>
            <w:r w:rsidR="003912CC">
              <w:rPr>
                <w:rFonts w:ascii="Arial" w:hAnsi="Arial" w:cs="Arial"/>
                <w:sz w:val="24"/>
                <w:szCs w:val="24"/>
              </w:rPr>
              <w:t xml:space="preserve">advised </w:t>
            </w:r>
            <w:r w:rsidR="00105E13">
              <w:rPr>
                <w:rFonts w:ascii="Arial" w:hAnsi="Arial" w:cs="Arial"/>
                <w:sz w:val="24"/>
                <w:szCs w:val="24"/>
              </w:rPr>
              <w:t xml:space="preserve">that </w:t>
            </w:r>
            <w:r w:rsidR="003912CC">
              <w:rPr>
                <w:rFonts w:ascii="Arial" w:hAnsi="Arial" w:cs="Arial"/>
                <w:sz w:val="24"/>
                <w:szCs w:val="24"/>
              </w:rPr>
              <w:t xml:space="preserve">the </w:t>
            </w:r>
            <w:r w:rsidR="00105E13">
              <w:rPr>
                <w:rFonts w:ascii="Arial" w:hAnsi="Arial" w:cs="Arial"/>
                <w:sz w:val="24"/>
                <w:szCs w:val="24"/>
              </w:rPr>
              <w:t>majority of the content within the report remain</w:t>
            </w:r>
            <w:r w:rsidR="009665B3">
              <w:rPr>
                <w:rFonts w:ascii="Arial" w:hAnsi="Arial" w:cs="Arial"/>
                <w:sz w:val="24"/>
                <w:szCs w:val="24"/>
              </w:rPr>
              <w:t>ed</w:t>
            </w:r>
            <w:r w:rsidR="00105E13">
              <w:rPr>
                <w:rFonts w:ascii="Arial" w:hAnsi="Arial" w:cs="Arial"/>
                <w:sz w:val="24"/>
                <w:szCs w:val="24"/>
              </w:rPr>
              <w:t xml:space="preserve"> the same as per the draft reviewed at the Audit Workshop.</w:t>
            </w:r>
          </w:p>
          <w:p w:rsidR="00105E13" w:rsidRDefault="00105E13" w:rsidP="00234806">
            <w:pPr>
              <w:rPr>
                <w:rFonts w:ascii="Arial" w:hAnsi="Arial" w:cs="Arial"/>
                <w:sz w:val="24"/>
                <w:szCs w:val="24"/>
              </w:rPr>
            </w:pPr>
          </w:p>
          <w:p w:rsidR="00105E13" w:rsidRDefault="00105E13" w:rsidP="00105E13">
            <w:pPr>
              <w:rPr>
                <w:rFonts w:ascii="Arial" w:hAnsi="Arial" w:cs="Arial"/>
                <w:sz w:val="24"/>
                <w:szCs w:val="24"/>
              </w:rPr>
            </w:pPr>
            <w:r>
              <w:rPr>
                <w:rFonts w:ascii="Arial" w:hAnsi="Arial" w:cs="Arial"/>
                <w:sz w:val="24"/>
                <w:szCs w:val="24"/>
              </w:rPr>
              <w:t>The HIA highlighted the key messages from his opinion within section 1.2 which clarifie</w:t>
            </w:r>
            <w:r w:rsidR="009665B3">
              <w:rPr>
                <w:rFonts w:ascii="Arial" w:hAnsi="Arial" w:cs="Arial"/>
                <w:sz w:val="24"/>
                <w:szCs w:val="24"/>
              </w:rPr>
              <w:t>d</w:t>
            </w:r>
            <w:r>
              <w:rPr>
                <w:rFonts w:ascii="Arial" w:hAnsi="Arial" w:cs="Arial"/>
                <w:sz w:val="24"/>
                <w:szCs w:val="24"/>
              </w:rPr>
              <w:t xml:space="preserve"> the final Head of Internal Audit Opinion which </w:t>
            </w:r>
            <w:r w:rsidR="003912CC">
              <w:rPr>
                <w:rFonts w:ascii="Arial" w:hAnsi="Arial" w:cs="Arial"/>
                <w:sz w:val="24"/>
                <w:szCs w:val="24"/>
              </w:rPr>
              <w:t>confirmed that</w:t>
            </w:r>
            <w:r>
              <w:rPr>
                <w:rFonts w:ascii="Arial" w:hAnsi="Arial" w:cs="Arial"/>
                <w:sz w:val="24"/>
                <w:szCs w:val="24"/>
              </w:rPr>
              <w:t xml:space="preserve"> the </w:t>
            </w:r>
            <w:r w:rsidR="009665B3">
              <w:rPr>
                <w:rFonts w:ascii="Arial" w:hAnsi="Arial" w:cs="Arial"/>
                <w:sz w:val="24"/>
                <w:szCs w:val="24"/>
              </w:rPr>
              <w:t>B</w:t>
            </w:r>
            <w:r>
              <w:rPr>
                <w:rFonts w:ascii="Arial" w:hAnsi="Arial" w:cs="Arial"/>
                <w:sz w:val="24"/>
                <w:szCs w:val="24"/>
              </w:rPr>
              <w:t>oard c</w:t>
            </w:r>
            <w:r w:rsidR="009665B3">
              <w:rPr>
                <w:rFonts w:ascii="Arial" w:hAnsi="Arial" w:cs="Arial"/>
                <w:sz w:val="24"/>
                <w:szCs w:val="24"/>
              </w:rPr>
              <w:t>ould</w:t>
            </w:r>
            <w:r>
              <w:rPr>
                <w:rFonts w:ascii="Arial" w:hAnsi="Arial" w:cs="Arial"/>
                <w:sz w:val="24"/>
                <w:szCs w:val="24"/>
              </w:rPr>
              <w:t xml:space="preserve"> take reasonable assurance </w:t>
            </w:r>
            <w:r w:rsidRPr="00105E13">
              <w:rPr>
                <w:rFonts w:ascii="Arial" w:hAnsi="Arial" w:cs="Arial"/>
                <w:sz w:val="24"/>
                <w:szCs w:val="24"/>
              </w:rPr>
              <w:t xml:space="preserve">that arrangements to secure governance, risk management and internal control, within those areas under review, </w:t>
            </w:r>
            <w:r w:rsidR="009665B3">
              <w:rPr>
                <w:rFonts w:ascii="Arial" w:hAnsi="Arial" w:cs="Arial"/>
                <w:sz w:val="24"/>
                <w:szCs w:val="24"/>
              </w:rPr>
              <w:t>we</w:t>
            </w:r>
            <w:r w:rsidRPr="00105E13">
              <w:rPr>
                <w:rFonts w:ascii="Arial" w:hAnsi="Arial" w:cs="Arial"/>
                <w:sz w:val="24"/>
                <w:szCs w:val="24"/>
              </w:rPr>
              <w:t>re suitably designed and applied effectively</w:t>
            </w:r>
            <w:r>
              <w:rPr>
                <w:rFonts w:ascii="Arial" w:hAnsi="Arial" w:cs="Arial"/>
                <w:sz w:val="24"/>
                <w:szCs w:val="24"/>
              </w:rPr>
              <w:t>.</w:t>
            </w:r>
          </w:p>
          <w:p w:rsidR="00105E13" w:rsidRDefault="00105E13" w:rsidP="00105E13">
            <w:pPr>
              <w:rPr>
                <w:rFonts w:ascii="Arial" w:hAnsi="Arial" w:cs="Arial"/>
                <w:sz w:val="24"/>
                <w:szCs w:val="24"/>
              </w:rPr>
            </w:pPr>
          </w:p>
          <w:p w:rsidR="00105E13" w:rsidRDefault="00105E13" w:rsidP="00105E13">
            <w:pPr>
              <w:rPr>
                <w:rFonts w:ascii="Arial" w:hAnsi="Arial" w:cs="Arial"/>
                <w:sz w:val="24"/>
                <w:szCs w:val="24"/>
              </w:rPr>
            </w:pPr>
            <w:r>
              <w:rPr>
                <w:rFonts w:ascii="Arial" w:hAnsi="Arial" w:cs="Arial"/>
                <w:sz w:val="24"/>
                <w:szCs w:val="24"/>
              </w:rPr>
              <w:t>The HIA thanked the Corporate Governance team, Executives, Management within the HB</w:t>
            </w:r>
            <w:r w:rsidR="003912CC">
              <w:rPr>
                <w:rFonts w:ascii="Arial" w:hAnsi="Arial" w:cs="Arial"/>
                <w:sz w:val="24"/>
                <w:szCs w:val="24"/>
              </w:rPr>
              <w:t xml:space="preserve"> and others</w:t>
            </w:r>
            <w:r>
              <w:rPr>
                <w:rFonts w:ascii="Arial" w:hAnsi="Arial" w:cs="Arial"/>
                <w:sz w:val="24"/>
                <w:szCs w:val="24"/>
              </w:rPr>
              <w:t xml:space="preserve"> for their ongoing engagement throughout the pandemic </w:t>
            </w:r>
            <w:r w:rsidR="003912CC">
              <w:rPr>
                <w:rFonts w:ascii="Arial" w:hAnsi="Arial" w:cs="Arial"/>
                <w:sz w:val="24"/>
                <w:szCs w:val="24"/>
              </w:rPr>
              <w:t xml:space="preserve">which </w:t>
            </w:r>
            <w:r>
              <w:rPr>
                <w:rFonts w:ascii="Arial" w:hAnsi="Arial" w:cs="Arial"/>
                <w:sz w:val="24"/>
                <w:szCs w:val="24"/>
              </w:rPr>
              <w:t>ha</w:t>
            </w:r>
            <w:r w:rsidR="003912CC">
              <w:rPr>
                <w:rFonts w:ascii="Arial" w:hAnsi="Arial" w:cs="Arial"/>
                <w:sz w:val="24"/>
                <w:szCs w:val="24"/>
              </w:rPr>
              <w:t>d</w:t>
            </w:r>
            <w:r>
              <w:rPr>
                <w:rFonts w:ascii="Arial" w:hAnsi="Arial" w:cs="Arial"/>
                <w:sz w:val="24"/>
                <w:szCs w:val="24"/>
              </w:rPr>
              <w:t xml:space="preserve"> enabled </w:t>
            </w:r>
            <w:r w:rsidR="003912CC">
              <w:rPr>
                <w:rFonts w:ascii="Arial" w:hAnsi="Arial" w:cs="Arial"/>
                <w:sz w:val="24"/>
                <w:szCs w:val="24"/>
              </w:rPr>
              <w:t>his team</w:t>
            </w:r>
            <w:r>
              <w:rPr>
                <w:rFonts w:ascii="Arial" w:hAnsi="Arial" w:cs="Arial"/>
                <w:sz w:val="24"/>
                <w:szCs w:val="24"/>
              </w:rPr>
              <w:t xml:space="preserve"> to complete enough internal audit work to provide his opinion for the year.</w:t>
            </w:r>
          </w:p>
          <w:p w:rsidR="00105E13" w:rsidRDefault="00105E13" w:rsidP="00105E13">
            <w:pPr>
              <w:rPr>
                <w:rFonts w:ascii="Arial" w:hAnsi="Arial" w:cs="Arial"/>
                <w:sz w:val="24"/>
                <w:szCs w:val="24"/>
              </w:rPr>
            </w:pPr>
          </w:p>
          <w:p w:rsidR="00105E13" w:rsidRDefault="00105E13" w:rsidP="00105E13">
            <w:pPr>
              <w:rPr>
                <w:rFonts w:ascii="Arial" w:hAnsi="Arial" w:cs="Arial"/>
                <w:sz w:val="24"/>
                <w:szCs w:val="24"/>
              </w:rPr>
            </w:pPr>
            <w:r>
              <w:rPr>
                <w:rFonts w:ascii="Arial" w:hAnsi="Arial" w:cs="Arial"/>
                <w:sz w:val="24"/>
                <w:szCs w:val="24"/>
              </w:rPr>
              <w:t>He highlighted figure 1 within the report which provide</w:t>
            </w:r>
            <w:r w:rsidR="009665B3">
              <w:rPr>
                <w:rFonts w:ascii="Arial" w:hAnsi="Arial" w:cs="Arial"/>
                <w:sz w:val="24"/>
                <w:szCs w:val="24"/>
              </w:rPr>
              <w:t>d</w:t>
            </w:r>
            <w:r>
              <w:rPr>
                <w:rFonts w:ascii="Arial" w:hAnsi="Arial" w:cs="Arial"/>
                <w:sz w:val="24"/>
                <w:szCs w:val="24"/>
              </w:rPr>
              <w:t xml:space="preserve"> the final outcome for all internal audit work completed throughout the year:</w:t>
            </w:r>
          </w:p>
          <w:p w:rsidR="003B0F12" w:rsidRDefault="003B0F12" w:rsidP="003B0F12">
            <w:pPr>
              <w:pStyle w:val="ListParagraph"/>
              <w:rPr>
                <w:rFonts w:ascii="Arial" w:hAnsi="Arial" w:cs="Arial"/>
                <w:sz w:val="24"/>
                <w:szCs w:val="24"/>
              </w:rPr>
            </w:pPr>
          </w:p>
          <w:p w:rsidR="003B0F12" w:rsidRDefault="003B0F12" w:rsidP="003B0F12">
            <w:pPr>
              <w:rPr>
                <w:rFonts w:ascii="Arial" w:hAnsi="Arial" w:cs="Arial"/>
                <w:sz w:val="24"/>
                <w:szCs w:val="24"/>
              </w:rPr>
            </w:pPr>
            <w:r>
              <w:rPr>
                <w:rFonts w:ascii="Arial" w:hAnsi="Arial" w:cs="Arial"/>
                <w:sz w:val="24"/>
                <w:szCs w:val="24"/>
              </w:rPr>
              <w:t xml:space="preserve">The HIA added that there </w:t>
            </w:r>
            <w:r w:rsidR="009665B3">
              <w:rPr>
                <w:rFonts w:ascii="Arial" w:hAnsi="Arial" w:cs="Arial"/>
                <w:sz w:val="24"/>
                <w:szCs w:val="24"/>
              </w:rPr>
              <w:t>we</w:t>
            </w:r>
            <w:r>
              <w:rPr>
                <w:rFonts w:ascii="Arial" w:hAnsi="Arial" w:cs="Arial"/>
                <w:sz w:val="24"/>
                <w:szCs w:val="24"/>
              </w:rPr>
              <w:t xml:space="preserve">re 2 audits within the reasonable assurance area on Infrastructure Network Management and another on the Maelfa </w:t>
            </w:r>
            <w:r w:rsidR="009665B3">
              <w:rPr>
                <w:rFonts w:ascii="Arial" w:hAnsi="Arial" w:cs="Arial"/>
                <w:sz w:val="24"/>
                <w:szCs w:val="24"/>
              </w:rPr>
              <w:t>W</w:t>
            </w:r>
            <w:r>
              <w:rPr>
                <w:rFonts w:ascii="Arial" w:hAnsi="Arial" w:cs="Arial"/>
                <w:sz w:val="24"/>
                <w:szCs w:val="24"/>
              </w:rPr>
              <w:t>ell-</w:t>
            </w:r>
            <w:r w:rsidR="009665B3">
              <w:rPr>
                <w:rFonts w:ascii="Arial" w:hAnsi="Arial" w:cs="Arial"/>
                <w:sz w:val="24"/>
                <w:szCs w:val="24"/>
              </w:rPr>
              <w:t>B</w:t>
            </w:r>
            <w:r>
              <w:rPr>
                <w:rFonts w:ascii="Arial" w:hAnsi="Arial" w:cs="Arial"/>
                <w:sz w:val="24"/>
                <w:szCs w:val="24"/>
              </w:rPr>
              <w:t xml:space="preserve">eing </w:t>
            </w:r>
            <w:r w:rsidR="009665B3">
              <w:rPr>
                <w:rFonts w:ascii="Arial" w:hAnsi="Arial" w:cs="Arial"/>
                <w:sz w:val="24"/>
                <w:szCs w:val="24"/>
              </w:rPr>
              <w:t>H</w:t>
            </w:r>
            <w:r>
              <w:rPr>
                <w:rFonts w:ascii="Arial" w:hAnsi="Arial" w:cs="Arial"/>
                <w:sz w:val="24"/>
                <w:szCs w:val="24"/>
              </w:rPr>
              <w:t>ub</w:t>
            </w:r>
            <w:r w:rsidR="009665B3">
              <w:rPr>
                <w:rFonts w:ascii="Arial" w:hAnsi="Arial" w:cs="Arial"/>
                <w:sz w:val="24"/>
                <w:szCs w:val="24"/>
              </w:rPr>
              <w:t xml:space="preserve">. </w:t>
            </w:r>
            <w:r>
              <w:rPr>
                <w:rFonts w:ascii="Arial" w:hAnsi="Arial" w:cs="Arial"/>
                <w:sz w:val="24"/>
                <w:szCs w:val="24"/>
              </w:rPr>
              <w:t xml:space="preserve"> </w:t>
            </w:r>
            <w:r w:rsidR="009665B3">
              <w:rPr>
                <w:rFonts w:ascii="Arial" w:hAnsi="Arial" w:cs="Arial"/>
                <w:sz w:val="24"/>
                <w:szCs w:val="24"/>
              </w:rPr>
              <w:t>H</w:t>
            </w:r>
            <w:r>
              <w:rPr>
                <w:rFonts w:ascii="Arial" w:hAnsi="Arial" w:cs="Arial"/>
                <w:sz w:val="24"/>
                <w:szCs w:val="24"/>
              </w:rPr>
              <w:t xml:space="preserve">e stated these items were in draft at the time of the HIA producing his final opinion for the year and </w:t>
            </w:r>
            <w:r w:rsidR="003912CC">
              <w:rPr>
                <w:rFonts w:ascii="Arial" w:hAnsi="Arial" w:cs="Arial"/>
                <w:sz w:val="24"/>
                <w:szCs w:val="24"/>
              </w:rPr>
              <w:t>those</w:t>
            </w:r>
            <w:r>
              <w:rPr>
                <w:rFonts w:ascii="Arial" w:hAnsi="Arial" w:cs="Arial"/>
                <w:sz w:val="24"/>
                <w:szCs w:val="24"/>
              </w:rPr>
              <w:t xml:space="preserve"> outputs ha</w:t>
            </w:r>
            <w:r w:rsidR="009665B3">
              <w:rPr>
                <w:rFonts w:ascii="Arial" w:hAnsi="Arial" w:cs="Arial"/>
                <w:sz w:val="24"/>
                <w:szCs w:val="24"/>
              </w:rPr>
              <w:t>d</w:t>
            </w:r>
            <w:r>
              <w:rPr>
                <w:rFonts w:ascii="Arial" w:hAnsi="Arial" w:cs="Arial"/>
                <w:sz w:val="24"/>
                <w:szCs w:val="24"/>
              </w:rPr>
              <w:t xml:space="preserve"> been included within his opinion for the year.</w:t>
            </w:r>
          </w:p>
          <w:p w:rsidR="009665B3" w:rsidRDefault="009665B3" w:rsidP="003B0F12">
            <w:pPr>
              <w:rPr>
                <w:rFonts w:ascii="Arial" w:hAnsi="Arial" w:cs="Arial"/>
                <w:sz w:val="24"/>
                <w:szCs w:val="24"/>
              </w:rPr>
            </w:pPr>
          </w:p>
          <w:p w:rsidR="00F47C04" w:rsidRDefault="003B0F12" w:rsidP="003B0F12">
            <w:pPr>
              <w:rPr>
                <w:rFonts w:ascii="Arial" w:hAnsi="Arial" w:cs="Arial"/>
                <w:sz w:val="24"/>
                <w:szCs w:val="24"/>
              </w:rPr>
            </w:pPr>
            <w:r>
              <w:rPr>
                <w:rFonts w:ascii="Arial" w:hAnsi="Arial" w:cs="Arial"/>
                <w:sz w:val="24"/>
                <w:szCs w:val="24"/>
              </w:rPr>
              <w:t>The HIA reminded members that since producing the draft report at the Audit workshop</w:t>
            </w:r>
            <w:r w:rsidR="009665B3">
              <w:rPr>
                <w:rFonts w:ascii="Arial" w:hAnsi="Arial" w:cs="Arial"/>
                <w:sz w:val="24"/>
                <w:szCs w:val="24"/>
              </w:rPr>
              <w:t>,</w:t>
            </w:r>
            <w:r>
              <w:rPr>
                <w:rFonts w:ascii="Arial" w:hAnsi="Arial" w:cs="Arial"/>
                <w:sz w:val="24"/>
                <w:szCs w:val="24"/>
              </w:rPr>
              <w:t xml:space="preserve">5 pieces of work were still ongoing and had not progressed to a stage where they could provide </w:t>
            </w:r>
            <w:r w:rsidR="009665B3">
              <w:rPr>
                <w:rFonts w:ascii="Arial" w:hAnsi="Arial" w:cs="Arial"/>
                <w:sz w:val="24"/>
                <w:szCs w:val="24"/>
              </w:rPr>
              <w:t xml:space="preserve">an </w:t>
            </w:r>
            <w:r>
              <w:rPr>
                <w:rFonts w:ascii="Arial" w:hAnsi="Arial" w:cs="Arial"/>
                <w:sz w:val="24"/>
                <w:szCs w:val="24"/>
              </w:rPr>
              <w:t xml:space="preserve">assurance rating </w:t>
            </w:r>
            <w:r w:rsidR="009665B3">
              <w:rPr>
                <w:rFonts w:ascii="Arial" w:hAnsi="Arial" w:cs="Arial"/>
                <w:sz w:val="24"/>
                <w:szCs w:val="24"/>
              </w:rPr>
              <w:t xml:space="preserve">but </w:t>
            </w:r>
            <w:r>
              <w:rPr>
                <w:rFonts w:ascii="Arial" w:hAnsi="Arial" w:cs="Arial"/>
                <w:sz w:val="24"/>
                <w:szCs w:val="24"/>
              </w:rPr>
              <w:t>wanted to clarify that all 5 ha</w:t>
            </w:r>
            <w:r w:rsidR="009665B3">
              <w:rPr>
                <w:rFonts w:ascii="Arial" w:hAnsi="Arial" w:cs="Arial"/>
                <w:sz w:val="24"/>
                <w:szCs w:val="24"/>
              </w:rPr>
              <w:t>d</w:t>
            </w:r>
            <w:r>
              <w:rPr>
                <w:rFonts w:ascii="Arial" w:hAnsi="Arial" w:cs="Arial"/>
                <w:sz w:val="24"/>
                <w:szCs w:val="24"/>
              </w:rPr>
              <w:t xml:space="preserve"> been progressed to either a final or draft stage</w:t>
            </w:r>
            <w:r w:rsidR="00F47C04">
              <w:rPr>
                <w:rFonts w:ascii="Arial" w:hAnsi="Arial" w:cs="Arial"/>
                <w:sz w:val="24"/>
                <w:szCs w:val="24"/>
              </w:rPr>
              <w:t>.</w:t>
            </w:r>
          </w:p>
          <w:p w:rsidR="003912CC" w:rsidRDefault="003912CC" w:rsidP="003B0F12">
            <w:pPr>
              <w:rPr>
                <w:rFonts w:ascii="Arial" w:hAnsi="Arial" w:cs="Arial"/>
                <w:sz w:val="24"/>
                <w:szCs w:val="24"/>
              </w:rPr>
            </w:pPr>
          </w:p>
          <w:p w:rsidR="003912CC" w:rsidRDefault="003912CC" w:rsidP="003912CC">
            <w:pPr>
              <w:jc w:val="both"/>
              <w:rPr>
                <w:rFonts w:ascii="Arial" w:hAnsi="Arial" w:cs="Arial"/>
                <w:b/>
                <w:sz w:val="24"/>
                <w:szCs w:val="24"/>
              </w:rPr>
            </w:pPr>
            <w:r>
              <w:rPr>
                <w:rFonts w:ascii="Arial" w:hAnsi="Arial" w:cs="Arial"/>
                <w:b/>
                <w:sz w:val="24"/>
                <w:szCs w:val="24"/>
              </w:rPr>
              <w:t>The Committee Resolved to:</w:t>
            </w:r>
          </w:p>
          <w:p w:rsidR="003912CC" w:rsidRDefault="003912CC" w:rsidP="003912CC">
            <w:pPr>
              <w:jc w:val="both"/>
              <w:rPr>
                <w:rFonts w:ascii="Arial" w:hAnsi="Arial" w:cs="Arial"/>
                <w:b/>
                <w:sz w:val="24"/>
                <w:szCs w:val="24"/>
              </w:rPr>
            </w:pPr>
          </w:p>
          <w:p w:rsidR="003912CC" w:rsidRPr="003912CC" w:rsidRDefault="003912CC" w:rsidP="003912CC">
            <w:pPr>
              <w:pStyle w:val="ListParagraph"/>
              <w:numPr>
                <w:ilvl w:val="0"/>
                <w:numId w:val="4"/>
              </w:numPr>
              <w:jc w:val="both"/>
              <w:rPr>
                <w:rFonts w:ascii="Arial" w:hAnsi="Arial" w:cs="Arial"/>
                <w:b/>
                <w:sz w:val="24"/>
                <w:szCs w:val="24"/>
              </w:rPr>
            </w:pPr>
            <w:r w:rsidRPr="007A1530">
              <w:rPr>
                <w:rFonts w:ascii="Arial" w:hAnsi="Arial" w:cs="Arial"/>
                <w:sz w:val="24"/>
              </w:rPr>
              <w:t>N</w:t>
            </w:r>
            <w:r w:rsidR="007A1530" w:rsidRPr="007A1530">
              <w:rPr>
                <w:rFonts w:ascii="Arial" w:hAnsi="Arial" w:cs="Arial"/>
                <w:sz w:val="24"/>
              </w:rPr>
              <w:t>ote</w:t>
            </w:r>
            <w:r w:rsidRPr="003912CC">
              <w:rPr>
                <w:rFonts w:ascii="Arial" w:hAnsi="Arial" w:cs="Arial"/>
                <w:sz w:val="24"/>
              </w:rPr>
              <w:t xml:space="preserve"> the Head of Internal Audit Opinion.</w:t>
            </w:r>
          </w:p>
          <w:p w:rsidR="003912CC" w:rsidRDefault="003912CC" w:rsidP="003B0F12">
            <w:pPr>
              <w:rPr>
                <w:rFonts w:ascii="Arial" w:hAnsi="Arial" w:cs="Arial"/>
                <w:sz w:val="24"/>
                <w:szCs w:val="24"/>
              </w:rPr>
            </w:pPr>
          </w:p>
          <w:p w:rsidR="00F47C04" w:rsidRPr="003B0F12" w:rsidRDefault="00F47C04" w:rsidP="003B0F12">
            <w:pPr>
              <w:rPr>
                <w:rFonts w:ascii="Arial" w:hAnsi="Arial" w:cs="Arial"/>
                <w:sz w:val="24"/>
                <w:szCs w:val="24"/>
              </w:rPr>
            </w:pPr>
          </w:p>
        </w:tc>
        <w:tc>
          <w:tcPr>
            <w:tcW w:w="1188" w:type="dxa"/>
          </w:tcPr>
          <w:p w:rsidR="00234806" w:rsidRPr="00FC49A5" w:rsidRDefault="00234806" w:rsidP="00C94F08">
            <w:pPr>
              <w:jc w:val="both"/>
              <w:rPr>
                <w:rFonts w:ascii="Arial" w:hAnsi="Arial" w:cs="Arial"/>
                <w:b/>
                <w:sz w:val="24"/>
                <w:szCs w:val="24"/>
              </w:rPr>
            </w:pPr>
          </w:p>
        </w:tc>
      </w:tr>
      <w:tr w:rsidR="00623B3C" w:rsidRPr="00FC49A5" w:rsidTr="00C94F08">
        <w:trPr>
          <w:jc w:val="center"/>
        </w:trPr>
        <w:tc>
          <w:tcPr>
            <w:tcW w:w="1838" w:type="dxa"/>
          </w:tcPr>
          <w:p w:rsidR="00623B3C" w:rsidRPr="00FC49A5" w:rsidRDefault="009C0478" w:rsidP="009F3C76">
            <w:pPr>
              <w:jc w:val="both"/>
              <w:rPr>
                <w:rFonts w:ascii="Arial" w:hAnsi="Arial" w:cs="Arial"/>
                <w:sz w:val="24"/>
                <w:szCs w:val="24"/>
              </w:rPr>
            </w:pPr>
            <w:r w:rsidRPr="00FC49A5">
              <w:rPr>
                <w:rFonts w:ascii="Arial" w:hAnsi="Arial" w:cs="Arial"/>
                <w:b/>
                <w:sz w:val="24"/>
                <w:szCs w:val="24"/>
              </w:rPr>
              <w:t>AAC 21/</w:t>
            </w:r>
            <w:r>
              <w:rPr>
                <w:rFonts w:ascii="Arial" w:hAnsi="Arial" w:cs="Arial"/>
                <w:b/>
                <w:sz w:val="24"/>
                <w:szCs w:val="24"/>
              </w:rPr>
              <w:t>06/008</w:t>
            </w:r>
          </w:p>
        </w:tc>
        <w:tc>
          <w:tcPr>
            <w:tcW w:w="7997" w:type="dxa"/>
          </w:tcPr>
          <w:p w:rsidR="00F47C04" w:rsidRPr="00F47C04" w:rsidRDefault="00F47C04" w:rsidP="00F47C04">
            <w:pPr>
              <w:rPr>
                <w:rFonts w:ascii="Arial" w:hAnsi="Arial" w:cs="Arial"/>
                <w:b/>
                <w:sz w:val="24"/>
                <w:szCs w:val="24"/>
              </w:rPr>
            </w:pPr>
            <w:r w:rsidRPr="00F47C04">
              <w:rPr>
                <w:rFonts w:ascii="Arial" w:hAnsi="Arial" w:cs="Arial"/>
                <w:b/>
                <w:sz w:val="24"/>
                <w:szCs w:val="24"/>
              </w:rPr>
              <w:t>To receive and consider the following for 2020-21:</w:t>
            </w:r>
          </w:p>
          <w:p w:rsidR="00F47C04" w:rsidRPr="00F47C04" w:rsidRDefault="00F47C04" w:rsidP="00F47C04">
            <w:pPr>
              <w:rPr>
                <w:rFonts w:ascii="Arial" w:hAnsi="Arial" w:cs="Arial"/>
                <w:b/>
                <w:sz w:val="24"/>
                <w:szCs w:val="24"/>
              </w:rPr>
            </w:pPr>
          </w:p>
          <w:p w:rsidR="00F47C04" w:rsidRDefault="00F47C04" w:rsidP="00F47C04">
            <w:pPr>
              <w:pStyle w:val="ListParagraph"/>
              <w:numPr>
                <w:ilvl w:val="0"/>
                <w:numId w:val="8"/>
              </w:numPr>
              <w:rPr>
                <w:rFonts w:ascii="Arial" w:hAnsi="Arial" w:cs="Arial"/>
                <w:b/>
                <w:sz w:val="24"/>
                <w:szCs w:val="24"/>
              </w:rPr>
            </w:pPr>
            <w:r w:rsidRPr="00F47C04">
              <w:rPr>
                <w:rFonts w:ascii="Arial" w:hAnsi="Arial" w:cs="Arial"/>
                <w:b/>
                <w:sz w:val="24"/>
                <w:szCs w:val="24"/>
              </w:rPr>
              <w:t>The Letter of Representation included within the ISA 260 report (see item 4.3)</w:t>
            </w:r>
          </w:p>
          <w:p w:rsidR="00072C90" w:rsidRDefault="00072C90" w:rsidP="00072C90">
            <w:pPr>
              <w:pStyle w:val="ListParagraph"/>
              <w:rPr>
                <w:rFonts w:ascii="Arial" w:hAnsi="Arial" w:cs="Arial"/>
                <w:b/>
                <w:sz w:val="24"/>
                <w:szCs w:val="24"/>
              </w:rPr>
            </w:pPr>
          </w:p>
          <w:p w:rsidR="00F47C04" w:rsidRPr="00F47C04" w:rsidRDefault="00072C90" w:rsidP="00F47C04">
            <w:pPr>
              <w:rPr>
                <w:rFonts w:ascii="Arial" w:hAnsi="Arial" w:cs="Arial"/>
                <w:sz w:val="24"/>
                <w:szCs w:val="24"/>
              </w:rPr>
            </w:pPr>
            <w:r>
              <w:rPr>
                <w:rFonts w:ascii="Arial" w:hAnsi="Arial" w:cs="Arial"/>
                <w:sz w:val="24"/>
                <w:szCs w:val="24"/>
              </w:rPr>
              <w:t>The DDF stated that this was reviewed earlier in the meeting as part of the ISA 260 report</w:t>
            </w:r>
            <w:r w:rsidR="009665B3">
              <w:rPr>
                <w:rFonts w:ascii="Arial" w:hAnsi="Arial" w:cs="Arial"/>
                <w:sz w:val="24"/>
                <w:szCs w:val="24"/>
              </w:rPr>
              <w:t>.</w:t>
            </w:r>
          </w:p>
          <w:p w:rsidR="00F47C04" w:rsidRPr="00F47C04" w:rsidRDefault="00F47C04" w:rsidP="00F47C04">
            <w:pPr>
              <w:rPr>
                <w:rFonts w:ascii="Arial" w:hAnsi="Arial" w:cs="Arial"/>
                <w:b/>
                <w:sz w:val="24"/>
                <w:szCs w:val="24"/>
              </w:rPr>
            </w:pPr>
          </w:p>
          <w:p w:rsidR="00F47C04" w:rsidRDefault="00F47C04" w:rsidP="00F47C04">
            <w:pPr>
              <w:pStyle w:val="ListParagraph"/>
              <w:numPr>
                <w:ilvl w:val="0"/>
                <w:numId w:val="8"/>
              </w:numPr>
              <w:rPr>
                <w:rFonts w:ascii="Arial" w:hAnsi="Arial" w:cs="Arial"/>
                <w:b/>
                <w:sz w:val="24"/>
                <w:szCs w:val="24"/>
              </w:rPr>
            </w:pPr>
            <w:r w:rsidRPr="00F47C04">
              <w:rPr>
                <w:rFonts w:ascii="Arial" w:hAnsi="Arial" w:cs="Arial"/>
                <w:b/>
                <w:sz w:val="24"/>
                <w:szCs w:val="24"/>
              </w:rPr>
              <w:t>The response to the audit enquiries to those charged with governance and management</w:t>
            </w:r>
          </w:p>
          <w:p w:rsidR="00072C90" w:rsidRDefault="00072C90" w:rsidP="00072C90">
            <w:pPr>
              <w:rPr>
                <w:rFonts w:ascii="Arial" w:hAnsi="Arial" w:cs="Arial"/>
                <w:b/>
                <w:sz w:val="24"/>
                <w:szCs w:val="24"/>
              </w:rPr>
            </w:pPr>
          </w:p>
          <w:p w:rsidR="00072C90" w:rsidRDefault="00072C90" w:rsidP="00072C90">
            <w:pPr>
              <w:rPr>
                <w:rFonts w:ascii="Arial" w:hAnsi="Arial" w:cs="Arial"/>
                <w:sz w:val="24"/>
                <w:szCs w:val="24"/>
              </w:rPr>
            </w:pPr>
            <w:r>
              <w:rPr>
                <w:rFonts w:ascii="Arial" w:hAnsi="Arial" w:cs="Arial"/>
                <w:sz w:val="24"/>
                <w:szCs w:val="24"/>
              </w:rPr>
              <w:t>The DDF stated that this was previously endorsed by the CEO, UHB Chair, DCG, DOF, &amp; Chair of the Audit &amp; Assurance committee.</w:t>
            </w:r>
          </w:p>
          <w:p w:rsidR="00072C90" w:rsidRDefault="00072C90" w:rsidP="00072C90">
            <w:pPr>
              <w:rPr>
                <w:rFonts w:ascii="Arial" w:hAnsi="Arial" w:cs="Arial"/>
                <w:sz w:val="24"/>
                <w:szCs w:val="24"/>
              </w:rPr>
            </w:pPr>
          </w:p>
          <w:p w:rsidR="00072C90" w:rsidRPr="00072C90" w:rsidRDefault="00072C90" w:rsidP="00072C90">
            <w:pPr>
              <w:rPr>
                <w:rFonts w:ascii="Arial" w:hAnsi="Arial" w:cs="Arial"/>
                <w:sz w:val="24"/>
                <w:szCs w:val="24"/>
              </w:rPr>
            </w:pPr>
            <w:r>
              <w:rPr>
                <w:rFonts w:ascii="Arial" w:hAnsi="Arial" w:cs="Arial"/>
                <w:sz w:val="24"/>
                <w:szCs w:val="24"/>
              </w:rPr>
              <w:t>This had been reviewed at the Audit workshop and there ha</w:t>
            </w:r>
            <w:r w:rsidR="003912CC">
              <w:rPr>
                <w:rFonts w:ascii="Arial" w:hAnsi="Arial" w:cs="Arial"/>
                <w:sz w:val="24"/>
                <w:szCs w:val="24"/>
              </w:rPr>
              <w:t>d</w:t>
            </w:r>
            <w:r>
              <w:rPr>
                <w:rFonts w:ascii="Arial" w:hAnsi="Arial" w:cs="Arial"/>
                <w:sz w:val="24"/>
                <w:szCs w:val="24"/>
              </w:rPr>
              <w:t xml:space="preserve"> been no changes since and </w:t>
            </w:r>
            <w:r w:rsidR="003912CC">
              <w:rPr>
                <w:rFonts w:ascii="Arial" w:hAnsi="Arial" w:cs="Arial"/>
                <w:sz w:val="24"/>
                <w:szCs w:val="24"/>
              </w:rPr>
              <w:t>was shared at the meeting to be recorded.</w:t>
            </w:r>
          </w:p>
          <w:p w:rsidR="00F47C04" w:rsidRPr="00F47C04" w:rsidRDefault="00F47C04" w:rsidP="00F47C04">
            <w:pPr>
              <w:rPr>
                <w:rFonts w:ascii="Arial" w:hAnsi="Arial" w:cs="Arial"/>
                <w:b/>
                <w:sz w:val="24"/>
                <w:szCs w:val="24"/>
              </w:rPr>
            </w:pPr>
          </w:p>
          <w:p w:rsidR="00C97C53" w:rsidRDefault="00F47C04" w:rsidP="00F47C04">
            <w:pPr>
              <w:pStyle w:val="ListParagraph"/>
              <w:numPr>
                <w:ilvl w:val="0"/>
                <w:numId w:val="8"/>
              </w:numPr>
              <w:rPr>
                <w:rFonts w:ascii="Arial" w:hAnsi="Arial" w:cs="Arial"/>
                <w:b/>
                <w:sz w:val="24"/>
                <w:szCs w:val="24"/>
              </w:rPr>
            </w:pPr>
            <w:r w:rsidRPr="00F47C04">
              <w:rPr>
                <w:rFonts w:ascii="Arial" w:hAnsi="Arial" w:cs="Arial"/>
                <w:b/>
                <w:sz w:val="24"/>
                <w:szCs w:val="24"/>
              </w:rPr>
              <w:lastRenderedPageBreak/>
              <w:t>The CVUHB Annual Report 2020-2021 including the Annual Accountability Report, Performance report and the Financial Statements</w:t>
            </w:r>
          </w:p>
          <w:p w:rsidR="00072C90" w:rsidRDefault="00072C90" w:rsidP="00072C90">
            <w:pPr>
              <w:rPr>
                <w:rFonts w:ascii="Arial" w:hAnsi="Arial" w:cs="Arial"/>
                <w:b/>
                <w:sz w:val="24"/>
                <w:szCs w:val="24"/>
              </w:rPr>
            </w:pPr>
          </w:p>
          <w:p w:rsidR="003912CC" w:rsidRDefault="00072C90" w:rsidP="00072C90">
            <w:pPr>
              <w:rPr>
                <w:rFonts w:ascii="Arial" w:hAnsi="Arial" w:cs="Arial"/>
                <w:sz w:val="24"/>
                <w:szCs w:val="24"/>
              </w:rPr>
            </w:pPr>
            <w:r w:rsidRPr="00072C90">
              <w:rPr>
                <w:rFonts w:ascii="Arial" w:hAnsi="Arial" w:cs="Arial"/>
                <w:sz w:val="24"/>
                <w:szCs w:val="24"/>
              </w:rPr>
              <w:t xml:space="preserve">The DCG commented that this </w:t>
            </w:r>
            <w:r w:rsidR="003912CC">
              <w:rPr>
                <w:rFonts w:ascii="Arial" w:hAnsi="Arial" w:cs="Arial"/>
                <w:sz w:val="24"/>
                <w:szCs w:val="24"/>
              </w:rPr>
              <w:t>was</w:t>
            </w:r>
            <w:r w:rsidRPr="00072C90">
              <w:rPr>
                <w:rFonts w:ascii="Arial" w:hAnsi="Arial" w:cs="Arial"/>
                <w:sz w:val="24"/>
                <w:szCs w:val="24"/>
              </w:rPr>
              <w:t xml:space="preserve"> the first time</w:t>
            </w:r>
            <w:r>
              <w:rPr>
                <w:rFonts w:ascii="Arial" w:hAnsi="Arial" w:cs="Arial"/>
                <w:sz w:val="24"/>
                <w:szCs w:val="24"/>
              </w:rPr>
              <w:t xml:space="preserve"> </w:t>
            </w:r>
            <w:r w:rsidRPr="00072C90">
              <w:rPr>
                <w:rFonts w:ascii="Arial" w:hAnsi="Arial" w:cs="Arial"/>
                <w:sz w:val="24"/>
                <w:szCs w:val="24"/>
              </w:rPr>
              <w:t>that the</w:t>
            </w:r>
            <w:r w:rsidR="003912CC">
              <w:rPr>
                <w:rFonts w:ascii="Arial" w:hAnsi="Arial" w:cs="Arial"/>
                <w:sz w:val="24"/>
                <w:szCs w:val="24"/>
              </w:rPr>
              <w:t xml:space="preserve"> Health Board</w:t>
            </w:r>
            <w:r w:rsidRPr="00072C90">
              <w:rPr>
                <w:rFonts w:ascii="Arial" w:hAnsi="Arial" w:cs="Arial"/>
                <w:sz w:val="24"/>
                <w:szCs w:val="24"/>
              </w:rPr>
              <w:t xml:space="preserve"> had </w:t>
            </w:r>
            <w:r w:rsidR="003912CC">
              <w:rPr>
                <w:rFonts w:ascii="Arial" w:hAnsi="Arial" w:cs="Arial"/>
                <w:sz w:val="24"/>
                <w:szCs w:val="24"/>
              </w:rPr>
              <w:t xml:space="preserve">received </w:t>
            </w:r>
            <w:r w:rsidRPr="00072C90">
              <w:rPr>
                <w:rFonts w:ascii="Arial" w:hAnsi="Arial" w:cs="Arial"/>
                <w:sz w:val="24"/>
                <w:szCs w:val="24"/>
              </w:rPr>
              <w:t xml:space="preserve">the full Annual report and </w:t>
            </w:r>
            <w:r>
              <w:rPr>
                <w:rFonts w:ascii="Arial" w:hAnsi="Arial" w:cs="Arial"/>
                <w:sz w:val="24"/>
                <w:szCs w:val="24"/>
              </w:rPr>
              <w:t xml:space="preserve">Accounts as one document as previously </w:t>
            </w:r>
            <w:r w:rsidR="003912CC">
              <w:rPr>
                <w:rFonts w:ascii="Arial" w:hAnsi="Arial" w:cs="Arial"/>
                <w:sz w:val="24"/>
                <w:szCs w:val="24"/>
              </w:rPr>
              <w:t xml:space="preserve">it had </w:t>
            </w:r>
            <w:r>
              <w:rPr>
                <w:rFonts w:ascii="Arial" w:hAnsi="Arial" w:cs="Arial"/>
                <w:sz w:val="24"/>
                <w:szCs w:val="24"/>
              </w:rPr>
              <w:t xml:space="preserve">received the Accountability report and accounts </w:t>
            </w:r>
            <w:r w:rsidR="003912CC">
              <w:rPr>
                <w:rFonts w:ascii="Arial" w:hAnsi="Arial" w:cs="Arial"/>
                <w:sz w:val="24"/>
                <w:szCs w:val="24"/>
              </w:rPr>
              <w:t>separately.</w:t>
            </w:r>
            <w:r w:rsidR="003912CC" w:rsidDel="003912CC">
              <w:rPr>
                <w:rFonts w:ascii="Arial" w:hAnsi="Arial" w:cs="Arial"/>
                <w:sz w:val="24"/>
                <w:szCs w:val="24"/>
              </w:rPr>
              <w:t xml:space="preserve"> </w:t>
            </w:r>
          </w:p>
          <w:p w:rsidR="00072C90" w:rsidRDefault="00072C90" w:rsidP="00072C90">
            <w:pPr>
              <w:rPr>
                <w:rFonts w:ascii="Arial" w:hAnsi="Arial" w:cs="Arial"/>
                <w:sz w:val="24"/>
                <w:szCs w:val="24"/>
              </w:rPr>
            </w:pPr>
          </w:p>
          <w:p w:rsidR="003912CC" w:rsidRDefault="00072C90" w:rsidP="003912CC">
            <w:pPr>
              <w:rPr>
                <w:rFonts w:ascii="Arial" w:hAnsi="Arial" w:cs="Arial"/>
                <w:sz w:val="24"/>
                <w:szCs w:val="24"/>
              </w:rPr>
            </w:pPr>
            <w:r>
              <w:rPr>
                <w:rFonts w:ascii="Arial" w:hAnsi="Arial" w:cs="Arial"/>
                <w:sz w:val="24"/>
                <w:szCs w:val="24"/>
              </w:rPr>
              <w:t xml:space="preserve">The DCG stated that the final published document </w:t>
            </w:r>
            <w:r w:rsidR="003912CC">
              <w:rPr>
                <w:rFonts w:ascii="Arial" w:hAnsi="Arial" w:cs="Arial"/>
                <w:sz w:val="24"/>
                <w:szCs w:val="24"/>
              </w:rPr>
              <w:t xml:space="preserve">would </w:t>
            </w:r>
            <w:r>
              <w:rPr>
                <w:rFonts w:ascii="Arial" w:hAnsi="Arial" w:cs="Arial"/>
                <w:sz w:val="24"/>
                <w:szCs w:val="24"/>
              </w:rPr>
              <w:t xml:space="preserve">have minor changes in terms of </w:t>
            </w:r>
            <w:r w:rsidR="003912CC">
              <w:rPr>
                <w:rFonts w:ascii="Arial" w:hAnsi="Arial" w:cs="Arial"/>
                <w:sz w:val="24"/>
                <w:szCs w:val="24"/>
              </w:rPr>
              <w:t xml:space="preserve">corrected </w:t>
            </w:r>
            <w:r>
              <w:rPr>
                <w:rFonts w:ascii="Arial" w:hAnsi="Arial" w:cs="Arial"/>
                <w:sz w:val="24"/>
                <w:szCs w:val="24"/>
              </w:rPr>
              <w:t>typograp</w:t>
            </w:r>
            <w:r w:rsidR="003912CC">
              <w:rPr>
                <w:rFonts w:ascii="Arial" w:hAnsi="Arial" w:cs="Arial"/>
                <w:sz w:val="24"/>
                <w:szCs w:val="24"/>
              </w:rPr>
              <w:t xml:space="preserve">hical </w:t>
            </w:r>
            <w:r>
              <w:rPr>
                <w:rFonts w:ascii="Arial" w:hAnsi="Arial" w:cs="Arial"/>
                <w:sz w:val="24"/>
                <w:szCs w:val="24"/>
              </w:rPr>
              <w:t>errors</w:t>
            </w:r>
            <w:r w:rsidR="003912CC">
              <w:rPr>
                <w:rFonts w:ascii="Arial" w:hAnsi="Arial" w:cs="Arial"/>
                <w:sz w:val="24"/>
                <w:szCs w:val="24"/>
              </w:rPr>
              <w:t xml:space="preserve"> and</w:t>
            </w:r>
            <w:r>
              <w:rPr>
                <w:rFonts w:ascii="Arial" w:hAnsi="Arial" w:cs="Arial"/>
                <w:sz w:val="24"/>
                <w:szCs w:val="24"/>
              </w:rPr>
              <w:t xml:space="preserve"> title changes of Executives</w:t>
            </w:r>
            <w:r w:rsidR="003912CC">
              <w:rPr>
                <w:rFonts w:ascii="Arial" w:hAnsi="Arial" w:cs="Arial"/>
                <w:sz w:val="24"/>
                <w:szCs w:val="24"/>
              </w:rPr>
              <w:t>.</w:t>
            </w:r>
          </w:p>
          <w:p w:rsidR="003912CC" w:rsidRDefault="003912CC" w:rsidP="003912CC">
            <w:pPr>
              <w:rPr>
                <w:rFonts w:ascii="Arial" w:hAnsi="Arial" w:cs="Arial"/>
                <w:sz w:val="24"/>
                <w:szCs w:val="24"/>
              </w:rPr>
            </w:pPr>
          </w:p>
          <w:p w:rsidR="003912CC" w:rsidRDefault="003912CC" w:rsidP="003912CC">
            <w:pPr>
              <w:jc w:val="both"/>
              <w:rPr>
                <w:rFonts w:ascii="Arial" w:hAnsi="Arial" w:cs="Arial"/>
                <w:b/>
                <w:sz w:val="24"/>
                <w:szCs w:val="24"/>
              </w:rPr>
            </w:pPr>
            <w:r>
              <w:rPr>
                <w:rFonts w:ascii="Arial" w:hAnsi="Arial" w:cs="Arial"/>
                <w:b/>
                <w:sz w:val="24"/>
                <w:szCs w:val="24"/>
              </w:rPr>
              <w:t>The Committee Resolved that:</w:t>
            </w:r>
          </w:p>
          <w:p w:rsidR="003912CC" w:rsidRDefault="003912CC" w:rsidP="003912CC">
            <w:pPr>
              <w:rPr>
                <w:rFonts w:ascii="Arial" w:hAnsi="Arial" w:cs="Arial"/>
                <w:b/>
                <w:sz w:val="24"/>
                <w:szCs w:val="24"/>
              </w:rPr>
            </w:pPr>
          </w:p>
          <w:p w:rsidR="003912CC" w:rsidRPr="003912CC" w:rsidRDefault="003912CC" w:rsidP="003912CC">
            <w:pPr>
              <w:rPr>
                <w:rFonts w:ascii="Arial" w:hAnsi="Arial" w:cs="Arial"/>
                <w:sz w:val="24"/>
                <w:szCs w:val="24"/>
              </w:rPr>
            </w:pPr>
            <w:r w:rsidRPr="003912CC">
              <w:rPr>
                <w:rFonts w:ascii="Arial" w:hAnsi="Arial" w:cs="Arial"/>
                <w:sz w:val="24"/>
                <w:szCs w:val="24"/>
              </w:rPr>
              <w:t xml:space="preserve">The following documents were noted and approved: </w:t>
            </w:r>
          </w:p>
          <w:p w:rsidR="003912CC" w:rsidRDefault="003912CC" w:rsidP="003912CC">
            <w:pPr>
              <w:rPr>
                <w:rFonts w:ascii="Arial" w:hAnsi="Arial" w:cs="Arial"/>
                <w:b/>
                <w:sz w:val="24"/>
                <w:szCs w:val="24"/>
              </w:rPr>
            </w:pPr>
          </w:p>
          <w:p w:rsidR="003912CC" w:rsidRPr="003912CC" w:rsidRDefault="003912CC" w:rsidP="003912CC">
            <w:pPr>
              <w:pStyle w:val="ListParagraph"/>
              <w:numPr>
                <w:ilvl w:val="0"/>
                <w:numId w:val="11"/>
              </w:numPr>
              <w:rPr>
                <w:rFonts w:ascii="Arial" w:hAnsi="Arial" w:cs="Arial"/>
                <w:sz w:val="24"/>
                <w:szCs w:val="24"/>
              </w:rPr>
            </w:pPr>
            <w:r w:rsidRPr="003912CC">
              <w:rPr>
                <w:rFonts w:ascii="Arial" w:hAnsi="Arial" w:cs="Arial"/>
                <w:sz w:val="24"/>
                <w:szCs w:val="24"/>
              </w:rPr>
              <w:t>The Letter of Representation included within the ISA 260 report (see item 4.3)</w:t>
            </w:r>
          </w:p>
          <w:p w:rsidR="003912CC" w:rsidRPr="003912CC" w:rsidRDefault="003912CC" w:rsidP="003912CC">
            <w:pPr>
              <w:pStyle w:val="ListParagraph"/>
              <w:rPr>
                <w:rFonts w:ascii="Arial" w:hAnsi="Arial" w:cs="Arial"/>
                <w:sz w:val="24"/>
                <w:szCs w:val="24"/>
              </w:rPr>
            </w:pPr>
          </w:p>
          <w:p w:rsidR="003912CC" w:rsidRPr="003912CC" w:rsidRDefault="003912CC" w:rsidP="003912CC">
            <w:pPr>
              <w:pStyle w:val="ListParagraph"/>
              <w:numPr>
                <w:ilvl w:val="0"/>
                <w:numId w:val="11"/>
              </w:numPr>
              <w:rPr>
                <w:rFonts w:ascii="Arial" w:hAnsi="Arial" w:cs="Arial"/>
                <w:sz w:val="24"/>
                <w:szCs w:val="24"/>
              </w:rPr>
            </w:pPr>
            <w:r w:rsidRPr="003912CC">
              <w:rPr>
                <w:rFonts w:ascii="Arial" w:hAnsi="Arial" w:cs="Arial"/>
                <w:sz w:val="24"/>
                <w:szCs w:val="24"/>
              </w:rPr>
              <w:t>The response to the audit enquiries to those charged with governance and management</w:t>
            </w:r>
          </w:p>
          <w:p w:rsidR="003912CC" w:rsidRPr="003912CC" w:rsidRDefault="003912CC" w:rsidP="003912CC">
            <w:pPr>
              <w:rPr>
                <w:rFonts w:ascii="Arial" w:hAnsi="Arial" w:cs="Arial"/>
                <w:sz w:val="24"/>
                <w:szCs w:val="24"/>
              </w:rPr>
            </w:pPr>
          </w:p>
          <w:p w:rsidR="003912CC" w:rsidRPr="003912CC" w:rsidRDefault="003912CC" w:rsidP="003912CC">
            <w:pPr>
              <w:pStyle w:val="ListParagraph"/>
              <w:numPr>
                <w:ilvl w:val="0"/>
                <w:numId w:val="11"/>
              </w:numPr>
              <w:rPr>
                <w:rFonts w:ascii="Arial" w:hAnsi="Arial" w:cs="Arial"/>
                <w:sz w:val="24"/>
                <w:szCs w:val="24"/>
              </w:rPr>
            </w:pPr>
            <w:r w:rsidRPr="003912CC">
              <w:rPr>
                <w:rFonts w:ascii="Arial" w:hAnsi="Arial" w:cs="Arial"/>
                <w:sz w:val="24"/>
                <w:szCs w:val="24"/>
              </w:rPr>
              <w:t>The CVUHB Annual Report 2020-2021 including the Annual Accountability Report, Performance report and the Financial Statements</w:t>
            </w:r>
          </w:p>
          <w:p w:rsidR="00072C90" w:rsidRPr="00072C90" w:rsidRDefault="00072C90" w:rsidP="003912CC">
            <w:pPr>
              <w:rPr>
                <w:rFonts w:ascii="Arial" w:hAnsi="Arial" w:cs="Arial"/>
                <w:sz w:val="24"/>
                <w:szCs w:val="24"/>
              </w:rPr>
            </w:pPr>
          </w:p>
        </w:tc>
        <w:tc>
          <w:tcPr>
            <w:tcW w:w="1188" w:type="dxa"/>
          </w:tcPr>
          <w:p w:rsidR="003A7D35" w:rsidRPr="00FC49A5" w:rsidRDefault="003A7D35" w:rsidP="00C94F08">
            <w:pPr>
              <w:jc w:val="both"/>
              <w:rPr>
                <w:rFonts w:ascii="Arial" w:hAnsi="Arial" w:cs="Arial"/>
                <w:b/>
                <w:sz w:val="24"/>
                <w:szCs w:val="24"/>
              </w:rPr>
            </w:pPr>
          </w:p>
        </w:tc>
      </w:tr>
      <w:tr w:rsidR="008F64BA" w:rsidRPr="00100A70" w:rsidTr="00C94F08">
        <w:trPr>
          <w:jc w:val="center"/>
        </w:trPr>
        <w:tc>
          <w:tcPr>
            <w:tcW w:w="1838" w:type="dxa"/>
          </w:tcPr>
          <w:p w:rsidR="008F64BA" w:rsidRPr="00FC49A5" w:rsidRDefault="00F07460" w:rsidP="008F64BA">
            <w:pPr>
              <w:rPr>
                <w:rFonts w:ascii="Arial" w:hAnsi="Arial" w:cs="Arial"/>
                <w:sz w:val="24"/>
                <w:szCs w:val="24"/>
              </w:rPr>
            </w:pPr>
            <w:r w:rsidRPr="00FC49A5">
              <w:rPr>
                <w:rFonts w:ascii="Arial" w:hAnsi="Arial" w:cs="Arial"/>
                <w:b/>
                <w:sz w:val="24"/>
                <w:szCs w:val="24"/>
              </w:rPr>
              <w:t>AAC 21/</w:t>
            </w:r>
            <w:r>
              <w:rPr>
                <w:rFonts w:ascii="Arial" w:hAnsi="Arial" w:cs="Arial"/>
                <w:b/>
                <w:sz w:val="24"/>
                <w:szCs w:val="24"/>
              </w:rPr>
              <w:t>06/009</w:t>
            </w:r>
          </w:p>
        </w:tc>
        <w:tc>
          <w:tcPr>
            <w:tcW w:w="7997" w:type="dxa"/>
          </w:tcPr>
          <w:p w:rsidR="008F64BA" w:rsidRPr="00FC49A5" w:rsidRDefault="008F64BA" w:rsidP="008F64BA">
            <w:pPr>
              <w:rPr>
                <w:rFonts w:ascii="Arial" w:hAnsi="Arial" w:cs="Arial"/>
                <w:b/>
                <w:sz w:val="24"/>
                <w:szCs w:val="24"/>
              </w:rPr>
            </w:pPr>
            <w:r w:rsidRPr="00FC49A5">
              <w:rPr>
                <w:rFonts w:ascii="Arial" w:hAnsi="Arial" w:cs="Arial"/>
                <w:b/>
                <w:sz w:val="24"/>
                <w:szCs w:val="24"/>
              </w:rPr>
              <w:t>Date and Time of Next Meeting</w:t>
            </w:r>
          </w:p>
          <w:p w:rsidR="008F64BA" w:rsidRPr="00FC49A5" w:rsidRDefault="008F64BA" w:rsidP="008F64BA">
            <w:pPr>
              <w:rPr>
                <w:rFonts w:ascii="Arial" w:hAnsi="Arial" w:cs="Arial"/>
                <w:b/>
                <w:sz w:val="24"/>
                <w:szCs w:val="24"/>
              </w:rPr>
            </w:pPr>
          </w:p>
          <w:p w:rsidR="008F64BA" w:rsidRPr="00FC49A5" w:rsidRDefault="008F64BA" w:rsidP="008F64BA">
            <w:pPr>
              <w:rPr>
                <w:rFonts w:ascii="Arial" w:hAnsi="Arial" w:cs="Arial"/>
                <w:sz w:val="24"/>
                <w:szCs w:val="24"/>
              </w:rPr>
            </w:pPr>
            <w:r w:rsidRPr="00FC49A5">
              <w:rPr>
                <w:rFonts w:ascii="Arial" w:hAnsi="Arial" w:cs="Arial"/>
                <w:sz w:val="24"/>
                <w:szCs w:val="24"/>
              </w:rPr>
              <w:t>To note the date, time and venue of the next Committee meeting:</w:t>
            </w:r>
          </w:p>
          <w:p w:rsidR="008F64BA" w:rsidRPr="00FC49A5" w:rsidRDefault="008F64BA" w:rsidP="00F07460">
            <w:pPr>
              <w:rPr>
                <w:rFonts w:ascii="Arial" w:eastAsiaTheme="minorEastAsia" w:hAnsi="Arial" w:cs="Arial"/>
                <w:b/>
                <w:sz w:val="24"/>
                <w:szCs w:val="24"/>
                <w:lang w:val="en-US" w:eastAsia="en-US"/>
              </w:rPr>
            </w:pPr>
            <w:r w:rsidRPr="00FC49A5">
              <w:rPr>
                <w:rFonts w:ascii="Arial" w:hAnsi="Arial" w:cs="Arial"/>
                <w:b/>
                <w:sz w:val="24"/>
                <w:szCs w:val="24"/>
              </w:rPr>
              <w:t xml:space="preserve">Tuesday </w:t>
            </w:r>
            <w:r w:rsidR="00FC49A5" w:rsidRPr="00FC49A5">
              <w:rPr>
                <w:rFonts w:ascii="Arial" w:hAnsi="Arial" w:cs="Arial"/>
                <w:b/>
                <w:sz w:val="24"/>
                <w:szCs w:val="24"/>
              </w:rPr>
              <w:t>6</w:t>
            </w:r>
            <w:r w:rsidR="00FC49A5" w:rsidRPr="00FC49A5">
              <w:rPr>
                <w:rFonts w:ascii="Arial" w:hAnsi="Arial" w:cs="Arial"/>
                <w:b/>
                <w:sz w:val="24"/>
                <w:szCs w:val="24"/>
                <w:vertAlign w:val="superscript"/>
              </w:rPr>
              <w:t>th</w:t>
            </w:r>
            <w:r w:rsidR="00FC49A5" w:rsidRPr="00FC49A5">
              <w:rPr>
                <w:rFonts w:ascii="Arial" w:hAnsi="Arial" w:cs="Arial"/>
                <w:b/>
                <w:sz w:val="24"/>
                <w:szCs w:val="24"/>
              </w:rPr>
              <w:t xml:space="preserve"> </w:t>
            </w:r>
            <w:r w:rsidR="00F07460">
              <w:rPr>
                <w:rFonts w:ascii="Arial" w:hAnsi="Arial" w:cs="Arial"/>
                <w:b/>
                <w:sz w:val="24"/>
                <w:szCs w:val="24"/>
              </w:rPr>
              <w:t>July</w:t>
            </w:r>
            <w:r w:rsidR="00FC49A5" w:rsidRPr="00FC49A5">
              <w:rPr>
                <w:rFonts w:ascii="Arial" w:hAnsi="Arial" w:cs="Arial"/>
                <w:b/>
                <w:sz w:val="24"/>
                <w:szCs w:val="24"/>
              </w:rPr>
              <w:t xml:space="preserve"> 2021</w:t>
            </w:r>
            <w:r w:rsidRPr="00FC49A5">
              <w:rPr>
                <w:rFonts w:ascii="Arial" w:hAnsi="Arial" w:cs="Arial"/>
                <w:b/>
                <w:sz w:val="24"/>
                <w:szCs w:val="24"/>
              </w:rPr>
              <w:t xml:space="preserve"> at 9.00am</w:t>
            </w:r>
          </w:p>
        </w:tc>
        <w:tc>
          <w:tcPr>
            <w:tcW w:w="1188" w:type="dxa"/>
          </w:tcPr>
          <w:p w:rsidR="008F64BA" w:rsidRPr="00100A70" w:rsidRDefault="008F64BA" w:rsidP="008F64BA">
            <w:pPr>
              <w:jc w:val="both"/>
              <w:rPr>
                <w:rFonts w:ascii="Arial" w:hAnsi="Arial" w:cs="Arial"/>
                <w:sz w:val="24"/>
                <w:szCs w:val="24"/>
              </w:rPr>
            </w:pPr>
          </w:p>
        </w:tc>
      </w:tr>
    </w:tbl>
    <w:p w:rsidR="000F6B3D" w:rsidRPr="00100A70" w:rsidRDefault="000F6B3D" w:rsidP="000F6B3D">
      <w:pPr>
        <w:spacing w:after="160" w:line="259" w:lineRule="auto"/>
        <w:rPr>
          <w:rFonts w:ascii="Arial" w:hAnsi="Arial" w:cs="Arial"/>
          <w:sz w:val="24"/>
          <w:szCs w:val="24"/>
        </w:rPr>
      </w:pPr>
    </w:p>
    <w:sectPr w:rsidR="000F6B3D" w:rsidRPr="00100A70" w:rsidSect="00C94F08">
      <w:headerReference w:type="default" r:id="rId8"/>
      <w:footerReference w:type="default" r:id="rId9"/>
      <w:headerReference w:type="first" r:id="rId10"/>
      <w:footerReference w:type="first" r:id="rId11"/>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7AB9" w:rsidRDefault="00257AB9">
      <w:r>
        <w:separator/>
      </w:r>
    </w:p>
  </w:endnote>
  <w:endnote w:type="continuationSeparator" w:id="0">
    <w:p w:rsidR="00257AB9" w:rsidRDefault="00257A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490" w:rsidRDefault="00604490">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656AD41C" wp14:editId="4E582B49">
          <wp:simplePos x="0" y="0"/>
          <wp:positionH relativeFrom="page">
            <wp:align>left</wp:align>
          </wp:positionH>
          <wp:positionV relativeFrom="page">
            <wp:posOffset>9925050</wp:posOffset>
          </wp:positionV>
          <wp:extent cx="7698740" cy="762000"/>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698740" cy="762000"/>
                  </a:xfrm>
                  <a:prstGeom prst="rect">
                    <a:avLst/>
                  </a:prstGeom>
                  <a:noFill/>
                </pic:spPr>
              </pic:pic>
            </a:graphicData>
          </a:graphic>
          <wp14:sizeRelH relativeFrom="page">
            <wp14:pctWidth>0</wp14:pctWidth>
          </wp14:sizeRelH>
          <wp14:sizeRelV relativeFrom="page">
            <wp14:pctHeight>0</wp14:pctHeight>
          </wp14:sizeRelV>
        </wp:anchor>
      </w:drawing>
    </w:r>
  </w:p>
  <w:p w:rsidR="00604490" w:rsidRDefault="0060449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490" w:rsidRDefault="00604490">
    <w:pPr>
      <w:pStyle w:val="Footer"/>
      <w:jc w:val="right"/>
    </w:pPr>
    <w:r>
      <w:fldChar w:fldCharType="begin"/>
    </w:r>
    <w:r>
      <w:instrText xml:space="preserve"> PAGE   \* MERGEFORMAT </w:instrText>
    </w:r>
    <w:r>
      <w:fldChar w:fldCharType="separate"/>
    </w:r>
    <w:r>
      <w:rPr>
        <w:noProof/>
      </w:rPr>
      <w:t>1</w:t>
    </w:r>
    <w:r>
      <w:rPr>
        <w:noProof/>
      </w:rPr>
      <w:fldChar w:fldCharType="end"/>
    </w:r>
  </w:p>
  <w:p w:rsidR="00604490" w:rsidRDefault="006044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7AB9" w:rsidRDefault="00257AB9">
      <w:r>
        <w:separator/>
      </w:r>
    </w:p>
  </w:footnote>
  <w:footnote w:type="continuationSeparator" w:id="0">
    <w:p w:rsidR="00257AB9" w:rsidRDefault="00257A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490" w:rsidRDefault="00604490" w:rsidP="00C94F08">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490" w:rsidRDefault="00D86B9C" w:rsidP="00C94F08">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604490">
      <w:rPr>
        <w:rFonts w:ascii="Frutiger Linotype" w:hAnsi="Frutiger Linotype" w:cs="Arial"/>
        <w:noProof/>
        <w:lang w:eastAsia="en-GB"/>
      </w:rPr>
      <w:drawing>
        <wp:inline distT="0" distB="0" distL="0" distR="0" wp14:anchorId="278165B0" wp14:editId="2A26E66F">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30A6CD1"/>
    <w:multiLevelType w:val="hybridMultilevel"/>
    <w:tmpl w:val="3C5882EC"/>
    <w:lvl w:ilvl="0" w:tplc="61A206C6">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9EB60BB"/>
    <w:multiLevelType w:val="hybridMultilevel"/>
    <w:tmpl w:val="5E5A0972"/>
    <w:lvl w:ilvl="0" w:tplc="08090017">
      <w:start w:val="1"/>
      <w:numFmt w:val="lowerLetter"/>
      <w:lvlText w:val="%1)"/>
      <w:lvlJc w:val="left"/>
      <w:pPr>
        <w:tabs>
          <w:tab w:val="num" w:pos="1080"/>
        </w:tabs>
        <w:ind w:left="1080" w:hanging="360"/>
      </w:pPr>
      <w:rPr>
        <w:rFonts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84A2E20"/>
    <w:multiLevelType w:val="hybridMultilevel"/>
    <w:tmpl w:val="CDEA0BB4"/>
    <w:lvl w:ilvl="0" w:tplc="D89690B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A01AE2"/>
    <w:multiLevelType w:val="hybridMultilevel"/>
    <w:tmpl w:val="5E5A0972"/>
    <w:lvl w:ilvl="0" w:tplc="08090017">
      <w:start w:val="1"/>
      <w:numFmt w:val="lowerLetter"/>
      <w:lvlText w:val="%1)"/>
      <w:lvlJc w:val="left"/>
      <w:pPr>
        <w:tabs>
          <w:tab w:val="num" w:pos="1080"/>
        </w:tabs>
        <w:ind w:left="1080" w:hanging="360"/>
      </w:pPr>
      <w:rPr>
        <w:rFonts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14B2EB0"/>
    <w:multiLevelType w:val="hybridMultilevel"/>
    <w:tmpl w:val="2578F80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6BF46A1"/>
    <w:multiLevelType w:val="multilevel"/>
    <w:tmpl w:val="0809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7" w15:restartNumberingAfterBreak="0">
    <w:nsid w:val="5557305B"/>
    <w:multiLevelType w:val="hybridMultilevel"/>
    <w:tmpl w:val="5E5A0972"/>
    <w:lvl w:ilvl="0" w:tplc="08090017">
      <w:start w:val="1"/>
      <w:numFmt w:val="lowerLetter"/>
      <w:lvlText w:val="%1)"/>
      <w:lvlJc w:val="left"/>
      <w:pPr>
        <w:tabs>
          <w:tab w:val="num" w:pos="1080"/>
        </w:tabs>
        <w:ind w:left="1080" w:hanging="360"/>
      </w:pPr>
      <w:rPr>
        <w:rFonts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D4A307A"/>
    <w:multiLevelType w:val="hybridMultilevel"/>
    <w:tmpl w:val="45BCA2A8"/>
    <w:lvl w:ilvl="0" w:tplc="08090011">
      <w:start w:val="1"/>
      <w:numFmt w:val="decimal"/>
      <w:lvlText w:val="%1)"/>
      <w:lvlJc w:val="left"/>
      <w:pPr>
        <w:ind w:left="927" w:hanging="360"/>
      </w:p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9" w15:restartNumberingAfterBreak="0">
    <w:nsid w:val="760D1E4F"/>
    <w:multiLevelType w:val="hybridMultilevel"/>
    <w:tmpl w:val="25C68FC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E751D5C"/>
    <w:multiLevelType w:val="hybridMultilevel"/>
    <w:tmpl w:val="25C68FC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6"/>
  </w:num>
  <w:num w:numId="3">
    <w:abstractNumId w:val="5"/>
  </w:num>
  <w:num w:numId="4">
    <w:abstractNumId w:val="3"/>
  </w:num>
  <w:num w:numId="5">
    <w:abstractNumId w:val="1"/>
  </w:num>
  <w:num w:numId="6">
    <w:abstractNumId w:val="8"/>
  </w:num>
  <w:num w:numId="7">
    <w:abstractNumId w:val="2"/>
  </w:num>
  <w:num w:numId="8">
    <w:abstractNumId w:val="10"/>
  </w:num>
  <w:num w:numId="9">
    <w:abstractNumId w:val="4"/>
  </w:num>
  <w:num w:numId="10">
    <w:abstractNumId w:val="7"/>
  </w:num>
  <w:num w:numId="11">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B3C"/>
    <w:rsid w:val="00000E28"/>
    <w:rsid w:val="00003C54"/>
    <w:rsid w:val="00015D7B"/>
    <w:rsid w:val="00017CFE"/>
    <w:rsid w:val="00021A20"/>
    <w:rsid w:val="00021EEC"/>
    <w:rsid w:val="00022B17"/>
    <w:rsid w:val="0002513D"/>
    <w:rsid w:val="000322C2"/>
    <w:rsid w:val="00034F11"/>
    <w:rsid w:val="0004306A"/>
    <w:rsid w:val="00051AA2"/>
    <w:rsid w:val="0005351D"/>
    <w:rsid w:val="000565A2"/>
    <w:rsid w:val="000577BC"/>
    <w:rsid w:val="00061299"/>
    <w:rsid w:val="0006292E"/>
    <w:rsid w:val="0007268B"/>
    <w:rsid w:val="00072C90"/>
    <w:rsid w:val="0007385B"/>
    <w:rsid w:val="00074E98"/>
    <w:rsid w:val="00075A25"/>
    <w:rsid w:val="00076913"/>
    <w:rsid w:val="00091964"/>
    <w:rsid w:val="00096BDB"/>
    <w:rsid w:val="00096E89"/>
    <w:rsid w:val="000A1874"/>
    <w:rsid w:val="000A6A53"/>
    <w:rsid w:val="000B261D"/>
    <w:rsid w:val="000C1B61"/>
    <w:rsid w:val="000C38ED"/>
    <w:rsid w:val="000C5B8C"/>
    <w:rsid w:val="000D06BE"/>
    <w:rsid w:val="000D165E"/>
    <w:rsid w:val="000D1807"/>
    <w:rsid w:val="000D6E16"/>
    <w:rsid w:val="000D717E"/>
    <w:rsid w:val="000E7B11"/>
    <w:rsid w:val="000F4F7E"/>
    <w:rsid w:val="000F6B3D"/>
    <w:rsid w:val="00100A70"/>
    <w:rsid w:val="00104C8A"/>
    <w:rsid w:val="0010500A"/>
    <w:rsid w:val="0010583C"/>
    <w:rsid w:val="00105E13"/>
    <w:rsid w:val="0012149C"/>
    <w:rsid w:val="00127D08"/>
    <w:rsid w:val="00131678"/>
    <w:rsid w:val="00132D21"/>
    <w:rsid w:val="00134FD0"/>
    <w:rsid w:val="0013580B"/>
    <w:rsid w:val="00136132"/>
    <w:rsid w:val="00144498"/>
    <w:rsid w:val="00160861"/>
    <w:rsid w:val="00163C77"/>
    <w:rsid w:val="00166DE6"/>
    <w:rsid w:val="00176995"/>
    <w:rsid w:val="0018509F"/>
    <w:rsid w:val="00187A52"/>
    <w:rsid w:val="0019571A"/>
    <w:rsid w:val="001A433B"/>
    <w:rsid w:val="001A4AA1"/>
    <w:rsid w:val="001A599F"/>
    <w:rsid w:val="001A6E25"/>
    <w:rsid w:val="001B08FD"/>
    <w:rsid w:val="001B3725"/>
    <w:rsid w:val="001B62ED"/>
    <w:rsid w:val="001B7513"/>
    <w:rsid w:val="001C2D5E"/>
    <w:rsid w:val="001E14F1"/>
    <w:rsid w:val="001E1C5E"/>
    <w:rsid w:val="001F00FD"/>
    <w:rsid w:val="001F2574"/>
    <w:rsid w:val="001F67F2"/>
    <w:rsid w:val="0020277D"/>
    <w:rsid w:val="002061A5"/>
    <w:rsid w:val="002129F5"/>
    <w:rsid w:val="00222865"/>
    <w:rsid w:val="002254AA"/>
    <w:rsid w:val="00234806"/>
    <w:rsid w:val="002350D6"/>
    <w:rsid w:val="0023589E"/>
    <w:rsid w:val="002369CC"/>
    <w:rsid w:val="00237594"/>
    <w:rsid w:val="002379C4"/>
    <w:rsid w:val="002403C8"/>
    <w:rsid w:val="00243B84"/>
    <w:rsid w:val="00243F09"/>
    <w:rsid w:val="00244064"/>
    <w:rsid w:val="00246DC2"/>
    <w:rsid w:val="00256A29"/>
    <w:rsid w:val="00257AB9"/>
    <w:rsid w:val="00260CAA"/>
    <w:rsid w:val="00281029"/>
    <w:rsid w:val="00283424"/>
    <w:rsid w:val="00283F30"/>
    <w:rsid w:val="0028469D"/>
    <w:rsid w:val="00291EBD"/>
    <w:rsid w:val="002940C8"/>
    <w:rsid w:val="00296EF8"/>
    <w:rsid w:val="002A2836"/>
    <w:rsid w:val="002A3298"/>
    <w:rsid w:val="002A32EE"/>
    <w:rsid w:val="002B2550"/>
    <w:rsid w:val="002B29E3"/>
    <w:rsid w:val="002B3C5B"/>
    <w:rsid w:val="002B7938"/>
    <w:rsid w:val="002C21CD"/>
    <w:rsid w:val="002D1876"/>
    <w:rsid w:val="002D33EE"/>
    <w:rsid w:val="002D6377"/>
    <w:rsid w:val="002D7DA0"/>
    <w:rsid w:val="002E6570"/>
    <w:rsid w:val="002E6BCB"/>
    <w:rsid w:val="002F236B"/>
    <w:rsid w:val="00302B28"/>
    <w:rsid w:val="0030408E"/>
    <w:rsid w:val="00305797"/>
    <w:rsid w:val="003113FA"/>
    <w:rsid w:val="00311C12"/>
    <w:rsid w:val="00311D18"/>
    <w:rsid w:val="003233B3"/>
    <w:rsid w:val="0032371E"/>
    <w:rsid w:val="00324805"/>
    <w:rsid w:val="0033368C"/>
    <w:rsid w:val="003347CF"/>
    <w:rsid w:val="00334FB1"/>
    <w:rsid w:val="00335262"/>
    <w:rsid w:val="00335E42"/>
    <w:rsid w:val="00342E8E"/>
    <w:rsid w:val="00346048"/>
    <w:rsid w:val="00347851"/>
    <w:rsid w:val="0035190B"/>
    <w:rsid w:val="00354691"/>
    <w:rsid w:val="00371473"/>
    <w:rsid w:val="003912CC"/>
    <w:rsid w:val="00393BAF"/>
    <w:rsid w:val="003A037A"/>
    <w:rsid w:val="003A4BC8"/>
    <w:rsid w:val="003A7D35"/>
    <w:rsid w:val="003B0F12"/>
    <w:rsid w:val="003B36C5"/>
    <w:rsid w:val="003B562C"/>
    <w:rsid w:val="003C3FE9"/>
    <w:rsid w:val="003C638C"/>
    <w:rsid w:val="003C64AD"/>
    <w:rsid w:val="003F2EF5"/>
    <w:rsid w:val="003F7151"/>
    <w:rsid w:val="004121B7"/>
    <w:rsid w:val="00416621"/>
    <w:rsid w:val="00434139"/>
    <w:rsid w:val="00440187"/>
    <w:rsid w:val="00442DC9"/>
    <w:rsid w:val="0044382A"/>
    <w:rsid w:val="00445961"/>
    <w:rsid w:val="00446CD7"/>
    <w:rsid w:val="00451AF2"/>
    <w:rsid w:val="00456B5B"/>
    <w:rsid w:val="00457EA9"/>
    <w:rsid w:val="00461349"/>
    <w:rsid w:val="00465FAE"/>
    <w:rsid w:val="00472A3F"/>
    <w:rsid w:val="0047629E"/>
    <w:rsid w:val="004955E7"/>
    <w:rsid w:val="004A3170"/>
    <w:rsid w:val="004B3053"/>
    <w:rsid w:val="004B3A5D"/>
    <w:rsid w:val="004B5EEA"/>
    <w:rsid w:val="004D407B"/>
    <w:rsid w:val="004E4E70"/>
    <w:rsid w:val="004E644D"/>
    <w:rsid w:val="004E733D"/>
    <w:rsid w:val="004E7A63"/>
    <w:rsid w:val="00502645"/>
    <w:rsid w:val="0050346C"/>
    <w:rsid w:val="00504467"/>
    <w:rsid w:val="00507997"/>
    <w:rsid w:val="005214BF"/>
    <w:rsid w:val="00521CDC"/>
    <w:rsid w:val="00523042"/>
    <w:rsid w:val="00527229"/>
    <w:rsid w:val="00531BC3"/>
    <w:rsid w:val="00531F13"/>
    <w:rsid w:val="0053402D"/>
    <w:rsid w:val="00546AA8"/>
    <w:rsid w:val="00552AE1"/>
    <w:rsid w:val="00553A61"/>
    <w:rsid w:val="00553A78"/>
    <w:rsid w:val="005574E4"/>
    <w:rsid w:val="00557C71"/>
    <w:rsid w:val="005722D3"/>
    <w:rsid w:val="00577646"/>
    <w:rsid w:val="00582922"/>
    <w:rsid w:val="00583C1C"/>
    <w:rsid w:val="005918A0"/>
    <w:rsid w:val="00593946"/>
    <w:rsid w:val="00596040"/>
    <w:rsid w:val="005970D9"/>
    <w:rsid w:val="00597433"/>
    <w:rsid w:val="005A295B"/>
    <w:rsid w:val="005A3241"/>
    <w:rsid w:val="005A7AFC"/>
    <w:rsid w:val="005B5E57"/>
    <w:rsid w:val="005C3672"/>
    <w:rsid w:val="005F5C3E"/>
    <w:rsid w:val="00601C3D"/>
    <w:rsid w:val="006021DD"/>
    <w:rsid w:val="00602E2A"/>
    <w:rsid w:val="00603D4D"/>
    <w:rsid w:val="00604490"/>
    <w:rsid w:val="00604B23"/>
    <w:rsid w:val="00604B72"/>
    <w:rsid w:val="006104C6"/>
    <w:rsid w:val="0061214B"/>
    <w:rsid w:val="00612B98"/>
    <w:rsid w:val="00613D8B"/>
    <w:rsid w:val="00616818"/>
    <w:rsid w:val="0062081F"/>
    <w:rsid w:val="00621845"/>
    <w:rsid w:val="00623B3C"/>
    <w:rsid w:val="0062423D"/>
    <w:rsid w:val="0062631B"/>
    <w:rsid w:val="00626A72"/>
    <w:rsid w:val="00637DF5"/>
    <w:rsid w:val="00642BDA"/>
    <w:rsid w:val="0064449A"/>
    <w:rsid w:val="00644D87"/>
    <w:rsid w:val="006459AC"/>
    <w:rsid w:val="00647B30"/>
    <w:rsid w:val="00656DCD"/>
    <w:rsid w:val="00657DC5"/>
    <w:rsid w:val="00670C26"/>
    <w:rsid w:val="00673276"/>
    <w:rsid w:val="00675120"/>
    <w:rsid w:val="00681670"/>
    <w:rsid w:val="00691EE9"/>
    <w:rsid w:val="00696BDE"/>
    <w:rsid w:val="00697DF5"/>
    <w:rsid w:val="006A0A10"/>
    <w:rsid w:val="006A461D"/>
    <w:rsid w:val="006B169A"/>
    <w:rsid w:val="006B48C5"/>
    <w:rsid w:val="006B65D1"/>
    <w:rsid w:val="006C0BEC"/>
    <w:rsid w:val="006C7B98"/>
    <w:rsid w:val="006D1E6D"/>
    <w:rsid w:val="006D2DA2"/>
    <w:rsid w:val="006D4B4E"/>
    <w:rsid w:val="006D5DF1"/>
    <w:rsid w:val="006D70DD"/>
    <w:rsid w:val="006E4E49"/>
    <w:rsid w:val="006E5863"/>
    <w:rsid w:val="006F0EFD"/>
    <w:rsid w:val="006F3646"/>
    <w:rsid w:val="00705D6D"/>
    <w:rsid w:val="00706037"/>
    <w:rsid w:val="00707679"/>
    <w:rsid w:val="00710196"/>
    <w:rsid w:val="00717764"/>
    <w:rsid w:val="007269C3"/>
    <w:rsid w:val="00732F12"/>
    <w:rsid w:val="00741822"/>
    <w:rsid w:val="00747B9D"/>
    <w:rsid w:val="00753E05"/>
    <w:rsid w:val="00754019"/>
    <w:rsid w:val="00754CE4"/>
    <w:rsid w:val="007550E6"/>
    <w:rsid w:val="00756DA8"/>
    <w:rsid w:val="00763776"/>
    <w:rsid w:val="007642AC"/>
    <w:rsid w:val="00773BCC"/>
    <w:rsid w:val="00777818"/>
    <w:rsid w:val="007821C6"/>
    <w:rsid w:val="007A1530"/>
    <w:rsid w:val="007A6EF5"/>
    <w:rsid w:val="007B00FD"/>
    <w:rsid w:val="007B17BB"/>
    <w:rsid w:val="007B2088"/>
    <w:rsid w:val="007B45B2"/>
    <w:rsid w:val="007B74FC"/>
    <w:rsid w:val="007B7945"/>
    <w:rsid w:val="007B7E26"/>
    <w:rsid w:val="007C1E95"/>
    <w:rsid w:val="007E4B52"/>
    <w:rsid w:val="007E509C"/>
    <w:rsid w:val="007F14A4"/>
    <w:rsid w:val="007F1B05"/>
    <w:rsid w:val="007F446A"/>
    <w:rsid w:val="00806AD6"/>
    <w:rsid w:val="008174F1"/>
    <w:rsid w:val="00821C1D"/>
    <w:rsid w:val="00826FA0"/>
    <w:rsid w:val="00835D8A"/>
    <w:rsid w:val="00851659"/>
    <w:rsid w:val="00853063"/>
    <w:rsid w:val="00855CF9"/>
    <w:rsid w:val="00865462"/>
    <w:rsid w:val="00875C05"/>
    <w:rsid w:val="00877830"/>
    <w:rsid w:val="00891610"/>
    <w:rsid w:val="00897142"/>
    <w:rsid w:val="00897E04"/>
    <w:rsid w:val="008A054C"/>
    <w:rsid w:val="008A561F"/>
    <w:rsid w:val="008C1EDC"/>
    <w:rsid w:val="008C446D"/>
    <w:rsid w:val="008C7119"/>
    <w:rsid w:val="008C7AA9"/>
    <w:rsid w:val="008D711E"/>
    <w:rsid w:val="008E052D"/>
    <w:rsid w:val="008E2FBC"/>
    <w:rsid w:val="008E36BE"/>
    <w:rsid w:val="008F1636"/>
    <w:rsid w:val="008F3875"/>
    <w:rsid w:val="008F64BA"/>
    <w:rsid w:val="00902104"/>
    <w:rsid w:val="009027B9"/>
    <w:rsid w:val="009075CF"/>
    <w:rsid w:val="00914717"/>
    <w:rsid w:val="00920F0D"/>
    <w:rsid w:val="00924581"/>
    <w:rsid w:val="00930615"/>
    <w:rsid w:val="0093450F"/>
    <w:rsid w:val="009371E2"/>
    <w:rsid w:val="00944EB2"/>
    <w:rsid w:val="00946C20"/>
    <w:rsid w:val="0094722F"/>
    <w:rsid w:val="00953ED1"/>
    <w:rsid w:val="0096047B"/>
    <w:rsid w:val="009665B3"/>
    <w:rsid w:val="009846EF"/>
    <w:rsid w:val="009903B1"/>
    <w:rsid w:val="009A1778"/>
    <w:rsid w:val="009A46E4"/>
    <w:rsid w:val="009A4A00"/>
    <w:rsid w:val="009A530B"/>
    <w:rsid w:val="009B02D2"/>
    <w:rsid w:val="009B4588"/>
    <w:rsid w:val="009C01CD"/>
    <w:rsid w:val="009C0478"/>
    <w:rsid w:val="009C4037"/>
    <w:rsid w:val="009D0F51"/>
    <w:rsid w:val="009D1FE6"/>
    <w:rsid w:val="009D67B2"/>
    <w:rsid w:val="009D6FC7"/>
    <w:rsid w:val="009D7489"/>
    <w:rsid w:val="009E31E0"/>
    <w:rsid w:val="009F3C76"/>
    <w:rsid w:val="009F4F05"/>
    <w:rsid w:val="00A061C8"/>
    <w:rsid w:val="00A10D6A"/>
    <w:rsid w:val="00A16B2B"/>
    <w:rsid w:val="00A21772"/>
    <w:rsid w:val="00A22BE9"/>
    <w:rsid w:val="00A2326F"/>
    <w:rsid w:val="00A32B6F"/>
    <w:rsid w:val="00A3394F"/>
    <w:rsid w:val="00A40781"/>
    <w:rsid w:val="00A51E7F"/>
    <w:rsid w:val="00A53153"/>
    <w:rsid w:val="00A57593"/>
    <w:rsid w:val="00A6103E"/>
    <w:rsid w:val="00A7496D"/>
    <w:rsid w:val="00A75913"/>
    <w:rsid w:val="00A92574"/>
    <w:rsid w:val="00A952B1"/>
    <w:rsid w:val="00AA1995"/>
    <w:rsid w:val="00AA3D8A"/>
    <w:rsid w:val="00AA53FE"/>
    <w:rsid w:val="00AB5739"/>
    <w:rsid w:val="00AC7509"/>
    <w:rsid w:val="00AD59B2"/>
    <w:rsid w:val="00AD774C"/>
    <w:rsid w:val="00AE3C9A"/>
    <w:rsid w:val="00AE4F43"/>
    <w:rsid w:val="00B019A2"/>
    <w:rsid w:val="00B03083"/>
    <w:rsid w:val="00B04A6A"/>
    <w:rsid w:val="00B16648"/>
    <w:rsid w:val="00B21653"/>
    <w:rsid w:val="00B30473"/>
    <w:rsid w:val="00B32CD4"/>
    <w:rsid w:val="00B434F6"/>
    <w:rsid w:val="00B4557C"/>
    <w:rsid w:val="00B6140E"/>
    <w:rsid w:val="00B61812"/>
    <w:rsid w:val="00B63486"/>
    <w:rsid w:val="00B6484A"/>
    <w:rsid w:val="00B648A7"/>
    <w:rsid w:val="00B64ACC"/>
    <w:rsid w:val="00B66D32"/>
    <w:rsid w:val="00B942A4"/>
    <w:rsid w:val="00BB6602"/>
    <w:rsid w:val="00BC57DA"/>
    <w:rsid w:val="00BD7187"/>
    <w:rsid w:val="00BE1A7B"/>
    <w:rsid w:val="00BE30EE"/>
    <w:rsid w:val="00BE37ED"/>
    <w:rsid w:val="00BE5630"/>
    <w:rsid w:val="00BE56A6"/>
    <w:rsid w:val="00BF43BB"/>
    <w:rsid w:val="00BF7870"/>
    <w:rsid w:val="00C01910"/>
    <w:rsid w:val="00C11ABE"/>
    <w:rsid w:val="00C16CBB"/>
    <w:rsid w:val="00C1722F"/>
    <w:rsid w:val="00C20169"/>
    <w:rsid w:val="00C235C2"/>
    <w:rsid w:val="00C252CF"/>
    <w:rsid w:val="00C31667"/>
    <w:rsid w:val="00C34149"/>
    <w:rsid w:val="00C5498E"/>
    <w:rsid w:val="00C64CCF"/>
    <w:rsid w:val="00C70457"/>
    <w:rsid w:val="00C71EC2"/>
    <w:rsid w:val="00C7271C"/>
    <w:rsid w:val="00C94F08"/>
    <w:rsid w:val="00C97409"/>
    <w:rsid w:val="00C97C53"/>
    <w:rsid w:val="00CB1233"/>
    <w:rsid w:val="00CB49AB"/>
    <w:rsid w:val="00CC1173"/>
    <w:rsid w:val="00CC5F42"/>
    <w:rsid w:val="00CE6B1B"/>
    <w:rsid w:val="00CF6243"/>
    <w:rsid w:val="00CF7B2A"/>
    <w:rsid w:val="00D05986"/>
    <w:rsid w:val="00D15920"/>
    <w:rsid w:val="00D231A0"/>
    <w:rsid w:val="00D3049A"/>
    <w:rsid w:val="00D309E3"/>
    <w:rsid w:val="00D347F1"/>
    <w:rsid w:val="00D3704D"/>
    <w:rsid w:val="00D44F9D"/>
    <w:rsid w:val="00D452D5"/>
    <w:rsid w:val="00D50773"/>
    <w:rsid w:val="00D50D15"/>
    <w:rsid w:val="00D5687A"/>
    <w:rsid w:val="00D63C6B"/>
    <w:rsid w:val="00D72851"/>
    <w:rsid w:val="00D73FAB"/>
    <w:rsid w:val="00D8075E"/>
    <w:rsid w:val="00D83DCB"/>
    <w:rsid w:val="00D86B9C"/>
    <w:rsid w:val="00D952DB"/>
    <w:rsid w:val="00D97078"/>
    <w:rsid w:val="00DA07D7"/>
    <w:rsid w:val="00DA2322"/>
    <w:rsid w:val="00DA3B94"/>
    <w:rsid w:val="00DA5FF8"/>
    <w:rsid w:val="00DA7CE4"/>
    <w:rsid w:val="00DB373E"/>
    <w:rsid w:val="00DC2F80"/>
    <w:rsid w:val="00DC54C9"/>
    <w:rsid w:val="00DC6192"/>
    <w:rsid w:val="00DD48FD"/>
    <w:rsid w:val="00DD4EF8"/>
    <w:rsid w:val="00DF1637"/>
    <w:rsid w:val="00DF75EC"/>
    <w:rsid w:val="00E03BB3"/>
    <w:rsid w:val="00E03D35"/>
    <w:rsid w:val="00E0542A"/>
    <w:rsid w:val="00E05E5B"/>
    <w:rsid w:val="00E067EC"/>
    <w:rsid w:val="00E12046"/>
    <w:rsid w:val="00E161FF"/>
    <w:rsid w:val="00E22163"/>
    <w:rsid w:val="00E2567F"/>
    <w:rsid w:val="00E27303"/>
    <w:rsid w:val="00E30F0E"/>
    <w:rsid w:val="00E31606"/>
    <w:rsid w:val="00E41D35"/>
    <w:rsid w:val="00E4514C"/>
    <w:rsid w:val="00E46253"/>
    <w:rsid w:val="00E51CD6"/>
    <w:rsid w:val="00E55F3C"/>
    <w:rsid w:val="00E61EBF"/>
    <w:rsid w:val="00E76C24"/>
    <w:rsid w:val="00E8283D"/>
    <w:rsid w:val="00E90EBE"/>
    <w:rsid w:val="00E965BF"/>
    <w:rsid w:val="00EB3A59"/>
    <w:rsid w:val="00EC4718"/>
    <w:rsid w:val="00EC77EE"/>
    <w:rsid w:val="00EE1379"/>
    <w:rsid w:val="00EE2182"/>
    <w:rsid w:val="00F03563"/>
    <w:rsid w:val="00F03DA2"/>
    <w:rsid w:val="00F07460"/>
    <w:rsid w:val="00F07C8E"/>
    <w:rsid w:val="00F10E89"/>
    <w:rsid w:val="00F20FA6"/>
    <w:rsid w:val="00F22A3C"/>
    <w:rsid w:val="00F37DE6"/>
    <w:rsid w:val="00F41104"/>
    <w:rsid w:val="00F41290"/>
    <w:rsid w:val="00F41ED9"/>
    <w:rsid w:val="00F474DD"/>
    <w:rsid w:val="00F47C04"/>
    <w:rsid w:val="00F52F3D"/>
    <w:rsid w:val="00F549E9"/>
    <w:rsid w:val="00F60E80"/>
    <w:rsid w:val="00F6243C"/>
    <w:rsid w:val="00F63321"/>
    <w:rsid w:val="00F706BF"/>
    <w:rsid w:val="00F70FA3"/>
    <w:rsid w:val="00F76F38"/>
    <w:rsid w:val="00F8480E"/>
    <w:rsid w:val="00FA5C9F"/>
    <w:rsid w:val="00FB5EA0"/>
    <w:rsid w:val="00FB5FC1"/>
    <w:rsid w:val="00FC1255"/>
    <w:rsid w:val="00FC2F76"/>
    <w:rsid w:val="00FC49A5"/>
    <w:rsid w:val="00FC7505"/>
    <w:rsid w:val="00FC7F4B"/>
    <w:rsid w:val="00FD428D"/>
    <w:rsid w:val="00FE1C9B"/>
    <w:rsid w:val="00FF1225"/>
    <w:rsid w:val="00FF5D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60F2B64E-898C-43F8-927B-07CB8FA67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3B3C"/>
    <w:pPr>
      <w:spacing w:after="0" w:line="240" w:lineRule="auto"/>
    </w:pPr>
    <w:rPr>
      <w:rFonts w:ascii="Calibri" w:eastAsia="Times New Roman" w:hAnsi="Calibri" w:cs="Times New Roman"/>
      <w:sz w:val="20"/>
      <w:szCs w:val="20"/>
    </w:rPr>
  </w:style>
  <w:style w:type="paragraph" w:styleId="Heading1">
    <w:name w:val="heading 1"/>
    <w:basedOn w:val="Normal"/>
    <w:next w:val="Normal"/>
    <w:link w:val="Heading1Char"/>
    <w:uiPriority w:val="9"/>
    <w:qFormat/>
    <w:rsid w:val="00623B3C"/>
    <w:pPr>
      <w:keepNext/>
      <w:keepLines/>
      <w:numPr>
        <w:numId w:val="2"/>
      </w:numPr>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673276"/>
    <w:pPr>
      <w:keepNext/>
      <w:keepLines/>
      <w:numPr>
        <w:ilvl w:val="1"/>
        <w:numId w:val="2"/>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673276"/>
    <w:pPr>
      <w:keepNext/>
      <w:keepLines/>
      <w:numPr>
        <w:ilvl w:val="2"/>
        <w:numId w:val="2"/>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673276"/>
    <w:pPr>
      <w:keepNext/>
      <w:keepLines/>
      <w:numPr>
        <w:ilvl w:val="3"/>
        <w:numId w:val="2"/>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673276"/>
    <w:pPr>
      <w:keepNext/>
      <w:keepLines/>
      <w:numPr>
        <w:ilvl w:val="4"/>
        <w:numId w:val="2"/>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673276"/>
    <w:pPr>
      <w:keepNext/>
      <w:keepLines/>
      <w:numPr>
        <w:ilvl w:val="5"/>
        <w:numId w:val="2"/>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673276"/>
    <w:pPr>
      <w:keepNext/>
      <w:keepLines/>
      <w:numPr>
        <w:ilvl w:val="6"/>
        <w:numId w:val="2"/>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673276"/>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73276"/>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3B3C"/>
    <w:rPr>
      <w:rFonts w:asciiTheme="majorHAnsi" w:eastAsiaTheme="majorEastAsia" w:hAnsiTheme="majorHAnsi" w:cstheme="majorBidi"/>
      <w:b/>
      <w:bCs/>
      <w:color w:val="2E74B5" w:themeColor="accent1" w:themeShade="BF"/>
      <w:sz w:val="28"/>
      <w:szCs w:val="28"/>
    </w:rPr>
  </w:style>
  <w:style w:type="numbering" w:customStyle="1" w:styleId="Mystyle">
    <w:name w:val="Mystyle"/>
    <w:uiPriority w:val="99"/>
    <w:rsid w:val="00623B3C"/>
    <w:pPr>
      <w:numPr>
        <w:numId w:val="1"/>
      </w:numPr>
    </w:pPr>
  </w:style>
  <w:style w:type="character" w:styleId="Strong">
    <w:name w:val="Strong"/>
    <w:basedOn w:val="DefaultParagraphFont"/>
    <w:uiPriority w:val="22"/>
    <w:qFormat/>
    <w:rsid w:val="00623B3C"/>
    <w:rPr>
      <w:b/>
      <w:bCs/>
    </w:rPr>
  </w:style>
  <w:style w:type="character" w:styleId="Emphasis">
    <w:name w:val="Emphasis"/>
    <w:qFormat/>
    <w:rsid w:val="00623B3C"/>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623B3C"/>
    <w:pPr>
      <w:ind w:left="720"/>
    </w:pPr>
    <w:rPr>
      <w:rFonts w:ascii="Times New Roman" w:hAnsi="Times New Roman"/>
      <w:lang w:eastAsia="en-GB"/>
    </w:rPr>
  </w:style>
  <w:style w:type="paragraph" w:styleId="TOCHeading">
    <w:name w:val="TOC Heading"/>
    <w:basedOn w:val="Heading1"/>
    <w:next w:val="Normal"/>
    <w:uiPriority w:val="39"/>
    <w:semiHidden/>
    <w:unhideWhenUsed/>
    <w:qFormat/>
    <w:rsid w:val="00623B3C"/>
    <w:pPr>
      <w:spacing w:line="276" w:lineRule="auto"/>
      <w:outlineLvl w:val="9"/>
    </w:pPr>
    <w:rPr>
      <w:lang w:eastAsia="ja-JP"/>
    </w:rPr>
  </w:style>
  <w:style w:type="table" w:styleId="TableGrid">
    <w:name w:val="Table Grid"/>
    <w:basedOn w:val="TableNormal"/>
    <w:uiPriority w:val="59"/>
    <w:rsid w:val="00623B3C"/>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623B3C"/>
  </w:style>
  <w:style w:type="character" w:customStyle="1" w:styleId="MediumGrid2Char">
    <w:name w:val="Medium Grid 2 Char"/>
    <w:link w:val="MediumGrid21"/>
    <w:uiPriority w:val="1"/>
    <w:rsid w:val="00623B3C"/>
    <w:rPr>
      <w:rFonts w:ascii="Calibri" w:eastAsia="Times New Roman" w:hAnsi="Calibri" w:cs="Times New Roman"/>
      <w:sz w:val="20"/>
      <w:szCs w:val="20"/>
    </w:rPr>
  </w:style>
  <w:style w:type="paragraph" w:styleId="Header">
    <w:name w:val="header"/>
    <w:basedOn w:val="Normal"/>
    <w:link w:val="HeaderChar"/>
    <w:uiPriority w:val="99"/>
    <w:unhideWhenUsed/>
    <w:rsid w:val="00623B3C"/>
    <w:pPr>
      <w:tabs>
        <w:tab w:val="center" w:pos="4513"/>
        <w:tab w:val="right" w:pos="9026"/>
      </w:tabs>
    </w:pPr>
  </w:style>
  <w:style w:type="character" w:customStyle="1" w:styleId="HeaderChar">
    <w:name w:val="Header Char"/>
    <w:basedOn w:val="DefaultParagraphFont"/>
    <w:link w:val="Header"/>
    <w:uiPriority w:val="99"/>
    <w:rsid w:val="00623B3C"/>
    <w:rPr>
      <w:rFonts w:ascii="Calibri" w:eastAsia="Times New Roman" w:hAnsi="Calibri" w:cs="Times New Roman"/>
      <w:sz w:val="20"/>
      <w:szCs w:val="20"/>
    </w:rPr>
  </w:style>
  <w:style w:type="paragraph" w:styleId="Footer">
    <w:name w:val="footer"/>
    <w:basedOn w:val="Normal"/>
    <w:link w:val="FooterChar"/>
    <w:uiPriority w:val="99"/>
    <w:unhideWhenUsed/>
    <w:rsid w:val="00623B3C"/>
    <w:pPr>
      <w:tabs>
        <w:tab w:val="center" w:pos="4513"/>
        <w:tab w:val="right" w:pos="9026"/>
      </w:tabs>
    </w:pPr>
  </w:style>
  <w:style w:type="character" w:customStyle="1" w:styleId="FooterChar">
    <w:name w:val="Footer Char"/>
    <w:basedOn w:val="DefaultParagraphFont"/>
    <w:link w:val="Footer"/>
    <w:uiPriority w:val="99"/>
    <w:rsid w:val="00623B3C"/>
    <w:rPr>
      <w:rFonts w:ascii="Calibri" w:eastAsia="Times New Roman" w:hAnsi="Calibri" w:cs="Times New Roman"/>
      <w:sz w:val="20"/>
      <w:szCs w:val="20"/>
    </w:rPr>
  </w:style>
  <w:style w:type="paragraph" w:styleId="BodyText2">
    <w:name w:val="Body Text 2"/>
    <w:basedOn w:val="Normal"/>
    <w:link w:val="BodyText2Char"/>
    <w:rsid w:val="00623B3C"/>
    <w:rPr>
      <w:rFonts w:ascii="Arial" w:hAnsi="Arial"/>
      <w:sz w:val="22"/>
    </w:rPr>
  </w:style>
  <w:style w:type="character" w:customStyle="1" w:styleId="BodyText2Char">
    <w:name w:val="Body Text 2 Char"/>
    <w:basedOn w:val="DefaultParagraphFont"/>
    <w:link w:val="BodyText2"/>
    <w:rsid w:val="00623B3C"/>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99"/>
    <w:qFormat/>
    <w:rsid w:val="00623B3C"/>
    <w:rPr>
      <w:rFonts w:ascii="Times New Roman" w:eastAsia="Times New Roman" w:hAnsi="Times New Roman" w:cs="Times New Roman"/>
      <w:sz w:val="20"/>
      <w:szCs w:val="20"/>
      <w:lang w:eastAsia="en-GB"/>
    </w:rPr>
  </w:style>
  <w:style w:type="paragraph" w:styleId="BalloonText">
    <w:name w:val="Balloon Text"/>
    <w:basedOn w:val="Normal"/>
    <w:link w:val="BalloonTextChar"/>
    <w:uiPriority w:val="99"/>
    <w:semiHidden/>
    <w:unhideWhenUsed/>
    <w:rsid w:val="00623B3C"/>
    <w:rPr>
      <w:rFonts w:ascii="Tahoma" w:hAnsi="Tahoma" w:cs="Tahoma"/>
      <w:sz w:val="16"/>
      <w:szCs w:val="16"/>
    </w:rPr>
  </w:style>
  <w:style w:type="character" w:customStyle="1" w:styleId="BalloonTextChar">
    <w:name w:val="Balloon Text Char"/>
    <w:basedOn w:val="DefaultParagraphFont"/>
    <w:link w:val="BalloonText"/>
    <w:uiPriority w:val="99"/>
    <w:semiHidden/>
    <w:rsid w:val="00623B3C"/>
    <w:rPr>
      <w:rFonts w:ascii="Tahoma" w:eastAsia="Times New Roman" w:hAnsi="Tahoma" w:cs="Tahoma"/>
      <w:sz w:val="16"/>
      <w:szCs w:val="16"/>
    </w:rPr>
  </w:style>
  <w:style w:type="character" w:customStyle="1" w:styleId="e24kjd">
    <w:name w:val="e24kjd"/>
    <w:basedOn w:val="DefaultParagraphFont"/>
    <w:rsid w:val="00623B3C"/>
  </w:style>
  <w:style w:type="character" w:styleId="CommentReference">
    <w:name w:val="annotation reference"/>
    <w:basedOn w:val="DefaultParagraphFont"/>
    <w:uiPriority w:val="99"/>
    <w:semiHidden/>
    <w:unhideWhenUsed/>
    <w:rsid w:val="00623B3C"/>
    <w:rPr>
      <w:sz w:val="16"/>
      <w:szCs w:val="16"/>
    </w:rPr>
  </w:style>
  <w:style w:type="paragraph" w:styleId="CommentText">
    <w:name w:val="annotation text"/>
    <w:basedOn w:val="Normal"/>
    <w:link w:val="CommentTextChar"/>
    <w:uiPriority w:val="99"/>
    <w:semiHidden/>
    <w:unhideWhenUsed/>
    <w:rsid w:val="00623B3C"/>
  </w:style>
  <w:style w:type="character" w:customStyle="1" w:styleId="CommentTextChar">
    <w:name w:val="Comment Text Char"/>
    <w:basedOn w:val="DefaultParagraphFont"/>
    <w:link w:val="CommentText"/>
    <w:uiPriority w:val="99"/>
    <w:semiHidden/>
    <w:rsid w:val="00623B3C"/>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623B3C"/>
    <w:rPr>
      <w:b/>
      <w:bCs/>
    </w:rPr>
  </w:style>
  <w:style w:type="character" w:customStyle="1" w:styleId="CommentSubjectChar">
    <w:name w:val="Comment Subject Char"/>
    <w:basedOn w:val="CommentTextChar"/>
    <w:link w:val="CommentSubject"/>
    <w:uiPriority w:val="99"/>
    <w:semiHidden/>
    <w:rsid w:val="00623B3C"/>
    <w:rPr>
      <w:rFonts w:ascii="Calibri" w:eastAsia="Times New Roman" w:hAnsi="Calibri" w:cs="Times New Roman"/>
      <w:b/>
      <w:bCs/>
      <w:sz w:val="20"/>
      <w:szCs w:val="20"/>
    </w:rPr>
  </w:style>
  <w:style w:type="character" w:customStyle="1" w:styleId="word1">
    <w:name w:val="word1"/>
    <w:basedOn w:val="DefaultParagraphFont"/>
    <w:rsid w:val="00623B3C"/>
  </w:style>
  <w:style w:type="paragraph" w:customStyle="1" w:styleId="Default">
    <w:name w:val="Default"/>
    <w:rsid w:val="00623B3C"/>
    <w:pPr>
      <w:autoSpaceDE w:val="0"/>
      <w:autoSpaceDN w:val="0"/>
      <w:adjustRightInd w:val="0"/>
      <w:spacing w:after="0" w:line="240" w:lineRule="auto"/>
    </w:pPr>
    <w:rPr>
      <w:rFonts w:ascii="Arial" w:hAnsi="Arial" w:cs="Arial"/>
      <w:color w:val="000000"/>
      <w:sz w:val="24"/>
      <w:szCs w:val="24"/>
    </w:rPr>
  </w:style>
  <w:style w:type="character" w:customStyle="1" w:styleId="Heading2Char">
    <w:name w:val="Heading 2 Char"/>
    <w:basedOn w:val="DefaultParagraphFont"/>
    <w:link w:val="Heading2"/>
    <w:uiPriority w:val="9"/>
    <w:semiHidden/>
    <w:rsid w:val="00673276"/>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673276"/>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673276"/>
    <w:rPr>
      <w:rFonts w:asciiTheme="majorHAnsi" w:eastAsiaTheme="majorEastAsia" w:hAnsiTheme="majorHAnsi" w:cstheme="majorBidi"/>
      <w:i/>
      <w:iCs/>
      <w:color w:val="2E74B5" w:themeColor="accent1" w:themeShade="BF"/>
      <w:sz w:val="20"/>
      <w:szCs w:val="20"/>
    </w:rPr>
  </w:style>
  <w:style w:type="character" w:customStyle="1" w:styleId="Heading5Char">
    <w:name w:val="Heading 5 Char"/>
    <w:basedOn w:val="DefaultParagraphFont"/>
    <w:link w:val="Heading5"/>
    <w:uiPriority w:val="9"/>
    <w:semiHidden/>
    <w:rsid w:val="00673276"/>
    <w:rPr>
      <w:rFonts w:asciiTheme="majorHAnsi" w:eastAsiaTheme="majorEastAsia" w:hAnsiTheme="majorHAnsi" w:cstheme="majorBidi"/>
      <w:color w:val="2E74B5" w:themeColor="accent1" w:themeShade="BF"/>
      <w:sz w:val="20"/>
      <w:szCs w:val="20"/>
    </w:rPr>
  </w:style>
  <w:style w:type="character" w:customStyle="1" w:styleId="Heading6Char">
    <w:name w:val="Heading 6 Char"/>
    <w:basedOn w:val="DefaultParagraphFont"/>
    <w:link w:val="Heading6"/>
    <w:uiPriority w:val="9"/>
    <w:semiHidden/>
    <w:rsid w:val="00673276"/>
    <w:rPr>
      <w:rFonts w:asciiTheme="majorHAnsi" w:eastAsiaTheme="majorEastAsia" w:hAnsiTheme="majorHAnsi" w:cstheme="majorBidi"/>
      <w:color w:val="1F4D78" w:themeColor="accent1" w:themeShade="7F"/>
      <w:sz w:val="20"/>
      <w:szCs w:val="20"/>
    </w:rPr>
  </w:style>
  <w:style w:type="character" w:customStyle="1" w:styleId="Heading7Char">
    <w:name w:val="Heading 7 Char"/>
    <w:basedOn w:val="DefaultParagraphFont"/>
    <w:link w:val="Heading7"/>
    <w:uiPriority w:val="9"/>
    <w:semiHidden/>
    <w:rsid w:val="00673276"/>
    <w:rPr>
      <w:rFonts w:asciiTheme="majorHAnsi" w:eastAsiaTheme="majorEastAsia" w:hAnsiTheme="majorHAnsi" w:cstheme="majorBidi"/>
      <w:i/>
      <w:iCs/>
      <w:color w:val="1F4D78" w:themeColor="accent1" w:themeShade="7F"/>
      <w:sz w:val="20"/>
      <w:szCs w:val="20"/>
    </w:rPr>
  </w:style>
  <w:style w:type="character" w:customStyle="1" w:styleId="Heading8Char">
    <w:name w:val="Heading 8 Char"/>
    <w:basedOn w:val="DefaultParagraphFont"/>
    <w:link w:val="Heading8"/>
    <w:uiPriority w:val="9"/>
    <w:semiHidden/>
    <w:rsid w:val="0067327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673276"/>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unhideWhenUsed/>
    <w:rsid w:val="000F6B3D"/>
    <w:rPr>
      <w:color w:val="0563C1" w:themeColor="hyperlink"/>
      <w:u w:val="single"/>
    </w:rPr>
  </w:style>
  <w:style w:type="character" w:styleId="FollowedHyperlink">
    <w:name w:val="FollowedHyperlink"/>
    <w:basedOn w:val="DefaultParagraphFont"/>
    <w:uiPriority w:val="99"/>
    <w:semiHidden/>
    <w:unhideWhenUsed/>
    <w:rsid w:val="000F6B3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71B954-72C7-4140-9025-C38045711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1888</Words>
  <Characters>10765</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C&amp;V UHB</Company>
  <LinksUpToDate>false</LinksUpToDate>
  <CharactersWithSpaces>12628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Glynis Mulford (Cardiff and Vale UHB - Corporate)</dc:creator>
  <cp:keywords/>
  <dc:description/>
  <cp:lastModifiedBy>Raj Khan (Cardiff and Vale UHB - Exec Headquarters)</cp:lastModifiedBy>
  <cp:revision>4</cp:revision>
  <cp:lastPrinted>2020-06-18T13:07:00Z</cp:lastPrinted>
  <dcterms:created xsi:type="dcterms:W3CDTF">2021-06-28T10:39:00Z</dcterms:created>
  <dcterms:modified xsi:type="dcterms:W3CDTF">2021-07-08T13:44:00Z</dcterms:modified>
</cp:coreProperties>
</file>