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vertAnchor="text" w:horzAnchor="margin" w:tblpY="-569"/>
        <w:tblW w:w="9631" w:type="dxa"/>
        <w:tblLook w:val="04A0" w:firstRow="1" w:lastRow="0" w:firstColumn="1" w:lastColumn="0" w:noHBand="0" w:noVBand="1"/>
      </w:tblPr>
      <w:tblGrid>
        <w:gridCol w:w="4390"/>
        <w:gridCol w:w="1131"/>
        <w:gridCol w:w="992"/>
        <w:gridCol w:w="992"/>
        <w:gridCol w:w="992"/>
        <w:gridCol w:w="1134"/>
      </w:tblGrid>
      <w:tr w:rsidR="00CE784B" w:rsidRPr="00D23CA5" w:rsidTr="00487AB4">
        <w:trPr>
          <w:trHeight w:val="841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Charitable Funds Committee Work Plan 2022.23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 </w:t>
            </w:r>
          </w:p>
        </w:tc>
      </w:tr>
      <w:tr w:rsidR="00CE784B" w:rsidRPr="00D23CA5" w:rsidTr="00487AB4">
        <w:trPr>
          <w:trHeight w:val="315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App. -</w:t>
            </w:r>
            <w:proofErr w:type="gramStart"/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Approval  Ass</w:t>
            </w:r>
            <w:proofErr w:type="gramEnd"/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. - Assurance Inf. - Information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Exec Lead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21-Jun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20-Sep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06-Dec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21-Mar</w:t>
            </w:r>
          </w:p>
        </w:tc>
      </w:tr>
      <w:tr w:rsidR="00CE784B" w:rsidRPr="00D23CA5" w:rsidTr="00487AB4">
        <w:trPr>
          <w:trHeight w:val="375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Agenda Item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</w:tr>
      <w:tr w:rsidR="00CE784B" w:rsidRPr="00D23CA5" w:rsidTr="00487AB4">
        <w:trPr>
          <w:trHeight w:val="326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E74B5"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color w:val="FFFFFF"/>
                <w:lang w:eastAsia="en-GB"/>
              </w:rPr>
              <w:t>Standing Items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2E74B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Staff Lottery Bids Panel Report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 xml:space="preserve">Finance Monitoring Report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Staff Benefits Report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 xml:space="preserve">Inf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Inf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New Charitable Fund Applications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Feedback on approved successful CFC Bids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 xml:space="preserve">Health Charity Fundraising Report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1507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Charitable Funds Strategy Review</w:t>
            </w: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br/>
              <w:t>- fundraising</w:t>
            </w: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br/>
              <w:t>- budgets</w:t>
            </w: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br/>
              <w:t>- Priorities</w:t>
            </w: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br/>
              <w:t>- spending Criteria</w:t>
            </w: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br/>
              <w:t>- investment decisions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 xml:space="preserve">Health Charity Annual Report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Legacy Updates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Walk for Africa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Food Sense Wales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Change Account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Arts Annual Report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Investment Update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Events Planner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 xml:space="preserve">Scheme of Delegation 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Annual Accounts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CP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color w:val="FFFFFF"/>
                <w:lang w:eastAsia="en-GB"/>
              </w:rPr>
              <w:t>Appeals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5B9BD5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color w:val="FFFFFF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Breast Centre Appeal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Prop Appeal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Orchard Appeal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Better Life Appeal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RW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  <w:tr w:rsidR="00CE784B" w:rsidRPr="00D23CA5" w:rsidTr="00487AB4">
        <w:trPr>
          <w:trHeight w:val="375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b/>
                <w:bCs/>
                <w:color w:val="FFFFFF"/>
                <w:lang w:eastAsia="en-GB"/>
              </w:rPr>
              <w:t>Charitable Funds Committee Governance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538DD5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FFFFFF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FFFFFF"/>
                <w:lang w:eastAsia="en-GB"/>
              </w:rPr>
              <w:t> 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Annual Work Plan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Self-assessment of effectiveness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Review Terms of Reference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Produce Charitable Funds Committee Annual Report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 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Minutes of Charitable Funds Committee Meeting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App</w:t>
            </w:r>
          </w:p>
        </w:tc>
      </w:tr>
      <w:tr w:rsidR="00CE784B" w:rsidRPr="00D23CA5" w:rsidTr="00487AB4">
        <w:trPr>
          <w:trHeight w:val="300"/>
        </w:trPr>
        <w:tc>
          <w:tcPr>
            <w:tcW w:w="43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Action log of Charitable Funds Committee Meeting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NF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D23CA5">
              <w:rPr>
                <w:rFonts w:ascii="Arial" w:eastAsia="Times New Roman" w:hAnsi="Arial" w:cs="Arial"/>
                <w:color w:val="000000"/>
                <w:lang w:eastAsia="en-GB"/>
              </w:rPr>
              <w:t>Ass</w:t>
            </w:r>
          </w:p>
        </w:tc>
      </w:tr>
      <w:tr w:rsidR="00CE784B" w:rsidRPr="00D23CA5" w:rsidTr="00487AB4">
        <w:trPr>
          <w:trHeight w:val="288"/>
        </w:trPr>
        <w:tc>
          <w:tcPr>
            <w:tcW w:w="4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784B" w:rsidRPr="00D23CA5" w:rsidRDefault="00CE784B" w:rsidP="00487AB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</w:p>
        </w:tc>
      </w:tr>
    </w:tbl>
    <w:p w:rsidR="00F96FBB" w:rsidRDefault="00CE784B">
      <w:bookmarkStart w:id="0" w:name="_GoBack"/>
      <w:bookmarkEnd w:id="0"/>
    </w:p>
    <w:sectPr w:rsidR="00F96F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84B"/>
    <w:rsid w:val="007D5872"/>
    <w:rsid w:val="00CE784B"/>
    <w:rsid w:val="00D0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C569E4-429A-4D09-9E37-78B6A7638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78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213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Mohamed (Cardiff and Vale UHB - Corporate Governance)</dc:creator>
  <cp:keywords/>
  <dc:description/>
  <cp:lastModifiedBy>Sarah Mohamed (Cardiff and Vale UHB - Corporate Governance)</cp:lastModifiedBy>
  <cp:revision>1</cp:revision>
  <dcterms:created xsi:type="dcterms:W3CDTF">2022-04-01T14:01:00Z</dcterms:created>
  <dcterms:modified xsi:type="dcterms:W3CDTF">2022-04-01T14:01:00Z</dcterms:modified>
</cp:coreProperties>
</file>