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jc w:val="center"/>
        <w:shd w:val="clear" w:color="auto" w:fill="1F4E79" w:themeFill="accent1" w:themeFillShade="80"/>
        <w:tblLook w:val="04A0" w:firstRow="1" w:lastRow="0" w:firstColumn="1" w:lastColumn="0" w:noHBand="0" w:noVBand="1"/>
      </w:tblPr>
      <w:tblGrid>
        <w:gridCol w:w="9498"/>
      </w:tblGrid>
      <w:tr w:rsidR="00F332A5" w:rsidRPr="00877815" w14:paraId="576630AB" w14:textId="77777777" w:rsidTr="00B76255">
        <w:trPr>
          <w:jc w:val="center"/>
        </w:trPr>
        <w:tc>
          <w:tcPr>
            <w:tcW w:w="9498" w:type="dxa"/>
            <w:shd w:val="clear" w:color="auto" w:fill="9CC2E5" w:themeFill="accent1" w:themeFillTint="99"/>
            <w:vAlign w:val="center"/>
          </w:tcPr>
          <w:p w14:paraId="16CB2EFA" w14:textId="77777777" w:rsidR="00F332A5" w:rsidRPr="00877815" w:rsidRDefault="00F332A5" w:rsidP="002165E2">
            <w:pPr>
              <w:jc w:val="center"/>
              <w:rPr>
                <w:rFonts w:ascii="Verdana" w:hAnsi="Verdana"/>
                <w:b/>
                <w:bCs/>
                <w:sz w:val="24"/>
                <w:szCs w:val="24"/>
              </w:rPr>
            </w:pPr>
          </w:p>
          <w:sdt>
            <w:sdtPr>
              <w:rPr>
                <w:rStyle w:val="Style5"/>
                <w:szCs w:val="24"/>
              </w:rPr>
              <w:alias w:val="Meeting"/>
              <w:tag w:val="Meeting"/>
              <w:id w:val="1213935404"/>
              <w:lock w:val="sdtLocked"/>
              <w:placeholder>
                <w:docPart w:val="DefaultPlaceholder_-1854013438"/>
              </w:placeholder>
              <w15:color w:val="000000"/>
              <w:comboBox>
                <w:listItem w:value="Choose an item."/>
                <w:listItem w:displayText="Joint Commissioning Committee" w:value="Joint Commissioning Committee"/>
                <w:listItem w:displayText="Senior Leadership Team - Formal" w:value="Senior Leadership Team - Formal"/>
                <w:listItem w:displayText="Senior Leadership Team - Informal" w:value="Senior Leadership Team - Informal"/>
                <w:listItem w:displayText="Management Group" w:value="Management Group"/>
                <w:listItem w:displayText="Audit and Risk Committee" w:value="Audit and Risk Committee"/>
                <w:listItem w:displayText="Quality and Patient Safety Committee" w:value="Quality and Patient Safety Committee"/>
                <w:listItem w:displayText="Planning, Performance and Finance" w:value="Planning, Performance and Finance"/>
              </w:comboBox>
            </w:sdtPr>
            <w:sdtEndPr>
              <w:rPr>
                <w:rStyle w:val="Style5"/>
              </w:rPr>
            </w:sdtEndPr>
            <w:sdtContent>
              <w:p w14:paraId="0BD5FCFF" w14:textId="77777777" w:rsidR="00F332A5" w:rsidRPr="00877815" w:rsidRDefault="00EA47B3" w:rsidP="002165E2">
                <w:pPr>
                  <w:jc w:val="center"/>
                  <w:rPr>
                    <w:rFonts w:ascii="Verdana" w:hAnsi="Verdana"/>
                    <w:b/>
                    <w:bCs/>
                    <w:sz w:val="24"/>
                    <w:szCs w:val="24"/>
                  </w:rPr>
                </w:pPr>
                <w:r w:rsidRPr="00877815">
                  <w:rPr>
                    <w:rStyle w:val="Style5"/>
                    <w:szCs w:val="24"/>
                  </w:rPr>
                  <w:t>Joint Commissioning Committee</w:t>
                </w:r>
              </w:p>
            </w:sdtContent>
          </w:sdt>
          <w:p w14:paraId="2B5783C0" w14:textId="77777777" w:rsidR="002165E2" w:rsidRPr="00877815" w:rsidRDefault="002165E2" w:rsidP="002165E2">
            <w:pPr>
              <w:jc w:val="center"/>
              <w:rPr>
                <w:rFonts w:ascii="Verdana" w:hAnsi="Verdana"/>
                <w:b/>
                <w:bCs/>
                <w:sz w:val="24"/>
                <w:szCs w:val="24"/>
              </w:rPr>
            </w:pPr>
          </w:p>
        </w:tc>
      </w:tr>
    </w:tbl>
    <w:p w14:paraId="0665FABF" w14:textId="77777777" w:rsidR="002165E2" w:rsidRPr="00877815" w:rsidRDefault="002165E2" w:rsidP="006F4D27">
      <w:pPr>
        <w:spacing w:after="0"/>
        <w:rPr>
          <w:rFonts w:ascii="Verdana" w:hAnsi="Verdana"/>
          <w:b/>
          <w:bCs/>
          <w:sz w:val="24"/>
          <w:szCs w:val="24"/>
        </w:rPr>
      </w:pPr>
    </w:p>
    <w:tbl>
      <w:tblPr>
        <w:tblStyle w:val="TableGrid"/>
        <w:tblW w:w="0" w:type="auto"/>
        <w:jc w:val="center"/>
        <w:tblLook w:val="04A0" w:firstRow="1" w:lastRow="0" w:firstColumn="1" w:lastColumn="0" w:noHBand="0" w:noVBand="1"/>
      </w:tblPr>
      <w:tblGrid>
        <w:gridCol w:w="9447"/>
      </w:tblGrid>
      <w:tr w:rsidR="00FE795F" w:rsidRPr="00877815" w14:paraId="7126BD30" w14:textId="77777777" w:rsidTr="00B76255">
        <w:trPr>
          <w:trHeight w:val="620"/>
          <w:jc w:val="center"/>
        </w:trPr>
        <w:tc>
          <w:tcPr>
            <w:tcW w:w="9447" w:type="dxa"/>
            <w:shd w:val="clear" w:color="auto" w:fill="D9D9D9" w:themeFill="background1" w:themeFillShade="D9"/>
          </w:tcPr>
          <w:p w14:paraId="11513713" w14:textId="77777777" w:rsidR="00FE795F" w:rsidRPr="00877815" w:rsidRDefault="00FE795F" w:rsidP="00B518EE">
            <w:pPr>
              <w:rPr>
                <w:rFonts w:ascii="Verdana" w:hAnsi="Verdana"/>
                <w:sz w:val="24"/>
                <w:szCs w:val="24"/>
              </w:rPr>
            </w:pPr>
          </w:p>
          <w:p w14:paraId="73BA8487" w14:textId="328224CC" w:rsidR="00FE795F" w:rsidRPr="00877815" w:rsidRDefault="00416233" w:rsidP="00C93E0E">
            <w:pPr>
              <w:jc w:val="center"/>
              <w:rPr>
                <w:rFonts w:ascii="Verdana" w:hAnsi="Verdana"/>
                <w:b/>
                <w:sz w:val="24"/>
                <w:szCs w:val="24"/>
              </w:rPr>
            </w:pPr>
            <w:r w:rsidRPr="00877815">
              <w:rPr>
                <w:rFonts w:ascii="Verdana" w:hAnsi="Verdana"/>
                <w:b/>
                <w:sz w:val="24"/>
                <w:szCs w:val="24"/>
              </w:rPr>
              <w:t>Highlight Report from the Joint Commissioning Committee</w:t>
            </w:r>
          </w:p>
          <w:p w14:paraId="557B2AD3" w14:textId="77777777" w:rsidR="006F4D27" w:rsidRPr="00877815" w:rsidRDefault="006F4D27" w:rsidP="00C93E0E">
            <w:pPr>
              <w:jc w:val="center"/>
              <w:rPr>
                <w:rFonts w:ascii="Verdana" w:hAnsi="Verdana"/>
                <w:sz w:val="24"/>
                <w:szCs w:val="24"/>
              </w:rPr>
            </w:pPr>
          </w:p>
        </w:tc>
      </w:tr>
    </w:tbl>
    <w:p w14:paraId="7634C0C9" w14:textId="77777777" w:rsidR="00FE795F" w:rsidRPr="00877815" w:rsidRDefault="00FE795F" w:rsidP="006F4D27">
      <w:pPr>
        <w:spacing w:after="0"/>
        <w:rPr>
          <w:rFonts w:ascii="Verdana" w:hAnsi="Verdana"/>
          <w:sz w:val="24"/>
          <w:szCs w:val="24"/>
        </w:rPr>
      </w:pPr>
    </w:p>
    <w:tbl>
      <w:tblPr>
        <w:tblStyle w:val="TableGrid"/>
        <w:tblW w:w="9356" w:type="dxa"/>
        <w:tblInd w:w="137" w:type="dxa"/>
        <w:tblLook w:val="04A0" w:firstRow="1" w:lastRow="0" w:firstColumn="1" w:lastColumn="0" w:noHBand="0" w:noVBand="1"/>
      </w:tblPr>
      <w:tblGrid>
        <w:gridCol w:w="3539"/>
        <w:gridCol w:w="5817"/>
      </w:tblGrid>
      <w:tr w:rsidR="009814C0" w:rsidRPr="00877815" w14:paraId="720F9694" w14:textId="77777777" w:rsidTr="00B76255">
        <w:tc>
          <w:tcPr>
            <w:tcW w:w="3539" w:type="dxa"/>
            <w:shd w:val="clear" w:color="auto" w:fill="9CC2E5" w:themeFill="accent1" w:themeFillTint="99"/>
          </w:tcPr>
          <w:p w14:paraId="60D4E404"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 xml:space="preserve">Dyddiad y Cyfarfod </w:t>
            </w:r>
            <w:r w:rsidRPr="00877815">
              <w:rPr>
                <w:rFonts w:ascii="Verdana" w:hAnsi="Verdana"/>
                <w:b/>
                <w:sz w:val="24"/>
                <w:szCs w:val="24"/>
              </w:rPr>
              <w:t>/</w:t>
            </w:r>
          </w:p>
          <w:p w14:paraId="623C572D" w14:textId="04985186" w:rsidR="007D365E" w:rsidRPr="00877815" w:rsidRDefault="009814C0" w:rsidP="009814C0">
            <w:pPr>
              <w:rPr>
                <w:rFonts w:ascii="Verdana" w:hAnsi="Verdana"/>
                <w:b/>
                <w:sz w:val="24"/>
                <w:szCs w:val="24"/>
              </w:rPr>
            </w:pPr>
            <w:r w:rsidRPr="00877815">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6-03-17T00:00:00Z">
              <w:dateFormat w:val="dd/MM/yyyy"/>
              <w:lid w:val="en-GB"/>
              <w:storeMappedDataAs w:val="dateTime"/>
              <w:calendar w:val="gregorian"/>
            </w:date>
          </w:sdtPr>
          <w:sdtEndPr/>
          <w:sdtContent>
            <w:tc>
              <w:tcPr>
                <w:tcW w:w="5817" w:type="dxa"/>
              </w:tcPr>
              <w:p w14:paraId="3FE93E80" w14:textId="5AE4F0D6" w:rsidR="009814C0" w:rsidRPr="00877815" w:rsidRDefault="00865AF1" w:rsidP="00A80FBA">
                <w:pPr>
                  <w:rPr>
                    <w:rFonts w:ascii="Verdana" w:hAnsi="Verdana"/>
                    <w:sz w:val="24"/>
                    <w:szCs w:val="24"/>
                  </w:rPr>
                </w:pPr>
                <w:r>
                  <w:rPr>
                    <w:rFonts w:ascii="Verdana" w:hAnsi="Verdana"/>
                    <w:sz w:val="24"/>
                    <w:szCs w:val="24"/>
                  </w:rPr>
                  <w:t>17/03/2026</w:t>
                </w:r>
              </w:p>
            </w:tc>
          </w:sdtContent>
        </w:sdt>
      </w:tr>
      <w:tr w:rsidR="009814C0" w:rsidRPr="00877815" w14:paraId="78C90F50" w14:textId="77777777" w:rsidTr="0044516B">
        <w:trPr>
          <w:trHeight w:val="393"/>
        </w:trPr>
        <w:tc>
          <w:tcPr>
            <w:tcW w:w="3539" w:type="dxa"/>
            <w:vMerge w:val="restart"/>
            <w:shd w:val="clear" w:color="auto" w:fill="9CC2E5" w:themeFill="accent1" w:themeFillTint="99"/>
          </w:tcPr>
          <w:p w14:paraId="284C0A28" w14:textId="72CC0D23"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Statws Cyhoeddi</w:t>
            </w:r>
            <w:r w:rsidRPr="00877815">
              <w:rPr>
                <w:rFonts w:ascii="Verdana" w:hAnsi="Verdana"/>
                <w:b/>
                <w:sz w:val="24"/>
                <w:szCs w:val="24"/>
              </w:rPr>
              <w:t xml:space="preserve"> / Publication Status</w:t>
            </w:r>
          </w:p>
        </w:tc>
        <w:tc>
          <w:tcPr>
            <w:tcW w:w="5817"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082E719B" w14:textId="3DE27D79" w:rsidR="009814C0" w:rsidRPr="00877815" w:rsidRDefault="00416233" w:rsidP="009814C0">
                <w:pPr>
                  <w:rPr>
                    <w:rFonts w:ascii="Verdana" w:hAnsi="Verdana"/>
                    <w:sz w:val="24"/>
                    <w:szCs w:val="24"/>
                  </w:rPr>
                </w:pPr>
                <w:r w:rsidRPr="00877815">
                  <w:rPr>
                    <w:rStyle w:val="Style1"/>
                    <w:sz w:val="24"/>
                    <w:szCs w:val="24"/>
                  </w:rPr>
                  <w:t>Open/Public</w:t>
                </w:r>
              </w:p>
            </w:sdtContent>
          </w:sdt>
        </w:tc>
      </w:tr>
      <w:tr w:rsidR="009814C0" w:rsidRPr="00877815" w14:paraId="5D600115" w14:textId="77777777" w:rsidTr="0097682B">
        <w:trPr>
          <w:trHeight w:val="393"/>
        </w:trPr>
        <w:tc>
          <w:tcPr>
            <w:tcW w:w="3539" w:type="dxa"/>
            <w:vMerge/>
            <w:shd w:val="clear" w:color="auto" w:fill="9CC2E5" w:themeFill="accent1" w:themeFillTint="99"/>
          </w:tcPr>
          <w:p w14:paraId="545D5F41" w14:textId="77777777" w:rsidR="009814C0" w:rsidRPr="00877815" w:rsidRDefault="009814C0" w:rsidP="009814C0">
            <w:pPr>
              <w:rPr>
                <w:rFonts w:ascii="Verdana" w:hAnsi="Verdana"/>
                <w:b/>
                <w:sz w:val="24"/>
                <w:szCs w:val="24"/>
              </w:rPr>
            </w:pPr>
          </w:p>
        </w:tc>
        <w:tc>
          <w:tcPr>
            <w:tcW w:w="5817"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1D1C2FBC" w14:textId="7AEFB208" w:rsidR="009814C0" w:rsidRPr="00877815" w:rsidRDefault="0050569D" w:rsidP="009814C0">
                <w:pPr>
                  <w:rPr>
                    <w:rFonts w:ascii="Verdana" w:hAnsi="Verdana"/>
                    <w:sz w:val="24"/>
                    <w:szCs w:val="24"/>
                  </w:rPr>
                </w:pPr>
                <w:r w:rsidRPr="00877815">
                  <w:rPr>
                    <w:rStyle w:val="Style1"/>
                    <w:sz w:val="24"/>
                    <w:szCs w:val="24"/>
                  </w:rPr>
                  <w:t>Not Applicable</w:t>
                </w:r>
              </w:p>
            </w:sdtContent>
          </w:sdt>
        </w:tc>
      </w:tr>
      <w:tr w:rsidR="009814C0" w:rsidRPr="00877815" w14:paraId="75D98031" w14:textId="77777777" w:rsidTr="00B76255">
        <w:tc>
          <w:tcPr>
            <w:tcW w:w="3539" w:type="dxa"/>
            <w:shd w:val="clear" w:color="auto" w:fill="9CC2E5" w:themeFill="accent1" w:themeFillTint="99"/>
          </w:tcPr>
          <w:p w14:paraId="47166EE6"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 xml:space="preserve">Awdur yr Adroddiad / </w:t>
            </w:r>
            <w:proofErr w:type="spellStart"/>
            <w:r w:rsidRPr="00877815">
              <w:rPr>
                <w:rFonts w:ascii="Verdana" w:eastAsia="Verdana" w:hAnsi="Verdana" w:cs="Verdana"/>
                <w:b/>
                <w:sz w:val="24"/>
                <w:szCs w:val="24"/>
                <w:lang w:val="cy-GB" w:bidi="cy-GB"/>
              </w:rPr>
              <w:t>Report</w:t>
            </w:r>
            <w:proofErr w:type="spellEnd"/>
            <w:r w:rsidRPr="00877815">
              <w:rPr>
                <w:rFonts w:ascii="Verdana" w:eastAsia="Verdana" w:hAnsi="Verdana" w:cs="Verdana"/>
                <w:b/>
                <w:sz w:val="24"/>
                <w:szCs w:val="24"/>
                <w:lang w:val="cy-GB" w:bidi="cy-GB"/>
              </w:rPr>
              <w:t xml:space="preserve"> </w:t>
            </w:r>
            <w:proofErr w:type="spellStart"/>
            <w:r w:rsidRPr="00877815">
              <w:rPr>
                <w:rFonts w:ascii="Verdana" w:eastAsia="Verdana" w:hAnsi="Verdana" w:cs="Verdana"/>
                <w:b/>
                <w:sz w:val="24"/>
                <w:szCs w:val="24"/>
                <w:lang w:val="cy-GB" w:bidi="cy-GB"/>
              </w:rPr>
              <w:t>Author</w:t>
            </w:r>
            <w:proofErr w:type="spellEnd"/>
          </w:p>
        </w:tc>
        <w:tc>
          <w:tcPr>
            <w:tcW w:w="5817" w:type="dxa"/>
          </w:tcPr>
          <w:p w14:paraId="42A95974" w14:textId="2C0BECBF" w:rsidR="009814C0" w:rsidRPr="00877815" w:rsidRDefault="005D56C7" w:rsidP="009814C0">
            <w:pPr>
              <w:rPr>
                <w:rFonts w:ascii="Verdana" w:hAnsi="Verdana"/>
                <w:sz w:val="24"/>
                <w:szCs w:val="24"/>
              </w:rPr>
            </w:pPr>
            <w:r>
              <w:rPr>
                <w:rFonts w:ascii="Verdana" w:hAnsi="Verdana"/>
                <w:sz w:val="24"/>
                <w:szCs w:val="24"/>
              </w:rPr>
              <w:t>Helen Tyler</w:t>
            </w:r>
            <w:r w:rsidR="00D813D1">
              <w:rPr>
                <w:rFonts w:ascii="Verdana" w:hAnsi="Verdana"/>
                <w:sz w:val="24"/>
                <w:szCs w:val="24"/>
              </w:rPr>
              <w:t>, Head of Governance and Risk, NWJCC</w:t>
            </w:r>
          </w:p>
        </w:tc>
      </w:tr>
      <w:tr w:rsidR="009814C0" w:rsidRPr="00877815" w14:paraId="7CD1BAD2" w14:textId="77777777" w:rsidTr="00B76255">
        <w:tc>
          <w:tcPr>
            <w:tcW w:w="3539" w:type="dxa"/>
            <w:shd w:val="clear" w:color="auto" w:fill="9CC2E5" w:themeFill="accent1" w:themeFillTint="99"/>
          </w:tcPr>
          <w:p w14:paraId="3417DBD3"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 xml:space="preserve">Cyflwynydd yr Adroddiad </w:t>
            </w:r>
            <w:r w:rsidRPr="00877815">
              <w:rPr>
                <w:rFonts w:ascii="Verdana" w:hAnsi="Verdana"/>
                <w:b/>
                <w:sz w:val="24"/>
                <w:szCs w:val="24"/>
              </w:rPr>
              <w:t>/ Report Presenter</w:t>
            </w:r>
          </w:p>
        </w:tc>
        <w:tc>
          <w:tcPr>
            <w:tcW w:w="5817" w:type="dxa"/>
          </w:tcPr>
          <w:p w14:paraId="12590998" w14:textId="57093E03" w:rsidR="009814C0" w:rsidRPr="00877815" w:rsidRDefault="00F740CD" w:rsidP="00EE7480">
            <w:pPr>
              <w:rPr>
                <w:rFonts w:ascii="Verdana" w:hAnsi="Verdana"/>
                <w:sz w:val="24"/>
                <w:szCs w:val="24"/>
              </w:rPr>
            </w:pPr>
            <w:r>
              <w:rPr>
                <w:rFonts w:ascii="Verdana" w:hAnsi="Verdana"/>
                <w:sz w:val="24"/>
                <w:szCs w:val="24"/>
              </w:rPr>
              <w:t>Huw George, Chie</w:t>
            </w:r>
            <w:r w:rsidR="002D474B">
              <w:rPr>
                <w:rFonts w:ascii="Verdana" w:hAnsi="Verdana"/>
                <w:sz w:val="24"/>
                <w:szCs w:val="24"/>
              </w:rPr>
              <w:t>f Commissioner</w:t>
            </w:r>
            <w:r>
              <w:rPr>
                <w:rFonts w:ascii="Verdana" w:hAnsi="Verdana"/>
                <w:sz w:val="24"/>
                <w:szCs w:val="24"/>
              </w:rPr>
              <w:t>, NWJCC</w:t>
            </w:r>
          </w:p>
        </w:tc>
      </w:tr>
      <w:tr w:rsidR="009814C0" w:rsidRPr="00877815" w14:paraId="12A27815" w14:textId="77777777" w:rsidTr="00B76255">
        <w:tc>
          <w:tcPr>
            <w:tcW w:w="3539" w:type="dxa"/>
            <w:shd w:val="clear" w:color="auto" w:fill="9CC2E5" w:themeFill="accent1" w:themeFillTint="99"/>
          </w:tcPr>
          <w:p w14:paraId="14F909BF" w14:textId="77777777" w:rsidR="009814C0" w:rsidRPr="00877815" w:rsidRDefault="009814C0" w:rsidP="009814C0">
            <w:pPr>
              <w:rPr>
                <w:rFonts w:ascii="Verdana" w:eastAsia="Verdana" w:hAnsi="Verdana" w:cs="Verdana"/>
                <w:b/>
                <w:sz w:val="24"/>
                <w:szCs w:val="24"/>
                <w:lang w:val="cy-GB" w:bidi="cy-GB"/>
              </w:rPr>
            </w:pPr>
            <w:r w:rsidRPr="00877815">
              <w:rPr>
                <w:rFonts w:ascii="Verdana" w:eastAsia="Verdana" w:hAnsi="Verdana" w:cs="Verdana"/>
                <w:b/>
                <w:sz w:val="24"/>
                <w:szCs w:val="24"/>
                <w:lang w:val="cy-GB" w:bidi="cy-GB"/>
              </w:rPr>
              <w:t xml:space="preserve">Noddwr yr Adroddiad / </w:t>
            </w:r>
          </w:p>
          <w:p w14:paraId="30F796D1" w14:textId="77777777" w:rsidR="009814C0" w:rsidRPr="00877815" w:rsidRDefault="009814C0" w:rsidP="009814C0">
            <w:pPr>
              <w:rPr>
                <w:rFonts w:ascii="Verdana" w:hAnsi="Verdana"/>
                <w:b/>
                <w:sz w:val="24"/>
                <w:szCs w:val="24"/>
              </w:rPr>
            </w:pPr>
            <w:r w:rsidRPr="00877815">
              <w:rPr>
                <w:rFonts w:ascii="Verdana" w:hAnsi="Verdana"/>
                <w:b/>
                <w:sz w:val="24"/>
                <w:szCs w:val="24"/>
              </w:rPr>
              <w:t>Report Sponsor</w:t>
            </w:r>
          </w:p>
        </w:tc>
        <w:tc>
          <w:tcPr>
            <w:tcW w:w="5817" w:type="dxa"/>
          </w:tcPr>
          <w:sdt>
            <w:sdtPr>
              <w:rPr>
                <w:rFonts w:ascii="Verdana" w:hAnsi="Verdana"/>
                <w:sz w:val="24"/>
                <w:szCs w:val="24"/>
              </w:rPr>
              <w:alias w:val="Sponsor"/>
              <w:tag w:val="Sponsor"/>
              <w:id w:val="-218823615"/>
              <w:placeholder>
                <w:docPart w:val="0ACFB58D8A324927B517DBCA83082E0A"/>
              </w:placeholder>
              <w15:color w:val="000000"/>
              <w:comboBox>
                <w:listItem w:value="Choose an item."/>
                <w:listItem w:displayText="Stephen Harrhy, Chief Ambulance Services Commissioner" w:value="Stephen Harrhy, Chief Ambulance Services Commissioner"/>
                <w:listItem w:displayText="Shane Mills, Deputy Managing Director and Clinical Director NCCU" w:value="Shane Mills, Deputy Managing Director and Clinical Director NCCU"/>
                <w:listItem w:displayText="Abigail Harris, Interim Chief Commissioner" w:value="Abigail Harris, Interim Chief Commissioner"/>
                <w:listItem w:displayText="Carole Bell, Director of Nursing and Quality" w:value="Carole Bell, Director of Nursing and Quality"/>
                <w:listItem w:displayText="Gwenan Roberts, Committee Secretary" w:value="Gwenan Roberts, Committee Secretary"/>
                <w:listItem w:displayText="Jacqui Maunder-Evans, Committee Secretary" w:value="Jacqui Maunder-Evans, Committee Secretary"/>
                <w:listItem w:displayText="Iolo Doull, Medical Director" w:value="Iolo Doull, Medical Director"/>
                <w:listItem w:displayText="Nicola Johnson, Director of Planning and Performance" w:value="Nicola Johnson, Director of Planning and Performance"/>
                <w:listItem w:displayText="Stacey Taylor, Director of Finance and Information" w:value="Stacey Taylor, Director of Finance and Information"/>
                <w:listItem w:displayText="Melanie Wilkey, Director of Commissioning for Specialised Services. " w:value="Melanie Wilkey, Director of Commissioning for Specialised Services. "/>
                <w:listItem w:displayText="Ross Whitehead, Director of Commissioning for Ambulance and 111" w:value="Ross Whitehead, Director of Commissioning for Ambulance and 111"/>
              </w:comboBox>
            </w:sdtPr>
            <w:sdtEndPr/>
            <w:sdtContent>
              <w:p w14:paraId="25618CC5" w14:textId="449EE77D" w:rsidR="00EE7480" w:rsidRPr="00877815" w:rsidRDefault="002D474B" w:rsidP="00EE7480">
                <w:pPr>
                  <w:rPr>
                    <w:rStyle w:val="Style1"/>
                    <w:sz w:val="24"/>
                    <w:szCs w:val="24"/>
                  </w:rPr>
                </w:pPr>
                <w:r>
                  <w:rPr>
                    <w:rFonts w:ascii="Verdana" w:hAnsi="Verdana"/>
                    <w:sz w:val="24"/>
                    <w:szCs w:val="24"/>
                  </w:rPr>
                  <w:t>Huw George</w:t>
                </w:r>
                <w:r w:rsidR="00F740CD">
                  <w:rPr>
                    <w:rFonts w:ascii="Verdana" w:hAnsi="Verdana"/>
                    <w:sz w:val="24"/>
                    <w:szCs w:val="24"/>
                  </w:rPr>
                  <w:t>, Chief Commissioner, NWJCC</w:t>
                </w:r>
              </w:p>
            </w:sdtContent>
          </w:sdt>
          <w:p w14:paraId="2A6227ED" w14:textId="77777777" w:rsidR="009814C0" w:rsidRPr="00877815" w:rsidRDefault="009814C0" w:rsidP="00EE7480">
            <w:pPr>
              <w:rPr>
                <w:rFonts w:ascii="Verdana" w:hAnsi="Verdana"/>
                <w:sz w:val="24"/>
                <w:szCs w:val="24"/>
              </w:rPr>
            </w:pPr>
          </w:p>
        </w:tc>
      </w:tr>
    </w:tbl>
    <w:p w14:paraId="7DE56DF4" w14:textId="77777777" w:rsidR="00F332A5" w:rsidRPr="00877815" w:rsidRDefault="00F332A5" w:rsidP="00F332A5">
      <w:pPr>
        <w:rPr>
          <w:rFonts w:ascii="Verdana" w:hAnsi="Verdana"/>
          <w:sz w:val="24"/>
          <w:szCs w:val="24"/>
        </w:rPr>
      </w:pPr>
    </w:p>
    <w:tbl>
      <w:tblPr>
        <w:tblStyle w:val="TableGrid"/>
        <w:tblW w:w="0" w:type="auto"/>
        <w:tblInd w:w="137" w:type="dxa"/>
        <w:tblLook w:val="04A0" w:firstRow="1" w:lastRow="0" w:firstColumn="1" w:lastColumn="0" w:noHBand="0" w:noVBand="1"/>
      </w:tblPr>
      <w:tblGrid>
        <w:gridCol w:w="3544"/>
        <w:gridCol w:w="5812"/>
      </w:tblGrid>
      <w:tr w:rsidR="005C7677" w:rsidRPr="00877815" w14:paraId="44688501" w14:textId="77777777" w:rsidTr="00B76255">
        <w:tc>
          <w:tcPr>
            <w:tcW w:w="3544" w:type="dxa"/>
            <w:shd w:val="clear" w:color="auto" w:fill="9CC2E5" w:themeFill="accent1" w:themeFillTint="99"/>
          </w:tcPr>
          <w:p w14:paraId="65B82FE9"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Pwrpas yr Adroddiad /</w:t>
            </w:r>
          </w:p>
          <w:p w14:paraId="6612EAAA" w14:textId="77777777" w:rsidR="005C7677" w:rsidRPr="00877815" w:rsidRDefault="009814C0" w:rsidP="00B518EE">
            <w:pPr>
              <w:rPr>
                <w:rFonts w:ascii="Verdana" w:hAnsi="Verdana"/>
                <w:b/>
                <w:sz w:val="24"/>
                <w:szCs w:val="24"/>
              </w:rPr>
            </w:pPr>
            <w:r w:rsidRPr="00877815">
              <w:rPr>
                <w:rFonts w:ascii="Verdana" w:hAnsi="Verdana"/>
                <w:b/>
                <w:sz w:val="24"/>
                <w:szCs w:val="24"/>
              </w:rPr>
              <w:t>Report Purpose</w:t>
            </w:r>
          </w:p>
        </w:tc>
        <w:tc>
          <w:tcPr>
            <w:tcW w:w="5812" w:type="dxa"/>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5BA42D3E" w14:textId="5DA29F8A" w:rsidR="005C7677" w:rsidRPr="00877815" w:rsidRDefault="00416233" w:rsidP="00B518EE">
                <w:pPr>
                  <w:rPr>
                    <w:rFonts w:ascii="Verdana" w:hAnsi="Verdana"/>
                    <w:sz w:val="24"/>
                    <w:szCs w:val="24"/>
                  </w:rPr>
                </w:pPr>
                <w:r w:rsidRPr="00877815">
                  <w:rPr>
                    <w:rStyle w:val="Style1"/>
                    <w:sz w:val="24"/>
                    <w:szCs w:val="24"/>
                  </w:rPr>
                  <w:t>For N</w:t>
                </w:r>
                <w:r w:rsidR="00270DC3">
                  <w:rPr>
                    <w:rStyle w:val="Style1"/>
                    <w:sz w:val="24"/>
                    <w:szCs w:val="24"/>
                  </w:rPr>
                  <w:t>oting</w:t>
                </w:r>
              </w:p>
            </w:sdtContent>
          </w:sdt>
        </w:tc>
      </w:tr>
    </w:tbl>
    <w:p w14:paraId="78C35D43" w14:textId="77777777" w:rsidR="005C7677" w:rsidRPr="00877815" w:rsidRDefault="005C7677" w:rsidP="006F4D27">
      <w:pPr>
        <w:spacing w:after="0"/>
        <w:rPr>
          <w:rFonts w:ascii="Verdana" w:hAnsi="Verdana"/>
          <w:sz w:val="24"/>
          <w:szCs w:val="24"/>
        </w:rPr>
      </w:pPr>
    </w:p>
    <w:tbl>
      <w:tblPr>
        <w:tblStyle w:val="TableGrid"/>
        <w:tblW w:w="0" w:type="auto"/>
        <w:tblInd w:w="137" w:type="dxa"/>
        <w:tblLook w:val="04A0" w:firstRow="1" w:lastRow="0" w:firstColumn="1" w:lastColumn="0" w:noHBand="0" w:noVBand="1"/>
      </w:tblPr>
      <w:tblGrid>
        <w:gridCol w:w="3969"/>
        <w:gridCol w:w="2242"/>
        <w:gridCol w:w="3145"/>
      </w:tblGrid>
      <w:tr w:rsidR="005C7677" w:rsidRPr="00877815" w14:paraId="3A4BC235" w14:textId="77777777" w:rsidTr="00B76255">
        <w:tc>
          <w:tcPr>
            <w:tcW w:w="9356" w:type="dxa"/>
            <w:gridSpan w:val="3"/>
            <w:shd w:val="clear" w:color="auto" w:fill="D9D9D9" w:themeFill="background1" w:themeFillShade="D9"/>
          </w:tcPr>
          <w:p w14:paraId="79DDD4BD" w14:textId="77777777" w:rsidR="00D1646B" w:rsidRPr="00877815" w:rsidRDefault="005C7677" w:rsidP="005C7677">
            <w:pPr>
              <w:rPr>
                <w:rFonts w:ascii="Verdana" w:hAnsi="Verdana"/>
                <w:b/>
                <w:sz w:val="24"/>
                <w:szCs w:val="24"/>
              </w:rPr>
            </w:pPr>
            <w:r w:rsidRPr="00877815">
              <w:rPr>
                <w:rFonts w:ascii="Verdana" w:hAnsi="Verdana"/>
                <w:b/>
                <w:sz w:val="24"/>
                <w:szCs w:val="24"/>
              </w:rPr>
              <w:t xml:space="preserve">Engagement (internal/external) undertaken to date </w:t>
            </w:r>
          </w:p>
          <w:p w14:paraId="4E374B2C" w14:textId="77777777" w:rsidR="005C7677" w:rsidRPr="00877815" w:rsidRDefault="005C7677" w:rsidP="005C7677">
            <w:pPr>
              <w:rPr>
                <w:rFonts w:ascii="Verdana" w:hAnsi="Verdana"/>
                <w:b/>
                <w:sz w:val="24"/>
                <w:szCs w:val="24"/>
              </w:rPr>
            </w:pPr>
            <w:r w:rsidRPr="00877815">
              <w:rPr>
                <w:rFonts w:ascii="Verdana" w:hAnsi="Verdana"/>
                <w:b/>
                <w:sz w:val="24"/>
                <w:szCs w:val="24"/>
              </w:rPr>
              <w:t xml:space="preserve">(including receipt/consideration at Committee/Group) </w:t>
            </w:r>
          </w:p>
        </w:tc>
      </w:tr>
      <w:tr w:rsidR="005C7677" w:rsidRPr="00877815" w14:paraId="4A603EA3" w14:textId="77777777" w:rsidTr="00B76255">
        <w:tc>
          <w:tcPr>
            <w:tcW w:w="3969" w:type="dxa"/>
            <w:shd w:val="clear" w:color="auto" w:fill="D9D9D9" w:themeFill="background1" w:themeFillShade="D9"/>
          </w:tcPr>
          <w:p w14:paraId="07664253" w14:textId="77777777" w:rsidR="005C7677" w:rsidRPr="00877815" w:rsidRDefault="005C7677" w:rsidP="00B518EE">
            <w:pPr>
              <w:rPr>
                <w:rFonts w:ascii="Verdana" w:hAnsi="Verdana"/>
                <w:b/>
                <w:sz w:val="24"/>
                <w:szCs w:val="24"/>
              </w:rPr>
            </w:pPr>
            <w:r w:rsidRPr="00877815">
              <w:rPr>
                <w:rFonts w:ascii="Verdana" w:hAnsi="Verdana"/>
                <w:b/>
                <w:sz w:val="24"/>
                <w:szCs w:val="24"/>
              </w:rPr>
              <w:t>Committee / Group / Individuals</w:t>
            </w:r>
          </w:p>
          <w:p w14:paraId="790B202C" w14:textId="77777777" w:rsidR="005C7677" w:rsidRPr="00877815" w:rsidRDefault="005C7677" w:rsidP="00B518EE">
            <w:pPr>
              <w:rPr>
                <w:rFonts w:ascii="Verdana" w:hAnsi="Verdana"/>
                <w:b/>
                <w:sz w:val="24"/>
                <w:szCs w:val="24"/>
              </w:rPr>
            </w:pPr>
          </w:p>
        </w:tc>
        <w:tc>
          <w:tcPr>
            <w:tcW w:w="2242" w:type="dxa"/>
            <w:shd w:val="clear" w:color="auto" w:fill="D9D9D9" w:themeFill="background1" w:themeFillShade="D9"/>
          </w:tcPr>
          <w:p w14:paraId="3ADE36C4" w14:textId="77777777" w:rsidR="005C7677" w:rsidRPr="00877815" w:rsidRDefault="005C7677" w:rsidP="005C7677">
            <w:pPr>
              <w:rPr>
                <w:rFonts w:ascii="Verdana" w:hAnsi="Verdana"/>
                <w:b/>
                <w:sz w:val="24"/>
                <w:szCs w:val="24"/>
              </w:rPr>
            </w:pPr>
            <w:r w:rsidRPr="00877815">
              <w:rPr>
                <w:rFonts w:ascii="Verdana" w:hAnsi="Verdana"/>
                <w:b/>
                <w:sz w:val="24"/>
                <w:szCs w:val="24"/>
              </w:rPr>
              <w:t xml:space="preserve">Date </w:t>
            </w:r>
          </w:p>
        </w:tc>
        <w:tc>
          <w:tcPr>
            <w:tcW w:w="3145" w:type="dxa"/>
            <w:shd w:val="clear" w:color="auto" w:fill="D9D9D9" w:themeFill="background1" w:themeFillShade="D9"/>
          </w:tcPr>
          <w:p w14:paraId="79E7BD90" w14:textId="77777777" w:rsidR="005C7677" w:rsidRPr="00877815" w:rsidRDefault="005C7677" w:rsidP="005C7677">
            <w:pPr>
              <w:rPr>
                <w:rFonts w:ascii="Verdana" w:hAnsi="Verdana"/>
                <w:b/>
                <w:sz w:val="24"/>
                <w:szCs w:val="24"/>
              </w:rPr>
            </w:pPr>
            <w:r w:rsidRPr="00877815">
              <w:rPr>
                <w:rFonts w:ascii="Verdana" w:hAnsi="Verdana"/>
                <w:b/>
                <w:sz w:val="24"/>
                <w:szCs w:val="24"/>
              </w:rPr>
              <w:t>Outcome</w:t>
            </w:r>
          </w:p>
        </w:tc>
      </w:tr>
      <w:tr w:rsidR="005C7677" w:rsidRPr="00877815" w14:paraId="0499728C" w14:textId="77777777" w:rsidTr="00B76255">
        <w:tc>
          <w:tcPr>
            <w:tcW w:w="3969" w:type="dxa"/>
            <w:shd w:val="clear" w:color="auto" w:fill="FFFFFF" w:themeFill="background1"/>
          </w:tcPr>
          <w:p w14:paraId="694FE0D5" w14:textId="77777777" w:rsidR="005C7677" w:rsidRPr="00877815" w:rsidRDefault="007B4D18" w:rsidP="005C7677">
            <w:pPr>
              <w:rPr>
                <w:rFonts w:ascii="Verdana" w:hAnsi="Verdana"/>
                <w:sz w:val="24"/>
                <w:szCs w:val="24"/>
              </w:rPr>
            </w:pPr>
            <w:r w:rsidRPr="00877815">
              <w:rPr>
                <w:rFonts w:ascii="Verdana" w:hAnsi="Verdana"/>
                <w:sz w:val="24"/>
                <w:szCs w:val="24"/>
              </w:rPr>
              <w:t>Health Boards</w:t>
            </w:r>
          </w:p>
          <w:p w14:paraId="3871419E" w14:textId="77777777" w:rsidR="00FF42C3" w:rsidRPr="00877815" w:rsidRDefault="00FF42C3" w:rsidP="005C7677">
            <w:pPr>
              <w:rPr>
                <w:rFonts w:ascii="Verdana" w:hAnsi="Verdana"/>
                <w:sz w:val="24"/>
                <w:szCs w:val="24"/>
              </w:rPr>
            </w:pPr>
          </w:p>
        </w:tc>
        <w:tc>
          <w:tcPr>
            <w:tcW w:w="2242" w:type="dxa"/>
          </w:tcPr>
          <w:p w14:paraId="6BEF1600" w14:textId="41FD4630" w:rsidR="005C7677" w:rsidRPr="00877815" w:rsidRDefault="001924C8" w:rsidP="00467BDB">
            <w:pPr>
              <w:rPr>
                <w:rFonts w:ascii="Verdana" w:hAnsi="Verdana"/>
                <w:sz w:val="24"/>
                <w:szCs w:val="24"/>
              </w:rPr>
            </w:pPr>
            <w:r>
              <w:rPr>
                <w:rFonts w:ascii="Verdana" w:hAnsi="Verdana"/>
                <w:sz w:val="24"/>
                <w:szCs w:val="24"/>
              </w:rPr>
              <w:t xml:space="preserve">April </w:t>
            </w:r>
            <w:r w:rsidR="005119E6">
              <w:rPr>
                <w:rFonts w:ascii="Verdana" w:hAnsi="Verdana"/>
                <w:sz w:val="24"/>
                <w:szCs w:val="24"/>
              </w:rPr>
              <w:t>2026</w:t>
            </w:r>
            <w:r w:rsidR="007B4D18" w:rsidRPr="00877815">
              <w:rPr>
                <w:rFonts w:ascii="Verdana" w:hAnsi="Verdana"/>
                <w:sz w:val="24"/>
                <w:szCs w:val="24"/>
              </w:rPr>
              <w:t xml:space="preserve"> </w:t>
            </w:r>
          </w:p>
        </w:tc>
        <w:tc>
          <w:tcPr>
            <w:tcW w:w="3145" w:type="dxa"/>
          </w:tcPr>
          <w:sdt>
            <w:sdtPr>
              <w:rPr>
                <w:rFonts w:ascii="Verdana" w:hAnsi="Verdana"/>
                <w:sz w:val="24"/>
                <w:szCs w:val="24"/>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4E2BE267" w14:textId="7EF237B8" w:rsidR="005C7677" w:rsidRPr="00877815" w:rsidRDefault="007B4D18" w:rsidP="00B518EE">
                <w:pPr>
                  <w:rPr>
                    <w:rFonts w:ascii="Verdana" w:hAnsi="Verdana"/>
                    <w:sz w:val="24"/>
                    <w:szCs w:val="24"/>
                  </w:rPr>
                </w:pPr>
                <w:r w:rsidRPr="00877815">
                  <w:rPr>
                    <w:rFonts w:ascii="Verdana" w:hAnsi="Verdana"/>
                    <w:sz w:val="24"/>
                    <w:szCs w:val="24"/>
                  </w:rPr>
                  <w:t>Noted</w:t>
                </w:r>
              </w:p>
            </w:sdtContent>
          </w:sdt>
        </w:tc>
      </w:tr>
    </w:tbl>
    <w:p w14:paraId="6461161B" w14:textId="77777777" w:rsidR="00AA358A" w:rsidRPr="00877815" w:rsidRDefault="00AA358A" w:rsidP="00416233">
      <w:pPr>
        <w:spacing w:after="0" w:line="240" w:lineRule="auto"/>
        <w:jc w:val="both"/>
        <w:rPr>
          <w:rFonts w:ascii="Verdana" w:hAnsi="Verdana"/>
          <w:sz w:val="24"/>
          <w:szCs w:val="24"/>
        </w:rPr>
      </w:pPr>
    </w:p>
    <w:p w14:paraId="68E59763" w14:textId="77777777" w:rsidR="005C7677" w:rsidRPr="00877815" w:rsidRDefault="005C7677" w:rsidP="008D46CA">
      <w:pPr>
        <w:pStyle w:val="ListParagraph"/>
        <w:numPr>
          <w:ilvl w:val="0"/>
          <w:numId w:val="2"/>
        </w:numPr>
        <w:spacing w:after="0" w:line="240" w:lineRule="auto"/>
        <w:ind w:left="357" w:hanging="357"/>
        <w:jc w:val="both"/>
        <w:rPr>
          <w:rFonts w:ascii="Verdana" w:hAnsi="Verdana"/>
          <w:sz w:val="24"/>
          <w:szCs w:val="24"/>
        </w:rPr>
      </w:pPr>
      <w:r w:rsidRPr="00877815">
        <w:rPr>
          <w:rFonts w:ascii="Verdana" w:hAnsi="Verdana"/>
          <w:b/>
          <w:sz w:val="24"/>
          <w:szCs w:val="24"/>
        </w:rPr>
        <w:t>S</w:t>
      </w:r>
      <w:r w:rsidR="00574E9A" w:rsidRPr="00877815">
        <w:rPr>
          <w:rFonts w:ascii="Verdana" w:hAnsi="Verdana"/>
          <w:b/>
          <w:sz w:val="24"/>
          <w:szCs w:val="24"/>
        </w:rPr>
        <w:t>ITUATION</w:t>
      </w:r>
      <w:r w:rsidRPr="00877815">
        <w:rPr>
          <w:rFonts w:ascii="Verdana" w:hAnsi="Verdana"/>
          <w:b/>
          <w:sz w:val="24"/>
          <w:szCs w:val="24"/>
        </w:rPr>
        <w:t>/</w:t>
      </w:r>
      <w:r w:rsidR="00574E9A" w:rsidRPr="00877815">
        <w:rPr>
          <w:rFonts w:ascii="Verdana" w:hAnsi="Verdana"/>
          <w:b/>
          <w:sz w:val="24"/>
          <w:szCs w:val="24"/>
        </w:rPr>
        <w:t>BACKGROUND</w:t>
      </w:r>
    </w:p>
    <w:p w14:paraId="4AEDA541" w14:textId="77777777" w:rsidR="00B76255" w:rsidRPr="00877815" w:rsidRDefault="00B76255" w:rsidP="00B76255">
      <w:pPr>
        <w:spacing w:after="0"/>
        <w:jc w:val="both"/>
        <w:rPr>
          <w:rFonts w:ascii="Verdana" w:hAnsi="Verdana"/>
          <w:sz w:val="24"/>
          <w:szCs w:val="24"/>
        </w:rPr>
      </w:pPr>
    </w:p>
    <w:p w14:paraId="19E984DC" w14:textId="73ED1988" w:rsidR="00416233" w:rsidRPr="00877815" w:rsidRDefault="00416233" w:rsidP="004C505F">
      <w:pPr>
        <w:spacing w:after="0" w:line="240" w:lineRule="auto"/>
        <w:jc w:val="both"/>
        <w:rPr>
          <w:rFonts w:ascii="Verdana" w:hAnsi="Verdana" w:cs="Arial"/>
          <w:sz w:val="24"/>
          <w:szCs w:val="24"/>
        </w:rPr>
      </w:pPr>
      <w:r w:rsidRPr="00877815">
        <w:rPr>
          <w:rFonts w:ascii="Verdana" w:hAnsi="Verdana" w:cs="Arial"/>
          <w:sz w:val="24"/>
          <w:szCs w:val="24"/>
        </w:rPr>
        <w:t>This report ha</w:t>
      </w:r>
      <w:r w:rsidR="00F148EA">
        <w:rPr>
          <w:rFonts w:ascii="Verdana" w:hAnsi="Verdana" w:cs="Arial"/>
          <w:sz w:val="24"/>
          <w:szCs w:val="24"/>
        </w:rPr>
        <w:t>s</w:t>
      </w:r>
      <w:r w:rsidRPr="00877815">
        <w:rPr>
          <w:rFonts w:ascii="Verdana" w:hAnsi="Verdana" w:cs="Arial"/>
          <w:sz w:val="24"/>
          <w:szCs w:val="24"/>
        </w:rPr>
        <w:t xml:space="preserve"> been prepared to provide Health Board </w:t>
      </w:r>
      <w:r w:rsidR="00FE3147">
        <w:rPr>
          <w:rFonts w:ascii="Verdana" w:hAnsi="Verdana" w:cs="Arial"/>
          <w:sz w:val="24"/>
          <w:szCs w:val="24"/>
        </w:rPr>
        <w:t xml:space="preserve">(HB) </w:t>
      </w:r>
      <w:r w:rsidRPr="00877815">
        <w:rPr>
          <w:rFonts w:ascii="Verdana" w:hAnsi="Verdana" w:cs="Arial"/>
          <w:sz w:val="24"/>
          <w:szCs w:val="24"/>
        </w:rPr>
        <w:t xml:space="preserve">Chief Executive </w:t>
      </w:r>
      <w:r w:rsidR="004D71E1" w:rsidRPr="00877815">
        <w:rPr>
          <w:rFonts w:ascii="Verdana" w:hAnsi="Verdana" w:cs="Arial"/>
          <w:sz w:val="24"/>
          <w:szCs w:val="24"/>
        </w:rPr>
        <w:t xml:space="preserve">Officer </w:t>
      </w:r>
      <w:r w:rsidRPr="00877815">
        <w:rPr>
          <w:rFonts w:ascii="Verdana" w:hAnsi="Verdana" w:cs="Arial"/>
          <w:sz w:val="24"/>
          <w:szCs w:val="24"/>
        </w:rPr>
        <w:t xml:space="preserve">Members of the Joint Committee with </w:t>
      </w:r>
      <w:r w:rsidR="00EA47B3" w:rsidRPr="00877815">
        <w:rPr>
          <w:rFonts w:ascii="Verdana" w:hAnsi="Verdana" w:cs="Arial"/>
          <w:sz w:val="24"/>
          <w:szCs w:val="24"/>
        </w:rPr>
        <w:t>a summary</w:t>
      </w:r>
      <w:r w:rsidRPr="00877815">
        <w:rPr>
          <w:rFonts w:ascii="Verdana" w:hAnsi="Verdana" w:cs="Arial"/>
          <w:sz w:val="24"/>
          <w:szCs w:val="24"/>
        </w:rPr>
        <w:t xml:space="preserve"> of the key issues considered by the </w:t>
      </w:r>
      <w:r w:rsidR="004A3E6A">
        <w:rPr>
          <w:rFonts w:ascii="Verdana" w:hAnsi="Verdana" w:cs="Arial"/>
          <w:sz w:val="24"/>
          <w:szCs w:val="24"/>
        </w:rPr>
        <w:t xml:space="preserve">NHS Wales </w:t>
      </w:r>
      <w:r w:rsidRPr="00877815">
        <w:rPr>
          <w:rFonts w:ascii="Verdana" w:hAnsi="Verdana" w:cs="Arial"/>
          <w:sz w:val="24"/>
          <w:szCs w:val="24"/>
        </w:rPr>
        <w:t>Joint Commissioning Committee (</w:t>
      </w:r>
      <w:r w:rsidR="00496B70">
        <w:rPr>
          <w:rFonts w:ascii="Verdana" w:hAnsi="Verdana" w:cs="Arial"/>
          <w:sz w:val="24"/>
          <w:szCs w:val="24"/>
        </w:rPr>
        <w:t>JC</w:t>
      </w:r>
      <w:r w:rsidRPr="00877815">
        <w:rPr>
          <w:rFonts w:ascii="Verdana" w:hAnsi="Verdana" w:cs="Arial"/>
          <w:sz w:val="24"/>
          <w:szCs w:val="24"/>
        </w:rPr>
        <w:t xml:space="preserve">) at its </w:t>
      </w:r>
      <w:r w:rsidR="000873D6" w:rsidRPr="00877815">
        <w:rPr>
          <w:rFonts w:ascii="Verdana" w:hAnsi="Verdana" w:cs="Arial"/>
          <w:sz w:val="24"/>
          <w:szCs w:val="24"/>
        </w:rPr>
        <w:t xml:space="preserve">public </w:t>
      </w:r>
      <w:r w:rsidR="00467BDB" w:rsidRPr="00877815">
        <w:rPr>
          <w:rFonts w:ascii="Verdana" w:hAnsi="Verdana" w:cs="Arial"/>
          <w:sz w:val="24"/>
          <w:szCs w:val="24"/>
        </w:rPr>
        <w:t xml:space="preserve">meeting on </w:t>
      </w:r>
      <w:r w:rsidR="00865AF1">
        <w:rPr>
          <w:rFonts w:ascii="Verdana" w:hAnsi="Verdana" w:cs="Arial"/>
          <w:sz w:val="24"/>
          <w:szCs w:val="24"/>
        </w:rPr>
        <w:t>17 March</w:t>
      </w:r>
      <w:r w:rsidR="005119E6">
        <w:rPr>
          <w:rFonts w:ascii="Verdana" w:hAnsi="Verdana" w:cs="Arial"/>
          <w:sz w:val="24"/>
          <w:szCs w:val="24"/>
        </w:rPr>
        <w:t xml:space="preserve"> 2026</w:t>
      </w:r>
      <w:r w:rsidR="00756A80" w:rsidRPr="00877815">
        <w:rPr>
          <w:rFonts w:ascii="Verdana" w:hAnsi="Verdana" w:cs="Arial"/>
          <w:sz w:val="24"/>
          <w:szCs w:val="24"/>
        </w:rPr>
        <w:t>.</w:t>
      </w:r>
      <w:r w:rsidRPr="00877815">
        <w:rPr>
          <w:rFonts w:ascii="Verdana" w:hAnsi="Verdana" w:cs="Arial"/>
          <w:sz w:val="24"/>
          <w:szCs w:val="24"/>
        </w:rPr>
        <w:t xml:space="preserve"> </w:t>
      </w:r>
    </w:p>
    <w:p w14:paraId="2E9AA206" w14:textId="77777777" w:rsidR="00B76255" w:rsidRPr="00877815" w:rsidRDefault="00B76255" w:rsidP="004C505F">
      <w:pPr>
        <w:spacing w:after="0" w:line="240" w:lineRule="auto"/>
        <w:jc w:val="both"/>
        <w:rPr>
          <w:rFonts w:ascii="Verdana" w:hAnsi="Verdana"/>
          <w:sz w:val="24"/>
          <w:szCs w:val="24"/>
        </w:rPr>
      </w:pPr>
    </w:p>
    <w:p w14:paraId="7D467932" w14:textId="77777777" w:rsidR="00416233" w:rsidRPr="00877815" w:rsidRDefault="00416233" w:rsidP="004C505F">
      <w:pPr>
        <w:spacing w:after="0" w:line="240" w:lineRule="auto"/>
        <w:jc w:val="both"/>
        <w:rPr>
          <w:rFonts w:ascii="Verdana" w:hAnsi="Verdana" w:cs="Arial"/>
          <w:sz w:val="24"/>
          <w:szCs w:val="24"/>
        </w:rPr>
      </w:pPr>
      <w:r w:rsidRPr="00877815">
        <w:rPr>
          <w:rFonts w:ascii="Verdana" w:hAnsi="Verdana" w:cs="Arial"/>
          <w:sz w:val="24"/>
          <w:szCs w:val="24"/>
        </w:rPr>
        <w:t>Key highlights from the meeting are reported in Section 3.</w:t>
      </w:r>
    </w:p>
    <w:p w14:paraId="7A6FECE2" w14:textId="77777777" w:rsidR="00FF42C3" w:rsidRPr="00877815" w:rsidRDefault="00FF42C3" w:rsidP="00B76255">
      <w:pPr>
        <w:spacing w:after="0"/>
        <w:jc w:val="both"/>
        <w:rPr>
          <w:rFonts w:ascii="Verdana" w:hAnsi="Verdana" w:cs="Arial"/>
          <w:sz w:val="24"/>
          <w:szCs w:val="24"/>
        </w:rPr>
      </w:pPr>
    </w:p>
    <w:p w14:paraId="32DF9429" w14:textId="77777777" w:rsidR="00FF42C3" w:rsidRPr="00877815" w:rsidRDefault="00FF42C3" w:rsidP="00B76255">
      <w:pPr>
        <w:spacing w:after="0"/>
        <w:jc w:val="both"/>
        <w:rPr>
          <w:rFonts w:ascii="Verdana" w:hAnsi="Verdana"/>
          <w:sz w:val="24"/>
          <w:szCs w:val="24"/>
        </w:rPr>
      </w:pPr>
    </w:p>
    <w:p w14:paraId="4643BEB0" w14:textId="77777777" w:rsidR="00416233" w:rsidRPr="00877815" w:rsidRDefault="00416233" w:rsidP="008D46CA">
      <w:pPr>
        <w:pStyle w:val="ListParagraph"/>
        <w:numPr>
          <w:ilvl w:val="0"/>
          <w:numId w:val="2"/>
        </w:numPr>
        <w:spacing w:after="0" w:line="240" w:lineRule="auto"/>
        <w:ind w:left="357" w:hanging="357"/>
        <w:jc w:val="both"/>
        <w:rPr>
          <w:rFonts w:ascii="Verdana" w:hAnsi="Verdana"/>
          <w:b/>
          <w:sz w:val="24"/>
          <w:szCs w:val="24"/>
        </w:rPr>
      </w:pPr>
      <w:r w:rsidRPr="00877815">
        <w:rPr>
          <w:rFonts w:ascii="Verdana" w:hAnsi="Verdana"/>
          <w:b/>
          <w:sz w:val="24"/>
          <w:szCs w:val="24"/>
        </w:rPr>
        <w:t>PURPOSE</w:t>
      </w:r>
    </w:p>
    <w:p w14:paraId="2FF73EF4" w14:textId="77777777" w:rsidR="00416233" w:rsidRPr="00877815" w:rsidRDefault="00416233" w:rsidP="005920B7">
      <w:pPr>
        <w:spacing w:after="0" w:line="240" w:lineRule="auto"/>
        <w:jc w:val="both"/>
        <w:rPr>
          <w:rFonts w:ascii="Verdana" w:hAnsi="Verdana" w:cs="Arial"/>
          <w:sz w:val="24"/>
          <w:szCs w:val="24"/>
        </w:rPr>
      </w:pPr>
    </w:p>
    <w:p w14:paraId="3B36E863" w14:textId="2C993302" w:rsidR="00416233" w:rsidRPr="00877815" w:rsidRDefault="00416233" w:rsidP="004C505F">
      <w:pPr>
        <w:spacing w:after="0" w:line="240" w:lineRule="auto"/>
        <w:jc w:val="both"/>
        <w:rPr>
          <w:rFonts w:ascii="Verdana" w:hAnsi="Verdana"/>
          <w:sz w:val="24"/>
          <w:szCs w:val="24"/>
        </w:rPr>
      </w:pPr>
      <w:r w:rsidRPr="00877815">
        <w:rPr>
          <w:rFonts w:ascii="Verdana" w:hAnsi="Verdana" w:cs="Tahoma"/>
          <w:sz w:val="24"/>
          <w:szCs w:val="24"/>
        </w:rPr>
        <w:t>The</w:t>
      </w:r>
      <w:r w:rsidR="000873D6" w:rsidRPr="00877815">
        <w:rPr>
          <w:rFonts w:ascii="Verdana" w:hAnsi="Verdana" w:cs="Tahoma"/>
          <w:sz w:val="24"/>
          <w:szCs w:val="24"/>
        </w:rPr>
        <w:t xml:space="preserve"> </w:t>
      </w:r>
      <w:r w:rsidR="005920B7" w:rsidRPr="00877815">
        <w:rPr>
          <w:rFonts w:ascii="Verdana" w:hAnsi="Verdana" w:cs="Tahoma"/>
          <w:sz w:val="24"/>
          <w:szCs w:val="24"/>
        </w:rPr>
        <w:t xml:space="preserve">Purpose and </w:t>
      </w:r>
      <w:r w:rsidR="000873D6" w:rsidRPr="00877815">
        <w:rPr>
          <w:rFonts w:ascii="Verdana" w:hAnsi="Verdana" w:cs="Tahoma"/>
          <w:sz w:val="24"/>
          <w:szCs w:val="24"/>
        </w:rPr>
        <w:t>Role of the</w:t>
      </w:r>
      <w:r w:rsidRPr="00877815">
        <w:rPr>
          <w:rFonts w:ascii="Verdana" w:hAnsi="Verdana" w:cs="Tahoma"/>
          <w:sz w:val="24"/>
          <w:szCs w:val="24"/>
        </w:rPr>
        <w:t xml:space="preserve"> </w:t>
      </w:r>
      <w:r w:rsidR="00A0211C">
        <w:rPr>
          <w:rFonts w:ascii="Verdana" w:hAnsi="Verdana" w:cs="Tahoma"/>
          <w:sz w:val="24"/>
          <w:szCs w:val="24"/>
        </w:rPr>
        <w:t>JC</w:t>
      </w:r>
      <w:r w:rsidRPr="00877815">
        <w:rPr>
          <w:rFonts w:ascii="Verdana" w:hAnsi="Verdana" w:cs="Tahoma"/>
          <w:sz w:val="24"/>
          <w:szCs w:val="24"/>
        </w:rPr>
        <w:t xml:space="preserve"> </w:t>
      </w:r>
      <w:r w:rsidR="000873D6" w:rsidRPr="00877815">
        <w:rPr>
          <w:rFonts w:ascii="Verdana" w:hAnsi="Verdana" w:cs="Tahoma"/>
          <w:sz w:val="24"/>
          <w:szCs w:val="24"/>
        </w:rPr>
        <w:t>is set out in Pa</w:t>
      </w:r>
      <w:r w:rsidR="005920B7" w:rsidRPr="00877815">
        <w:rPr>
          <w:rFonts w:ascii="Verdana" w:hAnsi="Verdana" w:cs="Tahoma"/>
          <w:sz w:val="24"/>
          <w:szCs w:val="24"/>
        </w:rPr>
        <w:t xml:space="preserve">ragraphs 2.18 and </w:t>
      </w:r>
      <w:r w:rsidR="000873D6" w:rsidRPr="00877815">
        <w:rPr>
          <w:rFonts w:ascii="Verdana" w:hAnsi="Verdana" w:cs="Tahoma"/>
          <w:sz w:val="24"/>
          <w:szCs w:val="24"/>
        </w:rPr>
        <w:t xml:space="preserve">2.20 of the </w:t>
      </w:r>
      <w:r w:rsidR="00C32F1A">
        <w:rPr>
          <w:rFonts w:ascii="Verdana" w:hAnsi="Verdana" w:cs="Tahoma"/>
          <w:sz w:val="24"/>
          <w:szCs w:val="24"/>
        </w:rPr>
        <w:t>NW</w:t>
      </w:r>
      <w:r w:rsidR="00710C01" w:rsidRPr="00877815">
        <w:rPr>
          <w:rFonts w:ascii="Verdana" w:hAnsi="Verdana" w:cs="Tahoma"/>
          <w:sz w:val="24"/>
          <w:szCs w:val="24"/>
        </w:rPr>
        <w:t xml:space="preserve">JCC </w:t>
      </w:r>
      <w:hyperlink r:id="rId11" w:history="1">
        <w:r w:rsidR="000873D6" w:rsidRPr="00877815">
          <w:rPr>
            <w:rStyle w:val="Hyperlink"/>
            <w:rFonts w:ascii="Verdana" w:hAnsi="Verdana" w:cs="Tahoma"/>
            <w:sz w:val="24"/>
            <w:szCs w:val="24"/>
          </w:rPr>
          <w:t>Standing Orders</w:t>
        </w:r>
        <w:r w:rsidR="00611522">
          <w:rPr>
            <w:rStyle w:val="Hyperlink"/>
            <w:rFonts w:ascii="Verdana" w:hAnsi="Verdana" w:cs="Tahoma"/>
            <w:sz w:val="24"/>
            <w:szCs w:val="24"/>
          </w:rPr>
          <w:t xml:space="preserve"> (SOs)</w:t>
        </w:r>
        <w:r w:rsidR="000873D6" w:rsidRPr="00877815">
          <w:rPr>
            <w:rStyle w:val="Hyperlink"/>
            <w:rFonts w:ascii="Verdana" w:hAnsi="Verdana" w:cs="Tahoma"/>
            <w:sz w:val="24"/>
            <w:szCs w:val="24"/>
          </w:rPr>
          <w:t>.</w:t>
        </w:r>
      </w:hyperlink>
      <w:r w:rsidR="000873D6" w:rsidRPr="00877815">
        <w:rPr>
          <w:rFonts w:ascii="Verdana" w:hAnsi="Verdana" w:cs="Tahoma"/>
          <w:sz w:val="24"/>
          <w:szCs w:val="24"/>
        </w:rPr>
        <w:t xml:space="preserve"> </w:t>
      </w:r>
    </w:p>
    <w:p w14:paraId="30928042" w14:textId="77777777" w:rsidR="00416233" w:rsidRPr="00877815" w:rsidRDefault="00416233" w:rsidP="008D46CA">
      <w:pPr>
        <w:pStyle w:val="ListParagraph"/>
        <w:numPr>
          <w:ilvl w:val="0"/>
          <w:numId w:val="2"/>
        </w:numPr>
        <w:spacing w:line="240" w:lineRule="auto"/>
        <w:ind w:left="357" w:hanging="357"/>
        <w:jc w:val="both"/>
        <w:rPr>
          <w:rFonts w:ascii="Verdana" w:hAnsi="Verdana"/>
          <w:sz w:val="24"/>
          <w:szCs w:val="24"/>
        </w:rPr>
      </w:pPr>
      <w:r w:rsidRPr="00877815">
        <w:rPr>
          <w:rFonts w:ascii="Verdana" w:hAnsi="Verdana"/>
          <w:b/>
          <w:sz w:val="24"/>
          <w:szCs w:val="24"/>
        </w:rPr>
        <w:lastRenderedPageBreak/>
        <w:tab/>
        <w:t xml:space="preserve">HIGHLIGHT REPORT </w:t>
      </w:r>
    </w:p>
    <w:p w14:paraId="7F4F301A" w14:textId="07AC9170" w:rsidR="00416233" w:rsidRPr="00877815" w:rsidRDefault="00416233" w:rsidP="004C505F">
      <w:pPr>
        <w:spacing w:line="240" w:lineRule="auto"/>
        <w:jc w:val="both"/>
        <w:rPr>
          <w:rFonts w:ascii="Verdana" w:hAnsi="Verdana"/>
          <w:sz w:val="24"/>
          <w:szCs w:val="24"/>
        </w:rPr>
      </w:pPr>
      <w:r w:rsidRPr="00877815">
        <w:rPr>
          <w:rFonts w:ascii="Verdana" w:hAnsi="Verdana"/>
          <w:sz w:val="24"/>
          <w:szCs w:val="24"/>
        </w:rPr>
        <w:t>(</w:t>
      </w:r>
      <w:r w:rsidR="008A781A" w:rsidRPr="00877815">
        <w:rPr>
          <w:rFonts w:ascii="Verdana" w:hAnsi="Verdana"/>
          <w:bCs/>
          <w:sz w:val="24"/>
          <w:szCs w:val="24"/>
        </w:rPr>
        <w:t>L</w:t>
      </w:r>
      <w:r w:rsidRPr="00877815">
        <w:rPr>
          <w:rFonts w:ascii="Verdana" w:hAnsi="Verdana"/>
          <w:bCs/>
          <w:sz w:val="24"/>
          <w:szCs w:val="24"/>
        </w:rPr>
        <w:t xml:space="preserve">inks to reports highlighted </w:t>
      </w:r>
      <w:hyperlink r:id="rId12" w:history="1">
        <w:r w:rsidR="00865AF1" w:rsidRPr="00865AF1">
          <w:rPr>
            <w:rStyle w:val="Hyperlink"/>
            <w:rFonts w:ascii="Verdana" w:hAnsi="Verdana"/>
            <w:bCs/>
            <w:sz w:val="24"/>
            <w:szCs w:val="24"/>
          </w:rPr>
          <w:t>March</w:t>
        </w:r>
        <w:r w:rsidR="003D7E58" w:rsidRPr="00865AF1">
          <w:rPr>
            <w:rStyle w:val="Hyperlink"/>
            <w:rFonts w:ascii="Verdana" w:hAnsi="Verdana"/>
            <w:bCs/>
            <w:sz w:val="24"/>
            <w:szCs w:val="24"/>
          </w:rPr>
          <w:t xml:space="preserve"> 2026 </w:t>
        </w:r>
        <w:r w:rsidR="001C02B3" w:rsidRPr="00865AF1">
          <w:rPr>
            <w:rStyle w:val="Hyperlink"/>
            <w:rFonts w:ascii="Verdana" w:hAnsi="Verdana"/>
            <w:bCs/>
            <w:sz w:val="24"/>
            <w:szCs w:val="24"/>
          </w:rPr>
          <w:t>- NHS Wales Joint Commissioning Committee</w:t>
        </w:r>
      </w:hyperlink>
      <w:r w:rsidR="001C02B3" w:rsidRPr="00865AF1">
        <w:rPr>
          <w:rFonts w:ascii="Verdana" w:hAnsi="Verdana"/>
          <w:bCs/>
          <w:sz w:val="24"/>
          <w:szCs w:val="24"/>
        </w:rPr>
        <w:t>).</w:t>
      </w:r>
    </w:p>
    <w:tbl>
      <w:tblPr>
        <w:tblStyle w:val="TableGrid"/>
        <w:tblW w:w="9634" w:type="dxa"/>
        <w:tblLook w:val="04A0" w:firstRow="1" w:lastRow="0" w:firstColumn="1" w:lastColumn="0" w:noHBand="0" w:noVBand="1"/>
      </w:tblPr>
      <w:tblGrid>
        <w:gridCol w:w="1762"/>
        <w:gridCol w:w="7872"/>
      </w:tblGrid>
      <w:tr w:rsidR="00426C58" w:rsidRPr="00877815" w14:paraId="1EBD4373" w14:textId="77777777" w:rsidTr="00FE3147">
        <w:trPr>
          <w:trHeight w:val="309"/>
          <w:tblHeader/>
        </w:trPr>
        <w:tc>
          <w:tcPr>
            <w:tcW w:w="1762" w:type="dxa"/>
            <w:shd w:val="clear" w:color="auto" w:fill="A6A6A6" w:themeFill="background1" w:themeFillShade="A6"/>
          </w:tcPr>
          <w:p w14:paraId="1BF54444" w14:textId="77777777" w:rsidR="00426C58" w:rsidRPr="00877815" w:rsidRDefault="00426C58" w:rsidP="00426C58">
            <w:pPr>
              <w:pStyle w:val="NoSpacing"/>
              <w:jc w:val="center"/>
              <w:rPr>
                <w:rFonts w:ascii="Verdana" w:hAnsi="Verdana" w:cs="Arial"/>
                <w:b/>
                <w:sz w:val="24"/>
                <w:szCs w:val="24"/>
              </w:rPr>
            </w:pPr>
            <w:r w:rsidRPr="00877815">
              <w:rPr>
                <w:rFonts w:ascii="Verdana" w:hAnsi="Verdana" w:cs="Arial"/>
                <w:b/>
                <w:sz w:val="24"/>
                <w:szCs w:val="24"/>
              </w:rPr>
              <w:t>Status</w:t>
            </w:r>
          </w:p>
        </w:tc>
        <w:tc>
          <w:tcPr>
            <w:tcW w:w="7872" w:type="dxa"/>
            <w:shd w:val="clear" w:color="auto" w:fill="A6A6A6" w:themeFill="background1" w:themeFillShade="A6"/>
          </w:tcPr>
          <w:p w14:paraId="2B48B10F" w14:textId="77777777" w:rsidR="00426C58" w:rsidRPr="00877815" w:rsidRDefault="00426C58" w:rsidP="00426C58">
            <w:pPr>
              <w:pStyle w:val="NoSpacing"/>
              <w:jc w:val="center"/>
              <w:rPr>
                <w:rFonts w:ascii="Verdana" w:hAnsi="Verdana" w:cs="Arial"/>
                <w:b/>
                <w:color w:val="000000" w:themeColor="text1"/>
                <w:sz w:val="24"/>
                <w:szCs w:val="24"/>
              </w:rPr>
            </w:pPr>
            <w:r w:rsidRPr="00877815">
              <w:rPr>
                <w:rFonts w:ascii="Verdana" w:hAnsi="Verdana" w:cs="Arial"/>
                <w:b/>
                <w:color w:val="000000" w:themeColor="text1"/>
                <w:sz w:val="24"/>
                <w:szCs w:val="24"/>
              </w:rPr>
              <w:t>Update</w:t>
            </w:r>
          </w:p>
        </w:tc>
      </w:tr>
      <w:tr w:rsidR="00416233" w:rsidRPr="00877815" w14:paraId="2E1B9113" w14:textId="77777777" w:rsidTr="00FE3147">
        <w:trPr>
          <w:trHeight w:val="309"/>
        </w:trPr>
        <w:tc>
          <w:tcPr>
            <w:tcW w:w="1762" w:type="dxa"/>
            <w:shd w:val="clear" w:color="auto" w:fill="FF0000"/>
          </w:tcPr>
          <w:p w14:paraId="5DD152B1"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Alert / Escalate</w:t>
            </w:r>
          </w:p>
        </w:tc>
        <w:bookmarkStart w:id="0" w:name="_Hlk215139606"/>
        <w:tc>
          <w:tcPr>
            <w:tcW w:w="7872" w:type="dxa"/>
          </w:tcPr>
          <w:p w14:paraId="0354BCD9" w14:textId="77777777" w:rsidR="00B12354" w:rsidRDefault="00B12354" w:rsidP="003A19F2">
            <w:pPr>
              <w:pStyle w:val="NoSpacing"/>
              <w:jc w:val="both"/>
              <w:rPr>
                <w:rFonts w:ascii="Verdana" w:hAnsi="Verdana" w:cs="Arial"/>
                <w:b/>
                <w:bCs/>
                <w:sz w:val="24"/>
                <w:szCs w:val="24"/>
              </w:rPr>
            </w:pPr>
            <w:r>
              <w:fldChar w:fldCharType="begin"/>
            </w:r>
            <w:r>
              <w:instrText>HYPERLINK "https://jcc.nhs.wales/the-committee/committee-meeting-papers/march-2026/2-6-docss-report-pdf/?ts=1773322446128"</w:instrText>
            </w:r>
            <w:r>
              <w:fldChar w:fldCharType="separate"/>
            </w:r>
            <w:r w:rsidRPr="00E77AF4">
              <w:rPr>
                <w:rStyle w:val="Hyperlink"/>
                <w:rFonts w:ascii="Verdana" w:hAnsi="Verdana" w:cs="Arial"/>
                <w:b/>
                <w:bCs/>
                <w:sz w:val="24"/>
                <w:szCs w:val="24"/>
              </w:rPr>
              <w:t>Director of Commissioning for Specialised Services</w:t>
            </w:r>
            <w:r>
              <w:fldChar w:fldCharType="end"/>
            </w:r>
          </w:p>
          <w:p w14:paraId="0E525EE0" w14:textId="380142DA" w:rsidR="003A19F2" w:rsidRPr="003A19F2" w:rsidRDefault="003A19F2" w:rsidP="003A19F2">
            <w:pPr>
              <w:pStyle w:val="NoSpacing"/>
              <w:numPr>
                <w:ilvl w:val="0"/>
                <w:numId w:val="3"/>
              </w:numPr>
              <w:jc w:val="both"/>
              <w:rPr>
                <w:rFonts w:ascii="Verdana" w:hAnsi="Verdana" w:cs="Arial"/>
                <w:sz w:val="24"/>
                <w:szCs w:val="24"/>
              </w:rPr>
            </w:pPr>
            <w:r w:rsidRPr="003A19F2">
              <w:rPr>
                <w:rFonts w:ascii="Verdana" w:hAnsi="Verdana" w:cs="Arial"/>
                <w:sz w:val="24"/>
                <w:szCs w:val="24"/>
              </w:rPr>
              <w:t>An update was provided on the increased Obesity Surgery Services Risk</w:t>
            </w:r>
            <w:r>
              <w:rPr>
                <w:rFonts w:ascii="Verdana" w:hAnsi="Verdana" w:cs="Arial"/>
                <w:sz w:val="24"/>
                <w:szCs w:val="24"/>
              </w:rPr>
              <w:t xml:space="preserve"> (</w:t>
            </w:r>
            <w:r w:rsidR="00E736CA">
              <w:rPr>
                <w:rFonts w:ascii="Verdana" w:hAnsi="Verdana" w:cs="Arial"/>
                <w:sz w:val="24"/>
                <w:szCs w:val="24"/>
              </w:rPr>
              <w:t xml:space="preserve">Risk 61 - </w:t>
            </w:r>
            <w:r>
              <w:rPr>
                <w:rFonts w:ascii="Verdana" w:hAnsi="Verdana" w:cs="Arial"/>
                <w:sz w:val="24"/>
                <w:szCs w:val="24"/>
              </w:rPr>
              <w:t xml:space="preserve">Current score </w:t>
            </w:r>
            <w:r w:rsidR="00E736CA">
              <w:rPr>
                <w:rFonts w:ascii="Verdana" w:hAnsi="Verdana" w:cs="Arial"/>
                <w:sz w:val="24"/>
                <w:szCs w:val="24"/>
              </w:rPr>
              <w:t>r</w:t>
            </w:r>
            <w:r>
              <w:rPr>
                <w:rFonts w:ascii="Verdana" w:hAnsi="Verdana" w:cs="Arial"/>
                <w:sz w:val="24"/>
                <w:szCs w:val="24"/>
              </w:rPr>
              <w:t>ed 20)</w:t>
            </w:r>
            <w:r w:rsidRPr="003A19F2">
              <w:rPr>
                <w:rFonts w:ascii="Verdana" w:hAnsi="Verdana" w:cs="Arial"/>
                <w:sz w:val="24"/>
                <w:szCs w:val="24"/>
              </w:rPr>
              <w:t>. Members noted that an interim arrangement was in place with S</w:t>
            </w:r>
            <w:r w:rsidR="002C6CCE">
              <w:rPr>
                <w:rFonts w:ascii="Verdana" w:hAnsi="Verdana" w:cs="Arial"/>
                <w:sz w:val="24"/>
                <w:szCs w:val="24"/>
              </w:rPr>
              <w:t>wansea Bay University Health Board (SBUHB) f</w:t>
            </w:r>
            <w:r w:rsidRPr="003A19F2">
              <w:rPr>
                <w:rFonts w:ascii="Verdana" w:hAnsi="Verdana" w:cs="Arial"/>
                <w:sz w:val="24"/>
                <w:szCs w:val="24"/>
              </w:rPr>
              <w:t>or access to obesity services for patients based in North Wales and efforts continue</w:t>
            </w:r>
            <w:r w:rsidR="002C6CCE">
              <w:rPr>
                <w:rFonts w:ascii="Verdana" w:hAnsi="Verdana" w:cs="Arial"/>
                <w:sz w:val="24"/>
                <w:szCs w:val="24"/>
              </w:rPr>
              <w:t>d</w:t>
            </w:r>
            <w:r w:rsidRPr="003A19F2">
              <w:rPr>
                <w:rFonts w:ascii="Verdana" w:hAnsi="Verdana" w:cs="Arial"/>
                <w:sz w:val="24"/>
                <w:szCs w:val="24"/>
              </w:rPr>
              <w:t xml:space="preserve"> to find an alternative provider</w:t>
            </w:r>
            <w:r w:rsidR="002C6CCE">
              <w:rPr>
                <w:rFonts w:ascii="Verdana" w:hAnsi="Verdana" w:cs="Arial"/>
                <w:sz w:val="24"/>
                <w:szCs w:val="24"/>
              </w:rPr>
              <w:t xml:space="preserve"> in North Wales</w:t>
            </w:r>
            <w:r w:rsidRPr="003A19F2">
              <w:rPr>
                <w:rFonts w:ascii="Verdana" w:hAnsi="Verdana" w:cs="Arial"/>
                <w:sz w:val="24"/>
                <w:szCs w:val="24"/>
              </w:rPr>
              <w:t xml:space="preserve">. </w:t>
            </w:r>
          </w:p>
          <w:p w14:paraId="26922AC8" w14:textId="77777777" w:rsidR="003A19F2" w:rsidRDefault="003A19F2" w:rsidP="00374ACC">
            <w:pPr>
              <w:pStyle w:val="NoSpacing"/>
              <w:ind w:left="388"/>
              <w:jc w:val="both"/>
              <w:rPr>
                <w:rFonts w:ascii="Verdana" w:hAnsi="Verdana" w:cs="Arial"/>
                <w:sz w:val="24"/>
                <w:szCs w:val="24"/>
              </w:rPr>
            </w:pPr>
          </w:p>
          <w:p w14:paraId="307A8120" w14:textId="041B5D10" w:rsidR="00B12354" w:rsidRPr="005045DC" w:rsidRDefault="00B12354" w:rsidP="00D07206">
            <w:pPr>
              <w:pStyle w:val="NoSpacing"/>
              <w:numPr>
                <w:ilvl w:val="0"/>
                <w:numId w:val="3"/>
              </w:numPr>
              <w:jc w:val="both"/>
              <w:rPr>
                <w:rFonts w:ascii="Verdana" w:hAnsi="Verdana"/>
                <w:color w:val="000000" w:themeColor="text1"/>
                <w:sz w:val="20"/>
                <w:szCs w:val="20"/>
              </w:rPr>
            </w:pPr>
            <w:r w:rsidRPr="00A61E61">
              <w:rPr>
                <w:rFonts w:ascii="Verdana" w:hAnsi="Verdana" w:cs="Arial"/>
                <w:sz w:val="24"/>
                <w:szCs w:val="24"/>
              </w:rPr>
              <w:t xml:space="preserve">Members </w:t>
            </w:r>
            <w:r w:rsidR="003A19F2">
              <w:rPr>
                <w:rFonts w:ascii="Verdana" w:hAnsi="Verdana" w:cs="Arial"/>
                <w:sz w:val="24"/>
                <w:szCs w:val="24"/>
              </w:rPr>
              <w:t xml:space="preserve">also </w:t>
            </w:r>
            <w:r w:rsidRPr="00A61E61">
              <w:rPr>
                <w:rFonts w:ascii="Verdana" w:hAnsi="Verdana" w:cs="Arial"/>
                <w:sz w:val="24"/>
                <w:szCs w:val="24"/>
              </w:rPr>
              <w:t>noted</w:t>
            </w:r>
            <w:r>
              <w:rPr>
                <w:rFonts w:ascii="Verdana" w:hAnsi="Verdana" w:cs="Arial"/>
                <w:sz w:val="24"/>
                <w:szCs w:val="24"/>
              </w:rPr>
              <w:t xml:space="preserve"> </w:t>
            </w:r>
            <w:r w:rsidR="003A19F2">
              <w:rPr>
                <w:rFonts w:ascii="Verdana" w:hAnsi="Verdana" w:cs="Arial"/>
                <w:sz w:val="24"/>
                <w:szCs w:val="24"/>
              </w:rPr>
              <w:t>the on-going risk</w:t>
            </w:r>
            <w:r w:rsidRPr="00B12354">
              <w:rPr>
                <w:rFonts w:ascii="Verdana" w:hAnsi="Verdana" w:cs="Arial"/>
                <w:sz w:val="24"/>
                <w:szCs w:val="24"/>
              </w:rPr>
              <w:t xml:space="preserve"> concerning</w:t>
            </w:r>
            <w:r w:rsidR="00F148EA">
              <w:rPr>
                <w:rFonts w:ascii="Verdana" w:hAnsi="Verdana" w:cs="Arial"/>
                <w:sz w:val="24"/>
                <w:szCs w:val="24"/>
              </w:rPr>
              <w:t xml:space="preserve"> </w:t>
            </w:r>
            <w:r w:rsidR="003960EB" w:rsidRPr="003960EB">
              <w:rPr>
                <w:rFonts w:ascii="Verdana" w:hAnsi="Verdana" w:cs="Arial"/>
                <w:sz w:val="24"/>
                <w:szCs w:val="24"/>
              </w:rPr>
              <w:t xml:space="preserve">Joint Accreditation Committee of the European BMT Society </w:t>
            </w:r>
            <w:r w:rsidR="003960EB">
              <w:rPr>
                <w:rFonts w:ascii="Verdana" w:hAnsi="Verdana" w:cs="Arial"/>
              </w:rPr>
              <w:t>(</w:t>
            </w:r>
            <w:r w:rsidRPr="00B12354">
              <w:rPr>
                <w:rFonts w:ascii="Verdana" w:hAnsi="Verdana" w:cs="Arial"/>
                <w:sz w:val="24"/>
                <w:szCs w:val="24"/>
              </w:rPr>
              <w:t>JACIE</w:t>
            </w:r>
            <w:r w:rsidR="003960EB">
              <w:rPr>
                <w:rFonts w:ascii="Verdana" w:hAnsi="Verdana" w:cs="Arial"/>
                <w:sz w:val="24"/>
                <w:szCs w:val="24"/>
              </w:rPr>
              <w:t>)</w:t>
            </w:r>
            <w:r w:rsidR="00F148EA">
              <w:rPr>
                <w:rFonts w:ascii="Verdana" w:hAnsi="Verdana" w:cs="Arial"/>
                <w:sz w:val="24"/>
                <w:szCs w:val="24"/>
              </w:rPr>
              <w:t xml:space="preserve"> </w:t>
            </w:r>
            <w:r w:rsidRPr="00B12354">
              <w:rPr>
                <w:rFonts w:ascii="Verdana" w:hAnsi="Verdana" w:cs="Arial"/>
                <w:sz w:val="24"/>
                <w:szCs w:val="24"/>
              </w:rPr>
              <w:t>certification for BMT and CAR-T services at C</w:t>
            </w:r>
            <w:r w:rsidR="002C6CCE">
              <w:rPr>
                <w:rFonts w:ascii="Verdana" w:hAnsi="Verdana" w:cs="Arial"/>
                <w:sz w:val="24"/>
                <w:szCs w:val="24"/>
              </w:rPr>
              <w:t>ardiff and Vale University Health Board (CVUHB)</w:t>
            </w:r>
            <w:r w:rsidRPr="00B12354">
              <w:rPr>
                <w:rFonts w:ascii="Verdana" w:hAnsi="Verdana" w:cs="Arial"/>
                <w:sz w:val="24"/>
                <w:szCs w:val="24"/>
              </w:rPr>
              <w:t xml:space="preserve"> and SBUHB, with an early July </w:t>
            </w:r>
            <w:r w:rsidR="00374ACC">
              <w:rPr>
                <w:rFonts w:ascii="Verdana" w:hAnsi="Verdana" w:cs="Arial"/>
                <w:sz w:val="24"/>
                <w:szCs w:val="24"/>
              </w:rPr>
              <w:t xml:space="preserve">2026 </w:t>
            </w:r>
            <w:r w:rsidRPr="00B12354">
              <w:rPr>
                <w:rFonts w:ascii="Verdana" w:hAnsi="Verdana" w:cs="Arial"/>
                <w:sz w:val="24"/>
                <w:szCs w:val="24"/>
              </w:rPr>
              <w:t xml:space="preserve">deadline for meeting accreditation requirements. Assurance on revenue needs </w:t>
            </w:r>
            <w:r w:rsidR="00374ACC">
              <w:rPr>
                <w:rFonts w:ascii="Verdana" w:hAnsi="Verdana" w:cs="Arial"/>
                <w:sz w:val="24"/>
                <w:szCs w:val="24"/>
              </w:rPr>
              <w:t>was</w:t>
            </w:r>
            <w:r w:rsidRPr="00B12354">
              <w:rPr>
                <w:rFonts w:ascii="Verdana" w:hAnsi="Verdana" w:cs="Arial"/>
                <w:sz w:val="24"/>
                <w:szCs w:val="24"/>
              </w:rPr>
              <w:t xml:space="preserve"> required from a commissioning standpoint. A review of previous funding will be conducted, and a business case will be submitted through </w:t>
            </w:r>
            <w:r w:rsidR="00E736CA">
              <w:rPr>
                <w:rFonts w:ascii="Verdana" w:hAnsi="Verdana" w:cs="Arial"/>
                <w:sz w:val="24"/>
                <w:szCs w:val="24"/>
              </w:rPr>
              <w:t>the NW</w:t>
            </w:r>
            <w:r w:rsidRPr="00B12354">
              <w:rPr>
                <w:rFonts w:ascii="Verdana" w:hAnsi="Verdana" w:cs="Arial"/>
                <w:sz w:val="24"/>
                <w:szCs w:val="24"/>
              </w:rPr>
              <w:t>JC</w:t>
            </w:r>
            <w:r w:rsidR="00E736CA">
              <w:rPr>
                <w:rFonts w:ascii="Verdana" w:hAnsi="Verdana" w:cs="Arial"/>
                <w:sz w:val="24"/>
                <w:szCs w:val="24"/>
              </w:rPr>
              <w:t>C</w:t>
            </w:r>
            <w:r w:rsidRPr="00B12354">
              <w:rPr>
                <w:rFonts w:ascii="Verdana" w:hAnsi="Verdana" w:cs="Arial"/>
                <w:sz w:val="24"/>
                <w:szCs w:val="24"/>
              </w:rPr>
              <w:t xml:space="preserve"> governance </w:t>
            </w:r>
            <w:r w:rsidR="00D07206">
              <w:rPr>
                <w:rFonts w:ascii="Verdana" w:hAnsi="Verdana" w:cs="Arial"/>
                <w:sz w:val="24"/>
                <w:szCs w:val="24"/>
              </w:rPr>
              <w:t xml:space="preserve">processes </w:t>
            </w:r>
            <w:r w:rsidRPr="00B12354">
              <w:rPr>
                <w:rFonts w:ascii="Verdana" w:hAnsi="Verdana" w:cs="Arial"/>
                <w:sz w:val="24"/>
                <w:szCs w:val="24"/>
              </w:rPr>
              <w:t xml:space="preserve">to confirm </w:t>
            </w:r>
            <w:r w:rsidR="002C6CCE">
              <w:rPr>
                <w:rFonts w:ascii="Verdana" w:hAnsi="Verdana" w:cs="Arial"/>
                <w:sz w:val="24"/>
                <w:szCs w:val="24"/>
              </w:rPr>
              <w:t>whether</w:t>
            </w:r>
            <w:r w:rsidR="008551CC">
              <w:rPr>
                <w:rFonts w:ascii="Verdana" w:hAnsi="Verdana" w:cs="Arial"/>
                <w:sz w:val="24"/>
                <w:szCs w:val="24"/>
              </w:rPr>
              <w:t xml:space="preserve"> </w:t>
            </w:r>
            <w:r w:rsidRPr="00B12354">
              <w:rPr>
                <w:rFonts w:ascii="Verdana" w:hAnsi="Verdana" w:cs="Arial"/>
                <w:sz w:val="24"/>
                <w:szCs w:val="24"/>
              </w:rPr>
              <w:t xml:space="preserve">the necessary revenue for the production facility </w:t>
            </w:r>
            <w:r w:rsidR="00F148EA">
              <w:rPr>
                <w:rFonts w:ascii="Verdana" w:hAnsi="Verdana" w:cs="Arial"/>
                <w:sz w:val="24"/>
                <w:szCs w:val="24"/>
              </w:rPr>
              <w:t>wa</w:t>
            </w:r>
            <w:r w:rsidRPr="00B12354">
              <w:rPr>
                <w:rFonts w:ascii="Verdana" w:hAnsi="Verdana" w:cs="Arial"/>
                <w:sz w:val="24"/>
                <w:szCs w:val="24"/>
              </w:rPr>
              <w:t>s available.</w:t>
            </w:r>
            <w:r w:rsidR="00374ACC">
              <w:rPr>
                <w:rFonts w:ascii="Verdana" w:hAnsi="Verdana" w:cs="Arial"/>
                <w:sz w:val="24"/>
                <w:szCs w:val="24"/>
              </w:rPr>
              <w:t xml:space="preserve"> </w:t>
            </w:r>
            <w:r w:rsidR="005045DC">
              <w:rPr>
                <w:rFonts w:ascii="Verdana" w:hAnsi="Verdana" w:cs="Arial"/>
                <w:sz w:val="24"/>
                <w:szCs w:val="24"/>
              </w:rPr>
              <w:t xml:space="preserve">There </w:t>
            </w:r>
            <w:r w:rsidR="00E736CA">
              <w:rPr>
                <w:rFonts w:ascii="Verdana" w:hAnsi="Verdana" w:cs="Arial"/>
                <w:sz w:val="24"/>
                <w:szCs w:val="24"/>
              </w:rPr>
              <w:t>is</w:t>
            </w:r>
            <w:r w:rsidR="005045DC">
              <w:rPr>
                <w:rFonts w:ascii="Verdana" w:hAnsi="Verdana" w:cs="Arial"/>
                <w:sz w:val="24"/>
                <w:szCs w:val="24"/>
              </w:rPr>
              <w:t xml:space="preserve"> a requirement for capital plan</w:t>
            </w:r>
            <w:r w:rsidR="002C6CCE">
              <w:rPr>
                <w:rFonts w:ascii="Verdana" w:hAnsi="Verdana" w:cs="Arial"/>
                <w:sz w:val="24"/>
                <w:szCs w:val="24"/>
              </w:rPr>
              <w:t>s</w:t>
            </w:r>
            <w:r w:rsidR="005045DC">
              <w:rPr>
                <w:rFonts w:ascii="Verdana" w:hAnsi="Verdana" w:cs="Arial"/>
                <w:sz w:val="24"/>
                <w:szCs w:val="24"/>
              </w:rPr>
              <w:t xml:space="preserve"> to be approved by July 2026. </w:t>
            </w:r>
            <w:r w:rsidR="002C6CCE">
              <w:rPr>
                <w:rFonts w:ascii="Verdana" w:hAnsi="Verdana" w:cs="Arial"/>
                <w:sz w:val="24"/>
                <w:szCs w:val="24"/>
              </w:rPr>
              <w:t xml:space="preserve">CVUHB continued to </w:t>
            </w:r>
            <w:r w:rsidR="005045DC" w:rsidRPr="005045DC">
              <w:rPr>
                <w:rFonts w:ascii="Verdana" w:hAnsi="Verdana" w:cs="Arial"/>
                <w:sz w:val="24"/>
                <w:szCs w:val="24"/>
              </w:rPr>
              <w:t>collaborat</w:t>
            </w:r>
            <w:r w:rsidR="002C6CCE">
              <w:rPr>
                <w:rFonts w:ascii="Verdana" w:hAnsi="Verdana" w:cs="Arial"/>
                <w:sz w:val="24"/>
                <w:szCs w:val="24"/>
              </w:rPr>
              <w:t>e</w:t>
            </w:r>
            <w:r w:rsidR="005045DC" w:rsidRPr="005045DC">
              <w:rPr>
                <w:rFonts w:ascii="Verdana" w:hAnsi="Verdana" w:cs="Arial"/>
                <w:sz w:val="24"/>
                <w:szCs w:val="24"/>
              </w:rPr>
              <w:t xml:space="preserve"> closely with Welsh Government to meet this timeline</w:t>
            </w:r>
            <w:r w:rsidR="00D07206">
              <w:rPr>
                <w:rFonts w:ascii="Verdana" w:hAnsi="Verdana" w:cs="Arial"/>
                <w:sz w:val="24"/>
                <w:szCs w:val="24"/>
              </w:rPr>
              <w:t xml:space="preserve">. </w:t>
            </w:r>
            <w:r w:rsidR="005045DC" w:rsidRPr="005045DC">
              <w:rPr>
                <w:rFonts w:ascii="Verdana" w:hAnsi="Verdana" w:cs="Arial"/>
                <w:sz w:val="24"/>
                <w:szCs w:val="24"/>
              </w:rPr>
              <w:t>This remains a significant risk, noted in the organisational risk register (Risk</w:t>
            </w:r>
            <w:r w:rsidR="003960EB">
              <w:rPr>
                <w:rFonts w:ascii="Verdana" w:hAnsi="Verdana" w:cs="Arial"/>
                <w:sz w:val="24"/>
                <w:szCs w:val="24"/>
              </w:rPr>
              <w:t>s</w:t>
            </w:r>
            <w:r w:rsidR="005045DC" w:rsidRPr="005045DC">
              <w:rPr>
                <w:rFonts w:ascii="Verdana" w:hAnsi="Verdana" w:cs="Arial"/>
                <w:sz w:val="24"/>
                <w:szCs w:val="24"/>
              </w:rPr>
              <w:t xml:space="preserve"> 80</w:t>
            </w:r>
            <w:r w:rsidR="003960EB">
              <w:rPr>
                <w:rFonts w:ascii="Verdana" w:hAnsi="Verdana" w:cs="Arial"/>
                <w:sz w:val="24"/>
                <w:szCs w:val="24"/>
              </w:rPr>
              <w:t xml:space="preserve"> and 81</w:t>
            </w:r>
            <w:r w:rsidR="00D07206">
              <w:rPr>
                <w:rFonts w:ascii="Verdana" w:hAnsi="Verdana" w:cs="Arial"/>
                <w:sz w:val="24"/>
                <w:szCs w:val="24"/>
              </w:rPr>
              <w:t xml:space="preserve"> – red 15</w:t>
            </w:r>
            <w:r w:rsidR="005045DC" w:rsidRPr="005045DC">
              <w:rPr>
                <w:rFonts w:ascii="Verdana" w:hAnsi="Verdana" w:cs="Arial"/>
                <w:sz w:val="24"/>
                <w:szCs w:val="24"/>
              </w:rPr>
              <w:t xml:space="preserve">), and as the capital situation evolves, ongoing review </w:t>
            </w:r>
            <w:r w:rsidR="008551CC">
              <w:rPr>
                <w:rFonts w:ascii="Verdana" w:hAnsi="Verdana" w:cs="Arial"/>
                <w:sz w:val="24"/>
                <w:szCs w:val="24"/>
              </w:rPr>
              <w:t>of the risk</w:t>
            </w:r>
            <w:r w:rsidR="003960EB">
              <w:rPr>
                <w:rFonts w:ascii="Verdana" w:hAnsi="Verdana" w:cs="Arial"/>
                <w:sz w:val="24"/>
                <w:szCs w:val="24"/>
              </w:rPr>
              <w:t>s</w:t>
            </w:r>
            <w:r w:rsidR="008551CC">
              <w:rPr>
                <w:rFonts w:ascii="Verdana" w:hAnsi="Verdana" w:cs="Arial"/>
                <w:sz w:val="24"/>
                <w:szCs w:val="24"/>
              </w:rPr>
              <w:t xml:space="preserve"> </w:t>
            </w:r>
            <w:r w:rsidR="005045DC" w:rsidRPr="005045DC">
              <w:rPr>
                <w:rFonts w:ascii="Verdana" w:hAnsi="Verdana" w:cs="Arial"/>
                <w:sz w:val="24"/>
                <w:szCs w:val="24"/>
              </w:rPr>
              <w:t>will be required.</w:t>
            </w:r>
            <w:r w:rsidR="005045DC" w:rsidRPr="00AA043A">
              <w:rPr>
                <w:rFonts w:ascii="Verdana" w:hAnsi="Verdana"/>
                <w:color w:val="000000" w:themeColor="text1"/>
                <w:sz w:val="20"/>
                <w:szCs w:val="20"/>
              </w:rPr>
              <w:t xml:space="preserve"> </w:t>
            </w:r>
          </w:p>
          <w:p w14:paraId="138C2ADB" w14:textId="77777777" w:rsidR="00B12354" w:rsidRDefault="00B12354" w:rsidP="00B12354">
            <w:pPr>
              <w:pStyle w:val="NoSpacing"/>
              <w:jc w:val="both"/>
              <w:rPr>
                <w:rFonts w:ascii="Verdana" w:hAnsi="Verdana" w:cs="Arial"/>
                <w:sz w:val="24"/>
                <w:szCs w:val="24"/>
              </w:rPr>
            </w:pPr>
          </w:p>
          <w:p w14:paraId="4720C6B5" w14:textId="00F7AA0E" w:rsidR="00271D30" w:rsidRDefault="00271D30" w:rsidP="007D4E8C">
            <w:pPr>
              <w:pStyle w:val="NoSpacing"/>
              <w:numPr>
                <w:ilvl w:val="0"/>
                <w:numId w:val="3"/>
              </w:numPr>
              <w:jc w:val="both"/>
              <w:rPr>
                <w:rFonts w:ascii="Verdana" w:hAnsi="Verdana" w:cs="Arial"/>
                <w:sz w:val="24"/>
                <w:szCs w:val="24"/>
              </w:rPr>
            </w:pPr>
            <w:r>
              <w:rPr>
                <w:rFonts w:ascii="Verdana" w:hAnsi="Verdana" w:cs="Arial"/>
                <w:sz w:val="24"/>
                <w:szCs w:val="24"/>
              </w:rPr>
              <w:t>I</w:t>
            </w:r>
            <w:r w:rsidRPr="00271D30">
              <w:rPr>
                <w:rFonts w:ascii="Verdana" w:hAnsi="Verdana" w:cs="Arial"/>
                <w:sz w:val="24"/>
                <w:szCs w:val="24"/>
              </w:rPr>
              <w:t xml:space="preserve">nconsistent </w:t>
            </w:r>
            <w:r>
              <w:rPr>
                <w:rFonts w:ascii="Verdana" w:hAnsi="Verdana" w:cs="Arial"/>
                <w:sz w:val="24"/>
                <w:szCs w:val="24"/>
              </w:rPr>
              <w:t xml:space="preserve">Health Board </w:t>
            </w:r>
            <w:r w:rsidRPr="00271D30">
              <w:rPr>
                <w:rFonts w:ascii="Verdana" w:hAnsi="Verdana" w:cs="Arial"/>
                <w:sz w:val="24"/>
                <w:szCs w:val="24"/>
              </w:rPr>
              <w:t>attendance at Individual Patient Funding Request (IPFR) Panel meetings ha</w:t>
            </w:r>
            <w:r w:rsidR="002C6CCE">
              <w:rPr>
                <w:rFonts w:ascii="Verdana" w:hAnsi="Verdana" w:cs="Arial"/>
                <w:sz w:val="24"/>
                <w:szCs w:val="24"/>
              </w:rPr>
              <w:t>d</w:t>
            </w:r>
            <w:r w:rsidRPr="00271D30">
              <w:rPr>
                <w:rFonts w:ascii="Verdana" w:hAnsi="Verdana" w:cs="Arial"/>
                <w:sz w:val="24"/>
                <w:szCs w:val="24"/>
              </w:rPr>
              <w:t xml:space="preserve"> led to more Chair’s Actions, which affect</w:t>
            </w:r>
            <w:r w:rsidR="002C6CCE">
              <w:rPr>
                <w:rFonts w:ascii="Verdana" w:hAnsi="Verdana" w:cs="Arial"/>
                <w:sz w:val="24"/>
                <w:szCs w:val="24"/>
              </w:rPr>
              <w:t>ed</w:t>
            </w:r>
            <w:r w:rsidRPr="00271D30">
              <w:rPr>
                <w:rFonts w:ascii="Verdana" w:hAnsi="Verdana" w:cs="Arial"/>
                <w:sz w:val="24"/>
                <w:szCs w:val="24"/>
              </w:rPr>
              <w:t xml:space="preserve"> how decisions </w:t>
            </w:r>
            <w:r w:rsidR="002C6CCE">
              <w:rPr>
                <w:rFonts w:ascii="Verdana" w:hAnsi="Verdana" w:cs="Arial"/>
                <w:sz w:val="24"/>
                <w:szCs w:val="24"/>
              </w:rPr>
              <w:t>we</w:t>
            </w:r>
            <w:r w:rsidRPr="00271D30">
              <w:rPr>
                <w:rFonts w:ascii="Verdana" w:hAnsi="Verdana" w:cs="Arial"/>
                <w:sz w:val="24"/>
                <w:szCs w:val="24"/>
              </w:rPr>
              <w:t>re made.</w:t>
            </w:r>
            <w:r>
              <w:rPr>
                <w:rFonts w:ascii="Verdana" w:hAnsi="Verdana" w:cs="Arial"/>
                <w:sz w:val="24"/>
                <w:szCs w:val="24"/>
              </w:rPr>
              <w:t xml:space="preserve"> CEOs will review their HB participation</w:t>
            </w:r>
            <w:r w:rsidR="008551CC">
              <w:rPr>
                <w:rFonts w:ascii="Verdana" w:hAnsi="Verdana" w:cs="Arial"/>
                <w:sz w:val="24"/>
                <w:szCs w:val="24"/>
              </w:rPr>
              <w:t xml:space="preserve">, </w:t>
            </w:r>
            <w:r>
              <w:rPr>
                <w:rFonts w:ascii="Verdana" w:hAnsi="Verdana" w:cs="Arial"/>
                <w:sz w:val="24"/>
                <w:szCs w:val="24"/>
              </w:rPr>
              <w:t xml:space="preserve">to ensure improved attendance.  </w:t>
            </w:r>
          </w:p>
          <w:bookmarkEnd w:id="0"/>
          <w:p w14:paraId="19C4CDE5" w14:textId="708C1ED8" w:rsidR="00843650" w:rsidRPr="00DE4324" w:rsidRDefault="00843650" w:rsidP="00271D30">
            <w:pPr>
              <w:pStyle w:val="NoSpacing"/>
              <w:ind w:left="360"/>
              <w:jc w:val="both"/>
              <w:rPr>
                <w:b/>
                <w:bCs/>
                <w:color w:val="000000" w:themeColor="text1"/>
              </w:rPr>
            </w:pPr>
          </w:p>
        </w:tc>
      </w:tr>
      <w:tr w:rsidR="00416233" w:rsidRPr="00877815" w14:paraId="312DDE01" w14:textId="77777777" w:rsidTr="00FE3147">
        <w:trPr>
          <w:trHeight w:val="1124"/>
        </w:trPr>
        <w:tc>
          <w:tcPr>
            <w:tcW w:w="1762" w:type="dxa"/>
            <w:shd w:val="clear" w:color="auto" w:fill="FFC000"/>
          </w:tcPr>
          <w:p w14:paraId="7299594B"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Advise</w:t>
            </w:r>
          </w:p>
          <w:p w14:paraId="000398D2" w14:textId="77777777" w:rsidR="00416233" w:rsidRPr="00877815" w:rsidRDefault="00416233" w:rsidP="00426C58">
            <w:pPr>
              <w:pStyle w:val="NoSpacing"/>
              <w:jc w:val="center"/>
              <w:rPr>
                <w:rFonts w:ascii="Verdana" w:hAnsi="Verdana" w:cs="Arial"/>
                <w:b/>
                <w:sz w:val="24"/>
                <w:szCs w:val="24"/>
              </w:rPr>
            </w:pPr>
          </w:p>
        </w:tc>
        <w:tc>
          <w:tcPr>
            <w:tcW w:w="7872" w:type="dxa"/>
          </w:tcPr>
          <w:p w14:paraId="17D95FC5" w14:textId="6FB3CDA1" w:rsidR="00865AF1" w:rsidRPr="003A19F2" w:rsidRDefault="00865AF1" w:rsidP="003A19F2">
            <w:pPr>
              <w:jc w:val="both"/>
              <w:rPr>
                <w:rFonts w:ascii="Verdana" w:hAnsi="Verdana" w:cs="Arial"/>
                <w:b/>
                <w:bCs/>
                <w:sz w:val="24"/>
                <w:szCs w:val="24"/>
              </w:rPr>
            </w:pPr>
            <w:hyperlink r:id="rId13" w:history="1">
              <w:r w:rsidRPr="003A19F2">
                <w:rPr>
                  <w:rStyle w:val="Hyperlink"/>
                  <w:rFonts w:ascii="Verdana" w:eastAsia="Times New Roman" w:hAnsi="Verdana" w:cs="Times New Roman"/>
                  <w:b/>
                  <w:bCs/>
                  <w:sz w:val="24"/>
                  <w:szCs w:val="24"/>
                  <w:lang w:eastAsia="en-GB"/>
                </w:rPr>
                <w:t>Recommendation</w:t>
              </w:r>
              <w:r w:rsidRPr="003A19F2">
                <w:rPr>
                  <w:rStyle w:val="Hyperlink"/>
                  <w:rFonts w:ascii="Verdana" w:hAnsi="Verdana" w:cs="Arial"/>
                  <w:b/>
                  <w:bCs/>
                  <w:sz w:val="24"/>
                  <w:szCs w:val="24"/>
                </w:rPr>
                <w:t xml:space="preserve"> 4: Rural Response Options</w:t>
              </w:r>
            </w:hyperlink>
            <w:r w:rsidRPr="003A19F2">
              <w:rPr>
                <w:rFonts w:ascii="Verdana" w:hAnsi="Verdana" w:cs="Arial"/>
                <w:b/>
                <w:bCs/>
                <w:sz w:val="24"/>
                <w:szCs w:val="24"/>
              </w:rPr>
              <w:t xml:space="preserve"> </w:t>
            </w:r>
          </w:p>
          <w:p w14:paraId="3C766132" w14:textId="5589B0FA" w:rsidR="00271D30" w:rsidRDefault="00E15CFB" w:rsidP="00271D30">
            <w:pPr>
              <w:pStyle w:val="NoSpacing"/>
              <w:numPr>
                <w:ilvl w:val="0"/>
                <w:numId w:val="21"/>
              </w:numPr>
              <w:jc w:val="both"/>
              <w:rPr>
                <w:rFonts w:ascii="Verdana" w:hAnsi="Verdana" w:cs="Arial"/>
                <w:sz w:val="24"/>
                <w:szCs w:val="24"/>
              </w:rPr>
            </w:pPr>
            <w:r>
              <w:rPr>
                <w:rFonts w:ascii="Verdana" w:hAnsi="Verdana" w:cs="Arial"/>
                <w:sz w:val="24"/>
                <w:szCs w:val="24"/>
              </w:rPr>
              <w:t xml:space="preserve">The report provided an update and options regarding Recommendation 4 </w:t>
            </w:r>
            <w:r w:rsidR="002C6CCE">
              <w:rPr>
                <w:rFonts w:ascii="Verdana" w:hAnsi="Verdana" w:cs="Arial"/>
                <w:sz w:val="24"/>
                <w:szCs w:val="24"/>
              </w:rPr>
              <w:t>– Rural Response.</w:t>
            </w:r>
            <w:r>
              <w:rPr>
                <w:rFonts w:ascii="Verdana" w:hAnsi="Verdana" w:cs="Arial"/>
                <w:sz w:val="24"/>
                <w:szCs w:val="24"/>
              </w:rPr>
              <w:t xml:space="preserve"> </w:t>
            </w:r>
            <w:r w:rsidR="000B5CCE" w:rsidRPr="00F37A09">
              <w:rPr>
                <w:rFonts w:ascii="Verdana" w:hAnsi="Verdana" w:cs="Arial"/>
                <w:sz w:val="24"/>
                <w:szCs w:val="24"/>
              </w:rPr>
              <w:t xml:space="preserve"> </w:t>
            </w:r>
            <w:r w:rsidRPr="00E15CFB">
              <w:rPr>
                <w:rFonts w:ascii="Verdana" w:hAnsi="Verdana" w:cs="Arial"/>
                <w:sz w:val="24"/>
                <w:szCs w:val="24"/>
              </w:rPr>
              <w:t xml:space="preserve">Previous updates </w:t>
            </w:r>
            <w:r w:rsidR="002C6CCE">
              <w:rPr>
                <w:rFonts w:ascii="Verdana" w:hAnsi="Verdana" w:cs="Arial"/>
                <w:sz w:val="24"/>
                <w:szCs w:val="24"/>
              </w:rPr>
              <w:t xml:space="preserve">had </w:t>
            </w:r>
            <w:r w:rsidRPr="00E15CFB">
              <w:rPr>
                <w:rFonts w:ascii="Verdana" w:hAnsi="Verdana" w:cs="Arial"/>
                <w:sz w:val="24"/>
                <w:szCs w:val="24"/>
              </w:rPr>
              <w:t xml:space="preserve">highlighted the need for public engagement, considering operational improvements </w:t>
            </w:r>
            <w:r w:rsidR="004922A3">
              <w:rPr>
                <w:rFonts w:ascii="Verdana" w:hAnsi="Verdana" w:cs="Arial"/>
                <w:sz w:val="24"/>
                <w:szCs w:val="24"/>
              </w:rPr>
              <w:t>such as</w:t>
            </w:r>
            <w:r w:rsidRPr="00E15CFB">
              <w:rPr>
                <w:rFonts w:ascii="Verdana" w:hAnsi="Verdana" w:cs="Arial"/>
                <w:sz w:val="24"/>
                <w:szCs w:val="24"/>
              </w:rPr>
              <w:t xml:space="preserve"> ambulance handover times and availability. </w:t>
            </w:r>
          </w:p>
          <w:p w14:paraId="34B111CB" w14:textId="3A17B2CC" w:rsidR="00271D30" w:rsidRPr="00271D30" w:rsidRDefault="00271D30" w:rsidP="00271D30">
            <w:pPr>
              <w:pStyle w:val="NoSpacing"/>
              <w:numPr>
                <w:ilvl w:val="0"/>
                <w:numId w:val="21"/>
              </w:numPr>
              <w:jc w:val="both"/>
              <w:rPr>
                <w:rFonts w:ascii="Verdana" w:hAnsi="Verdana" w:cs="Arial"/>
                <w:sz w:val="24"/>
                <w:szCs w:val="24"/>
              </w:rPr>
            </w:pPr>
            <w:r w:rsidRPr="00271D30">
              <w:rPr>
                <w:rFonts w:ascii="Verdana" w:hAnsi="Verdana" w:cs="Arial"/>
                <w:sz w:val="24"/>
                <w:szCs w:val="24"/>
              </w:rPr>
              <w:t>The earliest projected timeframe for establishing a</w:t>
            </w:r>
            <w:r w:rsidR="002C6CCE">
              <w:rPr>
                <w:rFonts w:ascii="Verdana" w:hAnsi="Verdana" w:cs="Arial"/>
                <w:sz w:val="24"/>
                <w:szCs w:val="24"/>
              </w:rPr>
              <w:t xml:space="preserve"> new</w:t>
            </w:r>
            <w:r w:rsidRPr="00271D30">
              <w:rPr>
                <w:rFonts w:ascii="Verdana" w:hAnsi="Verdana" w:cs="Arial"/>
                <w:sz w:val="24"/>
                <w:szCs w:val="24"/>
              </w:rPr>
              <w:t xml:space="preserve"> consolidated</w:t>
            </w:r>
            <w:r w:rsidR="002C6CCE">
              <w:rPr>
                <w:rFonts w:ascii="Verdana" w:hAnsi="Verdana" w:cs="Arial"/>
                <w:sz w:val="24"/>
                <w:szCs w:val="24"/>
              </w:rPr>
              <w:t xml:space="preserve"> air ambulance </w:t>
            </w:r>
            <w:r w:rsidRPr="00271D30">
              <w:rPr>
                <w:rFonts w:ascii="Verdana" w:hAnsi="Verdana" w:cs="Arial"/>
                <w:sz w:val="24"/>
                <w:szCs w:val="24"/>
              </w:rPr>
              <w:t xml:space="preserve">base was the first quarter of the 2027/2028 financial year. </w:t>
            </w:r>
          </w:p>
          <w:p w14:paraId="32D4D9AB" w14:textId="25855DBD" w:rsidR="00250423" w:rsidRDefault="00E15CFB" w:rsidP="00271D30">
            <w:pPr>
              <w:pStyle w:val="NoSpacing"/>
              <w:numPr>
                <w:ilvl w:val="0"/>
                <w:numId w:val="21"/>
              </w:numPr>
              <w:jc w:val="both"/>
              <w:rPr>
                <w:rFonts w:ascii="Verdana" w:hAnsi="Verdana" w:cs="Arial"/>
                <w:sz w:val="24"/>
                <w:szCs w:val="24"/>
              </w:rPr>
            </w:pPr>
            <w:r>
              <w:rPr>
                <w:rFonts w:ascii="Verdana" w:hAnsi="Verdana" w:cs="Arial"/>
                <w:sz w:val="24"/>
                <w:szCs w:val="24"/>
              </w:rPr>
              <w:lastRenderedPageBreak/>
              <w:t>The report outlined three options and the JCC approve</w:t>
            </w:r>
            <w:r w:rsidR="00271D30">
              <w:rPr>
                <w:rFonts w:ascii="Verdana" w:hAnsi="Verdana" w:cs="Arial"/>
                <w:sz w:val="24"/>
                <w:szCs w:val="24"/>
              </w:rPr>
              <w:t xml:space="preserve">d </w:t>
            </w:r>
            <w:r w:rsidR="00271D30" w:rsidRPr="00374ACC">
              <w:rPr>
                <w:rFonts w:ascii="Verdana" w:hAnsi="Verdana" w:cs="Arial"/>
                <w:b/>
                <w:bCs/>
                <w:sz w:val="24"/>
                <w:szCs w:val="24"/>
              </w:rPr>
              <w:t>Option 3</w:t>
            </w:r>
            <w:r w:rsidR="00271D30">
              <w:rPr>
                <w:rFonts w:ascii="Verdana" w:hAnsi="Verdana" w:cs="Arial"/>
                <w:sz w:val="24"/>
                <w:szCs w:val="24"/>
              </w:rPr>
              <w:t xml:space="preserve"> which </w:t>
            </w:r>
            <w:r w:rsidR="003A19F2">
              <w:rPr>
                <w:rFonts w:ascii="Verdana" w:hAnsi="Verdana" w:cs="Arial"/>
                <w:sz w:val="24"/>
                <w:szCs w:val="24"/>
              </w:rPr>
              <w:t>included</w:t>
            </w:r>
            <w:r w:rsidR="00271D30">
              <w:rPr>
                <w:rFonts w:ascii="Verdana" w:hAnsi="Verdana" w:cs="Arial"/>
                <w:sz w:val="24"/>
                <w:szCs w:val="24"/>
              </w:rPr>
              <w:t xml:space="preserve"> re-engaging with the public and providers to </w:t>
            </w:r>
            <w:r w:rsidR="00271D30" w:rsidRPr="00271D30">
              <w:rPr>
                <w:rFonts w:ascii="Verdana" w:hAnsi="Verdana" w:cs="Arial"/>
                <w:sz w:val="24"/>
                <w:szCs w:val="24"/>
              </w:rPr>
              <w:t>revisit and potentially revise commissioning intentions, given the extended planning window before the consolidated base becomes operational.</w:t>
            </w:r>
          </w:p>
          <w:p w14:paraId="316ACFCC" w14:textId="72F322FE" w:rsidR="00271D30" w:rsidRDefault="00271D30" w:rsidP="00271D30">
            <w:pPr>
              <w:pStyle w:val="NoSpacing"/>
              <w:numPr>
                <w:ilvl w:val="0"/>
                <w:numId w:val="21"/>
              </w:numPr>
              <w:jc w:val="both"/>
              <w:rPr>
                <w:rFonts w:ascii="Verdana" w:hAnsi="Verdana" w:cs="Arial"/>
                <w:sz w:val="24"/>
                <w:szCs w:val="24"/>
              </w:rPr>
            </w:pPr>
            <w:r w:rsidRPr="00271D30">
              <w:rPr>
                <w:rFonts w:ascii="Verdana" w:hAnsi="Verdana" w:cs="Arial"/>
                <w:sz w:val="24"/>
                <w:szCs w:val="24"/>
              </w:rPr>
              <w:t xml:space="preserve">The work will be brought into the organisations planning structures and would feature in prioritisation discussions and the development of the next </w:t>
            </w:r>
            <w:r w:rsidR="002C6CCE">
              <w:rPr>
                <w:rFonts w:ascii="Verdana" w:hAnsi="Verdana" w:cs="Arial"/>
                <w:sz w:val="24"/>
                <w:szCs w:val="24"/>
              </w:rPr>
              <w:t xml:space="preserve">Integrated </w:t>
            </w:r>
            <w:r w:rsidR="0002408D">
              <w:rPr>
                <w:rFonts w:ascii="Verdana" w:hAnsi="Verdana" w:cs="Arial"/>
                <w:sz w:val="24"/>
                <w:szCs w:val="24"/>
              </w:rPr>
              <w:t>Medium-Term</w:t>
            </w:r>
            <w:r w:rsidR="002C6CCE">
              <w:rPr>
                <w:rFonts w:ascii="Verdana" w:hAnsi="Verdana" w:cs="Arial"/>
                <w:sz w:val="24"/>
                <w:szCs w:val="24"/>
              </w:rPr>
              <w:t xml:space="preserve"> Plan</w:t>
            </w:r>
            <w:r w:rsidR="00AF566F">
              <w:rPr>
                <w:rFonts w:ascii="Verdana" w:hAnsi="Verdana" w:cs="Arial"/>
                <w:sz w:val="24"/>
                <w:szCs w:val="24"/>
              </w:rPr>
              <w:t xml:space="preserve"> (IMTP)</w:t>
            </w:r>
            <w:r w:rsidR="004922A3">
              <w:rPr>
                <w:rFonts w:ascii="Verdana" w:hAnsi="Verdana" w:cs="Arial"/>
                <w:sz w:val="24"/>
                <w:szCs w:val="24"/>
              </w:rPr>
              <w:t>. A standalone report containing a proposal will be scheduled for the November 2026 JCC meeting</w:t>
            </w:r>
            <w:r w:rsidR="00374ACC">
              <w:rPr>
                <w:rFonts w:ascii="Verdana" w:hAnsi="Verdana" w:cs="Arial"/>
                <w:sz w:val="24"/>
                <w:szCs w:val="24"/>
              </w:rPr>
              <w:t xml:space="preserve"> and </w:t>
            </w:r>
            <w:r w:rsidR="00E736CA">
              <w:rPr>
                <w:rFonts w:ascii="Verdana" w:hAnsi="Verdana" w:cs="Arial"/>
                <w:sz w:val="24"/>
                <w:szCs w:val="24"/>
              </w:rPr>
              <w:t xml:space="preserve">in the meantime </w:t>
            </w:r>
            <w:r w:rsidR="00374ACC">
              <w:rPr>
                <w:rFonts w:ascii="Verdana" w:hAnsi="Verdana" w:cs="Arial"/>
                <w:sz w:val="24"/>
                <w:szCs w:val="24"/>
              </w:rPr>
              <w:t>updates on progress will continue to be provided in the Director of Commissioning for Ambulance Services and 111 reports</w:t>
            </w:r>
            <w:r w:rsidR="004922A3">
              <w:rPr>
                <w:rFonts w:ascii="Verdana" w:hAnsi="Verdana" w:cs="Arial"/>
                <w:sz w:val="24"/>
                <w:szCs w:val="24"/>
              </w:rPr>
              <w:t xml:space="preserve">. </w:t>
            </w:r>
          </w:p>
          <w:p w14:paraId="6133213E" w14:textId="77777777" w:rsidR="003A19F2" w:rsidRPr="00271D30" w:rsidRDefault="003A19F2" w:rsidP="00271D30">
            <w:pPr>
              <w:pStyle w:val="NoSpacing"/>
              <w:numPr>
                <w:ilvl w:val="0"/>
                <w:numId w:val="21"/>
              </w:numPr>
              <w:jc w:val="both"/>
              <w:rPr>
                <w:rFonts w:ascii="Verdana" w:hAnsi="Verdana" w:cs="Arial"/>
                <w:sz w:val="24"/>
                <w:szCs w:val="24"/>
              </w:rPr>
            </w:pPr>
          </w:p>
          <w:p w14:paraId="52508F66" w14:textId="257B641A" w:rsidR="00E15CFB" w:rsidRPr="003A19F2" w:rsidRDefault="00E15CFB" w:rsidP="003A19F2">
            <w:pPr>
              <w:jc w:val="both"/>
              <w:rPr>
                <w:rFonts w:ascii="Verdana" w:hAnsi="Verdana" w:cs="Arial"/>
                <w:sz w:val="24"/>
                <w:szCs w:val="24"/>
              </w:rPr>
            </w:pPr>
            <w:hyperlink r:id="rId14" w:history="1">
              <w:r w:rsidRPr="003A19F2">
                <w:rPr>
                  <w:rStyle w:val="Hyperlink"/>
                  <w:rFonts w:ascii="Verdana" w:eastAsia="Times New Roman" w:hAnsi="Verdana" w:cs="Times New Roman"/>
                  <w:b/>
                  <w:bCs/>
                  <w:sz w:val="24"/>
                  <w:szCs w:val="24"/>
                  <w:lang w:eastAsia="en-GB"/>
                </w:rPr>
                <w:t>Approach</w:t>
              </w:r>
              <w:r w:rsidRPr="003A19F2">
                <w:rPr>
                  <w:rStyle w:val="Hyperlink"/>
                  <w:rFonts w:ascii="Verdana" w:hAnsi="Verdana" w:cs="Arial"/>
                  <w:b/>
                  <w:bCs/>
                  <w:sz w:val="24"/>
                  <w:szCs w:val="24"/>
                </w:rPr>
                <w:t xml:space="preserve"> to the Commissioning of Hospices Services in Wales</w:t>
              </w:r>
            </w:hyperlink>
          </w:p>
          <w:p w14:paraId="779A0C00" w14:textId="5FBB06BB" w:rsidR="004922A3" w:rsidRPr="004922A3" w:rsidRDefault="004922A3" w:rsidP="004922A3">
            <w:pPr>
              <w:pStyle w:val="NoSpacing"/>
              <w:numPr>
                <w:ilvl w:val="0"/>
                <w:numId w:val="21"/>
              </w:numPr>
              <w:jc w:val="both"/>
              <w:rPr>
                <w:rFonts w:ascii="Verdana" w:hAnsi="Verdana" w:cs="Arial"/>
                <w:sz w:val="24"/>
                <w:szCs w:val="24"/>
              </w:rPr>
            </w:pPr>
            <w:r w:rsidRPr="004922A3">
              <w:rPr>
                <w:rFonts w:ascii="Verdana" w:hAnsi="Verdana" w:cs="Arial"/>
                <w:sz w:val="24"/>
                <w:szCs w:val="24"/>
              </w:rPr>
              <w:t xml:space="preserve">The </w:t>
            </w:r>
            <w:r>
              <w:rPr>
                <w:rFonts w:ascii="Verdana" w:hAnsi="Verdana" w:cs="Arial"/>
                <w:sz w:val="24"/>
                <w:szCs w:val="24"/>
              </w:rPr>
              <w:t xml:space="preserve">co-produced </w:t>
            </w:r>
            <w:r w:rsidRPr="004922A3">
              <w:rPr>
                <w:rFonts w:ascii="Verdana" w:hAnsi="Verdana" w:cs="Arial"/>
                <w:sz w:val="24"/>
                <w:szCs w:val="24"/>
              </w:rPr>
              <w:t>report</w:t>
            </w:r>
            <w:r w:rsidRPr="00A6222B">
              <w:rPr>
                <w:rFonts w:ascii="Verdana" w:hAnsi="Verdana" w:cs="Arial"/>
                <w:sz w:val="24"/>
                <w:szCs w:val="24"/>
              </w:rPr>
              <w:t xml:space="preserve"> aim</w:t>
            </w:r>
            <w:r w:rsidR="00F148EA">
              <w:rPr>
                <w:rFonts w:ascii="Verdana" w:hAnsi="Verdana" w:cs="Arial"/>
                <w:sz w:val="24"/>
                <w:szCs w:val="24"/>
              </w:rPr>
              <w:t>ed</w:t>
            </w:r>
            <w:r w:rsidRPr="00A6222B">
              <w:rPr>
                <w:rFonts w:ascii="Verdana" w:hAnsi="Verdana" w:cs="Arial"/>
                <w:sz w:val="24"/>
                <w:szCs w:val="24"/>
              </w:rPr>
              <w:t xml:space="preserve"> to establish a consistent baseline and explore national, local, or regional commissioning models</w:t>
            </w:r>
            <w:r w:rsidRPr="004922A3">
              <w:rPr>
                <w:rFonts w:ascii="Verdana" w:hAnsi="Verdana" w:cs="Arial"/>
                <w:sz w:val="24"/>
                <w:szCs w:val="24"/>
              </w:rPr>
              <w:t xml:space="preserve">. The report set out options to be considered during the next year about where commissioning sits, whether that's nationally, locally, or regionally. </w:t>
            </w:r>
            <w:r w:rsidRPr="00A6222B">
              <w:rPr>
                <w:rFonts w:ascii="Verdana" w:hAnsi="Verdana" w:cs="Arial"/>
                <w:sz w:val="24"/>
                <w:szCs w:val="24"/>
              </w:rPr>
              <w:t>Committee members acknowledged the complexity of the hospice sector, the patchwork of providers, and the unpredictability of voluntary income, with the JCC's role as a system leader and convener highlighted.</w:t>
            </w:r>
            <w:r>
              <w:rPr>
                <w:rFonts w:ascii="Verdana" w:hAnsi="Verdana" w:cs="Arial"/>
                <w:sz w:val="24"/>
                <w:szCs w:val="24"/>
              </w:rPr>
              <w:t xml:space="preserve"> The JCC endorsed the </w:t>
            </w:r>
            <w:r w:rsidR="00374ACC">
              <w:rPr>
                <w:rFonts w:ascii="Verdana" w:hAnsi="Verdana" w:cs="Arial"/>
                <w:sz w:val="24"/>
                <w:szCs w:val="24"/>
              </w:rPr>
              <w:t xml:space="preserve">commissioning </w:t>
            </w:r>
            <w:r>
              <w:rPr>
                <w:rFonts w:ascii="Verdana" w:hAnsi="Verdana" w:cs="Arial"/>
                <w:sz w:val="24"/>
                <w:szCs w:val="24"/>
              </w:rPr>
              <w:t>approach</w:t>
            </w:r>
            <w:r w:rsidR="00374ACC">
              <w:rPr>
                <w:rFonts w:ascii="Verdana" w:hAnsi="Verdana" w:cs="Arial"/>
                <w:sz w:val="24"/>
                <w:szCs w:val="24"/>
              </w:rPr>
              <w:t xml:space="preserve"> outlined in the report. </w:t>
            </w:r>
          </w:p>
          <w:p w14:paraId="177651D4" w14:textId="11C07CAF" w:rsidR="004922A3" w:rsidRPr="00E15CFB" w:rsidRDefault="004922A3" w:rsidP="004922A3">
            <w:pPr>
              <w:tabs>
                <w:tab w:val="left" w:pos="1377"/>
              </w:tabs>
              <w:contextualSpacing/>
              <w:jc w:val="both"/>
              <w:rPr>
                <w:rFonts w:ascii="Verdana" w:hAnsi="Verdana" w:cs="Arial"/>
                <w:sz w:val="24"/>
                <w:szCs w:val="24"/>
              </w:rPr>
            </w:pPr>
          </w:p>
        </w:tc>
      </w:tr>
      <w:tr w:rsidR="00416233" w:rsidRPr="00877815" w14:paraId="4495160D" w14:textId="77777777" w:rsidTr="00C24B88">
        <w:trPr>
          <w:trHeight w:val="662"/>
        </w:trPr>
        <w:tc>
          <w:tcPr>
            <w:tcW w:w="1762" w:type="dxa"/>
            <w:shd w:val="clear" w:color="auto" w:fill="92D050"/>
          </w:tcPr>
          <w:p w14:paraId="47AA8861"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lastRenderedPageBreak/>
              <w:t>Assure</w:t>
            </w:r>
          </w:p>
        </w:tc>
        <w:tc>
          <w:tcPr>
            <w:tcW w:w="7872" w:type="dxa"/>
          </w:tcPr>
          <w:p w14:paraId="17499E11" w14:textId="3E38C91B" w:rsidR="00755C5F" w:rsidRPr="003A19F2" w:rsidRDefault="00755C5F" w:rsidP="003A19F2">
            <w:pPr>
              <w:jc w:val="both"/>
              <w:rPr>
                <w:rFonts w:ascii="Verdana" w:eastAsia="Times New Roman" w:hAnsi="Verdana" w:cs="Times New Roman"/>
                <w:sz w:val="24"/>
                <w:szCs w:val="24"/>
                <w:lang w:eastAsia="en-GB"/>
              </w:rPr>
            </w:pPr>
            <w:r w:rsidRPr="003A19F2">
              <w:rPr>
                <w:rFonts w:ascii="Verdana" w:eastAsia="Times New Roman" w:hAnsi="Verdana" w:cs="Times New Roman"/>
                <w:sz w:val="24"/>
                <w:szCs w:val="24"/>
                <w:lang w:eastAsia="en-GB"/>
              </w:rPr>
              <w:t xml:space="preserve">The Committee received the following </w:t>
            </w:r>
            <w:r w:rsidR="004922A3" w:rsidRPr="003A19F2">
              <w:rPr>
                <w:rFonts w:ascii="Verdana" w:eastAsia="Times New Roman" w:hAnsi="Verdana" w:cs="Times New Roman"/>
                <w:sz w:val="24"/>
                <w:szCs w:val="24"/>
                <w:lang w:eastAsia="en-GB"/>
              </w:rPr>
              <w:t xml:space="preserve">sub-committee </w:t>
            </w:r>
            <w:r w:rsidRPr="003A19F2">
              <w:rPr>
                <w:rFonts w:ascii="Verdana" w:eastAsia="Times New Roman" w:hAnsi="Verdana" w:cs="Times New Roman"/>
                <w:sz w:val="24"/>
                <w:szCs w:val="24"/>
                <w:lang w:eastAsia="en-GB"/>
              </w:rPr>
              <w:t>assurance reports:</w:t>
            </w:r>
          </w:p>
          <w:p w14:paraId="7E41B815" w14:textId="35A3D7E1" w:rsidR="00755C5F" w:rsidRDefault="00755C5F" w:rsidP="00755C5F">
            <w:pPr>
              <w:pStyle w:val="NoSpacing"/>
              <w:numPr>
                <w:ilvl w:val="0"/>
                <w:numId w:val="21"/>
              </w:numPr>
              <w:ind w:left="530"/>
              <w:jc w:val="both"/>
            </w:pPr>
            <w:hyperlink r:id="rId15" w:history="1">
              <w:r w:rsidRPr="00E53F4E">
                <w:rPr>
                  <w:rStyle w:val="Hyperlink"/>
                  <w:rFonts w:ascii="Verdana" w:eastAsia="Times New Roman" w:hAnsi="Verdana" w:cs="Times New Roman"/>
                  <w:b/>
                  <w:bCs/>
                  <w:sz w:val="24"/>
                  <w:szCs w:val="24"/>
                  <w:lang w:eastAsia="en-GB"/>
                </w:rPr>
                <w:t>Quality, Safety and Outcomes Sub-Committee</w:t>
              </w:r>
            </w:hyperlink>
          </w:p>
          <w:p w14:paraId="146955C2" w14:textId="47CD7658" w:rsidR="00755C5F" w:rsidRPr="00755C5F" w:rsidRDefault="00755C5F" w:rsidP="00755C5F">
            <w:pPr>
              <w:pStyle w:val="NoSpacing"/>
              <w:numPr>
                <w:ilvl w:val="0"/>
                <w:numId w:val="21"/>
              </w:numPr>
              <w:ind w:left="530"/>
              <w:jc w:val="both"/>
              <w:rPr>
                <w:rFonts w:ascii="Verdana" w:hAnsi="Verdana" w:cs="Arial"/>
                <w:b/>
                <w:bCs/>
                <w:sz w:val="24"/>
                <w:szCs w:val="24"/>
              </w:rPr>
            </w:pPr>
            <w:hyperlink r:id="rId16" w:history="1">
              <w:r w:rsidRPr="00E53F4E">
                <w:rPr>
                  <w:rStyle w:val="Hyperlink"/>
                  <w:rFonts w:ascii="Verdana" w:eastAsia="Times New Roman" w:hAnsi="Verdana" w:cs="Times New Roman"/>
                  <w:b/>
                  <w:bCs/>
                  <w:sz w:val="24"/>
                  <w:szCs w:val="24"/>
                  <w:lang w:eastAsia="en-GB"/>
                </w:rPr>
                <w:t>Planning, Performance and Finance Sub-Committee</w:t>
              </w:r>
            </w:hyperlink>
          </w:p>
          <w:p w14:paraId="387355FC" w14:textId="30715425" w:rsidR="00755C5F" w:rsidRPr="00755C5F" w:rsidRDefault="00755C5F" w:rsidP="00755C5F">
            <w:pPr>
              <w:pStyle w:val="NoSpacing"/>
              <w:numPr>
                <w:ilvl w:val="0"/>
                <w:numId w:val="21"/>
              </w:numPr>
              <w:ind w:left="530"/>
              <w:jc w:val="both"/>
              <w:rPr>
                <w:rFonts w:ascii="Verdana" w:hAnsi="Verdana" w:cs="Arial"/>
                <w:b/>
                <w:bCs/>
                <w:sz w:val="24"/>
                <w:szCs w:val="24"/>
              </w:rPr>
            </w:pPr>
            <w:hyperlink r:id="rId17" w:history="1">
              <w:r w:rsidRPr="00E53F4E">
                <w:rPr>
                  <w:rStyle w:val="Hyperlink"/>
                  <w:rFonts w:ascii="Verdana" w:eastAsia="Times New Roman" w:hAnsi="Verdana" w:cs="Times New Roman"/>
                  <w:b/>
                  <w:bCs/>
                  <w:sz w:val="24"/>
                  <w:szCs w:val="24"/>
                  <w:lang w:eastAsia="en-GB"/>
                </w:rPr>
                <w:t>CTMUHB Audit &amp; Risk Committee</w:t>
              </w:r>
            </w:hyperlink>
          </w:p>
          <w:p w14:paraId="2B5FF8E9" w14:textId="77777777" w:rsidR="00755C5F" w:rsidRDefault="00755C5F" w:rsidP="00755C5F">
            <w:pPr>
              <w:pStyle w:val="NoSpacing"/>
              <w:ind w:left="530"/>
              <w:jc w:val="both"/>
              <w:rPr>
                <w:rFonts w:ascii="Verdana" w:hAnsi="Verdana" w:cs="Arial"/>
                <w:b/>
                <w:bCs/>
                <w:sz w:val="24"/>
                <w:szCs w:val="24"/>
              </w:rPr>
            </w:pPr>
          </w:p>
          <w:p w14:paraId="2F6FDD6B" w14:textId="24FE1006" w:rsidR="004922A3" w:rsidRPr="004922A3" w:rsidRDefault="004922A3" w:rsidP="004922A3">
            <w:pPr>
              <w:pStyle w:val="NoSpacing"/>
              <w:jc w:val="both"/>
              <w:rPr>
                <w:rFonts w:ascii="Verdana" w:hAnsi="Verdana" w:cs="Arial"/>
                <w:sz w:val="24"/>
                <w:szCs w:val="24"/>
              </w:rPr>
            </w:pPr>
            <w:r w:rsidRPr="004922A3">
              <w:rPr>
                <w:rFonts w:ascii="Verdana" w:hAnsi="Verdana" w:cs="Arial"/>
                <w:sz w:val="24"/>
                <w:szCs w:val="24"/>
              </w:rPr>
              <w:t>IPFR HB attendance was highlighted as a concern. See Alert/Escalate section above.</w:t>
            </w:r>
          </w:p>
          <w:p w14:paraId="0BD25DBF" w14:textId="77777777" w:rsidR="004922A3" w:rsidRDefault="004922A3" w:rsidP="004922A3">
            <w:pPr>
              <w:pStyle w:val="NoSpacing"/>
              <w:jc w:val="both"/>
              <w:rPr>
                <w:rFonts w:ascii="Verdana" w:hAnsi="Verdana" w:cs="Arial"/>
                <w:b/>
                <w:bCs/>
                <w:sz w:val="24"/>
                <w:szCs w:val="24"/>
              </w:rPr>
            </w:pPr>
          </w:p>
          <w:p w14:paraId="68D4CDAA" w14:textId="0EB6C327" w:rsidR="00755C5F" w:rsidRPr="00755C5F" w:rsidRDefault="00AA246D" w:rsidP="003A19F2">
            <w:pPr>
              <w:pStyle w:val="NoSpacing"/>
              <w:jc w:val="both"/>
              <w:rPr>
                <w:rFonts w:ascii="Verdana" w:hAnsi="Verdana" w:cs="Arial"/>
                <w:b/>
                <w:bCs/>
                <w:sz w:val="24"/>
                <w:szCs w:val="24"/>
              </w:rPr>
            </w:pPr>
            <w:r w:rsidRPr="005119E6">
              <w:rPr>
                <w:rFonts w:ascii="Verdana" w:hAnsi="Verdana" w:cs="Arial"/>
                <w:b/>
                <w:bCs/>
                <w:sz w:val="24"/>
                <w:szCs w:val="24"/>
              </w:rPr>
              <w:t xml:space="preserve">Governance </w:t>
            </w:r>
            <w:r w:rsidRPr="00582BCB">
              <w:rPr>
                <w:rFonts w:ascii="Verdana" w:hAnsi="Verdana" w:cs="Arial"/>
                <w:b/>
                <w:bCs/>
                <w:sz w:val="24"/>
                <w:szCs w:val="24"/>
              </w:rPr>
              <w:t>&amp; Risk Management:</w:t>
            </w:r>
          </w:p>
          <w:p w14:paraId="49BBA6FD" w14:textId="755206EE" w:rsidR="00B12354" w:rsidRPr="00B12354" w:rsidRDefault="00234E99" w:rsidP="00B12354">
            <w:pPr>
              <w:pStyle w:val="NoSpacing"/>
              <w:numPr>
                <w:ilvl w:val="0"/>
                <w:numId w:val="21"/>
              </w:numPr>
              <w:ind w:left="530"/>
              <w:jc w:val="both"/>
              <w:rPr>
                <w:rFonts w:ascii="Verdana" w:hAnsi="Verdana" w:cs="Arial"/>
                <w:sz w:val="24"/>
                <w:szCs w:val="24"/>
              </w:rPr>
            </w:pPr>
            <w:r w:rsidRPr="00CD03A0">
              <w:rPr>
                <w:rFonts w:ascii="Verdana" w:eastAsia="Times New Roman" w:hAnsi="Verdana" w:cs="Times New Roman"/>
                <w:sz w:val="24"/>
                <w:szCs w:val="24"/>
                <w:lang w:eastAsia="en-GB"/>
              </w:rPr>
              <w:t xml:space="preserve">The </w:t>
            </w:r>
            <w:hyperlink r:id="rId18" w:history="1">
              <w:r w:rsidR="002C6CCE">
                <w:rPr>
                  <w:rStyle w:val="Hyperlink"/>
                  <w:rFonts w:ascii="Verdana" w:eastAsia="Times New Roman" w:hAnsi="Verdana" w:cs="Times New Roman"/>
                  <w:b/>
                  <w:bCs/>
                  <w:sz w:val="24"/>
                  <w:szCs w:val="24"/>
                  <w:lang w:eastAsia="en-GB"/>
                </w:rPr>
                <w:t>Organisational Risk Register</w:t>
              </w:r>
            </w:hyperlink>
            <w:r w:rsidR="00EC72DC">
              <w:rPr>
                <w:rFonts w:ascii="Verdana" w:eastAsia="Times New Roman" w:hAnsi="Verdana" w:cs="Times New Roman"/>
                <w:sz w:val="24"/>
                <w:szCs w:val="24"/>
                <w:lang w:eastAsia="en-GB"/>
              </w:rPr>
              <w:t xml:space="preserve"> </w:t>
            </w:r>
            <w:r w:rsidR="008D46CA" w:rsidRPr="00EC72DC">
              <w:rPr>
                <w:rFonts w:ascii="Verdana" w:eastAsia="Times New Roman" w:hAnsi="Verdana" w:cs="Times New Roman"/>
                <w:sz w:val="24"/>
                <w:szCs w:val="24"/>
                <w:lang w:eastAsia="en-GB"/>
              </w:rPr>
              <w:t>a</w:t>
            </w:r>
            <w:r w:rsidR="00B12354">
              <w:rPr>
                <w:rFonts w:ascii="Verdana" w:eastAsia="Times New Roman" w:hAnsi="Verdana" w:cs="Times New Roman"/>
                <w:sz w:val="24"/>
                <w:szCs w:val="24"/>
                <w:lang w:eastAsia="en-GB"/>
              </w:rPr>
              <w:t>s of</w:t>
            </w:r>
            <w:r w:rsidR="008D46CA" w:rsidRPr="00EC72DC">
              <w:rPr>
                <w:rFonts w:ascii="Verdana" w:eastAsia="Times New Roman" w:hAnsi="Verdana" w:cs="Times New Roman"/>
                <w:sz w:val="24"/>
                <w:szCs w:val="24"/>
                <w:lang w:eastAsia="en-GB"/>
              </w:rPr>
              <w:t xml:space="preserve"> </w:t>
            </w:r>
            <w:r w:rsidR="0007122F">
              <w:rPr>
                <w:rFonts w:ascii="Verdana" w:eastAsia="Times New Roman" w:hAnsi="Verdana" w:cs="Times New Roman"/>
                <w:sz w:val="24"/>
                <w:szCs w:val="24"/>
                <w:lang w:eastAsia="en-GB"/>
              </w:rPr>
              <w:t>31 January 2026</w:t>
            </w:r>
            <w:r w:rsidR="008D46CA" w:rsidRPr="00EC72DC">
              <w:rPr>
                <w:rFonts w:ascii="Verdana" w:eastAsia="Times New Roman" w:hAnsi="Verdana" w:cs="Times New Roman"/>
                <w:sz w:val="24"/>
                <w:szCs w:val="24"/>
                <w:lang w:eastAsia="en-GB"/>
              </w:rPr>
              <w:t xml:space="preserve"> </w:t>
            </w:r>
            <w:r w:rsidRPr="00EC72DC">
              <w:rPr>
                <w:rFonts w:ascii="Verdana" w:eastAsia="Times New Roman" w:hAnsi="Verdana" w:cs="Times New Roman"/>
                <w:sz w:val="24"/>
                <w:szCs w:val="24"/>
                <w:lang w:eastAsia="en-GB"/>
              </w:rPr>
              <w:t xml:space="preserve">was </w:t>
            </w:r>
            <w:r w:rsidR="00AA246D" w:rsidRPr="00EC72DC">
              <w:rPr>
                <w:rFonts w:ascii="Verdana" w:eastAsia="Times New Roman" w:hAnsi="Verdana" w:cs="Times New Roman"/>
                <w:sz w:val="24"/>
                <w:szCs w:val="24"/>
                <w:lang w:eastAsia="en-GB"/>
              </w:rPr>
              <w:t>received</w:t>
            </w:r>
            <w:r w:rsidR="00B35718">
              <w:rPr>
                <w:rFonts w:ascii="Verdana" w:eastAsia="Times New Roman" w:hAnsi="Verdana" w:cs="Times New Roman"/>
                <w:sz w:val="24"/>
                <w:szCs w:val="24"/>
                <w:lang w:eastAsia="en-GB"/>
              </w:rPr>
              <w:t>.</w:t>
            </w:r>
            <w:r w:rsidR="009129F9">
              <w:rPr>
                <w:rFonts w:ascii="Verdana" w:eastAsia="Times New Roman" w:hAnsi="Verdana" w:cs="Times New Roman"/>
                <w:sz w:val="24"/>
                <w:szCs w:val="24"/>
                <w:lang w:eastAsia="en-GB"/>
              </w:rPr>
              <w:t xml:space="preserve"> </w:t>
            </w:r>
            <w:r w:rsidR="00AB6631" w:rsidRPr="00AB6631">
              <w:rPr>
                <w:rFonts w:ascii="Verdana" w:eastAsia="Times New Roman" w:hAnsi="Verdana" w:cs="Times New Roman"/>
                <w:sz w:val="24"/>
                <w:szCs w:val="24"/>
                <w:lang w:eastAsia="en-GB"/>
              </w:rPr>
              <w:t xml:space="preserve">Risks </w:t>
            </w:r>
            <w:r w:rsidR="00F148EA">
              <w:rPr>
                <w:rFonts w:ascii="Verdana" w:eastAsia="Times New Roman" w:hAnsi="Verdana" w:cs="Times New Roman"/>
                <w:sz w:val="24"/>
                <w:szCs w:val="24"/>
                <w:lang w:eastAsia="en-GB"/>
              </w:rPr>
              <w:t>had been</w:t>
            </w:r>
            <w:r w:rsidR="00AB6631" w:rsidRPr="00AB6631">
              <w:rPr>
                <w:rFonts w:ascii="Verdana" w:eastAsia="Times New Roman" w:hAnsi="Verdana" w:cs="Times New Roman"/>
                <w:sz w:val="24"/>
                <w:szCs w:val="24"/>
                <w:lang w:eastAsia="en-GB"/>
              </w:rPr>
              <w:t xml:space="preserve"> r</w:t>
            </w:r>
            <w:r w:rsidR="00AB6631" w:rsidRPr="00B12354">
              <w:rPr>
                <w:rFonts w:ascii="Verdana" w:hAnsi="Verdana" w:cs="Arial"/>
                <w:sz w:val="24"/>
                <w:szCs w:val="24"/>
              </w:rPr>
              <w:t xml:space="preserve">eviewed </w:t>
            </w:r>
            <w:r w:rsidR="00CD7B0A" w:rsidRPr="00B12354">
              <w:rPr>
                <w:rFonts w:ascii="Verdana" w:hAnsi="Verdana" w:cs="Arial"/>
                <w:sz w:val="24"/>
                <w:szCs w:val="24"/>
              </w:rPr>
              <w:t xml:space="preserve">and scrutinised </w:t>
            </w:r>
            <w:r w:rsidR="00AB6631" w:rsidRPr="00B12354">
              <w:rPr>
                <w:rFonts w:ascii="Verdana" w:hAnsi="Verdana" w:cs="Arial"/>
                <w:sz w:val="24"/>
                <w:szCs w:val="24"/>
              </w:rPr>
              <w:t>by the</w:t>
            </w:r>
            <w:r w:rsidR="002C6CCE">
              <w:rPr>
                <w:rFonts w:ascii="Verdana" w:hAnsi="Verdana" w:cs="Arial"/>
                <w:sz w:val="24"/>
                <w:szCs w:val="24"/>
              </w:rPr>
              <w:t xml:space="preserve"> NWJCC</w:t>
            </w:r>
            <w:r w:rsidR="00AB6631" w:rsidRPr="00B12354">
              <w:rPr>
                <w:rFonts w:ascii="Verdana" w:hAnsi="Verdana" w:cs="Arial"/>
                <w:sz w:val="24"/>
                <w:szCs w:val="24"/>
              </w:rPr>
              <w:t xml:space="preserve"> </w:t>
            </w:r>
            <w:r w:rsidR="0049729E" w:rsidRPr="00B12354">
              <w:rPr>
                <w:rFonts w:ascii="Verdana" w:hAnsi="Verdana" w:cs="Arial"/>
                <w:sz w:val="24"/>
                <w:szCs w:val="24"/>
              </w:rPr>
              <w:t>S</w:t>
            </w:r>
            <w:r w:rsidR="00AB6631" w:rsidRPr="00B12354">
              <w:rPr>
                <w:rFonts w:ascii="Verdana" w:hAnsi="Verdana" w:cs="Arial"/>
                <w:sz w:val="24"/>
                <w:szCs w:val="24"/>
              </w:rPr>
              <w:t>ub-</w:t>
            </w:r>
            <w:r w:rsidR="0049729E" w:rsidRPr="00B12354">
              <w:rPr>
                <w:rFonts w:ascii="Verdana" w:hAnsi="Verdana" w:cs="Arial"/>
                <w:sz w:val="24"/>
                <w:szCs w:val="24"/>
              </w:rPr>
              <w:t>C</w:t>
            </w:r>
            <w:r w:rsidR="00AB6631" w:rsidRPr="00B12354">
              <w:rPr>
                <w:rFonts w:ascii="Verdana" w:hAnsi="Verdana" w:cs="Arial"/>
                <w:sz w:val="24"/>
                <w:szCs w:val="24"/>
              </w:rPr>
              <w:t>ommittees</w:t>
            </w:r>
            <w:r w:rsidR="00CD7B0A" w:rsidRPr="00B12354">
              <w:rPr>
                <w:rFonts w:ascii="Verdana" w:hAnsi="Verdana" w:cs="Arial"/>
                <w:sz w:val="24"/>
                <w:szCs w:val="24"/>
              </w:rPr>
              <w:t xml:space="preserve"> prior to the JC.</w:t>
            </w:r>
            <w:r w:rsidR="00B12354" w:rsidRPr="00B12354">
              <w:rPr>
                <w:rFonts w:ascii="Verdana" w:hAnsi="Verdana" w:cs="Arial"/>
                <w:sz w:val="24"/>
                <w:szCs w:val="24"/>
              </w:rPr>
              <w:t xml:space="preserve"> Members noted a reduction in reported risks. This progress was attributed to a comprehensive re-basing exercise and improved risk descriptions</w:t>
            </w:r>
            <w:r w:rsidR="002C6CCE">
              <w:rPr>
                <w:rFonts w:ascii="Verdana" w:hAnsi="Verdana" w:cs="Arial"/>
                <w:sz w:val="24"/>
                <w:szCs w:val="24"/>
              </w:rPr>
              <w:t xml:space="preserve"> as opposed to a reduction in the risk held by the NWJCC</w:t>
            </w:r>
            <w:r w:rsidR="00B12354" w:rsidRPr="00B12354">
              <w:rPr>
                <w:rFonts w:ascii="Verdana" w:hAnsi="Verdana" w:cs="Arial"/>
                <w:sz w:val="24"/>
                <w:szCs w:val="24"/>
              </w:rPr>
              <w:t>.</w:t>
            </w:r>
          </w:p>
          <w:p w14:paraId="61FE0CD6" w14:textId="41B99287" w:rsidR="00755C5F" w:rsidRDefault="00F148EA" w:rsidP="00755C5F">
            <w:pPr>
              <w:pStyle w:val="NoSpacing"/>
              <w:numPr>
                <w:ilvl w:val="0"/>
                <w:numId w:val="21"/>
              </w:numPr>
              <w:ind w:left="530"/>
              <w:jc w:val="both"/>
              <w:rPr>
                <w:rFonts w:ascii="Verdana" w:hAnsi="Verdana" w:cs="Arial"/>
                <w:sz w:val="24"/>
                <w:szCs w:val="24"/>
              </w:rPr>
            </w:pPr>
            <w:r>
              <w:rPr>
                <w:rFonts w:ascii="Verdana" w:hAnsi="Verdana" w:cs="Arial"/>
                <w:sz w:val="24"/>
                <w:szCs w:val="24"/>
              </w:rPr>
              <w:lastRenderedPageBreak/>
              <w:t xml:space="preserve">An intention was shared </w:t>
            </w:r>
            <w:r w:rsidR="00B12354" w:rsidRPr="00B12354">
              <w:rPr>
                <w:rFonts w:ascii="Verdana" w:hAnsi="Verdana" w:cs="Arial"/>
                <w:sz w:val="24"/>
                <w:szCs w:val="24"/>
              </w:rPr>
              <w:t xml:space="preserve">to present the </w:t>
            </w:r>
            <w:r>
              <w:rPr>
                <w:rFonts w:ascii="Verdana" w:hAnsi="Verdana" w:cs="Arial"/>
                <w:sz w:val="24"/>
                <w:szCs w:val="24"/>
              </w:rPr>
              <w:t xml:space="preserve">NWJCC </w:t>
            </w:r>
            <w:r w:rsidR="00B12354" w:rsidRPr="00B12354">
              <w:rPr>
                <w:rFonts w:ascii="Verdana" w:hAnsi="Verdana" w:cs="Arial"/>
                <w:sz w:val="24"/>
                <w:szCs w:val="24"/>
              </w:rPr>
              <w:t xml:space="preserve">Joint </w:t>
            </w:r>
            <w:r>
              <w:rPr>
                <w:rFonts w:ascii="Verdana" w:hAnsi="Verdana" w:cs="Arial"/>
                <w:sz w:val="24"/>
                <w:szCs w:val="24"/>
              </w:rPr>
              <w:t xml:space="preserve">Commissioning </w:t>
            </w:r>
            <w:r w:rsidR="00B12354" w:rsidRPr="00B12354">
              <w:rPr>
                <w:rFonts w:ascii="Verdana" w:hAnsi="Verdana" w:cs="Arial"/>
                <w:sz w:val="24"/>
                <w:szCs w:val="24"/>
              </w:rPr>
              <w:t xml:space="preserve">Assurance Framework, an updated Risk Appetite Statement, and a revised Risk Management </w:t>
            </w:r>
            <w:r>
              <w:rPr>
                <w:rFonts w:ascii="Verdana" w:hAnsi="Verdana" w:cs="Arial"/>
                <w:sz w:val="24"/>
                <w:szCs w:val="24"/>
              </w:rPr>
              <w:t>Procedure</w:t>
            </w:r>
            <w:r w:rsidR="00B12354" w:rsidRPr="00B12354">
              <w:rPr>
                <w:rFonts w:ascii="Verdana" w:hAnsi="Verdana" w:cs="Arial"/>
                <w:sz w:val="24"/>
                <w:szCs w:val="24"/>
              </w:rPr>
              <w:t xml:space="preserve"> (aligned to </w:t>
            </w:r>
            <w:r>
              <w:rPr>
                <w:rFonts w:ascii="Verdana" w:hAnsi="Verdana" w:cs="Arial"/>
                <w:sz w:val="24"/>
                <w:szCs w:val="24"/>
              </w:rPr>
              <w:t xml:space="preserve">the </w:t>
            </w:r>
            <w:r w:rsidRPr="00F148EA">
              <w:rPr>
                <w:rFonts w:ascii="Verdana" w:hAnsi="Verdana" w:cs="Arial"/>
                <w:sz w:val="24"/>
                <w:szCs w:val="24"/>
              </w:rPr>
              <w:t>Cwm Taf Morgannwg University Health Board</w:t>
            </w:r>
            <w:r w:rsidR="00B12354" w:rsidRPr="00B12354">
              <w:rPr>
                <w:rFonts w:ascii="Verdana" w:hAnsi="Verdana" w:cs="Arial"/>
                <w:sz w:val="24"/>
                <w:szCs w:val="24"/>
              </w:rPr>
              <w:t xml:space="preserve"> policy) </w:t>
            </w:r>
            <w:r>
              <w:rPr>
                <w:rFonts w:ascii="Verdana" w:hAnsi="Verdana" w:cs="Arial"/>
                <w:sz w:val="24"/>
                <w:szCs w:val="24"/>
              </w:rPr>
              <w:t>at the</w:t>
            </w:r>
            <w:r w:rsidR="00B12354" w:rsidRPr="00B12354">
              <w:rPr>
                <w:rFonts w:ascii="Verdana" w:hAnsi="Verdana" w:cs="Arial"/>
                <w:sz w:val="24"/>
                <w:szCs w:val="24"/>
              </w:rPr>
              <w:t xml:space="preserve"> July JC meeting. </w:t>
            </w:r>
            <w:r w:rsidR="003A19F2">
              <w:rPr>
                <w:rFonts w:ascii="Verdana" w:hAnsi="Verdana" w:cs="Arial"/>
                <w:sz w:val="24"/>
                <w:szCs w:val="24"/>
              </w:rPr>
              <w:t>See Alert/Escalate section for updates on two specialised services commissioning risks that were highlighted</w:t>
            </w:r>
            <w:r w:rsidR="008551CC">
              <w:rPr>
                <w:rFonts w:ascii="Verdana" w:hAnsi="Verdana" w:cs="Arial"/>
                <w:sz w:val="24"/>
                <w:szCs w:val="24"/>
              </w:rPr>
              <w:t xml:space="preserve"> as areas of concern</w:t>
            </w:r>
            <w:r w:rsidR="003A19F2">
              <w:rPr>
                <w:rFonts w:ascii="Verdana" w:hAnsi="Verdana" w:cs="Arial"/>
                <w:sz w:val="24"/>
                <w:szCs w:val="24"/>
              </w:rPr>
              <w:t xml:space="preserve">. </w:t>
            </w:r>
          </w:p>
          <w:p w14:paraId="36BD49B8" w14:textId="77777777" w:rsidR="00B12354" w:rsidRPr="00B12354" w:rsidRDefault="00B12354" w:rsidP="00B12354">
            <w:pPr>
              <w:pStyle w:val="NoSpacing"/>
              <w:ind w:left="530"/>
              <w:jc w:val="both"/>
              <w:rPr>
                <w:rFonts w:ascii="Verdana" w:hAnsi="Verdana" w:cs="Arial"/>
                <w:sz w:val="24"/>
                <w:szCs w:val="24"/>
              </w:rPr>
            </w:pPr>
          </w:p>
          <w:p w14:paraId="46A8E8DB" w14:textId="48B08107" w:rsidR="00F148EA" w:rsidRDefault="00755C5F" w:rsidP="003A19F2">
            <w:pPr>
              <w:pStyle w:val="NoSpacing"/>
              <w:jc w:val="both"/>
              <w:rPr>
                <w:rFonts w:ascii="Verdana" w:eastAsia="Times New Roman" w:hAnsi="Verdana" w:cs="Times New Roman"/>
                <w:sz w:val="24"/>
                <w:szCs w:val="24"/>
                <w:lang w:eastAsia="en-GB"/>
              </w:rPr>
            </w:pPr>
            <w:r>
              <w:rPr>
                <w:rFonts w:ascii="Verdana" w:eastAsia="Times New Roman" w:hAnsi="Verdana" w:cs="Times New Roman"/>
                <w:sz w:val="24"/>
                <w:szCs w:val="24"/>
                <w:lang w:eastAsia="en-GB"/>
              </w:rPr>
              <w:t>T</w:t>
            </w:r>
            <w:r w:rsidR="00E65999" w:rsidRPr="000B5CCE">
              <w:rPr>
                <w:rFonts w:ascii="Verdana" w:eastAsia="Times New Roman" w:hAnsi="Verdana" w:cs="Times New Roman"/>
                <w:sz w:val="24"/>
                <w:szCs w:val="24"/>
                <w:lang w:eastAsia="en-GB"/>
              </w:rPr>
              <w:t xml:space="preserve">he </w:t>
            </w:r>
            <w:hyperlink r:id="rId19" w:history="1">
              <w:r w:rsidR="00EC72DC" w:rsidRPr="0007122F">
                <w:rPr>
                  <w:rStyle w:val="Hyperlink"/>
                  <w:rFonts w:ascii="Verdana" w:eastAsia="Times New Roman" w:hAnsi="Verdana" w:cs="Times New Roman"/>
                  <w:b/>
                  <w:bCs/>
                  <w:sz w:val="24"/>
                  <w:szCs w:val="24"/>
                  <w:lang w:eastAsia="en-GB"/>
                </w:rPr>
                <w:t>Corporate Governance Report</w:t>
              </w:r>
            </w:hyperlink>
            <w:r w:rsidR="00EC72DC" w:rsidRPr="000B5CCE">
              <w:rPr>
                <w:rFonts w:ascii="Verdana" w:eastAsia="Times New Roman" w:hAnsi="Verdana" w:cs="Times New Roman"/>
                <w:sz w:val="24"/>
                <w:szCs w:val="24"/>
                <w:lang w:eastAsia="en-GB"/>
              </w:rPr>
              <w:t xml:space="preserve"> including updates on the internal audit programm</w:t>
            </w:r>
            <w:r w:rsidR="00791856" w:rsidRPr="000B5CCE">
              <w:rPr>
                <w:rFonts w:ascii="Verdana" w:eastAsia="Times New Roman" w:hAnsi="Verdana" w:cs="Times New Roman"/>
                <w:sz w:val="24"/>
                <w:szCs w:val="24"/>
                <w:lang w:eastAsia="en-GB"/>
              </w:rPr>
              <w:t>e, hosting arrangements</w:t>
            </w:r>
            <w:r w:rsidR="00F148EA">
              <w:rPr>
                <w:rFonts w:ascii="Verdana" w:eastAsia="Times New Roman" w:hAnsi="Verdana" w:cs="Times New Roman"/>
                <w:sz w:val="24"/>
                <w:szCs w:val="24"/>
                <w:lang w:eastAsia="en-GB"/>
              </w:rPr>
              <w:t xml:space="preserve"> and Welsh Health Circulars</w:t>
            </w:r>
            <w:r w:rsidR="00AF566F">
              <w:rPr>
                <w:rFonts w:ascii="Verdana" w:eastAsia="Times New Roman" w:hAnsi="Verdana" w:cs="Times New Roman"/>
                <w:sz w:val="24"/>
                <w:szCs w:val="24"/>
                <w:lang w:eastAsia="en-GB"/>
              </w:rPr>
              <w:t xml:space="preserve"> was shared</w:t>
            </w:r>
            <w:r w:rsidR="00F148EA">
              <w:rPr>
                <w:rFonts w:ascii="Verdana" w:eastAsia="Times New Roman" w:hAnsi="Verdana" w:cs="Times New Roman"/>
                <w:sz w:val="24"/>
                <w:szCs w:val="24"/>
                <w:lang w:eastAsia="en-GB"/>
              </w:rPr>
              <w:t>.</w:t>
            </w:r>
          </w:p>
          <w:p w14:paraId="08B35974" w14:textId="77777777" w:rsidR="00F148EA" w:rsidRDefault="00F148EA" w:rsidP="003A19F2">
            <w:pPr>
              <w:pStyle w:val="NoSpacing"/>
              <w:jc w:val="both"/>
              <w:rPr>
                <w:rFonts w:ascii="Verdana" w:eastAsia="Times New Roman" w:hAnsi="Verdana" w:cs="Times New Roman"/>
                <w:sz w:val="24"/>
                <w:szCs w:val="24"/>
                <w:lang w:eastAsia="en-GB"/>
              </w:rPr>
            </w:pPr>
          </w:p>
          <w:p w14:paraId="31DBD53B" w14:textId="20047971" w:rsidR="0097224A" w:rsidRDefault="00F148EA" w:rsidP="003A19F2">
            <w:pPr>
              <w:pStyle w:val="NoSpacing"/>
              <w:jc w:val="both"/>
              <w:rPr>
                <w:rFonts w:ascii="Verdana" w:eastAsia="Times New Roman" w:hAnsi="Verdana" w:cs="Times New Roman"/>
                <w:sz w:val="24"/>
                <w:szCs w:val="24"/>
                <w:lang w:eastAsia="en-GB"/>
              </w:rPr>
            </w:pPr>
            <w:r>
              <w:rPr>
                <w:rFonts w:ascii="Verdana" w:eastAsia="Times New Roman" w:hAnsi="Verdana" w:cs="Times New Roman"/>
                <w:sz w:val="24"/>
                <w:szCs w:val="24"/>
                <w:lang w:eastAsia="en-GB"/>
              </w:rPr>
              <w:t>The JC e</w:t>
            </w:r>
            <w:r w:rsidRPr="00F148EA">
              <w:rPr>
                <w:rFonts w:ascii="Verdana" w:eastAsia="Times New Roman" w:hAnsi="Verdana" w:cs="Times New Roman"/>
                <w:sz w:val="24"/>
                <w:szCs w:val="24"/>
                <w:lang w:eastAsia="en-GB"/>
              </w:rPr>
              <w:t>ndorsed</w:t>
            </w:r>
            <w:r>
              <w:rPr>
                <w:rFonts w:ascii="Verdana" w:eastAsia="Times New Roman" w:hAnsi="Verdana" w:cs="Times New Roman"/>
                <w:sz w:val="24"/>
                <w:szCs w:val="24"/>
                <w:lang w:eastAsia="en-GB"/>
              </w:rPr>
              <w:t xml:space="preserve"> </w:t>
            </w:r>
            <w:r w:rsidR="00BD1959">
              <w:rPr>
                <w:rFonts w:ascii="Verdana" w:eastAsia="Times New Roman" w:hAnsi="Verdana" w:cs="Times New Roman"/>
                <w:sz w:val="24"/>
                <w:szCs w:val="24"/>
                <w:lang w:eastAsia="en-GB"/>
              </w:rPr>
              <w:t>QSOC and PPF Terms of References for HB approval</w:t>
            </w:r>
            <w:r>
              <w:rPr>
                <w:rFonts w:ascii="Verdana" w:eastAsia="Times New Roman" w:hAnsi="Verdana" w:cs="Times New Roman"/>
                <w:sz w:val="24"/>
                <w:szCs w:val="24"/>
                <w:lang w:eastAsia="en-GB"/>
              </w:rPr>
              <w:t>; and</w:t>
            </w:r>
            <w:r w:rsidR="00BD1959">
              <w:rPr>
                <w:rFonts w:ascii="Verdana" w:eastAsia="Times New Roman" w:hAnsi="Verdana" w:cs="Times New Roman"/>
                <w:sz w:val="24"/>
                <w:szCs w:val="24"/>
                <w:lang w:eastAsia="en-GB"/>
              </w:rPr>
              <w:t xml:space="preserve"> </w:t>
            </w:r>
            <w:r>
              <w:rPr>
                <w:rFonts w:ascii="Verdana" w:eastAsia="Times New Roman" w:hAnsi="Verdana" w:cs="Times New Roman"/>
                <w:sz w:val="24"/>
                <w:szCs w:val="24"/>
                <w:lang w:eastAsia="en-GB"/>
              </w:rPr>
              <w:t>a</w:t>
            </w:r>
            <w:r w:rsidRPr="00F148EA">
              <w:rPr>
                <w:rFonts w:ascii="Verdana" w:eastAsia="Times New Roman" w:hAnsi="Verdana" w:cs="Times New Roman"/>
                <w:sz w:val="24"/>
                <w:szCs w:val="24"/>
                <w:lang w:eastAsia="en-GB"/>
              </w:rPr>
              <w:t>pproved</w:t>
            </w:r>
            <w:r>
              <w:rPr>
                <w:rFonts w:ascii="Verdana" w:eastAsia="Times New Roman" w:hAnsi="Verdana" w:cs="Times New Roman"/>
                <w:sz w:val="24"/>
                <w:szCs w:val="24"/>
                <w:lang w:eastAsia="en-GB"/>
              </w:rPr>
              <w:t xml:space="preserve"> </w:t>
            </w:r>
            <w:r w:rsidR="0058521B">
              <w:rPr>
                <w:rFonts w:ascii="Verdana" w:eastAsia="Times New Roman" w:hAnsi="Verdana" w:cs="Times New Roman"/>
                <w:sz w:val="24"/>
                <w:szCs w:val="24"/>
                <w:lang w:eastAsia="en-GB"/>
              </w:rPr>
              <w:t>JC Annual Effectiveness Survey questions and QSOC, PPF and J</w:t>
            </w:r>
            <w:r w:rsidR="00AF566F">
              <w:rPr>
                <w:rFonts w:ascii="Verdana" w:eastAsia="Times New Roman" w:hAnsi="Verdana" w:cs="Times New Roman"/>
                <w:sz w:val="24"/>
                <w:szCs w:val="24"/>
                <w:lang w:eastAsia="en-GB"/>
              </w:rPr>
              <w:t>C</w:t>
            </w:r>
            <w:r w:rsidR="0058521B">
              <w:rPr>
                <w:rFonts w:ascii="Verdana" w:eastAsia="Times New Roman" w:hAnsi="Verdana" w:cs="Times New Roman"/>
                <w:sz w:val="24"/>
                <w:szCs w:val="24"/>
                <w:lang w:eastAsia="en-GB"/>
              </w:rPr>
              <w:t xml:space="preserve"> Forward Plans of Business</w:t>
            </w:r>
            <w:r>
              <w:rPr>
                <w:rFonts w:ascii="Verdana" w:eastAsia="Times New Roman" w:hAnsi="Verdana" w:cs="Times New Roman"/>
                <w:sz w:val="24"/>
                <w:szCs w:val="24"/>
                <w:lang w:eastAsia="en-GB"/>
              </w:rPr>
              <w:t xml:space="preserve">. </w:t>
            </w:r>
          </w:p>
          <w:p w14:paraId="13086847" w14:textId="597F3096" w:rsidR="00F148EA" w:rsidRPr="00F148EA" w:rsidRDefault="00F148EA" w:rsidP="003A19F2">
            <w:pPr>
              <w:pStyle w:val="NoSpacing"/>
              <w:jc w:val="both"/>
              <w:rPr>
                <w:rFonts w:ascii="Verdana" w:eastAsia="Times New Roman" w:hAnsi="Verdana" w:cs="Times New Roman"/>
                <w:sz w:val="24"/>
                <w:szCs w:val="24"/>
                <w:lang w:eastAsia="en-GB"/>
              </w:rPr>
            </w:pPr>
          </w:p>
        </w:tc>
      </w:tr>
      <w:tr w:rsidR="00416233" w:rsidRPr="00877815" w14:paraId="13DC998A" w14:textId="77777777" w:rsidTr="00FE3147">
        <w:trPr>
          <w:trHeight w:val="1019"/>
        </w:trPr>
        <w:tc>
          <w:tcPr>
            <w:tcW w:w="1762" w:type="dxa"/>
            <w:shd w:val="clear" w:color="auto" w:fill="E2EFD9" w:themeFill="accent6" w:themeFillTint="33"/>
          </w:tcPr>
          <w:p w14:paraId="267BDBA6"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lastRenderedPageBreak/>
              <w:t>Inform</w:t>
            </w:r>
          </w:p>
        </w:tc>
        <w:tc>
          <w:tcPr>
            <w:tcW w:w="7872" w:type="dxa"/>
          </w:tcPr>
          <w:p w14:paraId="2D2A2412" w14:textId="2A308EF0" w:rsidR="000D0B3B" w:rsidRPr="00584ED8" w:rsidRDefault="000D0B3B" w:rsidP="003A19F2">
            <w:pPr>
              <w:pStyle w:val="NoSpacing"/>
              <w:jc w:val="both"/>
              <w:rPr>
                <w:rFonts w:ascii="Verdana" w:hAnsi="Verdana" w:cs="Arial"/>
                <w:sz w:val="24"/>
                <w:szCs w:val="24"/>
              </w:rPr>
            </w:pPr>
            <w:r w:rsidRPr="00584ED8">
              <w:rPr>
                <w:rFonts w:ascii="Verdana" w:hAnsi="Verdana" w:cs="Arial"/>
                <w:sz w:val="24"/>
                <w:szCs w:val="24"/>
              </w:rPr>
              <w:t xml:space="preserve">The </w:t>
            </w:r>
            <w:hyperlink r:id="rId20" w:history="1">
              <w:r w:rsidRPr="0058521B">
                <w:rPr>
                  <w:rStyle w:val="Hyperlink"/>
                  <w:rFonts w:ascii="Verdana" w:hAnsi="Verdana" w:cs="Arial"/>
                  <w:b/>
                  <w:bCs/>
                  <w:sz w:val="24"/>
                  <w:szCs w:val="24"/>
                </w:rPr>
                <w:t>Chair's Report</w:t>
              </w:r>
            </w:hyperlink>
            <w:r w:rsidRPr="00584ED8">
              <w:rPr>
                <w:rFonts w:ascii="Verdana" w:hAnsi="Verdana" w:cs="Arial"/>
                <w:sz w:val="24"/>
                <w:szCs w:val="24"/>
              </w:rPr>
              <w:t xml:space="preserve"> summarised the JC Strategy Session held on </w:t>
            </w:r>
            <w:r w:rsidR="00791856">
              <w:rPr>
                <w:rFonts w:ascii="Verdana" w:hAnsi="Verdana" w:cs="Arial"/>
                <w:sz w:val="24"/>
                <w:szCs w:val="24"/>
              </w:rPr>
              <w:t xml:space="preserve">16 </w:t>
            </w:r>
            <w:r w:rsidR="0058521B">
              <w:rPr>
                <w:rFonts w:ascii="Verdana" w:hAnsi="Verdana" w:cs="Arial"/>
                <w:sz w:val="24"/>
                <w:szCs w:val="24"/>
              </w:rPr>
              <w:t>February 2026</w:t>
            </w:r>
            <w:r w:rsidRPr="00584ED8">
              <w:rPr>
                <w:rFonts w:ascii="Verdana" w:hAnsi="Verdana" w:cs="Arial"/>
                <w:sz w:val="24"/>
                <w:szCs w:val="24"/>
              </w:rPr>
              <w:t xml:space="preserve">, which covered topics including the </w:t>
            </w:r>
            <w:r w:rsidR="00791856">
              <w:rPr>
                <w:rFonts w:ascii="Verdana" w:hAnsi="Verdana" w:cs="Arial"/>
                <w:sz w:val="24"/>
                <w:szCs w:val="24"/>
              </w:rPr>
              <w:t xml:space="preserve">development </w:t>
            </w:r>
            <w:r w:rsidR="0058521B">
              <w:rPr>
                <w:rFonts w:ascii="Verdana" w:hAnsi="Verdana" w:cs="Arial"/>
                <w:sz w:val="24"/>
                <w:szCs w:val="24"/>
              </w:rPr>
              <w:t>and key issues emerging through the development of</w:t>
            </w:r>
            <w:r w:rsidR="00791856">
              <w:rPr>
                <w:rFonts w:ascii="Verdana" w:hAnsi="Verdana" w:cs="Arial"/>
                <w:sz w:val="24"/>
                <w:szCs w:val="24"/>
              </w:rPr>
              <w:t xml:space="preserve"> the </w:t>
            </w:r>
            <w:r w:rsidR="005D0AE7">
              <w:rPr>
                <w:rFonts w:ascii="Verdana" w:hAnsi="Verdana" w:cs="Arial"/>
                <w:sz w:val="24"/>
                <w:szCs w:val="24"/>
              </w:rPr>
              <w:t xml:space="preserve">NWJCC </w:t>
            </w:r>
            <w:r w:rsidRPr="00584ED8">
              <w:rPr>
                <w:rFonts w:ascii="Verdana" w:hAnsi="Verdana" w:cs="Arial"/>
                <w:sz w:val="24"/>
                <w:szCs w:val="24"/>
              </w:rPr>
              <w:t>I</w:t>
            </w:r>
            <w:r w:rsidR="005D0AE7">
              <w:rPr>
                <w:rFonts w:ascii="Verdana" w:hAnsi="Verdana" w:cs="Arial"/>
                <w:sz w:val="24"/>
                <w:szCs w:val="24"/>
              </w:rPr>
              <w:t>MTP</w:t>
            </w:r>
            <w:r w:rsidR="0058521B">
              <w:rPr>
                <w:rFonts w:ascii="Verdana" w:hAnsi="Verdana" w:cs="Arial"/>
                <w:sz w:val="24"/>
                <w:szCs w:val="24"/>
              </w:rPr>
              <w:t xml:space="preserve">.  </w:t>
            </w:r>
          </w:p>
          <w:p w14:paraId="44B69C1B" w14:textId="77777777" w:rsidR="000D0B3B" w:rsidRPr="00FA195D" w:rsidRDefault="000D0B3B" w:rsidP="000D0B3B">
            <w:pPr>
              <w:pStyle w:val="NoSpacing"/>
              <w:jc w:val="both"/>
              <w:rPr>
                <w:rFonts w:ascii="Verdana" w:hAnsi="Verdana" w:cs="Arial"/>
                <w:sz w:val="24"/>
                <w:szCs w:val="24"/>
              </w:rPr>
            </w:pPr>
          </w:p>
          <w:p w14:paraId="04C46DC5" w14:textId="62E15B70" w:rsidR="000B5CCE" w:rsidRPr="003D7E58" w:rsidRDefault="000D0B3B" w:rsidP="003A19F2">
            <w:pPr>
              <w:pStyle w:val="NoSpacing"/>
              <w:jc w:val="both"/>
              <w:rPr>
                <w:rFonts w:ascii="Verdana" w:hAnsi="Verdana" w:cs="Arial"/>
                <w:sz w:val="24"/>
                <w:szCs w:val="24"/>
              </w:rPr>
            </w:pPr>
            <w:r>
              <w:rPr>
                <w:rFonts w:ascii="Verdana" w:hAnsi="Verdana" w:cs="Arial"/>
                <w:sz w:val="24"/>
                <w:szCs w:val="24"/>
              </w:rPr>
              <w:t xml:space="preserve">The </w:t>
            </w:r>
            <w:hyperlink r:id="rId21" w:history="1">
              <w:r w:rsidRPr="00BC0E9C">
                <w:rPr>
                  <w:rStyle w:val="Hyperlink"/>
                  <w:rFonts w:ascii="Verdana" w:hAnsi="Verdana" w:cs="Arial"/>
                  <w:b/>
                  <w:bCs/>
                  <w:sz w:val="24"/>
                  <w:szCs w:val="24"/>
                </w:rPr>
                <w:t>Chief Commissioner's Report</w:t>
              </w:r>
            </w:hyperlink>
            <w:r>
              <w:rPr>
                <w:rFonts w:ascii="Verdana" w:hAnsi="Verdana" w:cs="Arial"/>
                <w:b/>
                <w:bCs/>
                <w:sz w:val="24"/>
                <w:szCs w:val="24"/>
              </w:rPr>
              <w:t xml:space="preserve"> </w:t>
            </w:r>
            <w:r w:rsidRPr="005D06C9">
              <w:rPr>
                <w:rFonts w:ascii="Verdana" w:hAnsi="Verdana" w:cs="Arial"/>
                <w:sz w:val="24"/>
                <w:szCs w:val="24"/>
              </w:rPr>
              <w:t>included update</w:t>
            </w:r>
            <w:r w:rsidR="002E1D48">
              <w:rPr>
                <w:rFonts w:ascii="Verdana" w:hAnsi="Verdana" w:cs="Arial"/>
                <w:sz w:val="24"/>
                <w:szCs w:val="24"/>
              </w:rPr>
              <w:t>s</w:t>
            </w:r>
            <w:r w:rsidRPr="005D06C9">
              <w:rPr>
                <w:rFonts w:ascii="Verdana" w:hAnsi="Verdana" w:cs="Arial"/>
                <w:sz w:val="24"/>
                <w:szCs w:val="24"/>
              </w:rPr>
              <w:t xml:space="preserve"> on:</w:t>
            </w:r>
          </w:p>
          <w:p w14:paraId="4474C9AE" w14:textId="02A594A7" w:rsidR="00BC0E9C" w:rsidRDefault="00AF566F" w:rsidP="005C1250">
            <w:pPr>
              <w:pStyle w:val="NoSpacing"/>
              <w:numPr>
                <w:ilvl w:val="0"/>
                <w:numId w:val="21"/>
              </w:numPr>
              <w:ind w:left="530"/>
              <w:jc w:val="both"/>
              <w:rPr>
                <w:rFonts w:ascii="Verdana" w:eastAsia="Times New Roman" w:hAnsi="Verdana" w:cs="Times New Roman"/>
                <w:sz w:val="24"/>
                <w:szCs w:val="24"/>
                <w:lang w:eastAsia="en-GB"/>
              </w:rPr>
            </w:pPr>
            <w:r>
              <w:rPr>
                <w:rFonts w:ascii="Verdana" w:eastAsia="Times New Roman" w:hAnsi="Verdana" w:cs="Times New Roman"/>
                <w:sz w:val="24"/>
                <w:szCs w:val="24"/>
                <w:lang w:eastAsia="en-GB"/>
              </w:rPr>
              <w:t xml:space="preserve">The NWJCC </w:t>
            </w:r>
            <w:r w:rsidR="00BC0E9C">
              <w:rPr>
                <w:rFonts w:ascii="Verdana" w:eastAsia="Times New Roman" w:hAnsi="Verdana" w:cs="Times New Roman"/>
                <w:sz w:val="24"/>
                <w:szCs w:val="24"/>
                <w:lang w:eastAsia="en-GB"/>
              </w:rPr>
              <w:t xml:space="preserve">Welsh Government Scrutiny Session </w:t>
            </w:r>
          </w:p>
          <w:p w14:paraId="29161BCE" w14:textId="69172511" w:rsidR="00BC0E9C" w:rsidRDefault="00BC0E9C" w:rsidP="005C1250">
            <w:pPr>
              <w:pStyle w:val="NoSpacing"/>
              <w:numPr>
                <w:ilvl w:val="0"/>
                <w:numId w:val="21"/>
              </w:numPr>
              <w:ind w:left="530"/>
              <w:jc w:val="both"/>
              <w:rPr>
                <w:rFonts w:ascii="Verdana" w:eastAsia="Times New Roman" w:hAnsi="Verdana" w:cs="Times New Roman"/>
                <w:sz w:val="24"/>
                <w:szCs w:val="24"/>
                <w:lang w:eastAsia="en-GB"/>
              </w:rPr>
            </w:pPr>
            <w:r>
              <w:rPr>
                <w:rFonts w:ascii="Verdana" w:eastAsia="Times New Roman" w:hAnsi="Verdana" w:cs="Times New Roman"/>
                <w:sz w:val="24"/>
                <w:szCs w:val="24"/>
                <w:lang w:eastAsia="en-GB"/>
              </w:rPr>
              <w:t>Collaborative Commissioning Leadership Group (</w:t>
            </w:r>
            <w:proofErr w:type="gramStart"/>
            <w:r>
              <w:rPr>
                <w:rFonts w:ascii="Verdana" w:eastAsia="Times New Roman" w:hAnsi="Verdana" w:cs="Times New Roman"/>
                <w:sz w:val="24"/>
                <w:szCs w:val="24"/>
                <w:lang w:eastAsia="en-GB"/>
              </w:rPr>
              <w:t xml:space="preserve">CCLG) </w:t>
            </w:r>
            <w:r w:rsidR="00AF566F">
              <w:rPr>
                <w:rFonts w:ascii="Verdana" w:eastAsia="Times New Roman" w:hAnsi="Verdana" w:cs="Times New Roman"/>
                <w:sz w:val="24"/>
                <w:szCs w:val="24"/>
                <w:lang w:eastAsia="en-GB"/>
              </w:rPr>
              <w:t xml:space="preserve"> </w:t>
            </w:r>
            <w:r>
              <w:rPr>
                <w:rFonts w:ascii="Verdana" w:eastAsia="Times New Roman" w:hAnsi="Verdana" w:cs="Times New Roman"/>
                <w:sz w:val="24"/>
                <w:szCs w:val="24"/>
                <w:lang w:eastAsia="en-GB"/>
              </w:rPr>
              <w:t>IMTP</w:t>
            </w:r>
            <w:proofErr w:type="gramEnd"/>
            <w:r>
              <w:rPr>
                <w:rFonts w:ascii="Verdana" w:eastAsia="Times New Roman" w:hAnsi="Verdana" w:cs="Times New Roman"/>
                <w:sz w:val="24"/>
                <w:szCs w:val="24"/>
                <w:lang w:eastAsia="en-GB"/>
              </w:rPr>
              <w:t xml:space="preserve"> Development </w:t>
            </w:r>
            <w:r w:rsidR="00AF566F">
              <w:rPr>
                <w:rFonts w:ascii="Verdana" w:eastAsia="Times New Roman" w:hAnsi="Verdana" w:cs="Times New Roman"/>
                <w:sz w:val="24"/>
                <w:szCs w:val="24"/>
                <w:lang w:eastAsia="en-GB"/>
              </w:rPr>
              <w:t xml:space="preserve">sessions </w:t>
            </w:r>
            <w:r>
              <w:rPr>
                <w:rFonts w:ascii="Verdana" w:eastAsia="Times New Roman" w:hAnsi="Verdana" w:cs="Times New Roman"/>
                <w:sz w:val="24"/>
                <w:szCs w:val="24"/>
                <w:lang w:eastAsia="en-GB"/>
              </w:rPr>
              <w:t xml:space="preserve">and the </w:t>
            </w:r>
            <w:r w:rsidR="00AF566F">
              <w:rPr>
                <w:rFonts w:ascii="Verdana" w:eastAsia="Times New Roman" w:hAnsi="Verdana" w:cs="Times New Roman"/>
                <w:sz w:val="24"/>
                <w:szCs w:val="24"/>
                <w:lang w:eastAsia="en-GB"/>
              </w:rPr>
              <w:t xml:space="preserve">approach to </w:t>
            </w:r>
            <w:r>
              <w:rPr>
                <w:rFonts w:ascii="Verdana" w:eastAsia="Times New Roman" w:hAnsi="Verdana" w:cs="Times New Roman"/>
                <w:sz w:val="24"/>
                <w:szCs w:val="24"/>
                <w:lang w:eastAsia="en-GB"/>
              </w:rPr>
              <w:t xml:space="preserve">in-year Financial Risk. </w:t>
            </w:r>
          </w:p>
          <w:p w14:paraId="666DDCBD" w14:textId="31220822" w:rsidR="00755C5F" w:rsidRDefault="000D0B3B" w:rsidP="00755C5F">
            <w:pPr>
              <w:pStyle w:val="NoSpacing"/>
              <w:numPr>
                <w:ilvl w:val="0"/>
                <w:numId w:val="21"/>
              </w:numPr>
              <w:ind w:left="530"/>
              <w:jc w:val="both"/>
              <w:rPr>
                <w:rFonts w:ascii="Verdana" w:eastAsia="Times New Roman" w:hAnsi="Verdana" w:cs="Times New Roman"/>
                <w:sz w:val="24"/>
                <w:szCs w:val="24"/>
                <w:lang w:eastAsia="en-GB"/>
              </w:rPr>
            </w:pPr>
            <w:r w:rsidRPr="000B5CCE">
              <w:rPr>
                <w:rFonts w:ascii="Verdana" w:eastAsia="Times New Roman" w:hAnsi="Verdana" w:cs="Times New Roman"/>
                <w:sz w:val="24"/>
                <w:szCs w:val="24"/>
                <w:lang w:eastAsia="en-GB"/>
              </w:rPr>
              <w:t>The progress made in relation to implementing the new organisational structure for the NWJCC</w:t>
            </w:r>
            <w:r w:rsidR="00755C5F">
              <w:rPr>
                <w:rFonts w:ascii="Verdana" w:eastAsia="Times New Roman" w:hAnsi="Verdana" w:cs="Times New Roman"/>
                <w:sz w:val="24"/>
                <w:szCs w:val="24"/>
                <w:lang w:eastAsia="en-GB"/>
              </w:rPr>
              <w:t>; and</w:t>
            </w:r>
          </w:p>
          <w:p w14:paraId="132A2093" w14:textId="09BD906B" w:rsidR="00755C5F" w:rsidRDefault="00F148EA" w:rsidP="00755C5F">
            <w:pPr>
              <w:pStyle w:val="NoSpacing"/>
              <w:numPr>
                <w:ilvl w:val="0"/>
                <w:numId w:val="21"/>
              </w:numPr>
              <w:ind w:left="530"/>
              <w:jc w:val="both"/>
              <w:rPr>
                <w:rFonts w:ascii="Verdana" w:eastAsia="Times New Roman" w:hAnsi="Verdana" w:cs="Times New Roman"/>
                <w:sz w:val="24"/>
                <w:szCs w:val="24"/>
                <w:lang w:eastAsia="en-GB"/>
              </w:rPr>
            </w:pPr>
            <w:r>
              <w:rPr>
                <w:rFonts w:ascii="Verdana" w:eastAsia="Times New Roman" w:hAnsi="Verdana" w:cs="Times New Roman"/>
                <w:sz w:val="24"/>
                <w:szCs w:val="24"/>
                <w:lang w:eastAsia="en-GB"/>
              </w:rPr>
              <w:t xml:space="preserve">National </w:t>
            </w:r>
            <w:r w:rsidR="00755C5F">
              <w:rPr>
                <w:rFonts w:ascii="Verdana" w:eastAsia="Times New Roman" w:hAnsi="Verdana" w:cs="Times New Roman"/>
                <w:sz w:val="24"/>
                <w:szCs w:val="24"/>
                <w:lang w:eastAsia="en-GB"/>
              </w:rPr>
              <w:t>Programmes of Work</w:t>
            </w:r>
            <w:r>
              <w:rPr>
                <w:rFonts w:ascii="Verdana" w:eastAsia="Times New Roman" w:hAnsi="Verdana" w:cs="Times New Roman"/>
                <w:sz w:val="24"/>
                <w:szCs w:val="24"/>
                <w:lang w:eastAsia="en-GB"/>
              </w:rPr>
              <w:t>, includ</w:t>
            </w:r>
            <w:r w:rsidR="00AF566F">
              <w:rPr>
                <w:rFonts w:ascii="Verdana" w:eastAsia="Times New Roman" w:hAnsi="Verdana" w:cs="Times New Roman"/>
                <w:sz w:val="24"/>
                <w:szCs w:val="24"/>
                <w:lang w:eastAsia="en-GB"/>
              </w:rPr>
              <w:t>ing</w:t>
            </w:r>
            <w:r>
              <w:rPr>
                <w:rFonts w:ascii="Verdana" w:eastAsia="Times New Roman" w:hAnsi="Verdana" w:cs="Times New Roman"/>
                <w:sz w:val="24"/>
                <w:szCs w:val="24"/>
                <w:lang w:eastAsia="en-GB"/>
              </w:rPr>
              <w:t xml:space="preserve"> the Sexual Assault Referral Centre programme</w:t>
            </w:r>
            <w:r w:rsidR="00755C5F">
              <w:rPr>
                <w:rFonts w:ascii="Verdana" w:eastAsia="Times New Roman" w:hAnsi="Verdana" w:cs="Times New Roman"/>
                <w:sz w:val="24"/>
                <w:szCs w:val="24"/>
                <w:lang w:eastAsia="en-GB"/>
              </w:rPr>
              <w:t xml:space="preserve">. </w:t>
            </w:r>
          </w:p>
          <w:p w14:paraId="2E2394D0" w14:textId="77777777" w:rsidR="00755C5F" w:rsidRPr="00755C5F" w:rsidRDefault="00755C5F" w:rsidP="00755C5F">
            <w:pPr>
              <w:pStyle w:val="NoSpacing"/>
              <w:ind w:left="530"/>
              <w:jc w:val="both"/>
              <w:rPr>
                <w:rFonts w:ascii="Verdana" w:eastAsia="Times New Roman" w:hAnsi="Verdana" w:cs="Times New Roman"/>
                <w:sz w:val="24"/>
                <w:szCs w:val="24"/>
                <w:lang w:eastAsia="en-GB"/>
              </w:rPr>
            </w:pPr>
          </w:p>
          <w:p w14:paraId="1C5EC524" w14:textId="77777777" w:rsidR="000D0B3B" w:rsidRPr="000B5CCE" w:rsidRDefault="000D0B3B" w:rsidP="003A19F2">
            <w:pPr>
              <w:pStyle w:val="NoSpacing"/>
              <w:rPr>
                <w:rFonts w:ascii="Verdana" w:eastAsia="Times New Roman" w:hAnsi="Verdana" w:cs="Times New Roman"/>
                <w:b/>
                <w:bCs/>
                <w:sz w:val="24"/>
                <w:szCs w:val="24"/>
                <w:lang w:eastAsia="en-GB"/>
              </w:rPr>
            </w:pPr>
            <w:r>
              <w:rPr>
                <w:rFonts w:ascii="Verdana" w:hAnsi="Verdana" w:cs="Arial"/>
                <w:sz w:val="24"/>
                <w:szCs w:val="24"/>
              </w:rPr>
              <w:t>R</w:t>
            </w:r>
            <w:r w:rsidRPr="003E267C">
              <w:rPr>
                <w:rFonts w:ascii="Verdana" w:hAnsi="Verdana" w:cs="Arial"/>
                <w:sz w:val="24"/>
                <w:szCs w:val="24"/>
              </w:rPr>
              <w:t>eports from each of the Commissioning Directors:</w:t>
            </w:r>
          </w:p>
          <w:p w14:paraId="338D8A5A" w14:textId="77777777" w:rsidR="000B5CCE" w:rsidRPr="00C040FB" w:rsidRDefault="000B5CCE" w:rsidP="000B5CCE">
            <w:pPr>
              <w:pStyle w:val="NoSpacing"/>
              <w:ind w:left="360"/>
              <w:rPr>
                <w:rFonts w:ascii="Verdana" w:eastAsia="Times New Roman" w:hAnsi="Verdana" w:cs="Times New Roman"/>
                <w:b/>
                <w:bCs/>
                <w:sz w:val="24"/>
                <w:szCs w:val="24"/>
                <w:lang w:eastAsia="en-GB"/>
              </w:rPr>
            </w:pPr>
          </w:p>
          <w:p w14:paraId="7ABDB8E9" w14:textId="468E5AA8" w:rsidR="000D0B3B" w:rsidRPr="00A61E61" w:rsidRDefault="000D0B3B" w:rsidP="003A19F2">
            <w:pPr>
              <w:pStyle w:val="NoSpacing"/>
              <w:jc w:val="both"/>
              <w:rPr>
                <w:rFonts w:ascii="Verdana" w:hAnsi="Verdana" w:cs="Arial"/>
                <w:b/>
                <w:bCs/>
                <w:sz w:val="24"/>
                <w:szCs w:val="24"/>
              </w:rPr>
            </w:pPr>
            <w:hyperlink r:id="rId22" w:history="1">
              <w:r w:rsidRPr="00E77AF4">
                <w:rPr>
                  <w:rStyle w:val="Hyperlink"/>
                  <w:rFonts w:ascii="Verdana" w:hAnsi="Verdana" w:cs="Arial"/>
                  <w:b/>
                  <w:bCs/>
                  <w:sz w:val="24"/>
                  <w:szCs w:val="24"/>
                </w:rPr>
                <w:t>Director of Commissioning for Ambulance Services and 111</w:t>
              </w:r>
            </w:hyperlink>
          </w:p>
          <w:p w14:paraId="5B6BC3BF" w14:textId="77777777" w:rsidR="000D0B3B" w:rsidRDefault="000D0B3B" w:rsidP="00CD6FDC">
            <w:pPr>
              <w:pStyle w:val="NoSpacing"/>
              <w:ind w:left="388"/>
              <w:jc w:val="both"/>
              <w:rPr>
                <w:rFonts w:ascii="Verdana" w:hAnsi="Verdana" w:cs="Arial"/>
                <w:sz w:val="24"/>
                <w:szCs w:val="24"/>
              </w:rPr>
            </w:pPr>
            <w:r>
              <w:rPr>
                <w:rFonts w:ascii="Verdana" w:hAnsi="Verdana" w:cs="Arial"/>
                <w:sz w:val="24"/>
                <w:szCs w:val="24"/>
              </w:rPr>
              <w:t>Members noted:</w:t>
            </w:r>
          </w:p>
          <w:p w14:paraId="0A400B82" w14:textId="1DD232C9" w:rsidR="00B12354" w:rsidRDefault="00B12354" w:rsidP="00B12354">
            <w:pPr>
              <w:pStyle w:val="NoSpacing"/>
              <w:numPr>
                <w:ilvl w:val="0"/>
                <w:numId w:val="21"/>
              </w:numPr>
              <w:ind w:left="530"/>
              <w:jc w:val="both"/>
              <w:rPr>
                <w:rFonts w:ascii="Verdana" w:hAnsi="Verdana" w:cs="Arial"/>
                <w:sz w:val="24"/>
                <w:szCs w:val="24"/>
              </w:rPr>
            </w:pPr>
            <w:r w:rsidRPr="00B12354">
              <w:rPr>
                <w:rFonts w:ascii="Verdana" w:hAnsi="Verdana" w:cs="Arial"/>
                <w:sz w:val="24"/>
                <w:szCs w:val="24"/>
              </w:rPr>
              <w:t>An update on the implementation of the new ambulance performance framework and the independent evaluation by Edge Hill and Swansea Universities, with plans for health board input into the evaluation methodology and interim evaluations to monitor both short-term and long-term outcomes.</w:t>
            </w:r>
          </w:p>
          <w:p w14:paraId="4580E9C9" w14:textId="77777777" w:rsidR="008551CC" w:rsidRDefault="008551CC" w:rsidP="008551CC">
            <w:pPr>
              <w:pStyle w:val="NoSpacing"/>
              <w:jc w:val="both"/>
              <w:rPr>
                <w:rFonts w:ascii="Verdana" w:hAnsi="Verdana" w:cs="Arial"/>
                <w:sz w:val="24"/>
                <w:szCs w:val="24"/>
              </w:rPr>
            </w:pPr>
          </w:p>
          <w:p w14:paraId="6F999378" w14:textId="77777777" w:rsidR="008551CC" w:rsidRDefault="008551CC" w:rsidP="008551CC">
            <w:pPr>
              <w:pStyle w:val="NoSpacing"/>
              <w:jc w:val="both"/>
              <w:rPr>
                <w:rFonts w:ascii="Verdana" w:hAnsi="Verdana" w:cs="Arial"/>
                <w:b/>
                <w:bCs/>
                <w:sz w:val="24"/>
                <w:szCs w:val="24"/>
              </w:rPr>
            </w:pPr>
            <w:hyperlink r:id="rId23" w:history="1">
              <w:r w:rsidRPr="00E77AF4">
                <w:rPr>
                  <w:rStyle w:val="Hyperlink"/>
                  <w:rFonts w:ascii="Verdana" w:hAnsi="Verdana" w:cs="Arial"/>
                  <w:b/>
                  <w:bCs/>
                  <w:sz w:val="24"/>
                  <w:szCs w:val="24"/>
                </w:rPr>
                <w:t>Director of Commissioning for Specialised Services</w:t>
              </w:r>
            </w:hyperlink>
          </w:p>
          <w:p w14:paraId="7B0F16EF" w14:textId="77777777" w:rsidR="008551CC" w:rsidRDefault="008551CC" w:rsidP="008551CC">
            <w:pPr>
              <w:pStyle w:val="NoSpacing"/>
              <w:ind w:left="388"/>
              <w:jc w:val="both"/>
              <w:rPr>
                <w:rFonts w:ascii="Verdana" w:hAnsi="Verdana" w:cs="Arial"/>
                <w:sz w:val="24"/>
                <w:szCs w:val="24"/>
              </w:rPr>
            </w:pPr>
            <w:r>
              <w:rPr>
                <w:rFonts w:ascii="Verdana" w:hAnsi="Verdana" w:cs="Arial"/>
                <w:sz w:val="24"/>
                <w:szCs w:val="24"/>
              </w:rPr>
              <w:t>Members noted:</w:t>
            </w:r>
          </w:p>
          <w:p w14:paraId="331EBD3C" w14:textId="1580E2C2" w:rsidR="008551CC" w:rsidRDefault="008551CC" w:rsidP="008551CC">
            <w:pPr>
              <w:pStyle w:val="NoSpacing"/>
              <w:numPr>
                <w:ilvl w:val="0"/>
                <w:numId w:val="21"/>
              </w:numPr>
              <w:ind w:left="530"/>
              <w:jc w:val="both"/>
              <w:rPr>
                <w:rFonts w:ascii="Verdana" w:hAnsi="Verdana" w:cs="Arial"/>
                <w:sz w:val="24"/>
                <w:szCs w:val="24"/>
              </w:rPr>
            </w:pPr>
            <w:r>
              <w:rPr>
                <w:rFonts w:ascii="Verdana" w:hAnsi="Verdana" w:cs="Arial"/>
                <w:sz w:val="24"/>
                <w:szCs w:val="24"/>
              </w:rPr>
              <w:lastRenderedPageBreak/>
              <w:t xml:space="preserve">In addition to the update provided </w:t>
            </w:r>
            <w:r w:rsidR="00E736CA">
              <w:rPr>
                <w:rFonts w:ascii="Verdana" w:hAnsi="Verdana" w:cs="Arial"/>
                <w:sz w:val="24"/>
                <w:szCs w:val="24"/>
              </w:rPr>
              <w:t>in relation to the JACIE and Obesity Surgery risks</w:t>
            </w:r>
            <w:r>
              <w:rPr>
                <w:rFonts w:ascii="Verdana" w:hAnsi="Verdana" w:cs="Arial"/>
                <w:sz w:val="24"/>
                <w:szCs w:val="24"/>
              </w:rPr>
              <w:t xml:space="preserve">, </w:t>
            </w:r>
            <w:r w:rsidR="00E736CA">
              <w:rPr>
                <w:rFonts w:ascii="Verdana" w:hAnsi="Verdana" w:cs="Arial"/>
                <w:sz w:val="24"/>
                <w:szCs w:val="24"/>
              </w:rPr>
              <w:t>p</w:t>
            </w:r>
            <w:r w:rsidRPr="008551CC">
              <w:rPr>
                <w:rFonts w:ascii="Verdana" w:hAnsi="Verdana" w:cs="Arial"/>
                <w:sz w:val="24"/>
                <w:szCs w:val="24"/>
              </w:rPr>
              <w:t>lastic surgery waiting times in South Wales ha</w:t>
            </w:r>
            <w:r w:rsidR="00F148EA">
              <w:rPr>
                <w:rFonts w:ascii="Verdana" w:hAnsi="Verdana" w:cs="Arial"/>
                <w:sz w:val="24"/>
                <w:szCs w:val="24"/>
              </w:rPr>
              <w:t>d</w:t>
            </w:r>
            <w:r w:rsidRPr="008551CC">
              <w:rPr>
                <w:rFonts w:ascii="Verdana" w:hAnsi="Verdana" w:cs="Arial"/>
                <w:sz w:val="24"/>
                <w:szCs w:val="24"/>
              </w:rPr>
              <w:t xml:space="preserve"> improved significantly, with SBUHB treating all patients waiting over 104 weeks by March 202</w:t>
            </w:r>
            <w:r w:rsidR="00E736CA">
              <w:rPr>
                <w:rFonts w:ascii="Verdana" w:hAnsi="Verdana" w:cs="Arial"/>
                <w:sz w:val="24"/>
                <w:szCs w:val="24"/>
              </w:rPr>
              <w:t>6</w:t>
            </w:r>
            <w:r w:rsidRPr="008551CC">
              <w:rPr>
                <w:rFonts w:ascii="Verdana" w:hAnsi="Verdana" w:cs="Arial"/>
                <w:sz w:val="24"/>
                <w:szCs w:val="24"/>
              </w:rPr>
              <w:t xml:space="preserve">. </w:t>
            </w:r>
            <w:r w:rsidR="00E736CA" w:rsidRPr="00E736CA">
              <w:rPr>
                <w:rFonts w:ascii="Verdana" w:hAnsi="Verdana" w:cs="Arial"/>
                <w:sz w:val="24"/>
                <w:szCs w:val="24"/>
              </w:rPr>
              <w:t>The need for appropriate commissioning of this service was recognised.</w:t>
            </w:r>
            <w:r w:rsidRPr="008551CC">
              <w:rPr>
                <w:rFonts w:ascii="Verdana" w:hAnsi="Verdana" w:cs="Arial"/>
                <w:sz w:val="24"/>
                <w:szCs w:val="24"/>
              </w:rPr>
              <w:t xml:space="preserve"> </w:t>
            </w:r>
          </w:p>
          <w:p w14:paraId="3F28C011" w14:textId="77777777" w:rsidR="00AF566F" w:rsidRPr="008551CC" w:rsidRDefault="00AF566F" w:rsidP="00AF566F">
            <w:pPr>
              <w:pStyle w:val="NoSpacing"/>
              <w:ind w:left="530"/>
              <w:jc w:val="both"/>
              <w:rPr>
                <w:rFonts w:ascii="Verdana" w:hAnsi="Verdana" w:cs="Arial"/>
                <w:sz w:val="24"/>
                <w:szCs w:val="24"/>
              </w:rPr>
            </w:pPr>
          </w:p>
          <w:p w14:paraId="103C1062" w14:textId="62E1ACBA" w:rsidR="000D0B3B" w:rsidRPr="00A61E61" w:rsidRDefault="000D0B3B" w:rsidP="003A19F2">
            <w:pPr>
              <w:pStyle w:val="NoSpacing"/>
              <w:jc w:val="both"/>
              <w:rPr>
                <w:rFonts w:ascii="Verdana" w:hAnsi="Verdana" w:cs="Arial"/>
                <w:b/>
                <w:bCs/>
                <w:sz w:val="24"/>
                <w:szCs w:val="24"/>
              </w:rPr>
            </w:pPr>
            <w:hyperlink r:id="rId24" w:history="1">
              <w:r w:rsidRPr="00E77AF4">
                <w:rPr>
                  <w:rStyle w:val="Hyperlink"/>
                  <w:rFonts w:ascii="Verdana" w:hAnsi="Verdana" w:cs="Arial"/>
                  <w:b/>
                  <w:bCs/>
                  <w:sz w:val="24"/>
                  <w:szCs w:val="24"/>
                </w:rPr>
                <w:t>Director of Commissioning for Mental Health, Learning Disabilities and Vulnerable Groups</w:t>
              </w:r>
            </w:hyperlink>
          </w:p>
          <w:p w14:paraId="6B4D2B6F" w14:textId="77777777" w:rsidR="000D0B3B" w:rsidRDefault="000D0B3B" w:rsidP="00237C50">
            <w:pPr>
              <w:pStyle w:val="NoSpacing"/>
              <w:ind w:left="388"/>
              <w:jc w:val="both"/>
              <w:rPr>
                <w:rFonts w:ascii="Verdana" w:hAnsi="Verdana" w:cs="Arial"/>
                <w:sz w:val="24"/>
                <w:szCs w:val="24"/>
              </w:rPr>
            </w:pPr>
            <w:r w:rsidRPr="00A61E61">
              <w:rPr>
                <w:rFonts w:ascii="Verdana" w:hAnsi="Verdana" w:cs="Arial"/>
                <w:sz w:val="24"/>
                <w:szCs w:val="24"/>
              </w:rPr>
              <w:t>Members noted</w:t>
            </w:r>
            <w:r>
              <w:rPr>
                <w:rFonts w:ascii="Verdana" w:hAnsi="Verdana" w:cs="Arial"/>
                <w:sz w:val="24"/>
                <w:szCs w:val="24"/>
              </w:rPr>
              <w:t>:</w:t>
            </w:r>
          </w:p>
          <w:p w14:paraId="219F1AFC" w14:textId="028ABAD2" w:rsidR="000B5CCE" w:rsidRDefault="0033686B" w:rsidP="00237C50">
            <w:pPr>
              <w:pStyle w:val="NoSpacing"/>
              <w:numPr>
                <w:ilvl w:val="0"/>
                <w:numId w:val="21"/>
              </w:numPr>
              <w:ind w:left="530"/>
              <w:jc w:val="both"/>
              <w:rPr>
                <w:rFonts w:ascii="Verdana" w:hAnsi="Verdana" w:cs="Arial"/>
                <w:sz w:val="24"/>
                <w:szCs w:val="24"/>
              </w:rPr>
            </w:pPr>
            <w:r>
              <w:rPr>
                <w:rFonts w:ascii="Verdana" w:hAnsi="Verdana" w:cs="Arial"/>
                <w:sz w:val="24"/>
                <w:szCs w:val="24"/>
              </w:rPr>
              <w:t>The NWJCC’s c</w:t>
            </w:r>
            <w:r w:rsidR="000B5CCE" w:rsidRPr="0033686B">
              <w:rPr>
                <w:rFonts w:ascii="Verdana" w:hAnsi="Verdana" w:cs="Arial"/>
                <w:sz w:val="24"/>
                <w:szCs w:val="24"/>
              </w:rPr>
              <w:t>ontinuing oversight</w:t>
            </w:r>
            <w:r>
              <w:rPr>
                <w:rFonts w:ascii="Verdana" w:hAnsi="Verdana" w:cs="Arial"/>
                <w:sz w:val="24"/>
                <w:szCs w:val="24"/>
              </w:rPr>
              <w:t xml:space="preserve"> of the St Andrew’s mental health facility which included attendance at </w:t>
            </w:r>
            <w:r w:rsidR="000B5CCE" w:rsidRPr="0033686B">
              <w:rPr>
                <w:rFonts w:ascii="Verdana" w:hAnsi="Verdana" w:cs="Arial"/>
                <w:sz w:val="24"/>
                <w:szCs w:val="24"/>
              </w:rPr>
              <w:t xml:space="preserve">weekly </w:t>
            </w:r>
            <w:proofErr w:type="gramStart"/>
            <w:r>
              <w:rPr>
                <w:rFonts w:ascii="Verdana" w:hAnsi="Verdana" w:cs="Arial"/>
                <w:sz w:val="24"/>
                <w:szCs w:val="24"/>
              </w:rPr>
              <w:t xml:space="preserve">Gold and </w:t>
            </w:r>
            <w:r w:rsidR="0064771E">
              <w:rPr>
                <w:rFonts w:ascii="Verdana" w:hAnsi="Verdana" w:cs="Arial"/>
                <w:sz w:val="24"/>
                <w:szCs w:val="24"/>
              </w:rPr>
              <w:t>Silver</w:t>
            </w:r>
            <w:proofErr w:type="gramEnd"/>
            <w:r>
              <w:rPr>
                <w:rFonts w:ascii="Verdana" w:hAnsi="Verdana" w:cs="Arial"/>
                <w:sz w:val="24"/>
                <w:szCs w:val="24"/>
              </w:rPr>
              <w:t xml:space="preserve"> </w:t>
            </w:r>
            <w:r w:rsidR="000B5CCE" w:rsidRPr="0033686B">
              <w:rPr>
                <w:rFonts w:ascii="Verdana" w:hAnsi="Verdana" w:cs="Arial"/>
                <w:sz w:val="24"/>
                <w:szCs w:val="24"/>
              </w:rPr>
              <w:t>meetings and multi-agency involvement to manage service quality.</w:t>
            </w:r>
            <w:r w:rsidR="00ED256A" w:rsidRPr="00ED256A">
              <w:rPr>
                <w:rFonts w:ascii="Verdana" w:hAnsi="Verdana" w:cs="Arial"/>
                <w:sz w:val="24"/>
                <w:szCs w:val="24"/>
              </w:rPr>
              <w:t xml:space="preserve"> Eleven Welsh patients currently remain in St Andrew’s, with no concerns reported, and coordination </w:t>
            </w:r>
            <w:r w:rsidR="00AF566F">
              <w:rPr>
                <w:rFonts w:ascii="Verdana" w:hAnsi="Verdana" w:cs="Arial"/>
                <w:sz w:val="24"/>
                <w:szCs w:val="24"/>
              </w:rPr>
              <w:t xml:space="preserve">remained </w:t>
            </w:r>
            <w:r w:rsidR="00ED256A" w:rsidRPr="00ED256A">
              <w:rPr>
                <w:rFonts w:ascii="Verdana" w:hAnsi="Verdana" w:cs="Arial"/>
                <w:sz w:val="24"/>
                <w:szCs w:val="24"/>
              </w:rPr>
              <w:t xml:space="preserve">ongoing between </w:t>
            </w:r>
            <w:r w:rsidR="00AF566F">
              <w:rPr>
                <w:rFonts w:ascii="Verdana" w:hAnsi="Verdana" w:cs="Arial"/>
                <w:sz w:val="24"/>
                <w:szCs w:val="24"/>
              </w:rPr>
              <w:t>the NW</w:t>
            </w:r>
            <w:r w:rsidR="00ED256A" w:rsidRPr="00ED256A">
              <w:rPr>
                <w:rFonts w:ascii="Verdana" w:hAnsi="Verdana" w:cs="Arial"/>
                <w:sz w:val="24"/>
                <w:szCs w:val="24"/>
              </w:rPr>
              <w:t>JCC, alternative providers, and health boards in Wales</w:t>
            </w:r>
            <w:r w:rsidR="00F148EA">
              <w:rPr>
                <w:rFonts w:ascii="Verdana" w:hAnsi="Verdana" w:cs="Arial"/>
                <w:sz w:val="24"/>
                <w:szCs w:val="24"/>
              </w:rPr>
              <w:t xml:space="preserve"> to repatriate these patients</w:t>
            </w:r>
            <w:r w:rsidR="00ED256A" w:rsidRPr="00ED256A">
              <w:rPr>
                <w:rFonts w:ascii="Verdana" w:hAnsi="Verdana" w:cs="Arial"/>
                <w:sz w:val="24"/>
                <w:szCs w:val="24"/>
              </w:rPr>
              <w:t>.</w:t>
            </w:r>
          </w:p>
          <w:p w14:paraId="6A136EDA" w14:textId="0E13AB7E" w:rsidR="00B12354" w:rsidRDefault="00ED256A" w:rsidP="005852EA">
            <w:pPr>
              <w:pStyle w:val="NoSpacing"/>
              <w:numPr>
                <w:ilvl w:val="0"/>
                <w:numId w:val="21"/>
              </w:numPr>
              <w:ind w:left="530"/>
              <w:jc w:val="both"/>
              <w:rPr>
                <w:rFonts w:ascii="Verdana" w:hAnsi="Verdana" w:cs="Arial"/>
                <w:sz w:val="24"/>
                <w:szCs w:val="24"/>
              </w:rPr>
            </w:pPr>
            <w:r w:rsidRPr="00ED256A">
              <w:rPr>
                <w:rFonts w:ascii="Verdana" w:hAnsi="Verdana" w:cs="Arial"/>
                <w:sz w:val="24"/>
                <w:szCs w:val="24"/>
              </w:rPr>
              <w:t xml:space="preserve">The Welsh Gender Service review will proceed in two phases: an internal review beginning in </w:t>
            </w:r>
            <w:r w:rsidR="00E736CA">
              <w:rPr>
                <w:rFonts w:ascii="Verdana" w:hAnsi="Verdana" w:cs="Arial"/>
                <w:sz w:val="24"/>
                <w:szCs w:val="24"/>
              </w:rPr>
              <w:t>q</w:t>
            </w:r>
            <w:r w:rsidRPr="00ED256A">
              <w:rPr>
                <w:rFonts w:ascii="Verdana" w:hAnsi="Verdana" w:cs="Arial"/>
                <w:sz w:val="24"/>
                <w:szCs w:val="24"/>
              </w:rPr>
              <w:t xml:space="preserve">uarter </w:t>
            </w:r>
            <w:r w:rsidR="00E736CA">
              <w:rPr>
                <w:rFonts w:ascii="Verdana" w:hAnsi="Verdana" w:cs="Arial"/>
                <w:sz w:val="24"/>
                <w:szCs w:val="24"/>
              </w:rPr>
              <w:t>o</w:t>
            </w:r>
            <w:r w:rsidRPr="00ED256A">
              <w:rPr>
                <w:rFonts w:ascii="Verdana" w:hAnsi="Verdana" w:cs="Arial"/>
                <w:sz w:val="24"/>
                <w:szCs w:val="24"/>
              </w:rPr>
              <w:t xml:space="preserve">ne of 2026/2027, followed by an independent external review in </w:t>
            </w:r>
            <w:r w:rsidR="00E736CA">
              <w:rPr>
                <w:rFonts w:ascii="Verdana" w:hAnsi="Verdana" w:cs="Arial"/>
                <w:sz w:val="24"/>
                <w:szCs w:val="24"/>
              </w:rPr>
              <w:t>q</w:t>
            </w:r>
            <w:r w:rsidRPr="00ED256A">
              <w:rPr>
                <w:rFonts w:ascii="Verdana" w:hAnsi="Verdana" w:cs="Arial"/>
                <w:sz w:val="24"/>
                <w:szCs w:val="24"/>
              </w:rPr>
              <w:t xml:space="preserve">uarter </w:t>
            </w:r>
            <w:r w:rsidR="00E736CA">
              <w:rPr>
                <w:rFonts w:ascii="Verdana" w:hAnsi="Verdana" w:cs="Arial"/>
                <w:sz w:val="24"/>
                <w:szCs w:val="24"/>
              </w:rPr>
              <w:t>t</w:t>
            </w:r>
            <w:r w:rsidRPr="00ED256A">
              <w:rPr>
                <w:rFonts w:ascii="Verdana" w:hAnsi="Verdana" w:cs="Arial"/>
                <w:sz w:val="24"/>
                <w:szCs w:val="24"/>
              </w:rPr>
              <w:t>hree, subject to funding and alignment with English review</w:t>
            </w:r>
            <w:r w:rsidR="00F148EA">
              <w:rPr>
                <w:rFonts w:ascii="Verdana" w:hAnsi="Verdana" w:cs="Arial"/>
                <w:sz w:val="24"/>
                <w:szCs w:val="24"/>
              </w:rPr>
              <w:t>s</w:t>
            </w:r>
            <w:r w:rsidRPr="00ED256A">
              <w:rPr>
                <w:rFonts w:ascii="Verdana" w:hAnsi="Verdana" w:cs="Arial"/>
                <w:sz w:val="24"/>
                <w:szCs w:val="24"/>
              </w:rPr>
              <w:t>, with patient involvement and the selection of a credible specialist reviewer highlighted as essential.</w:t>
            </w:r>
          </w:p>
          <w:p w14:paraId="0B814D26" w14:textId="2B46825F" w:rsidR="00ED256A" w:rsidRDefault="00ED256A" w:rsidP="00ED256A">
            <w:pPr>
              <w:pStyle w:val="NoSpacing"/>
              <w:numPr>
                <w:ilvl w:val="0"/>
                <w:numId w:val="21"/>
              </w:numPr>
              <w:ind w:left="530"/>
              <w:jc w:val="both"/>
              <w:rPr>
                <w:rFonts w:ascii="Verdana" w:hAnsi="Verdana" w:cs="Arial"/>
                <w:sz w:val="24"/>
                <w:szCs w:val="24"/>
              </w:rPr>
            </w:pPr>
            <w:r w:rsidRPr="00ED256A">
              <w:rPr>
                <w:rFonts w:ascii="Verdana" w:hAnsi="Verdana" w:cs="Arial"/>
                <w:sz w:val="24"/>
                <w:szCs w:val="24"/>
              </w:rPr>
              <w:t xml:space="preserve">Members discussed delays in the Royal College of Psychiatrists’ review of eating disorder inpatient care, emphasising </w:t>
            </w:r>
            <w:r w:rsidR="00F148EA">
              <w:rPr>
                <w:rFonts w:ascii="Verdana" w:hAnsi="Verdana" w:cs="Arial"/>
                <w:sz w:val="24"/>
                <w:szCs w:val="24"/>
              </w:rPr>
              <w:t xml:space="preserve">the need for </w:t>
            </w:r>
            <w:r w:rsidRPr="00ED256A">
              <w:rPr>
                <w:rFonts w:ascii="Verdana" w:hAnsi="Verdana" w:cs="Arial"/>
                <w:sz w:val="24"/>
                <w:szCs w:val="24"/>
              </w:rPr>
              <w:t>system-wide cooperation and forthcoming meetings with Welsh Government and service leads</w:t>
            </w:r>
            <w:r>
              <w:rPr>
                <w:rFonts w:ascii="Verdana" w:hAnsi="Verdana" w:cs="Arial"/>
                <w:sz w:val="24"/>
                <w:szCs w:val="24"/>
              </w:rPr>
              <w:t>.</w:t>
            </w:r>
          </w:p>
          <w:p w14:paraId="4827A1BF" w14:textId="77777777" w:rsidR="0053152B" w:rsidRPr="00ED256A" w:rsidRDefault="0053152B" w:rsidP="00ED256A">
            <w:pPr>
              <w:pStyle w:val="NoSpacing"/>
              <w:ind w:left="530"/>
              <w:jc w:val="both"/>
              <w:rPr>
                <w:rFonts w:ascii="Verdana" w:hAnsi="Verdana" w:cs="Arial"/>
                <w:sz w:val="24"/>
                <w:szCs w:val="24"/>
              </w:rPr>
            </w:pPr>
          </w:p>
          <w:p w14:paraId="479A74BF" w14:textId="7028BF56" w:rsidR="00ED256A" w:rsidRPr="003A19F2" w:rsidRDefault="0053152B" w:rsidP="003A19F2">
            <w:pPr>
              <w:jc w:val="both"/>
              <w:rPr>
                <w:rFonts w:ascii="Verdana" w:eastAsia="Calibri" w:hAnsi="Verdana"/>
                <w:bCs/>
                <w:color w:val="000000" w:themeColor="text1"/>
                <w:sz w:val="20"/>
                <w:szCs w:val="20"/>
              </w:rPr>
            </w:pPr>
            <w:bookmarkStart w:id="1" w:name="_Hlk215138973"/>
            <w:r w:rsidRPr="003A19F2">
              <w:rPr>
                <w:rFonts w:ascii="Verdana" w:eastAsia="Times New Roman" w:hAnsi="Verdana" w:cs="Times New Roman"/>
                <w:sz w:val="24"/>
                <w:szCs w:val="24"/>
                <w:lang w:eastAsia="en-GB"/>
              </w:rPr>
              <w:t xml:space="preserve">The </w:t>
            </w:r>
            <w:r w:rsidR="00B60A8E" w:rsidRPr="003A19F2">
              <w:rPr>
                <w:rFonts w:ascii="Verdana" w:eastAsia="Times New Roman" w:hAnsi="Verdana" w:cs="Times New Roman"/>
                <w:sz w:val="24"/>
                <w:szCs w:val="24"/>
                <w:lang w:eastAsia="en-GB"/>
              </w:rPr>
              <w:t>JC r</w:t>
            </w:r>
            <w:r w:rsidRPr="003A19F2">
              <w:rPr>
                <w:rFonts w:ascii="Verdana" w:eastAsia="Times New Roman" w:hAnsi="Verdana" w:cs="Times New Roman"/>
                <w:sz w:val="24"/>
                <w:szCs w:val="24"/>
                <w:lang w:eastAsia="en-GB"/>
              </w:rPr>
              <w:t xml:space="preserve">eceived the </w:t>
            </w:r>
            <w:hyperlink r:id="rId25" w:history="1">
              <w:r w:rsidRPr="003A19F2">
                <w:rPr>
                  <w:rStyle w:val="Hyperlink"/>
                  <w:rFonts w:ascii="Verdana" w:eastAsia="Times New Roman" w:hAnsi="Verdana" w:cs="Times New Roman"/>
                  <w:b/>
                  <w:bCs/>
                  <w:sz w:val="24"/>
                  <w:szCs w:val="24"/>
                  <w:lang w:eastAsia="en-GB"/>
                </w:rPr>
                <w:t xml:space="preserve">Month </w:t>
              </w:r>
              <w:r w:rsidR="00755C5F" w:rsidRPr="003A19F2">
                <w:rPr>
                  <w:rStyle w:val="Hyperlink"/>
                  <w:rFonts w:ascii="Verdana" w:eastAsia="Times New Roman" w:hAnsi="Verdana" w:cs="Times New Roman"/>
                  <w:b/>
                  <w:bCs/>
                  <w:sz w:val="24"/>
                  <w:szCs w:val="24"/>
                  <w:lang w:eastAsia="en-GB"/>
                </w:rPr>
                <w:t>1</w:t>
              </w:r>
              <w:r w:rsidR="00ED256A" w:rsidRPr="003A19F2">
                <w:rPr>
                  <w:rStyle w:val="Hyperlink"/>
                  <w:rFonts w:ascii="Verdana" w:eastAsia="Times New Roman" w:hAnsi="Verdana" w:cs="Times New Roman"/>
                  <w:b/>
                  <w:bCs/>
                  <w:sz w:val="24"/>
                  <w:szCs w:val="24"/>
                  <w:lang w:eastAsia="en-GB"/>
                </w:rPr>
                <w:t>0 and 11</w:t>
              </w:r>
              <w:r w:rsidRPr="003A19F2">
                <w:rPr>
                  <w:rStyle w:val="Hyperlink"/>
                  <w:rFonts w:ascii="Verdana" w:eastAsia="Times New Roman" w:hAnsi="Verdana" w:cs="Times New Roman"/>
                  <w:b/>
                  <w:bCs/>
                  <w:sz w:val="24"/>
                  <w:szCs w:val="24"/>
                  <w:lang w:eastAsia="en-GB"/>
                </w:rPr>
                <w:t xml:space="preserve"> Finance </w:t>
              </w:r>
              <w:r w:rsidR="00ED256A" w:rsidRPr="003A19F2">
                <w:rPr>
                  <w:rStyle w:val="Hyperlink"/>
                  <w:rFonts w:ascii="Verdana" w:eastAsia="Times New Roman" w:hAnsi="Verdana" w:cs="Times New Roman"/>
                  <w:b/>
                  <w:bCs/>
                  <w:sz w:val="24"/>
                  <w:szCs w:val="24"/>
                  <w:lang w:eastAsia="en-GB"/>
                </w:rPr>
                <w:t>Reports</w:t>
              </w:r>
            </w:hyperlink>
            <w:r w:rsidRPr="003A19F2">
              <w:rPr>
                <w:rFonts w:ascii="Verdana" w:eastAsia="Times New Roman" w:hAnsi="Verdana" w:cs="Times New Roman"/>
                <w:sz w:val="24"/>
                <w:szCs w:val="24"/>
                <w:lang w:eastAsia="en-GB"/>
              </w:rPr>
              <w:t xml:space="preserve"> </w:t>
            </w:r>
            <w:r w:rsidRPr="003A19F2">
              <w:rPr>
                <w:rFonts w:ascii="Verdana" w:hAnsi="Verdana"/>
                <w:sz w:val="24"/>
                <w:szCs w:val="24"/>
              </w:rPr>
              <w:t>and</w:t>
            </w:r>
            <w:r w:rsidRPr="003A19F2">
              <w:rPr>
                <w:rFonts w:ascii="Verdana" w:eastAsia="Times New Roman" w:hAnsi="Verdana" w:cs="Times New Roman"/>
                <w:sz w:val="24"/>
                <w:szCs w:val="24"/>
                <w:lang w:eastAsia="en-GB"/>
              </w:rPr>
              <w:t xml:space="preserve"> the </w:t>
            </w:r>
            <w:hyperlink r:id="rId26" w:history="1">
              <w:r w:rsidRPr="003A19F2">
                <w:rPr>
                  <w:rStyle w:val="Hyperlink"/>
                  <w:rFonts w:ascii="Verdana" w:hAnsi="Verdana"/>
                  <w:b/>
                  <w:bCs/>
                  <w:sz w:val="24"/>
                  <w:szCs w:val="24"/>
                </w:rPr>
                <w:t>Operational Performance Report</w:t>
              </w:r>
              <w:r w:rsidRPr="003A19F2">
                <w:rPr>
                  <w:rStyle w:val="Hyperlink"/>
                  <w:rFonts w:ascii="Verdana" w:hAnsi="Verdana"/>
                  <w:sz w:val="24"/>
                  <w:szCs w:val="24"/>
                </w:rPr>
                <w:t>.</w:t>
              </w:r>
            </w:hyperlink>
            <w:r w:rsidR="008F5E9D" w:rsidRPr="003A19F2">
              <w:rPr>
                <w:rFonts w:ascii="Verdana" w:hAnsi="Verdana"/>
                <w:sz w:val="24"/>
                <w:szCs w:val="24"/>
              </w:rPr>
              <w:t xml:space="preserve"> </w:t>
            </w:r>
            <w:r w:rsidR="00ED256A" w:rsidRPr="003A19F2">
              <w:rPr>
                <w:rFonts w:ascii="Verdana" w:hAnsi="Verdana"/>
                <w:sz w:val="24"/>
                <w:szCs w:val="24"/>
              </w:rPr>
              <w:t xml:space="preserve">The month 11 </w:t>
            </w:r>
            <w:r w:rsidR="00E736CA">
              <w:rPr>
                <w:rFonts w:ascii="Verdana" w:hAnsi="Verdana"/>
                <w:sz w:val="24"/>
                <w:szCs w:val="24"/>
              </w:rPr>
              <w:t xml:space="preserve">financial </w:t>
            </w:r>
            <w:r w:rsidR="00ED256A" w:rsidRPr="003A19F2">
              <w:rPr>
                <w:rFonts w:ascii="Verdana" w:hAnsi="Verdana"/>
                <w:sz w:val="24"/>
                <w:szCs w:val="24"/>
              </w:rPr>
              <w:t xml:space="preserve">position </w:t>
            </w:r>
            <w:r w:rsidR="00F148EA">
              <w:rPr>
                <w:rFonts w:ascii="Verdana" w:hAnsi="Verdana"/>
                <w:sz w:val="24"/>
                <w:szCs w:val="24"/>
              </w:rPr>
              <w:t>forecast</w:t>
            </w:r>
            <w:r w:rsidR="00ED256A" w:rsidRPr="003A19F2">
              <w:rPr>
                <w:rFonts w:ascii="Verdana" w:hAnsi="Verdana"/>
                <w:sz w:val="24"/>
                <w:szCs w:val="24"/>
              </w:rPr>
              <w:t xml:space="preserve"> a £6.7 million overspend, improved from earlier in the year, with all known risks and opportunities included, and efforts underway to ensure a stable year-end outcome.</w:t>
            </w:r>
          </w:p>
          <w:p w14:paraId="3D140DFF" w14:textId="77777777" w:rsidR="003A19F2" w:rsidRDefault="003A19F2" w:rsidP="003A19F2">
            <w:pPr>
              <w:pStyle w:val="ListParagraph"/>
              <w:ind w:left="351"/>
              <w:contextualSpacing w:val="0"/>
              <w:jc w:val="both"/>
              <w:rPr>
                <w:rFonts w:ascii="Verdana" w:hAnsi="Verdana"/>
                <w:sz w:val="24"/>
                <w:szCs w:val="24"/>
              </w:rPr>
            </w:pPr>
          </w:p>
          <w:p w14:paraId="4A1FF094" w14:textId="1F2DADCF" w:rsidR="00ED256A" w:rsidRPr="003A19F2" w:rsidRDefault="003D7E58" w:rsidP="003A19F2">
            <w:pPr>
              <w:jc w:val="both"/>
              <w:rPr>
                <w:rFonts w:ascii="Verdana" w:eastAsia="Calibri" w:hAnsi="Verdana"/>
                <w:color w:val="000000" w:themeColor="text1"/>
                <w:sz w:val="20"/>
                <w:szCs w:val="20"/>
              </w:rPr>
            </w:pPr>
            <w:r w:rsidRPr="003A19F2">
              <w:rPr>
                <w:rFonts w:ascii="Verdana" w:hAnsi="Verdana"/>
                <w:sz w:val="24"/>
                <w:szCs w:val="24"/>
              </w:rPr>
              <w:t>Members also welcomed on-going</w:t>
            </w:r>
            <w:r w:rsidR="00ED256A" w:rsidRPr="003A19F2">
              <w:rPr>
                <w:rFonts w:ascii="Verdana" w:hAnsi="Verdana"/>
                <w:sz w:val="24"/>
                <w:szCs w:val="24"/>
              </w:rPr>
              <w:t xml:space="preserve"> and continued</w:t>
            </w:r>
            <w:r w:rsidRPr="003A19F2">
              <w:rPr>
                <w:rFonts w:ascii="Verdana" w:hAnsi="Verdana"/>
                <w:sz w:val="24"/>
                <w:szCs w:val="24"/>
              </w:rPr>
              <w:t xml:space="preserve"> improvements to performance reporting, including enhanced data quality, user friendly formats and the integration of key metrics</w:t>
            </w:r>
            <w:r w:rsidR="00ED256A" w:rsidRPr="003A19F2">
              <w:rPr>
                <w:rFonts w:ascii="Verdana" w:hAnsi="Verdana"/>
                <w:sz w:val="24"/>
                <w:szCs w:val="24"/>
              </w:rPr>
              <w:t xml:space="preserve">. New key performance metrics for </w:t>
            </w:r>
            <w:r w:rsidR="00F148EA">
              <w:rPr>
                <w:rFonts w:ascii="Verdana" w:hAnsi="Verdana"/>
                <w:sz w:val="24"/>
                <w:szCs w:val="24"/>
              </w:rPr>
              <w:t>2026/27</w:t>
            </w:r>
            <w:r w:rsidR="00ED256A" w:rsidRPr="003A19F2">
              <w:rPr>
                <w:rFonts w:ascii="Verdana" w:hAnsi="Verdana"/>
                <w:sz w:val="24"/>
                <w:szCs w:val="24"/>
              </w:rPr>
              <w:t xml:space="preserve"> will significantly impact Welsh providers, with modelling underway to assess implications and ensure shared understanding of risks, to be fed back to the JC.</w:t>
            </w:r>
          </w:p>
          <w:p w14:paraId="5B7484F2" w14:textId="77777777" w:rsidR="00ED256A" w:rsidRPr="00ED256A" w:rsidRDefault="00ED256A" w:rsidP="00ED256A">
            <w:pPr>
              <w:jc w:val="both"/>
              <w:rPr>
                <w:rFonts w:ascii="Verdana" w:eastAsia="Calibri" w:hAnsi="Verdana"/>
                <w:color w:val="000000" w:themeColor="text1"/>
                <w:sz w:val="20"/>
                <w:szCs w:val="20"/>
              </w:rPr>
            </w:pPr>
          </w:p>
          <w:p w14:paraId="44B15061" w14:textId="0524346A" w:rsidR="00ED256A" w:rsidRPr="003A19F2" w:rsidRDefault="008F5E9D" w:rsidP="003A19F2">
            <w:pPr>
              <w:jc w:val="both"/>
              <w:rPr>
                <w:rFonts w:ascii="Verdana" w:eastAsia="Calibri" w:hAnsi="Verdana"/>
                <w:sz w:val="20"/>
                <w:szCs w:val="20"/>
              </w:rPr>
            </w:pPr>
            <w:r w:rsidRPr="003A19F2">
              <w:rPr>
                <w:rFonts w:ascii="Verdana" w:eastAsia="Times New Roman" w:hAnsi="Verdana" w:cs="Times New Roman"/>
                <w:sz w:val="24"/>
                <w:szCs w:val="24"/>
                <w:lang w:eastAsia="en-GB"/>
              </w:rPr>
              <w:t xml:space="preserve">The </w:t>
            </w:r>
            <w:hyperlink r:id="rId27" w:history="1">
              <w:r w:rsidRPr="003A19F2">
                <w:rPr>
                  <w:rStyle w:val="Hyperlink"/>
                  <w:rFonts w:ascii="Verdana" w:eastAsia="Times New Roman" w:hAnsi="Verdana" w:cs="Times New Roman"/>
                  <w:b/>
                  <w:bCs/>
                  <w:sz w:val="24"/>
                  <w:szCs w:val="24"/>
                  <w:lang w:eastAsia="en-GB"/>
                </w:rPr>
                <w:t>NWJCC Foundation Plan update for Quarter 3</w:t>
              </w:r>
            </w:hyperlink>
            <w:r w:rsidRPr="003A19F2">
              <w:rPr>
                <w:rFonts w:ascii="Verdana" w:eastAsia="Times New Roman" w:hAnsi="Verdana" w:cs="Times New Roman"/>
                <w:sz w:val="24"/>
                <w:szCs w:val="24"/>
                <w:lang w:eastAsia="en-GB"/>
              </w:rPr>
              <w:t xml:space="preserve"> was received and </w:t>
            </w:r>
            <w:r w:rsidR="00ED256A" w:rsidRPr="003A19F2">
              <w:rPr>
                <w:rFonts w:ascii="Verdana" w:eastAsia="Times New Roman" w:hAnsi="Verdana" w:cs="Times New Roman"/>
                <w:sz w:val="24"/>
                <w:szCs w:val="24"/>
                <w:lang w:eastAsia="en-GB"/>
              </w:rPr>
              <w:t xml:space="preserve">members </w:t>
            </w:r>
            <w:r w:rsidR="00ED256A" w:rsidRPr="003A19F2">
              <w:rPr>
                <w:rFonts w:ascii="Verdana" w:hAnsi="Verdana"/>
                <w:sz w:val="24"/>
                <w:szCs w:val="24"/>
              </w:rPr>
              <w:t xml:space="preserve">noted that most priorities were moving </w:t>
            </w:r>
            <w:r w:rsidR="00ED256A" w:rsidRPr="003A19F2">
              <w:rPr>
                <w:rFonts w:ascii="Verdana" w:hAnsi="Verdana"/>
                <w:sz w:val="24"/>
                <w:szCs w:val="24"/>
              </w:rPr>
              <w:lastRenderedPageBreak/>
              <w:t xml:space="preserve">forward as intended, </w:t>
            </w:r>
            <w:r w:rsidR="00F148EA">
              <w:rPr>
                <w:rFonts w:ascii="Verdana" w:hAnsi="Verdana"/>
                <w:sz w:val="24"/>
                <w:szCs w:val="24"/>
              </w:rPr>
              <w:t>albeit</w:t>
            </w:r>
            <w:r w:rsidR="00ED256A" w:rsidRPr="003A19F2">
              <w:rPr>
                <w:rFonts w:ascii="Verdana" w:hAnsi="Verdana"/>
                <w:sz w:val="24"/>
                <w:szCs w:val="24"/>
              </w:rPr>
              <w:t xml:space="preserve"> some areas ha</w:t>
            </w:r>
            <w:r w:rsidR="00F148EA">
              <w:rPr>
                <w:rFonts w:ascii="Verdana" w:hAnsi="Verdana"/>
                <w:sz w:val="24"/>
                <w:szCs w:val="24"/>
              </w:rPr>
              <w:t>d</w:t>
            </w:r>
            <w:r w:rsidR="00ED256A" w:rsidRPr="003A19F2">
              <w:rPr>
                <w:rFonts w:ascii="Verdana" w:hAnsi="Verdana"/>
                <w:sz w:val="24"/>
                <w:szCs w:val="24"/>
              </w:rPr>
              <w:t xml:space="preserve"> experienced delays due to capacity limitations and dependence on external organisations. There were plans to in place to strengthen delivery confidence assessments and improve early risk identification in upcoming reports</w:t>
            </w:r>
            <w:r w:rsidR="00ED256A" w:rsidRPr="003A19F2">
              <w:rPr>
                <w:rFonts w:ascii="Verdana" w:eastAsia="Calibri" w:hAnsi="Verdana"/>
                <w:sz w:val="20"/>
                <w:szCs w:val="20"/>
              </w:rPr>
              <w:t>.</w:t>
            </w:r>
          </w:p>
          <w:bookmarkEnd w:id="1"/>
          <w:p w14:paraId="6C0195CC" w14:textId="73CE7FD9" w:rsidR="005119E6" w:rsidRPr="00ED256A" w:rsidRDefault="005119E6" w:rsidP="00ED256A">
            <w:pPr>
              <w:pStyle w:val="ListParagraph"/>
              <w:ind w:left="351"/>
              <w:contextualSpacing w:val="0"/>
              <w:jc w:val="both"/>
              <w:rPr>
                <w:rFonts w:ascii="Verdana" w:eastAsia="Calibri" w:hAnsi="Verdana"/>
                <w:sz w:val="20"/>
                <w:szCs w:val="20"/>
              </w:rPr>
            </w:pPr>
          </w:p>
        </w:tc>
      </w:tr>
      <w:tr w:rsidR="00416233" w:rsidRPr="00877815" w14:paraId="50D2CC47" w14:textId="77777777" w:rsidTr="00FE3147">
        <w:trPr>
          <w:trHeight w:val="368"/>
        </w:trPr>
        <w:tc>
          <w:tcPr>
            <w:tcW w:w="1762" w:type="dxa"/>
            <w:shd w:val="clear" w:color="auto" w:fill="D0CECE" w:themeFill="background2" w:themeFillShade="E6"/>
          </w:tcPr>
          <w:p w14:paraId="10FB024D"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lastRenderedPageBreak/>
              <w:t>Appendices</w:t>
            </w:r>
          </w:p>
        </w:tc>
        <w:tc>
          <w:tcPr>
            <w:tcW w:w="7872" w:type="dxa"/>
          </w:tcPr>
          <w:p w14:paraId="303DE04E" w14:textId="6F956AA2" w:rsidR="00416233" w:rsidRPr="001A7504" w:rsidRDefault="00416233" w:rsidP="001A7504">
            <w:pPr>
              <w:pStyle w:val="NoSpacing"/>
              <w:jc w:val="both"/>
              <w:rPr>
                <w:rFonts w:ascii="Verdana" w:hAnsi="Verdana" w:cs="Arial"/>
                <w:sz w:val="24"/>
                <w:szCs w:val="24"/>
              </w:rPr>
            </w:pPr>
            <w:r w:rsidRPr="00877815">
              <w:rPr>
                <w:rFonts w:ascii="Verdana" w:hAnsi="Verdana" w:cs="Arial"/>
                <w:sz w:val="24"/>
                <w:szCs w:val="24"/>
              </w:rPr>
              <w:t>N</w:t>
            </w:r>
            <w:r w:rsidR="00ED256A">
              <w:rPr>
                <w:rFonts w:ascii="Verdana" w:hAnsi="Verdana" w:cs="Arial"/>
                <w:sz w:val="24"/>
                <w:szCs w:val="24"/>
              </w:rPr>
              <w:t>o</w:t>
            </w:r>
            <w:r w:rsidRPr="00877815">
              <w:rPr>
                <w:rFonts w:ascii="Verdana" w:hAnsi="Verdana" w:cs="Arial"/>
                <w:sz w:val="24"/>
                <w:szCs w:val="24"/>
              </w:rPr>
              <w:t>ne</w:t>
            </w:r>
            <w:r w:rsidR="001A7504">
              <w:rPr>
                <w:rFonts w:ascii="Verdana" w:hAnsi="Verdana" w:cs="Arial"/>
                <w:sz w:val="24"/>
                <w:szCs w:val="24"/>
              </w:rPr>
              <w:t>.</w:t>
            </w:r>
            <w:r w:rsidRPr="00877815">
              <w:rPr>
                <w:rFonts w:ascii="Verdana" w:hAnsi="Verdana"/>
                <w:sz w:val="24"/>
                <w:szCs w:val="24"/>
              </w:rPr>
              <w:tab/>
            </w:r>
          </w:p>
        </w:tc>
      </w:tr>
    </w:tbl>
    <w:p w14:paraId="2C64F594" w14:textId="77777777" w:rsidR="00C93E0E" w:rsidRDefault="00C93E0E" w:rsidP="0027035C">
      <w:pPr>
        <w:pStyle w:val="NoSpacing"/>
        <w:jc w:val="both"/>
        <w:rPr>
          <w:rFonts w:ascii="Verdana" w:hAnsi="Verdana" w:cs="Arial"/>
          <w:sz w:val="24"/>
          <w:szCs w:val="24"/>
        </w:rPr>
      </w:pPr>
    </w:p>
    <w:p w14:paraId="382DEC35" w14:textId="77777777" w:rsidR="00413273" w:rsidRPr="00877815" w:rsidRDefault="003B52AA" w:rsidP="008D46CA">
      <w:pPr>
        <w:pStyle w:val="HeadingReportTemplate"/>
        <w:numPr>
          <w:ilvl w:val="0"/>
          <w:numId w:val="2"/>
        </w:numPr>
        <w:spacing w:before="0" w:line="240" w:lineRule="auto"/>
        <w:ind w:left="357" w:hanging="357"/>
      </w:pPr>
      <w:r w:rsidRPr="00877815">
        <w:t>A</w:t>
      </w:r>
      <w:r w:rsidR="00A76C54" w:rsidRPr="00877815">
        <w:t>SSESSMENT</w:t>
      </w:r>
      <w:r w:rsidR="00413273" w:rsidRPr="00877815">
        <w:t xml:space="preserve"> </w:t>
      </w:r>
    </w:p>
    <w:p w14:paraId="54CB84FE" w14:textId="111E0E2A" w:rsidR="00AE62C4" w:rsidRDefault="00AE62C4" w:rsidP="00AE62C4">
      <w:pPr>
        <w:pStyle w:val="HeadingReportTemplate"/>
        <w:numPr>
          <w:ilvl w:val="0"/>
          <w:numId w:val="0"/>
        </w:numPr>
      </w:pPr>
    </w:p>
    <w:tbl>
      <w:tblPr>
        <w:tblStyle w:val="TableGrid1"/>
        <w:tblW w:w="9306" w:type="dxa"/>
        <w:tblLook w:val="04A0" w:firstRow="1" w:lastRow="0" w:firstColumn="1" w:lastColumn="0" w:noHBand="0" w:noVBand="1"/>
      </w:tblPr>
      <w:tblGrid>
        <w:gridCol w:w="4653"/>
        <w:gridCol w:w="4653"/>
      </w:tblGrid>
      <w:tr w:rsidR="007069AE" w:rsidRPr="007069AE" w14:paraId="31F12975" w14:textId="77777777" w:rsidTr="005133AA">
        <w:trPr>
          <w:trHeight w:val="287"/>
        </w:trPr>
        <w:tc>
          <w:tcPr>
            <w:tcW w:w="9306" w:type="dxa"/>
            <w:gridSpan w:val="2"/>
            <w:shd w:val="clear" w:color="auto" w:fill="D9D9D9" w:themeFill="background1" w:themeFillShade="D9"/>
          </w:tcPr>
          <w:p w14:paraId="63904D45" w14:textId="77777777" w:rsidR="007069AE" w:rsidRPr="007069AE" w:rsidRDefault="007069AE" w:rsidP="007069AE">
            <w:pPr>
              <w:jc w:val="both"/>
              <w:rPr>
                <w:rFonts w:ascii="Verdana" w:hAnsi="Verdana" w:cs="Arial"/>
                <w:b/>
                <w:sz w:val="24"/>
                <w:szCs w:val="24"/>
              </w:rPr>
            </w:pPr>
            <w:r w:rsidRPr="007069AE">
              <w:rPr>
                <w:rFonts w:ascii="Verdana" w:hAnsi="Verdana" w:cs="Arial"/>
                <w:b/>
                <w:sz w:val="24"/>
                <w:szCs w:val="24"/>
              </w:rPr>
              <w:t xml:space="preserve">Objectives / Strategy </w:t>
            </w:r>
          </w:p>
        </w:tc>
      </w:tr>
      <w:tr w:rsidR="007069AE" w:rsidRPr="007069AE" w14:paraId="374ED0E4" w14:textId="77777777" w:rsidTr="005133AA">
        <w:trPr>
          <w:trHeight w:val="306"/>
        </w:trPr>
        <w:tc>
          <w:tcPr>
            <w:tcW w:w="4653" w:type="dxa"/>
            <w:vMerge w:val="restart"/>
            <w:shd w:val="clear" w:color="auto" w:fill="9CC2E5" w:themeFill="accent1" w:themeFillTint="99"/>
          </w:tcPr>
          <w:p w14:paraId="0BD03BBC"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 xml:space="preserve">Dolen </w:t>
            </w:r>
            <w:proofErr w:type="spellStart"/>
            <w:r w:rsidRPr="007069AE">
              <w:rPr>
                <w:rFonts w:ascii="Verdana" w:hAnsi="Verdana" w:cs="Arial"/>
                <w:b/>
                <w:sz w:val="24"/>
                <w:szCs w:val="24"/>
                <w:lang w:bidi="cy-GB"/>
              </w:rPr>
              <w:t>i</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Amcan</w:t>
            </w:r>
            <w:proofErr w:type="spellEnd"/>
            <w:r w:rsidRPr="007069AE">
              <w:rPr>
                <w:rFonts w:ascii="Verdana" w:hAnsi="Verdana" w:cs="Arial"/>
                <w:b/>
                <w:sz w:val="24"/>
                <w:szCs w:val="24"/>
                <w:lang w:bidi="cy-GB"/>
              </w:rPr>
              <w:t xml:space="preserve"> (au) </w:t>
            </w:r>
            <w:proofErr w:type="spellStart"/>
            <w:r w:rsidRPr="007069AE">
              <w:rPr>
                <w:rFonts w:ascii="Verdana" w:hAnsi="Verdana" w:cs="Arial"/>
                <w:b/>
                <w:sz w:val="24"/>
                <w:szCs w:val="24"/>
                <w:lang w:bidi="cy-GB"/>
              </w:rPr>
              <w:t>Strategol</w:t>
            </w:r>
            <w:proofErr w:type="spellEnd"/>
            <w:r w:rsidRPr="007069AE">
              <w:rPr>
                <w:rFonts w:ascii="Verdana" w:hAnsi="Verdana" w:cs="Arial"/>
                <w:b/>
                <w:sz w:val="24"/>
                <w:szCs w:val="24"/>
                <w:lang w:bidi="cy-GB"/>
              </w:rPr>
              <w:t xml:space="preserve"> CBC</w:t>
            </w:r>
          </w:p>
          <w:p w14:paraId="4E9040AF"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Link to JCC Strategic Objectives(s)</w:t>
            </w:r>
          </w:p>
        </w:tc>
        <w:tc>
          <w:tcPr>
            <w:tcW w:w="4653" w:type="dxa"/>
          </w:tcPr>
          <w:sdt>
            <w:sdtPr>
              <w:rPr>
                <w:rFonts w:ascii="Verdana" w:hAnsi="Verdana" w:cs="Arial"/>
                <w:sz w:val="24"/>
                <w:szCs w:val="24"/>
              </w:rPr>
              <w:alias w:val="Choose Strategic Goal"/>
              <w:tag w:val="Choose Strategic Goal"/>
              <w:id w:val="-1959783644"/>
              <w:placeholder>
                <w:docPart w:val="F5DF511403814C19821CE46C45C3EC3A"/>
              </w:placeholder>
              <w:comboBox>
                <w:listItem w:value="Choose an item."/>
                <w:listItem w:displayText="Maximise Value " w:value="Maximise Value "/>
                <w:listItem w:displayText="Ensure Quality" w:value="Ensure Quality"/>
                <w:listItem w:displayText="Reduce Duplication " w:value="Reduce Duplication "/>
                <w:listItem w:displayText="Improve Equity and Population Health " w:value="Improve Equity and Population Health "/>
                <w:listItem w:displayText="Facilitate Integration " w:value="Facilitate Integration "/>
                <w:listItem w:displayText="Not Applicable" w:value="Not Applicable"/>
              </w:comboBox>
            </w:sdtPr>
            <w:sdtEndPr/>
            <w:sdtContent>
              <w:p w14:paraId="0F0E6BEB" w14:textId="349B5C21" w:rsidR="007069AE" w:rsidRPr="007069AE" w:rsidRDefault="007069AE" w:rsidP="007069AE">
                <w:pPr>
                  <w:jc w:val="both"/>
                  <w:rPr>
                    <w:rFonts w:ascii="Verdana" w:hAnsi="Verdana" w:cs="Arial"/>
                    <w:sz w:val="24"/>
                    <w:szCs w:val="24"/>
                  </w:rPr>
                </w:pPr>
                <w:r w:rsidRPr="007069AE">
                  <w:rPr>
                    <w:rFonts w:ascii="Verdana" w:hAnsi="Verdana" w:cs="Arial"/>
                    <w:sz w:val="24"/>
                    <w:szCs w:val="24"/>
                  </w:rPr>
                  <w:t xml:space="preserve">Maximise Value </w:t>
                </w:r>
              </w:p>
            </w:sdtContent>
          </w:sdt>
        </w:tc>
      </w:tr>
      <w:tr w:rsidR="007069AE" w:rsidRPr="007069AE" w14:paraId="384927E6" w14:textId="77777777" w:rsidTr="005133AA">
        <w:trPr>
          <w:trHeight w:val="187"/>
        </w:trPr>
        <w:tc>
          <w:tcPr>
            <w:tcW w:w="4653" w:type="dxa"/>
            <w:vMerge/>
            <w:shd w:val="clear" w:color="auto" w:fill="9CC2E5" w:themeFill="accent1" w:themeFillTint="99"/>
          </w:tcPr>
          <w:p w14:paraId="65B08F58" w14:textId="77777777" w:rsidR="007069AE" w:rsidRPr="007069AE" w:rsidRDefault="007069AE" w:rsidP="007069AE">
            <w:pPr>
              <w:rPr>
                <w:rFonts w:ascii="Verdana" w:hAnsi="Verdana" w:cs="Arial"/>
                <w:b/>
                <w:sz w:val="24"/>
                <w:szCs w:val="24"/>
              </w:rPr>
            </w:pPr>
          </w:p>
        </w:tc>
        <w:tc>
          <w:tcPr>
            <w:tcW w:w="4653" w:type="dxa"/>
          </w:tcPr>
          <w:p w14:paraId="41781EFA" w14:textId="3FE457A9" w:rsidR="005C75C9" w:rsidRPr="007069AE" w:rsidRDefault="005C75C9" w:rsidP="00971E87">
            <w:pPr>
              <w:jc w:val="both"/>
              <w:rPr>
                <w:rFonts w:ascii="Verdana" w:hAnsi="Verdana" w:cs="Arial"/>
                <w:sz w:val="24"/>
                <w:szCs w:val="24"/>
              </w:rPr>
            </w:pPr>
            <w:r>
              <w:rPr>
                <w:rFonts w:ascii="Verdana" w:hAnsi="Verdana" w:cs="Arial"/>
                <w:sz w:val="24"/>
                <w:szCs w:val="24"/>
              </w:rPr>
              <w:t>Ensure Quality</w:t>
            </w:r>
            <w:r w:rsidR="001A03E4">
              <w:rPr>
                <w:rFonts w:ascii="Verdana" w:hAnsi="Verdana" w:cs="Arial"/>
                <w:sz w:val="24"/>
                <w:szCs w:val="24"/>
              </w:rPr>
              <w:t xml:space="preserve">; </w:t>
            </w:r>
            <w:r>
              <w:rPr>
                <w:rFonts w:ascii="Verdana" w:hAnsi="Verdana" w:cs="Arial"/>
                <w:sz w:val="24"/>
                <w:szCs w:val="24"/>
              </w:rPr>
              <w:t>Reduce Duplication</w:t>
            </w:r>
            <w:r w:rsidR="001A03E4">
              <w:rPr>
                <w:rFonts w:ascii="Verdana" w:hAnsi="Verdana" w:cs="Arial"/>
                <w:sz w:val="24"/>
                <w:szCs w:val="24"/>
              </w:rPr>
              <w:t xml:space="preserve">; </w:t>
            </w:r>
            <w:r>
              <w:rPr>
                <w:rFonts w:ascii="Verdana" w:hAnsi="Verdana" w:cs="Arial"/>
                <w:sz w:val="24"/>
                <w:szCs w:val="24"/>
              </w:rPr>
              <w:t>Improve Equity</w:t>
            </w:r>
            <w:r w:rsidR="00AE4A86">
              <w:rPr>
                <w:rFonts w:ascii="Verdana" w:hAnsi="Verdana" w:cs="Arial"/>
                <w:sz w:val="24"/>
                <w:szCs w:val="24"/>
              </w:rPr>
              <w:t xml:space="preserve"> &amp; </w:t>
            </w:r>
            <w:r>
              <w:rPr>
                <w:rFonts w:ascii="Verdana" w:hAnsi="Verdana" w:cs="Arial"/>
                <w:sz w:val="24"/>
                <w:szCs w:val="24"/>
              </w:rPr>
              <w:t>Population Health</w:t>
            </w:r>
            <w:r w:rsidR="001A03E4">
              <w:rPr>
                <w:rFonts w:ascii="Verdana" w:hAnsi="Verdana" w:cs="Arial"/>
                <w:sz w:val="24"/>
                <w:szCs w:val="24"/>
              </w:rPr>
              <w:t>;</w:t>
            </w:r>
            <w:r w:rsidR="00971E87">
              <w:rPr>
                <w:rFonts w:ascii="Verdana" w:hAnsi="Verdana" w:cs="Arial"/>
                <w:sz w:val="24"/>
                <w:szCs w:val="24"/>
              </w:rPr>
              <w:t xml:space="preserve"> </w:t>
            </w:r>
            <w:r>
              <w:rPr>
                <w:rFonts w:ascii="Verdana" w:hAnsi="Verdana" w:cs="Arial"/>
                <w:sz w:val="24"/>
                <w:szCs w:val="24"/>
              </w:rPr>
              <w:t>Facilitate Integration</w:t>
            </w:r>
          </w:p>
        </w:tc>
      </w:tr>
      <w:tr w:rsidR="007069AE" w:rsidRPr="007069AE" w14:paraId="16742EE5" w14:textId="77777777" w:rsidTr="005133AA">
        <w:trPr>
          <w:trHeight w:val="612"/>
        </w:trPr>
        <w:tc>
          <w:tcPr>
            <w:tcW w:w="4653" w:type="dxa"/>
            <w:vMerge w:val="restart"/>
            <w:shd w:val="clear" w:color="auto" w:fill="9CC2E5" w:themeFill="accent1" w:themeFillTint="99"/>
          </w:tcPr>
          <w:p w14:paraId="698C7C8B"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 xml:space="preserve">Dolen </w:t>
            </w:r>
            <w:proofErr w:type="spellStart"/>
            <w:r w:rsidRPr="007069AE">
              <w:rPr>
                <w:rFonts w:ascii="Verdana" w:hAnsi="Verdana" w:cs="Arial"/>
                <w:b/>
                <w:sz w:val="24"/>
                <w:szCs w:val="24"/>
                <w:lang w:bidi="cy-GB"/>
              </w:rPr>
              <w:t>i</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Ddeddf</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Llesiant</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Cenedlaethau'r</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Dyfodol</w:t>
            </w:r>
            <w:proofErr w:type="spellEnd"/>
            <w:r w:rsidRPr="007069AE">
              <w:rPr>
                <w:rFonts w:ascii="Verdana" w:hAnsi="Verdana" w:cs="Arial"/>
                <w:b/>
                <w:sz w:val="24"/>
                <w:szCs w:val="24"/>
                <w:lang w:bidi="cy-GB"/>
              </w:rPr>
              <w:t xml:space="preserve"> – </w:t>
            </w:r>
            <w:proofErr w:type="spellStart"/>
            <w:r w:rsidRPr="007069AE">
              <w:rPr>
                <w:rFonts w:ascii="Verdana" w:hAnsi="Verdana" w:cs="Arial"/>
                <w:b/>
                <w:sz w:val="24"/>
                <w:szCs w:val="24"/>
                <w:lang w:bidi="cy-GB"/>
              </w:rPr>
              <w:t>Nodau</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Llesiant</w:t>
            </w:r>
            <w:proofErr w:type="spellEnd"/>
            <w:r w:rsidRPr="007069AE">
              <w:rPr>
                <w:rFonts w:ascii="Verdana" w:hAnsi="Verdana" w:cs="Arial"/>
                <w:b/>
                <w:sz w:val="24"/>
                <w:szCs w:val="24"/>
                <w:lang w:bidi="cy-GB"/>
              </w:rPr>
              <w:t xml:space="preserve"> /</w:t>
            </w:r>
          </w:p>
          <w:p w14:paraId="4D92C01B"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 xml:space="preserve">Link to Wellbeing of Future Generations Act – Wellbeing Goals </w:t>
            </w:r>
          </w:p>
          <w:p w14:paraId="11E09CF6" w14:textId="77777777" w:rsidR="007069AE" w:rsidRPr="007069AE" w:rsidRDefault="007069AE" w:rsidP="007069AE">
            <w:pPr>
              <w:rPr>
                <w:rFonts w:ascii="Verdana" w:hAnsi="Verdana" w:cs="Arial"/>
                <w:sz w:val="24"/>
                <w:szCs w:val="24"/>
              </w:rPr>
            </w:pPr>
            <w:hyperlink r:id="rId28" w:history="1">
              <w:r w:rsidRPr="007069AE">
                <w:rPr>
                  <w:rFonts w:ascii="Verdana" w:hAnsi="Verdana" w:cs="Arial"/>
                  <w:color w:val="0000FF"/>
                  <w:sz w:val="24"/>
                  <w:szCs w:val="24"/>
                  <w:u w:val="single"/>
                </w:rPr>
                <w:t>150623-guide-to-the-fg-act-en.pdf (</w:t>
              </w:r>
              <w:proofErr w:type="spellStart"/>
              <w:proofErr w:type="gramStart"/>
              <w:r w:rsidRPr="007069AE">
                <w:rPr>
                  <w:rFonts w:ascii="Verdana" w:hAnsi="Verdana" w:cs="Arial"/>
                  <w:color w:val="0000FF"/>
                  <w:sz w:val="24"/>
                  <w:szCs w:val="24"/>
                  <w:u w:val="single"/>
                </w:rPr>
                <w:t>futuregenerations.wales</w:t>
              </w:r>
              <w:proofErr w:type="spellEnd"/>
              <w:proofErr w:type="gramEnd"/>
              <w:r w:rsidRPr="007069AE">
                <w:rPr>
                  <w:rFonts w:ascii="Verdana" w:hAnsi="Verdana" w:cs="Arial"/>
                  <w:color w:val="0000FF"/>
                  <w:sz w:val="24"/>
                  <w:szCs w:val="24"/>
                  <w:u w:val="single"/>
                </w:rPr>
                <w:t>)</w:t>
              </w:r>
            </w:hyperlink>
          </w:p>
        </w:tc>
        <w:tc>
          <w:tcPr>
            <w:tcW w:w="4653" w:type="dxa"/>
          </w:tcPr>
          <w:sdt>
            <w:sdtPr>
              <w:rPr>
                <w:rFonts w:ascii="Verdana" w:hAnsi="Verdana" w:cs="Arial"/>
                <w:sz w:val="24"/>
                <w:szCs w:val="24"/>
              </w:rPr>
              <w:alias w:val="Wellbeing Goals"/>
              <w:tag w:val="Choose Strategic Goal"/>
              <w:id w:val="658121118"/>
              <w:placeholder>
                <w:docPart w:val="28E038C28E8C49C6BA037F913537FC93"/>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70F231FA" w14:textId="04172409" w:rsidR="007069AE" w:rsidRPr="007069AE" w:rsidRDefault="000B14F0" w:rsidP="007069AE">
                <w:pPr>
                  <w:jc w:val="both"/>
                  <w:rPr>
                    <w:rFonts w:ascii="Verdana" w:hAnsi="Verdana" w:cs="Arial"/>
                    <w:sz w:val="24"/>
                    <w:szCs w:val="24"/>
                  </w:rPr>
                </w:pPr>
                <w:r>
                  <w:rPr>
                    <w:rFonts w:ascii="Verdana" w:hAnsi="Verdana" w:cs="Arial"/>
                    <w:sz w:val="24"/>
                    <w:szCs w:val="24"/>
                  </w:rPr>
                  <w:t>A Resilient Wales</w:t>
                </w:r>
              </w:p>
            </w:sdtContent>
          </w:sdt>
        </w:tc>
      </w:tr>
      <w:tr w:rsidR="007069AE" w:rsidRPr="007069AE" w14:paraId="40BF506E" w14:textId="77777777" w:rsidTr="005133AA">
        <w:trPr>
          <w:trHeight w:val="645"/>
        </w:trPr>
        <w:tc>
          <w:tcPr>
            <w:tcW w:w="4653" w:type="dxa"/>
            <w:vMerge/>
            <w:shd w:val="clear" w:color="auto" w:fill="9CC2E5" w:themeFill="accent1" w:themeFillTint="99"/>
          </w:tcPr>
          <w:p w14:paraId="0237D067" w14:textId="77777777" w:rsidR="007069AE" w:rsidRPr="007069AE" w:rsidRDefault="007069AE" w:rsidP="007069AE">
            <w:pPr>
              <w:rPr>
                <w:rFonts w:ascii="Verdana" w:hAnsi="Verdana" w:cs="Arial"/>
                <w:sz w:val="24"/>
                <w:szCs w:val="24"/>
              </w:rPr>
            </w:pPr>
          </w:p>
        </w:tc>
        <w:tc>
          <w:tcPr>
            <w:tcW w:w="4653" w:type="dxa"/>
          </w:tcPr>
          <w:p w14:paraId="32429E4A" w14:textId="457786C2" w:rsidR="007069AE" w:rsidRPr="007069AE" w:rsidRDefault="000B14F0" w:rsidP="007069AE">
            <w:pPr>
              <w:jc w:val="both"/>
              <w:rPr>
                <w:rFonts w:ascii="Verdana" w:hAnsi="Verdana" w:cs="Arial"/>
                <w:sz w:val="24"/>
                <w:szCs w:val="24"/>
              </w:rPr>
            </w:pPr>
            <w:r>
              <w:rPr>
                <w:rFonts w:ascii="Verdana" w:hAnsi="Verdana" w:cs="Arial"/>
                <w:sz w:val="24"/>
                <w:szCs w:val="24"/>
              </w:rPr>
              <w:t>A Healthier Wales</w:t>
            </w:r>
          </w:p>
        </w:tc>
      </w:tr>
      <w:tr w:rsidR="007069AE" w:rsidRPr="007069AE" w14:paraId="2BA31376" w14:textId="77777777" w:rsidTr="005133AA">
        <w:trPr>
          <w:trHeight w:val="435"/>
        </w:trPr>
        <w:tc>
          <w:tcPr>
            <w:tcW w:w="4653" w:type="dxa"/>
            <w:vMerge w:val="restart"/>
            <w:shd w:val="clear" w:color="auto" w:fill="9CC2E5" w:themeFill="accent1" w:themeFillTint="99"/>
          </w:tcPr>
          <w:p w14:paraId="067D6AC0"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 xml:space="preserve">Dolen </w:t>
            </w:r>
            <w:proofErr w:type="spellStart"/>
            <w:r w:rsidRPr="007069AE">
              <w:rPr>
                <w:rFonts w:ascii="Verdana" w:hAnsi="Verdana" w:cs="Arial"/>
                <w:b/>
                <w:sz w:val="24"/>
                <w:szCs w:val="24"/>
                <w:lang w:bidi="cy-GB"/>
              </w:rPr>
              <w:t>i</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Hwyluswyr</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Ansawdd</w:t>
            </w:r>
            <w:proofErr w:type="spellEnd"/>
          </w:p>
          <w:p w14:paraId="1474F29D" w14:textId="77777777" w:rsidR="007069AE" w:rsidRPr="007069AE" w:rsidRDefault="007069AE" w:rsidP="007069AE">
            <w:pPr>
              <w:rPr>
                <w:rFonts w:ascii="Verdana" w:hAnsi="Verdana" w:cs="Arial"/>
                <w:b/>
                <w:iCs/>
                <w:sz w:val="24"/>
                <w:szCs w:val="24"/>
              </w:rPr>
            </w:pPr>
            <w:r w:rsidRPr="007069AE">
              <w:rPr>
                <w:rFonts w:ascii="Verdana" w:hAnsi="Verdana" w:cs="Arial"/>
                <w:iCs/>
                <w:sz w:val="24"/>
                <w:szCs w:val="24"/>
                <w:lang w:bidi="cy-GB"/>
              </w:rPr>
              <w:t>(</w:t>
            </w:r>
            <w:proofErr w:type="spellStart"/>
            <w:r w:rsidRPr="007069AE">
              <w:rPr>
                <w:rFonts w:ascii="Verdana" w:hAnsi="Verdana" w:cs="Arial"/>
                <w:iCs/>
                <w:sz w:val="24"/>
                <w:szCs w:val="24"/>
                <w:lang w:bidi="cy-GB"/>
              </w:rPr>
              <w:t>Canllawiau</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Statudol</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Dyletswydd</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Ansawdd</w:t>
            </w:r>
            <w:proofErr w:type="spellEnd"/>
            <w:r w:rsidRPr="007069AE">
              <w:rPr>
                <w:rFonts w:ascii="Verdana" w:hAnsi="Verdana" w:cs="Arial"/>
                <w:iCs/>
                <w:sz w:val="24"/>
                <w:szCs w:val="24"/>
                <w:lang w:bidi="cy-GB"/>
              </w:rPr>
              <w:t xml:space="preserve"> (</w:t>
            </w:r>
            <w:proofErr w:type="spellStart"/>
            <w:proofErr w:type="gramStart"/>
            <w:r w:rsidRPr="007069AE">
              <w:rPr>
                <w:rFonts w:ascii="Verdana" w:hAnsi="Verdana" w:cs="Arial"/>
                <w:iCs/>
                <w:sz w:val="24"/>
                <w:szCs w:val="24"/>
                <w:lang w:bidi="cy-GB"/>
              </w:rPr>
              <w:t>llyw.cymru</w:t>
            </w:r>
            <w:proofErr w:type="spellEnd"/>
            <w:proofErr w:type="gramEnd"/>
            <w:r w:rsidRPr="007069AE">
              <w:rPr>
                <w:rFonts w:ascii="Verdana" w:hAnsi="Verdana" w:cs="Arial"/>
                <w:iCs/>
                <w:sz w:val="24"/>
                <w:szCs w:val="24"/>
                <w:lang w:bidi="cy-GB"/>
              </w:rPr>
              <w:t>)) /</w:t>
            </w:r>
          </w:p>
          <w:p w14:paraId="658C209D" w14:textId="77777777" w:rsidR="007069AE" w:rsidRPr="007069AE" w:rsidRDefault="007069AE" w:rsidP="007069AE">
            <w:pPr>
              <w:rPr>
                <w:rFonts w:ascii="Verdana" w:hAnsi="Verdana" w:cs="Arial"/>
                <w:b/>
                <w:iCs/>
                <w:sz w:val="24"/>
                <w:szCs w:val="24"/>
              </w:rPr>
            </w:pPr>
            <w:r w:rsidRPr="007069AE">
              <w:rPr>
                <w:rFonts w:ascii="Verdana" w:hAnsi="Verdana" w:cs="Arial"/>
                <w:b/>
                <w:iCs/>
                <w:sz w:val="24"/>
                <w:szCs w:val="24"/>
              </w:rPr>
              <w:t>Link to Enablers of Quality</w:t>
            </w:r>
          </w:p>
          <w:p w14:paraId="4BCC0DFC" w14:textId="77777777" w:rsidR="007069AE" w:rsidRPr="007069AE" w:rsidRDefault="007069AE" w:rsidP="007069AE">
            <w:pPr>
              <w:rPr>
                <w:rFonts w:ascii="Verdana" w:hAnsi="Verdana" w:cs="Arial"/>
                <w:iCs/>
                <w:sz w:val="24"/>
                <w:szCs w:val="24"/>
              </w:rPr>
            </w:pPr>
            <w:r w:rsidRPr="007069AE">
              <w:rPr>
                <w:rFonts w:ascii="Verdana" w:hAnsi="Verdana" w:cs="Arial"/>
                <w:iCs/>
                <w:sz w:val="24"/>
                <w:szCs w:val="24"/>
              </w:rPr>
              <w:t>(</w:t>
            </w:r>
            <w:hyperlink r:id="rId29" w:history="1">
              <w:r w:rsidRPr="007069AE">
                <w:rPr>
                  <w:rFonts w:ascii="Verdana" w:hAnsi="Verdana" w:cs="Arial"/>
                  <w:iCs/>
                  <w:color w:val="0000FF"/>
                  <w:sz w:val="24"/>
                  <w:szCs w:val="24"/>
                  <w:u w:val="single"/>
                </w:rPr>
                <w:t>Duty of Quality Statutory Guidance (</w:t>
              </w:r>
              <w:proofErr w:type="spellStart"/>
              <w:r w:rsidRPr="007069AE">
                <w:rPr>
                  <w:rFonts w:ascii="Verdana" w:hAnsi="Verdana" w:cs="Arial"/>
                  <w:iCs/>
                  <w:color w:val="0000FF"/>
                  <w:sz w:val="24"/>
                  <w:szCs w:val="24"/>
                  <w:u w:val="single"/>
                </w:rPr>
                <w:t>gov.wales</w:t>
              </w:r>
              <w:proofErr w:type="spellEnd"/>
              <w:r w:rsidRPr="007069AE">
                <w:rPr>
                  <w:rFonts w:ascii="Verdana" w:hAnsi="Verdana" w:cs="Arial"/>
                  <w:iCs/>
                  <w:color w:val="0000FF"/>
                  <w:sz w:val="24"/>
                  <w:szCs w:val="24"/>
                  <w:u w:val="single"/>
                </w:rPr>
                <w:t>)</w:t>
              </w:r>
            </w:hyperlink>
            <w:r w:rsidRPr="007069AE">
              <w:rPr>
                <w:rFonts w:ascii="Verdana" w:hAnsi="Verdana" w:cs="Arial"/>
                <w:iCs/>
                <w:sz w:val="24"/>
                <w:szCs w:val="24"/>
              </w:rPr>
              <w:t>)</w:t>
            </w:r>
          </w:p>
        </w:tc>
        <w:tc>
          <w:tcPr>
            <w:tcW w:w="4653" w:type="dxa"/>
          </w:tcPr>
          <w:sdt>
            <w:sdtPr>
              <w:rPr>
                <w:rFonts w:ascii="Verdana" w:hAnsi="Verdana" w:cs="Arial"/>
                <w:sz w:val="24"/>
                <w:szCs w:val="24"/>
              </w:rPr>
              <w:alias w:val="Enablers of Quality"/>
              <w:id w:val="564303914"/>
              <w:placeholder>
                <w:docPart w:val="5199FC7535A24116AA53973DA1994C8E"/>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E416C6A" w14:textId="0A001F7C" w:rsidR="007069AE" w:rsidRPr="007069AE" w:rsidRDefault="005078C4" w:rsidP="007069AE">
                <w:pPr>
                  <w:jc w:val="both"/>
                  <w:rPr>
                    <w:rFonts w:ascii="Verdana" w:hAnsi="Verdana" w:cs="Arial"/>
                    <w:sz w:val="24"/>
                    <w:szCs w:val="24"/>
                  </w:rPr>
                </w:pPr>
                <w:r>
                  <w:rPr>
                    <w:rFonts w:ascii="Verdana" w:hAnsi="Verdana" w:cs="Arial"/>
                    <w:sz w:val="24"/>
                    <w:szCs w:val="24"/>
                  </w:rPr>
                  <w:t xml:space="preserve">Leadership </w:t>
                </w:r>
              </w:p>
            </w:sdtContent>
          </w:sdt>
          <w:p w14:paraId="5EE8FF9D" w14:textId="77777777" w:rsidR="007069AE" w:rsidRPr="007069AE" w:rsidRDefault="007069AE" w:rsidP="007069AE">
            <w:pPr>
              <w:jc w:val="both"/>
              <w:rPr>
                <w:rFonts w:ascii="Verdana" w:hAnsi="Verdana" w:cs="Arial"/>
                <w:sz w:val="24"/>
                <w:szCs w:val="24"/>
              </w:rPr>
            </w:pPr>
          </w:p>
        </w:tc>
      </w:tr>
      <w:tr w:rsidR="007069AE" w:rsidRPr="007069AE" w14:paraId="6B047926" w14:textId="77777777" w:rsidTr="005133AA">
        <w:trPr>
          <w:trHeight w:val="599"/>
        </w:trPr>
        <w:tc>
          <w:tcPr>
            <w:tcW w:w="4653" w:type="dxa"/>
            <w:vMerge/>
            <w:shd w:val="clear" w:color="auto" w:fill="9CC2E5" w:themeFill="accent1" w:themeFillTint="99"/>
          </w:tcPr>
          <w:p w14:paraId="2A2E5F26" w14:textId="77777777" w:rsidR="007069AE" w:rsidRPr="007069AE" w:rsidRDefault="007069AE" w:rsidP="007069AE">
            <w:pPr>
              <w:rPr>
                <w:rFonts w:ascii="Verdana" w:hAnsi="Verdana" w:cs="Arial"/>
                <w:sz w:val="24"/>
                <w:szCs w:val="24"/>
              </w:rPr>
            </w:pPr>
          </w:p>
        </w:tc>
        <w:tc>
          <w:tcPr>
            <w:tcW w:w="4653" w:type="dxa"/>
          </w:tcPr>
          <w:p w14:paraId="50050102" w14:textId="543E6D82" w:rsidR="007069AE" w:rsidRPr="007069AE" w:rsidRDefault="005078C4" w:rsidP="007069AE">
            <w:pPr>
              <w:jc w:val="both"/>
              <w:rPr>
                <w:rFonts w:ascii="Verdana" w:hAnsi="Verdana" w:cs="Arial"/>
                <w:sz w:val="24"/>
                <w:szCs w:val="24"/>
              </w:rPr>
            </w:pPr>
            <w:r>
              <w:rPr>
                <w:rFonts w:ascii="Verdana" w:hAnsi="Verdana" w:cs="Arial"/>
                <w:sz w:val="24"/>
                <w:szCs w:val="24"/>
              </w:rPr>
              <w:t>Culture and Valuing People; Learning, Improvement</w:t>
            </w:r>
            <w:r w:rsidR="00771D0C">
              <w:rPr>
                <w:rFonts w:ascii="Verdana" w:hAnsi="Verdana" w:cs="Arial"/>
                <w:sz w:val="24"/>
                <w:szCs w:val="24"/>
              </w:rPr>
              <w:t xml:space="preserve"> and Research; Whole-systems Perspective</w:t>
            </w:r>
          </w:p>
        </w:tc>
      </w:tr>
      <w:tr w:rsidR="007069AE" w:rsidRPr="007069AE" w14:paraId="0E4C15E6" w14:textId="77777777" w:rsidTr="005133AA">
        <w:trPr>
          <w:trHeight w:val="409"/>
        </w:trPr>
        <w:tc>
          <w:tcPr>
            <w:tcW w:w="4653" w:type="dxa"/>
            <w:vMerge w:val="restart"/>
            <w:shd w:val="clear" w:color="auto" w:fill="9CC2E5" w:themeFill="accent1" w:themeFillTint="99"/>
          </w:tcPr>
          <w:p w14:paraId="25A89553"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 xml:space="preserve">Dolen </w:t>
            </w:r>
            <w:proofErr w:type="spellStart"/>
            <w:r w:rsidRPr="007069AE">
              <w:rPr>
                <w:rFonts w:ascii="Verdana" w:hAnsi="Verdana" w:cs="Arial"/>
                <w:b/>
                <w:sz w:val="24"/>
                <w:szCs w:val="24"/>
                <w:lang w:bidi="cy-GB"/>
              </w:rPr>
              <w:t>i</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Feysydd</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Ansawdd</w:t>
            </w:r>
            <w:proofErr w:type="spellEnd"/>
          </w:p>
          <w:p w14:paraId="4F7567FE" w14:textId="77777777" w:rsidR="007069AE" w:rsidRPr="007069AE" w:rsidRDefault="007069AE" w:rsidP="007069AE">
            <w:pPr>
              <w:rPr>
                <w:rFonts w:ascii="Verdana" w:hAnsi="Verdana" w:cs="Arial"/>
                <w:iCs/>
                <w:sz w:val="24"/>
                <w:szCs w:val="24"/>
              </w:rPr>
            </w:pPr>
            <w:r w:rsidRPr="007069AE">
              <w:rPr>
                <w:rFonts w:ascii="Verdana" w:hAnsi="Verdana" w:cs="Arial"/>
                <w:iCs/>
                <w:sz w:val="24"/>
                <w:szCs w:val="24"/>
                <w:lang w:bidi="cy-GB"/>
              </w:rPr>
              <w:t>(</w:t>
            </w:r>
            <w:proofErr w:type="spellStart"/>
            <w:r w:rsidRPr="007069AE">
              <w:rPr>
                <w:rFonts w:ascii="Verdana" w:hAnsi="Verdana" w:cs="Arial"/>
                <w:iCs/>
                <w:sz w:val="24"/>
                <w:szCs w:val="24"/>
                <w:lang w:bidi="cy-GB"/>
              </w:rPr>
              <w:t>Canllawiau</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Statudol</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Dyletswydd</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Ansawdd</w:t>
            </w:r>
            <w:proofErr w:type="spellEnd"/>
            <w:r w:rsidRPr="007069AE">
              <w:rPr>
                <w:rFonts w:ascii="Verdana" w:hAnsi="Verdana" w:cs="Arial"/>
                <w:iCs/>
                <w:sz w:val="24"/>
                <w:szCs w:val="24"/>
                <w:lang w:bidi="cy-GB"/>
              </w:rPr>
              <w:t xml:space="preserve"> (</w:t>
            </w:r>
            <w:proofErr w:type="spellStart"/>
            <w:proofErr w:type="gramStart"/>
            <w:r w:rsidRPr="007069AE">
              <w:rPr>
                <w:rFonts w:ascii="Verdana" w:hAnsi="Verdana" w:cs="Arial"/>
                <w:iCs/>
                <w:sz w:val="24"/>
                <w:szCs w:val="24"/>
                <w:lang w:bidi="cy-GB"/>
              </w:rPr>
              <w:t>llyw.cymru</w:t>
            </w:r>
            <w:proofErr w:type="spellEnd"/>
            <w:proofErr w:type="gramEnd"/>
            <w:r w:rsidRPr="007069AE">
              <w:rPr>
                <w:rFonts w:ascii="Verdana" w:hAnsi="Verdana" w:cs="Arial"/>
                <w:iCs/>
                <w:sz w:val="24"/>
                <w:szCs w:val="24"/>
                <w:lang w:bidi="cy-GB"/>
              </w:rPr>
              <w:t>))</w:t>
            </w:r>
            <w:r w:rsidRPr="007069AE">
              <w:rPr>
                <w:rFonts w:ascii="Verdana" w:hAnsi="Verdana" w:cs="Arial"/>
                <w:iCs/>
                <w:sz w:val="24"/>
                <w:szCs w:val="24"/>
              </w:rPr>
              <w:t xml:space="preserve"> /</w:t>
            </w:r>
          </w:p>
          <w:p w14:paraId="6623691E"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Link to Domains of Quality</w:t>
            </w:r>
          </w:p>
          <w:p w14:paraId="778488AD" w14:textId="77777777" w:rsidR="007069AE" w:rsidRPr="007069AE" w:rsidRDefault="007069AE" w:rsidP="007069AE">
            <w:pPr>
              <w:rPr>
                <w:rFonts w:ascii="Verdana" w:hAnsi="Verdana" w:cs="Arial"/>
                <w:i/>
                <w:sz w:val="24"/>
                <w:szCs w:val="24"/>
              </w:rPr>
            </w:pPr>
            <w:r w:rsidRPr="007069AE">
              <w:rPr>
                <w:rFonts w:ascii="Verdana" w:hAnsi="Verdana" w:cs="Arial"/>
                <w:i/>
                <w:sz w:val="24"/>
                <w:szCs w:val="24"/>
              </w:rPr>
              <w:t>(</w:t>
            </w:r>
            <w:hyperlink r:id="rId30" w:history="1">
              <w:r w:rsidRPr="007069AE">
                <w:rPr>
                  <w:rFonts w:ascii="Verdana" w:hAnsi="Verdana" w:cs="Arial"/>
                  <w:color w:val="0000FF"/>
                  <w:sz w:val="24"/>
                  <w:szCs w:val="24"/>
                  <w:u w:val="single"/>
                </w:rPr>
                <w:t>Duty of Quality Statutory Guidance (</w:t>
              </w:r>
              <w:proofErr w:type="spellStart"/>
              <w:r w:rsidRPr="007069AE">
                <w:rPr>
                  <w:rFonts w:ascii="Verdana" w:hAnsi="Verdana" w:cs="Arial"/>
                  <w:color w:val="0000FF"/>
                  <w:sz w:val="24"/>
                  <w:szCs w:val="24"/>
                  <w:u w:val="single"/>
                </w:rPr>
                <w:t>gov.wales</w:t>
              </w:r>
              <w:proofErr w:type="spellEnd"/>
              <w:r w:rsidRPr="007069AE">
                <w:rPr>
                  <w:rFonts w:ascii="Verdana" w:hAnsi="Verdana" w:cs="Arial"/>
                  <w:color w:val="0000FF"/>
                  <w:sz w:val="24"/>
                  <w:szCs w:val="24"/>
                  <w:u w:val="single"/>
                </w:rPr>
                <w:t>)</w:t>
              </w:r>
            </w:hyperlink>
            <w:r w:rsidRPr="007069AE">
              <w:rPr>
                <w:rFonts w:ascii="Verdana" w:hAnsi="Verdana" w:cs="Arial"/>
                <w:sz w:val="24"/>
                <w:szCs w:val="24"/>
              </w:rPr>
              <w:t>)</w:t>
            </w:r>
          </w:p>
        </w:tc>
        <w:tc>
          <w:tcPr>
            <w:tcW w:w="4653" w:type="dxa"/>
          </w:tcPr>
          <w:sdt>
            <w:sdtPr>
              <w:rPr>
                <w:rFonts w:ascii="Verdana" w:hAnsi="Verdana" w:cs="Arial"/>
                <w:sz w:val="24"/>
                <w:szCs w:val="24"/>
              </w:rPr>
              <w:alias w:val="Domains of Quality"/>
              <w:tag w:val="Domains of Quality"/>
              <w:id w:val="232669501"/>
              <w:placeholder>
                <w:docPart w:val="EA600119BFA54EF0B05A183648999609"/>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327C3A74" w14:textId="60469647" w:rsidR="007069AE" w:rsidRPr="007069AE" w:rsidRDefault="007069AE" w:rsidP="007069AE">
                <w:pPr>
                  <w:jc w:val="both"/>
                  <w:rPr>
                    <w:rFonts w:ascii="Verdana" w:hAnsi="Verdana" w:cs="Arial"/>
                    <w:sz w:val="24"/>
                    <w:szCs w:val="24"/>
                  </w:rPr>
                </w:pPr>
                <w:r w:rsidRPr="007069AE">
                  <w:rPr>
                    <w:rFonts w:ascii="Verdana" w:hAnsi="Verdana" w:cs="Arial"/>
                    <w:sz w:val="24"/>
                    <w:szCs w:val="24"/>
                  </w:rPr>
                  <w:t>Effective</w:t>
                </w:r>
              </w:p>
            </w:sdtContent>
          </w:sdt>
          <w:p w14:paraId="62DB334E" w14:textId="77777777" w:rsidR="007069AE" w:rsidRPr="007069AE" w:rsidRDefault="007069AE" w:rsidP="007069AE">
            <w:pPr>
              <w:jc w:val="both"/>
              <w:rPr>
                <w:rFonts w:ascii="Verdana" w:hAnsi="Verdana" w:cs="Arial"/>
                <w:sz w:val="24"/>
                <w:szCs w:val="24"/>
              </w:rPr>
            </w:pPr>
          </w:p>
        </w:tc>
      </w:tr>
      <w:tr w:rsidR="007069AE" w:rsidRPr="007069AE" w14:paraId="1EF37641" w14:textId="77777777" w:rsidTr="005133AA">
        <w:trPr>
          <w:trHeight w:val="303"/>
        </w:trPr>
        <w:tc>
          <w:tcPr>
            <w:tcW w:w="4653" w:type="dxa"/>
            <w:vMerge/>
            <w:shd w:val="clear" w:color="auto" w:fill="9CC2E5" w:themeFill="accent1" w:themeFillTint="99"/>
          </w:tcPr>
          <w:p w14:paraId="17F0D4E0" w14:textId="77777777" w:rsidR="007069AE" w:rsidRPr="007069AE" w:rsidRDefault="007069AE" w:rsidP="007069AE">
            <w:pPr>
              <w:jc w:val="both"/>
              <w:rPr>
                <w:rFonts w:ascii="Verdana" w:hAnsi="Verdana" w:cs="Arial"/>
                <w:sz w:val="24"/>
                <w:szCs w:val="24"/>
              </w:rPr>
            </w:pPr>
          </w:p>
        </w:tc>
        <w:tc>
          <w:tcPr>
            <w:tcW w:w="4653" w:type="dxa"/>
          </w:tcPr>
          <w:p w14:paraId="7D367E6F" w14:textId="72202CAF" w:rsidR="00250AA4" w:rsidRDefault="00250AA4" w:rsidP="007069AE">
            <w:pPr>
              <w:jc w:val="both"/>
              <w:rPr>
                <w:rFonts w:ascii="Verdana" w:hAnsi="Verdana" w:cs="Arial"/>
                <w:sz w:val="24"/>
                <w:szCs w:val="24"/>
              </w:rPr>
            </w:pPr>
            <w:r>
              <w:rPr>
                <w:rFonts w:ascii="Verdana" w:hAnsi="Verdana" w:cs="Arial"/>
                <w:sz w:val="24"/>
                <w:szCs w:val="24"/>
              </w:rPr>
              <w:t xml:space="preserve">Efficient; Equitable; </w:t>
            </w:r>
            <w:proofErr w:type="gramStart"/>
            <w:r>
              <w:rPr>
                <w:rFonts w:ascii="Verdana" w:hAnsi="Verdana" w:cs="Arial"/>
                <w:sz w:val="24"/>
                <w:szCs w:val="24"/>
              </w:rPr>
              <w:t>Person-centred;</w:t>
            </w:r>
            <w:proofErr w:type="gramEnd"/>
            <w:r>
              <w:rPr>
                <w:rFonts w:ascii="Verdana" w:hAnsi="Verdana" w:cs="Arial"/>
                <w:sz w:val="24"/>
                <w:szCs w:val="24"/>
              </w:rPr>
              <w:t xml:space="preserve"> </w:t>
            </w:r>
          </w:p>
          <w:p w14:paraId="36C928F1" w14:textId="7E628FB5" w:rsidR="00250AA4" w:rsidRDefault="00250AA4" w:rsidP="007069AE">
            <w:pPr>
              <w:jc w:val="both"/>
              <w:rPr>
                <w:rFonts w:ascii="Verdana" w:hAnsi="Verdana" w:cs="Arial"/>
                <w:sz w:val="24"/>
                <w:szCs w:val="24"/>
              </w:rPr>
            </w:pPr>
            <w:r>
              <w:rPr>
                <w:rFonts w:ascii="Verdana" w:hAnsi="Verdana" w:cs="Arial"/>
                <w:sz w:val="24"/>
                <w:szCs w:val="24"/>
              </w:rPr>
              <w:t>Timely; Safe</w:t>
            </w:r>
          </w:p>
          <w:p w14:paraId="0D235152" w14:textId="35210593" w:rsidR="00250AA4" w:rsidRPr="007069AE" w:rsidRDefault="00250AA4" w:rsidP="007069AE">
            <w:pPr>
              <w:jc w:val="both"/>
              <w:rPr>
                <w:rFonts w:ascii="Verdana" w:hAnsi="Verdana" w:cs="Arial"/>
                <w:sz w:val="24"/>
                <w:szCs w:val="24"/>
              </w:rPr>
            </w:pPr>
          </w:p>
        </w:tc>
      </w:tr>
      <w:tr w:rsidR="007069AE" w:rsidRPr="007069AE" w14:paraId="43D8E720" w14:textId="77777777" w:rsidTr="005133AA">
        <w:trPr>
          <w:trHeight w:val="303"/>
        </w:trPr>
        <w:tc>
          <w:tcPr>
            <w:tcW w:w="4653" w:type="dxa"/>
            <w:vMerge w:val="restart"/>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7D0C6FAE" w14:textId="77777777" w:rsidR="007069AE" w:rsidRPr="007069AE" w:rsidRDefault="007069AE" w:rsidP="007069AE">
            <w:pPr>
              <w:rPr>
                <w:rFonts w:ascii="Verdana" w:hAnsi="Verdana" w:cs="Arial"/>
                <w:b/>
                <w:sz w:val="24"/>
                <w:szCs w:val="24"/>
              </w:rPr>
            </w:pPr>
            <w:proofErr w:type="spellStart"/>
            <w:r w:rsidRPr="007069AE">
              <w:rPr>
                <w:rFonts w:ascii="Verdana" w:hAnsi="Verdana" w:cs="Arial"/>
                <w:b/>
                <w:sz w:val="24"/>
                <w:szCs w:val="24"/>
                <w:lang w:bidi="cy-GB"/>
              </w:rPr>
              <w:t>Effaith</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Amgylcheddol</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Cynaliadwyedd</w:t>
            </w:r>
            <w:proofErr w:type="spellEnd"/>
            <w:r w:rsidRPr="007069AE">
              <w:rPr>
                <w:rFonts w:ascii="Verdana" w:hAnsi="Verdana" w:cs="Arial"/>
                <w:b/>
                <w:sz w:val="24"/>
                <w:szCs w:val="24"/>
                <w:lang w:bidi="cy-GB"/>
              </w:rPr>
              <w:t xml:space="preserve"> (5R) / </w:t>
            </w:r>
          </w:p>
          <w:p w14:paraId="61255EC5"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Environmental /Sustainability Impact (5Rs)</w:t>
            </w:r>
          </w:p>
        </w:tc>
        <w:sdt>
          <w:sdtPr>
            <w:rPr>
              <w:rFonts w:ascii="Verdana" w:hAnsi="Verdana" w:cs="Arial"/>
              <w:sz w:val="24"/>
              <w:szCs w:val="24"/>
            </w:rPr>
            <w:id w:val="-1533261822"/>
            <w:placeholder>
              <w:docPart w:val="BF8A7B3B0F534DA18B0754CAF00BFB22"/>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4653" w:type="dxa"/>
                <w:tcBorders>
                  <w:top w:val="single" w:sz="4" w:space="0" w:color="auto"/>
                  <w:left w:val="single" w:sz="4" w:space="0" w:color="auto"/>
                  <w:bottom w:val="single" w:sz="4" w:space="0" w:color="auto"/>
                  <w:right w:val="single" w:sz="4" w:space="0" w:color="auto"/>
                </w:tcBorders>
                <w:hideMark/>
              </w:tcPr>
              <w:p w14:paraId="71B18F71" w14:textId="03C1886C" w:rsidR="007069AE" w:rsidRPr="007069AE" w:rsidRDefault="007069AE" w:rsidP="007069AE">
                <w:pPr>
                  <w:jc w:val="both"/>
                  <w:rPr>
                    <w:rFonts w:ascii="Verdana" w:hAnsi="Verdana" w:cs="Arial"/>
                    <w:sz w:val="24"/>
                    <w:szCs w:val="24"/>
                  </w:rPr>
                </w:pPr>
                <w:r w:rsidRPr="007069AE">
                  <w:rPr>
                    <w:rFonts w:ascii="Verdana" w:hAnsi="Verdana" w:cs="Arial"/>
                    <w:sz w:val="24"/>
                    <w:szCs w:val="24"/>
                  </w:rPr>
                  <w:t>No - Not Applicable</w:t>
                </w:r>
              </w:p>
            </w:tc>
          </w:sdtContent>
        </w:sdt>
      </w:tr>
      <w:tr w:rsidR="007069AE" w:rsidRPr="007069AE" w14:paraId="781FCC32" w14:textId="77777777" w:rsidTr="005133AA">
        <w:trPr>
          <w:trHeight w:val="303"/>
        </w:trPr>
        <w:tc>
          <w:tcPr>
            <w:tcW w:w="4653" w:type="dxa"/>
            <w:vMerge/>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32780E0" w14:textId="77777777" w:rsidR="007069AE" w:rsidRPr="007069AE" w:rsidRDefault="007069AE" w:rsidP="007069AE">
            <w:pPr>
              <w:jc w:val="both"/>
              <w:rPr>
                <w:rFonts w:ascii="Verdana" w:hAnsi="Verdana" w:cs="Arial"/>
                <w:b/>
                <w:sz w:val="24"/>
                <w:szCs w:val="24"/>
              </w:rPr>
            </w:pPr>
          </w:p>
        </w:tc>
        <w:tc>
          <w:tcPr>
            <w:tcW w:w="4653" w:type="dxa"/>
            <w:tcBorders>
              <w:top w:val="single" w:sz="4" w:space="0" w:color="auto"/>
              <w:left w:val="single" w:sz="4" w:space="0" w:color="auto"/>
              <w:bottom w:val="single" w:sz="4" w:space="0" w:color="auto"/>
              <w:right w:val="single" w:sz="4" w:space="0" w:color="auto"/>
            </w:tcBorders>
          </w:tcPr>
          <w:p w14:paraId="4D8811CD" w14:textId="77777777" w:rsidR="007069AE" w:rsidRPr="007069AE" w:rsidRDefault="007069AE" w:rsidP="007069AE">
            <w:pPr>
              <w:jc w:val="both"/>
              <w:rPr>
                <w:rFonts w:ascii="Verdana" w:hAnsi="Verdana" w:cs="Arial"/>
                <w:sz w:val="24"/>
                <w:szCs w:val="24"/>
              </w:rPr>
            </w:pPr>
          </w:p>
        </w:tc>
      </w:tr>
    </w:tbl>
    <w:p w14:paraId="74D24465" w14:textId="77777777" w:rsidR="009814C0" w:rsidRPr="00877815"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002"/>
        <w:gridCol w:w="3963"/>
        <w:gridCol w:w="2341"/>
      </w:tblGrid>
      <w:tr w:rsidR="00291EDF" w:rsidRPr="00877815" w14:paraId="5379B875" w14:textId="77777777" w:rsidTr="00B76255">
        <w:trPr>
          <w:trHeight w:val="287"/>
        </w:trPr>
        <w:tc>
          <w:tcPr>
            <w:tcW w:w="9306" w:type="dxa"/>
            <w:gridSpan w:val="3"/>
            <w:shd w:val="clear" w:color="auto" w:fill="D9D9D9" w:themeFill="background1" w:themeFillShade="D9"/>
          </w:tcPr>
          <w:p w14:paraId="4196DBC4" w14:textId="77777777" w:rsidR="00291EDF" w:rsidRPr="00877815" w:rsidRDefault="00291EDF" w:rsidP="003B52AA">
            <w:pPr>
              <w:rPr>
                <w:rFonts w:ascii="Verdana" w:hAnsi="Verdana"/>
                <w:b/>
                <w:color w:val="FFFFFF" w:themeColor="background1"/>
                <w:sz w:val="24"/>
                <w:szCs w:val="24"/>
              </w:rPr>
            </w:pPr>
            <w:r w:rsidRPr="00877815">
              <w:rPr>
                <w:rFonts w:ascii="Verdana" w:hAnsi="Verdana"/>
                <w:b/>
                <w:sz w:val="24"/>
                <w:szCs w:val="24"/>
              </w:rPr>
              <w:t xml:space="preserve">Impact </w:t>
            </w:r>
            <w:r w:rsidR="00CF6A74" w:rsidRPr="00877815">
              <w:rPr>
                <w:rFonts w:ascii="Verdana" w:hAnsi="Verdana"/>
                <w:b/>
                <w:sz w:val="24"/>
                <w:szCs w:val="24"/>
              </w:rPr>
              <w:t>Assessment</w:t>
            </w:r>
          </w:p>
        </w:tc>
      </w:tr>
      <w:tr w:rsidR="00CF6A74" w:rsidRPr="00877815" w14:paraId="1D28C148" w14:textId="77777777" w:rsidTr="00B76255">
        <w:trPr>
          <w:trHeight w:val="518"/>
        </w:trPr>
        <w:tc>
          <w:tcPr>
            <w:tcW w:w="3638" w:type="dxa"/>
            <w:vMerge w:val="restart"/>
            <w:shd w:val="clear" w:color="auto" w:fill="9CC2E5" w:themeFill="accent1" w:themeFillTint="99"/>
          </w:tcPr>
          <w:p w14:paraId="7FA63A90" w14:textId="77777777" w:rsidR="009814C0" w:rsidRPr="00877815" w:rsidRDefault="009814C0" w:rsidP="009814C0">
            <w:pPr>
              <w:pStyle w:val="NoSpacing"/>
              <w:rPr>
                <w:rFonts w:ascii="Verdana" w:hAnsi="Verdana" w:cs="Arial"/>
                <w:b/>
                <w:sz w:val="24"/>
                <w:szCs w:val="24"/>
              </w:rPr>
            </w:pPr>
            <w:r w:rsidRPr="00877815">
              <w:rPr>
                <w:rFonts w:ascii="Verdana" w:eastAsia="Verdana" w:hAnsi="Verdana" w:cs="Arial"/>
                <w:b/>
                <w:sz w:val="24"/>
                <w:szCs w:val="24"/>
                <w:lang w:val="cy-GB" w:bidi="cy-GB"/>
              </w:rPr>
              <w:t>Ansawdd</w:t>
            </w:r>
          </w:p>
          <w:p w14:paraId="2721B341" w14:textId="77777777" w:rsidR="009814C0" w:rsidRPr="00877815" w:rsidRDefault="009814C0" w:rsidP="000B029B">
            <w:pPr>
              <w:pStyle w:val="NoSpacing"/>
              <w:rPr>
                <w:rFonts w:ascii="Verdana" w:hAnsi="Verdana" w:cs="Arial"/>
                <w:b/>
                <w:sz w:val="24"/>
                <w:szCs w:val="24"/>
              </w:rPr>
            </w:pPr>
            <w:r w:rsidRPr="00877815">
              <w:rPr>
                <w:rFonts w:ascii="Verdana" w:eastAsia="Verdana" w:hAnsi="Verdana" w:cs="Arial"/>
                <w:i/>
                <w:sz w:val="24"/>
                <w:szCs w:val="24"/>
                <w:lang w:val="cy-GB" w:bidi="cy-GB"/>
              </w:rPr>
              <w:lastRenderedPageBreak/>
              <w:t xml:space="preserve">Ydych chi wedi ymgymryd â Sgrinio Asesiad o’r Effaith ar Ansawdd? / </w:t>
            </w:r>
          </w:p>
          <w:p w14:paraId="52E691B7" w14:textId="77777777" w:rsidR="00CF6A74" w:rsidRPr="00877815" w:rsidRDefault="00CF6A74" w:rsidP="000B029B">
            <w:pPr>
              <w:pStyle w:val="NoSpacing"/>
              <w:rPr>
                <w:rFonts w:ascii="Verdana" w:hAnsi="Verdana" w:cs="Arial"/>
                <w:b/>
                <w:sz w:val="24"/>
                <w:szCs w:val="24"/>
              </w:rPr>
            </w:pPr>
            <w:r w:rsidRPr="00877815">
              <w:rPr>
                <w:rFonts w:ascii="Verdana" w:hAnsi="Verdana" w:cs="Arial"/>
                <w:b/>
                <w:sz w:val="24"/>
                <w:szCs w:val="24"/>
              </w:rPr>
              <w:t>Quality</w:t>
            </w:r>
          </w:p>
          <w:p w14:paraId="71AC4889" w14:textId="2EB1A478" w:rsidR="00CF6A74" w:rsidRPr="0020496C" w:rsidRDefault="00436C80" w:rsidP="000B029B">
            <w:pPr>
              <w:pStyle w:val="NoSpacing"/>
              <w:rPr>
                <w:rFonts w:ascii="Verdana" w:hAnsi="Verdana" w:cs="Arial"/>
                <w:i/>
                <w:sz w:val="24"/>
                <w:szCs w:val="24"/>
              </w:rPr>
            </w:pPr>
            <w:r w:rsidRPr="00877815">
              <w:rPr>
                <w:rFonts w:ascii="Verdana" w:hAnsi="Verdana" w:cs="Arial"/>
                <w:i/>
                <w:sz w:val="24"/>
                <w:szCs w:val="24"/>
              </w:rPr>
              <w:t>Have you undertaken a</w:t>
            </w:r>
            <w:r w:rsidR="00CF6A74" w:rsidRPr="00877815">
              <w:rPr>
                <w:rFonts w:ascii="Verdana" w:hAnsi="Verdana" w:cs="Arial"/>
                <w:i/>
                <w:sz w:val="24"/>
                <w:szCs w:val="24"/>
              </w:rPr>
              <w:t xml:space="preserve"> Quality Impact Assessment S</w:t>
            </w:r>
            <w:r w:rsidRPr="00877815">
              <w:rPr>
                <w:rFonts w:ascii="Verdana" w:hAnsi="Verdana" w:cs="Arial"/>
                <w:i/>
                <w:sz w:val="24"/>
                <w:szCs w:val="24"/>
              </w:rPr>
              <w:t>creen</w:t>
            </w:r>
            <w:r w:rsidR="005B1D3C">
              <w:rPr>
                <w:rFonts w:ascii="Verdana" w:hAnsi="Verdana" w:cs="Arial"/>
                <w:i/>
                <w:sz w:val="24"/>
                <w:szCs w:val="24"/>
              </w:rPr>
              <w:t>i</w:t>
            </w:r>
            <w:r w:rsidRPr="00877815">
              <w:rPr>
                <w:rFonts w:ascii="Verdana" w:hAnsi="Verdana" w:cs="Arial"/>
                <w:i/>
                <w:sz w:val="24"/>
                <w:szCs w:val="24"/>
              </w:rPr>
              <w:t>ng?</w:t>
            </w:r>
          </w:p>
        </w:tc>
        <w:tc>
          <w:tcPr>
            <w:tcW w:w="2651" w:type="dxa"/>
          </w:tcPr>
          <w:p w14:paraId="7967B178" w14:textId="0C94DEBF" w:rsidR="00CF6A74" w:rsidRPr="00877815" w:rsidRDefault="00CF6A74" w:rsidP="00CB1655">
            <w:pPr>
              <w:pStyle w:val="NoSpacing"/>
              <w:jc w:val="both"/>
              <w:rPr>
                <w:rFonts w:ascii="Verdana" w:hAnsi="Verdana" w:cs="Arial"/>
                <w:sz w:val="24"/>
                <w:szCs w:val="24"/>
              </w:rPr>
            </w:pPr>
            <w:r w:rsidRPr="00877815">
              <w:rPr>
                <w:rFonts w:ascii="Verdana" w:hAnsi="Verdana" w:cs="Arial"/>
                <w:sz w:val="24"/>
                <w:szCs w:val="24"/>
              </w:rPr>
              <w:lastRenderedPageBreak/>
              <w:t xml:space="preserve">Yes:  </w:t>
            </w:r>
            <w:sdt>
              <w:sdtPr>
                <w:rPr>
                  <w:rFonts w:ascii="Verdana" w:hAnsi="Verdana" w:cs="Arial"/>
                  <w:sz w:val="24"/>
                  <w:szCs w:val="24"/>
                </w:rPr>
                <w:id w:val="1332876765"/>
                <w14:checkbox>
                  <w14:checked w14:val="0"/>
                  <w14:checkedState w14:val="2612" w14:font="MS Gothic"/>
                  <w14:uncheckedState w14:val="2610" w14:font="MS Gothic"/>
                </w14:checkbox>
              </w:sdtPr>
              <w:sdtEndPr/>
              <w:sdtContent>
                <w:r w:rsidR="00927A80" w:rsidRPr="00877815">
                  <w:rPr>
                    <w:rFonts w:ascii="Segoe UI Symbol" w:eastAsia="MS Gothic" w:hAnsi="Segoe UI Symbol" w:cs="Segoe UI Symbol"/>
                    <w:sz w:val="24"/>
                    <w:szCs w:val="24"/>
                  </w:rPr>
                  <w:t>☐</w:t>
                </w:r>
              </w:sdtContent>
            </w:sdt>
          </w:p>
        </w:tc>
        <w:tc>
          <w:tcPr>
            <w:tcW w:w="3017" w:type="dxa"/>
          </w:tcPr>
          <w:p w14:paraId="1A10329F" w14:textId="5BA932E3" w:rsidR="00CF6A74" w:rsidRPr="00877815" w:rsidRDefault="00CF6A74" w:rsidP="00CF6A74">
            <w:pPr>
              <w:pStyle w:val="NoSpacing"/>
              <w:rPr>
                <w:rFonts w:ascii="Verdana" w:hAnsi="Verdana" w:cs="Arial"/>
                <w:sz w:val="24"/>
                <w:szCs w:val="24"/>
              </w:rPr>
            </w:pPr>
            <w:r w:rsidRPr="00877815">
              <w:rPr>
                <w:rFonts w:ascii="Verdana" w:hAnsi="Verdana" w:cs="Arial"/>
                <w:sz w:val="24"/>
                <w:szCs w:val="24"/>
              </w:rPr>
              <w:t xml:space="preserve">No: </w:t>
            </w:r>
            <w:sdt>
              <w:sdtPr>
                <w:rPr>
                  <w:rFonts w:ascii="Verdana" w:hAnsi="Verdana" w:cs="Arial"/>
                  <w:sz w:val="24"/>
                  <w:szCs w:val="24"/>
                </w:rPr>
                <w:id w:val="2126810632"/>
                <w14:checkbox>
                  <w14:checked w14:val="1"/>
                  <w14:checkedState w14:val="2612" w14:font="MS Gothic"/>
                  <w14:uncheckedState w14:val="2610" w14:font="MS Gothic"/>
                </w14:checkbox>
              </w:sdtPr>
              <w:sdtEndPr/>
              <w:sdtContent>
                <w:r w:rsidR="0050569D" w:rsidRPr="00877815">
                  <w:rPr>
                    <w:rFonts w:ascii="Segoe UI Symbol" w:eastAsia="MS Gothic" w:hAnsi="Segoe UI Symbol" w:cs="Segoe UI Symbol"/>
                    <w:sz w:val="24"/>
                    <w:szCs w:val="24"/>
                  </w:rPr>
                  <w:t>☒</w:t>
                </w:r>
              </w:sdtContent>
            </w:sdt>
          </w:p>
          <w:p w14:paraId="7A72B222" w14:textId="77777777" w:rsidR="00CF6A74" w:rsidRPr="00877815" w:rsidRDefault="00CF6A74" w:rsidP="00CF6A74">
            <w:pPr>
              <w:pStyle w:val="NoSpacing"/>
              <w:rPr>
                <w:rFonts w:ascii="Verdana" w:hAnsi="Verdana" w:cs="Arial"/>
                <w:sz w:val="24"/>
                <w:szCs w:val="24"/>
              </w:rPr>
            </w:pPr>
          </w:p>
        </w:tc>
      </w:tr>
      <w:tr w:rsidR="00CF6A74" w:rsidRPr="00877815" w14:paraId="31599531" w14:textId="77777777" w:rsidTr="00B76255">
        <w:trPr>
          <w:trHeight w:val="517"/>
        </w:trPr>
        <w:tc>
          <w:tcPr>
            <w:tcW w:w="3638" w:type="dxa"/>
            <w:vMerge/>
            <w:shd w:val="clear" w:color="auto" w:fill="9CC2E5" w:themeFill="accent1" w:themeFillTint="99"/>
          </w:tcPr>
          <w:p w14:paraId="3F8BB59B" w14:textId="77777777" w:rsidR="00CF6A74" w:rsidRPr="00877815" w:rsidRDefault="00CF6A74" w:rsidP="000B029B">
            <w:pPr>
              <w:pStyle w:val="NoSpacing"/>
              <w:rPr>
                <w:rFonts w:ascii="Verdana" w:hAnsi="Verdana" w:cs="Arial"/>
                <w:sz w:val="24"/>
                <w:szCs w:val="24"/>
              </w:rPr>
            </w:pPr>
          </w:p>
        </w:tc>
        <w:tc>
          <w:tcPr>
            <w:tcW w:w="2651" w:type="dxa"/>
          </w:tcPr>
          <w:p w14:paraId="6DC2DBF7" w14:textId="77777777" w:rsidR="00CF6A74" w:rsidRPr="00877815" w:rsidRDefault="00CF6A74" w:rsidP="00CB1655">
            <w:pPr>
              <w:pStyle w:val="NoSpacing"/>
              <w:jc w:val="both"/>
              <w:rPr>
                <w:rFonts w:ascii="Verdana" w:hAnsi="Verdana" w:cs="Arial"/>
                <w:sz w:val="24"/>
                <w:szCs w:val="24"/>
              </w:rPr>
            </w:pPr>
            <w:r w:rsidRPr="00877815">
              <w:rPr>
                <w:rFonts w:ascii="Verdana" w:hAnsi="Verdana" w:cs="Arial"/>
                <w:sz w:val="24"/>
                <w:szCs w:val="24"/>
              </w:rPr>
              <w:t>Outcome:</w:t>
            </w:r>
          </w:p>
        </w:tc>
        <w:tc>
          <w:tcPr>
            <w:tcW w:w="3017" w:type="dxa"/>
          </w:tcPr>
          <w:p w14:paraId="5F2F3586" w14:textId="77777777" w:rsidR="0020496C" w:rsidRDefault="00436C80" w:rsidP="00436C80">
            <w:pPr>
              <w:pStyle w:val="NoSpacing"/>
              <w:rPr>
                <w:rFonts w:ascii="Verdana" w:hAnsi="Verdana" w:cs="Arial"/>
                <w:sz w:val="24"/>
                <w:szCs w:val="24"/>
              </w:rPr>
            </w:pPr>
            <w:r w:rsidRPr="00877815">
              <w:rPr>
                <w:rFonts w:ascii="Verdana" w:hAnsi="Verdana" w:cs="Arial"/>
                <w:sz w:val="24"/>
                <w:szCs w:val="24"/>
              </w:rPr>
              <w:t>If no, please include rationale below:</w:t>
            </w:r>
          </w:p>
          <w:p w14:paraId="53F677AA" w14:textId="18CABDC2" w:rsidR="00CF6A74" w:rsidRPr="00877815" w:rsidRDefault="0050569D" w:rsidP="00CF6A74">
            <w:pPr>
              <w:pStyle w:val="NoSpacing"/>
              <w:rPr>
                <w:rFonts w:ascii="Verdana" w:hAnsi="Verdana" w:cs="Arial"/>
                <w:sz w:val="24"/>
                <w:szCs w:val="24"/>
              </w:rPr>
            </w:pPr>
            <w:r w:rsidRPr="00877815">
              <w:rPr>
                <w:rFonts w:ascii="Verdana" w:hAnsi="Verdana" w:cs="Arial"/>
                <w:sz w:val="24"/>
                <w:szCs w:val="24"/>
              </w:rPr>
              <w:t>This is a summary of the latest meeting of the JCC</w:t>
            </w:r>
          </w:p>
        </w:tc>
      </w:tr>
      <w:tr w:rsidR="00416233" w:rsidRPr="00877815" w14:paraId="59AB811C" w14:textId="77777777" w:rsidTr="00B76255">
        <w:trPr>
          <w:trHeight w:val="510"/>
        </w:trPr>
        <w:tc>
          <w:tcPr>
            <w:tcW w:w="3638" w:type="dxa"/>
            <w:vMerge w:val="restart"/>
            <w:shd w:val="clear" w:color="auto" w:fill="9CC2E5" w:themeFill="accent1" w:themeFillTint="99"/>
          </w:tcPr>
          <w:p w14:paraId="54BD49DF"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Cydraddoldeb</w:t>
            </w:r>
          </w:p>
          <w:p w14:paraId="7CC7DE61"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i/>
                <w:sz w:val="24"/>
                <w:szCs w:val="24"/>
                <w:lang w:val="cy-GB" w:bidi="cy-GB"/>
              </w:rPr>
              <w:t xml:space="preserve">Ydych chi wedi ymgymryd â Sgrinio Asesiad o'r Effaith ar Gydraddoldeb? / </w:t>
            </w:r>
          </w:p>
          <w:p w14:paraId="1AAB1E6F"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Equality</w:t>
            </w:r>
          </w:p>
          <w:p w14:paraId="7A22546A" w14:textId="1E5FF4C8" w:rsidR="00416233" w:rsidRPr="005B1D3C" w:rsidRDefault="00416233" w:rsidP="00416233">
            <w:pPr>
              <w:pStyle w:val="NoSpacing"/>
              <w:rPr>
                <w:rFonts w:ascii="Verdana" w:hAnsi="Verdana" w:cs="Arial"/>
                <w:i/>
                <w:sz w:val="24"/>
                <w:szCs w:val="24"/>
              </w:rPr>
            </w:pPr>
            <w:r w:rsidRPr="00877815">
              <w:rPr>
                <w:rFonts w:ascii="Verdana" w:hAnsi="Verdana" w:cs="Arial"/>
                <w:i/>
                <w:sz w:val="24"/>
                <w:szCs w:val="24"/>
              </w:rPr>
              <w:t>Have you undertaken an Equality Impact Assessment Screening?</w:t>
            </w:r>
          </w:p>
        </w:tc>
        <w:tc>
          <w:tcPr>
            <w:tcW w:w="2651" w:type="dxa"/>
          </w:tcPr>
          <w:p w14:paraId="120D52C8" w14:textId="32F8425B"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Yes:  </w:t>
            </w:r>
            <w:sdt>
              <w:sdtPr>
                <w:rPr>
                  <w:rFonts w:ascii="Verdana" w:hAnsi="Verdana" w:cs="Arial"/>
                  <w:sz w:val="24"/>
                  <w:szCs w:val="24"/>
                </w:rPr>
                <w:id w:val="103078750"/>
                <w14:checkbox>
                  <w14:checked w14:val="1"/>
                  <w14:checkedState w14:val="2612" w14:font="MS Gothic"/>
                  <w14:uncheckedState w14:val="2610" w14:font="MS Gothic"/>
                </w14:checkbox>
              </w:sdtPr>
              <w:sdtEndPr/>
              <w:sdtContent>
                <w:r w:rsidRPr="00877815">
                  <w:rPr>
                    <w:rFonts w:ascii="Segoe UI Symbol" w:eastAsia="MS Gothic" w:hAnsi="Segoe UI Symbol" w:cs="Segoe UI Symbol"/>
                    <w:sz w:val="24"/>
                    <w:szCs w:val="24"/>
                  </w:rPr>
                  <w:t>☒</w:t>
                </w:r>
              </w:sdtContent>
            </w:sdt>
          </w:p>
        </w:tc>
        <w:tc>
          <w:tcPr>
            <w:tcW w:w="3017" w:type="dxa"/>
          </w:tcPr>
          <w:p w14:paraId="242D8844" w14:textId="3C710893"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 xml:space="preserve">No: </w:t>
            </w:r>
            <w:sdt>
              <w:sdtPr>
                <w:rPr>
                  <w:rFonts w:ascii="Verdana" w:hAnsi="Verdana" w:cs="Arial"/>
                  <w:sz w:val="24"/>
                  <w:szCs w:val="24"/>
                </w:rPr>
                <w:id w:val="253020995"/>
                <w14:checkbox>
                  <w14:checked w14:val="1"/>
                  <w14:checkedState w14:val="2612" w14:font="MS Gothic"/>
                  <w14:uncheckedState w14:val="2610" w14:font="MS Gothic"/>
                </w14:checkbox>
              </w:sdtPr>
              <w:sdtEndPr/>
              <w:sdtContent>
                <w:r w:rsidRPr="00877815">
                  <w:rPr>
                    <w:rFonts w:ascii="Segoe UI Symbol" w:eastAsia="MS Gothic" w:hAnsi="Segoe UI Symbol" w:cs="Segoe UI Symbol"/>
                    <w:sz w:val="24"/>
                    <w:szCs w:val="24"/>
                  </w:rPr>
                  <w:t>☒</w:t>
                </w:r>
              </w:sdtContent>
            </w:sdt>
          </w:p>
          <w:p w14:paraId="01D168BB" w14:textId="77777777" w:rsidR="00416233" w:rsidRPr="00877815" w:rsidRDefault="00416233" w:rsidP="00416233">
            <w:pPr>
              <w:pStyle w:val="NoSpacing"/>
              <w:rPr>
                <w:rFonts w:ascii="Verdana" w:hAnsi="Verdana" w:cs="Arial"/>
                <w:sz w:val="24"/>
                <w:szCs w:val="24"/>
              </w:rPr>
            </w:pPr>
          </w:p>
        </w:tc>
      </w:tr>
      <w:tr w:rsidR="00416233" w:rsidRPr="00877815" w14:paraId="4DD4BA9A" w14:textId="77777777" w:rsidTr="00B76255">
        <w:trPr>
          <w:trHeight w:val="510"/>
        </w:trPr>
        <w:tc>
          <w:tcPr>
            <w:tcW w:w="3638" w:type="dxa"/>
            <w:vMerge/>
            <w:shd w:val="clear" w:color="auto" w:fill="9CC2E5" w:themeFill="accent1" w:themeFillTint="99"/>
          </w:tcPr>
          <w:p w14:paraId="2384EB57" w14:textId="77777777" w:rsidR="00416233" w:rsidRPr="00877815" w:rsidRDefault="00416233" w:rsidP="00416233">
            <w:pPr>
              <w:pStyle w:val="NoSpacing"/>
              <w:rPr>
                <w:rFonts w:ascii="Verdana" w:hAnsi="Verdana" w:cs="Arial"/>
                <w:sz w:val="24"/>
                <w:szCs w:val="24"/>
              </w:rPr>
            </w:pPr>
          </w:p>
        </w:tc>
        <w:tc>
          <w:tcPr>
            <w:tcW w:w="2651" w:type="dxa"/>
          </w:tcPr>
          <w:p w14:paraId="3D451CC2"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 xml:space="preserve">Outcome for Equality (delete as appropriate): </w:t>
            </w:r>
            <w:r w:rsidRPr="00877815">
              <w:rPr>
                <w:rFonts w:ascii="Verdana" w:hAnsi="Verdana" w:cs="Arial"/>
                <w:strike/>
                <w:sz w:val="24"/>
                <w:szCs w:val="24"/>
              </w:rPr>
              <w:t>POSITIVE/</w:t>
            </w:r>
            <w:r w:rsidRPr="00877815">
              <w:rPr>
                <w:rFonts w:ascii="Verdana" w:hAnsi="Verdana" w:cs="Arial"/>
                <w:sz w:val="24"/>
                <w:szCs w:val="24"/>
              </w:rPr>
              <w:t>NEUTRAL</w:t>
            </w:r>
            <w:r w:rsidRPr="00877815">
              <w:rPr>
                <w:rFonts w:ascii="Verdana" w:hAnsi="Verdana" w:cs="Arial"/>
                <w:strike/>
                <w:sz w:val="24"/>
                <w:szCs w:val="24"/>
              </w:rPr>
              <w:t>/NEGATIVE</w:t>
            </w:r>
          </w:p>
          <w:p w14:paraId="1F6D0224" w14:textId="77777777" w:rsidR="00416233" w:rsidRPr="00877815" w:rsidRDefault="00416233" w:rsidP="00416233">
            <w:pPr>
              <w:pStyle w:val="NoSpacing"/>
              <w:rPr>
                <w:rFonts w:ascii="Verdana" w:hAnsi="Verdana" w:cs="Arial"/>
                <w:sz w:val="24"/>
                <w:szCs w:val="24"/>
              </w:rPr>
            </w:pPr>
          </w:p>
          <w:p w14:paraId="33F7D361"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Outcome for Welsh Language (delete as appropriate): </w:t>
            </w:r>
            <w:r w:rsidRPr="00877815">
              <w:rPr>
                <w:rFonts w:ascii="Verdana" w:hAnsi="Verdana" w:cs="Arial"/>
                <w:strike/>
                <w:sz w:val="24"/>
                <w:szCs w:val="24"/>
              </w:rPr>
              <w:t>POSITIVE/</w:t>
            </w:r>
            <w:r w:rsidRPr="00877815">
              <w:rPr>
                <w:rFonts w:ascii="Verdana" w:hAnsi="Verdana" w:cs="Arial"/>
                <w:sz w:val="24"/>
                <w:szCs w:val="24"/>
              </w:rPr>
              <w:t>NEUTRAL</w:t>
            </w:r>
            <w:r w:rsidRPr="00877815">
              <w:rPr>
                <w:rFonts w:ascii="Verdana" w:hAnsi="Verdana" w:cs="Arial"/>
                <w:strike/>
                <w:sz w:val="24"/>
                <w:szCs w:val="24"/>
              </w:rPr>
              <w:t>/NEGATIVE</w:t>
            </w:r>
          </w:p>
        </w:tc>
        <w:tc>
          <w:tcPr>
            <w:tcW w:w="3017" w:type="dxa"/>
          </w:tcPr>
          <w:p w14:paraId="457501D6"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If no, please include rationale below:</w:t>
            </w:r>
          </w:p>
          <w:p w14:paraId="34D4412A"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This is a summary of the latest meeting of the JCC</w:t>
            </w:r>
          </w:p>
        </w:tc>
      </w:tr>
      <w:tr w:rsidR="00416233" w:rsidRPr="00877815" w14:paraId="55ED9314" w14:textId="77777777" w:rsidTr="00B76255">
        <w:trPr>
          <w:trHeight w:val="270"/>
        </w:trPr>
        <w:tc>
          <w:tcPr>
            <w:tcW w:w="3638" w:type="dxa"/>
            <w:vMerge w:val="restart"/>
            <w:shd w:val="clear" w:color="auto" w:fill="9CC2E5" w:themeFill="accent1" w:themeFillTint="99"/>
          </w:tcPr>
          <w:p w14:paraId="750797AF"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 xml:space="preserve">Cyfreithiol / </w:t>
            </w:r>
            <w:r w:rsidRPr="00877815">
              <w:rPr>
                <w:rFonts w:ascii="Verdana" w:hAnsi="Verdana" w:cs="Arial"/>
                <w:b/>
                <w:sz w:val="24"/>
                <w:szCs w:val="24"/>
              </w:rPr>
              <w:t xml:space="preserve">Legal </w:t>
            </w:r>
          </w:p>
          <w:p w14:paraId="3F530A70" w14:textId="77777777" w:rsidR="00416233" w:rsidRPr="00877815" w:rsidRDefault="00416233" w:rsidP="00416233">
            <w:pPr>
              <w:pStyle w:val="NoSpacing"/>
              <w:rPr>
                <w:rFonts w:ascii="Verdana" w:hAnsi="Verdana" w:cs="Arial"/>
                <w:b/>
                <w:sz w:val="24"/>
                <w:szCs w:val="24"/>
              </w:rPr>
            </w:pPr>
          </w:p>
        </w:tc>
        <w:sdt>
          <w:sdtPr>
            <w:rPr>
              <w:rFonts w:ascii="Verdana" w:hAnsi="Verdana" w:cs="Arial"/>
              <w:sz w:val="24"/>
              <w:szCs w:val="24"/>
            </w:rPr>
            <w:id w:val="524598305"/>
            <w:placeholder>
              <w:docPart w:val="3F5B4D576327496A823C64319BACD33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6FC439E2" w14:textId="2D560B99"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There are no specific legal implications related to the activity outlined in this report.</w:t>
                </w:r>
              </w:p>
            </w:tc>
          </w:sdtContent>
        </w:sdt>
      </w:tr>
      <w:tr w:rsidR="00416233" w:rsidRPr="00877815" w14:paraId="264B1B84" w14:textId="77777777" w:rsidTr="00B76255">
        <w:trPr>
          <w:trHeight w:val="270"/>
        </w:trPr>
        <w:tc>
          <w:tcPr>
            <w:tcW w:w="3638" w:type="dxa"/>
            <w:vMerge/>
            <w:shd w:val="clear" w:color="auto" w:fill="9CC2E5" w:themeFill="accent1" w:themeFillTint="99"/>
          </w:tcPr>
          <w:p w14:paraId="16304966" w14:textId="77777777" w:rsidR="00416233" w:rsidRPr="00877815" w:rsidRDefault="00416233" w:rsidP="00416233">
            <w:pPr>
              <w:pStyle w:val="NoSpacing"/>
              <w:rPr>
                <w:rFonts w:ascii="Verdana" w:hAnsi="Verdana" w:cs="Arial"/>
                <w:b/>
                <w:sz w:val="24"/>
                <w:szCs w:val="24"/>
              </w:rPr>
            </w:pPr>
          </w:p>
        </w:tc>
        <w:tc>
          <w:tcPr>
            <w:tcW w:w="5668" w:type="dxa"/>
            <w:gridSpan w:val="2"/>
          </w:tcPr>
          <w:p w14:paraId="557C8D71" w14:textId="77777777" w:rsidR="00416233" w:rsidRPr="00877815" w:rsidRDefault="00416233" w:rsidP="00416233">
            <w:pPr>
              <w:pStyle w:val="NoSpacing"/>
              <w:jc w:val="both"/>
              <w:rPr>
                <w:rFonts w:ascii="Verdana" w:hAnsi="Verdana" w:cs="Arial"/>
                <w:sz w:val="24"/>
                <w:szCs w:val="24"/>
              </w:rPr>
            </w:pPr>
          </w:p>
        </w:tc>
      </w:tr>
      <w:tr w:rsidR="00416233" w:rsidRPr="00877815" w14:paraId="7AB34E2E" w14:textId="77777777" w:rsidTr="00B76255">
        <w:trPr>
          <w:trHeight w:val="270"/>
        </w:trPr>
        <w:tc>
          <w:tcPr>
            <w:tcW w:w="3638" w:type="dxa"/>
            <w:vMerge w:val="restart"/>
            <w:shd w:val="clear" w:color="auto" w:fill="9CC2E5" w:themeFill="accent1" w:themeFillTint="99"/>
          </w:tcPr>
          <w:p w14:paraId="2A6B6D46"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Enw da</w:t>
            </w:r>
            <w:r w:rsidRPr="00877815">
              <w:rPr>
                <w:rFonts w:ascii="Verdana" w:hAnsi="Verdana" w:cs="Arial"/>
                <w:b/>
                <w:sz w:val="24"/>
                <w:szCs w:val="24"/>
              </w:rPr>
              <w:t xml:space="preserve"> / Reputational</w:t>
            </w:r>
          </w:p>
          <w:p w14:paraId="764BD37E" w14:textId="77777777" w:rsidR="00416233" w:rsidRPr="00877815" w:rsidRDefault="00416233" w:rsidP="00416233">
            <w:pPr>
              <w:pStyle w:val="NoSpacing"/>
              <w:rPr>
                <w:rFonts w:ascii="Verdana" w:hAnsi="Verdana" w:cs="Arial"/>
                <w:b/>
                <w:sz w:val="24"/>
                <w:szCs w:val="24"/>
              </w:rPr>
            </w:pPr>
          </w:p>
        </w:tc>
        <w:sdt>
          <w:sdtPr>
            <w:rPr>
              <w:rFonts w:ascii="Verdana" w:hAnsi="Verdana" w:cs="Arial"/>
              <w:sz w:val="24"/>
              <w:szCs w:val="24"/>
            </w:rPr>
            <w:id w:val="-1724743825"/>
            <w:placeholder>
              <w:docPart w:val="338BDD15B5B245FCBD2D009986E9BD9D"/>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55FD8A66" w14:textId="1F7E21CF"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There is no direct impact on the reputation of the Joint Committee as a result of the activity outlined in this report.</w:t>
                </w:r>
              </w:p>
            </w:tc>
          </w:sdtContent>
        </w:sdt>
      </w:tr>
      <w:tr w:rsidR="00416233" w:rsidRPr="00877815" w14:paraId="673C14F5" w14:textId="77777777" w:rsidTr="00B76255">
        <w:trPr>
          <w:trHeight w:val="270"/>
        </w:trPr>
        <w:tc>
          <w:tcPr>
            <w:tcW w:w="3638" w:type="dxa"/>
            <w:vMerge/>
            <w:shd w:val="clear" w:color="auto" w:fill="9CC2E5" w:themeFill="accent1" w:themeFillTint="99"/>
          </w:tcPr>
          <w:p w14:paraId="4BCB46D4" w14:textId="77777777" w:rsidR="00416233" w:rsidRPr="00877815" w:rsidRDefault="00416233" w:rsidP="00416233">
            <w:pPr>
              <w:pStyle w:val="NoSpacing"/>
              <w:rPr>
                <w:rFonts w:ascii="Verdana" w:hAnsi="Verdana" w:cs="Arial"/>
                <w:b/>
                <w:sz w:val="24"/>
                <w:szCs w:val="24"/>
              </w:rPr>
            </w:pPr>
          </w:p>
        </w:tc>
        <w:tc>
          <w:tcPr>
            <w:tcW w:w="5668" w:type="dxa"/>
            <w:gridSpan w:val="2"/>
          </w:tcPr>
          <w:p w14:paraId="50690044" w14:textId="77777777" w:rsidR="00416233" w:rsidRPr="00877815" w:rsidRDefault="00416233" w:rsidP="00416233">
            <w:pPr>
              <w:pStyle w:val="NoSpacing"/>
              <w:jc w:val="both"/>
              <w:rPr>
                <w:rFonts w:ascii="Verdana" w:hAnsi="Verdana" w:cs="Arial"/>
                <w:sz w:val="24"/>
                <w:szCs w:val="24"/>
              </w:rPr>
            </w:pPr>
          </w:p>
        </w:tc>
      </w:tr>
      <w:tr w:rsidR="00416233" w:rsidRPr="00877815" w14:paraId="1BBC554B" w14:textId="77777777" w:rsidTr="00B76255">
        <w:trPr>
          <w:trHeight w:val="255"/>
        </w:trPr>
        <w:tc>
          <w:tcPr>
            <w:tcW w:w="3638" w:type="dxa"/>
            <w:vMerge w:val="restart"/>
            <w:shd w:val="clear" w:color="auto" w:fill="9CC2E5" w:themeFill="accent1" w:themeFillTint="99"/>
          </w:tcPr>
          <w:p w14:paraId="06FCD632"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 xml:space="preserve">Effaith Adnoddau </w:t>
            </w:r>
          </w:p>
          <w:p w14:paraId="2CB1F1D0"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i/>
                <w:sz w:val="24"/>
                <w:szCs w:val="24"/>
                <w:lang w:val="cy-GB" w:bidi="cy-GB"/>
              </w:rPr>
              <w:t>(Pobl /Ariannol) /</w:t>
            </w:r>
          </w:p>
          <w:p w14:paraId="41969480"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 xml:space="preserve">Resource Impact </w:t>
            </w:r>
          </w:p>
          <w:p w14:paraId="48CBC778" w14:textId="77777777" w:rsidR="00416233" w:rsidRPr="00877815" w:rsidRDefault="00416233" w:rsidP="00416233">
            <w:pPr>
              <w:pStyle w:val="NoSpacing"/>
              <w:rPr>
                <w:rFonts w:ascii="Verdana" w:hAnsi="Verdana" w:cs="Arial"/>
                <w:b/>
                <w:sz w:val="24"/>
                <w:szCs w:val="24"/>
              </w:rPr>
            </w:pPr>
            <w:r w:rsidRPr="00877815">
              <w:rPr>
                <w:rFonts w:ascii="Verdana" w:hAnsi="Verdana" w:cs="Arial"/>
                <w:i/>
                <w:sz w:val="24"/>
                <w:szCs w:val="24"/>
              </w:rPr>
              <w:t>(People / Financial)</w:t>
            </w:r>
          </w:p>
        </w:tc>
        <w:sdt>
          <w:sdtPr>
            <w:rPr>
              <w:rFonts w:ascii="Verdana" w:hAnsi="Verdana" w:cs="Arial"/>
              <w:sz w:val="24"/>
              <w:szCs w:val="24"/>
            </w:rPr>
            <w:id w:val="765737290"/>
            <w:placeholder>
              <w:docPart w:val="0A2E6AC4BFFE439DAD1260A3CAEAC23F"/>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4CB01FAF"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Yes (Include further detail below)</w:t>
                </w:r>
              </w:p>
            </w:tc>
          </w:sdtContent>
        </w:sdt>
      </w:tr>
      <w:tr w:rsidR="00416233" w:rsidRPr="00877815" w14:paraId="044308A2" w14:textId="77777777" w:rsidTr="00B76255">
        <w:trPr>
          <w:trHeight w:val="751"/>
        </w:trPr>
        <w:tc>
          <w:tcPr>
            <w:tcW w:w="3638" w:type="dxa"/>
            <w:vMerge/>
            <w:shd w:val="clear" w:color="auto" w:fill="9CC2E5" w:themeFill="accent1" w:themeFillTint="99"/>
          </w:tcPr>
          <w:p w14:paraId="2320D41F" w14:textId="77777777" w:rsidR="00416233" w:rsidRPr="00877815" w:rsidRDefault="00416233" w:rsidP="00416233">
            <w:pPr>
              <w:pStyle w:val="NoSpacing"/>
              <w:rPr>
                <w:rFonts w:ascii="Verdana" w:hAnsi="Verdana" w:cs="Arial"/>
                <w:b/>
                <w:sz w:val="24"/>
                <w:szCs w:val="24"/>
              </w:rPr>
            </w:pPr>
          </w:p>
        </w:tc>
        <w:tc>
          <w:tcPr>
            <w:tcW w:w="5668" w:type="dxa"/>
            <w:gridSpan w:val="2"/>
          </w:tcPr>
          <w:p w14:paraId="3D7673BE"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 performance of the services will be used to develop the IMTP and identify the areas where resources may be required.</w:t>
            </w:r>
          </w:p>
        </w:tc>
      </w:tr>
    </w:tbl>
    <w:p w14:paraId="1AAEE2B4" w14:textId="77777777" w:rsidR="00A76C54" w:rsidRPr="00877815" w:rsidRDefault="00A76C54" w:rsidP="00436C80">
      <w:pPr>
        <w:pStyle w:val="NoSpacing"/>
        <w:jc w:val="both"/>
        <w:rPr>
          <w:rFonts w:ascii="Verdana" w:hAnsi="Verdana" w:cs="Arial"/>
          <w:sz w:val="24"/>
          <w:szCs w:val="24"/>
        </w:rPr>
      </w:pPr>
    </w:p>
    <w:p w14:paraId="423BE18B" w14:textId="77777777" w:rsidR="003B52AA" w:rsidRPr="00877815" w:rsidRDefault="00A76C54" w:rsidP="008D46CA">
      <w:pPr>
        <w:pStyle w:val="HeadingReportTemplate"/>
        <w:numPr>
          <w:ilvl w:val="0"/>
          <w:numId w:val="2"/>
        </w:numPr>
        <w:spacing w:before="0" w:line="240" w:lineRule="auto"/>
        <w:ind w:left="357" w:hanging="357"/>
      </w:pPr>
      <w:r w:rsidRPr="00877815">
        <w:t xml:space="preserve">RECOMMENDATIONS </w:t>
      </w:r>
    </w:p>
    <w:p w14:paraId="0E485649" w14:textId="77777777" w:rsidR="00A76C54" w:rsidRPr="00877815" w:rsidRDefault="00A76C54" w:rsidP="0027035C">
      <w:pPr>
        <w:spacing w:after="0" w:line="240" w:lineRule="auto"/>
        <w:jc w:val="both"/>
        <w:rPr>
          <w:rFonts w:ascii="Verdana" w:hAnsi="Verdana"/>
          <w:sz w:val="24"/>
          <w:szCs w:val="24"/>
        </w:rPr>
      </w:pPr>
    </w:p>
    <w:p w14:paraId="0822D842" w14:textId="77777777" w:rsidR="00436C80" w:rsidRPr="00877815" w:rsidRDefault="00557A72" w:rsidP="0027035C">
      <w:pPr>
        <w:pStyle w:val="NoSpacing"/>
        <w:jc w:val="both"/>
        <w:rPr>
          <w:rFonts w:ascii="Verdana" w:hAnsi="Verdana" w:cs="Arial"/>
          <w:sz w:val="24"/>
          <w:szCs w:val="24"/>
        </w:rPr>
      </w:pPr>
      <w:r w:rsidRPr="00877815">
        <w:rPr>
          <w:rFonts w:ascii="Verdana" w:hAnsi="Verdana" w:cs="Arial"/>
          <w:sz w:val="24"/>
          <w:szCs w:val="24"/>
        </w:rPr>
        <w:t>The Health Board is asked to</w:t>
      </w:r>
      <w:r w:rsidR="00416233" w:rsidRPr="00877815">
        <w:rPr>
          <w:rFonts w:ascii="Verdana" w:hAnsi="Verdana" w:cs="Arial"/>
          <w:sz w:val="24"/>
          <w:szCs w:val="24"/>
        </w:rPr>
        <w:t>:</w:t>
      </w:r>
    </w:p>
    <w:p w14:paraId="3BCF161F" w14:textId="77777777" w:rsidR="00416233" w:rsidRPr="00877815" w:rsidRDefault="00416233" w:rsidP="008D46CA">
      <w:pPr>
        <w:pStyle w:val="NoSpacing"/>
        <w:numPr>
          <w:ilvl w:val="0"/>
          <w:numId w:val="4"/>
        </w:numPr>
        <w:jc w:val="both"/>
        <w:rPr>
          <w:rFonts w:ascii="Verdana" w:hAnsi="Verdana" w:cs="Arial"/>
          <w:sz w:val="24"/>
          <w:szCs w:val="24"/>
        </w:rPr>
      </w:pPr>
      <w:r w:rsidRPr="00877815">
        <w:rPr>
          <w:rFonts w:ascii="Verdana" w:hAnsi="Verdana" w:cs="Arial"/>
          <w:b/>
          <w:sz w:val="24"/>
          <w:szCs w:val="24"/>
        </w:rPr>
        <w:t>Note</w:t>
      </w:r>
      <w:r w:rsidRPr="00877815">
        <w:rPr>
          <w:rFonts w:ascii="Verdana" w:hAnsi="Verdana" w:cs="Arial"/>
          <w:sz w:val="24"/>
          <w:szCs w:val="24"/>
        </w:rPr>
        <w:t xml:space="preserve"> the highlights outlined in Section 3 of this report.</w:t>
      </w:r>
    </w:p>
    <w:sectPr w:rsidR="00416233" w:rsidRPr="00877815" w:rsidSect="00B76255">
      <w:headerReference w:type="default" r:id="rId31"/>
      <w:footerReference w:type="default" r:id="rId32"/>
      <w:headerReference w:type="first" r:id="rId33"/>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AB1C35" w14:textId="77777777" w:rsidR="00293CD0" w:rsidRDefault="00293CD0" w:rsidP="00F332A5">
      <w:pPr>
        <w:spacing w:after="0" w:line="240" w:lineRule="auto"/>
      </w:pPr>
      <w:r>
        <w:separator/>
      </w:r>
    </w:p>
  </w:endnote>
  <w:endnote w:type="continuationSeparator" w:id="0">
    <w:p w14:paraId="04E7FADD" w14:textId="77777777" w:rsidR="00293CD0" w:rsidRDefault="00293CD0"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352" w:type="dxa"/>
      <w:tblInd w:w="-429"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4"/>
      <w:gridCol w:w="2260"/>
      <w:gridCol w:w="3268"/>
    </w:tblGrid>
    <w:tr w:rsidR="00B518EE" w:rsidRPr="00DA30F8" w14:paraId="69A5D969" w14:textId="77777777" w:rsidTr="00416233">
      <w:trPr>
        <w:trHeight w:val="416"/>
      </w:trPr>
      <w:tc>
        <w:tcPr>
          <w:tcW w:w="4824" w:type="dxa"/>
        </w:tcPr>
        <w:sdt>
          <w:sdtPr>
            <w:rPr>
              <w:rFonts w:ascii="Verdana" w:hAnsi="Verdana"/>
              <w:sz w:val="18"/>
              <w:szCs w:val="18"/>
            </w:rPr>
            <w:id w:val="1765416110"/>
            <w:placeholder>
              <w:docPart w:val="DefaultPlaceholder_-1854013439"/>
            </w:placeholder>
            <w:comboBox>
              <w:listItem w:value="Choose an item."/>
            </w:comboBox>
          </w:sdtPr>
          <w:sdtEndPr/>
          <w:sdtContent>
            <w:p w14:paraId="27AD54FE" w14:textId="2A7D9A55" w:rsidR="00B518EE" w:rsidRPr="00DA30F8" w:rsidRDefault="007F5A5B" w:rsidP="003C1693">
              <w:pPr>
                <w:pStyle w:val="Footer"/>
                <w:rPr>
                  <w:rFonts w:ascii="Verdana" w:hAnsi="Verdana"/>
                  <w:sz w:val="18"/>
                  <w:szCs w:val="18"/>
                </w:rPr>
              </w:pPr>
              <w:r w:rsidRPr="00416233">
                <w:rPr>
                  <w:rFonts w:ascii="Verdana" w:hAnsi="Verdana"/>
                  <w:sz w:val="18"/>
                  <w:szCs w:val="18"/>
                </w:rPr>
                <w:t xml:space="preserve">Highlight Report from the Joint Commissioning Committee meeting held on </w:t>
              </w:r>
              <w:r w:rsidR="006538F7">
                <w:rPr>
                  <w:rFonts w:ascii="Verdana" w:hAnsi="Verdana"/>
                  <w:sz w:val="18"/>
                  <w:szCs w:val="18"/>
                </w:rPr>
                <w:t>17 March</w:t>
              </w:r>
              <w:r w:rsidR="00CD7B0A">
                <w:rPr>
                  <w:rFonts w:ascii="Verdana" w:hAnsi="Verdana"/>
                  <w:sz w:val="18"/>
                  <w:szCs w:val="18"/>
                </w:rPr>
                <w:t xml:space="preserve"> 2026</w:t>
              </w:r>
              <w:r w:rsidRPr="00416233">
                <w:rPr>
                  <w:rFonts w:ascii="Verdana" w:hAnsi="Verdana"/>
                  <w:sz w:val="18"/>
                  <w:szCs w:val="18"/>
                </w:rPr>
                <w:t xml:space="preserve"> </w:t>
              </w:r>
            </w:p>
          </w:sdtContent>
        </w:sdt>
      </w:tc>
      <w:tc>
        <w:tcPr>
          <w:tcW w:w="2260" w:type="dxa"/>
        </w:tcPr>
        <w:p w14:paraId="3FA249C6" w14:textId="6BB039DD" w:rsidR="00B518EE" w:rsidRPr="00DA30F8" w:rsidRDefault="001924C8" w:rsidP="00A76C54">
          <w:pPr>
            <w:pStyle w:val="Footer"/>
            <w:tabs>
              <w:tab w:val="center" w:pos="1394"/>
              <w:tab w:val="right" w:pos="2789"/>
            </w:tabs>
            <w:rPr>
              <w:rFonts w:ascii="Verdana" w:hAnsi="Verdana"/>
              <w:sz w:val="18"/>
              <w:szCs w:val="18"/>
            </w:rPr>
          </w:pPr>
          <w:sdt>
            <w:sdtPr>
              <w:rPr>
                <w:rFonts w:ascii="Verdana" w:hAnsi="Verdana"/>
                <w:sz w:val="18"/>
                <w:szCs w:val="18"/>
              </w:rPr>
              <w:id w:val="1728636285"/>
              <w:docPartObj>
                <w:docPartGallery w:val="Page Numbers (Top of Page)"/>
                <w:docPartUnique/>
              </w:docPartObj>
            </w:sdtPr>
            <w:sdtEndPr/>
            <w:sdtContent>
              <w:r w:rsidR="00B518EE" w:rsidRPr="00DA30F8">
                <w:rPr>
                  <w:rFonts w:ascii="Verdana" w:hAnsi="Verdana"/>
                  <w:sz w:val="18"/>
                  <w:szCs w:val="18"/>
                </w:rPr>
                <w:t xml:space="preserve">Page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PAGE </w:instrText>
              </w:r>
              <w:r w:rsidR="00B518EE" w:rsidRPr="00DA30F8">
                <w:rPr>
                  <w:rFonts w:ascii="Verdana" w:hAnsi="Verdana"/>
                  <w:bCs/>
                  <w:sz w:val="18"/>
                  <w:szCs w:val="18"/>
                </w:rPr>
                <w:fldChar w:fldCharType="separate"/>
              </w:r>
              <w:r w:rsidR="00013519">
                <w:rPr>
                  <w:rFonts w:ascii="Verdana" w:hAnsi="Verdana"/>
                  <w:bCs/>
                  <w:noProof/>
                  <w:sz w:val="18"/>
                  <w:szCs w:val="18"/>
                </w:rPr>
                <w:t>2</w:t>
              </w:r>
              <w:r w:rsidR="00B518EE" w:rsidRPr="00DA30F8">
                <w:rPr>
                  <w:rFonts w:ascii="Verdana" w:hAnsi="Verdana"/>
                  <w:bCs/>
                  <w:sz w:val="18"/>
                  <w:szCs w:val="18"/>
                </w:rPr>
                <w:fldChar w:fldCharType="end"/>
              </w:r>
              <w:r w:rsidR="00B518EE" w:rsidRPr="00DA30F8">
                <w:rPr>
                  <w:rFonts w:ascii="Verdana" w:hAnsi="Verdana"/>
                  <w:sz w:val="18"/>
                  <w:szCs w:val="18"/>
                </w:rPr>
                <w:t xml:space="preserve"> of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NUMPAGES  </w:instrText>
              </w:r>
              <w:r w:rsidR="00B518EE" w:rsidRPr="00DA30F8">
                <w:rPr>
                  <w:rFonts w:ascii="Verdana" w:hAnsi="Verdana"/>
                  <w:bCs/>
                  <w:sz w:val="18"/>
                  <w:szCs w:val="18"/>
                </w:rPr>
                <w:fldChar w:fldCharType="separate"/>
              </w:r>
              <w:r w:rsidR="00013519">
                <w:rPr>
                  <w:rFonts w:ascii="Verdana" w:hAnsi="Verdana"/>
                  <w:bCs/>
                  <w:noProof/>
                  <w:sz w:val="18"/>
                  <w:szCs w:val="18"/>
                </w:rPr>
                <w:t>9</w:t>
              </w:r>
              <w:r w:rsidR="00B518EE" w:rsidRPr="00DA30F8">
                <w:rPr>
                  <w:rFonts w:ascii="Verdana" w:hAnsi="Verdana"/>
                  <w:bCs/>
                  <w:sz w:val="18"/>
                  <w:szCs w:val="18"/>
                </w:rPr>
                <w:fldChar w:fldCharType="end"/>
              </w:r>
            </w:sdtContent>
          </w:sdt>
          <w:r w:rsidR="00B518EE" w:rsidRPr="00DA30F8">
            <w:rPr>
              <w:rFonts w:ascii="Verdana" w:hAnsi="Verdana"/>
              <w:sz w:val="18"/>
              <w:szCs w:val="18"/>
            </w:rPr>
            <w:tab/>
          </w:r>
        </w:p>
        <w:p w14:paraId="4FF4FEEE" w14:textId="77777777" w:rsidR="00B518EE" w:rsidRPr="00DA30F8" w:rsidRDefault="00B518EE">
          <w:pPr>
            <w:pStyle w:val="Footer"/>
            <w:rPr>
              <w:rFonts w:ascii="Verdana" w:hAnsi="Verdana"/>
              <w:sz w:val="18"/>
              <w:szCs w:val="18"/>
            </w:rPr>
          </w:pPr>
        </w:p>
      </w:tc>
      <w:tc>
        <w:tcPr>
          <w:tcW w:w="3268" w:type="dxa"/>
        </w:tcPr>
        <w:sdt>
          <w:sdtPr>
            <w:rPr>
              <w:rStyle w:val="Style1"/>
              <w:sz w:val="18"/>
              <w:szCs w:val="18"/>
            </w:rPr>
            <w:alias w:val="Select Board / Committee Name"/>
            <w:tag w:val="Select Board / Committee Name"/>
            <w:id w:val="307287620"/>
            <w:placeholder>
              <w:docPart w:val="6C3F8FB83BD042DDB209DDF19782C519"/>
            </w:placeholder>
            <w:showingPlcHdr/>
            <w15:color w:val="000000"/>
            <w:comboBox>
              <w:listItem w:displayText="Joint Commissioning Committee" w:value="Joint Commissioning Committee"/>
              <w:listItem w:value="Choose an item."/>
              <w:listItem w:displayText="Senior Leadership Team" w:value="Senior Leadership Team"/>
              <w:listItem w:displayText="Management Group" w:value="Management Group"/>
              <w:listItem w:displayText="Audit &amp; Risk Committee" w:value="Audit &amp; Risk Committee"/>
              <w:listItem w:displayText="Planning, Performance and Finance Committee " w:value="Planning, Performance and Finance Committee "/>
              <w:listItem w:displayText="Population Health &amp; Partnerships Committee" w:value="Population Health &amp; Partnerships Committee"/>
              <w:listItem w:displayText="Quality and Patient Safety Committee" w:value="Quality and Patient Safety Committee"/>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04E4CDAD" w14:textId="5C6F791F" w:rsidR="00B518EE" w:rsidRPr="00DA30F8" w:rsidRDefault="00B518EE" w:rsidP="00B76255">
              <w:pPr>
                <w:jc w:val="right"/>
                <w:rPr>
                  <w:rStyle w:val="Style1"/>
                  <w:sz w:val="18"/>
                  <w:szCs w:val="18"/>
                </w:rPr>
              </w:pPr>
              <w:r w:rsidRPr="00DA30F8">
                <w:rPr>
                  <w:rStyle w:val="PlaceholderText"/>
                  <w:sz w:val="18"/>
                  <w:szCs w:val="18"/>
                </w:rPr>
                <w:t>Choose an item.</w:t>
              </w:r>
            </w:p>
          </w:sdtContent>
        </w:sdt>
        <w:sdt>
          <w:sdtPr>
            <w:rPr>
              <w:rFonts w:ascii="Verdana" w:hAnsi="Verdana"/>
              <w:sz w:val="18"/>
              <w:szCs w:val="18"/>
            </w:rPr>
            <w:id w:val="-1990162542"/>
            <w:placeholder>
              <w:docPart w:val="E601CEE5F438430E93EA56B7202CD3C5"/>
            </w:placeholder>
            <w:showingPlcHdr/>
            <w:date>
              <w:dateFormat w:val="dd/MM/yyyy"/>
              <w:lid w:val="en-GB"/>
              <w:storeMappedDataAs w:val="dateTime"/>
              <w:calendar w:val="gregorian"/>
            </w:date>
          </w:sdtPr>
          <w:sdtEndPr/>
          <w:sdtContent>
            <w:p w14:paraId="58B317D3" w14:textId="29B14E34" w:rsidR="00B518EE" w:rsidRPr="00DA30F8" w:rsidRDefault="00B518EE" w:rsidP="00B76255">
              <w:pPr>
                <w:pStyle w:val="Footer"/>
                <w:jc w:val="right"/>
                <w:rPr>
                  <w:sz w:val="18"/>
                  <w:szCs w:val="18"/>
                </w:rPr>
              </w:pPr>
              <w:r w:rsidRPr="00DA30F8">
                <w:rPr>
                  <w:rStyle w:val="PlaceholderText"/>
                  <w:sz w:val="18"/>
                  <w:szCs w:val="18"/>
                </w:rPr>
                <w:t>Click or tap to enter a date.</w:t>
              </w:r>
            </w:p>
          </w:sdtContent>
        </w:sdt>
      </w:tc>
    </w:tr>
  </w:tbl>
  <w:p w14:paraId="1A92703B" w14:textId="61FD8E15" w:rsidR="00B518EE" w:rsidRPr="00DA30F8" w:rsidRDefault="00B518EE" w:rsidP="0044516B">
    <w:pPr>
      <w:pStyle w:val="Footer"/>
      <w:jc w:val="right"/>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4F89EF" w14:textId="77777777" w:rsidR="00293CD0" w:rsidRDefault="00293CD0" w:rsidP="00F332A5">
      <w:pPr>
        <w:spacing w:after="0" w:line="240" w:lineRule="auto"/>
      </w:pPr>
      <w:r>
        <w:separator/>
      </w:r>
    </w:p>
  </w:footnote>
  <w:footnote w:type="continuationSeparator" w:id="0">
    <w:p w14:paraId="11E70719" w14:textId="77777777" w:rsidR="00293CD0" w:rsidRDefault="00293CD0"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A9E3C4" w14:textId="1B0F1135" w:rsidR="00B518EE" w:rsidRDefault="00B518EE"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0B8D15" w14:textId="6DD8A84C" w:rsidR="00B518EE" w:rsidRDefault="00B518EE" w:rsidP="003D4883">
    <w:pPr>
      <w:pStyle w:val="Header"/>
      <w:jc w:val="center"/>
      <w:rPr>
        <w:noProof/>
        <w:lang w:eastAsia="en-GB"/>
      </w:rPr>
    </w:pPr>
    <w:r>
      <w:rPr>
        <w:noProof/>
        <w:lang w:eastAsia="en-GB"/>
      </w:rPr>
      <w:drawing>
        <wp:anchor distT="0" distB="0" distL="114300" distR="114300" simplePos="0" relativeHeight="251657216" behindDoc="1" locked="0" layoutInCell="1" allowOverlap="1" wp14:anchorId="4AF115DF" wp14:editId="1DE0D811">
          <wp:simplePos x="0" y="0"/>
          <wp:positionH relativeFrom="column">
            <wp:posOffset>1645920</wp:posOffset>
          </wp:positionH>
          <wp:positionV relativeFrom="page">
            <wp:posOffset>99115</wp:posOffset>
          </wp:positionV>
          <wp:extent cx="2508885" cy="690880"/>
          <wp:effectExtent l="0" t="0" r="5715" b="0"/>
          <wp:wrapTight wrapText="bothSides">
            <wp:wrapPolygon edited="0">
              <wp:start x="0" y="0"/>
              <wp:lineTo x="0" y="20846"/>
              <wp:lineTo x="21485" y="20846"/>
              <wp:lineTo x="21485"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1332" r="8628" b="9334"/>
                  <a:stretch/>
                </pic:blipFill>
                <pic:spPr bwMode="auto">
                  <a:xfrm>
                    <a:off x="0" y="0"/>
                    <a:ext cx="2508885" cy="690880"/>
                  </a:xfrm>
                  <a:prstGeom prst="rect">
                    <a:avLst/>
                  </a:prstGeom>
                  <a:noFill/>
                  <a:ln>
                    <a:noFill/>
                  </a:ln>
                  <a:extLst>
                    <a:ext uri="{53640926-AAD7-44D8-BBD7-CCE9431645EC}">
                      <a14:shadowObscured xmlns:a14="http://schemas.microsoft.com/office/drawing/2010/main"/>
                    </a:ext>
                  </a:extLst>
                </pic:spPr>
              </pic:pic>
            </a:graphicData>
          </a:graphic>
        </wp:anchor>
      </w:drawing>
    </w:r>
  </w:p>
  <w:p w14:paraId="233020CB" w14:textId="77777777" w:rsidR="00B518EE" w:rsidRDefault="00B518EE" w:rsidP="003D4883">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7739E"/>
    <w:multiLevelType w:val="hybridMultilevel"/>
    <w:tmpl w:val="778E2400"/>
    <w:styleLink w:val="Bullet"/>
    <w:lvl w:ilvl="0" w:tplc="98A8DA58">
      <w:start w:val="1"/>
      <w:numFmt w:val="bullet"/>
      <w:lvlText w:val="•"/>
      <w:lvlJc w:val="left"/>
      <w:pPr>
        <w:ind w:left="7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1" w:tplc="F2D0C210">
      <w:start w:val="1"/>
      <w:numFmt w:val="bullet"/>
      <w:lvlText w:val="◦"/>
      <w:lvlJc w:val="left"/>
      <w:pPr>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2" w:tplc="6D524DA8">
      <w:start w:val="1"/>
      <w:numFmt w:val="bullet"/>
      <w:lvlText w:val="◦"/>
      <w:lvlJc w:val="left"/>
      <w:pPr>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3" w:tplc="A8182F8E">
      <w:start w:val="1"/>
      <w:numFmt w:val="bullet"/>
      <w:lvlText w:val="◦"/>
      <w:lvlJc w:val="left"/>
      <w:pPr>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4" w:tplc="B8228602">
      <w:start w:val="1"/>
      <w:numFmt w:val="bullet"/>
      <w:lvlText w:val="◦"/>
      <w:lvlJc w:val="left"/>
      <w:pPr>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5" w:tplc="9D38D55E">
      <w:start w:val="1"/>
      <w:numFmt w:val="bullet"/>
      <w:lvlText w:val="◦"/>
      <w:lvlJc w:val="left"/>
      <w:pPr>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6" w:tplc="0F82312C">
      <w:start w:val="1"/>
      <w:numFmt w:val="bullet"/>
      <w:lvlText w:val="◦"/>
      <w:lvlJc w:val="left"/>
      <w:pPr>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7" w:tplc="BFF80614">
      <w:start w:val="1"/>
      <w:numFmt w:val="bullet"/>
      <w:lvlText w:val="◦"/>
      <w:lvlJc w:val="left"/>
      <w:pPr>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8" w:tplc="84B0D62A">
      <w:start w:val="1"/>
      <w:numFmt w:val="bullet"/>
      <w:lvlText w:val="◦"/>
      <w:lvlJc w:val="left"/>
      <w:pPr>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abstractNum>
  <w:abstractNum w:abstractNumId="1" w15:restartNumberingAfterBreak="0">
    <w:nsid w:val="02BA3664"/>
    <w:multiLevelType w:val="hybridMultilevel"/>
    <w:tmpl w:val="DB1A1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783C20"/>
    <w:multiLevelType w:val="hybridMultilevel"/>
    <w:tmpl w:val="5D445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1AC431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E657AF2"/>
    <w:multiLevelType w:val="hybridMultilevel"/>
    <w:tmpl w:val="EBDC1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5B1742"/>
    <w:multiLevelType w:val="hybridMultilevel"/>
    <w:tmpl w:val="7DD0FB84"/>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ED46E14"/>
    <w:multiLevelType w:val="hybridMultilevel"/>
    <w:tmpl w:val="8FA2E2B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E7614B"/>
    <w:multiLevelType w:val="hybridMultilevel"/>
    <w:tmpl w:val="6E180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667D97"/>
    <w:multiLevelType w:val="hybridMultilevel"/>
    <w:tmpl w:val="DA708B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154A36"/>
    <w:multiLevelType w:val="hybridMultilevel"/>
    <w:tmpl w:val="576428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487F9B"/>
    <w:multiLevelType w:val="hybridMultilevel"/>
    <w:tmpl w:val="72A0CB76"/>
    <w:lvl w:ilvl="0" w:tplc="08090003">
      <w:start w:val="1"/>
      <w:numFmt w:val="bullet"/>
      <w:lvlText w:val="o"/>
      <w:lvlJc w:val="left"/>
      <w:pPr>
        <w:ind w:left="1392" w:hanging="360"/>
      </w:pPr>
      <w:rPr>
        <w:rFonts w:ascii="Courier New" w:hAnsi="Courier New" w:cs="Courier New" w:hint="default"/>
      </w:rPr>
    </w:lvl>
    <w:lvl w:ilvl="1" w:tplc="08090003" w:tentative="1">
      <w:start w:val="1"/>
      <w:numFmt w:val="bullet"/>
      <w:lvlText w:val="o"/>
      <w:lvlJc w:val="left"/>
      <w:pPr>
        <w:ind w:left="2112" w:hanging="360"/>
      </w:pPr>
      <w:rPr>
        <w:rFonts w:ascii="Courier New" w:hAnsi="Courier New" w:cs="Courier New" w:hint="default"/>
      </w:rPr>
    </w:lvl>
    <w:lvl w:ilvl="2" w:tplc="08090005" w:tentative="1">
      <w:start w:val="1"/>
      <w:numFmt w:val="bullet"/>
      <w:lvlText w:val=""/>
      <w:lvlJc w:val="left"/>
      <w:pPr>
        <w:ind w:left="2832" w:hanging="360"/>
      </w:pPr>
      <w:rPr>
        <w:rFonts w:ascii="Wingdings" w:hAnsi="Wingdings" w:hint="default"/>
      </w:rPr>
    </w:lvl>
    <w:lvl w:ilvl="3" w:tplc="08090001" w:tentative="1">
      <w:start w:val="1"/>
      <w:numFmt w:val="bullet"/>
      <w:lvlText w:val=""/>
      <w:lvlJc w:val="left"/>
      <w:pPr>
        <w:ind w:left="3552" w:hanging="360"/>
      </w:pPr>
      <w:rPr>
        <w:rFonts w:ascii="Symbol" w:hAnsi="Symbol" w:hint="default"/>
      </w:rPr>
    </w:lvl>
    <w:lvl w:ilvl="4" w:tplc="08090003" w:tentative="1">
      <w:start w:val="1"/>
      <w:numFmt w:val="bullet"/>
      <w:lvlText w:val="o"/>
      <w:lvlJc w:val="left"/>
      <w:pPr>
        <w:ind w:left="4272" w:hanging="360"/>
      </w:pPr>
      <w:rPr>
        <w:rFonts w:ascii="Courier New" w:hAnsi="Courier New" w:cs="Courier New" w:hint="default"/>
      </w:rPr>
    </w:lvl>
    <w:lvl w:ilvl="5" w:tplc="08090005" w:tentative="1">
      <w:start w:val="1"/>
      <w:numFmt w:val="bullet"/>
      <w:lvlText w:val=""/>
      <w:lvlJc w:val="left"/>
      <w:pPr>
        <w:ind w:left="4992" w:hanging="360"/>
      </w:pPr>
      <w:rPr>
        <w:rFonts w:ascii="Wingdings" w:hAnsi="Wingdings" w:hint="default"/>
      </w:rPr>
    </w:lvl>
    <w:lvl w:ilvl="6" w:tplc="08090001" w:tentative="1">
      <w:start w:val="1"/>
      <w:numFmt w:val="bullet"/>
      <w:lvlText w:val=""/>
      <w:lvlJc w:val="left"/>
      <w:pPr>
        <w:ind w:left="5712" w:hanging="360"/>
      </w:pPr>
      <w:rPr>
        <w:rFonts w:ascii="Symbol" w:hAnsi="Symbol" w:hint="default"/>
      </w:rPr>
    </w:lvl>
    <w:lvl w:ilvl="7" w:tplc="08090003" w:tentative="1">
      <w:start w:val="1"/>
      <w:numFmt w:val="bullet"/>
      <w:lvlText w:val="o"/>
      <w:lvlJc w:val="left"/>
      <w:pPr>
        <w:ind w:left="6432" w:hanging="360"/>
      </w:pPr>
      <w:rPr>
        <w:rFonts w:ascii="Courier New" w:hAnsi="Courier New" w:cs="Courier New" w:hint="default"/>
      </w:rPr>
    </w:lvl>
    <w:lvl w:ilvl="8" w:tplc="08090005" w:tentative="1">
      <w:start w:val="1"/>
      <w:numFmt w:val="bullet"/>
      <w:lvlText w:val=""/>
      <w:lvlJc w:val="left"/>
      <w:pPr>
        <w:ind w:left="7152" w:hanging="360"/>
      </w:pPr>
      <w:rPr>
        <w:rFonts w:ascii="Wingdings" w:hAnsi="Wingdings" w:hint="default"/>
      </w:rPr>
    </w:lvl>
  </w:abstractNum>
  <w:abstractNum w:abstractNumId="11" w15:restartNumberingAfterBreak="0">
    <w:nsid w:val="39900E2E"/>
    <w:multiLevelType w:val="hybridMultilevel"/>
    <w:tmpl w:val="40CE8934"/>
    <w:lvl w:ilvl="0" w:tplc="3BA2FFBA">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E1D17FA"/>
    <w:multiLevelType w:val="hybridMultilevel"/>
    <w:tmpl w:val="18DC3920"/>
    <w:lvl w:ilvl="0" w:tplc="08090003">
      <w:start w:val="1"/>
      <w:numFmt w:val="bullet"/>
      <w:lvlText w:val="o"/>
      <w:lvlJc w:val="left"/>
      <w:pPr>
        <w:ind w:left="1534" w:hanging="360"/>
      </w:pPr>
      <w:rPr>
        <w:rFonts w:ascii="Courier New" w:hAnsi="Courier New" w:cs="Courier New" w:hint="default"/>
      </w:rPr>
    </w:lvl>
    <w:lvl w:ilvl="1" w:tplc="08090003" w:tentative="1">
      <w:start w:val="1"/>
      <w:numFmt w:val="bullet"/>
      <w:lvlText w:val="o"/>
      <w:lvlJc w:val="left"/>
      <w:pPr>
        <w:ind w:left="2254" w:hanging="360"/>
      </w:pPr>
      <w:rPr>
        <w:rFonts w:ascii="Courier New" w:hAnsi="Courier New" w:cs="Courier New" w:hint="default"/>
      </w:rPr>
    </w:lvl>
    <w:lvl w:ilvl="2" w:tplc="08090005" w:tentative="1">
      <w:start w:val="1"/>
      <w:numFmt w:val="bullet"/>
      <w:lvlText w:val=""/>
      <w:lvlJc w:val="left"/>
      <w:pPr>
        <w:ind w:left="2974" w:hanging="360"/>
      </w:pPr>
      <w:rPr>
        <w:rFonts w:ascii="Wingdings" w:hAnsi="Wingdings" w:hint="default"/>
      </w:rPr>
    </w:lvl>
    <w:lvl w:ilvl="3" w:tplc="08090001" w:tentative="1">
      <w:start w:val="1"/>
      <w:numFmt w:val="bullet"/>
      <w:lvlText w:val=""/>
      <w:lvlJc w:val="left"/>
      <w:pPr>
        <w:ind w:left="3694" w:hanging="360"/>
      </w:pPr>
      <w:rPr>
        <w:rFonts w:ascii="Symbol" w:hAnsi="Symbol" w:hint="default"/>
      </w:rPr>
    </w:lvl>
    <w:lvl w:ilvl="4" w:tplc="08090003" w:tentative="1">
      <w:start w:val="1"/>
      <w:numFmt w:val="bullet"/>
      <w:lvlText w:val="o"/>
      <w:lvlJc w:val="left"/>
      <w:pPr>
        <w:ind w:left="4414" w:hanging="360"/>
      </w:pPr>
      <w:rPr>
        <w:rFonts w:ascii="Courier New" w:hAnsi="Courier New" w:cs="Courier New" w:hint="default"/>
      </w:rPr>
    </w:lvl>
    <w:lvl w:ilvl="5" w:tplc="08090005" w:tentative="1">
      <w:start w:val="1"/>
      <w:numFmt w:val="bullet"/>
      <w:lvlText w:val=""/>
      <w:lvlJc w:val="left"/>
      <w:pPr>
        <w:ind w:left="5134" w:hanging="360"/>
      </w:pPr>
      <w:rPr>
        <w:rFonts w:ascii="Wingdings" w:hAnsi="Wingdings" w:hint="default"/>
      </w:rPr>
    </w:lvl>
    <w:lvl w:ilvl="6" w:tplc="08090001" w:tentative="1">
      <w:start w:val="1"/>
      <w:numFmt w:val="bullet"/>
      <w:lvlText w:val=""/>
      <w:lvlJc w:val="left"/>
      <w:pPr>
        <w:ind w:left="5854" w:hanging="360"/>
      </w:pPr>
      <w:rPr>
        <w:rFonts w:ascii="Symbol" w:hAnsi="Symbol" w:hint="default"/>
      </w:rPr>
    </w:lvl>
    <w:lvl w:ilvl="7" w:tplc="08090003" w:tentative="1">
      <w:start w:val="1"/>
      <w:numFmt w:val="bullet"/>
      <w:lvlText w:val="o"/>
      <w:lvlJc w:val="left"/>
      <w:pPr>
        <w:ind w:left="6574" w:hanging="360"/>
      </w:pPr>
      <w:rPr>
        <w:rFonts w:ascii="Courier New" w:hAnsi="Courier New" w:cs="Courier New" w:hint="default"/>
      </w:rPr>
    </w:lvl>
    <w:lvl w:ilvl="8" w:tplc="08090005" w:tentative="1">
      <w:start w:val="1"/>
      <w:numFmt w:val="bullet"/>
      <w:lvlText w:val=""/>
      <w:lvlJc w:val="left"/>
      <w:pPr>
        <w:ind w:left="7294" w:hanging="360"/>
      </w:pPr>
      <w:rPr>
        <w:rFonts w:ascii="Wingdings" w:hAnsi="Wingdings" w:hint="default"/>
      </w:rPr>
    </w:lvl>
  </w:abstractNum>
  <w:abstractNum w:abstractNumId="13" w15:restartNumberingAfterBreak="0">
    <w:nsid w:val="3E4A5E52"/>
    <w:multiLevelType w:val="hybridMultilevel"/>
    <w:tmpl w:val="75D6FFF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EF75505"/>
    <w:multiLevelType w:val="hybridMultilevel"/>
    <w:tmpl w:val="F4BEB1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CE5293"/>
    <w:multiLevelType w:val="hybridMultilevel"/>
    <w:tmpl w:val="27DA1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FC305B"/>
    <w:multiLevelType w:val="hybridMultilevel"/>
    <w:tmpl w:val="A57E5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FF557F"/>
    <w:multiLevelType w:val="hybridMultilevel"/>
    <w:tmpl w:val="62AE4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5D52CF"/>
    <w:multiLevelType w:val="hybridMultilevel"/>
    <w:tmpl w:val="593020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2A26981"/>
    <w:multiLevelType w:val="hybridMultilevel"/>
    <w:tmpl w:val="6D7CCF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6E01AAA"/>
    <w:multiLevelType w:val="hybridMultilevel"/>
    <w:tmpl w:val="22349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7FB06C6"/>
    <w:multiLevelType w:val="hybridMultilevel"/>
    <w:tmpl w:val="3550B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AE30119"/>
    <w:multiLevelType w:val="hybridMultilevel"/>
    <w:tmpl w:val="A5FE84E0"/>
    <w:lvl w:ilvl="0" w:tplc="08090003">
      <w:start w:val="1"/>
      <w:numFmt w:val="bullet"/>
      <w:lvlText w:val="o"/>
      <w:lvlJc w:val="left"/>
      <w:pPr>
        <w:ind w:left="1534" w:hanging="360"/>
      </w:pPr>
      <w:rPr>
        <w:rFonts w:ascii="Courier New" w:hAnsi="Courier New" w:cs="Courier New" w:hint="default"/>
      </w:rPr>
    </w:lvl>
    <w:lvl w:ilvl="1" w:tplc="08090003" w:tentative="1">
      <w:start w:val="1"/>
      <w:numFmt w:val="bullet"/>
      <w:lvlText w:val="o"/>
      <w:lvlJc w:val="left"/>
      <w:pPr>
        <w:ind w:left="2254" w:hanging="360"/>
      </w:pPr>
      <w:rPr>
        <w:rFonts w:ascii="Courier New" w:hAnsi="Courier New" w:cs="Courier New" w:hint="default"/>
      </w:rPr>
    </w:lvl>
    <w:lvl w:ilvl="2" w:tplc="08090005" w:tentative="1">
      <w:start w:val="1"/>
      <w:numFmt w:val="bullet"/>
      <w:lvlText w:val=""/>
      <w:lvlJc w:val="left"/>
      <w:pPr>
        <w:ind w:left="2974" w:hanging="360"/>
      </w:pPr>
      <w:rPr>
        <w:rFonts w:ascii="Wingdings" w:hAnsi="Wingdings" w:hint="default"/>
      </w:rPr>
    </w:lvl>
    <w:lvl w:ilvl="3" w:tplc="08090001" w:tentative="1">
      <w:start w:val="1"/>
      <w:numFmt w:val="bullet"/>
      <w:lvlText w:val=""/>
      <w:lvlJc w:val="left"/>
      <w:pPr>
        <w:ind w:left="3694" w:hanging="360"/>
      </w:pPr>
      <w:rPr>
        <w:rFonts w:ascii="Symbol" w:hAnsi="Symbol" w:hint="default"/>
      </w:rPr>
    </w:lvl>
    <w:lvl w:ilvl="4" w:tplc="08090003" w:tentative="1">
      <w:start w:val="1"/>
      <w:numFmt w:val="bullet"/>
      <w:lvlText w:val="o"/>
      <w:lvlJc w:val="left"/>
      <w:pPr>
        <w:ind w:left="4414" w:hanging="360"/>
      </w:pPr>
      <w:rPr>
        <w:rFonts w:ascii="Courier New" w:hAnsi="Courier New" w:cs="Courier New" w:hint="default"/>
      </w:rPr>
    </w:lvl>
    <w:lvl w:ilvl="5" w:tplc="08090005" w:tentative="1">
      <w:start w:val="1"/>
      <w:numFmt w:val="bullet"/>
      <w:lvlText w:val=""/>
      <w:lvlJc w:val="left"/>
      <w:pPr>
        <w:ind w:left="5134" w:hanging="360"/>
      </w:pPr>
      <w:rPr>
        <w:rFonts w:ascii="Wingdings" w:hAnsi="Wingdings" w:hint="default"/>
      </w:rPr>
    </w:lvl>
    <w:lvl w:ilvl="6" w:tplc="08090001" w:tentative="1">
      <w:start w:val="1"/>
      <w:numFmt w:val="bullet"/>
      <w:lvlText w:val=""/>
      <w:lvlJc w:val="left"/>
      <w:pPr>
        <w:ind w:left="5854" w:hanging="360"/>
      </w:pPr>
      <w:rPr>
        <w:rFonts w:ascii="Symbol" w:hAnsi="Symbol" w:hint="default"/>
      </w:rPr>
    </w:lvl>
    <w:lvl w:ilvl="7" w:tplc="08090003" w:tentative="1">
      <w:start w:val="1"/>
      <w:numFmt w:val="bullet"/>
      <w:lvlText w:val="o"/>
      <w:lvlJc w:val="left"/>
      <w:pPr>
        <w:ind w:left="6574" w:hanging="360"/>
      </w:pPr>
      <w:rPr>
        <w:rFonts w:ascii="Courier New" w:hAnsi="Courier New" w:cs="Courier New" w:hint="default"/>
      </w:rPr>
    </w:lvl>
    <w:lvl w:ilvl="8" w:tplc="08090005" w:tentative="1">
      <w:start w:val="1"/>
      <w:numFmt w:val="bullet"/>
      <w:lvlText w:val=""/>
      <w:lvlJc w:val="left"/>
      <w:pPr>
        <w:ind w:left="7294" w:hanging="360"/>
      </w:pPr>
      <w:rPr>
        <w:rFonts w:ascii="Wingdings" w:hAnsi="Wingdings" w:hint="default"/>
      </w:rPr>
    </w:lvl>
  </w:abstractNum>
  <w:abstractNum w:abstractNumId="23" w15:restartNumberingAfterBreak="0">
    <w:nsid w:val="5F3131C0"/>
    <w:multiLevelType w:val="hybridMultilevel"/>
    <w:tmpl w:val="160C1104"/>
    <w:lvl w:ilvl="0" w:tplc="80420000">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46C600B"/>
    <w:multiLevelType w:val="hybridMultilevel"/>
    <w:tmpl w:val="9AFA0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7171F3F"/>
    <w:multiLevelType w:val="hybridMultilevel"/>
    <w:tmpl w:val="E9F60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430868"/>
    <w:multiLevelType w:val="hybridMultilevel"/>
    <w:tmpl w:val="97B2F3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30A07F3"/>
    <w:multiLevelType w:val="hybridMultilevel"/>
    <w:tmpl w:val="37D2CF2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8" w15:restartNumberingAfterBreak="0">
    <w:nsid w:val="787E5DE2"/>
    <w:multiLevelType w:val="hybridMultilevel"/>
    <w:tmpl w:val="C41E3804"/>
    <w:lvl w:ilvl="0" w:tplc="97202C9E">
      <w:start w:val="2"/>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BB1CD7"/>
    <w:multiLevelType w:val="hybridMultilevel"/>
    <w:tmpl w:val="49387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AB75F8"/>
    <w:multiLevelType w:val="hybridMultilevel"/>
    <w:tmpl w:val="D92E7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57092086">
    <w:abstractNumId w:val="3"/>
  </w:num>
  <w:num w:numId="2" w16cid:durableId="205677532">
    <w:abstractNumId w:val="11"/>
  </w:num>
  <w:num w:numId="3" w16cid:durableId="295063965">
    <w:abstractNumId w:val="23"/>
  </w:num>
  <w:num w:numId="4" w16cid:durableId="438068395">
    <w:abstractNumId w:val="2"/>
  </w:num>
  <w:num w:numId="5" w16cid:durableId="152648090">
    <w:abstractNumId w:val="0"/>
  </w:num>
  <w:num w:numId="6" w16cid:durableId="354960922">
    <w:abstractNumId w:val="26"/>
  </w:num>
  <w:num w:numId="7" w16cid:durableId="49043540">
    <w:abstractNumId w:val="8"/>
  </w:num>
  <w:num w:numId="8" w16cid:durableId="56634982">
    <w:abstractNumId w:val="6"/>
  </w:num>
  <w:num w:numId="9" w16cid:durableId="303312348">
    <w:abstractNumId w:val="5"/>
  </w:num>
  <w:num w:numId="10" w16cid:durableId="2018385292">
    <w:abstractNumId w:val="10"/>
  </w:num>
  <w:num w:numId="11" w16cid:durableId="1873229848">
    <w:abstractNumId w:val="9"/>
  </w:num>
  <w:num w:numId="12" w16cid:durableId="628828171">
    <w:abstractNumId w:val="22"/>
  </w:num>
  <w:num w:numId="13" w16cid:durableId="821846026">
    <w:abstractNumId w:val="30"/>
  </w:num>
  <w:num w:numId="14" w16cid:durableId="164705628">
    <w:abstractNumId w:val="12"/>
  </w:num>
  <w:num w:numId="15" w16cid:durableId="625964185">
    <w:abstractNumId w:val="27"/>
  </w:num>
  <w:num w:numId="16" w16cid:durableId="1794977190">
    <w:abstractNumId w:val="25"/>
  </w:num>
  <w:num w:numId="17" w16cid:durableId="1522278349">
    <w:abstractNumId w:val="13"/>
  </w:num>
  <w:num w:numId="18" w16cid:durableId="1614241910">
    <w:abstractNumId w:val="21"/>
  </w:num>
  <w:num w:numId="19" w16cid:durableId="1187063779">
    <w:abstractNumId w:val="20"/>
  </w:num>
  <w:num w:numId="20" w16cid:durableId="2030637454">
    <w:abstractNumId w:val="7"/>
  </w:num>
  <w:num w:numId="21" w16cid:durableId="1305622062">
    <w:abstractNumId w:val="28"/>
  </w:num>
  <w:num w:numId="22" w16cid:durableId="1409615168">
    <w:abstractNumId w:val="1"/>
  </w:num>
  <w:num w:numId="23" w16cid:durableId="342512465">
    <w:abstractNumId w:val="4"/>
  </w:num>
  <w:num w:numId="24" w16cid:durableId="654529898">
    <w:abstractNumId w:val="29"/>
  </w:num>
  <w:num w:numId="25" w16cid:durableId="338120330">
    <w:abstractNumId w:val="19"/>
  </w:num>
  <w:num w:numId="26" w16cid:durableId="1190680510">
    <w:abstractNumId w:val="17"/>
  </w:num>
  <w:num w:numId="27" w16cid:durableId="2033455066">
    <w:abstractNumId w:val="18"/>
  </w:num>
  <w:num w:numId="28" w16cid:durableId="854684959">
    <w:abstractNumId w:val="24"/>
  </w:num>
  <w:num w:numId="29" w16cid:durableId="1186553680">
    <w:abstractNumId w:val="16"/>
  </w:num>
  <w:num w:numId="30" w16cid:durableId="2084837742">
    <w:abstractNumId w:val="15"/>
  </w:num>
  <w:num w:numId="31" w16cid:durableId="770201783">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00257"/>
    <w:rsid w:val="00001038"/>
    <w:rsid w:val="0000238E"/>
    <w:rsid w:val="000070C6"/>
    <w:rsid w:val="00013519"/>
    <w:rsid w:val="00013C9E"/>
    <w:rsid w:val="0001456C"/>
    <w:rsid w:val="00017ECF"/>
    <w:rsid w:val="0002408D"/>
    <w:rsid w:val="0002489F"/>
    <w:rsid w:val="00026510"/>
    <w:rsid w:val="0002685D"/>
    <w:rsid w:val="00030339"/>
    <w:rsid w:val="00036B29"/>
    <w:rsid w:val="00037BF2"/>
    <w:rsid w:val="00044F38"/>
    <w:rsid w:val="00047B37"/>
    <w:rsid w:val="000509CC"/>
    <w:rsid w:val="00052061"/>
    <w:rsid w:val="000520EE"/>
    <w:rsid w:val="0005223E"/>
    <w:rsid w:val="00070437"/>
    <w:rsid w:val="0007122F"/>
    <w:rsid w:val="000757E9"/>
    <w:rsid w:val="00080137"/>
    <w:rsid w:val="0008040C"/>
    <w:rsid w:val="000824B1"/>
    <w:rsid w:val="00085399"/>
    <w:rsid w:val="000859F2"/>
    <w:rsid w:val="000873D6"/>
    <w:rsid w:val="00094C68"/>
    <w:rsid w:val="00095634"/>
    <w:rsid w:val="000A13B4"/>
    <w:rsid w:val="000A491B"/>
    <w:rsid w:val="000A5CB9"/>
    <w:rsid w:val="000B029B"/>
    <w:rsid w:val="000B05C1"/>
    <w:rsid w:val="000B14F0"/>
    <w:rsid w:val="000B220D"/>
    <w:rsid w:val="000B5CCE"/>
    <w:rsid w:val="000B7D0D"/>
    <w:rsid w:val="000C2024"/>
    <w:rsid w:val="000C2DD9"/>
    <w:rsid w:val="000C755C"/>
    <w:rsid w:val="000D0B3B"/>
    <w:rsid w:val="000D101E"/>
    <w:rsid w:val="000D1F5F"/>
    <w:rsid w:val="000D7966"/>
    <w:rsid w:val="000E05C5"/>
    <w:rsid w:val="000F2062"/>
    <w:rsid w:val="000F447A"/>
    <w:rsid w:val="000F60D6"/>
    <w:rsid w:val="000F7343"/>
    <w:rsid w:val="001014C0"/>
    <w:rsid w:val="00102634"/>
    <w:rsid w:val="001064E0"/>
    <w:rsid w:val="00107D78"/>
    <w:rsid w:val="00112312"/>
    <w:rsid w:val="0011267E"/>
    <w:rsid w:val="001133DE"/>
    <w:rsid w:val="00116C4F"/>
    <w:rsid w:val="00120CC5"/>
    <w:rsid w:val="00122DD8"/>
    <w:rsid w:val="00125A82"/>
    <w:rsid w:val="00126265"/>
    <w:rsid w:val="00127F6A"/>
    <w:rsid w:val="00130ABF"/>
    <w:rsid w:val="00131966"/>
    <w:rsid w:val="0013404B"/>
    <w:rsid w:val="0014168A"/>
    <w:rsid w:val="00142213"/>
    <w:rsid w:val="00147ADA"/>
    <w:rsid w:val="00150803"/>
    <w:rsid w:val="00150BE8"/>
    <w:rsid w:val="001519DD"/>
    <w:rsid w:val="00152F5E"/>
    <w:rsid w:val="001538DB"/>
    <w:rsid w:val="0015493B"/>
    <w:rsid w:val="00154C84"/>
    <w:rsid w:val="001551AA"/>
    <w:rsid w:val="00160331"/>
    <w:rsid w:val="00163CA7"/>
    <w:rsid w:val="001642AD"/>
    <w:rsid w:val="001709DE"/>
    <w:rsid w:val="0017126A"/>
    <w:rsid w:val="00173BE4"/>
    <w:rsid w:val="00175B94"/>
    <w:rsid w:val="00185627"/>
    <w:rsid w:val="00185D79"/>
    <w:rsid w:val="00187002"/>
    <w:rsid w:val="001907F5"/>
    <w:rsid w:val="00192297"/>
    <w:rsid w:val="001924C8"/>
    <w:rsid w:val="001968C6"/>
    <w:rsid w:val="00197762"/>
    <w:rsid w:val="001A03E4"/>
    <w:rsid w:val="001A1CE9"/>
    <w:rsid w:val="001A34E5"/>
    <w:rsid w:val="001A6128"/>
    <w:rsid w:val="001A62DA"/>
    <w:rsid w:val="001A6F80"/>
    <w:rsid w:val="001A7504"/>
    <w:rsid w:val="001A78FC"/>
    <w:rsid w:val="001B040A"/>
    <w:rsid w:val="001B45AA"/>
    <w:rsid w:val="001B6820"/>
    <w:rsid w:val="001C02B3"/>
    <w:rsid w:val="001C7286"/>
    <w:rsid w:val="001C7576"/>
    <w:rsid w:val="001D158F"/>
    <w:rsid w:val="001D3234"/>
    <w:rsid w:val="001D46C4"/>
    <w:rsid w:val="001D5AF9"/>
    <w:rsid w:val="001E5404"/>
    <w:rsid w:val="001F5702"/>
    <w:rsid w:val="001F69D1"/>
    <w:rsid w:val="001F7875"/>
    <w:rsid w:val="0020496C"/>
    <w:rsid w:val="002165E2"/>
    <w:rsid w:val="002174BF"/>
    <w:rsid w:val="00225FC1"/>
    <w:rsid w:val="00227009"/>
    <w:rsid w:val="00227CC1"/>
    <w:rsid w:val="00234E99"/>
    <w:rsid w:val="00237C50"/>
    <w:rsid w:val="00243251"/>
    <w:rsid w:val="0024530B"/>
    <w:rsid w:val="002454B2"/>
    <w:rsid w:val="002470CC"/>
    <w:rsid w:val="00250423"/>
    <w:rsid w:val="00250AA4"/>
    <w:rsid w:val="002528E1"/>
    <w:rsid w:val="0025730C"/>
    <w:rsid w:val="00260A99"/>
    <w:rsid w:val="00263B6A"/>
    <w:rsid w:val="0026441E"/>
    <w:rsid w:val="0027035C"/>
    <w:rsid w:val="00270BCB"/>
    <w:rsid w:val="00270DC3"/>
    <w:rsid w:val="00271D30"/>
    <w:rsid w:val="00272E03"/>
    <w:rsid w:val="00273016"/>
    <w:rsid w:val="002742A8"/>
    <w:rsid w:val="002765C6"/>
    <w:rsid w:val="00282C46"/>
    <w:rsid w:val="002875A8"/>
    <w:rsid w:val="00290146"/>
    <w:rsid w:val="00291EDF"/>
    <w:rsid w:val="002921BC"/>
    <w:rsid w:val="0029362B"/>
    <w:rsid w:val="00293CD0"/>
    <w:rsid w:val="00294596"/>
    <w:rsid w:val="002A1922"/>
    <w:rsid w:val="002A2414"/>
    <w:rsid w:val="002A4C40"/>
    <w:rsid w:val="002B1773"/>
    <w:rsid w:val="002B1BFE"/>
    <w:rsid w:val="002B262F"/>
    <w:rsid w:val="002B3497"/>
    <w:rsid w:val="002B79DF"/>
    <w:rsid w:val="002C0EA6"/>
    <w:rsid w:val="002C23B8"/>
    <w:rsid w:val="002C31A5"/>
    <w:rsid w:val="002C6CCE"/>
    <w:rsid w:val="002D1267"/>
    <w:rsid w:val="002D474B"/>
    <w:rsid w:val="002D4ABF"/>
    <w:rsid w:val="002E1D48"/>
    <w:rsid w:val="002E59FB"/>
    <w:rsid w:val="002E74E2"/>
    <w:rsid w:val="002F093D"/>
    <w:rsid w:val="002F6C36"/>
    <w:rsid w:val="002F6F76"/>
    <w:rsid w:val="0030114D"/>
    <w:rsid w:val="00302A7E"/>
    <w:rsid w:val="003134D9"/>
    <w:rsid w:val="00314BBC"/>
    <w:rsid w:val="0031591B"/>
    <w:rsid w:val="003176DB"/>
    <w:rsid w:val="0032019A"/>
    <w:rsid w:val="00320418"/>
    <w:rsid w:val="003214CE"/>
    <w:rsid w:val="00323A74"/>
    <w:rsid w:val="00333534"/>
    <w:rsid w:val="003338D9"/>
    <w:rsid w:val="00334844"/>
    <w:rsid w:val="00334A35"/>
    <w:rsid w:val="0033686B"/>
    <w:rsid w:val="00347B1C"/>
    <w:rsid w:val="00350920"/>
    <w:rsid w:val="00353806"/>
    <w:rsid w:val="003560C3"/>
    <w:rsid w:val="003618A2"/>
    <w:rsid w:val="00362AF3"/>
    <w:rsid w:val="00363B90"/>
    <w:rsid w:val="00364FC8"/>
    <w:rsid w:val="003705AB"/>
    <w:rsid w:val="00372785"/>
    <w:rsid w:val="00372CBD"/>
    <w:rsid w:val="0037358E"/>
    <w:rsid w:val="00374ACC"/>
    <w:rsid w:val="00375CCB"/>
    <w:rsid w:val="003774EE"/>
    <w:rsid w:val="00380517"/>
    <w:rsid w:val="00384C7B"/>
    <w:rsid w:val="003870AE"/>
    <w:rsid w:val="003876B6"/>
    <w:rsid w:val="00392D2F"/>
    <w:rsid w:val="00395729"/>
    <w:rsid w:val="0039579C"/>
    <w:rsid w:val="003960EB"/>
    <w:rsid w:val="003A19F2"/>
    <w:rsid w:val="003A3ED3"/>
    <w:rsid w:val="003B067C"/>
    <w:rsid w:val="003B52AA"/>
    <w:rsid w:val="003B5753"/>
    <w:rsid w:val="003C1693"/>
    <w:rsid w:val="003D0D58"/>
    <w:rsid w:val="003D3028"/>
    <w:rsid w:val="003D4883"/>
    <w:rsid w:val="003D61C7"/>
    <w:rsid w:val="003D7E58"/>
    <w:rsid w:val="003E0871"/>
    <w:rsid w:val="003E0AF5"/>
    <w:rsid w:val="003E267C"/>
    <w:rsid w:val="003E3355"/>
    <w:rsid w:val="003E528D"/>
    <w:rsid w:val="003E545A"/>
    <w:rsid w:val="003F10C3"/>
    <w:rsid w:val="003F2C62"/>
    <w:rsid w:val="003F4928"/>
    <w:rsid w:val="003F7366"/>
    <w:rsid w:val="003F7B43"/>
    <w:rsid w:val="00410B1D"/>
    <w:rsid w:val="00411E05"/>
    <w:rsid w:val="00413273"/>
    <w:rsid w:val="00415EC3"/>
    <w:rsid w:val="00416233"/>
    <w:rsid w:val="0041628B"/>
    <w:rsid w:val="00423BD1"/>
    <w:rsid w:val="00424D12"/>
    <w:rsid w:val="00426C58"/>
    <w:rsid w:val="00427AE3"/>
    <w:rsid w:val="004346B1"/>
    <w:rsid w:val="00436C80"/>
    <w:rsid w:val="004439EB"/>
    <w:rsid w:val="0044516B"/>
    <w:rsid w:val="00451F64"/>
    <w:rsid w:val="004544DE"/>
    <w:rsid w:val="00457EC5"/>
    <w:rsid w:val="004626DD"/>
    <w:rsid w:val="00467BDB"/>
    <w:rsid w:val="00471BE4"/>
    <w:rsid w:val="00473A05"/>
    <w:rsid w:val="00474184"/>
    <w:rsid w:val="0047442F"/>
    <w:rsid w:val="00480B76"/>
    <w:rsid w:val="00482E12"/>
    <w:rsid w:val="004922A3"/>
    <w:rsid w:val="00496B70"/>
    <w:rsid w:val="0049729E"/>
    <w:rsid w:val="004A2336"/>
    <w:rsid w:val="004A3E6A"/>
    <w:rsid w:val="004B1317"/>
    <w:rsid w:val="004B172D"/>
    <w:rsid w:val="004B26D8"/>
    <w:rsid w:val="004B65CA"/>
    <w:rsid w:val="004C0EA9"/>
    <w:rsid w:val="004C124E"/>
    <w:rsid w:val="004C505F"/>
    <w:rsid w:val="004C7098"/>
    <w:rsid w:val="004D215E"/>
    <w:rsid w:val="004D23A7"/>
    <w:rsid w:val="004D7035"/>
    <w:rsid w:val="004D71E1"/>
    <w:rsid w:val="004E1288"/>
    <w:rsid w:val="004E1BD6"/>
    <w:rsid w:val="004E3968"/>
    <w:rsid w:val="004E5B69"/>
    <w:rsid w:val="004E5CEF"/>
    <w:rsid w:val="004F0B01"/>
    <w:rsid w:val="004F1D1A"/>
    <w:rsid w:val="004F4ADE"/>
    <w:rsid w:val="004F4CDF"/>
    <w:rsid w:val="00501586"/>
    <w:rsid w:val="00501CA2"/>
    <w:rsid w:val="005037B3"/>
    <w:rsid w:val="005040A9"/>
    <w:rsid w:val="005045DC"/>
    <w:rsid w:val="0050569D"/>
    <w:rsid w:val="005076C2"/>
    <w:rsid w:val="005078C4"/>
    <w:rsid w:val="00510DA4"/>
    <w:rsid w:val="005119E6"/>
    <w:rsid w:val="00513794"/>
    <w:rsid w:val="00513B5B"/>
    <w:rsid w:val="00513EFE"/>
    <w:rsid w:val="00515579"/>
    <w:rsid w:val="00515837"/>
    <w:rsid w:val="005245F5"/>
    <w:rsid w:val="00524AAA"/>
    <w:rsid w:val="0053152B"/>
    <w:rsid w:val="00532FF6"/>
    <w:rsid w:val="00534F48"/>
    <w:rsid w:val="00535D0A"/>
    <w:rsid w:val="00536FA6"/>
    <w:rsid w:val="005453E6"/>
    <w:rsid w:val="0055192B"/>
    <w:rsid w:val="00557A72"/>
    <w:rsid w:val="005606C5"/>
    <w:rsid w:val="005608BC"/>
    <w:rsid w:val="005621D2"/>
    <w:rsid w:val="00564A41"/>
    <w:rsid w:val="00572B7A"/>
    <w:rsid w:val="00574E9A"/>
    <w:rsid w:val="00580ACC"/>
    <w:rsid w:val="00582BCB"/>
    <w:rsid w:val="00584ED8"/>
    <w:rsid w:val="0058521B"/>
    <w:rsid w:val="00585B83"/>
    <w:rsid w:val="005920B7"/>
    <w:rsid w:val="00594F7D"/>
    <w:rsid w:val="005974EF"/>
    <w:rsid w:val="005977B1"/>
    <w:rsid w:val="005A4480"/>
    <w:rsid w:val="005A47E3"/>
    <w:rsid w:val="005A5A9D"/>
    <w:rsid w:val="005A698F"/>
    <w:rsid w:val="005B1D3C"/>
    <w:rsid w:val="005B1E61"/>
    <w:rsid w:val="005B285F"/>
    <w:rsid w:val="005B3DA2"/>
    <w:rsid w:val="005C102C"/>
    <w:rsid w:val="005C1250"/>
    <w:rsid w:val="005C2D4A"/>
    <w:rsid w:val="005C40FD"/>
    <w:rsid w:val="005C605E"/>
    <w:rsid w:val="005C75C9"/>
    <w:rsid w:val="005C7677"/>
    <w:rsid w:val="005D06C9"/>
    <w:rsid w:val="005D0AE7"/>
    <w:rsid w:val="005D56C7"/>
    <w:rsid w:val="005E0026"/>
    <w:rsid w:val="005E46C8"/>
    <w:rsid w:val="005F7769"/>
    <w:rsid w:val="00602D13"/>
    <w:rsid w:val="00605277"/>
    <w:rsid w:val="0060705B"/>
    <w:rsid w:val="00611522"/>
    <w:rsid w:val="006123A2"/>
    <w:rsid w:val="00617DED"/>
    <w:rsid w:val="00645B84"/>
    <w:rsid w:val="006466E4"/>
    <w:rsid w:val="0064771E"/>
    <w:rsid w:val="006538F7"/>
    <w:rsid w:val="0065635B"/>
    <w:rsid w:val="0065653E"/>
    <w:rsid w:val="0065657F"/>
    <w:rsid w:val="00660480"/>
    <w:rsid w:val="00662320"/>
    <w:rsid w:val="00666398"/>
    <w:rsid w:val="00666FDE"/>
    <w:rsid w:val="00671666"/>
    <w:rsid w:val="00682F6C"/>
    <w:rsid w:val="0068362A"/>
    <w:rsid w:val="006845BB"/>
    <w:rsid w:val="0068571D"/>
    <w:rsid w:val="006930CF"/>
    <w:rsid w:val="00696255"/>
    <w:rsid w:val="006968FC"/>
    <w:rsid w:val="006A37F6"/>
    <w:rsid w:val="006A3EAA"/>
    <w:rsid w:val="006A64BB"/>
    <w:rsid w:val="006B0DB4"/>
    <w:rsid w:val="006B70AA"/>
    <w:rsid w:val="006B7BF7"/>
    <w:rsid w:val="006C1513"/>
    <w:rsid w:val="006C447D"/>
    <w:rsid w:val="006C4B14"/>
    <w:rsid w:val="006D0BB0"/>
    <w:rsid w:val="006D271C"/>
    <w:rsid w:val="006D40E5"/>
    <w:rsid w:val="006D410F"/>
    <w:rsid w:val="006D45FC"/>
    <w:rsid w:val="006D4CCB"/>
    <w:rsid w:val="006D5A31"/>
    <w:rsid w:val="006D60C2"/>
    <w:rsid w:val="006E2FF8"/>
    <w:rsid w:val="006E5364"/>
    <w:rsid w:val="006F18C1"/>
    <w:rsid w:val="006F21F1"/>
    <w:rsid w:val="006F27B8"/>
    <w:rsid w:val="006F4D27"/>
    <w:rsid w:val="006F5813"/>
    <w:rsid w:val="006F7757"/>
    <w:rsid w:val="007005D4"/>
    <w:rsid w:val="0070122E"/>
    <w:rsid w:val="007069AE"/>
    <w:rsid w:val="00710C01"/>
    <w:rsid w:val="007126C8"/>
    <w:rsid w:val="00712842"/>
    <w:rsid w:val="007132C2"/>
    <w:rsid w:val="00716EB6"/>
    <w:rsid w:val="00717B56"/>
    <w:rsid w:val="00721278"/>
    <w:rsid w:val="0073122A"/>
    <w:rsid w:val="00732151"/>
    <w:rsid w:val="00732C33"/>
    <w:rsid w:val="007344A6"/>
    <w:rsid w:val="00736884"/>
    <w:rsid w:val="0074273B"/>
    <w:rsid w:val="0074436C"/>
    <w:rsid w:val="00747820"/>
    <w:rsid w:val="007507D2"/>
    <w:rsid w:val="00752D08"/>
    <w:rsid w:val="00755C5F"/>
    <w:rsid w:val="00756A80"/>
    <w:rsid w:val="00757F7E"/>
    <w:rsid w:val="007630B5"/>
    <w:rsid w:val="00764754"/>
    <w:rsid w:val="00771D0C"/>
    <w:rsid w:val="007800A6"/>
    <w:rsid w:val="007815C6"/>
    <w:rsid w:val="00782A83"/>
    <w:rsid w:val="00784E4A"/>
    <w:rsid w:val="00785E73"/>
    <w:rsid w:val="00791856"/>
    <w:rsid w:val="00795896"/>
    <w:rsid w:val="007A689D"/>
    <w:rsid w:val="007B1298"/>
    <w:rsid w:val="007B31F9"/>
    <w:rsid w:val="007B4D18"/>
    <w:rsid w:val="007C0A80"/>
    <w:rsid w:val="007C25FF"/>
    <w:rsid w:val="007C353E"/>
    <w:rsid w:val="007D047E"/>
    <w:rsid w:val="007D365E"/>
    <w:rsid w:val="007D4E8C"/>
    <w:rsid w:val="007E160E"/>
    <w:rsid w:val="007E4763"/>
    <w:rsid w:val="007E5542"/>
    <w:rsid w:val="007E67AE"/>
    <w:rsid w:val="007E7506"/>
    <w:rsid w:val="007F4DC8"/>
    <w:rsid w:val="007F5A5B"/>
    <w:rsid w:val="0080138D"/>
    <w:rsid w:val="00803230"/>
    <w:rsid w:val="008041E8"/>
    <w:rsid w:val="008074A1"/>
    <w:rsid w:val="00807825"/>
    <w:rsid w:val="00810A6C"/>
    <w:rsid w:val="0081716F"/>
    <w:rsid w:val="008221A7"/>
    <w:rsid w:val="0082272B"/>
    <w:rsid w:val="00822CAA"/>
    <w:rsid w:val="00826948"/>
    <w:rsid w:val="00830D6F"/>
    <w:rsid w:val="00835674"/>
    <w:rsid w:val="00837D8B"/>
    <w:rsid w:val="00843388"/>
    <w:rsid w:val="00843650"/>
    <w:rsid w:val="00844EE7"/>
    <w:rsid w:val="00850EB2"/>
    <w:rsid w:val="00853BDA"/>
    <w:rsid w:val="00853C73"/>
    <w:rsid w:val="008551CC"/>
    <w:rsid w:val="0086130D"/>
    <w:rsid w:val="008613AD"/>
    <w:rsid w:val="00862521"/>
    <w:rsid w:val="008634AA"/>
    <w:rsid w:val="00865AF1"/>
    <w:rsid w:val="00877815"/>
    <w:rsid w:val="00880E42"/>
    <w:rsid w:val="00881847"/>
    <w:rsid w:val="008825BF"/>
    <w:rsid w:val="00883BFF"/>
    <w:rsid w:val="00886E30"/>
    <w:rsid w:val="00891751"/>
    <w:rsid w:val="008917BA"/>
    <w:rsid w:val="008A0A9A"/>
    <w:rsid w:val="008A455C"/>
    <w:rsid w:val="008A5166"/>
    <w:rsid w:val="008A781A"/>
    <w:rsid w:val="008B1D97"/>
    <w:rsid w:val="008B2014"/>
    <w:rsid w:val="008B4F0C"/>
    <w:rsid w:val="008B76B6"/>
    <w:rsid w:val="008C7019"/>
    <w:rsid w:val="008C7F23"/>
    <w:rsid w:val="008D2065"/>
    <w:rsid w:val="008D46CA"/>
    <w:rsid w:val="008E0BDC"/>
    <w:rsid w:val="008E2D5E"/>
    <w:rsid w:val="008E5305"/>
    <w:rsid w:val="008E5E13"/>
    <w:rsid w:val="008F003F"/>
    <w:rsid w:val="008F1E3C"/>
    <w:rsid w:val="008F1FF2"/>
    <w:rsid w:val="008F311B"/>
    <w:rsid w:val="008F5E9D"/>
    <w:rsid w:val="008F6BAA"/>
    <w:rsid w:val="00903647"/>
    <w:rsid w:val="009071F9"/>
    <w:rsid w:val="00907DA0"/>
    <w:rsid w:val="009129F9"/>
    <w:rsid w:val="00921CC8"/>
    <w:rsid w:val="009231E4"/>
    <w:rsid w:val="00926E65"/>
    <w:rsid w:val="00927A80"/>
    <w:rsid w:val="00931810"/>
    <w:rsid w:val="0093212C"/>
    <w:rsid w:val="0093708D"/>
    <w:rsid w:val="009408C7"/>
    <w:rsid w:val="0094324A"/>
    <w:rsid w:val="00944B93"/>
    <w:rsid w:val="00945402"/>
    <w:rsid w:val="009465D9"/>
    <w:rsid w:val="009466D7"/>
    <w:rsid w:val="009474F2"/>
    <w:rsid w:val="009511E4"/>
    <w:rsid w:val="00952F70"/>
    <w:rsid w:val="009555DD"/>
    <w:rsid w:val="00970372"/>
    <w:rsid w:val="00970D8F"/>
    <w:rsid w:val="00971E87"/>
    <w:rsid w:val="0097224A"/>
    <w:rsid w:val="00974132"/>
    <w:rsid w:val="009754DF"/>
    <w:rsid w:val="0097682B"/>
    <w:rsid w:val="00980858"/>
    <w:rsid w:val="009814C0"/>
    <w:rsid w:val="00987FAD"/>
    <w:rsid w:val="009902E7"/>
    <w:rsid w:val="00990A03"/>
    <w:rsid w:val="009926C6"/>
    <w:rsid w:val="0099518D"/>
    <w:rsid w:val="0099663E"/>
    <w:rsid w:val="009A2FAB"/>
    <w:rsid w:val="009A4E2F"/>
    <w:rsid w:val="009A63D0"/>
    <w:rsid w:val="009B2654"/>
    <w:rsid w:val="009C073C"/>
    <w:rsid w:val="009C3A20"/>
    <w:rsid w:val="009C64B2"/>
    <w:rsid w:val="009C6988"/>
    <w:rsid w:val="009D0F8E"/>
    <w:rsid w:val="009D486B"/>
    <w:rsid w:val="009D6D0C"/>
    <w:rsid w:val="009E1387"/>
    <w:rsid w:val="009E5A7B"/>
    <w:rsid w:val="009F6FB5"/>
    <w:rsid w:val="00A0211C"/>
    <w:rsid w:val="00A10275"/>
    <w:rsid w:val="00A11425"/>
    <w:rsid w:val="00A12F14"/>
    <w:rsid w:val="00A14D3C"/>
    <w:rsid w:val="00A202BB"/>
    <w:rsid w:val="00A21C2E"/>
    <w:rsid w:val="00A22C67"/>
    <w:rsid w:val="00A25A0B"/>
    <w:rsid w:val="00A2774B"/>
    <w:rsid w:val="00A358A1"/>
    <w:rsid w:val="00A37ED9"/>
    <w:rsid w:val="00A42707"/>
    <w:rsid w:val="00A4370F"/>
    <w:rsid w:val="00A43BE6"/>
    <w:rsid w:val="00A468E4"/>
    <w:rsid w:val="00A51891"/>
    <w:rsid w:val="00A5372A"/>
    <w:rsid w:val="00A576AC"/>
    <w:rsid w:val="00A617F4"/>
    <w:rsid w:val="00A61E61"/>
    <w:rsid w:val="00A626B7"/>
    <w:rsid w:val="00A6725D"/>
    <w:rsid w:val="00A6734F"/>
    <w:rsid w:val="00A71624"/>
    <w:rsid w:val="00A71E88"/>
    <w:rsid w:val="00A76C54"/>
    <w:rsid w:val="00A772F1"/>
    <w:rsid w:val="00A80FBA"/>
    <w:rsid w:val="00A83A3D"/>
    <w:rsid w:val="00A918BB"/>
    <w:rsid w:val="00A92B83"/>
    <w:rsid w:val="00A953B4"/>
    <w:rsid w:val="00A957B8"/>
    <w:rsid w:val="00AA246D"/>
    <w:rsid w:val="00AA34BB"/>
    <w:rsid w:val="00AA358A"/>
    <w:rsid w:val="00AA5415"/>
    <w:rsid w:val="00AA749C"/>
    <w:rsid w:val="00AB1B3D"/>
    <w:rsid w:val="00AB529B"/>
    <w:rsid w:val="00AB6631"/>
    <w:rsid w:val="00AC50E7"/>
    <w:rsid w:val="00AC597E"/>
    <w:rsid w:val="00AC66AE"/>
    <w:rsid w:val="00AD5F77"/>
    <w:rsid w:val="00AE27A5"/>
    <w:rsid w:val="00AE3C13"/>
    <w:rsid w:val="00AE4A86"/>
    <w:rsid w:val="00AE62C4"/>
    <w:rsid w:val="00AF566F"/>
    <w:rsid w:val="00B05122"/>
    <w:rsid w:val="00B058B1"/>
    <w:rsid w:val="00B07CA4"/>
    <w:rsid w:val="00B12354"/>
    <w:rsid w:val="00B20DD0"/>
    <w:rsid w:val="00B25108"/>
    <w:rsid w:val="00B25A07"/>
    <w:rsid w:val="00B31FCC"/>
    <w:rsid w:val="00B3240F"/>
    <w:rsid w:val="00B35718"/>
    <w:rsid w:val="00B40192"/>
    <w:rsid w:val="00B4140D"/>
    <w:rsid w:val="00B425BF"/>
    <w:rsid w:val="00B42A25"/>
    <w:rsid w:val="00B43533"/>
    <w:rsid w:val="00B43D4A"/>
    <w:rsid w:val="00B518EE"/>
    <w:rsid w:val="00B53957"/>
    <w:rsid w:val="00B54A28"/>
    <w:rsid w:val="00B6050A"/>
    <w:rsid w:val="00B60A8E"/>
    <w:rsid w:val="00B637A2"/>
    <w:rsid w:val="00B6623A"/>
    <w:rsid w:val="00B713C2"/>
    <w:rsid w:val="00B74AB9"/>
    <w:rsid w:val="00B76255"/>
    <w:rsid w:val="00B80743"/>
    <w:rsid w:val="00B839AB"/>
    <w:rsid w:val="00B85478"/>
    <w:rsid w:val="00B8798A"/>
    <w:rsid w:val="00B938DC"/>
    <w:rsid w:val="00BA2712"/>
    <w:rsid w:val="00BA3A25"/>
    <w:rsid w:val="00BA3BAA"/>
    <w:rsid w:val="00BA4CF2"/>
    <w:rsid w:val="00BB1387"/>
    <w:rsid w:val="00BB3DF1"/>
    <w:rsid w:val="00BB5043"/>
    <w:rsid w:val="00BB5E59"/>
    <w:rsid w:val="00BB7271"/>
    <w:rsid w:val="00BC036B"/>
    <w:rsid w:val="00BC04CF"/>
    <w:rsid w:val="00BC0E9C"/>
    <w:rsid w:val="00BC26AB"/>
    <w:rsid w:val="00BC279F"/>
    <w:rsid w:val="00BC62E5"/>
    <w:rsid w:val="00BC6560"/>
    <w:rsid w:val="00BD0D2A"/>
    <w:rsid w:val="00BD12EC"/>
    <w:rsid w:val="00BD1959"/>
    <w:rsid w:val="00BD4550"/>
    <w:rsid w:val="00BD472A"/>
    <w:rsid w:val="00BD4BAC"/>
    <w:rsid w:val="00BD7364"/>
    <w:rsid w:val="00BE15F0"/>
    <w:rsid w:val="00BF303D"/>
    <w:rsid w:val="00BF4818"/>
    <w:rsid w:val="00BF6E02"/>
    <w:rsid w:val="00BF7000"/>
    <w:rsid w:val="00C03703"/>
    <w:rsid w:val="00C040FB"/>
    <w:rsid w:val="00C0481B"/>
    <w:rsid w:val="00C079BE"/>
    <w:rsid w:val="00C11F5A"/>
    <w:rsid w:val="00C12F74"/>
    <w:rsid w:val="00C14461"/>
    <w:rsid w:val="00C22482"/>
    <w:rsid w:val="00C22914"/>
    <w:rsid w:val="00C24B88"/>
    <w:rsid w:val="00C27029"/>
    <w:rsid w:val="00C304E5"/>
    <w:rsid w:val="00C32F1A"/>
    <w:rsid w:val="00C33916"/>
    <w:rsid w:val="00C376B8"/>
    <w:rsid w:val="00C45C78"/>
    <w:rsid w:val="00C5013C"/>
    <w:rsid w:val="00C50832"/>
    <w:rsid w:val="00C50A02"/>
    <w:rsid w:val="00C51468"/>
    <w:rsid w:val="00C51741"/>
    <w:rsid w:val="00C525D5"/>
    <w:rsid w:val="00C61634"/>
    <w:rsid w:val="00C65FBA"/>
    <w:rsid w:val="00C745FD"/>
    <w:rsid w:val="00C778C2"/>
    <w:rsid w:val="00C8080E"/>
    <w:rsid w:val="00C86882"/>
    <w:rsid w:val="00C9205D"/>
    <w:rsid w:val="00C92819"/>
    <w:rsid w:val="00C93804"/>
    <w:rsid w:val="00C939F2"/>
    <w:rsid w:val="00C93B21"/>
    <w:rsid w:val="00C93E0E"/>
    <w:rsid w:val="00C959C9"/>
    <w:rsid w:val="00CA59D7"/>
    <w:rsid w:val="00CB07F2"/>
    <w:rsid w:val="00CB1655"/>
    <w:rsid w:val="00CB348B"/>
    <w:rsid w:val="00CB6B58"/>
    <w:rsid w:val="00CC0BE9"/>
    <w:rsid w:val="00CC4D46"/>
    <w:rsid w:val="00CC586B"/>
    <w:rsid w:val="00CD03A0"/>
    <w:rsid w:val="00CD058E"/>
    <w:rsid w:val="00CD1A64"/>
    <w:rsid w:val="00CD474E"/>
    <w:rsid w:val="00CD566F"/>
    <w:rsid w:val="00CD6FDC"/>
    <w:rsid w:val="00CD741A"/>
    <w:rsid w:val="00CD7B0A"/>
    <w:rsid w:val="00CE1FC6"/>
    <w:rsid w:val="00CF1D39"/>
    <w:rsid w:val="00CF2828"/>
    <w:rsid w:val="00CF2BE3"/>
    <w:rsid w:val="00CF459B"/>
    <w:rsid w:val="00CF6A32"/>
    <w:rsid w:val="00CF6A74"/>
    <w:rsid w:val="00D0001D"/>
    <w:rsid w:val="00D012FD"/>
    <w:rsid w:val="00D04333"/>
    <w:rsid w:val="00D048F6"/>
    <w:rsid w:val="00D0696B"/>
    <w:rsid w:val="00D07114"/>
    <w:rsid w:val="00D07206"/>
    <w:rsid w:val="00D10D46"/>
    <w:rsid w:val="00D15ED5"/>
    <w:rsid w:val="00D1646B"/>
    <w:rsid w:val="00D20E7F"/>
    <w:rsid w:val="00D226D9"/>
    <w:rsid w:val="00D247EB"/>
    <w:rsid w:val="00D336B6"/>
    <w:rsid w:val="00D35A8F"/>
    <w:rsid w:val="00D443F7"/>
    <w:rsid w:val="00D46A80"/>
    <w:rsid w:val="00D54F6A"/>
    <w:rsid w:val="00D62E81"/>
    <w:rsid w:val="00D64572"/>
    <w:rsid w:val="00D6571E"/>
    <w:rsid w:val="00D70604"/>
    <w:rsid w:val="00D72D08"/>
    <w:rsid w:val="00D75D84"/>
    <w:rsid w:val="00D813D1"/>
    <w:rsid w:val="00D851B7"/>
    <w:rsid w:val="00D87E6B"/>
    <w:rsid w:val="00D9369B"/>
    <w:rsid w:val="00D9708C"/>
    <w:rsid w:val="00D97136"/>
    <w:rsid w:val="00DA30F8"/>
    <w:rsid w:val="00DA3C01"/>
    <w:rsid w:val="00DA6F88"/>
    <w:rsid w:val="00DB22C2"/>
    <w:rsid w:val="00DB2E47"/>
    <w:rsid w:val="00DC4882"/>
    <w:rsid w:val="00DD4B0A"/>
    <w:rsid w:val="00DD58BD"/>
    <w:rsid w:val="00DE0B46"/>
    <w:rsid w:val="00DE25E1"/>
    <w:rsid w:val="00DE4324"/>
    <w:rsid w:val="00DF0DA2"/>
    <w:rsid w:val="00DF11A2"/>
    <w:rsid w:val="00DF4153"/>
    <w:rsid w:val="00DF56BE"/>
    <w:rsid w:val="00DF739C"/>
    <w:rsid w:val="00DF7E9C"/>
    <w:rsid w:val="00E03A77"/>
    <w:rsid w:val="00E13BD4"/>
    <w:rsid w:val="00E14A72"/>
    <w:rsid w:val="00E14AD9"/>
    <w:rsid w:val="00E15750"/>
    <w:rsid w:val="00E15CFB"/>
    <w:rsid w:val="00E236A2"/>
    <w:rsid w:val="00E2435D"/>
    <w:rsid w:val="00E252B7"/>
    <w:rsid w:val="00E31343"/>
    <w:rsid w:val="00E31881"/>
    <w:rsid w:val="00E45C47"/>
    <w:rsid w:val="00E53F4E"/>
    <w:rsid w:val="00E57C32"/>
    <w:rsid w:val="00E60587"/>
    <w:rsid w:val="00E64002"/>
    <w:rsid w:val="00E65999"/>
    <w:rsid w:val="00E736CA"/>
    <w:rsid w:val="00E7621D"/>
    <w:rsid w:val="00E76CA9"/>
    <w:rsid w:val="00E77AF4"/>
    <w:rsid w:val="00E80B2E"/>
    <w:rsid w:val="00E8279E"/>
    <w:rsid w:val="00E85062"/>
    <w:rsid w:val="00E85D1F"/>
    <w:rsid w:val="00E878A2"/>
    <w:rsid w:val="00E9182C"/>
    <w:rsid w:val="00E92631"/>
    <w:rsid w:val="00E93611"/>
    <w:rsid w:val="00E972B8"/>
    <w:rsid w:val="00E9757F"/>
    <w:rsid w:val="00EA47B3"/>
    <w:rsid w:val="00EA6AF8"/>
    <w:rsid w:val="00EA7014"/>
    <w:rsid w:val="00EB0C90"/>
    <w:rsid w:val="00EB1A9C"/>
    <w:rsid w:val="00EC72DC"/>
    <w:rsid w:val="00ED256A"/>
    <w:rsid w:val="00EE27B0"/>
    <w:rsid w:val="00EE4B5F"/>
    <w:rsid w:val="00EE5D27"/>
    <w:rsid w:val="00EE629A"/>
    <w:rsid w:val="00EE7480"/>
    <w:rsid w:val="00EE7D32"/>
    <w:rsid w:val="00EF0504"/>
    <w:rsid w:val="00F01464"/>
    <w:rsid w:val="00F014C2"/>
    <w:rsid w:val="00F0382E"/>
    <w:rsid w:val="00F051FF"/>
    <w:rsid w:val="00F06CEF"/>
    <w:rsid w:val="00F128BF"/>
    <w:rsid w:val="00F148EA"/>
    <w:rsid w:val="00F1522E"/>
    <w:rsid w:val="00F163DC"/>
    <w:rsid w:val="00F228EA"/>
    <w:rsid w:val="00F22FDF"/>
    <w:rsid w:val="00F258E6"/>
    <w:rsid w:val="00F332A5"/>
    <w:rsid w:val="00F37A09"/>
    <w:rsid w:val="00F453D2"/>
    <w:rsid w:val="00F50CA4"/>
    <w:rsid w:val="00F563E1"/>
    <w:rsid w:val="00F61EBC"/>
    <w:rsid w:val="00F63CF6"/>
    <w:rsid w:val="00F740CD"/>
    <w:rsid w:val="00F75E89"/>
    <w:rsid w:val="00F828E7"/>
    <w:rsid w:val="00F845C4"/>
    <w:rsid w:val="00F86B25"/>
    <w:rsid w:val="00F875EA"/>
    <w:rsid w:val="00F87E8C"/>
    <w:rsid w:val="00F904EE"/>
    <w:rsid w:val="00FA12C8"/>
    <w:rsid w:val="00FA195D"/>
    <w:rsid w:val="00FA20F0"/>
    <w:rsid w:val="00FA5912"/>
    <w:rsid w:val="00FA6CAD"/>
    <w:rsid w:val="00FB6577"/>
    <w:rsid w:val="00FC7806"/>
    <w:rsid w:val="00FD18B4"/>
    <w:rsid w:val="00FE3147"/>
    <w:rsid w:val="00FE33DE"/>
    <w:rsid w:val="00FE7490"/>
    <w:rsid w:val="00FE795F"/>
    <w:rsid w:val="00FE7F65"/>
    <w:rsid w:val="00FF18CF"/>
    <w:rsid w:val="00FF42C3"/>
    <w:rsid w:val="00FF59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0FDFC7"/>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3804"/>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Bullet point text,L,Bullet point tex,Bulleted list,List Paragraph11,F5 List Paragraph,List Paragraph1,Dot pt,List Paragraph Char Char Char,Indicator Text,Numbered Para 1,Bullet 1,Bullet Points,MAIN CONTENT,List Paragraph2,Normal numbered"/>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1"/>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2">
    <w:name w:val="Style2"/>
    <w:basedOn w:val="DefaultParagraphFont"/>
    <w:uiPriority w:val="1"/>
    <w:rsid w:val="00B76255"/>
    <w:rPr>
      <w:color w:val="auto"/>
    </w:rPr>
  </w:style>
  <w:style w:type="character" w:customStyle="1" w:styleId="Style3">
    <w:name w:val="Style3"/>
    <w:basedOn w:val="DefaultParagraphFont"/>
    <w:uiPriority w:val="1"/>
    <w:rsid w:val="00B76255"/>
    <w:rPr>
      <w:rFonts w:ascii="Verdana" w:hAnsi="Verdana"/>
      <w:sz w:val="24"/>
    </w:rPr>
  </w:style>
  <w:style w:type="character" w:customStyle="1" w:styleId="Style4">
    <w:name w:val="Style4"/>
    <w:basedOn w:val="DefaultParagraphFont"/>
    <w:uiPriority w:val="1"/>
    <w:rsid w:val="00A25A0B"/>
    <w:rPr>
      <w:b/>
    </w:rPr>
  </w:style>
  <w:style w:type="character" w:customStyle="1" w:styleId="Style5">
    <w:name w:val="Style5"/>
    <w:basedOn w:val="DefaultParagraphFont"/>
    <w:uiPriority w:val="1"/>
    <w:rsid w:val="00A25A0B"/>
    <w:rPr>
      <w:rFonts w:ascii="Verdana" w:hAnsi="Verdana"/>
      <w:b/>
      <w:sz w:val="24"/>
    </w:rPr>
  </w:style>
  <w:style w:type="character" w:styleId="CommentReference">
    <w:name w:val="annotation reference"/>
    <w:basedOn w:val="DefaultParagraphFont"/>
    <w:uiPriority w:val="99"/>
    <w:semiHidden/>
    <w:unhideWhenUsed/>
    <w:rsid w:val="00BF4818"/>
    <w:rPr>
      <w:sz w:val="16"/>
      <w:szCs w:val="16"/>
    </w:rPr>
  </w:style>
  <w:style w:type="paragraph" w:styleId="CommentText">
    <w:name w:val="annotation text"/>
    <w:basedOn w:val="Normal"/>
    <w:link w:val="CommentTextChar"/>
    <w:uiPriority w:val="99"/>
    <w:unhideWhenUsed/>
    <w:rsid w:val="00BF4818"/>
    <w:pPr>
      <w:spacing w:line="240" w:lineRule="auto"/>
    </w:pPr>
    <w:rPr>
      <w:sz w:val="20"/>
      <w:szCs w:val="20"/>
    </w:rPr>
  </w:style>
  <w:style w:type="character" w:customStyle="1" w:styleId="CommentTextChar">
    <w:name w:val="Comment Text Char"/>
    <w:basedOn w:val="DefaultParagraphFont"/>
    <w:link w:val="CommentText"/>
    <w:uiPriority w:val="99"/>
    <w:rsid w:val="00BF4818"/>
    <w:rPr>
      <w:sz w:val="20"/>
      <w:szCs w:val="20"/>
    </w:rPr>
  </w:style>
  <w:style w:type="paragraph" w:styleId="CommentSubject">
    <w:name w:val="annotation subject"/>
    <w:basedOn w:val="CommentText"/>
    <w:next w:val="CommentText"/>
    <w:link w:val="CommentSubjectChar"/>
    <w:uiPriority w:val="99"/>
    <w:semiHidden/>
    <w:unhideWhenUsed/>
    <w:rsid w:val="00BF4818"/>
    <w:rPr>
      <w:b/>
      <w:bCs/>
    </w:rPr>
  </w:style>
  <w:style w:type="character" w:customStyle="1" w:styleId="CommentSubjectChar">
    <w:name w:val="Comment Subject Char"/>
    <w:basedOn w:val="CommentTextChar"/>
    <w:link w:val="CommentSubject"/>
    <w:uiPriority w:val="99"/>
    <w:semiHidden/>
    <w:rsid w:val="00BF4818"/>
    <w:rPr>
      <w:b/>
      <w:bCs/>
      <w:sz w:val="20"/>
      <w:szCs w:val="20"/>
    </w:rPr>
  </w:style>
  <w:style w:type="paragraph" w:styleId="BalloonText">
    <w:name w:val="Balloon Text"/>
    <w:basedOn w:val="Normal"/>
    <w:link w:val="BalloonTextChar"/>
    <w:uiPriority w:val="99"/>
    <w:semiHidden/>
    <w:unhideWhenUsed/>
    <w:rsid w:val="00BF48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818"/>
    <w:rPr>
      <w:rFonts w:ascii="Segoe UI" w:hAnsi="Segoe UI" w:cs="Segoe UI"/>
      <w:sz w:val="18"/>
      <w:szCs w:val="18"/>
    </w:rPr>
  </w:style>
  <w:style w:type="character" w:customStyle="1" w:styleId="ListParagraphChar">
    <w:name w:val="List Paragraph Char"/>
    <w:aliases w:val="Bullet point text Char,L Char,Bullet point tex Char,Bulleted list Char,List Paragraph11 Char,F5 List Paragraph Char,List Paragraph1 Char,Dot pt Char,List Paragraph Char Char Char Char,Indicator Text Char,Numbered Para 1 Char"/>
    <w:link w:val="ListParagraph"/>
    <w:uiPriority w:val="34"/>
    <w:qFormat/>
    <w:locked/>
    <w:rsid w:val="00416233"/>
  </w:style>
  <w:style w:type="character" w:customStyle="1" w:styleId="normaltextrun">
    <w:name w:val="normaltextrun"/>
    <w:rsid w:val="00416233"/>
  </w:style>
  <w:style w:type="paragraph" w:customStyle="1" w:styleId="Default">
    <w:name w:val="Default"/>
    <w:rsid w:val="00416233"/>
    <w:pPr>
      <w:autoSpaceDE w:val="0"/>
      <w:autoSpaceDN w:val="0"/>
      <w:adjustRightInd w:val="0"/>
      <w:spacing w:after="0" w:line="240" w:lineRule="auto"/>
    </w:pPr>
    <w:rPr>
      <w:rFonts w:ascii="Verdana" w:hAnsi="Verdana" w:cs="Verdana"/>
      <w:color w:val="000000"/>
      <w:sz w:val="24"/>
      <w:szCs w:val="24"/>
    </w:rPr>
  </w:style>
  <w:style w:type="character" w:styleId="FollowedHyperlink">
    <w:name w:val="FollowedHyperlink"/>
    <w:basedOn w:val="DefaultParagraphFont"/>
    <w:uiPriority w:val="99"/>
    <w:semiHidden/>
    <w:unhideWhenUsed/>
    <w:rsid w:val="00467BDB"/>
    <w:rPr>
      <w:color w:val="954F72" w:themeColor="followedHyperlink"/>
      <w:u w:val="single"/>
    </w:rPr>
  </w:style>
  <w:style w:type="character" w:customStyle="1" w:styleId="UnresolvedMention1">
    <w:name w:val="Unresolved Mention1"/>
    <w:basedOn w:val="DefaultParagraphFont"/>
    <w:uiPriority w:val="99"/>
    <w:semiHidden/>
    <w:unhideWhenUsed/>
    <w:rsid w:val="00CB348B"/>
    <w:rPr>
      <w:color w:val="605E5C"/>
      <w:shd w:val="clear" w:color="auto" w:fill="E1DFDD"/>
    </w:rPr>
  </w:style>
  <w:style w:type="character" w:customStyle="1" w:styleId="UnresolvedMention2">
    <w:name w:val="Unresolved Mention2"/>
    <w:basedOn w:val="DefaultParagraphFont"/>
    <w:uiPriority w:val="99"/>
    <w:semiHidden/>
    <w:unhideWhenUsed/>
    <w:rsid w:val="00095634"/>
    <w:rPr>
      <w:color w:val="605E5C"/>
      <w:shd w:val="clear" w:color="auto" w:fill="E1DFDD"/>
    </w:rPr>
  </w:style>
  <w:style w:type="numbering" w:customStyle="1" w:styleId="Bullet">
    <w:name w:val="Bullet"/>
    <w:rsid w:val="008B4F0C"/>
    <w:pPr>
      <w:numPr>
        <w:numId w:val="5"/>
      </w:numPr>
    </w:pPr>
  </w:style>
  <w:style w:type="paragraph" w:styleId="Revision">
    <w:name w:val="Revision"/>
    <w:hidden/>
    <w:uiPriority w:val="99"/>
    <w:semiHidden/>
    <w:rsid w:val="00CF6A32"/>
    <w:pPr>
      <w:spacing w:after="0" w:line="240" w:lineRule="auto"/>
    </w:pPr>
  </w:style>
  <w:style w:type="paragraph" w:customStyle="1" w:styleId="paragraph">
    <w:name w:val="paragraph"/>
    <w:basedOn w:val="Normal"/>
    <w:rsid w:val="008F00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8F003F"/>
  </w:style>
  <w:style w:type="character" w:styleId="Strong">
    <w:name w:val="Strong"/>
    <w:basedOn w:val="DefaultParagraphFont"/>
    <w:uiPriority w:val="22"/>
    <w:qFormat/>
    <w:rsid w:val="008F003F"/>
    <w:rPr>
      <w:b/>
      <w:bCs/>
    </w:rPr>
  </w:style>
  <w:style w:type="character" w:customStyle="1" w:styleId="UnresolvedMention3">
    <w:name w:val="Unresolved Mention3"/>
    <w:basedOn w:val="DefaultParagraphFont"/>
    <w:uiPriority w:val="99"/>
    <w:semiHidden/>
    <w:unhideWhenUsed/>
    <w:rsid w:val="00B54A28"/>
    <w:rPr>
      <w:color w:val="605E5C"/>
      <w:shd w:val="clear" w:color="auto" w:fill="E1DFDD"/>
    </w:rPr>
  </w:style>
  <w:style w:type="paragraph" w:styleId="BodyTextIndent">
    <w:name w:val="Body Text Indent"/>
    <w:basedOn w:val="Normal"/>
    <w:link w:val="BodyTextIndentChar"/>
    <w:uiPriority w:val="99"/>
    <w:rsid w:val="008D46CA"/>
    <w:pPr>
      <w:autoSpaceDE w:val="0"/>
      <w:autoSpaceDN w:val="0"/>
      <w:adjustRightInd w:val="0"/>
      <w:spacing w:after="0" w:line="240" w:lineRule="auto"/>
      <w:ind w:left="360"/>
    </w:pPr>
    <w:rPr>
      <w:rFonts w:ascii="Arial" w:eastAsia="Times New Roman" w:hAnsi="Arial" w:cs="Arial"/>
      <w:sz w:val="24"/>
      <w:szCs w:val="24"/>
    </w:rPr>
  </w:style>
  <w:style w:type="character" w:customStyle="1" w:styleId="BodyTextIndentChar">
    <w:name w:val="Body Text Indent Char"/>
    <w:basedOn w:val="DefaultParagraphFont"/>
    <w:link w:val="BodyTextIndent"/>
    <w:uiPriority w:val="99"/>
    <w:rsid w:val="008D46CA"/>
    <w:rPr>
      <w:rFonts w:ascii="Arial" w:eastAsia="Times New Roman" w:hAnsi="Arial" w:cs="Arial"/>
      <w:sz w:val="24"/>
      <w:szCs w:val="24"/>
    </w:rPr>
  </w:style>
  <w:style w:type="table" w:customStyle="1" w:styleId="TableGrid1">
    <w:name w:val="Table Grid1"/>
    <w:basedOn w:val="TableNormal"/>
    <w:next w:val="TableGrid"/>
    <w:uiPriority w:val="39"/>
    <w:rsid w:val="007069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A0A9A"/>
    <w:rPr>
      <w:color w:val="605E5C"/>
      <w:shd w:val="clear" w:color="auto" w:fill="E1DFDD"/>
    </w:rPr>
  </w:style>
  <w:style w:type="paragraph" w:styleId="BodyText">
    <w:name w:val="Body Text"/>
    <w:basedOn w:val="Normal"/>
    <w:link w:val="BodyTextChar"/>
    <w:uiPriority w:val="99"/>
    <w:semiHidden/>
    <w:unhideWhenUsed/>
    <w:rsid w:val="00290146"/>
    <w:pPr>
      <w:spacing w:after="120"/>
    </w:pPr>
  </w:style>
  <w:style w:type="character" w:customStyle="1" w:styleId="BodyTextChar">
    <w:name w:val="Body Text Char"/>
    <w:basedOn w:val="DefaultParagraphFont"/>
    <w:link w:val="BodyText"/>
    <w:uiPriority w:val="99"/>
    <w:semiHidden/>
    <w:rsid w:val="00290146"/>
  </w:style>
  <w:style w:type="paragraph" w:styleId="NormalWeb">
    <w:name w:val="Normal (Web)"/>
    <w:basedOn w:val="Normal"/>
    <w:uiPriority w:val="99"/>
    <w:semiHidden/>
    <w:unhideWhenUsed/>
    <w:rsid w:val="00B12354"/>
    <w:pPr>
      <w:spacing w:before="100" w:beforeAutospacing="1" w:after="100" w:afterAutospacing="1" w:line="240" w:lineRule="auto"/>
    </w:pPr>
    <w:rPr>
      <w:rFonts w:ascii="Times New Roman" w:eastAsiaTheme="minorEastAsia"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4885396">
      <w:bodyDiv w:val="1"/>
      <w:marLeft w:val="0"/>
      <w:marRight w:val="0"/>
      <w:marTop w:val="0"/>
      <w:marBottom w:val="0"/>
      <w:divBdr>
        <w:top w:val="none" w:sz="0" w:space="0" w:color="auto"/>
        <w:left w:val="none" w:sz="0" w:space="0" w:color="auto"/>
        <w:bottom w:val="none" w:sz="0" w:space="0" w:color="auto"/>
        <w:right w:val="none" w:sz="0" w:space="0" w:color="auto"/>
      </w:divBdr>
    </w:div>
    <w:div w:id="179242851">
      <w:bodyDiv w:val="1"/>
      <w:marLeft w:val="0"/>
      <w:marRight w:val="0"/>
      <w:marTop w:val="0"/>
      <w:marBottom w:val="0"/>
      <w:divBdr>
        <w:top w:val="none" w:sz="0" w:space="0" w:color="auto"/>
        <w:left w:val="none" w:sz="0" w:space="0" w:color="auto"/>
        <w:bottom w:val="none" w:sz="0" w:space="0" w:color="auto"/>
        <w:right w:val="none" w:sz="0" w:space="0" w:color="auto"/>
      </w:divBdr>
    </w:div>
    <w:div w:id="529414784">
      <w:bodyDiv w:val="1"/>
      <w:marLeft w:val="0"/>
      <w:marRight w:val="0"/>
      <w:marTop w:val="0"/>
      <w:marBottom w:val="0"/>
      <w:divBdr>
        <w:top w:val="none" w:sz="0" w:space="0" w:color="auto"/>
        <w:left w:val="none" w:sz="0" w:space="0" w:color="auto"/>
        <w:bottom w:val="none" w:sz="0" w:space="0" w:color="auto"/>
        <w:right w:val="none" w:sz="0" w:space="0" w:color="auto"/>
      </w:divBdr>
    </w:div>
    <w:div w:id="735786133">
      <w:bodyDiv w:val="1"/>
      <w:marLeft w:val="0"/>
      <w:marRight w:val="0"/>
      <w:marTop w:val="0"/>
      <w:marBottom w:val="0"/>
      <w:divBdr>
        <w:top w:val="none" w:sz="0" w:space="0" w:color="auto"/>
        <w:left w:val="none" w:sz="0" w:space="0" w:color="auto"/>
        <w:bottom w:val="none" w:sz="0" w:space="0" w:color="auto"/>
        <w:right w:val="none" w:sz="0" w:space="0" w:color="auto"/>
      </w:divBdr>
    </w:div>
    <w:div w:id="897202112">
      <w:bodyDiv w:val="1"/>
      <w:marLeft w:val="0"/>
      <w:marRight w:val="0"/>
      <w:marTop w:val="0"/>
      <w:marBottom w:val="0"/>
      <w:divBdr>
        <w:top w:val="none" w:sz="0" w:space="0" w:color="auto"/>
        <w:left w:val="none" w:sz="0" w:space="0" w:color="auto"/>
        <w:bottom w:val="none" w:sz="0" w:space="0" w:color="auto"/>
        <w:right w:val="none" w:sz="0" w:space="0" w:color="auto"/>
      </w:divBdr>
    </w:div>
    <w:div w:id="1008285912">
      <w:bodyDiv w:val="1"/>
      <w:marLeft w:val="0"/>
      <w:marRight w:val="0"/>
      <w:marTop w:val="0"/>
      <w:marBottom w:val="0"/>
      <w:divBdr>
        <w:top w:val="none" w:sz="0" w:space="0" w:color="auto"/>
        <w:left w:val="none" w:sz="0" w:space="0" w:color="auto"/>
        <w:bottom w:val="none" w:sz="0" w:space="0" w:color="auto"/>
        <w:right w:val="none" w:sz="0" w:space="0" w:color="auto"/>
      </w:divBdr>
    </w:div>
    <w:div w:id="1126043196">
      <w:bodyDiv w:val="1"/>
      <w:marLeft w:val="0"/>
      <w:marRight w:val="0"/>
      <w:marTop w:val="0"/>
      <w:marBottom w:val="0"/>
      <w:divBdr>
        <w:top w:val="none" w:sz="0" w:space="0" w:color="auto"/>
        <w:left w:val="none" w:sz="0" w:space="0" w:color="auto"/>
        <w:bottom w:val="none" w:sz="0" w:space="0" w:color="auto"/>
        <w:right w:val="none" w:sz="0" w:space="0" w:color="auto"/>
      </w:divBdr>
    </w:div>
    <w:div w:id="1175266732">
      <w:bodyDiv w:val="1"/>
      <w:marLeft w:val="0"/>
      <w:marRight w:val="0"/>
      <w:marTop w:val="0"/>
      <w:marBottom w:val="0"/>
      <w:divBdr>
        <w:top w:val="none" w:sz="0" w:space="0" w:color="auto"/>
        <w:left w:val="none" w:sz="0" w:space="0" w:color="auto"/>
        <w:bottom w:val="none" w:sz="0" w:space="0" w:color="auto"/>
        <w:right w:val="none" w:sz="0" w:space="0" w:color="auto"/>
      </w:divBdr>
    </w:div>
    <w:div w:id="1299847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jcc.nhs.wales/the-committee/committee-meeting-papers/march-2026/4-1-recommendation-4-rural-response-options-pdf/?ts=1773307993620" TargetMode="External"/><Relationship Id="rId18" Type="http://schemas.openxmlformats.org/officeDocument/2006/relationships/hyperlink" Target="https://jcc.nhs.wales/the-committee/committee-meeting-papers/march-2026/2-4-1-app-1-nwjcc-orr-master-january-26-pdf/?ts=1773309259580" TargetMode="External"/><Relationship Id="rId26" Type="http://schemas.openxmlformats.org/officeDocument/2006/relationships/hyperlink" Target="https://jcc.nhs.wales/the-committee/committee-meeting-papers/march-2026/3-2-1-app-1-m10-performance-report-pdf/?ts=1773322165458" TargetMode="External"/><Relationship Id="rId3" Type="http://schemas.openxmlformats.org/officeDocument/2006/relationships/customXml" Target="../customXml/item3.xml"/><Relationship Id="rId21" Type="http://schemas.openxmlformats.org/officeDocument/2006/relationships/hyperlink" Target="https://jcc.nhs.wales/the-committee/committee-meeting-papers/march-2026/2-2-chief-commissioners-report-pdf/?ts=1773313810292"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jcc.nhs.wales/the-committee/committee-meeting-papers/march-2026/" TargetMode="External"/><Relationship Id="rId17" Type="http://schemas.openxmlformats.org/officeDocument/2006/relationships/hyperlink" Target="https://jcc.nhs.wales/the-committee/committee-meeting-papers/march-2026/2-3-3-arac-highlight-report-03-02-2026-pdf/?ts=1773322357617" TargetMode="External"/><Relationship Id="rId25" Type="http://schemas.openxmlformats.org/officeDocument/2006/relationships/hyperlink" Target="https://jcc.nhs.wales/the-committee/committee-meeting-papers/march-2026/3-1-1-app-1-jcc-finance-report-25-26-m10-pdf/?ts=1773322142873"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jcc.nhs.wales/the-committee/committee-meeting-papers/march-2026/2-3-2-ppf-highlight-report-26-february-2026-final-pdf/?ts=1773322264513" TargetMode="External"/><Relationship Id="rId20" Type="http://schemas.openxmlformats.org/officeDocument/2006/relationships/hyperlink" Target="https://jcc.nhs.wales/the-committee/committee-meeting-papers/march-2026/2-1-chairs-report-pdf/?ts=1773313662998" TargetMode="External"/><Relationship Id="rId29" Type="http://schemas.openxmlformats.org/officeDocument/2006/relationships/hyperlink" Target="https://www.gov.wales/sites/default/files/consultations/2022-10/the-duty-of-quality-statutory-guidance-2023-and-quality-standards-2023.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jcc.nhs.wales/about-us/standing-orders/" TargetMode="External"/><Relationship Id="rId24" Type="http://schemas.openxmlformats.org/officeDocument/2006/relationships/hyperlink" Target="https://jcc.nhs.wales/the-committee/committee-meeting-papers/march-2026/2-7-docmhldvg-report-pdf/?ts=1773322476816" TargetMode="External"/><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jcc.nhs.wales/the-committee/committee-meeting-papers/march-2026/2-3-1-qsoc-highlight-report-23-february-2026-final-pdf/?ts=1773322235616" TargetMode="External"/><Relationship Id="rId23" Type="http://schemas.openxmlformats.org/officeDocument/2006/relationships/hyperlink" Target="https://jcc.nhs.wales/the-committee/committee-meeting-papers/march-2026/2-6-docss-report-pdf/?ts=1773322446128" TargetMode="External"/><Relationship Id="rId28" Type="http://schemas.openxmlformats.org/officeDocument/2006/relationships/hyperlink" Target="https://www.futuregenerations.wales/wp-content/uploads/2017/02/150623-guide-to-the-fg-act-en.pdf"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jcc.nhs.wales/the-committee/committee-meeting-papers/march-2026/4-3-corporate-governance-report-pdf/?ts=1773309370676"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jcc.nhs.wales/the-committee/committee-meeting-papers/march-2026/4-2-approach-to-the-commissioning-of-hospice-services-pdf/?ts=1773308947677" TargetMode="External"/><Relationship Id="rId22" Type="http://schemas.openxmlformats.org/officeDocument/2006/relationships/hyperlink" Target="https://jcc.nhs.wales/the-committee/committee-meeting-papers/march-2026/2-5-docamb111-report-pdf/?ts=1773322426728" TargetMode="External"/><Relationship Id="rId27" Type="http://schemas.openxmlformats.org/officeDocument/2006/relationships/hyperlink" Target="https://jcc.nhs.wales/the-committee/committee-meeting-papers/march-2026/3-3-nwjcc-foundation-plan-q3-progress-for-jcc-pdf/?ts=1773322114553" TargetMode="External"/><Relationship Id="rId30" Type="http://schemas.openxmlformats.org/officeDocument/2006/relationships/hyperlink" Target="https://www.gov.wales/sites/default/files/consultations/2022-10/the-duty-of-quality-statutory-guidance-2023-and-quality-standards-2023.pdf" TargetMode="External"/><Relationship Id="rId35" Type="http://schemas.openxmlformats.org/officeDocument/2006/relationships/glossaryDocument" Target="glossary/document.xml"/><Relationship Id="rId8"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527E26" w:rsidP="00527E26">
          <w:pPr>
            <w:pStyle w:val="072BA1AD54214A77B10565EBB1A82CAC12"/>
          </w:pPr>
          <w:r w:rsidRPr="00574E9A">
            <w:rPr>
              <w:rStyle w:val="PlaceholderText"/>
              <w:rFonts w:ascii="Verdana" w:hAnsi="Verdana"/>
              <w:sz w:val="24"/>
              <w:szCs w:val="24"/>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527E26" w:rsidP="00527E26">
          <w:pPr>
            <w:pStyle w:val="6C3F8FB83BD042DDB209DDF19782C51912"/>
          </w:pPr>
          <w:r w:rsidRPr="00DA30F8">
            <w:rPr>
              <w:rStyle w:val="PlaceholderText"/>
              <w:sz w:val="18"/>
              <w:szCs w:val="18"/>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527E26" w:rsidP="00527E26">
          <w:pPr>
            <w:pStyle w:val="4E9D2F2EABFE46FA93A635AADFCE839312"/>
          </w:pPr>
          <w:r w:rsidRPr="00574E9A">
            <w:rPr>
              <w:rStyle w:val="PlaceholderText"/>
              <w:rFonts w:ascii="Verdana" w:hAnsi="Verdana"/>
              <w:sz w:val="24"/>
              <w:szCs w:val="24"/>
            </w:rPr>
            <w:t>Click or tap to enter a date.</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527E26" w:rsidP="00527E26">
          <w:pPr>
            <w:pStyle w:val="C38DCC8B524648309E45728EEC7A81E912"/>
          </w:pPr>
          <w:r w:rsidRPr="00574E9A">
            <w:rPr>
              <w:rStyle w:val="PlaceholderText"/>
              <w:rFonts w:ascii="Verdana" w:hAnsi="Verdana"/>
              <w:sz w:val="24"/>
              <w:szCs w:val="24"/>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527E26" w:rsidP="00527E26">
          <w:pPr>
            <w:pStyle w:val="720CA25A986A4E559BB8E0232F9F7C9F12"/>
          </w:pPr>
          <w:r w:rsidRPr="00574E9A">
            <w:rPr>
              <w:rStyle w:val="PlaceholderText"/>
              <w:rFonts w:ascii="Verdana" w:hAnsi="Verdana"/>
              <w:sz w:val="24"/>
              <w:szCs w:val="24"/>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527E26" w:rsidP="00527E26">
          <w:pPr>
            <w:pStyle w:val="E601CEE5F438430E93EA56B7202CD3C512"/>
          </w:pPr>
          <w:r w:rsidRPr="00DA30F8">
            <w:rPr>
              <w:rStyle w:val="PlaceholderText"/>
              <w:sz w:val="18"/>
              <w:szCs w:val="18"/>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527E26" w:rsidP="00527E26">
          <w:pPr>
            <w:pStyle w:val="DefaultPlaceholder-185401343811"/>
          </w:pPr>
          <w:r w:rsidRPr="00574E9A">
            <w:rPr>
              <w:rStyle w:val="PlaceholderText"/>
              <w:rFonts w:ascii="Verdana" w:hAnsi="Verdana"/>
              <w:sz w:val="24"/>
              <w:szCs w:val="24"/>
            </w:rPr>
            <w:t>Choose an item.</w:t>
          </w:r>
        </w:p>
      </w:docPartBody>
    </w:docPart>
    <w:docPart>
      <w:docPartPr>
        <w:name w:val="DefaultPlaceholder_-1854013439"/>
        <w:category>
          <w:name w:val="General"/>
          <w:gallery w:val="placeholder"/>
        </w:category>
        <w:types>
          <w:type w:val="bbPlcHdr"/>
        </w:types>
        <w:behaviors>
          <w:behavior w:val="content"/>
        </w:behaviors>
        <w:guid w:val="{5FFAC34F-298D-4EB2-BAF9-01675BA3FF29}"/>
      </w:docPartPr>
      <w:docPartBody>
        <w:p w:rsidR="004B75F4" w:rsidRDefault="00872F42">
          <w:r w:rsidRPr="00632CA8">
            <w:rPr>
              <w:rStyle w:val="PlaceholderText"/>
            </w:rPr>
            <w:t>Choose an item.</w:t>
          </w:r>
        </w:p>
      </w:docPartBody>
    </w:docPart>
    <w:docPart>
      <w:docPartPr>
        <w:name w:val="0ACFB58D8A324927B517DBCA83082E0A"/>
        <w:category>
          <w:name w:val="General"/>
          <w:gallery w:val="placeholder"/>
        </w:category>
        <w:types>
          <w:type w:val="bbPlcHdr"/>
        </w:types>
        <w:behaviors>
          <w:behavior w:val="content"/>
        </w:behaviors>
        <w:guid w:val="{0848EA79-C1F5-409B-AA1A-FE28F22256FE}"/>
      </w:docPartPr>
      <w:docPartBody>
        <w:p w:rsidR="00AF4430" w:rsidRDefault="00527E26" w:rsidP="00527E26">
          <w:pPr>
            <w:pStyle w:val="0ACFB58D8A324927B517DBCA83082E0A6"/>
          </w:pPr>
          <w:r w:rsidRPr="00574E9A">
            <w:rPr>
              <w:rStyle w:val="PlaceholderText"/>
              <w:rFonts w:ascii="Verdana" w:hAnsi="Verdana"/>
              <w:sz w:val="24"/>
              <w:szCs w:val="24"/>
            </w:rPr>
            <w:t>Choose an item.</w:t>
          </w:r>
        </w:p>
      </w:docPartBody>
    </w:docPart>
    <w:docPart>
      <w:docPartPr>
        <w:name w:val="3F5B4D576327496A823C64319BACD33A"/>
        <w:category>
          <w:name w:val="General"/>
          <w:gallery w:val="placeholder"/>
        </w:category>
        <w:types>
          <w:type w:val="bbPlcHdr"/>
        </w:types>
        <w:behaviors>
          <w:behavior w:val="content"/>
        </w:behaviors>
        <w:guid w:val="{9E954311-CAE5-4796-A5C2-E2951500B8EA}"/>
      </w:docPartPr>
      <w:docPartBody>
        <w:p w:rsidR="009522AD" w:rsidRDefault="00C313A5" w:rsidP="00C313A5">
          <w:pPr>
            <w:pStyle w:val="3F5B4D576327496A823C64319BACD33A"/>
          </w:pPr>
          <w:r w:rsidRPr="00436C80">
            <w:rPr>
              <w:rStyle w:val="PlaceholderText"/>
              <w:rFonts w:ascii="Verdana" w:hAnsi="Verdana"/>
              <w:sz w:val="20"/>
            </w:rPr>
            <w:t>Choose an item.</w:t>
          </w:r>
        </w:p>
      </w:docPartBody>
    </w:docPart>
    <w:docPart>
      <w:docPartPr>
        <w:name w:val="338BDD15B5B245FCBD2D009986E9BD9D"/>
        <w:category>
          <w:name w:val="General"/>
          <w:gallery w:val="placeholder"/>
        </w:category>
        <w:types>
          <w:type w:val="bbPlcHdr"/>
        </w:types>
        <w:behaviors>
          <w:behavior w:val="content"/>
        </w:behaviors>
        <w:guid w:val="{18AC6323-D8C8-477E-9026-92D394FD8463}"/>
      </w:docPartPr>
      <w:docPartBody>
        <w:p w:rsidR="009522AD" w:rsidRDefault="00C313A5" w:rsidP="00C313A5">
          <w:pPr>
            <w:pStyle w:val="338BDD15B5B245FCBD2D009986E9BD9D"/>
          </w:pPr>
          <w:r w:rsidRPr="00436C80">
            <w:rPr>
              <w:rStyle w:val="PlaceholderText"/>
              <w:rFonts w:ascii="Verdana" w:hAnsi="Verdana"/>
              <w:sz w:val="20"/>
            </w:rPr>
            <w:t>Choose an item.</w:t>
          </w:r>
        </w:p>
      </w:docPartBody>
    </w:docPart>
    <w:docPart>
      <w:docPartPr>
        <w:name w:val="0A2E6AC4BFFE439DAD1260A3CAEAC23F"/>
        <w:category>
          <w:name w:val="General"/>
          <w:gallery w:val="placeholder"/>
        </w:category>
        <w:types>
          <w:type w:val="bbPlcHdr"/>
        </w:types>
        <w:behaviors>
          <w:behavior w:val="content"/>
        </w:behaviors>
        <w:guid w:val="{FE13BB0C-6DE1-4A61-BE8A-A13696F47580}"/>
      </w:docPartPr>
      <w:docPartBody>
        <w:p w:rsidR="009522AD" w:rsidRDefault="00C313A5" w:rsidP="00C313A5">
          <w:pPr>
            <w:pStyle w:val="0A2E6AC4BFFE439DAD1260A3CAEAC23F"/>
          </w:pPr>
          <w:r w:rsidRPr="00436C80">
            <w:rPr>
              <w:rStyle w:val="PlaceholderText"/>
              <w:rFonts w:ascii="Verdana" w:hAnsi="Verdana"/>
              <w:sz w:val="20"/>
            </w:rPr>
            <w:t>Choose an item.</w:t>
          </w:r>
        </w:p>
      </w:docPartBody>
    </w:docPart>
    <w:docPart>
      <w:docPartPr>
        <w:name w:val="F5DF511403814C19821CE46C45C3EC3A"/>
        <w:category>
          <w:name w:val="General"/>
          <w:gallery w:val="placeholder"/>
        </w:category>
        <w:types>
          <w:type w:val="bbPlcHdr"/>
        </w:types>
        <w:behaviors>
          <w:behavior w:val="content"/>
        </w:behaviors>
        <w:guid w:val="{8B259F82-6B6F-43F3-9B66-292828A9239C}"/>
      </w:docPartPr>
      <w:docPartBody>
        <w:p w:rsidR="00F873B3" w:rsidRDefault="008301F2" w:rsidP="008301F2">
          <w:pPr>
            <w:pStyle w:val="F5DF511403814C19821CE46C45C3EC3A"/>
          </w:pPr>
          <w:r w:rsidRPr="00574E9A">
            <w:rPr>
              <w:rFonts w:ascii="Verdana" w:hAnsi="Verdana" w:cs="Arial"/>
              <w:sz w:val="24"/>
              <w:szCs w:val="24"/>
            </w:rPr>
            <w:t>Choose an item.</w:t>
          </w:r>
        </w:p>
      </w:docPartBody>
    </w:docPart>
    <w:docPart>
      <w:docPartPr>
        <w:name w:val="28E038C28E8C49C6BA037F913537FC93"/>
        <w:category>
          <w:name w:val="General"/>
          <w:gallery w:val="placeholder"/>
        </w:category>
        <w:types>
          <w:type w:val="bbPlcHdr"/>
        </w:types>
        <w:behaviors>
          <w:behavior w:val="content"/>
        </w:behaviors>
        <w:guid w:val="{2EBD1494-1568-47C4-991F-816F7F47A788}"/>
      </w:docPartPr>
      <w:docPartBody>
        <w:p w:rsidR="00F873B3" w:rsidRDefault="008301F2" w:rsidP="008301F2">
          <w:pPr>
            <w:pStyle w:val="28E038C28E8C49C6BA037F913537FC93"/>
          </w:pPr>
          <w:r w:rsidRPr="00574E9A">
            <w:rPr>
              <w:rFonts w:ascii="Verdana" w:hAnsi="Verdana" w:cs="Arial"/>
              <w:sz w:val="24"/>
              <w:szCs w:val="24"/>
            </w:rPr>
            <w:t>Choose an item.</w:t>
          </w:r>
        </w:p>
      </w:docPartBody>
    </w:docPart>
    <w:docPart>
      <w:docPartPr>
        <w:name w:val="5199FC7535A24116AA53973DA1994C8E"/>
        <w:category>
          <w:name w:val="General"/>
          <w:gallery w:val="placeholder"/>
        </w:category>
        <w:types>
          <w:type w:val="bbPlcHdr"/>
        </w:types>
        <w:behaviors>
          <w:behavior w:val="content"/>
        </w:behaviors>
        <w:guid w:val="{2DCB714A-B697-4298-872D-6DE2DCD02125}"/>
      </w:docPartPr>
      <w:docPartBody>
        <w:p w:rsidR="00F873B3" w:rsidRDefault="008301F2" w:rsidP="008301F2">
          <w:pPr>
            <w:pStyle w:val="5199FC7535A24116AA53973DA1994C8E"/>
          </w:pPr>
          <w:r w:rsidRPr="00574E9A">
            <w:rPr>
              <w:rFonts w:ascii="Verdana" w:hAnsi="Verdana" w:cs="Arial"/>
              <w:sz w:val="24"/>
              <w:szCs w:val="24"/>
            </w:rPr>
            <w:t>Choose an item.</w:t>
          </w:r>
        </w:p>
      </w:docPartBody>
    </w:docPart>
    <w:docPart>
      <w:docPartPr>
        <w:name w:val="EA600119BFA54EF0B05A183648999609"/>
        <w:category>
          <w:name w:val="General"/>
          <w:gallery w:val="placeholder"/>
        </w:category>
        <w:types>
          <w:type w:val="bbPlcHdr"/>
        </w:types>
        <w:behaviors>
          <w:behavior w:val="content"/>
        </w:behaviors>
        <w:guid w:val="{E7FE2C25-908C-4FBA-9ACA-D7723ACA76B9}"/>
      </w:docPartPr>
      <w:docPartBody>
        <w:p w:rsidR="00F873B3" w:rsidRDefault="008301F2" w:rsidP="008301F2">
          <w:pPr>
            <w:pStyle w:val="EA600119BFA54EF0B05A183648999609"/>
          </w:pPr>
          <w:r w:rsidRPr="00574E9A">
            <w:rPr>
              <w:rFonts w:ascii="Verdana" w:hAnsi="Verdana" w:cs="Arial"/>
              <w:sz w:val="24"/>
              <w:szCs w:val="24"/>
            </w:rPr>
            <w:t>Choose an item.</w:t>
          </w:r>
        </w:p>
      </w:docPartBody>
    </w:docPart>
    <w:docPart>
      <w:docPartPr>
        <w:name w:val="BF8A7B3B0F534DA18B0754CAF00BFB22"/>
        <w:category>
          <w:name w:val="General"/>
          <w:gallery w:val="placeholder"/>
        </w:category>
        <w:types>
          <w:type w:val="bbPlcHdr"/>
        </w:types>
        <w:behaviors>
          <w:behavior w:val="content"/>
        </w:behaviors>
        <w:guid w:val="{1E4F437D-91DB-4F72-83EC-DAAF7325CBC6}"/>
      </w:docPartPr>
      <w:docPartBody>
        <w:p w:rsidR="00F873B3" w:rsidRDefault="008301F2" w:rsidP="008301F2">
          <w:pPr>
            <w:pStyle w:val="BF8A7B3B0F534DA18B0754CAF00BFB22"/>
          </w:pPr>
          <w:r w:rsidRPr="00574E9A">
            <w:rPr>
              <w:rFonts w:ascii="Verdana" w:hAnsi="Verdana" w:cs="Arial"/>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0238E"/>
    <w:rsid w:val="000154D8"/>
    <w:rsid w:val="00077C35"/>
    <w:rsid w:val="000824B1"/>
    <w:rsid w:val="000A02AF"/>
    <w:rsid w:val="000C06F2"/>
    <w:rsid w:val="000C3930"/>
    <w:rsid w:val="00120CC5"/>
    <w:rsid w:val="00136ACF"/>
    <w:rsid w:val="001907F5"/>
    <w:rsid w:val="001A2CD5"/>
    <w:rsid w:val="001B084E"/>
    <w:rsid w:val="00231298"/>
    <w:rsid w:val="00276348"/>
    <w:rsid w:val="002B262F"/>
    <w:rsid w:val="002C0EA6"/>
    <w:rsid w:val="002E399B"/>
    <w:rsid w:val="002E5750"/>
    <w:rsid w:val="0032030C"/>
    <w:rsid w:val="003214CE"/>
    <w:rsid w:val="00366EF1"/>
    <w:rsid w:val="0037128E"/>
    <w:rsid w:val="00393B9E"/>
    <w:rsid w:val="003F7B43"/>
    <w:rsid w:val="00403BA5"/>
    <w:rsid w:val="00441105"/>
    <w:rsid w:val="00491D18"/>
    <w:rsid w:val="004A4D25"/>
    <w:rsid w:val="004B172D"/>
    <w:rsid w:val="004B75F4"/>
    <w:rsid w:val="004C60D2"/>
    <w:rsid w:val="004D426D"/>
    <w:rsid w:val="004D43B6"/>
    <w:rsid w:val="004E6605"/>
    <w:rsid w:val="00506778"/>
    <w:rsid w:val="00513EFE"/>
    <w:rsid w:val="00524AAA"/>
    <w:rsid w:val="00527E26"/>
    <w:rsid w:val="00562B4B"/>
    <w:rsid w:val="00565828"/>
    <w:rsid w:val="00571FAA"/>
    <w:rsid w:val="00572B7A"/>
    <w:rsid w:val="0059235C"/>
    <w:rsid w:val="005A4480"/>
    <w:rsid w:val="005A698F"/>
    <w:rsid w:val="00682F6C"/>
    <w:rsid w:val="00716EB6"/>
    <w:rsid w:val="00795896"/>
    <w:rsid w:val="007C1DA1"/>
    <w:rsid w:val="007E160E"/>
    <w:rsid w:val="00813EB8"/>
    <w:rsid w:val="008301F2"/>
    <w:rsid w:val="00843388"/>
    <w:rsid w:val="0086040D"/>
    <w:rsid w:val="00864A47"/>
    <w:rsid w:val="00872F42"/>
    <w:rsid w:val="00880E42"/>
    <w:rsid w:val="008977F8"/>
    <w:rsid w:val="008A7853"/>
    <w:rsid w:val="008C7F23"/>
    <w:rsid w:val="00937235"/>
    <w:rsid w:val="00946340"/>
    <w:rsid w:val="009522AD"/>
    <w:rsid w:val="009810A2"/>
    <w:rsid w:val="00990A03"/>
    <w:rsid w:val="009926C6"/>
    <w:rsid w:val="00996D3A"/>
    <w:rsid w:val="009C1FCB"/>
    <w:rsid w:val="009E4E7A"/>
    <w:rsid w:val="00A22C67"/>
    <w:rsid w:val="00A26F4C"/>
    <w:rsid w:val="00A42707"/>
    <w:rsid w:val="00A43BE6"/>
    <w:rsid w:val="00AB73E4"/>
    <w:rsid w:val="00AE57E0"/>
    <w:rsid w:val="00AF4430"/>
    <w:rsid w:val="00B04093"/>
    <w:rsid w:val="00B6050A"/>
    <w:rsid w:val="00B74AB9"/>
    <w:rsid w:val="00B80743"/>
    <w:rsid w:val="00B85E87"/>
    <w:rsid w:val="00B95ED9"/>
    <w:rsid w:val="00BC04CF"/>
    <w:rsid w:val="00BC279F"/>
    <w:rsid w:val="00BD12EC"/>
    <w:rsid w:val="00BF4527"/>
    <w:rsid w:val="00C0481B"/>
    <w:rsid w:val="00C079BE"/>
    <w:rsid w:val="00C313A5"/>
    <w:rsid w:val="00CB1DBB"/>
    <w:rsid w:val="00CD566F"/>
    <w:rsid w:val="00CF5639"/>
    <w:rsid w:val="00DA7302"/>
    <w:rsid w:val="00DC52E3"/>
    <w:rsid w:val="00DC5B21"/>
    <w:rsid w:val="00DD58BD"/>
    <w:rsid w:val="00E604C5"/>
    <w:rsid w:val="00E80B2E"/>
    <w:rsid w:val="00EA0C81"/>
    <w:rsid w:val="00EA6AF8"/>
    <w:rsid w:val="00F014C2"/>
    <w:rsid w:val="00F0690E"/>
    <w:rsid w:val="00F1467D"/>
    <w:rsid w:val="00F22FDF"/>
    <w:rsid w:val="00F304E7"/>
    <w:rsid w:val="00F6754C"/>
    <w:rsid w:val="00F873B3"/>
    <w:rsid w:val="00F8758D"/>
    <w:rsid w:val="00FA6CAD"/>
    <w:rsid w:val="00FC7806"/>
    <w:rsid w:val="00FE0BB8"/>
    <w:rsid w:val="00FF37DF"/>
    <w:rsid w:val="00FF492A"/>
    <w:rsid w:val="00FF59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522AD"/>
    <w:rPr>
      <w:color w:val="808080"/>
    </w:rPr>
  </w:style>
  <w:style w:type="paragraph" w:customStyle="1" w:styleId="DefaultPlaceholder-185401343811">
    <w:name w:val="DefaultPlaceholder_-185401343811"/>
    <w:rsid w:val="00527E26"/>
    <w:rPr>
      <w:rFonts w:eastAsiaTheme="minorHAnsi"/>
      <w:lang w:eastAsia="en-US"/>
    </w:rPr>
  </w:style>
  <w:style w:type="paragraph" w:customStyle="1" w:styleId="4E9D2F2EABFE46FA93A635AADFCE839312">
    <w:name w:val="4E9D2F2EABFE46FA93A635AADFCE839312"/>
    <w:rsid w:val="00527E26"/>
    <w:rPr>
      <w:rFonts w:eastAsiaTheme="minorHAnsi"/>
      <w:lang w:eastAsia="en-US"/>
    </w:rPr>
  </w:style>
  <w:style w:type="paragraph" w:customStyle="1" w:styleId="C38DCC8B524648309E45728EEC7A81E912">
    <w:name w:val="C38DCC8B524648309E45728EEC7A81E912"/>
    <w:rsid w:val="00527E26"/>
    <w:rPr>
      <w:rFonts w:eastAsiaTheme="minorHAnsi"/>
      <w:lang w:eastAsia="en-US"/>
    </w:rPr>
  </w:style>
  <w:style w:type="paragraph" w:customStyle="1" w:styleId="720CA25A986A4E559BB8E0232F9F7C9F12">
    <w:name w:val="720CA25A986A4E559BB8E0232F9F7C9F12"/>
    <w:rsid w:val="00527E26"/>
    <w:rPr>
      <w:rFonts w:eastAsiaTheme="minorHAnsi"/>
      <w:lang w:eastAsia="en-US"/>
    </w:rPr>
  </w:style>
  <w:style w:type="paragraph" w:customStyle="1" w:styleId="0ACFB58D8A324927B517DBCA83082E0A6">
    <w:name w:val="0ACFB58D8A324927B517DBCA83082E0A6"/>
    <w:rsid w:val="00527E26"/>
    <w:rPr>
      <w:rFonts w:eastAsiaTheme="minorHAnsi"/>
      <w:lang w:eastAsia="en-US"/>
    </w:rPr>
  </w:style>
  <w:style w:type="paragraph" w:customStyle="1" w:styleId="072BA1AD54214A77B10565EBB1A82CAC12">
    <w:name w:val="072BA1AD54214A77B10565EBB1A82CAC12"/>
    <w:rsid w:val="00527E26"/>
    <w:rPr>
      <w:rFonts w:eastAsiaTheme="minorHAnsi"/>
      <w:lang w:eastAsia="en-US"/>
    </w:rPr>
  </w:style>
  <w:style w:type="paragraph" w:customStyle="1" w:styleId="6C3F8FB83BD042DDB209DDF19782C51912">
    <w:name w:val="6C3F8FB83BD042DDB209DDF19782C51912"/>
    <w:rsid w:val="00527E26"/>
    <w:rPr>
      <w:rFonts w:eastAsiaTheme="minorHAnsi"/>
      <w:lang w:eastAsia="en-US"/>
    </w:rPr>
  </w:style>
  <w:style w:type="paragraph" w:customStyle="1" w:styleId="E601CEE5F438430E93EA56B7202CD3C512">
    <w:name w:val="E601CEE5F438430E93EA56B7202CD3C512"/>
    <w:rsid w:val="00527E26"/>
    <w:pPr>
      <w:tabs>
        <w:tab w:val="center" w:pos="4513"/>
        <w:tab w:val="right" w:pos="9026"/>
      </w:tabs>
      <w:spacing w:after="0" w:line="240" w:lineRule="auto"/>
    </w:pPr>
    <w:rPr>
      <w:rFonts w:eastAsiaTheme="minorHAnsi"/>
      <w:lang w:eastAsia="en-US"/>
    </w:rPr>
  </w:style>
  <w:style w:type="paragraph" w:customStyle="1" w:styleId="3F5B4D576327496A823C64319BACD33A">
    <w:name w:val="3F5B4D576327496A823C64319BACD33A"/>
    <w:rsid w:val="00C313A5"/>
  </w:style>
  <w:style w:type="paragraph" w:customStyle="1" w:styleId="338BDD15B5B245FCBD2D009986E9BD9D">
    <w:name w:val="338BDD15B5B245FCBD2D009986E9BD9D"/>
    <w:rsid w:val="00C313A5"/>
  </w:style>
  <w:style w:type="paragraph" w:customStyle="1" w:styleId="0A2E6AC4BFFE439DAD1260A3CAEAC23F">
    <w:name w:val="0A2E6AC4BFFE439DAD1260A3CAEAC23F"/>
    <w:rsid w:val="00C313A5"/>
  </w:style>
  <w:style w:type="paragraph" w:customStyle="1" w:styleId="F5DF511403814C19821CE46C45C3EC3A">
    <w:name w:val="F5DF511403814C19821CE46C45C3EC3A"/>
    <w:rsid w:val="008301F2"/>
  </w:style>
  <w:style w:type="paragraph" w:customStyle="1" w:styleId="28E038C28E8C49C6BA037F913537FC93">
    <w:name w:val="28E038C28E8C49C6BA037F913537FC93"/>
    <w:rsid w:val="008301F2"/>
  </w:style>
  <w:style w:type="paragraph" w:customStyle="1" w:styleId="5199FC7535A24116AA53973DA1994C8E">
    <w:name w:val="5199FC7535A24116AA53973DA1994C8E"/>
    <w:rsid w:val="008301F2"/>
  </w:style>
  <w:style w:type="paragraph" w:customStyle="1" w:styleId="EA600119BFA54EF0B05A183648999609">
    <w:name w:val="EA600119BFA54EF0B05A183648999609"/>
    <w:rsid w:val="008301F2"/>
  </w:style>
  <w:style w:type="paragraph" w:customStyle="1" w:styleId="BF8A7B3B0F534DA18B0754CAF00BFB22">
    <w:name w:val="BF8A7B3B0F534DA18B0754CAF00BFB22"/>
    <w:rsid w:val="008301F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112903D-DB79-472C-A842-5114BC43AAEA}"/>
</file>

<file path=customXml/itemProps2.xml><?xml version="1.0" encoding="utf-8"?>
<ds:datastoreItem xmlns:ds="http://schemas.openxmlformats.org/officeDocument/2006/customXml" ds:itemID="{422EB82B-4F0D-42B1-84B4-9736C4BD9CF0}">
  <ds:schemaRefs>
    <ds:schemaRef ds:uri="http://schemas.openxmlformats.org/officeDocument/2006/bibliography"/>
  </ds:schemaRefs>
</ds:datastoreItem>
</file>

<file path=customXml/itemProps3.xml><?xml version="1.0" encoding="utf-8"?>
<ds:datastoreItem xmlns:ds="http://schemas.openxmlformats.org/officeDocument/2006/customXml" ds:itemID="{D6651A05-773A-4F15-9B55-A12F20F61B76}">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70C62C2B-D2AC-480B-A4E0-F328791A1EF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7</Pages>
  <Words>2199</Words>
  <Characters>12539</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Helen Tyler (NHS Wales Joint Commissioning Committee)</cp:lastModifiedBy>
  <cp:revision>8</cp:revision>
  <dcterms:created xsi:type="dcterms:W3CDTF">2026-03-20T16:42:00Z</dcterms:created>
  <dcterms:modified xsi:type="dcterms:W3CDTF">2026-04-14T10:40:00Z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ies>
</file>