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EE0DC" w14:textId="77777777" w:rsidR="009338AA" w:rsidRDefault="009338AA">
      <w:pPr>
        <w:rPr>
          <w:noProof/>
          <w:lang w:eastAsia="en-GB"/>
        </w:rPr>
      </w:pPr>
      <w:r>
        <w:rPr>
          <w:noProof/>
          <w:lang w:eastAsia="en-GB"/>
        </w:rPr>
        <w:drawing>
          <wp:anchor distT="0" distB="0" distL="114300" distR="114300" simplePos="0" relativeHeight="251659264" behindDoc="0" locked="0" layoutInCell="1" allowOverlap="1" wp14:anchorId="08BB9B7F" wp14:editId="2D2E954D">
            <wp:simplePos x="0" y="0"/>
            <wp:positionH relativeFrom="margin">
              <wp:posOffset>2231679</wp:posOffset>
            </wp:positionH>
            <wp:positionV relativeFrom="paragraph">
              <wp:posOffset>-3464</wp:posOffset>
            </wp:positionV>
            <wp:extent cx="1651000" cy="426720"/>
            <wp:effectExtent l="0" t="0" r="6350" b="0"/>
            <wp:wrapNone/>
            <wp:docPr id="2014197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651000" cy="426720"/>
                    </a:xfrm>
                    <a:prstGeom prst="rect">
                      <a:avLst/>
                    </a:prstGeom>
                    <a:noFill/>
                  </pic:spPr>
                </pic:pic>
              </a:graphicData>
            </a:graphic>
          </wp:anchor>
        </w:drawing>
      </w:r>
      <w:r w:rsidR="0717ED25" w:rsidRPr="2EDA3680">
        <w:rPr>
          <w:noProof/>
          <w:lang w:eastAsia="en-GB"/>
        </w:rPr>
        <w:t xml:space="preserve"> </w:t>
      </w:r>
    </w:p>
    <w:p w14:paraId="672A6659" w14:textId="77777777" w:rsidR="009338AA" w:rsidRPr="009338AA" w:rsidRDefault="009338AA" w:rsidP="009338AA">
      <w:pPr>
        <w:jc w:val="center"/>
        <w:rPr>
          <w:rFonts w:ascii="Arial" w:hAnsi="Arial" w:cs="Arial"/>
          <w:b/>
          <w:noProof/>
          <w:sz w:val="20"/>
          <w:szCs w:val="20"/>
          <w:lang w:eastAsia="en-GB"/>
        </w:rPr>
      </w:pPr>
    </w:p>
    <w:p w14:paraId="73480FA8" w14:textId="201D0508" w:rsidR="009338AA" w:rsidRPr="009338AA" w:rsidRDefault="660176D9" w:rsidP="77515468">
      <w:pPr>
        <w:jc w:val="center"/>
        <w:rPr>
          <w:rFonts w:ascii="Arial" w:eastAsia="Arial" w:hAnsi="Arial" w:cs="Arial"/>
          <w:b/>
          <w:bCs/>
          <w:noProof/>
          <w:lang w:eastAsia="en-GB"/>
        </w:rPr>
      </w:pPr>
      <w:r w:rsidRPr="77515468">
        <w:rPr>
          <w:rFonts w:ascii="Arial" w:eastAsia="Arial" w:hAnsi="Arial" w:cs="Arial"/>
          <w:b/>
          <w:bCs/>
          <w:noProof/>
          <w:lang w:eastAsia="en-GB"/>
        </w:rPr>
        <w:t>Minutes of the Public Finance &amp; Performance Committee Meeting</w:t>
      </w:r>
      <w:r w:rsidR="009338AA">
        <w:br/>
      </w:r>
      <w:r w:rsidR="00582AFC">
        <w:rPr>
          <w:rFonts w:ascii="Arial" w:eastAsia="Arial" w:hAnsi="Arial" w:cs="Arial"/>
          <w:b/>
          <w:bCs/>
          <w:noProof/>
          <w:lang w:eastAsia="en-GB"/>
        </w:rPr>
        <w:t>17</w:t>
      </w:r>
      <w:r w:rsidR="00582AFC" w:rsidRPr="00582AFC">
        <w:rPr>
          <w:rFonts w:ascii="Arial" w:eastAsia="Arial" w:hAnsi="Arial" w:cs="Arial"/>
          <w:b/>
          <w:bCs/>
          <w:noProof/>
          <w:vertAlign w:val="superscript"/>
          <w:lang w:eastAsia="en-GB"/>
        </w:rPr>
        <w:t>th</w:t>
      </w:r>
      <w:r w:rsidR="00582AFC">
        <w:rPr>
          <w:rFonts w:ascii="Arial" w:eastAsia="Arial" w:hAnsi="Arial" w:cs="Arial"/>
          <w:b/>
          <w:bCs/>
          <w:noProof/>
          <w:lang w:eastAsia="en-GB"/>
        </w:rPr>
        <w:t xml:space="preserve"> June</w:t>
      </w:r>
      <w:r w:rsidR="40D14C86" w:rsidRPr="77515468">
        <w:rPr>
          <w:rFonts w:ascii="Arial" w:eastAsia="Arial" w:hAnsi="Arial" w:cs="Arial"/>
          <w:b/>
          <w:bCs/>
          <w:noProof/>
          <w:lang w:eastAsia="en-GB"/>
        </w:rPr>
        <w:t xml:space="preserve"> 2026</w:t>
      </w:r>
      <w:r w:rsidR="3E290520" w:rsidRPr="77515468">
        <w:rPr>
          <w:rFonts w:ascii="Arial" w:eastAsia="Arial" w:hAnsi="Arial" w:cs="Arial"/>
          <w:b/>
          <w:bCs/>
          <w:noProof/>
          <w:lang w:eastAsia="en-GB"/>
        </w:rPr>
        <w:t xml:space="preserve"> </w:t>
      </w:r>
      <w:r w:rsidR="009338AA">
        <w:br/>
      </w:r>
      <w:r w:rsidRPr="77515468">
        <w:rPr>
          <w:rFonts w:ascii="Arial" w:eastAsia="Arial" w:hAnsi="Arial" w:cs="Arial"/>
          <w:b/>
          <w:bCs/>
          <w:noProof/>
          <w:lang w:eastAsia="en-GB"/>
        </w:rPr>
        <w:t>Via MS Teams</w:t>
      </w:r>
    </w:p>
    <w:p w14:paraId="313718AA" w14:textId="7128F8C9" w:rsidR="00A206A0" w:rsidRPr="009338AA" w:rsidRDefault="660176D9" w:rsidP="77515468">
      <w:pPr>
        <w:jc w:val="center"/>
        <w:rPr>
          <w:rFonts w:ascii="Arial" w:eastAsia="Arial" w:hAnsi="Arial" w:cs="Arial"/>
          <w:noProof/>
          <w:lang w:eastAsia="en-GB"/>
        </w:rPr>
      </w:pPr>
      <w:r w:rsidRPr="77515468">
        <w:rPr>
          <w:rFonts w:ascii="Arial" w:eastAsia="Arial" w:hAnsi="Arial" w:cs="Arial"/>
          <w:noProof/>
          <w:lang w:eastAsia="en-GB"/>
        </w:rPr>
        <w:t>To view a recording of this meeting, please click here</w:t>
      </w:r>
      <w:r w:rsidR="0892FF72" w:rsidRPr="77515468">
        <w:rPr>
          <w:rFonts w:ascii="Arial" w:eastAsia="Arial" w:hAnsi="Arial" w:cs="Arial"/>
          <w:noProof/>
          <w:lang w:eastAsia="en-GB"/>
        </w:rPr>
        <w:t xml:space="preserve">: </w:t>
      </w:r>
    </w:p>
    <w:tbl>
      <w:tblPr>
        <w:tblStyle w:val="TableGrid"/>
        <w:tblW w:w="0" w:type="auto"/>
        <w:tblLook w:val="04A0" w:firstRow="1" w:lastRow="0" w:firstColumn="1" w:lastColumn="0" w:noHBand="0" w:noVBand="1"/>
      </w:tblPr>
      <w:tblGrid>
        <w:gridCol w:w="2405"/>
        <w:gridCol w:w="851"/>
        <w:gridCol w:w="7200"/>
      </w:tblGrid>
      <w:tr w:rsidR="009338AA" w:rsidRPr="00746689" w14:paraId="6FFC02DB" w14:textId="77777777" w:rsidTr="77515468">
        <w:trPr>
          <w:trHeight w:val="263"/>
        </w:trPr>
        <w:tc>
          <w:tcPr>
            <w:tcW w:w="2405" w:type="dxa"/>
            <w:shd w:val="clear" w:color="auto" w:fill="F7CAAC" w:themeFill="accent2" w:themeFillTint="66"/>
          </w:tcPr>
          <w:p w14:paraId="61A7C87F" w14:textId="77777777" w:rsidR="009338AA" w:rsidRPr="00746689" w:rsidRDefault="660176D9" w:rsidP="77515468">
            <w:pPr>
              <w:rPr>
                <w:rFonts w:ascii="Arial" w:hAnsi="Arial" w:cs="Arial"/>
                <w:b/>
                <w:bCs/>
              </w:rPr>
            </w:pPr>
            <w:r w:rsidRPr="77515468">
              <w:rPr>
                <w:rFonts w:ascii="Arial" w:hAnsi="Arial" w:cs="Arial"/>
                <w:b/>
                <w:bCs/>
              </w:rPr>
              <w:t>Chair:</w:t>
            </w:r>
          </w:p>
        </w:tc>
        <w:tc>
          <w:tcPr>
            <w:tcW w:w="851" w:type="dxa"/>
            <w:shd w:val="clear" w:color="auto" w:fill="F7CAAC" w:themeFill="accent2" w:themeFillTint="66"/>
          </w:tcPr>
          <w:p w14:paraId="0A37501D" w14:textId="77777777" w:rsidR="009338AA" w:rsidRPr="00746689" w:rsidRDefault="009338AA" w:rsidP="77515468">
            <w:pPr>
              <w:rPr>
                <w:rFonts w:ascii="Arial" w:hAnsi="Arial" w:cs="Arial"/>
              </w:rPr>
            </w:pPr>
          </w:p>
        </w:tc>
        <w:tc>
          <w:tcPr>
            <w:tcW w:w="7200" w:type="dxa"/>
            <w:shd w:val="clear" w:color="auto" w:fill="F7CAAC" w:themeFill="accent2" w:themeFillTint="66"/>
          </w:tcPr>
          <w:p w14:paraId="5DAB6C7B" w14:textId="77777777" w:rsidR="009338AA" w:rsidRPr="00746689" w:rsidRDefault="009338AA" w:rsidP="77515468">
            <w:pPr>
              <w:rPr>
                <w:rFonts w:ascii="Arial" w:hAnsi="Arial" w:cs="Arial"/>
              </w:rPr>
            </w:pPr>
          </w:p>
        </w:tc>
      </w:tr>
      <w:tr w:rsidR="6BF24457" w14:paraId="40EFB1DA" w14:textId="77777777" w:rsidTr="77515468">
        <w:trPr>
          <w:trHeight w:val="263"/>
        </w:trPr>
        <w:tc>
          <w:tcPr>
            <w:tcW w:w="2405" w:type="dxa"/>
          </w:tcPr>
          <w:p w14:paraId="588A2582" w14:textId="5F96FD56" w:rsidR="6BF24457" w:rsidRDefault="11C803E8" w:rsidP="77515468">
            <w:pPr>
              <w:rPr>
                <w:rFonts w:ascii="Arial" w:hAnsi="Arial" w:cs="Arial"/>
                <w:b/>
                <w:bCs/>
              </w:rPr>
            </w:pPr>
            <w:r w:rsidRPr="77515468">
              <w:rPr>
                <w:rFonts w:ascii="Arial" w:hAnsi="Arial" w:cs="Arial"/>
              </w:rPr>
              <w:t>Rhian Thomas</w:t>
            </w:r>
          </w:p>
        </w:tc>
        <w:tc>
          <w:tcPr>
            <w:tcW w:w="851" w:type="dxa"/>
          </w:tcPr>
          <w:p w14:paraId="781F7958" w14:textId="12F246EC" w:rsidR="6BF24457" w:rsidRDefault="11C803E8" w:rsidP="77515468">
            <w:pPr>
              <w:rPr>
                <w:rFonts w:ascii="Arial" w:hAnsi="Arial" w:cs="Arial"/>
              </w:rPr>
            </w:pPr>
            <w:r w:rsidRPr="77515468">
              <w:rPr>
                <w:rFonts w:ascii="Arial" w:hAnsi="Arial" w:cs="Arial"/>
              </w:rPr>
              <w:t>RT</w:t>
            </w:r>
          </w:p>
        </w:tc>
        <w:tc>
          <w:tcPr>
            <w:tcW w:w="7200" w:type="dxa"/>
          </w:tcPr>
          <w:p w14:paraId="71F746EB" w14:textId="0F8D74F5" w:rsidR="6BF24457" w:rsidRDefault="11C803E8" w:rsidP="77515468">
            <w:pPr>
              <w:rPr>
                <w:rFonts w:ascii="Arial" w:hAnsi="Arial" w:cs="Arial"/>
              </w:rPr>
            </w:pPr>
            <w:r w:rsidRPr="77515468">
              <w:rPr>
                <w:rFonts w:ascii="Arial" w:hAnsi="Arial" w:cs="Arial"/>
              </w:rPr>
              <w:t>Independent Member – Capital, Estates &amp; Facilities</w:t>
            </w:r>
          </w:p>
        </w:tc>
      </w:tr>
      <w:tr w:rsidR="009338AA" w:rsidRPr="00746689" w14:paraId="603CFABD" w14:textId="77777777" w:rsidTr="77515468">
        <w:trPr>
          <w:trHeight w:val="263"/>
        </w:trPr>
        <w:tc>
          <w:tcPr>
            <w:tcW w:w="2405" w:type="dxa"/>
            <w:shd w:val="clear" w:color="auto" w:fill="F7CAAC" w:themeFill="accent2" w:themeFillTint="66"/>
          </w:tcPr>
          <w:p w14:paraId="5AF94641" w14:textId="77777777" w:rsidR="009338AA" w:rsidRPr="00746689" w:rsidRDefault="660176D9" w:rsidP="77515468">
            <w:pPr>
              <w:rPr>
                <w:rFonts w:ascii="Arial" w:hAnsi="Arial" w:cs="Arial"/>
                <w:b/>
                <w:bCs/>
              </w:rPr>
            </w:pPr>
            <w:r w:rsidRPr="77515468">
              <w:rPr>
                <w:rFonts w:ascii="Arial" w:hAnsi="Arial" w:cs="Arial"/>
                <w:b/>
                <w:bCs/>
              </w:rPr>
              <w:t>Present:</w:t>
            </w:r>
          </w:p>
        </w:tc>
        <w:tc>
          <w:tcPr>
            <w:tcW w:w="851" w:type="dxa"/>
            <w:shd w:val="clear" w:color="auto" w:fill="F7CAAC" w:themeFill="accent2" w:themeFillTint="66"/>
          </w:tcPr>
          <w:p w14:paraId="02EB378F" w14:textId="77777777" w:rsidR="009338AA" w:rsidRPr="00746689" w:rsidRDefault="009338AA" w:rsidP="77515468">
            <w:pPr>
              <w:rPr>
                <w:rFonts w:ascii="Arial" w:hAnsi="Arial" w:cs="Arial"/>
              </w:rPr>
            </w:pPr>
          </w:p>
        </w:tc>
        <w:tc>
          <w:tcPr>
            <w:tcW w:w="7200" w:type="dxa"/>
            <w:shd w:val="clear" w:color="auto" w:fill="F7CAAC" w:themeFill="accent2" w:themeFillTint="66"/>
          </w:tcPr>
          <w:p w14:paraId="6A05A809" w14:textId="77777777" w:rsidR="009338AA" w:rsidRPr="00746689" w:rsidRDefault="009338AA" w:rsidP="77515468">
            <w:pPr>
              <w:rPr>
                <w:rFonts w:ascii="Arial" w:hAnsi="Arial" w:cs="Arial"/>
              </w:rPr>
            </w:pPr>
          </w:p>
        </w:tc>
      </w:tr>
      <w:tr w:rsidR="001F2CEE" w:rsidRPr="00746689" w14:paraId="52BA245E" w14:textId="77777777" w:rsidTr="77515468">
        <w:trPr>
          <w:trHeight w:val="263"/>
        </w:trPr>
        <w:tc>
          <w:tcPr>
            <w:tcW w:w="2405" w:type="dxa"/>
          </w:tcPr>
          <w:p w14:paraId="453C3E56" w14:textId="25A8788B" w:rsidR="001F2CEE" w:rsidRPr="00746689" w:rsidRDefault="084C05F4" w:rsidP="77515468">
            <w:pPr>
              <w:rPr>
                <w:rFonts w:ascii="Arial" w:hAnsi="Arial" w:cs="Arial"/>
                <w:b/>
                <w:bCs/>
              </w:rPr>
            </w:pPr>
            <w:r w:rsidRPr="77515468">
              <w:rPr>
                <w:rFonts w:ascii="Arial" w:hAnsi="Arial" w:cs="Arial"/>
              </w:rPr>
              <w:t>Kirsty Williams</w:t>
            </w:r>
          </w:p>
        </w:tc>
        <w:tc>
          <w:tcPr>
            <w:tcW w:w="851" w:type="dxa"/>
          </w:tcPr>
          <w:p w14:paraId="33305178" w14:textId="4B253374" w:rsidR="001F2CEE" w:rsidRPr="00746689" w:rsidRDefault="084C05F4" w:rsidP="77515468">
            <w:pPr>
              <w:rPr>
                <w:rFonts w:ascii="Arial" w:hAnsi="Arial" w:cs="Arial"/>
              </w:rPr>
            </w:pPr>
            <w:r w:rsidRPr="77515468">
              <w:rPr>
                <w:rFonts w:ascii="Arial" w:hAnsi="Arial" w:cs="Arial"/>
              </w:rPr>
              <w:t>KW</w:t>
            </w:r>
          </w:p>
        </w:tc>
        <w:tc>
          <w:tcPr>
            <w:tcW w:w="7200" w:type="dxa"/>
          </w:tcPr>
          <w:p w14:paraId="5FB23578" w14:textId="6D33C380" w:rsidR="001F2CEE" w:rsidRPr="00746689" w:rsidRDefault="084C05F4" w:rsidP="77515468">
            <w:pPr>
              <w:rPr>
                <w:rFonts w:ascii="Arial" w:hAnsi="Arial" w:cs="Arial"/>
              </w:rPr>
            </w:pPr>
            <w:r w:rsidRPr="77515468">
              <w:rPr>
                <w:rFonts w:ascii="Arial" w:hAnsi="Arial" w:cs="Arial"/>
              </w:rPr>
              <w:t>CAV UHB Chair</w:t>
            </w:r>
          </w:p>
        </w:tc>
      </w:tr>
      <w:tr w:rsidR="77515468" w14:paraId="2367542F" w14:textId="77777777" w:rsidTr="77515468">
        <w:trPr>
          <w:trHeight w:val="263"/>
        </w:trPr>
        <w:tc>
          <w:tcPr>
            <w:tcW w:w="2405" w:type="dxa"/>
          </w:tcPr>
          <w:p w14:paraId="50280C39" w14:textId="60C917F9" w:rsidR="77515468" w:rsidRDefault="77515468" w:rsidP="77515468">
            <w:pPr>
              <w:rPr>
                <w:rFonts w:ascii="Arial" w:hAnsi="Arial" w:cs="Arial"/>
              </w:rPr>
            </w:pPr>
            <w:r w:rsidRPr="77515468">
              <w:rPr>
                <w:rFonts w:ascii="Arial" w:eastAsia="Arial" w:hAnsi="Arial" w:cs="Arial"/>
              </w:rPr>
              <w:t>Lorna McCourt</w:t>
            </w:r>
          </w:p>
        </w:tc>
        <w:tc>
          <w:tcPr>
            <w:tcW w:w="851" w:type="dxa"/>
          </w:tcPr>
          <w:p w14:paraId="4A2615E8" w14:textId="77C0895C" w:rsidR="77515468" w:rsidRDefault="77515468" w:rsidP="77515468">
            <w:pPr>
              <w:rPr>
                <w:rFonts w:ascii="Arial" w:hAnsi="Arial" w:cs="Arial"/>
              </w:rPr>
            </w:pPr>
            <w:r w:rsidRPr="77515468">
              <w:rPr>
                <w:rFonts w:ascii="Arial" w:eastAsia="Arial" w:hAnsi="Arial" w:cs="Arial"/>
              </w:rPr>
              <w:t>LM</w:t>
            </w:r>
          </w:p>
        </w:tc>
        <w:tc>
          <w:tcPr>
            <w:tcW w:w="7200" w:type="dxa"/>
          </w:tcPr>
          <w:p w14:paraId="0169E87E" w14:textId="60CDED55" w:rsidR="77515468" w:rsidRDefault="77515468" w:rsidP="77515468">
            <w:pPr>
              <w:rPr>
                <w:rFonts w:ascii="Arial" w:hAnsi="Arial" w:cs="Arial"/>
              </w:rPr>
            </w:pPr>
            <w:r w:rsidRPr="77515468">
              <w:rPr>
                <w:rFonts w:ascii="Arial" w:eastAsia="Arial" w:hAnsi="Arial" w:cs="Arial"/>
              </w:rPr>
              <w:t>Independent Member – Trade Union</w:t>
            </w:r>
          </w:p>
        </w:tc>
      </w:tr>
      <w:tr w:rsidR="77515468" w14:paraId="6CD23C5C" w14:textId="77777777" w:rsidTr="77515468">
        <w:trPr>
          <w:trHeight w:val="263"/>
        </w:trPr>
        <w:tc>
          <w:tcPr>
            <w:tcW w:w="2405" w:type="dxa"/>
          </w:tcPr>
          <w:p w14:paraId="0C906C4B" w14:textId="6B7CE282" w:rsidR="77515468" w:rsidRDefault="77515468" w:rsidP="77515468">
            <w:pPr>
              <w:rPr>
                <w:rFonts w:ascii="Arial" w:hAnsi="Arial" w:cs="Arial"/>
              </w:rPr>
            </w:pPr>
            <w:r w:rsidRPr="77515468">
              <w:rPr>
                <w:rFonts w:ascii="Arial" w:eastAsia="Arial" w:hAnsi="Arial" w:cs="Arial"/>
              </w:rPr>
              <w:t>Ceri Phillips</w:t>
            </w:r>
          </w:p>
        </w:tc>
        <w:tc>
          <w:tcPr>
            <w:tcW w:w="851" w:type="dxa"/>
          </w:tcPr>
          <w:p w14:paraId="53E5C695" w14:textId="310A8A0A" w:rsidR="77515468" w:rsidRDefault="77515468" w:rsidP="77515468">
            <w:pPr>
              <w:rPr>
                <w:rFonts w:ascii="Arial" w:hAnsi="Arial" w:cs="Arial"/>
              </w:rPr>
            </w:pPr>
            <w:r w:rsidRPr="77515468">
              <w:rPr>
                <w:rFonts w:ascii="Arial" w:eastAsia="Arial" w:hAnsi="Arial" w:cs="Arial"/>
              </w:rPr>
              <w:t>CP</w:t>
            </w:r>
          </w:p>
        </w:tc>
        <w:tc>
          <w:tcPr>
            <w:tcW w:w="7200" w:type="dxa"/>
          </w:tcPr>
          <w:p w14:paraId="4ED3D728" w14:textId="617C16DD" w:rsidR="77515468" w:rsidRDefault="008C5A75" w:rsidP="77515468">
            <w:pPr>
              <w:rPr>
                <w:rFonts w:ascii="Arial" w:hAnsi="Arial" w:cs="Arial"/>
              </w:rPr>
            </w:pPr>
            <w:r>
              <w:rPr>
                <w:rFonts w:ascii="Arial" w:eastAsia="Arial" w:hAnsi="Arial" w:cs="Arial"/>
              </w:rPr>
              <w:t>CAV UHB</w:t>
            </w:r>
            <w:r w:rsidR="77515468" w:rsidRPr="77515468">
              <w:rPr>
                <w:rFonts w:ascii="Arial" w:eastAsia="Arial" w:hAnsi="Arial" w:cs="Arial"/>
              </w:rPr>
              <w:t xml:space="preserve"> Vice Chair</w:t>
            </w:r>
          </w:p>
        </w:tc>
      </w:tr>
      <w:tr w:rsidR="001F2CEE" w14:paraId="1AAA85AB" w14:textId="77777777" w:rsidTr="77515468">
        <w:trPr>
          <w:trHeight w:val="263"/>
        </w:trPr>
        <w:tc>
          <w:tcPr>
            <w:tcW w:w="2405" w:type="dxa"/>
          </w:tcPr>
          <w:p w14:paraId="4B3EC39F" w14:textId="195BDDFC" w:rsidR="001F2CEE" w:rsidRDefault="084C05F4" w:rsidP="77515468">
            <w:pPr>
              <w:rPr>
                <w:rFonts w:ascii="Arial" w:hAnsi="Arial" w:cs="Arial"/>
              </w:rPr>
            </w:pPr>
            <w:r w:rsidRPr="77515468">
              <w:rPr>
                <w:rFonts w:ascii="Arial" w:hAnsi="Arial" w:cs="Arial"/>
              </w:rPr>
              <w:t>Judi Rhys</w:t>
            </w:r>
          </w:p>
        </w:tc>
        <w:tc>
          <w:tcPr>
            <w:tcW w:w="851" w:type="dxa"/>
          </w:tcPr>
          <w:p w14:paraId="41E388CC" w14:textId="1C7E0801" w:rsidR="001F2CEE" w:rsidRDefault="084C05F4" w:rsidP="77515468">
            <w:pPr>
              <w:rPr>
                <w:rFonts w:ascii="Arial" w:hAnsi="Arial" w:cs="Arial"/>
              </w:rPr>
            </w:pPr>
            <w:r w:rsidRPr="77515468">
              <w:rPr>
                <w:rFonts w:ascii="Arial" w:hAnsi="Arial" w:cs="Arial"/>
              </w:rPr>
              <w:t>JR</w:t>
            </w:r>
          </w:p>
        </w:tc>
        <w:tc>
          <w:tcPr>
            <w:tcW w:w="7200" w:type="dxa"/>
          </w:tcPr>
          <w:p w14:paraId="5103D260" w14:textId="50504922" w:rsidR="001F2CEE" w:rsidRDefault="084C05F4" w:rsidP="77515468">
            <w:pPr>
              <w:rPr>
                <w:rFonts w:ascii="Arial" w:hAnsi="Arial" w:cs="Arial"/>
              </w:rPr>
            </w:pPr>
            <w:r w:rsidRPr="77515468">
              <w:rPr>
                <w:rFonts w:ascii="Arial" w:hAnsi="Arial" w:cs="Arial"/>
              </w:rPr>
              <w:t>Independent Member – Third Sector</w:t>
            </w:r>
          </w:p>
        </w:tc>
      </w:tr>
      <w:tr w:rsidR="00582AFC" w14:paraId="509B0805" w14:textId="77777777" w:rsidTr="77515468">
        <w:trPr>
          <w:trHeight w:val="263"/>
        </w:trPr>
        <w:tc>
          <w:tcPr>
            <w:tcW w:w="2405" w:type="dxa"/>
          </w:tcPr>
          <w:p w14:paraId="26731B6B" w14:textId="64C25524" w:rsidR="00582AFC" w:rsidRDefault="00582AFC" w:rsidP="00582AFC">
            <w:pPr>
              <w:rPr>
                <w:rFonts w:ascii="Arial" w:eastAsia="Arial" w:hAnsi="Arial" w:cs="Arial"/>
              </w:rPr>
            </w:pPr>
            <w:r w:rsidRPr="77515468">
              <w:rPr>
                <w:rFonts w:ascii="Arial" w:hAnsi="Arial" w:cs="Arial"/>
              </w:rPr>
              <w:t>Clive Curtis</w:t>
            </w:r>
          </w:p>
        </w:tc>
        <w:tc>
          <w:tcPr>
            <w:tcW w:w="851" w:type="dxa"/>
          </w:tcPr>
          <w:p w14:paraId="377302D8" w14:textId="0E493D84" w:rsidR="00582AFC" w:rsidRDefault="00582AFC" w:rsidP="00582AFC">
            <w:pPr>
              <w:rPr>
                <w:rFonts w:ascii="Arial" w:eastAsia="Arial" w:hAnsi="Arial" w:cs="Arial"/>
              </w:rPr>
            </w:pPr>
            <w:r w:rsidRPr="77515468">
              <w:rPr>
                <w:rFonts w:ascii="Arial" w:hAnsi="Arial" w:cs="Arial"/>
              </w:rPr>
              <w:t>CC</w:t>
            </w:r>
          </w:p>
        </w:tc>
        <w:tc>
          <w:tcPr>
            <w:tcW w:w="7200" w:type="dxa"/>
          </w:tcPr>
          <w:p w14:paraId="5C30C8A0" w14:textId="2AC9B8F6" w:rsidR="00582AFC" w:rsidRDefault="00582AFC" w:rsidP="00582AFC">
            <w:pPr>
              <w:rPr>
                <w:rFonts w:ascii="Arial" w:eastAsia="Arial" w:hAnsi="Arial" w:cs="Arial"/>
              </w:rPr>
            </w:pPr>
            <w:r w:rsidRPr="77515468">
              <w:rPr>
                <w:rFonts w:ascii="Arial" w:hAnsi="Arial" w:cs="Arial"/>
              </w:rPr>
              <w:t>Independent Member - Community</w:t>
            </w:r>
          </w:p>
        </w:tc>
      </w:tr>
      <w:tr w:rsidR="00582AFC" w14:paraId="74036D65" w14:textId="77777777" w:rsidTr="77515468">
        <w:trPr>
          <w:trHeight w:val="263"/>
        </w:trPr>
        <w:tc>
          <w:tcPr>
            <w:tcW w:w="2405" w:type="dxa"/>
          </w:tcPr>
          <w:p w14:paraId="53E94990" w14:textId="405FDABF" w:rsidR="00582AFC" w:rsidRDefault="008A217B" w:rsidP="00582AFC">
            <w:pPr>
              <w:rPr>
                <w:rFonts w:ascii="Arial" w:eastAsia="Arial" w:hAnsi="Arial" w:cs="Arial"/>
              </w:rPr>
            </w:pPr>
            <w:r>
              <w:rPr>
                <w:rFonts w:ascii="Arial" w:eastAsia="Arial" w:hAnsi="Arial" w:cs="Arial"/>
              </w:rPr>
              <w:t>Steve Riley</w:t>
            </w:r>
          </w:p>
        </w:tc>
        <w:tc>
          <w:tcPr>
            <w:tcW w:w="851" w:type="dxa"/>
          </w:tcPr>
          <w:p w14:paraId="12BF3673" w14:textId="1816CD50" w:rsidR="00582AFC" w:rsidRDefault="008A217B" w:rsidP="00582AFC">
            <w:pPr>
              <w:rPr>
                <w:rFonts w:ascii="Arial" w:eastAsia="Arial" w:hAnsi="Arial" w:cs="Arial"/>
              </w:rPr>
            </w:pPr>
            <w:r>
              <w:rPr>
                <w:rFonts w:ascii="Arial" w:eastAsia="Arial" w:hAnsi="Arial" w:cs="Arial"/>
              </w:rPr>
              <w:t>SR</w:t>
            </w:r>
          </w:p>
        </w:tc>
        <w:tc>
          <w:tcPr>
            <w:tcW w:w="7200" w:type="dxa"/>
          </w:tcPr>
          <w:p w14:paraId="554A698D" w14:textId="23563D86" w:rsidR="00582AFC" w:rsidRDefault="008A217B" w:rsidP="00582AFC">
            <w:pPr>
              <w:rPr>
                <w:rFonts w:ascii="Arial" w:eastAsia="Arial" w:hAnsi="Arial" w:cs="Arial"/>
              </w:rPr>
            </w:pPr>
            <w:r>
              <w:rPr>
                <w:rFonts w:ascii="Arial" w:eastAsia="Arial" w:hAnsi="Arial" w:cs="Arial"/>
              </w:rPr>
              <w:t>Independent Member - University</w:t>
            </w:r>
          </w:p>
        </w:tc>
      </w:tr>
      <w:tr w:rsidR="00911A8A" w:rsidRPr="00746689" w14:paraId="6578FC4F" w14:textId="77777777" w:rsidTr="00911A8A">
        <w:trPr>
          <w:trHeight w:val="263"/>
        </w:trPr>
        <w:tc>
          <w:tcPr>
            <w:tcW w:w="2405" w:type="dxa"/>
          </w:tcPr>
          <w:p w14:paraId="31BCCB06" w14:textId="127720DF" w:rsidR="00911A8A" w:rsidRPr="00911A8A" w:rsidRDefault="00911A8A" w:rsidP="00582AFC">
            <w:pPr>
              <w:rPr>
                <w:rFonts w:ascii="Arial" w:hAnsi="Arial" w:cs="Arial"/>
              </w:rPr>
            </w:pPr>
            <w:r w:rsidRPr="00911A8A">
              <w:rPr>
                <w:rFonts w:ascii="Arial" w:hAnsi="Arial" w:cs="Arial"/>
              </w:rPr>
              <w:t xml:space="preserve">Rachna </w:t>
            </w:r>
            <w:r w:rsidR="008C5A75">
              <w:rPr>
                <w:rFonts w:ascii="Arial" w:hAnsi="Arial" w:cs="Arial"/>
              </w:rPr>
              <w:t>Upadhya</w:t>
            </w:r>
          </w:p>
        </w:tc>
        <w:tc>
          <w:tcPr>
            <w:tcW w:w="851" w:type="dxa"/>
          </w:tcPr>
          <w:p w14:paraId="32C57880" w14:textId="72DEFD39" w:rsidR="00911A8A" w:rsidRPr="00746689" w:rsidRDefault="008C5A75" w:rsidP="00582AFC">
            <w:pPr>
              <w:rPr>
                <w:rFonts w:ascii="Arial" w:hAnsi="Arial" w:cs="Arial"/>
              </w:rPr>
            </w:pPr>
            <w:r>
              <w:rPr>
                <w:rFonts w:ascii="Arial" w:hAnsi="Arial" w:cs="Arial"/>
              </w:rPr>
              <w:t>RU</w:t>
            </w:r>
          </w:p>
        </w:tc>
        <w:tc>
          <w:tcPr>
            <w:tcW w:w="7200" w:type="dxa"/>
          </w:tcPr>
          <w:p w14:paraId="5CAC9FBD" w14:textId="05719F40" w:rsidR="00911A8A" w:rsidRPr="00746689" w:rsidRDefault="008C5A75" w:rsidP="00582AFC">
            <w:pPr>
              <w:rPr>
                <w:rFonts w:ascii="Arial" w:hAnsi="Arial" w:cs="Arial"/>
              </w:rPr>
            </w:pPr>
            <w:r>
              <w:rPr>
                <w:rFonts w:ascii="Arial" w:hAnsi="Arial" w:cs="Arial"/>
              </w:rPr>
              <w:t>Independent Member - General</w:t>
            </w:r>
          </w:p>
        </w:tc>
      </w:tr>
      <w:tr w:rsidR="00582AFC" w:rsidRPr="00746689" w14:paraId="13BDA2C2" w14:textId="77777777" w:rsidTr="77515468">
        <w:trPr>
          <w:trHeight w:val="263"/>
        </w:trPr>
        <w:tc>
          <w:tcPr>
            <w:tcW w:w="2405" w:type="dxa"/>
            <w:shd w:val="clear" w:color="auto" w:fill="F7CAAC" w:themeFill="accent2" w:themeFillTint="66"/>
          </w:tcPr>
          <w:p w14:paraId="00887E50" w14:textId="77777777" w:rsidR="00582AFC" w:rsidRPr="00746689" w:rsidRDefault="00582AFC" w:rsidP="00582AFC">
            <w:pPr>
              <w:rPr>
                <w:rFonts w:ascii="Arial" w:hAnsi="Arial" w:cs="Arial"/>
                <w:b/>
                <w:bCs/>
              </w:rPr>
            </w:pPr>
            <w:r w:rsidRPr="77515468">
              <w:rPr>
                <w:rFonts w:ascii="Arial" w:hAnsi="Arial" w:cs="Arial"/>
                <w:b/>
                <w:bCs/>
              </w:rPr>
              <w:t>In Attendance:</w:t>
            </w:r>
          </w:p>
        </w:tc>
        <w:tc>
          <w:tcPr>
            <w:tcW w:w="851" w:type="dxa"/>
            <w:shd w:val="clear" w:color="auto" w:fill="F7CAAC" w:themeFill="accent2" w:themeFillTint="66"/>
          </w:tcPr>
          <w:p w14:paraId="5A39BBE3" w14:textId="77777777" w:rsidR="00582AFC" w:rsidRPr="00746689" w:rsidRDefault="00582AFC" w:rsidP="00582AFC">
            <w:pPr>
              <w:rPr>
                <w:rFonts w:ascii="Arial" w:hAnsi="Arial" w:cs="Arial"/>
              </w:rPr>
            </w:pPr>
          </w:p>
        </w:tc>
        <w:tc>
          <w:tcPr>
            <w:tcW w:w="7200" w:type="dxa"/>
            <w:shd w:val="clear" w:color="auto" w:fill="F7CAAC" w:themeFill="accent2" w:themeFillTint="66"/>
          </w:tcPr>
          <w:p w14:paraId="41C8F396" w14:textId="77777777" w:rsidR="00582AFC" w:rsidRPr="00746689" w:rsidRDefault="00582AFC" w:rsidP="00582AFC">
            <w:pPr>
              <w:rPr>
                <w:rFonts w:ascii="Arial" w:hAnsi="Arial" w:cs="Arial"/>
              </w:rPr>
            </w:pPr>
          </w:p>
        </w:tc>
      </w:tr>
      <w:tr w:rsidR="00582AFC" w14:paraId="034B8AC1" w14:textId="77777777" w:rsidTr="77515468">
        <w:trPr>
          <w:trHeight w:val="263"/>
        </w:trPr>
        <w:tc>
          <w:tcPr>
            <w:tcW w:w="2405" w:type="dxa"/>
          </w:tcPr>
          <w:p w14:paraId="52B7DFFA" w14:textId="0941B679" w:rsidR="00582AFC" w:rsidRDefault="00582AFC" w:rsidP="00582AFC">
            <w:pPr>
              <w:rPr>
                <w:rFonts w:ascii="Arial" w:hAnsi="Arial" w:cs="Arial"/>
              </w:rPr>
            </w:pPr>
            <w:r w:rsidRPr="77515468">
              <w:rPr>
                <w:rFonts w:ascii="Arial" w:hAnsi="Arial" w:cs="Arial"/>
              </w:rPr>
              <w:t>Robert Mahoney</w:t>
            </w:r>
          </w:p>
        </w:tc>
        <w:tc>
          <w:tcPr>
            <w:tcW w:w="851" w:type="dxa"/>
          </w:tcPr>
          <w:p w14:paraId="7CCA8D07" w14:textId="1C20ECC6" w:rsidR="00582AFC" w:rsidRDefault="00582AFC" w:rsidP="00582AFC">
            <w:pPr>
              <w:rPr>
                <w:rFonts w:ascii="Arial" w:hAnsi="Arial" w:cs="Arial"/>
              </w:rPr>
            </w:pPr>
            <w:r w:rsidRPr="77515468">
              <w:rPr>
                <w:rFonts w:ascii="Arial" w:hAnsi="Arial" w:cs="Arial"/>
              </w:rPr>
              <w:t>RM</w:t>
            </w:r>
          </w:p>
        </w:tc>
        <w:tc>
          <w:tcPr>
            <w:tcW w:w="7200" w:type="dxa"/>
          </w:tcPr>
          <w:p w14:paraId="14F40894" w14:textId="787BD938" w:rsidR="00582AFC" w:rsidRDefault="00582AFC" w:rsidP="00582AFC">
            <w:pPr>
              <w:rPr>
                <w:rFonts w:ascii="Arial" w:hAnsi="Arial" w:cs="Arial"/>
              </w:rPr>
            </w:pPr>
            <w:r w:rsidRPr="77515468">
              <w:rPr>
                <w:rFonts w:ascii="Arial" w:hAnsi="Arial" w:cs="Arial"/>
              </w:rPr>
              <w:t>Deputy Director of Finance (Operational)</w:t>
            </w:r>
          </w:p>
        </w:tc>
      </w:tr>
      <w:tr w:rsidR="00582AFC" w14:paraId="3460ECD0" w14:textId="77777777" w:rsidTr="77515468">
        <w:trPr>
          <w:trHeight w:val="263"/>
        </w:trPr>
        <w:tc>
          <w:tcPr>
            <w:tcW w:w="2405" w:type="dxa"/>
          </w:tcPr>
          <w:p w14:paraId="7A8BC9FA" w14:textId="6779166A" w:rsidR="00582AFC" w:rsidRDefault="00582AFC" w:rsidP="00582AFC">
            <w:pPr>
              <w:rPr>
                <w:rFonts w:ascii="Arial" w:hAnsi="Arial" w:cs="Arial"/>
              </w:rPr>
            </w:pPr>
            <w:r w:rsidRPr="77515468">
              <w:rPr>
                <w:rFonts w:ascii="Arial" w:hAnsi="Arial" w:cs="Arial"/>
              </w:rPr>
              <w:t>Catherine Phillips</w:t>
            </w:r>
          </w:p>
        </w:tc>
        <w:tc>
          <w:tcPr>
            <w:tcW w:w="851" w:type="dxa"/>
          </w:tcPr>
          <w:p w14:paraId="75DB3FD3" w14:textId="6AA4A2E1" w:rsidR="00582AFC" w:rsidRDefault="00582AFC" w:rsidP="00582AFC">
            <w:pPr>
              <w:rPr>
                <w:rFonts w:ascii="Arial" w:hAnsi="Arial" w:cs="Arial"/>
              </w:rPr>
            </w:pPr>
            <w:r w:rsidRPr="77515468">
              <w:rPr>
                <w:rFonts w:ascii="Arial" w:hAnsi="Arial" w:cs="Arial"/>
              </w:rPr>
              <w:t>CPH</w:t>
            </w:r>
          </w:p>
        </w:tc>
        <w:tc>
          <w:tcPr>
            <w:tcW w:w="7200" w:type="dxa"/>
          </w:tcPr>
          <w:p w14:paraId="333AA8DF" w14:textId="488B99EE" w:rsidR="00582AFC" w:rsidRDefault="00582AFC" w:rsidP="00582AFC">
            <w:pPr>
              <w:rPr>
                <w:rFonts w:ascii="Arial" w:hAnsi="Arial" w:cs="Arial"/>
              </w:rPr>
            </w:pPr>
            <w:r w:rsidRPr="77515468">
              <w:rPr>
                <w:rFonts w:ascii="Arial" w:hAnsi="Arial" w:cs="Arial"/>
              </w:rPr>
              <w:t>Executive Director of Finance</w:t>
            </w:r>
          </w:p>
        </w:tc>
      </w:tr>
      <w:tr w:rsidR="00582AFC" w14:paraId="743C6145" w14:textId="77777777" w:rsidTr="77515468">
        <w:trPr>
          <w:trHeight w:val="263"/>
        </w:trPr>
        <w:tc>
          <w:tcPr>
            <w:tcW w:w="2405" w:type="dxa"/>
          </w:tcPr>
          <w:p w14:paraId="4C0A11A1" w14:textId="533B49A5" w:rsidR="00582AFC" w:rsidRDefault="00582AFC" w:rsidP="00582AFC">
            <w:pPr>
              <w:rPr>
                <w:rFonts w:ascii="Arial" w:hAnsi="Arial" w:cs="Arial"/>
              </w:rPr>
            </w:pPr>
            <w:r w:rsidRPr="77515468">
              <w:rPr>
                <w:rFonts w:ascii="Arial" w:hAnsi="Arial" w:cs="Arial"/>
              </w:rPr>
              <w:t>Adam Roberts</w:t>
            </w:r>
          </w:p>
        </w:tc>
        <w:tc>
          <w:tcPr>
            <w:tcW w:w="851" w:type="dxa"/>
          </w:tcPr>
          <w:p w14:paraId="2AF85993" w14:textId="7CA07013" w:rsidR="00582AFC" w:rsidRDefault="00582AFC" w:rsidP="00582AFC">
            <w:pPr>
              <w:rPr>
                <w:rFonts w:ascii="Arial" w:hAnsi="Arial" w:cs="Arial"/>
              </w:rPr>
            </w:pPr>
            <w:r w:rsidRPr="77515468">
              <w:rPr>
                <w:rFonts w:ascii="Arial" w:hAnsi="Arial" w:cs="Arial"/>
              </w:rPr>
              <w:t>AR</w:t>
            </w:r>
          </w:p>
        </w:tc>
        <w:tc>
          <w:tcPr>
            <w:tcW w:w="7200" w:type="dxa"/>
          </w:tcPr>
          <w:p w14:paraId="38A0FD94" w14:textId="72CB444A" w:rsidR="00582AFC" w:rsidRDefault="00582AFC" w:rsidP="00582AFC">
            <w:pPr>
              <w:rPr>
                <w:rFonts w:ascii="Arial" w:hAnsi="Arial" w:cs="Arial"/>
              </w:rPr>
            </w:pPr>
            <w:r w:rsidRPr="77515468">
              <w:rPr>
                <w:rFonts w:ascii="Arial" w:hAnsi="Arial" w:cs="Arial"/>
              </w:rPr>
              <w:t>Executive Director of Strategic Planning</w:t>
            </w:r>
          </w:p>
        </w:tc>
      </w:tr>
      <w:tr w:rsidR="00582AFC" w14:paraId="0468BA8D" w14:textId="77777777" w:rsidTr="77515468">
        <w:trPr>
          <w:trHeight w:val="263"/>
        </w:trPr>
        <w:tc>
          <w:tcPr>
            <w:tcW w:w="2405" w:type="dxa"/>
          </w:tcPr>
          <w:p w14:paraId="3FC0DAB6" w14:textId="4B3F6C14" w:rsidR="00582AFC" w:rsidRDefault="00582AFC" w:rsidP="00582AFC">
            <w:pPr>
              <w:rPr>
                <w:rFonts w:ascii="Arial" w:hAnsi="Arial" w:cs="Arial"/>
              </w:rPr>
            </w:pPr>
            <w:r w:rsidRPr="77515468">
              <w:rPr>
                <w:rFonts w:ascii="Arial" w:hAnsi="Arial" w:cs="Arial"/>
              </w:rPr>
              <w:t>Catherine Wood</w:t>
            </w:r>
          </w:p>
        </w:tc>
        <w:tc>
          <w:tcPr>
            <w:tcW w:w="851" w:type="dxa"/>
          </w:tcPr>
          <w:p w14:paraId="66207280" w14:textId="6BC47508" w:rsidR="00582AFC" w:rsidRDefault="00582AFC" w:rsidP="00582AFC">
            <w:pPr>
              <w:rPr>
                <w:rFonts w:ascii="Arial" w:hAnsi="Arial" w:cs="Arial"/>
              </w:rPr>
            </w:pPr>
            <w:r w:rsidRPr="77515468">
              <w:rPr>
                <w:rFonts w:ascii="Arial" w:hAnsi="Arial" w:cs="Arial"/>
              </w:rPr>
              <w:t>CW</w:t>
            </w:r>
          </w:p>
        </w:tc>
        <w:tc>
          <w:tcPr>
            <w:tcW w:w="7200" w:type="dxa"/>
          </w:tcPr>
          <w:p w14:paraId="49B90973" w14:textId="0164D3D6" w:rsidR="00582AFC" w:rsidRDefault="00582AFC" w:rsidP="00582AFC">
            <w:pPr>
              <w:rPr>
                <w:rFonts w:ascii="Arial" w:hAnsi="Arial" w:cs="Arial"/>
              </w:rPr>
            </w:pPr>
            <w:r w:rsidRPr="77515468">
              <w:rPr>
                <w:rFonts w:ascii="Arial" w:hAnsi="Arial" w:cs="Arial"/>
              </w:rPr>
              <w:t>Deputy Chief Operating Officer</w:t>
            </w:r>
          </w:p>
        </w:tc>
      </w:tr>
      <w:tr w:rsidR="00B21E84" w14:paraId="5D72AAC0" w14:textId="77777777" w:rsidTr="77515468">
        <w:trPr>
          <w:trHeight w:val="263"/>
        </w:trPr>
        <w:tc>
          <w:tcPr>
            <w:tcW w:w="2405" w:type="dxa"/>
          </w:tcPr>
          <w:p w14:paraId="258C54EB" w14:textId="203BC06B" w:rsidR="00B21E84" w:rsidRPr="77515468" w:rsidRDefault="00B21E84" w:rsidP="00582AFC">
            <w:pPr>
              <w:rPr>
                <w:rFonts w:ascii="Arial" w:hAnsi="Arial" w:cs="Arial"/>
              </w:rPr>
            </w:pPr>
            <w:r>
              <w:rPr>
                <w:rFonts w:ascii="Arial" w:hAnsi="Arial" w:cs="Arial"/>
              </w:rPr>
              <w:t>Frankie Ogden</w:t>
            </w:r>
          </w:p>
        </w:tc>
        <w:tc>
          <w:tcPr>
            <w:tcW w:w="851" w:type="dxa"/>
          </w:tcPr>
          <w:p w14:paraId="13A2888D" w14:textId="50E9E000" w:rsidR="00B21E84" w:rsidRPr="77515468" w:rsidRDefault="00B21E84" w:rsidP="00582AFC">
            <w:pPr>
              <w:rPr>
                <w:rFonts w:ascii="Arial" w:hAnsi="Arial" w:cs="Arial"/>
              </w:rPr>
            </w:pPr>
            <w:r>
              <w:rPr>
                <w:rFonts w:ascii="Arial" w:hAnsi="Arial" w:cs="Arial"/>
              </w:rPr>
              <w:t>FO</w:t>
            </w:r>
          </w:p>
        </w:tc>
        <w:tc>
          <w:tcPr>
            <w:tcW w:w="7200" w:type="dxa"/>
          </w:tcPr>
          <w:p w14:paraId="5D5D4025" w14:textId="72C93978" w:rsidR="00B21E84" w:rsidRPr="77515468" w:rsidRDefault="00B21E84" w:rsidP="00582AFC">
            <w:pPr>
              <w:rPr>
                <w:rFonts w:ascii="Arial" w:hAnsi="Arial" w:cs="Arial"/>
              </w:rPr>
            </w:pPr>
            <w:r>
              <w:rPr>
                <w:rFonts w:ascii="Arial" w:hAnsi="Arial" w:cs="Arial"/>
              </w:rPr>
              <w:t>Head of Corporate Governance</w:t>
            </w:r>
          </w:p>
        </w:tc>
      </w:tr>
      <w:tr w:rsidR="00B21E84" w14:paraId="4E72E25F" w14:textId="77777777" w:rsidTr="77515468">
        <w:trPr>
          <w:trHeight w:val="263"/>
        </w:trPr>
        <w:tc>
          <w:tcPr>
            <w:tcW w:w="2405" w:type="dxa"/>
          </w:tcPr>
          <w:p w14:paraId="1B5AFFFE" w14:textId="1DAD96A1" w:rsidR="00B21E84" w:rsidRPr="77515468" w:rsidRDefault="00B21E84" w:rsidP="00582AFC">
            <w:pPr>
              <w:rPr>
                <w:rFonts w:ascii="Arial" w:hAnsi="Arial" w:cs="Arial"/>
              </w:rPr>
            </w:pPr>
            <w:r>
              <w:rPr>
                <w:rFonts w:ascii="Arial" w:hAnsi="Arial" w:cs="Arial"/>
              </w:rPr>
              <w:t>David Williams</w:t>
            </w:r>
          </w:p>
        </w:tc>
        <w:tc>
          <w:tcPr>
            <w:tcW w:w="851" w:type="dxa"/>
          </w:tcPr>
          <w:p w14:paraId="0D1B60C2" w14:textId="2B70235D" w:rsidR="00B21E84" w:rsidRPr="77515468" w:rsidRDefault="00B21E84" w:rsidP="00582AFC">
            <w:pPr>
              <w:rPr>
                <w:rFonts w:ascii="Arial" w:hAnsi="Arial" w:cs="Arial"/>
              </w:rPr>
            </w:pPr>
            <w:r>
              <w:rPr>
                <w:rFonts w:ascii="Arial" w:hAnsi="Arial" w:cs="Arial"/>
              </w:rPr>
              <w:t>DW</w:t>
            </w:r>
          </w:p>
        </w:tc>
        <w:tc>
          <w:tcPr>
            <w:tcW w:w="7200" w:type="dxa"/>
          </w:tcPr>
          <w:p w14:paraId="6E5BAFC4" w14:textId="5A035140" w:rsidR="00B21E84" w:rsidRPr="77515468" w:rsidRDefault="00B21E84" w:rsidP="00582AFC">
            <w:pPr>
              <w:rPr>
                <w:rFonts w:ascii="Arial" w:hAnsi="Arial" w:cs="Arial"/>
              </w:rPr>
            </w:pPr>
            <w:r>
              <w:rPr>
                <w:rFonts w:ascii="Arial" w:hAnsi="Arial" w:cs="Arial"/>
              </w:rPr>
              <w:t>Head of Comm</w:t>
            </w:r>
            <w:r w:rsidR="00A14EAC">
              <w:rPr>
                <w:rFonts w:ascii="Arial" w:hAnsi="Arial" w:cs="Arial"/>
              </w:rPr>
              <w:t>unications</w:t>
            </w:r>
          </w:p>
        </w:tc>
      </w:tr>
      <w:tr w:rsidR="00582AFC" w:rsidRPr="00746689" w14:paraId="5D5E799B" w14:textId="77777777" w:rsidTr="77515468">
        <w:trPr>
          <w:trHeight w:val="263"/>
        </w:trPr>
        <w:tc>
          <w:tcPr>
            <w:tcW w:w="2405" w:type="dxa"/>
            <w:shd w:val="clear" w:color="auto" w:fill="F7CAAC" w:themeFill="accent2" w:themeFillTint="66"/>
          </w:tcPr>
          <w:p w14:paraId="6E302F90" w14:textId="77777777" w:rsidR="00582AFC" w:rsidRPr="00746689" w:rsidRDefault="00582AFC" w:rsidP="00582AFC">
            <w:pPr>
              <w:rPr>
                <w:rFonts w:ascii="Arial" w:hAnsi="Arial" w:cs="Arial"/>
                <w:b/>
                <w:bCs/>
              </w:rPr>
            </w:pPr>
            <w:r w:rsidRPr="77515468">
              <w:rPr>
                <w:rFonts w:ascii="Arial" w:hAnsi="Arial" w:cs="Arial"/>
                <w:b/>
                <w:bCs/>
              </w:rPr>
              <w:t>Secretariat:</w:t>
            </w:r>
          </w:p>
        </w:tc>
        <w:tc>
          <w:tcPr>
            <w:tcW w:w="851" w:type="dxa"/>
            <w:shd w:val="clear" w:color="auto" w:fill="F7CAAC" w:themeFill="accent2" w:themeFillTint="66"/>
          </w:tcPr>
          <w:p w14:paraId="72A3D3EC" w14:textId="77777777" w:rsidR="00582AFC" w:rsidRPr="00746689" w:rsidRDefault="00582AFC" w:rsidP="00582AFC">
            <w:pPr>
              <w:rPr>
                <w:rFonts w:ascii="Arial" w:hAnsi="Arial" w:cs="Arial"/>
              </w:rPr>
            </w:pPr>
          </w:p>
        </w:tc>
        <w:tc>
          <w:tcPr>
            <w:tcW w:w="7200" w:type="dxa"/>
            <w:shd w:val="clear" w:color="auto" w:fill="F7CAAC" w:themeFill="accent2" w:themeFillTint="66"/>
          </w:tcPr>
          <w:p w14:paraId="0D0B940D" w14:textId="77777777" w:rsidR="00582AFC" w:rsidRPr="00746689" w:rsidRDefault="00582AFC" w:rsidP="00582AFC">
            <w:pPr>
              <w:rPr>
                <w:rFonts w:ascii="Arial" w:hAnsi="Arial" w:cs="Arial"/>
              </w:rPr>
            </w:pPr>
          </w:p>
        </w:tc>
      </w:tr>
      <w:tr w:rsidR="00582AFC" w:rsidRPr="00746689" w14:paraId="6F5498F6" w14:textId="77777777" w:rsidTr="77515468">
        <w:trPr>
          <w:trHeight w:val="263"/>
        </w:trPr>
        <w:tc>
          <w:tcPr>
            <w:tcW w:w="2405" w:type="dxa"/>
          </w:tcPr>
          <w:p w14:paraId="7D44B959" w14:textId="116FB5D3" w:rsidR="00582AFC" w:rsidRPr="00746689" w:rsidRDefault="008C5A75" w:rsidP="00582AFC">
            <w:pPr>
              <w:rPr>
                <w:rFonts w:ascii="Arial" w:hAnsi="Arial" w:cs="Arial"/>
              </w:rPr>
            </w:pPr>
            <w:r>
              <w:rPr>
                <w:rFonts w:ascii="Arial" w:hAnsi="Arial" w:cs="Arial"/>
              </w:rPr>
              <w:t>Nikki Regan</w:t>
            </w:r>
          </w:p>
        </w:tc>
        <w:tc>
          <w:tcPr>
            <w:tcW w:w="851" w:type="dxa"/>
          </w:tcPr>
          <w:p w14:paraId="4CA7B8BD" w14:textId="463FC189" w:rsidR="00582AFC" w:rsidRPr="00746689" w:rsidRDefault="00582AFC" w:rsidP="00582AFC">
            <w:pPr>
              <w:rPr>
                <w:rFonts w:ascii="Arial" w:hAnsi="Arial" w:cs="Arial"/>
              </w:rPr>
            </w:pPr>
            <w:r w:rsidRPr="77515468">
              <w:rPr>
                <w:rFonts w:ascii="Arial" w:hAnsi="Arial" w:cs="Arial"/>
              </w:rPr>
              <w:t>N</w:t>
            </w:r>
            <w:r w:rsidR="008C5A75">
              <w:rPr>
                <w:rFonts w:ascii="Arial" w:hAnsi="Arial" w:cs="Arial"/>
              </w:rPr>
              <w:t>R</w:t>
            </w:r>
          </w:p>
        </w:tc>
        <w:tc>
          <w:tcPr>
            <w:tcW w:w="7200" w:type="dxa"/>
          </w:tcPr>
          <w:p w14:paraId="0B36E32E" w14:textId="1A3FFF0F" w:rsidR="00582AFC" w:rsidRPr="00746689" w:rsidRDefault="00582AFC" w:rsidP="00582AFC">
            <w:pPr>
              <w:rPr>
                <w:rFonts w:ascii="Arial" w:hAnsi="Arial" w:cs="Arial"/>
              </w:rPr>
            </w:pPr>
            <w:r w:rsidRPr="77515468">
              <w:rPr>
                <w:rFonts w:ascii="Arial" w:hAnsi="Arial" w:cs="Arial"/>
              </w:rPr>
              <w:t>Corporate Governance Officer</w:t>
            </w:r>
          </w:p>
        </w:tc>
      </w:tr>
      <w:tr w:rsidR="00582AFC" w:rsidRPr="00746689" w14:paraId="2D62C222" w14:textId="77777777" w:rsidTr="77515468">
        <w:trPr>
          <w:trHeight w:val="263"/>
        </w:trPr>
        <w:tc>
          <w:tcPr>
            <w:tcW w:w="2405" w:type="dxa"/>
            <w:shd w:val="clear" w:color="auto" w:fill="F7CAAC" w:themeFill="accent2" w:themeFillTint="66"/>
          </w:tcPr>
          <w:p w14:paraId="463BB7CF" w14:textId="77777777" w:rsidR="00582AFC" w:rsidRPr="00746689" w:rsidRDefault="00582AFC" w:rsidP="00582AFC">
            <w:pPr>
              <w:rPr>
                <w:rFonts w:ascii="Arial" w:hAnsi="Arial" w:cs="Arial"/>
                <w:b/>
                <w:bCs/>
              </w:rPr>
            </w:pPr>
            <w:r w:rsidRPr="77515468">
              <w:rPr>
                <w:rFonts w:ascii="Arial" w:hAnsi="Arial" w:cs="Arial"/>
                <w:b/>
                <w:bCs/>
              </w:rPr>
              <w:t>Apologies:</w:t>
            </w:r>
          </w:p>
        </w:tc>
        <w:tc>
          <w:tcPr>
            <w:tcW w:w="851" w:type="dxa"/>
            <w:shd w:val="clear" w:color="auto" w:fill="F7CAAC" w:themeFill="accent2" w:themeFillTint="66"/>
          </w:tcPr>
          <w:p w14:paraId="0E27B00A" w14:textId="77777777" w:rsidR="00582AFC" w:rsidRPr="00746689" w:rsidRDefault="00582AFC" w:rsidP="00582AFC">
            <w:pPr>
              <w:rPr>
                <w:rFonts w:ascii="Arial" w:hAnsi="Arial" w:cs="Arial"/>
              </w:rPr>
            </w:pPr>
          </w:p>
        </w:tc>
        <w:tc>
          <w:tcPr>
            <w:tcW w:w="7200" w:type="dxa"/>
            <w:shd w:val="clear" w:color="auto" w:fill="F7CAAC" w:themeFill="accent2" w:themeFillTint="66"/>
          </w:tcPr>
          <w:p w14:paraId="60061E4C" w14:textId="77777777" w:rsidR="00582AFC" w:rsidRPr="00746689" w:rsidRDefault="00582AFC" w:rsidP="00582AFC">
            <w:pPr>
              <w:rPr>
                <w:rFonts w:ascii="Arial" w:hAnsi="Arial" w:cs="Arial"/>
              </w:rPr>
            </w:pPr>
          </w:p>
        </w:tc>
      </w:tr>
      <w:tr w:rsidR="00582AFC" w14:paraId="4698B851" w14:textId="77777777" w:rsidTr="77515468">
        <w:trPr>
          <w:trHeight w:val="263"/>
        </w:trPr>
        <w:tc>
          <w:tcPr>
            <w:tcW w:w="2405" w:type="dxa"/>
          </w:tcPr>
          <w:p w14:paraId="1CBCD7DB" w14:textId="5A2CC84F" w:rsidR="00582AFC" w:rsidRDefault="00582AFC" w:rsidP="00582AFC">
            <w:pPr>
              <w:rPr>
                <w:rFonts w:ascii="Arial" w:hAnsi="Arial" w:cs="Arial"/>
              </w:rPr>
            </w:pPr>
            <w:r w:rsidRPr="77515468">
              <w:rPr>
                <w:rFonts w:ascii="Arial" w:hAnsi="Arial" w:cs="Arial"/>
              </w:rPr>
              <w:t>Paul Bostock</w:t>
            </w:r>
          </w:p>
        </w:tc>
        <w:tc>
          <w:tcPr>
            <w:tcW w:w="851" w:type="dxa"/>
          </w:tcPr>
          <w:p w14:paraId="5E0D9684" w14:textId="4A1A67A0" w:rsidR="00582AFC" w:rsidRDefault="00582AFC" w:rsidP="00582AFC">
            <w:pPr>
              <w:rPr>
                <w:rFonts w:ascii="Arial" w:hAnsi="Arial" w:cs="Arial"/>
              </w:rPr>
            </w:pPr>
            <w:r w:rsidRPr="77515468">
              <w:rPr>
                <w:rFonts w:ascii="Arial" w:hAnsi="Arial" w:cs="Arial"/>
              </w:rPr>
              <w:t>PB</w:t>
            </w:r>
          </w:p>
        </w:tc>
        <w:tc>
          <w:tcPr>
            <w:tcW w:w="7200" w:type="dxa"/>
          </w:tcPr>
          <w:p w14:paraId="20EC2DE5" w14:textId="288EB789" w:rsidR="00582AFC" w:rsidRDefault="00582AFC" w:rsidP="00582AFC">
            <w:pPr>
              <w:rPr>
                <w:rFonts w:ascii="Arial" w:hAnsi="Arial" w:cs="Arial"/>
              </w:rPr>
            </w:pPr>
            <w:r w:rsidRPr="77515468">
              <w:rPr>
                <w:rFonts w:ascii="Arial" w:hAnsi="Arial" w:cs="Arial"/>
              </w:rPr>
              <w:t>Chief Operating Officer</w:t>
            </w:r>
          </w:p>
        </w:tc>
      </w:tr>
      <w:tr w:rsidR="00582AFC" w14:paraId="337BA88E" w14:textId="77777777">
        <w:trPr>
          <w:trHeight w:val="263"/>
        </w:trPr>
        <w:tc>
          <w:tcPr>
            <w:tcW w:w="2405" w:type="dxa"/>
          </w:tcPr>
          <w:p w14:paraId="0C90426B" w14:textId="77777777" w:rsidR="00582AFC" w:rsidRDefault="00582AFC">
            <w:pPr>
              <w:rPr>
                <w:rFonts w:ascii="Arial" w:hAnsi="Arial" w:cs="Arial"/>
              </w:rPr>
            </w:pPr>
            <w:r w:rsidRPr="77515468">
              <w:rPr>
                <w:rFonts w:ascii="Arial" w:hAnsi="Arial" w:cs="Arial"/>
              </w:rPr>
              <w:t>Matt Phillips</w:t>
            </w:r>
          </w:p>
        </w:tc>
        <w:tc>
          <w:tcPr>
            <w:tcW w:w="851" w:type="dxa"/>
          </w:tcPr>
          <w:p w14:paraId="1550AB86" w14:textId="77777777" w:rsidR="00582AFC" w:rsidRDefault="00582AFC">
            <w:pPr>
              <w:rPr>
                <w:rFonts w:ascii="Arial" w:hAnsi="Arial" w:cs="Arial"/>
              </w:rPr>
            </w:pPr>
            <w:r w:rsidRPr="77515468">
              <w:rPr>
                <w:rFonts w:ascii="Arial" w:hAnsi="Arial" w:cs="Arial"/>
              </w:rPr>
              <w:t>MP</w:t>
            </w:r>
          </w:p>
        </w:tc>
        <w:tc>
          <w:tcPr>
            <w:tcW w:w="7200" w:type="dxa"/>
          </w:tcPr>
          <w:p w14:paraId="52D0E8B1" w14:textId="77777777" w:rsidR="00582AFC" w:rsidRDefault="00582AFC">
            <w:pPr>
              <w:rPr>
                <w:rFonts w:ascii="Arial" w:hAnsi="Arial" w:cs="Arial"/>
              </w:rPr>
            </w:pPr>
            <w:r w:rsidRPr="77515468">
              <w:rPr>
                <w:rFonts w:ascii="Arial" w:hAnsi="Arial" w:cs="Arial"/>
              </w:rPr>
              <w:t>Director of Corporate Governance</w:t>
            </w:r>
          </w:p>
        </w:tc>
      </w:tr>
      <w:tr w:rsidR="00582AFC" w14:paraId="60B8A96A" w14:textId="77777777">
        <w:trPr>
          <w:trHeight w:val="263"/>
        </w:trPr>
        <w:tc>
          <w:tcPr>
            <w:tcW w:w="2405" w:type="dxa"/>
          </w:tcPr>
          <w:p w14:paraId="544BEA00" w14:textId="77777777" w:rsidR="00582AFC" w:rsidRDefault="00582AFC">
            <w:pPr>
              <w:rPr>
                <w:rFonts w:ascii="Arial" w:hAnsi="Arial" w:cs="Arial"/>
              </w:rPr>
            </w:pPr>
            <w:r w:rsidRPr="77515468">
              <w:rPr>
                <w:rFonts w:ascii="Arial" w:hAnsi="Arial" w:cs="Arial"/>
              </w:rPr>
              <w:t>Andrew Gough</w:t>
            </w:r>
          </w:p>
        </w:tc>
        <w:tc>
          <w:tcPr>
            <w:tcW w:w="851" w:type="dxa"/>
          </w:tcPr>
          <w:p w14:paraId="7F5CF60F" w14:textId="77777777" w:rsidR="00582AFC" w:rsidRDefault="00582AFC">
            <w:pPr>
              <w:rPr>
                <w:rFonts w:ascii="Arial" w:hAnsi="Arial" w:cs="Arial"/>
              </w:rPr>
            </w:pPr>
            <w:r w:rsidRPr="77515468">
              <w:rPr>
                <w:rFonts w:ascii="Arial" w:hAnsi="Arial" w:cs="Arial"/>
              </w:rPr>
              <w:t>AG</w:t>
            </w:r>
          </w:p>
        </w:tc>
        <w:tc>
          <w:tcPr>
            <w:tcW w:w="7200" w:type="dxa"/>
          </w:tcPr>
          <w:p w14:paraId="2C58AB84" w14:textId="77777777" w:rsidR="00582AFC" w:rsidRDefault="00582AFC">
            <w:pPr>
              <w:rPr>
                <w:rFonts w:ascii="Arial" w:hAnsi="Arial" w:cs="Arial"/>
              </w:rPr>
            </w:pPr>
            <w:r w:rsidRPr="77515468">
              <w:rPr>
                <w:rFonts w:ascii="Arial" w:hAnsi="Arial" w:cs="Arial"/>
              </w:rPr>
              <w:t>Deputy Director of Finance (Strategic)</w:t>
            </w:r>
          </w:p>
        </w:tc>
      </w:tr>
      <w:tr w:rsidR="00582AFC" w:rsidRPr="00746689" w14:paraId="4CC6D86D" w14:textId="77777777" w:rsidTr="77515468">
        <w:trPr>
          <w:trHeight w:val="263"/>
        </w:trPr>
        <w:tc>
          <w:tcPr>
            <w:tcW w:w="2405" w:type="dxa"/>
          </w:tcPr>
          <w:p w14:paraId="35F4F880" w14:textId="77777777" w:rsidR="00582AFC" w:rsidRPr="00746689" w:rsidRDefault="00582AFC" w:rsidP="00582AFC">
            <w:pPr>
              <w:rPr>
                <w:rFonts w:ascii="Arial" w:hAnsi="Arial" w:cs="Arial"/>
                <w:b/>
                <w:bCs/>
              </w:rPr>
            </w:pPr>
            <w:r w:rsidRPr="77515468">
              <w:rPr>
                <w:rFonts w:ascii="Arial" w:hAnsi="Arial" w:cs="Arial"/>
              </w:rPr>
              <w:t>Suzanne Rankin</w:t>
            </w:r>
          </w:p>
        </w:tc>
        <w:tc>
          <w:tcPr>
            <w:tcW w:w="851" w:type="dxa"/>
          </w:tcPr>
          <w:p w14:paraId="11EE17F3" w14:textId="77777777" w:rsidR="00582AFC" w:rsidRPr="00746689" w:rsidRDefault="00582AFC" w:rsidP="00582AFC">
            <w:pPr>
              <w:rPr>
                <w:rFonts w:ascii="Arial" w:hAnsi="Arial" w:cs="Arial"/>
              </w:rPr>
            </w:pPr>
            <w:r w:rsidRPr="77515468">
              <w:rPr>
                <w:rFonts w:ascii="Arial" w:hAnsi="Arial" w:cs="Arial"/>
              </w:rPr>
              <w:t>SR</w:t>
            </w:r>
          </w:p>
        </w:tc>
        <w:tc>
          <w:tcPr>
            <w:tcW w:w="7200" w:type="dxa"/>
          </w:tcPr>
          <w:p w14:paraId="761989C2" w14:textId="77777777" w:rsidR="00582AFC" w:rsidRPr="00746689" w:rsidRDefault="00582AFC" w:rsidP="00582AFC">
            <w:pPr>
              <w:rPr>
                <w:rFonts w:ascii="Arial" w:hAnsi="Arial" w:cs="Arial"/>
              </w:rPr>
            </w:pPr>
            <w:r w:rsidRPr="77515468">
              <w:rPr>
                <w:rFonts w:ascii="Arial" w:hAnsi="Arial" w:cs="Arial"/>
              </w:rPr>
              <w:t>Chief Executive Officer</w:t>
            </w:r>
          </w:p>
        </w:tc>
      </w:tr>
      <w:tr w:rsidR="00582AFC" w14:paraId="54F4E142" w14:textId="77777777" w:rsidTr="77515468">
        <w:trPr>
          <w:trHeight w:val="263"/>
        </w:trPr>
        <w:tc>
          <w:tcPr>
            <w:tcW w:w="2405" w:type="dxa"/>
          </w:tcPr>
          <w:p w14:paraId="6008CD0D" w14:textId="52E60928" w:rsidR="00582AFC" w:rsidRDefault="008C5A75" w:rsidP="00582AFC">
            <w:pPr>
              <w:rPr>
                <w:rFonts w:ascii="Arial" w:eastAsia="Arial" w:hAnsi="Arial" w:cs="Arial"/>
              </w:rPr>
            </w:pPr>
            <w:r>
              <w:rPr>
                <w:rFonts w:ascii="Arial" w:eastAsia="Arial" w:hAnsi="Arial" w:cs="Arial"/>
              </w:rPr>
              <w:t>Susan Lloyd-Selby</w:t>
            </w:r>
          </w:p>
        </w:tc>
        <w:tc>
          <w:tcPr>
            <w:tcW w:w="851" w:type="dxa"/>
          </w:tcPr>
          <w:p w14:paraId="4CAF5CA4" w14:textId="7196CD59" w:rsidR="00582AFC" w:rsidRDefault="008C5A75" w:rsidP="00582AFC">
            <w:pPr>
              <w:rPr>
                <w:rFonts w:ascii="Arial" w:eastAsia="Arial" w:hAnsi="Arial" w:cs="Arial"/>
              </w:rPr>
            </w:pPr>
            <w:r>
              <w:rPr>
                <w:rFonts w:ascii="Arial" w:eastAsia="Arial" w:hAnsi="Arial" w:cs="Arial"/>
              </w:rPr>
              <w:t>SLS</w:t>
            </w:r>
          </w:p>
        </w:tc>
        <w:tc>
          <w:tcPr>
            <w:tcW w:w="7200" w:type="dxa"/>
          </w:tcPr>
          <w:p w14:paraId="7E81CF26" w14:textId="03C21A90" w:rsidR="00582AFC" w:rsidRDefault="008C5A75" w:rsidP="00582AFC">
            <w:pPr>
              <w:rPr>
                <w:rFonts w:ascii="Arial" w:eastAsia="Arial" w:hAnsi="Arial" w:cs="Arial"/>
              </w:rPr>
            </w:pPr>
            <w:r>
              <w:rPr>
                <w:rFonts w:ascii="Arial" w:eastAsia="Arial" w:hAnsi="Arial" w:cs="Arial"/>
              </w:rPr>
              <w:t xml:space="preserve">Independent Member </w:t>
            </w:r>
          </w:p>
        </w:tc>
      </w:tr>
    </w:tbl>
    <w:p w14:paraId="44EAFD9C" w14:textId="310EF410" w:rsidR="009338AA" w:rsidRPr="00746689" w:rsidRDefault="009338AA" w:rsidP="32D41E9D"/>
    <w:tbl>
      <w:tblPr>
        <w:tblStyle w:val="TableGrid"/>
        <w:tblW w:w="11483" w:type="dxa"/>
        <w:tblInd w:w="-431" w:type="dxa"/>
        <w:tblLook w:val="04A0" w:firstRow="1" w:lastRow="0" w:firstColumn="1" w:lastColumn="0" w:noHBand="0" w:noVBand="1"/>
      </w:tblPr>
      <w:tblGrid>
        <w:gridCol w:w="1425"/>
        <w:gridCol w:w="9153"/>
        <w:gridCol w:w="905"/>
      </w:tblGrid>
      <w:tr w:rsidR="009338AA" w:rsidRPr="00746689" w14:paraId="42DB1F46" w14:textId="77777777" w:rsidTr="77515468">
        <w:trPr>
          <w:trHeight w:val="300"/>
        </w:trPr>
        <w:tc>
          <w:tcPr>
            <w:tcW w:w="1425" w:type="dxa"/>
            <w:shd w:val="clear" w:color="auto" w:fill="F7CAAC" w:themeFill="accent2" w:themeFillTint="66"/>
          </w:tcPr>
          <w:p w14:paraId="218BF075" w14:textId="77777777" w:rsidR="009338AA" w:rsidRPr="00746689" w:rsidRDefault="660176D9" w:rsidP="77515468">
            <w:pPr>
              <w:rPr>
                <w:rFonts w:ascii="Arial" w:eastAsia="Arial" w:hAnsi="Arial" w:cs="Arial"/>
                <w:b/>
                <w:bCs/>
              </w:rPr>
            </w:pPr>
            <w:r w:rsidRPr="77515468">
              <w:rPr>
                <w:rFonts w:ascii="Arial" w:eastAsia="Arial" w:hAnsi="Arial" w:cs="Arial"/>
                <w:b/>
                <w:bCs/>
              </w:rPr>
              <w:t>Ref:</w:t>
            </w:r>
          </w:p>
        </w:tc>
        <w:tc>
          <w:tcPr>
            <w:tcW w:w="9153" w:type="dxa"/>
            <w:shd w:val="clear" w:color="auto" w:fill="F7CAAC" w:themeFill="accent2" w:themeFillTint="66"/>
          </w:tcPr>
          <w:p w14:paraId="4059522C" w14:textId="77777777" w:rsidR="009338AA" w:rsidRPr="00746689" w:rsidRDefault="660176D9" w:rsidP="77515468">
            <w:pPr>
              <w:jc w:val="center"/>
              <w:rPr>
                <w:rFonts w:ascii="Arial" w:eastAsia="Arial" w:hAnsi="Arial" w:cs="Arial"/>
                <w:b/>
                <w:bCs/>
              </w:rPr>
            </w:pPr>
            <w:r w:rsidRPr="77515468">
              <w:rPr>
                <w:rFonts w:ascii="Arial" w:eastAsia="Arial" w:hAnsi="Arial" w:cs="Arial"/>
                <w:b/>
                <w:bCs/>
              </w:rPr>
              <w:t>Agenda Item:</w:t>
            </w:r>
          </w:p>
        </w:tc>
        <w:tc>
          <w:tcPr>
            <w:tcW w:w="905" w:type="dxa"/>
            <w:shd w:val="clear" w:color="auto" w:fill="F7CAAC" w:themeFill="accent2" w:themeFillTint="66"/>
          </w:tcPr>
          <w:p w14:paraId="6D38A49E" w14:textId="1EDFB156" w:rsidR="009338AA" w:rsidRPr="00746689" w:rsidRDefault="660176D9" w:rsidP="77515468">
            <w:pPr>
              <w:rPr>
                <w:rFonts w:ascii="Arial" w:eastAsia="Arial" w:hAnsi="Arial" w:cs="Arial"/>
                <w:b/>
                <w:bCs/>
                <w:sz w:val="20"/>
                <w:szCs w:val="20"/>
              </w:rPr>
            </w:pPr>
            <w:r w:rsidRPr="77515468">
              <w:rPr>
                <w:rFonts w:ascii="Arial" w:eastAsia="Arial" w:hAnsi="Arial" w:cs="Arial"/>
                <w:b/>
                <w:bCs/>
                <w:sz w:val="20"/>
                <w:szCs w:val="20"/>
              </w:rPr>
              <w:t>Actio</w:t>
            </w:r>
            <w:r w:rsidR="1D3BB9D1" w:rsidRPr="77515468">
              <w:rPr>
                <w:rFonts w:ascii="Arial" w:eastAsia="Arial" w:hAnsi="Arial" w:cs="Arial"/>
                <w:b/>
                <w:bCs/>
                <w:sz w:val="20"/>
                <w:szCs w:val="20"/>
              </w:rPr>
              <w:t>n</w:t>
            </w:r>
          </w:p>
        </w:tc>
      </w:tr>
      <w:tr w:rsidR="009338AA" w:rsidRPr="00746689" w14:paraId="62BEBBA8" w14:textId="77777777" w:rsidTr="77515468">
        <w:trPr>
          <w:trHeight w:val="20"/>
        </w:trPr>
        <w:tc>
          <w:tcPr>
            <w:tcW w:w="1425" w:type="dxa"/>
          </w:tcPr>
          <w:p w14:paraId="64E9A706" w14:textId="77777777" w:rsidR="00E05EDE" w:rsidRPr="00746689" w:rsidRDefault="4D7D063F" w:rsidP="77515468">
            <w:pPr>
              <w:rPr>
                <w:rFonts w:ascii="Arial" w:eastAsia="Arial" w:hAnsi="Arial" w:cs="Arial"/>
                <w:b/>
                <w:bCs/>
              </w:rPr>
            </w:pPr>
            <w:r w:rsidRPr="77515468">
              <w:rPr>
                <w:rFonts w:ascii="Arial" w:eastAsia="Arial" w:hAnsi="Arial" w:cs="Arial"/>
                <w:b/>
                <w:bCs/>
              </w:rPr>
              <w:t xml:space="preserve">FPC </w:t>
            </w:r>
          </w:p>
          <w:p w14:paraId="287B9415" w14:textId="6225ABB6" w:rsidR="009338AA" w:rsidRPr="00A26842" w:rsidRDefault="27244209" w:rsidP="77515468">
            <w:pPr>
              <w:rPr>
                <w:rFonts w:ascii="Arial" w:eastAsia="Arial" w:hAnsi="Arial" w:cs="Arial"/>
                <w:b/>
                <w:bCs/>
              </w:rPr>
            </w:pPr>
            <w:r w:rsidRPr="77515468">
              <w:rPr>
                <w:rFonts w:ascii="Arial" w:eastAsia="Arial" w:hAnsi="Arial" w:cs="Arial"/>
                <w:b/>
                <w:bCs/>
              </w:rPr>
              <w:t>2026</w:t>
            </w:r>
            <w:r w:rsidR="5BAAB78C" w:rsidRPr="77515468">
              <w:rPr>
                <w:rFonts w:ascii="Arial" w:eastAsia="Arial" w:hAnsi="Arial" w:cs="Arial"/>
                <w:b/>
                <w:bCs/>
              </w:rPr>
              <w:t>/0</w:t>
            </w:r>
            <w:r w:rsidR="002401DA">
              <w:rPr>
                <w:rFonts w:ascii="Arial" w:eastAsia="Arial" w:hAnsi="Arial" w:cs="Arial"/>
                <w:b/>
                <w:bCs/>
              </w:rPr>
              <w:t>6</w:t>
            </w:r>
            <w:r w:rsidR="4D7D063F" w:rsidRPr="77515468">
              <w:rPr>
                <w:rFonts w:ascii="Arial" w:eastAsia="Arial" w:hAnsi="Arial" w:cs="Arial"/>
                <w:b/>
                <w:bCs/>
              </w:rPr>
              <w:t>/</w:t>
            </w:r>
            <w:r w:rsidR="6CB8FB12" w:rsidRPr="77515468">
              <w:rPr>
                <w:rFonts w:ascii="Arial" w:eastAsia="Arial" w:hAnsi="Arial" w:cs="Arial"/>
                <w:b/>
                <w:bCs/>
              </w:rPr>
              <w:t>1.1</w:t>
            </w:r>
          </w:p>
        </w:tc>
        <w:tc>
          <w:tcPr>
            <w:tcW w:w="9153" w:type="dxa"/>
          </w:tcPr>
          <w:p w14:paraId="3FF8045B" w14:textId="200D4C63" w:rsidR="009338AA" w:rsidRPr="00593A5B" w:rsidRDefault="660176D9" w:rsidP="77515468">
            <w:pPr>
              <w:rPr>
                <w:rFonts w:ascii="Arial" w:eastAsia="Arial" w:hAnsi="Arial" w:cs="Arial"/>
                <w:b/>
                <w:bCs/>
              </w:rPr>
            </w:pPr>
            <w:r w:rsidRPr="77515468">
              <w:rPr>
                <w:rFonts w:ascii="Arial" w:eastAsia="Arial" w:hAnsi="Arial" w:cs="Arial"/>
                <w:b/>
                <w:bCs/>
              </w:rPr>
              <w:t>Welcome</w:t>
            </w:r>
            <w:r w:rsidR="327F3E4A" w:rsidRPr="77515468">
              <w:rPr>
                <w:rFonts w:ascii="Arial" w:eastAsia="Arial" w:hAnsi="Arial" w:cs="Arial"/>
                <w:b/>
                <w:bCs/>
              </w:rPr>
              <w:t>,</w:t>
            </w:r>
            <w:r w:rsidRPr="77515468">
              <w:rPr>
                <w:rFonts w:ascii="Arial" w:eastAsia="Arial" w:hAnsi="Arial" w:cs="Arial"/>
                <w:b/>
                <w:bCs/>
              </w:rPr>
              <w:t xml:space="preserve"> Introduction</w:t>
            </w:r>
            <w:r w:rsidR="44B4847F" w:rsidRPr="77515468">
              <w:rPr>
                <w:rFonts w:ascii="Arial" w:eastAsia="Arial" w:hAnsi="Arial" w:cs="Arial"/>
                <w:b/>
                <w:bCs/>
              </w:rPr>
              <w:t>s</w:t>
            </w:r>
            <w:r w:rsidR="327F3E4A" w:rsidRPr="77515468">
              <w:rPr>
                <w:rFonts w:ascii="Arial" w:eastAsia="Arial" w:hAnsi="Arial" w:cs="Arial"/>
                <w:b/>
                <w:bCs/>
              </w:rPr>
              <w:t xml:space="preserve"> &amp; Apologies</w:t>
            </w:r>
            <w:r w:rsidRPr="77515468">
              <w:rPr>
                <w:rFonts w:ascii="Arial" w:eastAsia="Arial" w:hAnsi="Arial" w:cs="Arial"/>
                <w:b/>
                <w:bCs/>
              </w:rPr>
              <w:t xml:space="preserve"> </w:t>
            </w:r>
          </w:p>
          <w:p w14:paraId="4B94D5A5" w14:textId="77777777" w:rsidR="009338AA" w:rsidRPr="00746689" w:rsidRDefault="009338AA" w:rsidP="77515468">
            <w:pPr>
              <w:rPr>
                <w:rFonts w:ascii="Arial" w:eastAsia="Arial" w:hAnsi="Arial" w:cs="Arial"/>
              </w:rPr>
            </w:pPr>
          </w:p>
          <w:p w14:paraId="0C913662" w14:textId="0A38EA6E" w:rsidR="4104D0DD" w:rsidRDefault="4104D0DD" w:rsidP="77515468">
            <w:pPr>
              <w:rPr>
                <w:rFonts w:ascii="Arial" w:eastAsia="Arial" w:hAnsi="Arial" w:cs="Arial"/>
              </w:rPr>
            </w:pPr>
            <w:r w:rsidRPr="77515468">
              <w:rPr>
                <w:rFonts w:ascii="Arial" w:eastAsia="Arial" w:hAnsi="Arial" w:cs="Arial"/>
              </w:rPr>
              <w:t>Rhian Thomas (RT), t</w:t>
            </w:r>
            <w:r w:rsidR="5794F87A" w:rsidRPr="77515468">
              <w:rPr>
                <w:rFonts w:ascii="Arial" w:eastAsia="Arial" w:hAnsi="Arial" w:cs="Arial"/>
              </w:rPr>
              <w:t xml:space="preserve">he Chair </w:t>
            </w:r>
            <w:r w:rsidR="7394857C" w:rsidRPr="77515468">
              <w:rPr>
                <w:rFonts w:ascii="Arial" w:eastAsia="Arial" w:hAnsi="Arial" w:cs="Arial"/>
              </w:rPr>
              <w:t xml:space="preserve">of the Committee </w:t>
            </w:r>
            <w:r w:rsidR="5794F87A" w:rsidRPr="77515468">
              <w:rPr>
                <w:rFonts w:ascii="Arial" w:eastAsia="Arial" w:hAnsi="Arial" w:cs="Arial"/>
              </w:rPr>
              <w:t>welcomed everybody to the meeting in English and in Welsh.</w:t>
            </w:r>
          </w:p>
          <w:p w14:paraId="3DEEC669" w14:textId="77777777" w:rsidR="009338AA" w:rsidRPr="00746689" w:rsidRDefault="009338AA" w:rsidP="77515468">
            <w:pPr>
              <w:rPr>
                <w:rFonts w:ascii="Arial" w:eastAsia="Arial" w:hAnsi="Arial" w:cs="Arial"/>
              </w:rPr>
            </w:pPr>
          </w:p>
        </w:tc>
        <w:tc>
          <w:tcPr>
            <w:tcW w:w="905" w:type="dxa"/>
          </w:tcPr>
          <w:p w14:paraId="3656B9AB" w14:textId="77777777" w:rsidR="009338AA" w:rsidRPr="00746689" w:rsidRDefault="009338AA" w:rsidP="77515468">
            <w:pPr>
              <w:rPr>
                <w:rFonts w:ascii="Arial" w:eastAsia="Arial" w:hAnsi="Arial" w:cs="Arial"/>
              </w:rPr>
            </w:pPr>
          </w:p>
        </w:tc>
      </w:tr>
      <w:tr w:rsidR="009338AA" w:rsidRPr="00746689" w14:paraId="26200A8E" w14:textId="77777777" w:rsidTr="77515468">
        <w:trPr>
          <w:trHeight w:val="20"/>
        </w:trPr>
        <w:tc>
          <w:tcPr>
            <w:tcW w:w="1425" w:type="dxa"/>
          </w:tcPr>
          <w:p w14:paraId="459535BC" w14:textId="77777777" w:rsidR="00E05EDE" w:rsidRPr="00746689" w:rsidRDefault="4D7D063F" w:rsidP="77515468">
            <w:pPr>
              <w:rPr>
                <w:rFonts w:ascii="Arial" w:eastAsia="Arial" w:hAnsi="Arial" w:cs="Arial"/>
                <w:b/>
                <w:bCs/>
              </w:rPr>
            </w:pPr>
            <w:r w:rsidRPr="77515468">
              <w:rPr>
                <w:rFonts w:ascii="Arial" w:eastAsia="Arial" w:hAnsi="Arial" w:cs="Arial"/>
                <w:b/>
                <w:bCs/>
              </w:rPr>
              <w:t xml:space="preserve">FPC </w:t>
            </w:r>
          </w:p>
          <w:p w14:paraId="6A4DE8F9" w14:textId="640B2DD3" w:rsidR="009338AA" w:rsidRPr="00746689" w:rsidRDefault="2ECD2E00" w:rsidP="77515468">
            <w:pPr>
              <w:rPr>
                <w:rFonts w:ascii="Arial" w:eastAsia="Arial" w:hAnsi="Arial" w:cs="Arial"/>
              </w:rPr>
            </w:pPr>
            <w:r w:rsidRPr="77515468">
              <w:rPr>
                <w:rFonts w:ascii="Arial" w:eastAsia="Arial" w:hAnsi="Arial" w:cs="Arial"/>
                <w:b/>
                <w:bCs/>
              </w:rPr>
              <w:t>2026</w:t>
            </w:r>
            <w:r w:rsidR="5BAAB78C" w:rsidRPr="77515468">
              <w:rPr>
                <w:rFonts w:ascii="Arial" w:eastAsia="Arial" w:hAnsi="Arial" w:cs="Arial"/>
                <w:b/>
                <w:bCs/>
              </w:rPr>
              <w:t>/</w:t>
            </w:r>
            <w:r w:rsidR="7630A738" w:rsidRPr="77515468">
              <w:rPr>
                <w:rFonts w:ascii="Arial" w:eastAsia="Arial" w:hAnsi="Arial" w:cs="Arial"/>
                <w:b/>
                <w:bCs/>
              </w:rPr>
              <w:t>0</w:t>
            </w:r>
            <w:r w:rsidR="002401DA">
              <w:rPr>
                <w:rFonts w:ascii="Arial" w:eastAsia="Arial" w:hAnsi="Arial" w:cs="Arial"/>
                <w:b/>
                <w:bCs/>
              </w:rPr>
              <w:t>6</w:t>
            </w:r>
            <w:r w:rsidR="6CB8FB12" w:rsidRPr="77515468">
              <w:rPr>
                <w:rFonts w:ascii="Arial" w:eastAsia="Arial" w:hAnsi="Arial" w:cs="Arial"/>
                <w:b/>
                <w:bCs/>
              </w:rPr>
              <w:t>/1.</w:t>
            </w:r>
            <w:r w:rsidR="327F3E4A" w:rsidRPr="77515468">
              <w:rPr>
                <w:rFonts w:ascii="Arial" w:eastAsia="Arial" w:hAnsi="Arial" w:cs="Arial"/>
                <w:b/>
                <w:bCs/>
              </w:rPr>
              <w:t>2</w:t>
            </w:r>
          </w:p>
        </w:tc>
        <w:tc>
          <w:tcPr>
            <w:tcW w:w="9153" w:type="dxa"/>
          </w:tcPr>
          <w:p w14:paraId="6E72AAA7" w14:textId="3E931D16" w:rsidR="009338AA" w:rsidRPr="00A26842" w:rsidRDefault="660176D9" w:rsidP="77515468">
            <w:pPr>
              <w:rPr>
                <w:rFonts w:ascii="Arial" w:eastAsia="Arial" w:hAnsi="Arial" w:cs="Arial"/>
                <w:b/>
                <w:bCs/>
              </w:rPr>
            </w:pPr>
            <w:r w:rsidRPr="77515468">
              <w:rPr>
                <w:rFonts w:ascii="Arial" w:eastAsia="Arial" w:hAnsi="Arial" w:cs="Arial"/>
                <w:b/>
                <w:bCs/>
              </w:rPr>
              <w:t xml:space="preserve">Declarations of Interest </w:t>
            </w:r>
          </w:p>
          <w:p w14:paraId="4B99056E" w14:textId="5D5A84F8" w:rsidR="009338AA" w:rsidRDefault="009338AA" w:rsidP="77515468">
            <w:pPr>
              <w:rPr>
                <w:rFonts w:ascii="Arial" w:eastAsia="Arial" w:hAnsi="Arial" w:cs="Arial"/>
              </w:rPr>
            </w:pPr>
          </w:p>
          <w:p w14:paraId="45FE6748" w14:textId="69B1EC7F" w:rsidR="006E1B75" w:rsidRDefault="39F90F82" w:rsidP="77515468">
            <w:pPr>
              <w:rPr>
                <w:rFonts w:ascii="Arial" w:eastAsia="Arial" w:hAnsi="Arial" w:cs="Arial"/>
              </w:rPr>
            </w:pPr>
            <w:r w:rsidRPr="77515468">
              <w:rPr>
                <w:rFonts w:ascii="Arial" w:eastAsia="Arial" w:hAnsi="Arial" w:cs="Arial"/>
              </w:rPr>
              <w:t xml:space="preserve">No declarations </w:t>
            </w:r>
            <w:r w:rsidR="34A17B78" w:rsidRPr="77515468">
              <w:rPr>
                <w:rFonts w:ascii="Arial" w:eastAsia="Arial" w:hAnsi="Arial" w:cs="Arial"/>
              </w:rPr>
              <w:t xml:space="preserve">of interest were raised. </w:t>
            </w:r>
          </w:p>
          <w:p w14:paraId="1299C43A" w14:textId="77A7E46E" w:rsidR="00E05EDE" w:rsidRPr="00D23AB9" w:rsidRDefault="00E05EDE" w:rsidP="77515468">
            <w:pPr>
              <w:pStyle w:val="ListParagraph"/>
              <w:rPr>
                <w:rFonts w:ascii="Arial" w:eastAsia="Arial" w:hAnsi="Arial" w:cs="Arial"/>
              </w:rPr>
            </w:pPr>
          </w:p>
        </w:tc>
        <w:tc>
          <w:tcPr>
            <w:tcW w:w="905" w:type="dxa"/>
          </w:tcPr>
          <w:p w14:paraId="4DDBEF00" w14:textId="77777777" w:rsidR="009338AA" w:rsidRPr="00746689" w:rsidRDefault="009338AA" w:rsidP="77515468">
            <w:pPr>
              <w:rPr>
                <w:rFonts w:ascii="Arial" w:eastAsia="Arial" w:hAnsi="Arial" w:cs="Arial"/>
              </w:rPr>
            </w:pPr>
          </w:p>
        </w:tc>
      </w:tr>
      <w:tr w:rsidR="009338AA" w:rsidRPr="00746689" w14:paraId="2CAC210E" w14:textId="77777777" w:rsidTr="77515468">
        <w:trPr>
          <w:trHeight w:val="20"/>
        </w:trPr>
        <w:tc>
          <w:tcPr>
            <w:tcW w:w="1425" w:type="dxa"/>
          </w:tcPr>
          <w:p w14:paraId="16C15055" w14:textId="77777777" w:rsidR="00E05EDE" w:rsidRPr="00746689" w:rsidRDefault="4D7D063F" w:rsidP="77515468">
            <w:pPr>
              <w:rPr>
                <w:rFonts w:ascii="Arial" w:eastAsia="Arial" w:hAnsi="Arial" w:cs="Arial"/>
                <w:b/>
                <w:bCs/>
              </w:rPr>
            </w:pPr>
            <w:r w:rsidRPr="77515468">
              <w:rPr>
                <w:rFonts w:ascii="Arial" w:eastAsia="Arial" w:hAnsi="Arial" w:cs="Arial"/>
                <w:b/>
                <w:bCs/>
              </w:rPr>
              <w:t xml:space="preserve">FPC </w:t>
            </w:r>
          </w:p>
          <w:p w14:paraId="7D3C7E6E" w14:textId="782171E3" w:rsidR="009338AA" w:rsidRPr="00746689" w:rsidRDefault="22EDFC3A" w:rsidP="77515468">
            <w:pPr>
              <w:rPr>
                <w:rFonts w:ascii="Arial" w:eastAsia="Arial" w:hAnsi="Arial" w:cs="Arial"/>
                <w:b/>
                <w:bCs/>
              </w:rPr>
            </w:pPr>
            <w:r w:rsidRPr="77515468">
              <w:rPr>
                <w:rFonts w:ascii="Arial" w:eastAsia="Arial" w:hAnsi="Arial" w:cs="Arial"/>
                <w:b/>
                <w:bCs/>
              </w:rPr>
              <w:t>2026</w:t>
            </w:r>
            <w:r w:rsidR="5BAAB78C" w:rsidRPr="77515468">
              <w:rPr>
                <w:rFonts w:ascii="Arial" w:eastAsia="Arial" w:hAnsi="Arial" w:cs="Arial"/>
                <w:b/>
                <w:bCs/>
              </w:rPr>
              <w:t>/</w:t>
            </w:r>
            <w:r w:rsidR="7630A738" w:rsidRPr="77515468">
              <w:rPr>
                <w:rFonts w:ascii="Arial" w:eastAsia="Arial" w:hAnsi="Arial" w:cs="Arial"/>
                <w:b/>
                <w:bCs/>
              </w:rPr>
              <w:t>0</w:t>
            </w:r>
            <w:r w:rsidR="002401DA">
              <w:rPr>
                <w:rFonts w:ascii="Arial" w:eastAsia="Arial" w:hAnsi="Arial" w:cs="Arial"/>
                <w:b/>
                <w:bCs/>
              </w:rPr>
              <w:t>6</w:t>
            </w:r>
            <w:r w:rsidR="6CB8FB12" w:rsidRPr="77515468">
              <w:rPr>
                <w:rFonts w:ascii="Arial" w:eastAsia="Arial" w:hAnsi="Arial" w:cs="Arial"/>
                <w:b/>
                <w:bCs/>
              </w:rPr>
              <w:t>/1.</w:t>
            </w:r>
            <w:r w:rsidR="3FC0B6A4" w:rsidRPr="77515468">
              <w:rPr>
                <w:rFonts w:ascii="Arial" w:eastAsia="Arial" w:hAnsi="Arial" w:cs="Arial"/>
                <w:b/>
                <w:bCs/>
              </w:rPr>
              <w:t>3</w:t>
            </w:r>
          </w:p>
        </w:tc>
        <w:tc>
          <w:tcPr>
            <w:tcW w:w="9153" w:type="dxa"/>
          </w:tcPr>
          <w:p w14:paraId="78766757" w14:textId="569FC5B3" w:rsidR="009338AA" w:rsidRPr="008714F1" w:rsidRDefault="660176D9" w:rsidP="77515468">
            <w:pPr>
              <w:rPr>
                <w:rFonts w:ascii="Arial" w:eastAsia="Arial" w:hAnsi="Arial" w:cs="Arial"/>
                <w:b/>
                <w:bCs/>
              </w:rPr>
            </w:pPr>
            <w:r w:rsidRPr="77515468">
              <w:rPr>
                <w:rFonts w:ascii="Arial" w:eastAsia="Arial" w:hAnsi="Arial" w:cs="Arial"/>
                <w:b/>
                <w:bCs/>
              </w:rPr>
              <w:t xml:space="preserve">Minutes of the Finance and Performance Meeting held on </w:t>
            </w:r>
            <w:r w:rsidR="00582AFC">
              <w:rPr>
                <w:rFonts w:ascii="Arial" w:eastAsia="Arial" w:hAnsi="Arial" w:cs="Arial"/>
                <w:b/>
                <w:bCs/>
              </w:rPr>
              <w:t>20</w:t>
            </w:r>
            <w:r w:rsidR="00582AFC" w:rsidRPr="00582AFC">
              <w:rPr>
                <w:rFonts w:ascii="Arial" w:eastAsia="Arial" w:hAnsi="Arial" w:cs="Arial"/>
                <w:b/>
                <w:bCs/>
                <w:vertAlign w:val="superscript"/>
              </w:rPr>
              <w:t>th</w:t>
            </w:r>
            <w:r w:rsidR="00582AFC">
              <w:rPr>
                <w:rFonts w:ascii="Arial" w:eastAsia="Arial" w:hAnsi="Arial" w:cs="Arial"/>
                <w:b/>
                <w:bCs/>
              </w:rPr>
              <w:t xml:space="preserve"> May</w:t>
            </w:r>
            <w:r w:rsidR="5BAAB78C" w:rsidRPr="77515468">
              <w:rPr>
                <w:rFonts w:ascii="Arial" w:eastAsia="Arial" w:hAnsi="Arial" w:cs="Arial"/>
                <w:b/>
                <w:bCs/>
              </w:rPr>
              <w:t xml:space="preserve"> 2026  </w:t>
            </w:r>
          </w:p>
          <w:p w14:paraId="3461D779" w14:textId="07D9F4E4" w:rsidR="009338AA" w:rsidRPr="00746689" w:rsidRDefault="009338AA" w:rsidP="77515468">
            <w:pPr>
              <w:rPr>
                <w:rFonts w:ascii="Arial" w:eastAsia="Arial" w:hAnsi="Arial" w:cs="Arial"/>
              </w:rPr>
            </w:pPr>
          </w:p>
          <w:p w14:paraId="404BA731" w14:textId="5A7C3D9D" w:rsidR="006E1B75" w:rsidRDefault="660176D9" w:rsidP="77515468">
            <w:pPr>
              <w:rPr>
                <w:rFonts w:ascii="Arial" w:eastAsia="Arial" w:hAnsi="Arial" w:cs="Arial"/>
              </w:rPr>
            </w:pPr>
            <w:r w:rsidRPr="77515468">
              <w:rPr>
                <w:rFonts w:ascii="Arial" w:eastAsia="Arial" w:hAnsi="Arial" w:cs="Arial"/>
              </w:rPr>
              <w:t xml:space="preserve">The minutes of the meeting held on </w:t>
            </w:r>
            <w:r w:rsidR="00582AFC">
              <w:rPr>
                <w:rFonts w:ascii="Arial" w:eastAsia="Arial" w:hAnsi="Arial" w:cs="Arial"/>
              </w:rPr>
              <w:t>20</w:t>
            </w:r>
            <w:r w:rsidR="00582AFC" w:rsidRPr="00582AFC">
              <w:rPr>
                <w:rFonts w:ascii="Arial" w:eastAsia="Arial" w:hAnsi="Arial" w:cs="Arial"/>
                <w:vertAlign w:val="superscript"/>
              </w:rPr>
              <w:t>th</w:t>
            </w:r>
            <w:r w:rsidR="00582AFC">
              <w:rPr>
                <w:rFonts w:ascii="Arial" w:eastAsia="Arial" w:hAnsi="Arial" w:cs="Arial"/>
              </w:rPr>
              <w:t xml:space="preserve"> May</w:t>
            </w:r>
            <w:r w:rsidR="5BAAB78C" w:rsidRPr="77515468">
              <w:rPr>
                <w:rFonts w:ascii="Arial" w:eastAsia="Arial" w:hAnsi="Arial" w:cs="Arial"/>
              </w:rPr>
              <w:t xml:space="preserve"> 2026</w:t>
            </w:r>
            <w:r w:rsidRPr="77515468">
              <w:rPr>
                <w:rFonts w:ascii="Arial" w:eastAsia="Arial" w:hAnsi="Arial" w:cs="Arial"/>
              </w:rPr>
              <w:t xml:space="preserve"> were received and confirmed as a true and accurate record</w:t>
            </w:r>
            <w:r w:rsidR="3C5B1DDD" w:rsidRPr="77515468">
              <w:rPr>
                <w:rFonts w:ascii="Arial" w:eastAsia="Arial" w:hAnsi="Arial" w:cs="Arial"/>
              </w:rPr>
              <w:t xml:space="preserve">. </w:t>
            </w:r>
          </w:p>
          <w:p w14:paraId="59C3DD64" w14:textId="43F7BB6F" w:rsidR="00EB24DA" w:rsidRPr="00746689" w:rsidRDefault="00EB24DA" w:rsidP="77515468">
            <w:pPr>
              <w:rPr>
                <w:rFonts w:ascii="Arial" w:eastAsia="Arial" w:hAnsi="Arial" w:cs="Arial"/>
              </w:rPr>
            </w:pPr>
          </w:p>
          <w:p w14:paraId="0FB78278" w14:textId="6D04E672" w:rsidR="009338AA" w:rsidRPr="00746689" w:rsidRDefault="660176D9" w:rsidP="77515468">
            <w:pPr>
              <w:rPr>
                <w:rFonts w:ascii="Arial" w:eastAsia="Arial" w:hAnsi="Arial" w:cs="Arial"/>
                <w:b/>
                <w:bCs/>
              </w:rPr>
            </w:pPr>
            <w:r w:rsidRPr="77515468">
              <w:rPr>
                <w:rFonts w:ascii="Arial" w:eastAsia="Arial" w:hAnsi="Arial" w:cs="Arial"/>
                <w:b/>
                <w:bCs/>
              </w:rPr>
              <w:t>The Finance Committee resolved that:</w:t>
            </w:r>
          </w:p>
          <w:p w14:paraId="36F4766C" w14:textId="55177CAE" w:rsidR="00E05EDE" w:rsidRPr="00603607" w:rsidRDefault="660176D9" w:rsidP="00004263">
            <w:pPr>
              <w:pStyle w:val="ListParagraph"/>
              <w:numPr>
                <w:ilvl w:val="0"/>
                <w:numId w:val="5"/>
              </w:numPr>
              <w:rPr>
                <w:rFonts w:ascii="Arial" w:eastAsia="Arial" w:hAnsi="Arial" w:cs="Arial"/>
              </w:rPr>
            </w:pPr>
            <w:r w:rsidRPr="77515468">
              <w:rPr>
                <w:rFonts w:ascii="Arial" w:eastAsia="Arial" w:hAnsi="Arial" w:cs="Arial"/>
              </w:rPr>
              <w:t xml:space="preserve">The minutes of the Finance and Performance Committee meeting held on </w:t>
            </w:r>
            <w:r w:rsidR="3392AC05" w:rsidRPr="77515468">
              <w:rPr>
                <w:rFonts w:ascii="Arial" w:eastAsia="Arial" w:hAnsi="Arial" w:cs="Arial"/>
              </w:rPr>
              <w:t>2</w:t>
            </w:r>
            <w:r w:rsidR="00582AFC">
              <w:rPr>
                <w:rFonts w:ascii="Arial" w:eastAsia="Arial" w:hAnsi="Arial" w:cs="Arial"/>
              </w:rPr>
              <w:t>0</w:t>
            </w:r>
            <w:r w:rsidR="00582AFC" w:rsidRPr="00582AFC">
              <w:rPr>
                <w:rFonts w:ascii="Arial" w:eastAsia="Arial" w:hAnsi="Arial" w:cs="Arial"/>
                <w:vertAlign w:val="superscript"/>
              </w:rPr>
              <w:t>th</w:t>
            </w:r>
            <w:r w:rsidR="00582AFC">
              <w:rPr>
                <w:rFonts w:ascii="Arial" w:eastAsia="Arial" w:hAnsi="Arial" w:cs="Arial"/>
              </w:rPr>
              <w:t xml:space="preserve"> May </w:t>
            </w:r>
            <w:r w:rsidR="5BAAB78C" w:rsidRPr="77515468">
              <w:rPr>
                <w:rFonts w:ascii="Arial" w:eastAsia="Arial" w:hAnsi="Arial" w:cs="Arial"/>
              </w:rPr>
              <w:t>2026</w:t>
            </w:r>
            <w:r w:rsidRPr="77515468">
              <w:rPr>
                <w:rFonts w:ascii="Arial" w:eastAsia="Arial" w:hAnsi="Arial" w:cs="Arial"/>
              </w:rPr>
              <w:t xml:space="preserve"> were held as a true and accurate record of the meeting.</w:t>
            </w:r>
          </w:p>
          <w:p w14:paraId="1FC39945" w14:textId="74EC5952" w:rsidR="00E05EDE" w:rsidRPr="00603607" w:rsidRDefault="00E05EDE" w:rsidP="77515468">
            <w:pPr>
              <w:pStyle w:val="ListParagraph"/>
              <w:ind w:left="1080"/>
              <w:rPr>
                <w:rFonts w:ascii="Arial" w:eastAsia="Arial" w:hAnsi="Arial" w:cs="Arial"/>
              </w:rPr>
            </w:pPr>
          </w:p>
        </w:tc>
        <w:tc>
          <w:tcPr>
            <w:tcW w:w="905" w:type="dxa"/>
          </w:tcPr>
          <w:p w14:paraId="0562CB0E" w14:textId="77777777" w:rsidR="009338AA" w:rsidRPr="00746689" w:rsidRDefault="009338AA" w:rsidP="77515468">
            <w:pPr>
              <w:rPr>
                <w:rFonts w:ascii="Arial" w:eastAsia="Arial" w:hAnsi="Arial" w:cs="Arial"/>
              </w:rPr>
            </w:pPr>
          </w:p>
        </w:tc>
      </w:tr>
      <w:tr w:rsidR="009338AA" w:rsidRPr="00746689" w14:paraId="5FA5DD1C" w14:textId="77777777" w:rsidTr="77515468">
        <w:trPr>
          <w:trHeight w:val="20"/>
        </w:trPr>
        <w:tc>
          <w:tcPr>
            <w:tcW w:w="1425" w:type="dxa"/>
          </w:tcPr>
          <w:p w14:paraId="7D073452" w14:textId="77777777" w:rsidR="00E05EDE" w:rsidRPr="00746689" w:rsidRDefault="4D7D063F" w:rsidP="77515468">
            <w:pPr>
              <w:rPr>
                <w:rFonts w:ascii="Arial" w:eastAsia="Arial" w:hAnsi="Arial" w:cs="Arial"/>
                <w:b/>
                <w:bCs/>
              </w:rPr>
            </w:pPr>
            <w:r w:rsidRPr="77515468">
              <w:rPr>
                <w:rFonts w:ascii="Arial" w:eastAsia="Arial" w:hAnsi="Arial" w:cs="Arial"/>
                <w:b/>
                <w:bCs/>
              </w:rPr>
              <w:t xml:space="preserve">FPC </w:t>
            </w:r>
          </w:p>
          <w:p w14:paraId="52F10CC7" w14:textId="43938C22" w:rsidR="009338AA" w:rsidRPr="00746689" w:rsidRDefault="1CC02E0D" w:rsidP="77515468">
            <w:pPr>
              <w:rPr>
                <w:rFonts w:ascii="Arial" w:eastAsia="Arial" w:hAnsi="Arial" w:cs="Arial"/>
              </w:rPr>
            </w:pPr>
            <w:r w:rsidRPr="77515468">
              <w:rPr>
                <w:rFonts w:ascii="Arial" w:eastAsia="Arial" w:hAnsi="Arial" w:cs="Arial"/>
                <w:b/>
                <w:bCs/>
              </w:rPr>
              <w:t>2026</w:t>
            </w:r>
            <w:r w:rsidR="5BAAB78C" w:rsidRPr="77515468">
              <w:rPr>
                <w:rFonts w:ascii="Arial" w:eastAsia="Arial" w:hAnsi="Arial" w:cs="Arial"/>
                <w:b/>
                <w:bCs/>
              </w:rPr>
              <w:t>/</w:t>
            </w:r>
            <w:r w:rsidR="7630A738" w:rsidRPr="77515468">
              <w:rPr>
                <w:rFonts w:ascii="Arial" w:eastAsia="Arial" w:hAnsi="Arial" w:cs="Arial"/>
                <w:b/>
                <w:bCs/>
              </w:rPr>
              <w:t>0</w:t>
            </w:r>
            <w:r w:rsidR="002401DA">
              <w:rPr>
                <w:rFonts w:ascii="Arial" w:eastAsia="Arial" w:hAnsi="Arial" w:cs="Arial"/>
                <w:b/>
                <w:bCs/>
              </w:rPr>
              <w:t>6</w:t>
            </w:r>
            <w:r w:rsidR="6CB8FB12" w:rsidRPr="77515468">
              <w:rPr>
                <w:rFonts w:ascii="Arial" w:eastAsia="Arial" w:hAnsi="Arial" w:cs="Arial"/>
                <w:b/>
                <w:bCs/>
              </w:rPr>
              <w:t>/1.</w:t>
            </w:r>
            <w:r w:rsidR="327F3E4A" w:rsidRPr="77515468">
              <w:rPr>
                <w:rFonts w:ascii="Arial" w:eastAsia="Arial" w:hAnsi="Arial" w:cs="Arial"/>
                <w:b/>
                <w:bCs/>
              </w:rPr>
              <w:t>4</w:t>
            </w:r>
          </w:p>
        </w:tc>
        <w:tc>
          <w:tcPr>
            <w:tcW w:w="9153" w:type="dxa"/>
          </w:tcPr>
          <w:p w14:paraId="130AF9B3" w14:textId="61ECB32A" w:rsidR="009338AA" w:rsidRPr="00A26842" w:rsidRDefault="660176D9" w:rsidP="77515468">
            <w:pPr>
              <w:rPr>
                <w:rFonts w:ascii="Arial" w:eastAsia="Arial" w:hAnsi="Arial" w:cs="Arial"/>
                <w:b/>
                <w:bCs/>
              </w:rPr>
            </w:pPr>
            <w:r w:rsidRPr="77515468">
              <w:rPr>
                <w:rFonts w:ascii="Arial" w:eastAsia="Arial" w:hAnsi="Arial" w:cs="Arial"/>
                <w:b/>
                <w:bCs/>
              </w:rPr>
              <w:t xml:space="preserve">Actions following the Finance &amp; Performance Meeting on </w:t>
            </w:r>
            <w:r w:rsidR="00582AFC">
              <w:rPr>
                <w:rFonts w:ascii="Arial" w:eastAsia="Arial" w:hAnsi="Arial" w:cs="Arial"/>
                <w:b/>
                <w:bCs/>
              </w:rPr>
              <w:t>20</w:t>
            </w:r>
            <w:r w:rsidR="00582AFC" w:rsidRPr="00582AFC">
              <w:rPr>
                <w:rFonts w:ascii="Arial" w:eastAsia="Arial" w:hAnsi="Arial" w:cs="Arial"/>
                <w:b/>
                <w:bCs/>
                <w:vertAlign w:val="superscript"/>
              </w:rPr>
              <w:t>th</w:t>
            </w:r>
            <w:r w:rsidR="00582AFC">
              <w:rPr>
                <w:rFonts w:ascii="Arial" w:eastAsia="Arial" w:hAnsi="Arial" w:cs="Arial"/>
                <w:b/>
                <w:bCs/>
              </w:rPr>
              <w:t xml:space="preserve"> May</w:t>
            </w:r>
            <w:r w:rsidR="5BAAB78C" w:rsidRPr="77515468">
              <w:rPr>
                <w:rFonts w:ascii="Arial" w:eastAsia="Arial" w:hAnsi="Arial" w:cs="Arial"/>
                <w:b/>
                <w:bCs/>
              </w:rPr>
              <w:t xml:space="preserve"> 2026</w:t>
            </w:r>
            <w:r w:rsidR="549C98A7" w:rsidRPr="77515468">
              <w:rPr>
                <w:rFonts w:ascii="Arial" w:eastAsia="Arial" w:hAnsi="Arial" w:cs="Arial"/>
                <w:b/>
                <w:bCs/>
              </w:rPr>
              <w:t xml:space="preserve"> </w:t>
            </w:r>
            <w:r w:rsidR="6E24CEAC" w:rsidRPr="77515468">
              <w:rPr>
                <w:rFonts w:ascii="Arial" w:eastAsia="Arial" w:hAnsi="Arial" w:cs="Arial"/>
                <w:b/>
                <w:bCs/>
              </w:rPr>
              <w:t xml:space="preserve"> </w:t>
            </w:r>
          </w:p>
          <w:p w14:paraId="62EBF3C5" w14:textId="10D32AF1" w:rsidR="009338AA" w:rsidRDefault="009338AA" w:rsidP="77515468">
            <w:pPr>
              <w:rPr>
                <w:rFonts w:ascii="Arial" w:eastAsia="Arial" w:hAnsi="Arial" w:cs="Arial"/>
                <w:b/>
                <w:bCs/>
              </w:rPr>
            </w:pPr>
          </w:p>
          <w:p w14:paraId="0F6C01AC" w14:textId="0629CEB0" w:rsidR="0261827C" w:rsidRDefault="007459D7" w:rsidP="77515468">
            <w:pPr>
              <w:rPr>
                <w:rFonts w:ascii="Arial" w:eastAsia="Arial" w:hAnsi="Arial" w:cs="Arial"/>
              </w:rPr>
            </w:pPr>
            <w:r>
              <w:rPr>
                <w:rFonts w:ascii="Arial" w:eastAsia="Arial" w:hAnsi="Arial" w:cs="Arial"/>
              </w:rPr>
              <w:lastRenderedPageBreak/>
              <w:t xml:space="preserve">The Committee Chair – Rhian Thomas (RT) </w:t>
            </w:r>
            <w:r w:rsidRPr="007459D7">
              <w:rPr>
                <w:rFonts w:ascii="Arial" w:eastAsia="Arial" w:hAnsi="Arial" w:cs="Arial"/>
              </w:rPr>
              <w:t>reviewed the action list, noting it was comprehensive and many items were scheduled for future meetings.</w:t>
            </w:r>
          </w:p>
          <w:p w14:paraId="12FF9D7A" w14:textId="77777777" w:rsidR="008A217B" w:rsidRDefault="008A217B" w:rsidP="77515468">
            <w:pPr>
              <w:rPr>
                <w:rFonts w:ascii="Arial" w:eastAsia="Arial" w:hAnsi="Arial" w:cs="Arial"/>
              </w:rPr>
            </w:pPr>
          </w:p>
          <w:p w14:paraId="6A97949A" w14:textId="0CD7E467" w:rsidR="00150BA5" w:rsidRDefault="007459D7" w:rsidP="77515468">
            <w:pPr>
              <w:rPr>
                <w:rFonts w:ascii="Arial" w:eastAsia="Arial" w:hAnsi="Arial" w:cs="Arial"/>
              </w:rPr>
            </w:pPr>
            <w:r>
              <w:rPr>
                <w:rFonts w:ascii="Arial" w:eastAsia="Arial" w:hAnsi="Arial" w:cs="Arial"/>
              </w:rPr>
              <w:t>The Executive Director of Finance – Catherine Phillips (</w:t>
            </w:r>
            <w:r w:rsidR="008A217B">
              <w:rPr>
                <w:rFonts w:ascii="Arial" w:eastAsia="Arial" w:hAnsi="Arial" w:cs="Arial"/>
              </w:rPr>
              <w:t>CP</w:t>
            </w:r>
            <w:r>
              <w:rPr>
                <w:rFonts w:ascii="Arial" w:eastAsia="Arial" w:hAnsi="Arial" w:cs="Arial"/>
              </w:rPr>
              <w:t>H)</w:t>
            </w:r>
            <w:r w:rsidR="008A217B">
              <w:rPr>
                <w:rFonts w:ascii="Arial" w:eastAsia="Arial" w:hAnsi="Arial" w:cs="Arial"/>
              </w:rPr>
              <w:t xml:space="preserve"> – </w:t>
            </w:r>
            <w:r w:rsidRPr="007459D7">
              <w:rPr>
                <w:rFonts w:ascii="Arial" w:eastAsia="Arial" w:hAnsi="Arial" w:cs="Arial"/>
              </w:rPr>
              <w:t>highlighted duplication of the grip and control standards action, suggesting deletion of the first entry and confirm</w:t>
            </w:r>
            <w:r w:rsidR="005C1A5D">
              <w:rPr>
                <w:rFonts w:ascii="Arial" w:eastAsia="Arial" w:hAnsi="Arial" w:cs="Arial"/>
              </w:rPr>
              <w:t>ed</w:t>
            </w:r>
            <w:r w:rsidRPr="007459D7">
              <w:rPr>
                <w:rFonts w:ascii="Arial" w:eastAsia="Arial" w:hAnsi="Arial" w:cs="Arial"/>
              </w:rPr>
              <w:t xml:space="preserve"> it will return in September.</w:t>
            </w:r>
          </w:p>
          <w:p w14:paraId="0C156D5C" w14:textId="77777777" w:rsidR="007459D7" w:rsidRDefault="007459D7" w:rsidP="77515468">
            <w:pPr>
              <w:rPr>
                <w:rFonts w:ascii="Arial" w:eastAsia="Arial" w:hAnsi="Arial" w:cs="Arial"/>
              </w:rPr>
            </w:pPr>
          </w:p>
          <w:p w14:paraId="6E83AF8C" w14:textId="42B83854" w:rsidR="00150BA5" w:rsidRDefault="007459D7" w:rsidP="77515468">
            <w:pPr>
              <w:rPr>
                <w:rFonts w:ascii="Arial" w:eastAsia="Arial" w:hAnsi="Arial" w:cs="Arial"/>
              </w:rPr>
            </w:pPr>
            <w:r>
              <w:rPr>
                <w:rFonts w:ascii="Arial" w:eastAsia="Arial" w:hAnsi="Arial" w:cs="Arial"/>
              </w:rPr>
              <w:t xml:space="preserve">CPH </w:t>
            </w:r>
            <w:r w:rsidRPr="007459D7">
              <w:rPr>
                <w:rFonts w:ascii="Arial" w:eastAsia="Arial" w:hAnsi="Arial" w:cs="Arial"/>
              </w:rPr>
              <w:t xml:space="preserve">explained three actions—improvement plan due in July, revenue funding request completed, capital request pending. </w:t>
            </w:r>
            <w:r>
              <w:rPr>
                <w:rFonts w:ascii="Arial" w:eastAsia="Arial" w:hAnsi="Arial" w:cs="Arial"/>
              </w:rPr>
              <w:t>The</w:t>
            </w:r>
            <w:r w:rsidRPr="007459D7">
              <w:rPr>
                <w:rFonts w:ascii="Arial" w:eastAsia="Arial" w:hAnsi="Arial" w:cs="Arial"/>
              </w:rPr>
              <w:t xml:space="preserve"> committee wants assurance the improvement plan is submitted on time.</w:t>
            </w:r>
          </w:p>
          <w:p w14:paraId="67BAD3CC" w14:textId="7D3B96DD" w:rsidR="00150BA5" w:rsidRDefault="00150BA5" w:rsidP="77515468">
            <w:pPr>
              <w:rPr>
                <w:rFonts w:ascii="Arial" w:eastAsia="Arial" w:hAnsi="Arial" w:cs="Arial"/>
              </w:rPr>
            </w:pPr>
          </w:p>
          <w:p w14:paraId="64C36A70" w14:textId="4814365F" w:rsidR="007459D7" w:rsidRDefault="007459D7" w:rsidP="77515468">
            <w:pPr>
              <w:rPr>
                <w:rFonts w:ascii="Arial" w:eastAsia="Arial" w:hAnsi="Arial" w:cs="Arial"/>
              </w:rPr>
            </w:pPr>
            <w:r>
              <w:rPr>
                <w:rFonts w:ascii="Arial" w:eastAsia="Arial" w:hAnsi="Arial" w:cs="Arial"/>
              </w:rPr>
              <w:t>The CAVUHB Vice Chair – Ceri Phillips (CP) r</w:t>
            </w:r>
            <w:r w:rsidRPr="007459D7">
              <w:rPr>
                <w:rFonts w:ascii="Arial" w:eastAsia="Arial" w:hAnsi="Arial" w:cs="Arial"/>
              </w:rPr>
              <w:t>equested a verbal update on postage expenditure and potential savings</w:t>
            </w:r>
          </w:p>
          <w:p w14:paraId="455B74C0" w14:textId="77777777" w:rsidR="00150BA5" w:rsidRDefault="00150BA5" w:rsidP="77515468">
            <w:pPr>
              <w:rPr>
                <w:rFonts w:ascii="Arial" w:eastAsia="Arial" w:hAnsi="Arial" w:cs="Arial"/>
              </w:rPr>
            </w:pPr>
          </w:p>
          <w:p w14:paraId="0BC80299" w14:textId="369DCC7E" w:rsidR="007459D7" w:rsidRPr="007459D7" w:rsidRDefault="00150BA5" w:rsidP="007459D7">
            <w:pPr>
              <w:rPr>
                <w:rFonts w:ascii="Arial" w:eastAsia="Arial" w:hAnsi="Arial" w:cs="Arial"/>
              </w:rPr>
            </w:pPr>
            <w:r>
              <w:rPr>
                <w:rFonts w:ascii="Arial" w:eastAsia="Arial" w:hAnsi="Arial" w:cs="Arial"/>
              </w:rPr>
              <w:t xml:space="preserve">CPH </w:t>
            </w:r>
            <w:r w:rsidR="007459D7" w:rsidRPr="007459D7">
              <w:rPr>
                <w:rFonts w:ascii="Arial" w:eastAsia="Arial" w:hAnsi="Arial" w:cs="Arial"/>
              </w:rPr>
              <w:t xml:space="preserve">stated </w:t>
            </w:r>
            <w:r w:rsidR="007459D7">
              <w:rPr>
                <w:rFonts w:ascii="Arial" w:eastAsia="Arial" w:hAnsi="Arial" w:cs="Arial"/>
              </w:rPr>
              <w:t>that CAVUHB</w:t>
            </w:r>
            <w:r w:rsidR="007459D7" w:rsidRPr="007459D7">
              <w:rPr>
                <w:rFonts w:ascii="Arial" w:eastAsia="Arial" w:hAnsi="Arial" w:cs="Arial"/>
              </w:rPr>
              <w:t xml:space="preserve"> spend </w:t>
            </w:r>
            <w:r w:rsidR="00DD7F9D" w:rsidRPr="007459D7">
              <w:rPr>
                <w:rFonts w:ascii="Arial" w:eastAsia="Arial" w:hAnsi="Arial" w:cs="Arial"/>
              </w:rPr>
              <w:t>a</w:t>
            </w:r>
            <w:r w:rsidR="00DD7F9D">
              <w:rPr>
                <w:rFonts w:ascii="Arial" w:eastAsia="Arial" w:hAnsi="Arial" w:cs="Arial"/>
              </w:rPr>
              <w:t>pprox.</w:t>
            </w:r>
            <w:r w:rsidR="007459D7" w:rsidRPr="007459D7">
              <w:rPr>
                <w:rFonts w:ascii="Arial" w:eastAsia="Arial" w:hAnsi="Arial" w:cs="Arial"/>
              </w:rPr>
              <w:t xml:space="preserve"> £1.5</w:t>
            </w:r>
            <w:r w:rsidR="007459D7">
              <w:rPr>
                <w:rFonts w:ascii="Arial" w:eastAsia="Arial" w:hAnsi="Arial" w:cs="Arial"/>
              </w:rPr>
              <w:t>m</w:t>
            </w:r>
            <w:r w:rsidR="007459D7" w:rsidRPr="007459D7">
              <w:rPr>
                <w:rFonts w:ascii="Arial" w:eastAsia="Arial" w:hAnsi="Arial" w:cs="Arial"/>
              </w:rPr>
              <w:t xml:space="preserve"> per year on postage, noting the need to verify this figure due to recent postage increases. Work </w:t>
            </w:r>
            <w:r w:rsidR="007459D7">
              <w:rPr>
                <w:rFonts w:ascii="Arial" w:eastAsia="Arial" w:hAnsi="Arial" w:cs="Arial"/>
              </w:rPr>
              <w:t>wa</w:t>
            </w:r>
            <w:r w:rsidR="007459D7" w:rsidRPr="007459D7">
              <w:rPr>
                <w:rFonts w:ascii="Arial" w:eastAsia="Arial" w:hAnsi="Arial" w:cs="Arial"/>
              </w:rPr>
              <w:t xml:space="preserve">s ongoing to use the NHS app as the long-term solution for patient communication, but progress </w:t>
            </w:r>
            <w:r w:rsidR="007459D7">
              <w:rPr>
                <w:rFonts w:ascii="Arial" w:eastAsia="Arial" w:hAnsi="Arial" w:cs="Arial"/>
              </w:rPr>
              <w:t>wa</w:t>
            </w:r>
            <w:r w:rsidR="007459D7" w:rsidRPr="007459D7">
              <w:rPr>
                <w:rFonts w:ascii="Arial" w:eastAsia="Arial" w:hAnsi="Arial" w:cs="Arial"/>
              </w:rPr>
              <w:t>s slower than desired.</w:t>
            </w:r>
          </w:p>
          <w:p w14:paraId="1C18B4C3" w14:textId="63F0747A" w:rsidR="007459D7" w:rsidRPr="007459D7" w:rsidRDefault="007459D7" w:rsidP="007459D7">
            <w:pPr>
              <w:rPr>
                <w:rFonts w:ascii="Arial" w:eastAsia="Arial" w:hAnsi="Arial" w:cs="Arial"/>
              </w:rPr>
            </w:pPr>
            <w:r w:rsidRPr="007459D7">
              <w:rPr>
                <w:rFonts w:ascii="Arial" w:eastAsia="Arial" w:hAnsi="Arial" w:cs="Arial"/>
              </w:rPr>
              <w:t xml:space="preserve">The issue </w:t>
            </w:r>
            <w:r>
              <w:rPr>
                <w:rFonts w:ascii="Arial" w:eastAsia="Arial" w:hAnsi="Arial" w:cs="Arial"/>
              </w:rPr>
              <w:t>was</w:t>
            </w:r>
            <w:r w:rsidRPr="007459D7">
              <w:rPr>
                <w:rFonts w:ascii="Arial" w:eastAsia="Arial" w:hAnsi="Arial" w:cs="Arial"/>
              </w:rPr>
              <w:t xml:space="preserve"> related to patient communications; as an interim measure, </w:t>
            </w:r>
            <w:r>
              <w:rPr>
                <w:rFonts w:ascii="Arial" w:eastAsia="Arial" w:hAnsi="Arial" w:cs="Arial"/>
              </w:rPr>
              <w:t xml:space="preserve">CAVUHB </w:t>
            </w:r>
            <w:r w:rsidRPr="007459D7">
              <w:rPr>
                <w:rFonts w:ascii="Arial" w:eastAsia="Arial" w:hAnsi="Arial" w:cs="Arial"/>
              </w:rPr>
              <w:t>switched from first to second class postage as standard, saving money but not improving performance due to slower delivery times. There is a need to continue digitalising communications, aiming for universal use of email, SMS, and digital records to eventually eliminate paper correspondence.</w:t>
            </w:r>
            <w:r>
              <w:rPr>
                <w:rFonts w:ascii="Arial" w:eastAsia="Arial" w:hAnsi="Arial" w:cs="Arial"/>
              </w:rPr>
              <w:t xml:space="preserve"> </w:t>
            </w:r>
            <w:r w:rsidRPr="007459D7">
              <w:rPr>
                <w:rFonts w:ascii="Arial" w:eastAsia="Arial" w:hAnsi="Arial" w:cs="Arial"/>
              </w:rPr>
              <w:t>Current practice is inconsistent, with some teams using all digital methods, some using a mix, and some not at all; accelerating this improvement project is necessary. </w:t>
            </w:r>
          </w:p>
          <w:p w14:paraId="0F220090" w14:textId="77777777" w:rsidR="00150BA5" w:rsidRDefault="00150BA5" w:rsidP="77515468">
            <w:pPr>
              <w:rPr>
                <w:rFonts w:ascii="Arial" w:eastAsia="Arial" w:hAnsi="Arial" w:cs="Arial"/>
              </w:rPr>
            </w:pPr>
          </w:p>
          <w:p w14:paraId="74BEB0EE" w14:textId="49D3B62F" w:rsidR="00A614E6" w:rsidRPr="00A614E6" w:rsidRDefault="00DD7F9D" w:rsidP="00A614E6">
            <w:pPr>
              <w:rPr>
                <w:rFonts w:ascii="Arial" w:eastAsia="Arial" w:hAnsi="Arial" w:cs="Arial"/>
              </w:rPr>
            </w:pPr>
            <w:r>
              <w:rPr>
                <w:rFonts w:ascii="Arial" w:eastAsia="Arial" w:hAnsi="Arial" w:cs="Arial"/>
              </w:rPr>
              <w:t>The CAVUHB Chair – Kirsty Williams (</w:t>
            </w:r>
            <w:r w:rsidR="00150BA5">
              <w:rPr>
                <w:rFonts w:ascii="Arial" w:eastAsia="Arial" w:hAnsi="Arial" w:cs="Arial"/>
              </w:rPr>
              <w:t>KW</w:t>
            </w:r>
            <w:r>
              <w:rPr>
                <w:rFonts w:ascii="Arial" w:eastAsia="Arial" w:hAnsi="Arial" w:cs="Arial"/>
              </w:rPr>
              <w:t>)</w:t>
            </w:r>
            <w:r w:rsidR="00150BA5">
              <w:rPr>
                <w:rFonts w:ascii="Arial" w:eastAsia="Arial" w:hAnsi="Arial" w:cs="Arial"/>
              </w:rPr>
              <w:t xml:space="preserve"> </w:t>
            </w:r>
            <w:r w:rsidR="00A614E6" w:rsidRPr="00A614E6">
              <w:rPr>
                <w:rFonts w:ascii="Arial" w:eastAsia="Arial" w:hAnsi="Arial" w:cs="Arial"/>
              </w:rPr>
              <w:t>suggested the improvement project should allow patients to nominate a family member or carer to receive text messages or emails on their behalf, especially for those not digitally enabled or confident using digital tools.</w:t>
            </w:r>
            <w:r w:rsidR="00A614E6">
              <w:rPr>
                <w:rFonts w:ascii="Arial" w:eastAsia="Arial" w:hAnsi="Arial" w:cs="Arial"/>
              </w:rPr>
              <w:t xml:space="preserve"> T</w:t>
            </w:r>
            <w:r w:rsidR="00A614E6" w:rsidRPr="00A614E6">
              <w:rPr>
                <w:rFonts w:ascii="Arial" w:eastAsia="Arial" w:hAnsi="Arial" w:cs="Arial"/>
              </w:rPr>
              <w:t>his would help patients manage multiple communications and support those who lack access or confidence with digital technology.</w:t>
            </w:r>
          </w:p>
          <w:p w14:paraId="443FC261" w14:textId="77777777" w:rsidR="00150BA5" w:rsidRDefault="00150BA5" w:rsidP="77515468">
            <w:pPr>
              <w:rPr>
                <w:rFonts w:ascii="Arial" w:eastAsia="Arial" w:hAnsi="Arial" w:cs="Arial"/>
              </w:rPr>
            </w:pPr>
          </w:p>
          <w:p w14:paraId="6CC44580" w14:textId="4299FE1B" w:rsidR="00150BA5" w:rsidRDefault="00DD7F9D" w:rsidP="77515468">
            <w:pPr>
              <w:rPr>
                <w:rFonts w:ascii="Arial" w:eastAsia="Arial" w:hAnsi="Arial" w:cs="Arial"/>
              </w:rPr>
            </w:pPr>
            <w:r>
              <w:rPr>
                <w:rFonts w:ascii="Arial" w:eastAsia="Arial" w:hAnsi="Arial" w:cs="Arial"/>
              </w:rPr>
              <w:t>The CAVUHB Vice Chair – Ceri Phillips (</w:t>
            </w:r>
            <w:r w:rsidR="00150BA5">
              <w:rPr>
                <w:rFonts w:ascii="Arial" w:eastAsia="Arial" w:hAnsi="Arial" w:cs="Arial"/>
              </w:rPr>
              <w:t>CP</w:t>
            </w:r>
            <w:r>
              <w:rPr>
                <w:rFonts w:ascii="Arial" w:eastAsia="Arial" w:hAnsi="Arial" w:cs="Arial"/>
              </w:rPr>
              <w:t>)</w:t>
            </w:r>
            <w:r w:rsidR="00150BA5">
              <w:rPr>
                <w:rFonts w:ascii="Arial" w:eastAsia="Arial" w:hAnsi="Arial" w:cs="Arial"/>
              </w:rPr>
              <w:t xml:space="preserve"> </w:t>
            </w:r>
            <w:r w:rsidR="00A614E6" w:rsidRPr="00A614E6">
              <w:rPr>
                <w:rFonts w:ascii="Arial" w:eastAsia="Arial" w:hAnsi="Arial" w:cs="Arial"/>
              </w:rPr>
              <w:t xml:space="preserve">shared a personal experience where they received a text message about an appointment, attended it, and then received a letter a week later about the same appointment, highlighting the inefficiency and risk of </w:t>
            </w:r>
            <w:r w:rsidRPr="00A614E6">
              <w:rPr>
                <w:rFonts w:ascii="Arial" w:eastAsia="Arial" w:hAnsi="Arial" w:cs="Arial"/>
              </w:rPr>
              <w:t>second-class</w:t>
            </w:r>
            <w:r w:rsidR="00A614E6" w:rsidRPr="00A614E6">
              <w:rPr>
                <w:rFonts w:ascii="Arial" w:eastAsia="Arial" w:hAnsi="Arial" w:cs="Arial"/>
              </w:rPr>
              <w:t xml:space="preserve"> postage.</w:t>
            </w:r>
          </w:p>
          <w:p w14:paraId="7A38C97C" w14:textId="77777777" w:rsidR="00150BA5" w:rsidRDefault="00150BA5" w:rsidP="77515468">
            <w:pPr>
              <w:rPr>
                <w:rFonts w:ascii="Arial" w:eastAsia="Arial" w:hAnsi="Arial" w:cs="Arial"/>
              </w:rPr>
            </w:pPr>
          </w:p>
          <w:p w14:paraId="595753DB" w14:textId="5297F215" w:rsidR="00A614E6" w:rsidRPr="00A614E6" w:rsidRDefault="00150BA5" w:rsidP="00A614E6">
            <w:pPr>
              <w:rPr>
                <w:rFonts w:ascii="Arial" w:eastAsia="Arial" w:hAnsi="Arial" w:cs="Arial"/>
              </w:rPr>
            </w:pPr>
            <w:r>
              <w:rPr>
                <w:rFonts w:ascii="Arial" w:eastAsia="Arial" w:hAnsi="Arial" w:cs="Arial"/>
              </w:rPr>
              <w:t xml:space="preserve">CPH </w:t>
            </w:r>
            <w:r w:rsidR="00A614E6" w:rsidRPr="00A614E6">
              <w:rPr>
                <w:rFonts w:ascii="Arial" w:eastAsia="Arial" w:hAnsi="Arial" w:cs="Arial"/>
              </w:rPr>
              <w:t>described K</w:t>
            </w:r>
            <w:r w:rsidR="00A614E6">
              <w:rPr>
                <w:rFonts w:ascii="Arial" w:eastAsia="Arial" w:hAnsi="Arial" w:cs="Arial"/>
              </w:rPr>
              <w:t>W</w:t>
            </w:r>
            <w:r w:rsidR="00A614E6" w:rsidRPr="00A614E6">
              <w:rPr>
                <w:rFonts w:ascii="Arial" w:eastAsia="Arial" w:hAnsi="Arial" w:cs="Arial"/>
              </w:rPr>
              <w:t xml:space="preserve">'s suggestion as a helpful build for patient communication and said she would seek support from </w:t>
            </w:r>
            <w:r w:rsidR="00A614E6">
              <w:rPr>
                <w:rFonts w:ascii="Arial" w:eastAsia="Arial" w:hAnsi="Arial" w:cs="Arial"/>
              </w:rPr>
              <w:t>The Deputy Chief Operating Officer – Catherine Wood (CW)</w:t>
            </w:r>
            <w:r w:rsidR="00A614E6" w:rsidRPr="00A614E6">
              <w:rPr>
                <w:rFonts w:ascii="Arial" w:eastAsia="Arial" w:hAnsi="Arial" w:cs="Arial"/>
              </w:rPr>
              <w:t xml:space="preserve"> and the operational teams to address patient needs and wishes. She stated there is no lack of ambition and the project ha</w:t>
            </w:r>
            <w:r w:rsidR="00DD7F9D">
              <w:rPr>
                <w:rFonts w:ascii="Arial" w:eastAsia="Arial" w:hAnsi="Arial" w:cs="Arial"/>
              </w:rPr>
              <w:t>d</w:t>
            </w:r>
            <w:r w:rsidR="00A614E6" w:rsidRPr="00A614E6">
              <w:rPr>
                <w:rFonts w:ascii="Arial" w:eastAsia="Arial" w:hAnsi="Arial" w:cs="Arial"/>
              </w:rPr>
              <w:t xml:space="preserve"> been ongoing for over a year, but progress </w:t>
            </w:r>
            <w:r w:rsidR="00DD7F9D">
              <w:rPr>
                <w:rFonts w:ascii="Arial" w:eastAsia="Arial" w:hAnsi="Arial" w:cs="Arial"/>
              </w:rPr>
              <w:t>was</w:t>
            </w:r>
            <w:r w:rsidR="00A614E6" w:rsidRPr="00A614E6">
              <w:rPr>
                <w:rFonts w:ascii="Arial" w:eastAsia="Arial" w:hAnsi="Arial" w:cs="Arial"/>
              </w:rPr>
              <w:t xml:space="preserve"> slow. </w:t>
            </w:r>
            <w:r w:rsidR="00A614E6">
              <w:rPr>
                <w:rFonts w:ascii="Arial" w:eastAsia="Arial" w:hAnsi="Arial" w:cs="Arial"/>
              </w:rPr>
              <w:t xml:space="preserve">She </w:t>
            </w:r>
            <w:r w:rsidR="00A614E6" w:rsidRPr="00A614E6">
              <w:rPr>
                <w:rFonts w:ascii="Arial" w:eastAsia="Arial" w:hAnsi="Arial" w:cs="Arial"/>
              </w:rPr>
              <w:t>noted the risk profile ma</w:t>
            </w:r>
            <w:r w:rsidR="00DD7F9D">
              <w:rPr>
                <w:rFonts w:ascii="Arial" w:eastAsia="Arial" w:hAnsi="Arial" w:cs="Arial"/>
              </w:rPr>
              <w:t>de</w:t>
            </w:r>
            <w:r w:rsidR="00A614E6" w:rsidRPr="00A614E6">
              <w:rPr>
                <w:rFonts w:ascii="Arial" w:eastAsia="Arial" w:hAnsi="Arial" w:cs="Arial"/>
              </w:rPr>
              <w:t xml:space="preserve"> </w:t>
            </w:r>
            <w:r w:rsidR="00A614E6">
              <w:rPr>
                <w:rFonts w:ascii="Arial" w:eastAsia="Arial" w:hAnsi="Arial" w:cs="Arial"/>
              </w:rPr>
              <w:t>CAVUHB</w:t>
            </w:r>
            <w:r w:rsidR="00A614E6" w:rsidRPr="00A614E6">
              <w:rPr>
                <w:rFonts w:ascii="Arial" w:eastAsia="Arial" w:hAnsi="Arial" w:cs="Arial"/>
              </w:rPr>
              <w:t xml:space="preserve"> reluctant to turn off email and paper, resulting in wasted money that should be saved. She emphasi</w:t>
            </w:r>
            <w:r w:rsidR="00A614E6">
              <w:rPr>
                <w:rFonts w:ascii="Arial" w:eastAsia="Arial" w:hAnsi="Arial" w:cs="Arial"/>
              </w:rPr>
              <w:t>s</w:t>
            </w:r>
            <w:r w:rsidR="00A614E6" w:rsidRPr="00A614E6">
              <w:rPr>
                <w:rFonts w:ascii="Arial" w:eastAsia="Arial" w:hAnsi="Arial" w:cs="Arial"/>
              </w:rPr>
              <w:t>ed this is a spend that should be reduced at pace and is part of wider financial improvement needed this year.</w:t>
            </w:r>
          </w:p>
          <w:p w14:paraId="134B0D2D" w14:textId="77777777" w:rsidR="00150BA5" w:rsidRDefault="00150BA5" w:rsidP="77515468">
            <w:pPr>
              <w:rPr>
                <w:rFonts w:ascii="Arial" w:eastAsia="Arial" w:hAnsi="Arial" w:cs="Arial"/>
              </w:rPr>
            </w:pPr>
          </w:p>
          <w:p w14:paraId="142FC1D9" w14:textId="5BA8FAA6" w:rsidR="00150BA5" w:rsidRDefault="00A614E6" w:rsidP="77515468">
            <w:pPr>
              <w:rPr>
                <w:rFonts w:ascii="Arial" w:eastAsia="Arial" w:hAnsi="Arial" w:cs="Arial"/>
              </w:rPr>
            </w:pPr>
            <w:r>
              <w:rPr>
                <w:rFonts w:ascii="Arial" w:eastAsia="Arial" w:hAnsi="Arial" w:cs="Arial"/>
              </w:rPr>
              <w:t>The Independent Member for University – Steve Riley (SR)</w:t>
            </w:r>
            <w:r w:rsidR="00150BA5">
              <w:rPr>
                <w:rFonts w:ascii="Arial" w:eastAsia="Arial" w:hAnsi="Arial" w:cs="Arial"/>
              </w:rPr>
              <w:t xml:space="preserve"> </w:t>
            </w:r>
            <w:r w:rsidRPr="00A614E6">
              <w:rPr>
                <w:rFonts w:ascii="Arial" w:eastAsia="Arial" w:hAnsi="Arial" w:cs="Arial"/>
              </w:rPr>
              <w:t>observed that patients c</w:t>
            </w:r>
            <w:r w:rsidR="004E59C5">
              <w:rPr>
                <w:rFonts w:ascii="Arial" w:eastAsia="Arial" w:hAnsi="Arial" w:cs="Arial"/>
              </w:rPr>
              <w:t>an</w:t>
            </w:r>
            <w:r w:rsidRPr="00A614E6">
              <w:rPr>
                <w:rFonts w:ascii="Arial" w:eastAsia="Arial" w:hAnsi="Arial" w:cs="Arial"/>
              </w:rPr>
              <w:t xml:space="preserve"> nominate someone (such as next of kin) to receive communications, but </w:t>
            </w:r>
            <w:r w:rsidR="004E59C5">
              <w:rPr>
                <w:rFonts w:ascii="Arial" w:eastAsia="Arial" w:hAnsi="Arial" w:cs="Arial"/>
              </w:rPr>
              <w:t>it was</w:t>
            </w:r>
            <w:r w:rsidRPr="00A614E6">
              <w:rPr>
                <w:rFonts w:ascii="Arial" w:eastAsia="Arial" w:hAnsi="Arial" w:cs="Arial"/>
              </w:rPr>
              <w:t xml:space="preserve"> delivered inconsistently across </w:t>
            </w:r>
            <w:r w:rsidR="004E59C5">
              <w:rPr>
                <w:rFonts w:ascii="Arial" w:eastAsia="Arial" w:hAnsi="Arial" w:cs="Arial"/>
              </w:rPr>
              <w:t>CAVUHB</w:t>
            </w:r>
            <w:r w:rsidRPr="00A614E6">
              <w:rPr>
                <w:rFonts w:ascii="Arial" w:eastAsia="Arial" w:hAnsi="Arial" w:cs="Arial"/>
              </w:rPr>
              <w:t>.</w:t>
            </w:r>
            <w:r>
              <w:rPr>
                <w:rFonts w:ascii="Arial" w:eastAsia="Arial" w:hAnsi="Arial" w:cs="Arial"/>
              </w:rPr>
              <w:t xml:space="preserve"> </w:t>
            </w:r>
            <w:r w:rsidRPr="00A614E6">
              <w:rPr>
                <w:rFonts w:ascii="Arial" w:eastAsia="Arial" w:hAnsi="Arial" w:cs="Arial"/>
              </w:rPr>
              <w:t>He suggested that engaging patients in the communication strategy and activating patient groups would lead to better outcomes.</w:t>
            </w:r>
          </w:p>
          <w:p w14:paraId="34224043" w14:textId="77777777" w:rsidR="00716DF1" w:rsidRPr="00746689" w:rsidRDefault="00716DF1" w:rsidP="77515468">
            <w:pPr>
              <w:rPr>
                <w:rFonts w:ascii="Arial" w:eastAsia="Arial" w:hAnsi="Arial" w:cs="Arial"/>
              </w:rPr>
            </w:pPr>
          </w:p>
          <w:p w14:paraId="6D98A12B" w14:textId="36306010" w:rsidR="009338AA" w:rsidRPr="00E40FAA" w:rsidRDefault="660176D9" w:rsidP="77515468">
            <w:pPr>
              <w:rPr>
                <w:rFonts w:ascii="Arial" w:eastAsia="Arial" w:hAnsi="Arial" w:cs="Arial"/>
                <w:b/>
                <w:bCs/>
              </w:rPr>
            </w:pPr>
            <w:r w:rsidRPr="77515468">
              <w:rPr>
                <w:rFonts w:ascii="Arial" w:eastAsia="Arial" w:hAnsi="Arial" w:cs="Arial"/>
                <w:b/>
                <w:bCs/>
              </w:rPr>
              <w:t>The Finance and Performance Committee resolved that:</w:t>
            </w:r>
          </w:p>
          <w:p w14:paraId="042E116E" w14:textId="574EC57E" w:rsidR="009338AA" w:rsidRPr="00746689" w:rsidRDefault="660176D9" w:rsidP="00004263">
            <w:pPr>
              <w:pStyle w:val="ListParagraph"/>
              <w:numPr>
                <w:ilvl w:val="0"/>
                <w:numId w:val="4"/>
              </w:numPr>
              <w:rPr>
                <w:rFonts w:ascii="Arial" w:eastAsia="Arial" w:hAnsi="Arial" w:cs="Arial"/>
              </w:rPr>
            </w:pPr>
            <w:r w:rsidRPr="77515468">
              <w:rPr>
                <w:rFonts w:ascii="Arial" w:eastAsia="Arial" w:hAnsi="Arial" w:cs="Arial"/>
              </w:rPr>
              <w:t>The Action Log for the Finance and Performance Committee was noted.</w:t>
            </w:r>
          </w:p>
          <w:p w14:paraId="37AF4719" w14:textId="513EC2AE" w:rsidR="009338AA" w:rsidRPr="00746689" w:rsidRDefault="009338AA" w:rsidP="77515468">
            <w:pPr>
              <w:rPr>
                <w:rFonts w:ascii="Arial" w:eastAsia="Arial" w:hAnsi="Arial" w:cs="Arial"/>
              </w:rPr>
            </w:pPr>
          </w:p>
        </w:tc>
        <w:tc>
          <w:tcPr>
            <w:tcW w:w="905" w:type="dxa"/>
          </w:tcPr>
          <w:p w14:paraId="2946DB82" w14:textId="77777777" w:rsidR="009338AA" w:rsidRPr="00746689" w:rsidRDefault="009338AA" w:rsidP="77515468">
            <w:pPr>
              <w:rPr>
                <w:rFonts w:ascii="Arial" w:eastAsia="Arial" w:hAnsi="Arial" w:cs="Arial"/>
              </w:rPr>
            </w:pPr>
          </w:p>
        </w:tc>
      </w:tr>
      <w:tr w:rsidR="009338AA" w:rsidRPr="00746689" w14:paraId="0D842213" w14:textId="77777777" w:rsidTr="77515468">
        <w:trPr>
          <w:trHeight w:val="20"/>
        </w:trPr>
        <w:tc>
          <w:tcPr>
            <w:tcW w:w="1425" w:type="dxa"/>
          </w:tcPr>
          <w:p w14:paraId="4CEF7458" w14:textId="77777777" w:rsidR="00E05EDE" w:rsidRPr="00746689" w:rsidRDefault="4D7D063F" w:rsidP="77515468">
            <w:pPr>
              <w:rPr>
                <w:rFonts w:ascii="Arial" w:eastAsia="Arial" w:hAnsi="Arial" w:cs="Arial"/>
                <w:b/>
                <w:bCs/>
              </w:rPr>
            </w:pPr>
            <w:r w:rsidRPr="77515468">
              <w:rPr>
                <w:rFonts w:ascii="Arial" w:eastAsia="Arial" w:hAnsi="Arial" w:cs="Arial"/>
                <w:b/>
                <w:bCs/>
              </w:rPr>
              <w:t xml:space="preserve">FPC </w:t>
            </w:r>
          </w:p>
          <w:p w14:paraId="5BBF79B9" w14:textId="0A63EEDE" w:rsidR="009338AA" w:rsidRPr="00746689" w:rsidRDefault="23E486C4" w:rsidP="77515468">
            <w:pPr>
              <w:rPr>
                <w:rFonts w:ascii="Arial" w:eastAsia="Arial" w:hAnsi="Arial" w:cs="Arial"/>
              </w:rPr>
            </w:pPr>
            <w:r w:rsidRPr="77515468">
              <w:rPr>
                <w:rFonts w:ascii="Arial" w:eastAsia="Arial" w:hAnsi="Arial" w:cs="Arial"/>
                <w:b/>
                <w:bCs/>
              </w:rPr>
              <w:t>2026</w:t>
            </w:r>
            <w:r w:rsidR="40D14C86" w:rsidRPr="77515468">
              <w:rPr>
                <w:rFonts w:ascii="Arial" w:eastAsia="Arial" w:hAnsi="Arial" w:cs="Arial"/>
                <w:b/>
                <w:bCs/>
              </w:rPr>
              <w:t>/</w:t>
            </w:r>
            <w:r w:rsidR="7630A738" w:rsidRPr="77515468">
              <w:rPr>
                <w:rFonts w:ascii="Arial" w:eastAsia="Arial" w:hAnsi="Arial" w:cs="Arial"/>
                <w:b/>
                <w:bCs/>
              </w:rPr>
              <w:t>0</w:t>
            </w:r>
            <w:r w:rsidR="002401DA">
              <w:rPr>
                <w:rFonts w:ascii="Arial" w:eastAsia="Arial" w:hAnsi="Arial" w:cs="Arial"/>
                <w:b/>
                <w:bCs/>
              </w:rPr>
              <w:t>6</w:t>
            </w:r>
            <w:r w:rsidR="6CB8FB12" w:rsidRPr="77515468">
              <w:rPr>
                <w:rFonts w:ascii="Arial" w:eastAsia="Arial" w:hAnsi="Arial" w:cs="Arial"/>
                <w:b/>
                <w:bCs/>
              </w:rPr>
              <w:t>/1.</w:t>
            </w:r>
            <w:r w:rsidR="42C761DB" w:rsidRPr="77515468">
              <w:rPr>
                <w:rFonts w:ascii="Arial" w:eastAsia="Arial" w:hAnsi="Arial" w:cs="Arial"/>
                <w:b/>
                <w:bCs/>
              </w:rPr>
              <w:t>5</w:t>
            </w:r>
          </w:p>
        </w:tc>
        <w:tc>
          <w:tcPr>
            <w:tcW w:w="9153" w:type="dxa"/>
          </w:tcPr>
          <w:p w14:paraId="7FB8621A" w14:textId="06A7E3F4" w:rsidR="009338AA" w:rsidRPr="00A26842" w:rsidRDefault="660176D9" w:rsidP="77515468">
            <w:pPr>
              <w:rPr>
                <w:rFonts w:ascii="Arial" w:eastAsia="Arial" w:hAnsi="Arial" w:cs="Arial"/>
                <w:b/>
                <w:bCs/>
              </w:rPr>
            </w:pPr>
            <w:r w:rsidRPr="77515468">
              <w:rPr>
                <w:rFonts w:ascii="Arial" w:eastAsia="Arial" w:hAnsi="Arial" w:cs="Arial"/>
                <w:b/>
                <w:bCs/>
              </w:rPr>
              <w:t xml:space="preserve">Chairs Action since previous meeting </w:t>
            </w:r>
          </w:p>
          <w:p w14:paraId="5997CC1D" w14:textId="20BBDFA7" w:rsidR="009338AA" w:rsidRPr="00746689" w:rsidRDefault="009338AA" w:rsidP="77515468">
            <w:pPr>
              <w:rPr>
                <w:rFonts w:ascii="Arial" w:eastAsia="Arial" w:hAnsi="Arial" w:cs="Arial"/>
              </w:rPr>
            </w:pPr>
          </w:p>
          <w:p w14:paraId="66A184E2" w14:textId="33583180" w:rsidR="009338AA" w:rsidRPr="00746689" w:rsidRDefault="660176D9" w:rsidP="77515468">
            <w:pPr>
              <w:rPr>
                <w:rFonts w:ascii="Arial" w:eastAsia="Arial" w:hAnsi="Arial" w:cs="Arial"/>
              </w:rPr>
            </w:pPr>
            <w:r w:rsidRPr="77515468">
              <w:rPr>
                <w:rFonts w:ascii="Arial" w:eastAsia="Arial" w:hAnsi="Arial" w:cs="Arial"/>
              </w:rPr>
              <w:t xml:space="preserve">There </w:t>
            </w:r>
            <w:r w:rsidR="4330579D" w:rsidRPr="77515468">
              <w:rPr>
                <w:rFonts w:ascii="Arial" w:eastAsia="Arial" w:hAnsi="Arial" w:cs="Arial"/>
              </w:rPr>
              <w:t>were</w:t>
            </w:r>
            <w:r w:rsidRPr="77515468">
              <w:rPr>
                <w:rFonts w:ascii="Arial" w:eastAsia="Arial" w:hAnsi="Arial" w:cs="Arial"/>
              </w:rPr>
              <w:t xml:space="preserve"> no Chair’s Actions taken since the last meeting</w:t>
            </w:r>
          </w:p>
          <w:p w14:paraId="110FFD37" w14:textId="77777777" w:rsidR="00E05EDE" w:rsidRPr="00746689" w:rsidRDefault="00E05EDE" w:rsidP="77515468">
            <w:pPr>
              <w:rPr>
                <w:rFonts w:ascii="Arial" w:eastAsia="Arial" w:hAnsi="Arial" w:cs="Arial"/>
              </w:rPr>
            </w:pPr>
          </w:p>
        </w:tc>
        <w:tc>
          <w:tcPr>
            <w:tcW w:w="905" w:type="dxa"/>
          </w:tcPr>
          <w:p w14:paraId="6B699379" w14:textId="77777777" w:rsidR="009338AA" w:rsidRPr="00746689" w:rsidRDefault="009338AA" w:rsidP="77515468">
            <w:pPr>
              <w:rPr>
                <w:rFonts w:ascii="Arial" w:eastAsia="Arial" w:hAnsi="Arial" w:cs="Arial"/>
              </w:rPr>
            </w:pPr>
          </w:p>
        </w:tc>
      </w:tr>
      <w:tr w:rsidR="009338AA" w:rsidRPr="00746689" w14:paraId="00A7DF9F" w14:textId="77777777" w:rsidTr="77515468">
        <w:trPr>
          <w:trHeight w:val="20"/>
        </w:trPr>
        <w:tc>
          <w:tcPr>
            <w:tcW w:w="1425" w:type="dxa"/>
          </w:tcPr>
          <w:p w14:paraId="23BAA2C4" w14:textId="77777777" w:rsidR="00E05EDE" w:rsidRPr="00746689" w:rsidRDefault="4D7D063F" w:rsidP="77515468">
            <w:pPr>
              <w:rPr>
                <w:rFonts w:ascii="Arial" w:eastAsia="Arial" w:hAnsi="Arial" w:cs="Arial"/>
                <w:b/>
                <w:bCs/>
              </w:rPr>
            </w:pPr>
            <w:r w:rsidRPr="77515468">
              <w:rPr>
                <w:rFonts w:ascii="Arial" w:eastAsia="Arial" w:hAnsi="Arial" w:cs="Arial"/>
                <w:b/>
                <w:bCs/>
              </w:rPr>
              <w:t xml:space="preserve">FPC </w:t>
            </w:r>
          </w:p>
          <w:p w14:paraId="333C68B2" w14:textId="4D70426D" w:rsidR="009338AA" w:rsidRPr="00746689" w:rsidRDefault="3D4A8510" w:rsidP="77515468">
            <w:pPr>
              <w:rPr>
                <w:rFonts w:ascii="Arial" w:eastAsia="Arial" w:hAnsi="Arial" w:cs="Arial"/>
              </w:rPr>
            </w:pPr>
            <w:r w:rsidRPr="77515468">
              <w:rPr>
                <w:rFonts w:ascii="Arial" w:eastAsia="Arial" w:hAnsi="Arial" w:cs="Arial"/>
                <w:b/>
                <w:bCs/>
              </w:rPr>
              <w:t>2026</w:t>
            </w:r>
            <w:r w:rsidR="40D14C86" w:rsidRPr="77515468">
              <w:rPr>
                <w:rFonts w:ascii="Arial" w:eastAsia="Arial" w:hAnsi="Arial" w:cs="Arial"/>
                <w:b/>
                <w:bCs/>
              </w:rPr>
              <w:t>/</w:t>
            </w:r>
            <w:r w:rsidR="7630A738" w:rsidRPr="77515468">
              <w:rPr>
                <w:rFonts w:ascii="Arial" w:eastAsia="Arial" w:hAnsi="Arial" w:cs="Arial"/>
                <w:b/>
                <w:bCs/>
              </w:rPr>
              <w:t>0</w:t>
            </w:r>
            <w:r w:rsidR="002401DA">
              <w:rPr>
                <w:rFonts w:ascii="Arial" w:eastAsia="Arial" w:hAnsi="Arial" w:cs="Arial"/>
                <w:b/>
                <w:bCs/>
              </w:rPr>
              <w:t>6</w:t>
            </w:r>
            <w:r w:rsidR="08D09DAA" w:rsidRPr="77515468">
              <w:rPr>
                <w:rFonts w:ascii="Arial" w:eastAsia="Arial" w:hAnsi="Arial" w:cs="Arial"/>
                <w:b/>
                <w:bCs/>
              </w:rPr>
              <w:t>/</w:t>
            </w:r>
            <w:r w:rsidR="6CB8FB12" w:rsidRPr="77515468">
              <w:rPr>
                <w:rFonts w:ascii="Arial" w:eastAsia="Arial" w:hAnsi="Arial" w:cs="Arial"/>
                <w:b/>
                <w:bCs/>
              </w:rPr>
              <w:t>2.1</w:t>
            </w:r>
          </w:p>
        </w:tc>
        <w:tc>
          <w:tcPr>
            <w:tcW w:w="9153" w:type="dxa"/>
          </w:tcPr>
          <w:p w14:paraId="4715E0E7" w14:textId="62D52882" w:rsidR="009338AA" w:rsidRPr="00A26842" w:rsidRDefault="660176D9" w:rsidP="77515468">
            <w:pPr>
              <w:rPr>
                <w:rFonts w:ascii="Arial" w:eastAsia="Arial" w:hAnsi="Arial" w:cs="Arial"/>
                <w:b/>
                <w:bCs/>
              </w:rPr>
            </w:pPr>
            <w:r w:rsidRPr="77515468">
              <w:rPr>
                <w:rFonts w:ascii="Arial" w:eastAsia="Arial" w:hAnsi="Arial" w:cs="Arial"/>
                <w:b/>
                <w:bCs/>
              </w:rPr>
              <w:t xml:space="preserve">Financial Report – Month </w:t>
            </w:r>
            <w:r w:rsidR="00911A8A">
              <w:rPr>
                <w:rFonts w:ascii="Arial" w:eastAsia="Arial" w:hAnsi="Arial" w:cs="Arial"/>
                <w:b/>
                <w:bCs/>
              </w:rPr>
              <w:t>2</w:t>
            </w:r>
            <w:r w:rsidR="27D9672C" w:rsidRPr="77515468">
              <w:rPr>
                <w:rFonts w:ascii="Arial" w:eastAsia="Arial" w:hAnsi="Arial" w:cs="Arial"/>
                <w:b/>
                <w:bCs/>
              </w:rPr>
              <w:t xml:space="preserve"> Position (including savings tracker)</w:t>
            </w:r>
          </w:p>
          <w:p w14:paraId="5556BEAE" w14:textId="2E764E56" w:rsidR="00DE5F16" w:rsidRPr="00DE5F16" w:rsidRDefault="00DE5F16" w:rsidP="77515468">
            <w:pPr>
              <w:rPr>
                <w:rFonts w:ascii="Arial" w:eastAsia="Arial" w:hAnsi="Arial" w:cs="Arial"/>
              </w:rPr>
            </w:pPr>
          </w:p>
          <w:p w14:paraId="24F9F021" w14:textId="5EBFEDBC" w:rsidR="32D41E9D" w:rsidRDefault="00A614E6" w:rsidP="77515468">
            <w:pPr>
              <w:rPr>
                <w:rFonts w:ascii="Arial" w:eastAsia="Arial" w:hAnsi="Arial" w:cs="Arial"/>
              </w:rPr>
            </w:pPr>
            <w:r>
              <w:rPr>
                <w:rFonts w:ascii="Arial" w:eastAsia="Arial" w:hAnsi="Arial" w:cs="Arial"/>
              </w:rPr>
              <w:t>The Deputy Director of Finance (Operational) – Rob Mahoney (</w:t>
            </w:r>
            <w:r w:rsidR="00911A8A">
              <w:rPr>
                <w:rFonts w:ascii="Arial" w:eastAsia="Arial" w:hAnsi="Arial" w:cs="Arial"/>
              </w:rPr>
              <w:t>RM</w:t>
            </w:r>
            <w:r>
              <w:rPr>
                <w:rFonts w:ascii="Arial" w:eastAsia="Arial" w:hAnsi="Arial" w:cs="Arial"/>
              </w:rPr>
              <w:t>)</w:t>
            </w:r>
            <w:r w:rsidR="00911A8A">
              <w:rPr>
                <w:rFonts w:ascii="Arial" w:eastAsia="Arial" w:hAnsi="Arial" w:cs="Arial"/>
              </w:rPr>
              <w:t xml:space="preserve"> highlighted the following points:</w:t>
            </w:r>
          </w:p>
          <w:p w14:paraId="725CA7A8" w14:textId="1C71C879" w:rsidR="00A614E6" w:rsidRPr="00A614E6" w:rsidRDefault="00A614E6" w:rsidP="00004263">
            <w:pPr>
              <w:numPr>
                <w:ilvl w:val="0"/>
                <w:numId w:val="8"/>
              </w:numPr>
              <w:rPr>
                <w:rFonts w:ascii="Arial" w:eastAsia="Arial" w:hAnsi="Arial" w:cs="Arial"/>
              </w:rPr>
            </w:pPr>
            <w:r>
              <w:rPr>
                <w:rFonts w:ascii="Arial" w:eastAsia="Arial" w:hAnsi="Arial" w:cs="Arial"/>
              </w:rPr>
              <w:lastRenderedPageBreak/>
              <w:t>CAVUHB</w:t>
            </w:r>
            <w:r w:rsidRPr="00A614E6">
              <w:rPr>
                <w:rFonts w:ascii="Arial" w:eastAsia="Arial" w:hAnsi="Arial" w:cs="Arial"/>
              </w:rPr>
              <w:t xml:space="preserve"> is at risk of not delivering the reported control total to Welsh Government</w:t>
            </w:r>
            <w:r w:rsidR="00DD7F9D">
              <w:rPr>
                <w:rFonts w:ascii="Arial" w:eastAsia="Arial" w:hAnsi="Arial" w:cs="Arial"/>
              </w:rPr>
              <w:t xml:space="preserve"> (WG)</w:t>
            </w:r>
            <w:r w:rsidRPr="00A614E6">
              <w:rPr>
                <w:rFonts w:ascii="Arial" w:eastAsia="Arial" w:hAnsi="Arial" w:cs="Arial"/>
              </w:rPr>
              <w:t>; the control total has not yet been accepted as achievable. </w:t>
            </w:r>
          </w:p>
          <w:p w14:paraId="6798CE7E" w14:textId="57E17B8B" w:rsidR="00A614E6" w:rsidRPr="00A614E6" w:rsidRDefault="00A614E6" w:rsidP="00004263">
            <w:pPr>
              <w:numPr>
                <w:ilvl w:val="0"/>
                <w:numId w:val="8"/>
              </w:numPr>
              <w:rPr>
                <w:rFonts w:ascii="Arial" w:eastAsia="Arial" w:hAnsi="Arial" w:cs="Arial"/>
              </w:rPr>
            </w:pPr>
            <w:r w:rsidRPr="00A614E6">
              <w:rPr>
                <w:rFonts w:ascii="Arial" w:eastAsia="Arial" w:hAnsi="Arial" w:cs="Arial"/>
              </w:rPr>
              <w:t>The Board cannot file a balanced IMTP due to ongoing deficit and a savings gap; operational budget pressures currently show a small surplus, but this is being stress-tested. </w:t>
            </w:r>
          </w:p>
          <w:p w14:paraId="6C36985B" w14:textId="3B663B6B" w:rsidR="00A614E6" w:rsidRPr="00A614E6" w:rsidRDefault="00A614E6" w:rsidP="00004263">
            <w:pPr>
              <w:numPr>
                <w:ilvl w:val="0"/>
                <w:numId w:val="8"/>
              </w:numPr>
              <w:rPr>
                <w:rFonts w:ascii="Arial" w:eastAsia="Arial" w:hAnsi="Arial" w:cs="Arial"/>
              </w:rPr>
            </w:pPr>
            <w:r w:rsidRPr="00A614E6">
              <w:rPr>
                <w:rFonts w:ascii="Arial" w:eastAsia="Arial" w:hAnsi="Arial" w:cs="Arial"/>
              </w:rPr>
              <w:t xml:space="preserve">The recurrent savings programme </w:t>
            </w:r>
            <w:r w:rsidR="00DD7F9D">
              <w:rPr>
                <w:rFonts w:ascii="Arial" w:eastAsia="Arial" w:hAnsi="Arial" w:cs="Arial"/>
              </w:rPr>
              <w:t xml:space="preserve">was </w:t>
            </w:r>
            <w:r w:rsidRPr="00A614E6">
              <w:rPr>
                <w:rFonts w:ascii="Arial" w:eastAsia="Arial" w:hAnsi="Arial" w:cs="Arial"/>
              </w:rPr>
              <w:t>ambitious (£42.5m target</w:t>
            </w:r>
            <w:proofErr w:type="gramStart"/>
            <w:r w:rsidRPr="00A614E6">
              <w:rPr>
                <w:rFonts w:ascii="Arial" w:eastAsia="Arial" w:hAnsi="Arial" w:cs="Arial"/>
              </w:rPr>
              <w:t>), and</w:t>
            </w:r>
            <w:proofErr w:type="gramEnd"/>
            <w:r w:rsidRPr="00A614E6">
              <w:rPr>
                <w:rFonts w:ascii="Arial" w:eastAsia="Arial" w:hAnsi="Arial" w:cs="Arial"/>
              </w:rPr>
              <w:t xml:space="preserve"> is a key risk for achieving the control total (£86m deficit).</w:t>
            </w:r>
          </w:p>
          <w:p w14:paraId="057FBA12" w14:textId="259C3A5D" w:rsidR="00A614E6" w:rsidRPr="00A614E6" w:rsidRDefault="00A614E6" w:rsidP="00004263">
            <w:pPr>
              <w:numPr>
                <w:ilvl w:val="0"/>
                <w:numId w:val="8"/>
              </w:numPr>
              <w:rPr>
                <w:rFonts w:ascii="Arial" w:eastAsia="Arial" w:hAnsi="Arial" w:cs="Arial"/>
              </w:rPr>
            </w:pPr>
            <w:r w:rsidRPr="00A614E6">
              <w:rPr>
                <w:rFonts w:ascii="Arial" w:eastAsia="Arial" w:hAnsi="Arial" w:cs="Arial"/>
              </w:rPr>
              <w:t xml:space="preserve">Cash flow </w:t>
            </w:r>
            <w:r w:rsidR="00DD7F9D">
              <w:rPr>
                <w:rFonts w:ascii="Arial" w:eastAsia="Arial" w:hAnsi="Arial" w:cs="Arial"/>
              </w:rPr>
              <w:t>wa</w:t>
            </w:r>
            <w:r w:rsidRPr="00A614E6">
              <w:rPr>
                <w:rFonts w:ascii="Arial" w:eastAsia="Arial" w:hAnsi="Arial" w:cs="Arial"/>
              </w:rPr>
              <w:t>s stable early in the year but could become a serious issue by year-end if plan risks are not resolved. </w:t>
            </w:r>
          </w:p>
          <w:p w14:paraId="1012044E" w14:textId="4BC7CBCC" w:rsidR="00A614E6" w:rsidRPr="00A614E6" w:rsidRDefault="00A614E6" w:rsidP="00004263">
            <w:pPr>
              <w:numPr>
                <w:ilvl w:val="0"/>
                <w:numId w:val="8"/>
              </w:numPr>
              <w:rPr>
                <w:rFonts w:ascii="Arial" w:eastAsia="Arial" w:hAnsi="Arial" w:cs="Arial"/>
              </w:rPr>
            </w:pPr>
            <w:r w:rsidRPr="00A614E6">
              <w:rPr>
                <w:rFonts w:ascii="Arial" w:eastAsia="Arial" w:hAnsi="Arial" w:cs="Arial"/>
              </w:rPr>
              <w:t>The underlying deficit is higher than last year due to new recurrent pressures; now £68m instead of £56m.</w:t>
            </w:r>
          </w:p>
          <w:p w14:paraId="1E3BEDEB" w14:textId="67636C4A" w:rsidR="00A614E6" w:rsidRPr="00A614E6" w:rsidRDefault="00A614E6" w:rsidP="00004263">
            <w:pPr>
              <w:numPr>
                <w:ilvl w:val="0"/>
                <w:numId w:val="8"/>
              </w:numPr>
              <w:rPr>
                <w:rFonts w:ascii="Arial" w:eastAsia="Arial" w:hAnsi="Arial" w:cs="Arial"/>
              </w:rPr>
            </w:pPr>
            <w:r w:rsidRPr="00A614E6">
              <w:rPr>
                <w:rFonts w:ascii="Arial" w:eastAsia="Arial" w:hAnsi="Arial" w:cs="Arial"/>
              </w:rPr>
              <w:t xml:space="preserve">At month two, </w:t>
            </w:r>
            <w:r w:rsidR="00DD7F9D">
              <w:rPr>
                <w:rFonts w:ascii="Arial" w:eastAsia="Arial" w:hAnsi="Arial" w:cs="Arial"/>
              </w:rPr>
              <w:t>CAVUHB</w:t>
            </w:r>
            <w:r w:rsidRPr="00A614E6">
              <w:rPr>
                <w:rFonts w:ascii="Arial" w:eastAsia="Arial" w:hAnsi="Arial" w:cs="Arial"/>
              </w:rPr>
              <w:t xml:space="preserve"> </w:t>
            </w:r>
            <w:r w:rsidR="00DD7F9D">
              <w:rPr>
                <w:rFonts w:ascii="Arial" w:eastAsia="Arial" w:hAnsi="Arial" w:cs="Arial"/>
              </w:rPr>
              <w:t>i</w:t>
            </w:r>
            <w:r w:rsidRPr="00A614E6">
              <w:rPr>
                <w:rFonts w:ascii="Arial" w:eastAsia="Arial" w:hAnsi="Arial" w:cs="Arial"/>
              </w:rPr>
              <w:t>s overspending against the savings plan, with a year-to-date deficit of £18.797m. </w:t>
            </w:r>
          </w:p>
          <w:p w14:paraId="7C231214" w14:textId="6103A9B5" w:rsidR="00A614E6" w:rsidRPr="00A614E6" w:rsidRDefault="00A614E6" w:rsidP="00004263">
            <w:pPr>
              <w:numPr>
                <w:ilvl w:val="0"/>
                <w:numId w:val="8"/>
              </w:numPr>
              <w:rPr>
                <w:rFonts w:ascii="Arial" w:eastAsia="Arial" w:hAnsi="Arial" w:cs="Arial"/>
              </w:rPr>
            </w:pPr>
            <w:r w:rsidRPr="00A614E6">
              <w:rPr>
                <w:rFonts w:ascii="Arial" w:eastAsia="Arial" w:hAnsi="Arial" w:cs="Arial"/>
              </w:rPr>
              <w:t>The forecasted year-end deficit is £113m, which is £26.714m over the planned target; the main issue is the shortfall in the savings programme.</w:t>
            </w:r>
          </w:p>
          <w:p w14:paraId="687994EE" w14:textId="1A6B1CBC" w:rsidR="00A614E6" w:rsidRPr="00A614E6" w:rsidRDefault="00A614E6" w:rsidP="00004263">
            <w:pPr>
              <w:numPr>
                <w:ilvl w:val="0"/>
                <w:numId w:val="8"/>
              </w:numPr>
              <w:rPr>
                <w:rFonts w:ascii="Arial" w:eastAsia="Arial" w:hAnsi="Arial" w:cs="Arial"/>
              </w:rPr>
            </w:pPr>
            <w:r w:rsidRPr="00A614E6">
              <w:rPr>
                <w:rFonts w:ascii="Arial" w:eastAsia="Arial" w:hAnsi="Arial" w:cs="Arial"/>
              </w:rPr>
              <w:t xml:space="preserve">There is a £5m risk related to JCC due to a unilateral 2% cost savings imposed on LTA income; arbitration is ongoing and could worsen the financial position if not resolved </w:t>
            </w:r>
            <w:r w:rsidR="00DD7F9D" w:rsidRPr="00A614E6">
              <w:rPr>
                <w:rFonts w:ascii="Arial" w:eastAsia="Arial" w:hAnsi="Arial" w:cs="Arial"/>
              </w:rPr>
              <w:t>favourably</w:t>
            </w:r>
            <w:r w:rsidRPr="00A614E6">
              <w:rPr>
                <w:rFonts w:ascii="Arial" w:eastAsia="Arial" w:hAnsi="Arial" w:cs="Arial"/>
              </w:rPr>
              <w:t>. </w:t>
            </w:r>
          </w:p>
          <w:p w14:paraId="1B535E7B" w14:textId="0868972A" w:rsidR="00A614E6" w:rsidRPr="00A614E6" w:rsidRDefault="00A614E6" w:rsidP="00004263">
            <w:pPr>
              <w:numPr>
                <w:ilvl w:val="0"/>
                <w:numId w:val="8"/>
              </w:numPr>
              <w:rPr>
                <w:rFonts w:ascii="Arial" w:eastAsia="Arial" w:hAnsi="Arial" w:cs="Arial"/>
              </w:rPr>
            </w:pPr>
            <w:r w:rsidRPr="00A614E6">
              <w:rPr>
                <w:rFonts w:ascii="Arial" w:eastAsia="Arial" w:hAnsi="Arial" w:cs="Arial"/>
              </w:rPr>
              <w:t>The savings pipeline is being reviewed; £28.176m shortfall currently, with some red pipeline ideas moved to amber/green but others removed as unrealistic for in-year delivery. </w:t>
            </w:r>
          </w:p>
          <w:p w14:paraId="685C5D5D" w14:textId="7FD1E0CD" w:rsidR="00A614E6" w:rsidRPr="00A614E6" w:rsidRDefault="00A614E6" w:rsidP="00004263">
            <w:pPr>
              <w:numPr>
                <w:ilvl w:val="0"/>
                <w:numId w:val="8"/>
              </w:numPr>
              <w:rPr>
                <w:rFonts w:ascii="Arial" w:eastAsia="Arial" w:hAnsi="Arial" w:cs="Arial"/>
              </w:rPr>
            </w:pPr>
            <w:r w:rsidRPr="00A614E6">
              <w:rPr>
                <w:rFonts w:ascii="Arial" w:eastAsia="Arial" w:hAnsi="Arial" w:cs="Arial"/>
              </w:rPr>
              <w:t xml:space="preserve">If arbitration with JCC is lost, the deficit will increase by £5m; no decision yet from </w:t>
            </w:r>
            <w:r w:rsidR="00DD7F9D">
              <w:rPr>
                <w:rFonts w:ascii="Arial" w:eastAsia="Arial" w:hAnsi="Arial" w:cs="Arial"/>
              </w:rPr>
              <w:t>WG</w:t>
            </w:r>
            <w:r w:rsidRPr="00A614E6">
              <w:rPr>
                <w:rFonts w:ascii="Arial" w:eastAsia="Arial" w:hAnsi="Arial" w:cs="Arial"/>
              </w:rPr>
              <w:t>. </w:t>
            </w:r>
          </w:p>
          <w:p w14:paraId="3A7699F8" w14:textId="036BC5A8" w:rsidR="00A614E6" w:rsidRPr="00A614E6" w:rsidRDefault="00A614E6" w:rsidP="00004263">
            <w:pPr>
              <w:numPr>
                <w:ilvl w:val="0"/>
                <w:numId w:val="8"/>
              </w:numPr>
              <w:rPr>
                <w:rFonts w:ascii="Arial" w:eastAsia="Arial" w:hAnsi="Arial" w:cs="Arial"/>
              </w:rPr>
            </w:pPr>
            <w:r w:rsidRPr="00A614E6">
              <w:rPr>
                <w:rFonts w:ascii="Arial" w:eastAsia="Arial" w:hAnsi="Arial" w:cs="Arial"/>
              </w:rPr>
              <w:t>The operational position shows a small surplus due to vacancies offsetting cost pressures, but this is not expected to last. </w:t>
            </w:r>
          </w:p>
          <w:p w14:paraId="72FD891F" w14:textId="77777777" w:rsidR="00A614E6" w:rsidRPr="00A614E6" w:rsidRDefault="00A614E6" w:rsidP="00004263">
            <w:pPr>
              <w:numPr>
                <w:ilvl w:val="0"/>
                <w:numId w:val="8"/>
              </w:numPr>
              <w:rPr>
                <w:rFonts w:ascii="Arial" w:eastAsia="Arial" w:hAnsi="Arial" w:cs="Arial"/>
              </w:rPr>
            </w:pPr>
            <w:r w:rsidRPr="00A614E6">
              <w:rPr>
                <w:rFonts w:ascii="Arial" w:eastAsia="Arial" w:hAnsi="Arial" w:cs="Arial"/>
              </w:rPr>
              <w:t>Cash compliance is currently above target, but the capital allocation is limited and will likely increase later in the year for specific projects.</w:t>
            </w:r>
          </w:p>
          <w:p w14:paraId="4FF126DC" w14:textId="77777777" w:rsidR="00911A8A" w:rsidRDefault="00911A8A" w:rsidP="00911A8A">
            <w:pPr>
              <w:rPr>
                <w:rFonts w:ascii="Arial" w:eastAsia="Arial" w:hAnsi="Arial" w:cs="Arial"/>
              </w:rPr>
            </w:pPr>
          </w:p>
          <w:p w14:paraId="66FDD11F" w14:textId="2C8C6FA3" w:rsidR="00A512B7" w:rsidRDefault="00A512B7" w:rsidP="00A512B7">
            <w:pPr>
              <w:rPr>
                <w:rFonts w:ascii="Arial" w:eastAsia="Arial" w:hAnsi="Arial" w:cs="Arial"/>
              </w:rPr>
            </w:pPr>
            <w:r w:rsidRPr="00A512B7">
              <w:rPr>
                <w:rFonts w:ascii="Arial" w:eastAsia="Arial" w:hAnsi="Arial" w:cs="Arial"/>
              </w:rPr>
              <w:t>R</w:t>
            </w:r>
            <w:r>
              <w:rPr>
                <w:rFonts w:ascii="Arial" w:eastAsia="Arial" w:hAnsi="Arial" w:cs="Arial"/>
              </w:rPr>
              <w:t>T</w:t>
            </w:r>
            <w:r w:rsidRPr="00A512B7">
              <w:rPr>
                <w:rFonts w:ascii="Arial" w:eastAsia="Arial" w:hAnsi="Arial" w:cs="Arial"/>
              </w:rPr>
              <w:t xml:space="preserve"> asked R</w:t>
            </w:r>
            <w:r>
              <w:rPr>
                <w:rFonts w:ascii="Arial" w:eastAsia="Arial" w:hAnsi="Arial" w:cs="Arial"/>
              </w:rPr>
              <w:t>M</w:t>
            </w:r>
            <w:r w:rsidRPr="00A512B7">
              <w:rPr>
                <w:rFonts w:ascii="Arial" w:eastAsia="Arial" w:hAnsi="Arial" w:cs="Arial"/>
              </w:rPr>
              <w:t xml:space="preserve"> how long arbitration </w:t>
            </w:r>
            <w:r>
              <w:rPr>
                <w:rFonts w:ascii="Arial" w:eastAsia="Arial" w:hAnsi="Arial" w:cs="Arial"/>
              </w:rPr>
              <w:t>wa</w:t>
            </w:r>
            <w:r w:rsidRPr="00A512B7">
              <w:rPr>
                <w:rFonts w:ascii="Arial" w:eastAsia="Arial" w:hAnsi="Arial" w:cs="Arial"/>
              </w:rPr>
              <w:t>s likely to take and at what point a financial provision should be made for it. </w:t>
            </w:r>
          </w:p>
          <w:p w14:paraId="78CFE2F6" w14:textId="77777777" w:rsidR="00A512B7" w:rsidRPr="00A512B7" w:rsidRDefault="00A512B7" w:rsidP="00A512B7">
            <w:pPr>
              <w:rPr>
                <w:rFonts w:ascii="Arial" w:eastAsia="Arial" w:hAnsi="Arial" w:cs="Arial"/>
              </w:rPr>
            </w:pPr>
          </w:p>
          <w:p w14:paraId="324C9277" w14:textId="15271419" w:rsidR="00A512B7" w:rsidRPr="00A512B7" w:rsidRDefault="00A512B7" w:rsidP="00A512B7">
            <w:pPr>
              <w:rPr>
                <w:rFonts w:ascii="Arial" w:eastAsia="Arial" w:hAnsi="Arial" w:cs="Arial"/>
              </w:rPr>
            </w:pPr>
            <w:r w:rsidRPr="00A512B7">
              <w:rPr>
                <w:rFonts w:ascii="Arial" w:eastAsia="Arial" w:hAnsi="Arial" w:cs="Arial"/>
              </w:rPr>
              <w:t>R</w:t>
            </w:r>
            <w:r>
              <w:rPr>
                <w:rFonts w:ascii="Arial" w:eastAsia="Arial" w:hAnsi="Arial" w:cs="Arial"/>
              </w:rPr>
              <w:t>M</w:t>
            </w:r>
            <w:r w:rsidRPr="00A512B7">
              <w:rPr>
                <w:rFonts w:ascii="Arial" w:eastAsia="Arial" w:hAnsi="Arial" w:cs="Arial"/>
              </w:rPr>
              <w:t xml:space="preserve"> responded that guidance from </w:t>
            </w:r>
            <w:r>
              <w:rPr>
                <w:rFonts w:ascii="Arial" w:eastAsia="Arial" w:hAnsi="Arial" w:cs="Arial"/>
              </w:rPr>
              <w:t>WG</w:t>
            </w:r>
            <w:r w:rsidRPr="00A512B7">
              <w:rPr>
                <w:rFonts w:ascii="Arial" w:eastAsia="Arial" w:hAnsi="Arial" w:cs="Arial"/>
              </w:rPr>
              <w:t xml:space="preserve"> should have been received by now, but they </w:t>
            </w:r>
            <w:r>
              <w:rPr>
                <w:rFonts w:ascii="Arial" w:eastAsia="Arial" w:hAnsi="Arial" w:cs="Arial"/>
              </w:rPr>
              <w:t>we</w:t>
            </w:r>
            <w:r w:rsidRPr="00A512B7">
              <w:rPr>
                <w:rFonts w:ascii="Arial" w:eastAsia="Arial" w:hAnsi="Arial" w:cs="Arial"/>
              </w:rPr>
              <w:t xml:space="preserve">re still deliberating. He </w:t>
            </w:r>
            <w:r>
              <w:rPr>
                <w:rFonts w:ascii="Arial" w:eastAsia="Arial" w:hAnsi="Arial" w:cs="Arial"/>
              </w:rPr>
              <w:t>expected</w:t>
            </w:r>
            <w:r w:rsidRPr="00A512B7">
              <w:rPr>
                <w:rFonts w:ascii="Arial" w:eastAsia="Arial" w:hAnsi="Arial" w:cs="Arial"/>
              </w:rPr>
              <w:t xml:space="preserve"> a decision within a</w:t>
            </w:r>
            <w:r w:rsidR="00DD7F9D">
              <w:rPr>
                <w:rFonts w:ascii="Arial" w:eastAsia="Arial" w:hAnsi="Arial" w:cs="Arial"/>
              </w:rPr>
              <w:t>pprox.</w:t>
            </w:r>
            <w:r w:rsidRPr="00A512B7">
              <w:rPr>
                <w:rFonts w:ascii="Arial" w:eastAsia="Arial" w:hAnsi="Arial" w:cs="Arial"/>
              </w:rPr>
              <w:t xml:space="preserve"> a month</w:t>
            </w:r>
            <w:r>
              <w:rPr>
                <w:rFonts w:ascii="Arial" w:eastAsia="Arial" w:hAnsi="Arial" w:cs="Arial"/>
              </w:rPr>
              <w:t>.</w:t>
            </w:r>
          </w:p>
          <w:p w14:paraId="1D6AEC86" w14:textId="77777777" w:rsidR="00911A8A" w:rsidRDefault="00911A8A" w:rsidP="00911A8A">
            <w:pPr>
              <w:rPr>
                <w:rFonts w:ascii="Arial" w:eastAsia="Arial" w:hAnsi="Arial" w:cs="Arial"/>
              </w:rPr>
            </w:pPr>
          </w:p>
          <w:p w14:paraId="1D423789" w14:textId="256CC782" w:rsidR="008C645C" w:rsidRDefault="00911A8A" w:rsidP="00911A8A">
            <w:pPr>
              <w:rPr>
                <w:rFonts w:ascii="Arial" w:eastAsia="Arial" w:hAnsi="Arial" w:cs="Arial"/>
              </w:rPr>
            </w:pPr>
            <w:r>
              <w:rPr>
                <w:rFonts w:ascii="Arial" w:eastAsia="Arial" w:hAnsi="Arial" w:cs="Arial"/>
              </w:rPr>
              <w:t>CP</w:t>
            </w:r>
            <w:r w:rsidR="00ED014F">
              <w:rPr>
                <w:rFonts w:ascii="Arial" w:eastAsia="Arial" w:hAnsi="Arial" w:cs="Arial"/>
              </w:rPr>
              <w:t>H</w:t>
            </w:r>
            <w:r>
              <w:rPr>
                <w:rFonts w:ascii="Arial" w:eastAsia="Arial" w:hAnsi="Arial" w:cs="Arial"/>
              </w:rPr>
              <w:t xml:space="preserve"> </w:t>
            </w:r>
            <w:r w:rsidR="00ED014F" w:rsidRPr="00ED014F">
              <w:rPr>
                <w:rFonts w:ascii="Arial" w:eastAsia="Arial" w:hAnsi="Arial" w:cs="Arial"/>
              </w:rPr>
              <w:t xml:space="preserve">noted the risk became apparent during the Planning and Commissioning cycle, especially in Quarter 4. She explained difficulty in building this into the plan, as it is a requirement for savings and would normally be agreed and included once identified, but this did not happen, leading to arbitration. If arbitration outcome </w:t>
            </w:r>
            <w:r w:rsidR="00ED014F">
              <w:rPr>
                <w:rFonts w:ascii="Arial" w:eastAsia="Arial" w:hAnsi="Arial" w:cs="Arial"/>
              </w:rPr>
              <w:t>wa</w:t>
            </w:r>
            <w:r w:rsidR="00ED014F" w:rsidRPr="00ED014F">
              <w:rPr>
                <w:rFonts w:ascii="Arial" w:eastAsia="Arial" w:hAnsi="Arial" w:cs="Arial"/>
              </w:rPr>
              <w:t xml:space="preserve">s unfavourable, the deficit would need to be reassessed; she </w:t>
            </w:r>
            <w:r w:rsidR="00DD7F9D">
              <w:rPr>
                <w:rFonts w:ascii="Arial" w:eastAsia="Arial" w:hAnsi="Arial" w:cs="Arial"/>
              </w:rPr>
              <w:t>i</w:t>
            </w:r>
            <w:r w:rsidR="00ED014F" w:rsidRPr="00ED014F">
              <w:rPr>
                <w:rFonts w:ascii="Arial" w:eastAsia="Arial" w:hAnsi="Arial" w:cs="Arial"/>
              </w:rPr>
              <w:t>s</w:t>
            </w:r>
            <w:r w:rsidR="00DD7F9D">
              <w:rPr>
                <w:rFonts w:ascii="Arial" w:eastAsia="Arial" w:hAnsi="Arial" w:cs="Arial"/>
              </w:rPr>
              <w:t>n’t</w:t>
            </w:r>
            <w:r w:rsidR="00ED014F" w:rsidRPr="00ED014F">
              <w:rPr>
                <w:rFonts w:ascii="Arial" w:eastAsia="Arial" w:hAnsi="Arial" w:cs="Arial"/>
              </w:rPr>
              <w:t xml:space="preserve"> keen to adjust the plan pre-emptively, as there is already enough savings risk in the current plan. </w:t>
            </w:r>
          </w:p>
          <w:p w14:paraId="201D5B13" w14:textId="77777777" w:rsidR="008C645C" w:rsidRDefault="008C645C" w:rsidP="008C645C">
            <w:pPr>
              <w:rPr>
                <w:rFonts w:ascii="Arial" w:eastAsia="Arial" w:hAnsi="Arial" w:cs="Arial"/>
              </w:rPr>
            </w:pPr>
          </w:p>
          <w:p w14:paraId="11C57AC9" w14:textId="1DD45D2F" w:rsidR="008C645C" w:rsidRDefault="008C645C" w:rsidP="008C645C">
            <w:pPr>
              <w:rPr>
                <w:rFonts w:ascii="Arial" w:eastAsia="Arial" w:hAnsi="Arial" w:cs="Arial"/>
              </w:rPr>
            </w:pPr>
            <w:r>
              <w:rPr>
                <w:rFonts w:ascii="Arial" w:eastAsia="Arial" w:hAnsi="Arial" w:cs="Arial"/>
              </w:rPr>
              <w:t xml:space="preserve">SR </w:t>
            </w:r>
            <w:r w:rsidR="00ED014F" w:rsidRPr="00ED014F">
              <w:rPr>
                <w:rFonts w:ascii="Arial" w:eastAsia="Arial" w:hAnsi="Arial" w:cs="Arial"/>
              </w:rPr>
              <w:t>asked R</w:t>
            </w:r>
            <w:r w:rsidR="00ED014F">
              <w:rPr>
                <w:rFonts w:ascii="Arial" w:eastAsia="Arial" w:hAnsi="Arial" w:cs="Arial"/>
              </w:rPr>
              <w:t>M</w:t>
            </w:r>
            <w:r w:rsidR="00ED014F" w:rsidRPr="00ED014F">
              <w:rPr>
                <w:rFonts w:ascii="Arial" w:eastAsia="Arial" w:hAnsi="Arial" w:cs="Arial"/>
              </w:rPr>
              <w:t xml:space="preserve"> if savings ideas that are not going to deliver in-year are set aside, and whether those that could deliver in subsequent years are explored further.</w:t>
            </w:r>
          </w:p>
          <w:p w14:paraId="4D18BF44" w14:textId="77777777" w:rsidR="008C645C" w:rsidRDefault="008C645C" w:rsidP="008C645C">
            <w:pPr>
              <w:rPr>
                <w:rFonts w:ascii="Arial" w:eastAsia="Arial" w:hAnsi="Arial" w:cs="Arial"/>
              </w:rPr>
            </w:pPr>
          </w:p>
          <w:p w14:paraId="2E2ACB20" w14:textId="7C04D522" w:rsidR="008C645C" w:rsidRDefault="008C645C" w:rsidP="008C645C">
            <w:pPr>
              <w:rPr>
                <w:rFonts w:ascii="Arial" w:eastAsia="Arial" w:hAnsi="Arial" w:cs="Arial"/>
              </w:rPr>
            </w:pPr>
            <w:r>
              <w:rPr>
                <w:rFonts w:ascii="Arial" w:eastAsia="Arial" w:hAnsi="Arial" w:cs="Arial"/>
              </w:rPr>
              <w:t xml:space="preserve">RM </w:t>
            </w:r>
            <w:r w:rsidR="00ED014F" w:rsidRPr="00ED014F">
              <w:rPr>
                <w:rFonts w:ascii="Arial" w:eastAsia="Arial" w:hAnsi="Arial" w:cs="Arial"/>
              </w:rPr>
              <w:t>explained that some savings ideas are not realistic and are discarded, but others are just a timing issue and may be appropriate for the pipeline in future years; they are not losing sight of these ideas, but delivery within this financial year to release cash is extremely unlikely.</w:t>
            </w:r>
          </w:p>
          <w:p w14:paraId="11762CC0" w14:textId="77777777" w:rsidR="008C645C" w:rsidRDefault="008C645C" w:rsidP="008C645C">
            <w:pPr>
              <w:rPr>
                <w:rFonts w:ascii="Arial" w:eastAsia="Arial" w:hAnsi="Arial" w:cs="Arial"/>
              </w:rPr>
            </w:pPr>
          </w:p>
          <w:p w14:paraId="6A18FB77" w14:textId="3E76D780" w:rsidR="008C645C" w:rsidRDefault="008C645C" w:rsidP="008C645C">
            <w:pPr>
              <w:rPr>
                <w:rFonts w:ascii="Arial" w:eastAsia="Arial" w:hAnsi="Arial" w:cs="Arial"/>
              </w:rPr>
            </w:pPr>
            <w:r>
              <w:rPr>
                <w:rFonts w:ascii="Arial" w:eastAsia="Arial" w:hAnsi="Arial" w:cs="Arial"/>
              </w:rPr>
              <w:t xml:space="preserve">RT </w:t>
            </w:r>
            <w:r w:rsidR="00ED014F" w:rsidRPr="00ED014F">
              <w:rPr>
                <w:rFonts w:ascii="Arial" w:eastAsia="Arial" w:hAnsi="Arial" w:cs="Arial"/>
              </w:rPr>
              <w:t>noted disappointment at losing potential savings from the red pipeline and emphasi</w:t>
            </w:r>
            <w:r w:rsidR="005C1A5D">
              <w:rPr>
                <w:rFonts w:ascii="Arial" w:eastAsia="Arial" w:hAnsi="Arial" w:cs="Arial"/>
              </w:rPr>
              <w:t>s</w:t>
            </w:r>
            <w:r w:rsidR="00ED014F" w:rsidRPr="00ED014F">
              <w:rPr>
                <w:rFonts w:ascii="Arial" w:eastAsia="Arial" w:hAnsi="Arial" w:cs="Arial"/>
              </w:rPr>
              <w:t xml:space="preserve">ed the importance of having accurate, validated data. They observed that </w:t>
            </w:r>
            <w:r w:rsidR="005C1A5D">
              <w:rPr>
                <w:rFonts w:ascii="Arial" w:eastAsia="Arial" w:hAnsi="Arial" w:cs="Arial"/>
              </w:rPr>
              <w:t>CAVUHB</w:t>
            </w:r>
            <w:r w:rsidR="00ED014F" w:rsidRPr="00ED014F">
              <w:rPr>
                <w:rFonts w:ascii="Arial" w:eastAsia="Arial" w:hAnsi="Arial" w:cs="Arial"/>
              </w:rPr>
              <w:t xml:space="preserve"> seem to find it difficult to identify in-year opportunities and questioned how well the need to source ideas and opportunities is embedded throughout the organization. Rhian asked whether the process is limited to Clinical Board and senior leaders or if it is more broadly </w:t>
            </w:r>
            <w:r w:rsidR="005C1A5D" w:rsidRPr="00ED014F">
              <w:rPr>
                <w:rFonts w:ascii="Arial" w:eastAsia="Arial" w:hAnsi="Arial" w:cs="Arial"/>
              </w:rPr>
              <w:t xml:space="preserve">embedded </w:t>
            </w:r>
            <w:proofErr w:type="gramStart"/>
            <w:r w:rsidR="005C1A5D" w:rsidRPr="00ED014F">
              <w:rPr>
                <w:rFonts w:ascii="Arial" w:eastAsia="Arial" w:hAnsi="Arial" w:cs="Arial"/>
              </w:rPr>
              <w:t>and</w:t>
            </w:r>
            <w:r w:rsidR="00ED014F" w:rsidRPr="00ED014F">
              <w:rPr>
                <w:rFonts w:ascii="Arial" w:eastAsia="Arial" w:hAnsi="Arial" w:cs="Arial"/>
              </w:rPr>
              <w:t xml:space="preserve"> also</w:t>
            </w:r>
            <w:proofErr w:type="gramEnd"/>
            <w:r w:rsidR="00ED014F" w:rsidRPr="00ED014F">
              <w:rPr>
                <w:rFonts w:ascii="Arial" w:eastAsia="Arial" w:hAnsi="Arial" w:cs="Arial"/>
              </w:rPr>
              <w:t xml:space="preserve"> inquired about options going forward given the continued gap and time constraints.</w:t>
            </w:r>
          </w:p>
          <w:p w14:paraId="03FD2D34" w14:textId="77777777" w:rsidR="008C645C" w:rsidRDefault="008C645C" w:rsidP="008C645C">
            <w:pPr>
              <w:rPr>
                <w:rFonts w:ascii="Arial" w:eastAsia="Arial" w:hAnsi="Arial" w:cs="Arial"/>
              </w:rPr>
            </w:pPr>
          </w:p>
          <w:p w14:paraId="1CC8F13C" w14:textId="4EE023A2" w:rsidR="008C645C" w:rsidRDefault="008C645C" w:rsidP="008C645C">
            <w:pPr>
              <w:rPr>
                <w:rFonts w:ascii="Arial" w:eastAsia="Arial" w:hAnsi="Arial" w:cs="Arial"/>
              </w:rPr>
            </w:pPr>
            <w:r>
              <w:rPr>
                <w:rFonts w:ascii="Arial" w:eastAsia="Arial" w:hAnsi="Arial" w:cs="Arial"/>
              </w:rPr>
              <w:t xml:space="preserve">CPH </w:t>
            </w:r>
            <w:r w:rsidR="00ED014F" w:rsidRPr="00ED014F">
              <w:rPr>
                <w:rFonts w:ascii="Arial" w:eastAsia="Arial" w:hAnsi="Arial" w:cs="Arial"/>
              </w:rPr>
              <w:t xml:space="preserve">described the </w:t>
            </w:r>
            <w:r w:rsidR="00ED014F">
              <w:rPr>
                <w:rFonts w:ascii="Arial" w:eastAsia="Arial" w:hAnsi="Arial" w:cs="Arial"/>
              </w:rPr>
              <w:t>CAVUHB</w:t>
            </w:r>
            <w:r w:rsidR="00ED014F" w:rsidRPr="00ED014F">
              <w:rPr>
                <w:rFonts w:ascii="Arial" w:eastAsia="Arial" w:hAnsi="Arial" w:cs="Arial"/>
              </w:rPr>
              <w:t xml:space="preserve"> culture as viewing transformation as a long-term process that often requires </w:t>
            </w:r>
            <w:r w:rsidR="005C1A5D" w:rsidRPr="00ED014F">
              <w:rPr>
                <w:rFonts w:ascii="Arial" w:eastAsia="Arial" w:hAnsi="Arial" w:cs="Arial"/>
              </w:rPr>
              <w:t>additionality but</w:t>
            </w:r>
            <w:r w:rsidR="00ED014F" w:rsidRPr="00ED014F">
              <w:rPr>
                <w:rFonts w:ascii="Arial" w:eastAsia="Arial" w:hAnsi="Arial" w:cs="Arial"/>
              </w:rPr>
              <w:t xml:space="preserve"> stated they have managed to persuade that additionality is not the answer; instead, transformation must occur within current resources. To achieve this, </w:t>
            </w:r>
            <w:r w:rsidR="005C1A5D">
              <w:rPr>
                <w:rFonts w:ascii="Arial" w:eastAsia="Arial" w:hAnsi="Arial" w:cs="Arial"/>
              </w:rPr>
              <w:t>CAVUHB</w:t>
            </w:r>
            <w:r w:rsidR="00ED014F" w:rsidRPr="00ED014F">
              <w:rPr>
                <w:rFonts w:ascii="Arial" w:eastAsia="Arial" w:hAnsi="Arial" w:cs="Arial"/>
              </w:rPr>
              <w:t xml:space="preserve"> needs to take more risk than previously, as the current approach is not fast </w:t>
            </w:r>
            <w:r w:rsidR="00ED014F" w:rsidRPr="00ED014F">
              <w:rPr>
                <w:rFonts w:ascii="Arial" w:eastAsia="Arial" w:hAnsi="Arial" w:cs="Arial"/>
              </w:rPr>
              <w:lastRenderedPageBreak/>
              <w:t>enough to drive down costs. Catherine noted that the number they are off by has reduced, but clinical boards need help, guidance, and support to hold risks they do not feel able to manage.</w:t>
            </w:r>
          </w:p>
          <w:p w14:paraId="18AD533B" w14:textId="77777777" w:rsidR="008C645C" w:rsidRDefault="008C645C" w:rsidP="008C645C">
            <w:pPr>
              <w:rPr>
                <w:rFonts w:ascii="Arial" w:eastAsia="Arial" w:hAnsi="Arial" w:cs="Arial"/>
              </w:rPr>
            </w:pPr>
          </w:p>
          <w:p w14:paraId="67C22A7A" w14:textId="262DBEC9" w:rsidR="008C645C" w:rsidRDefault="008C645C" w:rsidP="008C645C">
            <w:pPr>
              <w:rPr>
                <w:rFonts w:ascii="Arial" w:eastAsia="Arial" w:hAnsi="Arial" w:cs="Arial"/>
              </w:rPr>
            </w:pPr>
            <w:r>
              <w:rPr>
                <w:rFonts w:ascii="Arial" w:eastAsia="Arial" w:hAnsi="Arial" w:cs="Arial"/>
              </w:rPr>
              <w:t xml:space="preserve">CW </w:t>
            </w:r>
            <w:r w:rsidR="006220E3" w:rsidRPr="006220E3">
              <w:rPr>
                <w:rFonts w:ascii="Arial" w:eastAsia="Arial" w:hAnsi="Arial" w:cs="Arial"/>
              </w:rPr>
              <w:t xml:space="preserve">observed that </w:t>
            </w:r>
            <w:r w:rsidR="005C1A5D">
              <w:rPr>
                <w:rFonts w:ascii="Arial" w:eastAsia="Arial" w:hAnsi="Arial" w:cs="Arial"/>
              </w:rPr>
              <w:t>CAVUHB</w:t>
            </w:r>
            <w:r w:rsidR="006220E3" w:rsidRPr="006220E3">
              <w:rPr>
                <w:rFonts w:ascii="Arial" w:eastAsia="Arial" w:hAnsi="Arial" w:cs="Arial"/>
              </w:rPr>
              <w:t xml:space="preserve"> cannot continue with the same approach, as asking the same questions of the same people in the same way will yield the same outcomes. They have been working on leveraging what the operational teams are good at—doing tasks—and suggested shifting to a risk-based decision followed by a series of tasks, holding clinical boards to account for completing those tasks so the money falls out as a result.</w:t>
            </w:r>
          </w:p>
          <w:p w14:paraId="2F204A8F" w14:textId="77777777" w:rsidR="008C645C" w:rsidRDefault="008C645C" w:rsidP="008C645C">
            <w:pPr>
              <w:rPr>
                <w:rFonts w:ascii="Arial" w:eastAsia="Arial" w:hAnsi="Arial" w:cs="Arial"/>
              </w:rPr>
            </w:pPr>
          </w:p>
          <w:p w14:paraId="3217922D" w14:textId="15165D20" w:rsidR="006220E3" w:rsidRPr="006220E3" w:rsidRDefault="008C645C" w:rsidP="006220E3">
            <w:pPr>
              <w:rPr>
                <w:rFonts w:ascii="Arial" w:eastAsia="Arial" w:hAnsi="Arial" w:cs="Arial"/>
              </w:rPr>
            </w:pPr>
            <w:r>
              <w:rPr>
                <w:rFonts w:ascii="Arial" w:eastAsia="Arial" w:hAnsi="Arial" w:cs="Arial"/>
              </w:rPr>
              <w:t xml:space="preserve">KW </w:t>
            </w:r>
            <w:r w:rsidR="006220E3" w:rsidRPr="006220E3">
              <w:rPr>
                <w:rFonts w:ascii="Arial" w:eastAsia="Arial" w:hAnsi="Arial" w:cs="Arial"/>
              </w:rPr>
              <w:t>expressed encouragement that the executive team recogni</w:t>
            </w:r>
            <w:r w:rsidR="005C1A5D">
              <w:rPr>
                <w:rFonts w:ascii="Arial" w:eastAsia="Arial" w:hAnsi="Arial" w:cs="Arial"/>
              </w:rPr>
              <w:t>s</w:t>
            </w:r>
            <w:r w:rsidR="006220E3" w:rsidRPr="006220E3">
              <w:rPr>
                <w:rFonts w:ascii="Arial" w:eastAsia="Arial" w:hAnsi="Arial" w:cs="Arial"/>
              </w:rPr>
              <w:t>ed the current approach was not delivering what was needed and that a change was required. They highlighted the importance of this recognition and the need for a new approach that speaks to operational staff. </w:t>
            </w:r>
            <w:r w:rsidR="006220E3">
              <w:rPr>
                <w:rFonts w:ascii="Arial" w:eastAsia="Arial" w:hAnsi="Arial" w:cs="Arial"/>
              </w:rPr>
              <w:t>She</w:t>
            </w:r>
            <w:r w:rsidR="006220E3" w:rsidRPr="006220E3">
              <w:rPr>
                <w:rFonts w:ascii="Arial" w:eastAsia="Arial" w:hAnsi="Arial" w:cs="Arial"/>
              </w:rPr>
              <w:t xml:space="preserve"> </w:t>
            </w:r>
            <w:r w:rsidR="006220E3">
              <w:rPr>
                <w:rFonts w:ascii="Arial" w:eastAsia="Arial" w:hAnsi="Arial" w:cs="Arial"/>
              </w:rPr>
              <w:t>noted</w:t>
            </w:r>
            <w:r w:rsidR="006220E3" w:rsidRPr="006220E3">
              <w:rPr>
                <w:rFonts w:ascii="Arial" w:eastAsia="Arial" w:hAnsi="Arial" w:cs="Arial"/>
              </w:rPr>
              <w:t xml:space="preserve"> the importance for the board to reflect on </w:t>
            </w:r>
            <w:r w:rsidR="006220E3">
              <w:rPr>
                <w:rFonts w:ascii="Arial" w:eastAsia="Arial" w:hAnsi="Arial" w:cs="Arial"/>
              </w:rPr>
              <w:t>CPH</w:t>
            </w:r>
            <w:r w:rsidR="006220E3" w:rsidRPr="006220E3">
              <w:rPr>
                <w:rFonts w:ascii="Arial" w:eastAsia="Arial" w:hAnsi="Arial" w:cs="Arial"/>
              </w:rPr>
              <w:t xml:space="preserve"> comment about risk, using the postage example: switching off paper communications after sending digital messages should be low risk, but the inability to do so reflects a risk concept that doesn't align with the system's actual risk. </w:t>
            </w:r>
            <w:r w:rsidR="006220E3">
              <w:rPr>
                <w:rFonts w:ascii="Arial" w:eastAsia="Arial" w:hAnsi="Arial" w:cs="Arial"/>
              </w:rPr>
              <w:t xml:space="preserve">She </w:t>
            </w:r>
            <w:r w:rsidR="006220E3" w:rsidRPr="006220E3">
              <w:rPr>
                <w:rFonts w:ascii="Arial" w:eastAsia="Arial" w:hAnsi="Arial" w:cs="Arial"/>
              </w:rPr>
              <w:t>stated that continuing with the current approach is not risk free; in fact, maintaining the status quo exposes the organi</w:t>
            </w:r>
            <w:r w:rsidR="005C1A5D">
              <w:rPr>
                <w:rFonts w:ascii="Arial" w:eastAsia="Arial" w:hAnsi="Arial" w:cs="Arial"/>
              </w:rPr>
              <w:t>s</w:t>
            </w:r>
            <w:r w:rsidR="006220E3" w:rsidRPr="006220E3">
              <w:rPr>
                <w:rFonts w:ascii="Arial" w:eastAsia="Arial" w:hAnsi="Arial" w:cs="Arial"/>
              </w:rPr>
              <w:t xml:space="preserve">ation to significant risk. The board needs to communicate that the status quo is perhaps the </w:t>
            </w:r>
            <w:proofErr w:type="gramStart"/>
            <w:r w:rsidR="006220E3" w:rsidRPr="006220E3">
              <w:rPr>
                <w:rFonts w:ascii="Arial" w:eastAsia="Arial" w:hAnsi="Arial" w:cs="Arial"/>
              </w:rPr>
              <w:t>most risky</w:t>
            </w:r>
            <w:proofErr w:type="gramEnd"/>
            <w:r w:rsidR="006220E3" w:rsidRPr="006220E3">
              <w:rPr>
                <w:rFonts w:ascii="Arial" w:eastAsia="Arial" w:hAnsi="Arial" w:cs="Arial"/>
              </w:rPr>
              <w:t xml:space="preserve"> option, not the safest.</w:t>
            </w:r>
          </w:p>
          <w:p w14:paraId="70BA3246" w14:textId="77777777" w:rsidR="008119F5" w:rsidRDefault="008119F5" w:rsidP="008C645C">
            <w:pPr>
              <w:rPr>
                <w:rFonts w:ascii="Arial" w:eastAsia="Arial" w:hAnsi="Arial" w:cs="Arial"/>
              </w:rPr>
            </w:pPr>
          </w:p>
          <w:p w14:paraId="36A1803D" w14:textId="7F6C48DF" w:rsidR="008119F5" w:rsidRDefault="008119F5" w:rsidP="008C645C">
            <w:pPr>
              <w:rPr>
                <w:rFonts w:ascii="Arial" w:eastAsia="Arial" w:hAnsi="Arial" w:cs="Arial"/>
              </w:rPr>
            </w:pPr>
            <w:r>
              <w:rPr>
                <w:rFonts w:ascii="Arial" w:eastAsia="Arial" w:hAnsi="Arial" w:cs="Arial"/>
              </w:rPr>
              <w:t>CPH</w:t>
            </w:r>
            <w:r w:rsidR="006220E3" w:rsidRPr="006220E3">
              <w:rPr>
                <w:rFonts w:ascii="Arial" w:eastAsia="Arial" w:hAnsi="Arial" w:cs="Arial"/>
              </w:rPr>
              <w:t> noted the need to drive quality outcomes upwards, emphasi</w:t>
            </w:r>
            <w:r w:rsidR="00541FB6">
              <w:rPr>
                <w:rFonts w:ascii="Arial" w:eastAsia="Arial" w:hAnsi="Arial" w:cs="Arial"/>
              </w:rPr>
              <w:t>s</w:t>
            </w:r>
            <w:r w:rsidR="006220E3" w:rsidRPr="006220E3">
              <w:rPr>
                <w:rFonts w:ascii="Arial" w:eastAsia="Arial" w:hAnsi="Arial" w:cs="Arial"/>
              </w:rPr>
              <w:t>ing that this is about pace and clarity. They stated that actions must be prioriti</w:t>
            </w:r>
            <w:r w:rsidR="005C1A5D">
              <w:rPr>
                <w:rFonts w:ascii="Arial" w:eastAsia="Arial" w:hAnsi="Arial" w:cs="Arial"/>
              </w:rPr>
              <w:t>s</w:t>
            </w:r>
            <w:r w:rsidR="006220E3" w:rsidRPr="006220E3">
              <w:rPr>
                <w:rFonts w:ascii="Arial" w:eastAsia="Arial" w:hAnsi="Arial" w:cs="Arial"/>
              </w:rPr>
              <w:t>ed, focusing on a short list of deeper tasks that will improve the bottom line and support systemic transformation. </w:t>
            </w:r>
            <w:r w:rsidR="006220E3">
              <w:rPr>
                <w:rFonts w:ascii="Arial" w:eastAsia="Arial" w:hAnsi="Arial" w:cs="Arial"/>
              </w:rPr>
              <w:t xml:space="preserve">She </w:t>
            </w:r>
            <w:r w:rsidR="006220E3" w:rsidRPr="006220E3">
              <w:rPr>
                <w:rFonts w:ascii="Arial" w:eastAsia="Arial" w:hAnsi="Arial" w:cs="Arial"/>
              </w:rPr>
              <w:t xml:space="preserve">highlighted that </w:t>
            </w:r>
            <w:r w:rsidR="006220E3">
              <w:rPr>
                <w:rFonts w:ascii="Arial" w:eastAsia="Arial" w:hAnsi="Arial" w:cs="Arial"/>
              </w:rPr>
              <w:t>CAVUHB</w:t>
            </w:r>
            <w:r w:rsidR="006220E3" w:rsidRPr="006220E3">
              <w:rPr>
                <w:rFonts w:ascii="Arial" w:eastAsia="Arial" w:hAnsi="Arial" w:cs="Arial"/>
              </w:rPr>
              <w:t xml:space="preserve"> cannot continue as it is, describing the current trajectory as "slipping down a slope that doesn't have a pleasant bump at the bottom." They stressed the need to reset onto an even keel and remain there with confidence.</w:t>
            </w:r>
          </w:p>
          <w:p w14:paraId="52825A5B" w14:textId="77777777" w:rsidR="008119F5" w:rsidRDefault="008119F5" w:rsidP="008C645C">
            <w:pPr>
              <w:rPr>
                <w:rFonts w:ascii="Arial" w:eastAsia="Arial" w:hAnsi="Arial" w:cs="Arial"/>
              </w:rPr>
            </w:pPr>
          </w:p>
          <w:p w14:paraId="0F1D66EB" w14:textId="3E3BF69B" w:rsidR="008119F5" w:rsidRDefault="008119F5" w:rsidP="008C645C">
            <w:pPr>
              <w:rPr>
                <w:rFonts w:ascii="Arial" w:eastAsia="Arial" w:hAnsi="Arial" w:cs="Arial"/>
              </w:rPr>
            </w:pPr>
            <w:r>
              <w:rPr>
                <w:rFonts w:ascii="Arial" w:eastAsia="Arial" w:hAnsi="Arial" w:cs="Arial"/>
              </w:rPr>
              <w:t xml:space="preserve">RU </w:t>
            </w:r>
            <w:r w:rsidR="006220E3" w:rsidRPr="006220E3">
              <w:rPr>
                <w:rFonts w:ascii="Arial" w:eastAsia="Arial" w:hAnsi="Arial" w:cs="Arial"/>
              </w:rPr>
              <w:t>asked how confident the team is that the recurrent savings made last year are truly recurrent this year, inquiring about reconciliation processes to ensure those savings continue and whether further savings can be achieved from last year's recurrent savings.</w:t>
            </w:r>
            <w:r>
              <w:rPr>
                <w:rFonts w:ascii="Arial" w:eastAsia="Arial" w:hAnsi="Arial" w:cs="Arial"/>
              </w:rPr>
              <w:t xml:space="preserve">? </w:t>
            </w:r>
          </w:p>
          <w:p w14:paraId="610897E3" w14:textId="77777777" w:rsidR="008119F5" w:rsidRDefault="008119F5" w:rsidP="008C645C">
            <w:pPr>
              <w:rPr>
                <w:rFonts w:ascii="Arial" w:eastAsia="Arial" w:hAnsi="Arial" w:cs="Arial"/>
              </w:rPr>
            </w:pPr>
          </w:p>
          <w:p w14:paraId="3EBFDC4C" w14:textId="212E9EC3" w:rsidR="006220E3" w:rsidRPr="006220E3" w:rsidRDefault="008119F5" w:rsidP="006220E3">
            <w:pPr>
              <w:rPr>
                <w:rFonts w:ascii="Arial" w:eastAsia="Arial" w:hAnsi="Arial" w:cs="Arial"/>
              </w:rPr>
            </w:pPr>
            <w:r>
              <w:rPr>
                <w:rFonts w:ascii="Arial" w:eastAsia="Arial" w:hAnsi="Arial" w:cs="Arial"/>
              </w:rPr>
              <w:t xml:space="preserve">RM </w:t>
            </w:r>
            <w:r w:rsidR="006220E3" w:rsidRPr="006220E3">
              <w:rPr>
                <w:rFonts w:ascii="Arial" w:eastAsia="Arial" w:hAnsi="Arial" w:cs="Arial"/>
              </w:rPr>
              <w:t xml:space="preserve">explained there is a large amount of scrutiny from </w:t>
            </w:r>
            <w:r w:rsidR="006220E3">
              <w:rPr>
                <w:rFonts w:ascii="Arial" w:eastAsia="Arial" w:hAnsi="Arial" w:cs="Arial"/>
              </w:rPr>
              <w:t>WG</w:t>
            </w:r>
            <w:r w:rsidR="006220E3" w:rsidRPr="006220E3">
              <w:rPr>
                <w:rFonts w:ascii="Arial" w:eastAsia="Arial" w:hAnsi="Arial" w:cs="Arial"/>
              </w:rPr>
              <w:t xml:space="preserve"> on the movement in the underlying deficit, with frequent testing alongside Clinical Board finance teams regarding assumptions and what has come out of their savings. </w:t>
            </w:r>
            <w:r w:rsidR="006220E3">
              <w:rPr>
                <w:rFonts w:ascii="Arial" w:eastAsia="Arial" w:hAnsi="Arial" w:cs="Arial"/>
              </w:rPr>
              <w:t xml:space="preserve">He </w:t>
            </w:r>
            <w:r w:rsidR="006220E3" w:rsidRPr="006220E3">
              <w:rPr>
                <w:rFonts w:ascii="Arial" w:eastAsia="Arial" w:hAnsi="Arial" w:cs="Arial"/>
              </w:rPr>
              <w:t>noted that some elements of funding last year were only provided non-recurrently, which impacts the calculation of the underlying deficit.</w:t>
            </w:r>
          </w:p>
          <w:p w14:paraId="653CF47C" w14:textId="77777777" w:rsidR="008119F5" w:rsidRDefault="008119F5" w:rsidP="008C645C">
            <w:pPr>
              <w:rPr>
                <w:rFonts w:ascii="Arial" w:eastAsia="Arial" w:hAnsi="Arial" w:cs="Arial"/>
              </w:rPr>
            </w:pPr>
          </w:p>
          <w:p w14:paraId="2B0DACE3" w14:textId="3A102A0A" w:rsidR="006220E3" w:rsidRPr="006220E3" w:rsidRDefault="006220E3" w:rsidP="006220E3">
            <w:pPr>
              <w:rPr>
                <w:rFonts w:ascii="Arial" w:eastAsia="Arial" w:hAnsi="Arial" w:cs="Arial"/>
              </w:rPr>
            </w:pPr>
            <w:r>
              <w:rPr>
                <w:rFonts w:ascii="Arial" w:eastAsia="Arial" w:hAnsi="Arial" w:cs="Arial"/>
              </w:rPr>
              <w:t>The Independent Member for Third Sector – Judi Rhys (</w:t>
            </w:r>
            <w:r w:rsidR="008119F5">
              <w:rPr>
                <w:rFonts w:ascii="Arial" w:eastAsia="Arial" w:hAnsi="Arial" w:cs="Arial"/>
              </w:rPr>
              <w:t>JR</w:t>
            </w:r>
            <w:r>
              <w:rPr>
                <w:rFonts w:ascii="Arial" w:eastAsia="Arial" w:hAnsi="Arial" w:cs="Arial"/>
              </w:rPr>
              <w:t>)</w:t>
            </w:r>
            <w:r w:rsidR="008119F5">
              <w:rPr>
                <w:rFonts w:ascii="Arial" w:eastAsia="Arial" w:hAnsi="Arial" w:cs="Arial"/>
              </w:rPr>
              <w:t xml:space="preserve"> </w:t>
            </w:r>
            <w:r w:rsidRPr="006220E3">
              <w:rPr>
                <w:rFonts w:ascii="Arial" w:eastAsia="Arial" w:hAnsi="Arial" w:cs="Arial"/>
              </w:rPr>
              <w:t xml:space="preserve">said she was listening carefully to the conversation on risk and agreed there needs to be more appetite for risk, as staying the same is not an option. </w:t>
            </w:r>
            <w:r>
              <w:rPr>
                <w:rFonts w:ascii="Arial" w:eastAsia="Arial" w:hAnsi="Arial" w:cs="Arial"/>
              </w:rPr>
              <w:t>She</w:t>
            </w:r>
            <w:r w:rsidRPr="006220E3">
              <w:rPr>
                <w:rFonts w:ascii="Arial" w:eastAsia="Arial" w:hAnsi="Arial" w:cs="Arial"/>
              </w:rPr>
              <w:t xml:space="preserve"> mentioned she does not recall a board conversation about an agreed risk appetite and questioned whether independent members need to be as signed up to the risk appetite as the executives.</w:t>
            </w:r>
          </w:p>
          <w:p w14:paraId="66738DB1" w14:textId="77777777" w:rsidR="008119F5" w:rsidRDefault="008119F5" w:rsidP="008C645C">
            <w:pPr>
              <w:rPr>
                <w:rFonts w:ascii="Arial" w:eastAsia="Arial" w:hAnsi="Arial" w:cs="Arial"/>
              </w:rPr>
            </w:pPr>
          </w:p>
          <w:p w14:paraId="294E82A3" w14:textId="77777777" w:rsidR="00DD7F9D" w:rsidRDefault="008119F5" w:rsidP="008C645C">
            <w:pPr>
              <w:rPr>
                <w:rFonts w:ascii="Arial" w:eastAsia="Arial" w:hAnsi="Arial" w:cs="Arial"/>
              </w:rPr>
            </w:pPr>
            <w:r>
              <w:rPr>
                <w:rFonts w:ascii="Arial" w:eastAsia="Arial" w:hAnsi="Arial" w:cs="Arial"/>
              </w:rPr>
              <w:t xml:space="preserve">KW </w:t>
            </w:r>
            <w:r w:rsidR="006220E3" w:rsidRPr="006220E3">
              <w:rPr>
                <w:rFonts w:ascii="Arial" w:eastAsia="Arial" w:hAnsi="Arial" w:cs="Arial"/>
              </w:rPr>
              <w:t>stated J</w:t>
            </w:r>
            <w:r w:rsidR="006220E3">
              <w:rPr>
                <w:rFonts w:ascii="Arial" w:eastAsia="Arial" w:hAnsi="Arial" w:cs="Arial"/>
              </w:rPr>
              <w:t>R</w:t>
            </w:r>
            <w:r w:rsidR="006220E3" w:rsidRPr="006220E3">
              <w:rPr>
                <w:rFonts w:ascii="Arial" w:eastAsia="Arial" w:hAnsi="Arial" w:cs="Arial"/>
              </w:rPr>
              <w:t>'s challenge about risk appetite was correct and requested to schedule a discussion on risk at a Board Development session</w:t>
            </w:r>
            <w:r w:rsidR="00520CDD">
              <w:rPr>
                <w:rFonts w:ascii="Arial" w:eastAsia="Arial" w:hAnsi="Arial" w:cs="Arial"/>
              </w:rPr>
              <w:t xml:space="preserve">. </w:t>
            </w:r>
          </w:p>
          <w:p w14:paraId="470D823C" w14:textId="5D7BDF63" w:rsidR="008119F5" w:rsidRDefault="00520CDD" w:rsidP="008C645C">
            <w:pPr>
              <w:rPr>
                <w:rFonts w:ascii="Arial" w:eastAsia="Arial" w:hAnsi="Arial" w:cs="Arial"/>
              </w:rPr>
            </w:pPr>
            <w:r w:rsidRPr="00520CDD">
              <w:rPr>
                <w:rFonts w:ascii="Arial" w:eastAsia="Arial" w:hAnsi="Arial" w:cs="Arial"/>
                <w:b/>
                <w:bCs/>
              </w:rPr>
              <w:t>(action)</w:t>
            </w:r>
            <w:r w:rsidR="00DD7F9D">
              <w:rPr>
                <w:rFonts w:ascii="Arial" w:eastAsia="Arial" w:hAnsi="Arial" w:cs="Arial"/>
                <w:b/>
                <w:bCs/>
              </w:rPr>
              <w:t xml:space="preserve"> </w:t>
            </w:r>
            <w:r w:rsidR="002401DA">
              <w:rPr>
                <w:rFonts w:ascii="Arial" w:eastAsia="Arial" w:hAnsi="Arial" w:cs="Arial"/>
                <w:b/>
                <w:bCs/>
              </w:rPr>
              <w:t>–</w:t>
            </w:r>
            <w:r w:rsidR="00DD7F9D">
              <w:rPr>
                <w:rFonts w:ascii="Arial" w:eastAsia="Arial" w:hAnsi="Arial" w:cs="Arial"/>
                <w:b/>
                <w:bCs/>
              </w:rPr>
              <w:t xml:space="preserve"> </w:t>
            </w:r>
            <w:r w:rsidR="002401DA">
              <w:rPr>
                <w:rFonts w:ascii="Arial" w:eastAsia="Arial" w:hAnsi="Arial" w:cs="Arial"/>
                <w:b/>
                <w:bCs/>
              </w:rPr>
              <w:t xml:space="preserve">schedule a risk discussion to take place at a Board Development session. </w:t>
            </w:r>
          </w:p>
          <w:p w14:paraId="7BA12619" w14:textId="765A7CA4" w:rsidR="32D41E9D" w:rsidRDefault="32D41E9D" w:rsidP="77515468">
            <w:pPr>
              <w:rPr>
                <w:rFonts w:ascii="Arial" w:eastAsia="Arial" w:hAnsi="Arial" w:cs="Arial"/>
              </w:rPr>
            </w:pPr>
          </w:p>
          <w:p w14:paraId="13DAC452" w14:textId="509EEF1F" w:rsidR="00F6652E" w:rsidRPr="00FC6F89" w:rsidRDefault="660176D9" w:rsidP="77515468">
            <w:pPr>
              <w:rPr>
                <w:rFonts w:ascii="Arial" w:eastAsia="Arial" w:hAnsi="Arial" w:cs="Arial"/>
                <w:b/>
                <w:bCs/>
                <w:lang w:eastAsia="en-GB"/>
              </w:rPr>
            </w:pPr>
            <w:r w:rsidRPr="77515468">
              <w:rPr>
                <w:rFonts w:ascii="Arial" w:eastAsia="Arial" w:hAnsi="Arial" w:cs="Arial"/>
                <w:b/>
                <w:bCs/>
              </w:rPr>
              <w:t xml:space="preserve">The Finance and </w:t>
            </w:r>
            <w:r w:rsidR="7BBF421B" w:rsidRPr="77515468">
              <w:rPr>
                <w:rFonts w:ascii="Arial" w:eastAsia="Arial" w:hAnsi="Arial" w:cs="Arial"/>
                <w:b/>
                <w:bCs/>
              </w:rPr>
              <w:t>Performance Committee resolved</w:t>
            </w:r>
            <w:r w:rsidR="739E6766" w:rsidRPr="77515468">
              <w:rPr>
                <w:rFonts w:ascii="Arial" w:eastAsia="Arial" w:hAnsi="Arial" w:cs="Arial"/>
                <w:b/>
                <w:bCs/>
              </w:rPr>
              <w:t xml:space="preserve"> that</w:t>
            </w:r>
            <w:r w:rsidR="3377CCFC" w:rsidRPr="77515468">
              <w:rPr>
                <w:rFonts w:ascii="Arial" w:eastAsia="Arial" w:hAnsi="Arial" w:cs="Arial"/>
                <w:b/>
                <w:bCs/>
              </w:rPr>
              <w:t>:</w:t>
            </w:r>
          </w:p>
          <w:p w14:paraId="1AE2087F" w14:textId="0EB6428A" w:rsidR="004E59C5" w:rsidRPr="004E59C5" w:rsidRDefault="004E59C5" w:rsidP="00004263">
            <w:pPr>
              <w:pStyle w:val="ListParagraph"/>
              <w:numPr>
                <w:ilvl w:val="0"/>
                <w:numId w:val="2"/>
              </w:numPr>
              <w:rPr>
                <w:rFonts w:ascii="Arial" w:eastAsia="Arial" w:hAnsi="Arial" w:cs="Arial"/>
                <w:lang w:eastAsia="en-GB"/>
              </w:rPr>
            </w:pPr>
            <w:r>
              <w:rPr>
                <w:rFonts w:ascii="Arial" w:eastAsia="Arial" w:hAnsi="Arial" w:cs="Arial"/>
                <w:lang w:eastAsia="en-GB"/>
              </w:rPr>
              <w:t>T</w:t>
            </w:r>
            <w:r w:rsidRPr="004E59C5">
              <w:rPr>
                <w:rFonts w:ascii="Arial" w:eastAsia="Arial" w:hAnsi="Arial" w:cs="Arial"/>
                <w:lang w:eastAsia="en-GB"/>
              </w:rPr>
              <w:t>he reported year to date position is an overspend of £18.797m with a planning deficit of £86.547m</w:t>
            </w:r>
            <w:r>
              <w:rPr>
                <w:rFonts w:ascii="Arial" w:eastAsia="Arial" w:hAnsi="Arial" w:cs="Arial"/>
                <w:lang w:eastAsia="en-GB"/>
              </w:rPr>
              <w:t xml:space="preserve"> was noted</w:t>
            </w:r>
            <w:r w:rsidRPr="004E59C5">
              <w:rPr>
                <w:rFonts w:ascii="Arial" w:eastAsia="Arial" w:hAnsi="Arial" w:cs="Arial"/>
                <w:lang w:eastAsia="en-GB"/>
              </w:rPr>
              <w:t xml:space="preserve">.  </w:t>
            </w:r>
          </w:p>
          <w:p w14:paraId="6C6CA46F" w14:textId="20D3EEB1" w:rsidR="004E59C5" w:rsidRPr="004E59C5" w:rsidRDefault="004E59C5" w:rsidP="00004263">
            <w:pPr>
              <w:pStyle w:val="ListParagraph"/>
              <w:numPr>
                <w:ilvl w:val="0"/>
                <w:numId w:val="2"/>
              </w:numPr>
              <w:rPr>
                <w:rFonts w:ascii="Arial" w:eastAsia="Arial" w:hAnsi="Arial" w:cs="Arial"/>
                <w:lang w:eastAsia="en-GB"/>
              </w:rPr>
            </w:pPr>
            <w:r>
              <w:rPr>
                <w:rFonts w:ascii="Arial" w:eastAsia="Arial" w:hAnsi="Arial" w:cs="Arial"/>
                <w:lang w:eastAsia="en-GB"/>
              </w:rPr>
              <w:t>The</w:t>
            </w:r>
            <w:r w:rsidRPr="004E59C5">
              <w:rPr>
                <w:rFonts w:ascii="Arial" w:eastAsia="Arial" w:hAnsi="Arial" w:cs="Arial"/>
                <w:lang w:eastAsia="en-GB"/>
              </w:rPr>
              <w:t xml:space="preserve"> urgent need to derisk the £86.547m deficit plan</w:t>
            </w:r>
            <w:r>
              <w:rPr>
                <w:rFonts w:ascii="Arial" w:eastAsia="Arial" w:hAnsi="Arial" w:cs="Arial"/>
                <w:lang w:eastAsia="en-GB"/>
              </w:rPr>
              <w:t xml:space="preserve"> </w:t>
            </w:r>
            <w:r>
              <w:rPr>
                <w:rFonts w:ascii="Arial" w:eastAsia="Arial" w:hAnsi="Arial" w:cs="Arial"/>
                <w:lang w:eastAsia="en-GB"/>
              </w:rPr>
              <w:t>was noted</w:t>
            </w:r>
            <w:r w:rsidRPr="004E59C5">
              <w:rPr>
                <w:rFonts w:ascii="Arial" w:eastAsia="Arial" w:hAnsi="Arial" w:cs="Arial"/>
                <w:lang w:eastAsia="en-GB"/>
              </w:rPr>
              <w:t>.</w:t>
            </w:r>
          </w:p>
          <w:p w14:paraId="1EED2E49" w14:textId="4C2D1193" w:rsidR="004E59C5" w:rsidRPr="004E59C5" w:rsidRDefault="0054264B" w:rsidP="00004263">
            <w:pPr>
              <w:pStyle w:val="ListParagraph"/>
              <w:numPr>
                <w:ilvl w:val="0"/>
                <w:numId w:val="2"/>
              </w:numPr>
              <w:rPr>
                <w:rFonts w:ascii="Arial" w:eastAsia="Arial" w:hAnsi="Arial" w:cs="Arial"/>
                <w:lang w:eastAsia="en-GB"/>
              </w:rPr>
            </w:pPr>
            <w:r>
              <w:rPr>
                <w:rFonts w:ascii="Arial" w:eastAsia="Arial" w:hAnsi="Arial" w:cs="Arial"/>
                <w:lang w:eastAsia="en-GB"/>
              </w:rPr>
              <w:t xml:space="preserve">At </w:t>
            </w:r>
            <w:r w:rsidR="004E59C5" w:rsidRPr="004E59C5">
              <w:rPr>
                <w:rFonts w:ascii="Arial" w:eastAsia="Arial" w:hAnsi="Arial" w:cs="Arial"/>
                <w:lang w:eastAsia="en-GB"/>
              </w:rPr>
              <w:t>month 2</w:t>
            </w:r>
            <w:r>
              <w:rPr>
                <w:rFonts w:ascii="Arial" w:eastAsia="Arial" w:hAnsi="Arial" w:cs="Arial"/>
                <w:lang w:eastAsia="en-GB"/>
              </w:rPr>
              <w:t>, it was noted</w:t>
            </w:r>
            <w:r w:rsidR="004E59C5" w:rsidRPr="004E59C5">
              <w:rPr>
                <w:rFonts w:ascii="Arial" w:eastAsia="Arial" w:hAnsi="Arial" w:cs="Arial"/>
                <w:lang w:eastAsia="en-GB"/>
              </w:rPr>
              <w:t xml:space="preserve"> there is adverse variance against plan of £4.372m, </w:t>
            </w:r>
            <w:proofErr w:type="gramStart"/>
            <w:r w:rsidR="004E59C5" w:rsidRPr="004E59C5">
              <w:rPr>
                <w:rFonts w:ascii="Arial" w:eastAsia="Arial" w:hAnsi="Arial" w:cs="Arial"/>
                <w:lang w:eastAsia="en-GB"/>
              </w:rPr>
              <w:t>as a result of</w:t>
            </w:r>
            <w:proofErr w:type="gramEnd"/>
            <w:r w:rsidR="004E59C5" w:rsidRPr="004E59C5">
              <w:rPr>
                <w:rFonts w:ascii="Arial" w:eastAsia="Arial" w:hAnsi="Arial" w:cs="Arial"/>
                <w:lang w:eastAsia="en-GB"/>
              </w:rPr>
              <w:t xml:space="preserve"> the £4.696m savings deficit and an operational surplus against plan of (£0.324m).</w:t>
            </w:r>
          </w:p>
          <w:p w14:paraId="0C157905" w14:textId="3A2D3756" w:rsidR="004E59C5" w:rsidRPr="004E59C5" w:rsidRDefault="004E59C5" w:rsidP="00004263">
            <w:pPr>
              <w:pStyle w:val="ListParagraph"/>
              <w:numPr>
                <w:ilvl w:val="0"/>
                <w:numId w:val="2"/>
              </w:numPr>
              <w:rPr>
                <w:rFonts w:ascii="Arial" w:eastAsia="Arial" w:hAnsi="Arial" w:cs="Arial"/>
                <w:lang w:eastAsia="en-GB"/>
              </w:rPr>
            </w:pPr>
            <w:r w:rsidRPr="004E59C5">
              <w:rPr>
                <w:rFonts w:ascii="Arial" w:eastAsia="Arial" w:hAnsi="Arial" w:cs="Arial"/>
                <w:lang w:eastAsia="en-GB"/>
              </w:rPr>
              <w:t>It was noted</w:t>
            </w:r>
            <w:r>
              <w:rPr>
                <w:rFonts w:ascii="Arial" w:eastAsia="Arial" w:hAnsi="Arial" w:cs="Arial"/>
                <w:b/>
                <w:bCs/>
                <w:lang w:eastAsia="en-GB"/>
              </w:rPr>
              <w:t xml:space="preserve"> </w:t>
            </w:r>
            <w:r w:rsidRPr="004E59C5">
              <w:rPr>
                <w:rFonts w:ascii="Arial" w:eastAsia="Arial" w:hAnsi="Arial" w:cs="Arial"/>
                <w:lang w:eastAsia="en-GB"/>
              </w:rPr>
              <w:t>there is a gap of £28.176m against the £42.521m in year savings target, with £14.345m (33.7%) of green and amber schemes identified at Month 2</w:t>
            </w:r>
          </w:p>
          <w:p w14:paraId="2ED067C5" w14:textId="14550FE5" w:rsidR="004E59C5" w:rsidRPr="004E59C5" w:rsidRDefault="004E59C5" w:rsidP="00004263">
            <w:pPr>
              <w:pStyle w:val="ListParagraph"/>
              <w:numPr>
                <w:ilvl w:val="0"/>
                <w:numId w:val="2"/>
              </w:numPr>
              <w:rPr>
                <w:rFonts w:ascii="Arial" w:eastAsia="Arial" w:hAnsi="Arial" w:cs="Arial"/>
                <w:lang w:eastAsia="en-GB"/>
              </w:rPr>
            </w:pPr>
            <w:r w:rsidRPr="004E59C5">
              <w:rPr>
                <w:rFonts w:ascii="Arial" w:eastAsia="Arial" w:hAnsi="Arial" w:cs="Arial"/>
                <w:lang w:eastAsia="en-GB"/>
              </w:rPr>
              <w:t>It was noted that the</w:t>
            </w:r>
            <w:r w:rsidRPr="004E59C5">
              <w:rPr>
                <w:rFonts w:ascii="Arial" w:eastAsia="Arial" w:hAnsi="Arial" w:cs="Arial"/>
                <w:lang w:eastAsia="en-GB"/>
              </w:rPr>
              <w:t xml:space="preserve"> delivery of the deficit plan is contingent on delivery of a full savings programme and confirmation of all expected income streams.</w:t>
            </w:r>
          </w:p>
          <w:p w14:paraId="144A5D23" w14:textId="29B6B091" w:rsidR="00F6652E" w:rsidRPr="004E59C5" w:rsidRDefault="004E59C5" w:rsidP="00004263">
            <w:pPr>
              <w:pStyle w:val="ListParagraph"/>
              <w:numPr>
                <w:ilvl w:val="0"/>
                <w:numId w:val="2"/>
              </w:numPr>
              <w:rPr>
                <w:rStyle w:val="eop"/>
                <w:rFonts w:ascii="Arial" w:eastAsia="Arial" w:hAnsi="Arial" w:cs="Arial"/>
                <w:lang w:eastAsia="en-GB"/>
              </w:rPr>
            </w:pPr>
            <w:r w:rsidRPr="004E59C5">
              <w:rPr>
                <w:rFonts w:ascii="Arial" w:eastAsia="Arial" w:hAnsi="Arial" w:cs="Arial"/>
                <w:lang w:eastAsia="en-GB"/>
              </w:rPr>
              <w:t>It was noted there was</w:t>
            </w:r>
            <w:r w:rsidRPr="004E59C5">
              <w:rPr>
                <w:rFonts w:ascii="Arial" w:eastAsia="Arial" w:hAnsi="Arial" w:cs="Arial"/>
                <w:lang w:eastAsia="en-GB"/>
              </w:rPr>
              <w:t xml:space="preserve"> £34.391m of outstanding resource </w:t>
            </w:r>
            <w:proofErr w:type="gramStart"/>
            <w:r w:rsidRPr="004E59C5">
              <w:rPr>
                <w:rFonts w:ascii="Arial" w:eastAsia="Arial" w:hAnsi="Arial" w:cs="Arial"/>
                <w:lang w:eastAsia="en-GB"/>
              </w:rPr>
              <w:t>limit  allocations</w:t>
            </w:r>
            <w:proofErr w:type="gramEnd"/>
            <w:r w:rsidRPr="004E59C5">
              <w:rPr>
                <w:rFonts w:ascii="Arial" w:eastAsia="Arial" w:hAnsi="Arial" w:cs="Arial"/>
                <w:lang w:eastAsia="en-GB"/>
              </w:rPr>
              <w:t xml:space="preserve"> and that in due course </w:t>
            </w:r>
            <w:proofErr w:type="gramStart"/>
            <w:r w:rsidRPr="004E59C5">
              <w:rPr>
                <w:rFonts w:ascii="Arial" w:eastAsia="Arial" w:hAnsi="Arial" w:cs="Arial"/>
                <w:lang w:eastAsia="en-GB"/>
              </w:rPr>
              <w:t>the  UHB</w:t>
            </w:r>
            <w:proofErr w:type="gramEnd"/>
            <w:r w:rsidRPr="004E59C5">
              <w:rPr>
                <w:rFonts w:ascii="Arial" w:eastAsia="Arial" w:hAnsi="Arial" w:cs="Arial"/>
                <w:lang w:eastAsia="en-GB"/>
              </w:rPr>
              <w:t xml:space="preserve"> expects to seek Finance Committee and Board approval to </w:t>
            </w:r>
            <w:r w:rsidRPr="004E59C5">
              <w:rPr>
                <w:rFonts w:ascii="Arial" w:eastAsia="Arial" w:hAnsi="Arial" w:cs="Arial"/>
                <w:lang w:eastAsia="en-GB"/>
              </w:rPr>
              <w:lastRenderedPageBreak/>
              <w:t>request £86.547m strategic cash support from Welsh Government to support the planned deficit</w:t>
            </w:r>
            <w:r>
              <w:rPr>
                <w:rFonts w:ascii="Arial" w:eastAsia="Arial" w:hAnsi="Arial" w:cs="Arial"/>
                <w:lang w:eastAsia="en-GB"/>
              </w:rPr>
              <w:t>.</w:t>
            </w:r>
          </w:p>
        </w:tc>
        <w:tc>
          <w:tcPr>
            <w:tcW w:w="905" w:type="dxa"/>
          </w:tcPr>
          <w:p w14:paraId="738610EB" w14:textId="77777777" w:rsidR="009338AA" w:rsidRPr="00746689" w:rsidRDefault="009338AA" w:rsidP="77515468">
            <w:pPr>
              <w:rPr>
                <w:rFonts w:ascii="Arial" w:eastAsia="Arial" w:hAnsi="Arial" w:cs="Arial"/>
              </w:rPr>
            </w:pPr>
          </w:p>
        </w:tc>
      </w:tr>
      <w:tr w:rsidR="4CCA7580" w14:paraId="6EBB6C19" w14:textId="77777777" w:rsidTr="77515468">
        <w:trPr>
          <w:trHeight w:val="20"/>
        </w:trPr>
        <w:tc>
          <w:tcPr>
            <w:tcW w:w="1425" w:type="dxa"/>
          </w:tcPr>
          <w:p w14:paraId="3E5330DB" w14:textId="77777777" w:rsidR="4CCA7580" w:rsidRPr="00412805" w:rsidRDefault="05FE4B5E" w:rsidP="77515468">
            <w:pPr>
              <w:rPr>
                <w:rFonts w:ascii="Arial" w:eastAsia="Arial" w:hAnsi="Arial" w:cs="Arial"/>
                <w:b/>
                <w:bCs/>
              </w:rPr>
            </w:pPr>
            <w:r w:rsidRPr="77515468">
              <w:rPr>
                <w:rFonts w:ascii="Arial" w:eastAsia="Arial" w:hAnsi="Arial" w:cs="Arial"/>
                <w:b/>
                <w:bCs/>
              </w:rPr>
              <w:lastRenderedPageBreak/>
              <w:t xml:space="preserve">FPC </w:t>
            </w:r>
          </w:p>
          <w:p w14:paraId="2ACD005D" w14:textId="15C82852" w:rsidR="4CCA7580" w:rsidRPr="00412805" w:rsidRDefault="101B8807" w:rsidP="77515468">
            <w:pPr>
              <w:rPr>
                <w:rFonts w:ascii="Arial" w:eastAsia="Arial" w:hAnsi="Arial" w:cs="Arial"/>
                <w:b/>
                <w:bCs/>
              </w:rPr>
            </w:pPr>
            <w:r w:rsidRPr="77515468">
              <w:rPr>
                <w:rFonts w:ascii="Arial" w:eastAsia="Arial" w:hAnsi="Arial" w:cs="Arial"/>
                <w:b/>
                <w:bCs/>
              </w:rPr>
              <w:t>2026</w:t>
            </w:r>
            <w:r w:rsidR="40D14C86" w:rsidRPr="77515468">
              <w:rPr>
                <w:rFonts w:ascii="Arial" w:eastAsia="Arial" w:hAnsi="Arial" w:cs="Arial"/>
                <w:b/>
                <w:bCs/>
              </w:rPr>
              <w:t>/</w:t>
            </w:r>
            <w:r w:rsidR="7630A738" w:rsidRPr="77515468">
              <w:rPr>
                <w:rFonts w:ascii="Arial" w:eastAsia="Arial" w:hAnsi="Arial" w:cs="Arial"/>
                <w:b/>
                <w:bCs/>
              </w:rPr>
              <w:t>0</w:t>
            </w:r>
            <w:r w:rsidR="002401DA">
              <w:rPr>
                <w:rFonts w:ascii="Arial" w:eastAsia="Arial" w:hAnsi="Arial" w:cs="Arial"/>
                <w:b/>
                <w:bCs/>
              </w:rPr>
              <w:t>6</w:t>
            </w:r>
            <w:r w:rsidR="6CB8FB12" w:rsidRPr="77515468">
              <w:rPr>
                <w:rFonts w:ascii="Arial" w:eastAsia="Arial" w:hAnsi="Arial" w:cs="Arial"/>
                <w:b/>
                <w:bCs/>
              </w:rPr>
              <w:t>2.2</w:t>
            </w:r>
          </w:p>
        </w:tc>
        <w:tc>
          <w:tcPr>
            <w:tcW w:w="9153" w:type="dxa"/>
          </w:tcPr>
          <w:p w14:paraId="57B1BE69" w14:textId="711EEA02" w:rsidR="10FC0256" w:rsidRPr="00A26842" w:rsidRDefault="1E11709B" w:rsidP="77515468">
            <w:pPr>
              <w:rPr>
                <w:rFonts w:ascii="Arial" w:eastAsia="Arial" w:hAnsi="Arial" w:cs="Arial"/>
                <w:b/>
                <w:bCs/>
              </w:rPr>
            </w:pPr>
            <w:r w:rsidRPr="77515468">
              <w:rPr>
                <w:rFonts w:ascii="Arial" w:eastAsia="Arial" w:hAnsi="Arial" w:cs="Arial"/>
                <w:b/>
                <w:bCs/>
              </w:rPr>
              <w:t>Operational Performance Update</w:t>
            </w:r>
          </w:p>
          <w:p w14:paraId="59612B7C" w14:textId="5D38E59C" w:rsidR="77515468" w:rsidRDefault="77515468" w:rsidP="77515468">
            <w:pPr>
              <w:rPr>
                <w:rFonts w:ascii="Arial" w:eastAsia="Arial" w:hAnsi="Arial" w:cs="Arial"/>
                <w:b/>
                <w:bCs/>
              </w:rPr>
            </w:pPr>
          </w:p>
          <w:p w14:paraId="5CA69E9E" w14:textId="3248CEF3" w:rsidR="00412805" w:rsidRDefault="00520CDD" w:rsidP="77515468">
            <w:pPr>
              <w:rPr>
                <w:rFonts w:ascii="Arial" w:eastAsia="Arial" w:hAnsi="Arial" w:cs="Arial"/>
              </w:rPr>
            </w:pPr>
            <w:r>
              <w:rPr>
                <w:rFonts w:ascii="Arial" w:eastAsia="Arial" w:hAnsi="Arial" w:cs="Arial"/>
              </w:rPr>
              <w:t>The Deputy Chief Operating Officer – Catherine Wood (</w:t>
            </w:r>
            <w:r w:rsidR="00774978">
              <w:rPr>
                <w:rFonts w:ascii="Arial" w:eastAsia="Arial" w:hAnsi="Arial" w:cs="Arial"/>
              </w:rPr>
              <w:t>CW</w:t>
            </w:r>
            <w:r>
              <w:rPr>
                <w:rFonts w:ascii="Arial" w:eastAsia="Arial" w:hAnsi="Arial" w:cs="Arial"/>
              </w:rPr>
              <w:t>)</w:t>
            </w:r>
            <w:r w:rsidR="00774978">
              <w:rPr>
                <w:rFonts w:ascii="Arial" w:eastAsia="Arial" w:hAnsi="Arial" w:cs="Arial"/>
              </w:rPr>
              <w:t xml:space="preserve"> highlighted the following points:</w:t>
            </w:r>
          </w:p>
          <w:p w14:paraId="03A721F0" w14:textId="65F666ED" w:rsidR="00DF2034" w:rsidRPr="00DF2034" w:rsidRDefault="00DF2034" w:rsidP="00004263">
            <w:pPr>
              <w:numPr>
                <w:ilvl w:val="0"/>
                <w:numId w:val="9"/>
              </w:numPr>
              <w:rPr>
                <w:rFonts w:ascii="Arial" w:eastAsia="Arial" w:hAnsi="Arial" w:cs="Arial"/>
              </w:rPr>
            </w:pPr>
            <w:r w:rsidRPr="00DF2034">
              <w:rPr>
                <w:rFonts w:ascii="Arial" w:eastAsia="Arial" w:hAnsi="Arial" w:cs="Arial"/>
                <w:b/>
                <w:bCs/>
              </w:rPr>
              <w:t>Urgent and Emergency Care</w:t>
            </w:r>
            <w:r w:rsidRPr="00DF2034">
              <w:rPr>
                <w:rFonts w:ascii="Arial" w:eastAsia="Arial" w:hAnsi="Arial" w:cs="Arial"/>
              </w:rPr>
              <w:t>: Attendances increased year-on-year; 12-hour waits decreased to 7.4%, nearing the targeted intervention goal; 24-hour waits and 45-minute handover delays also decreased. </w:t>
            </w:r>
          </w:p>
          <w:p w14:paraId="3DCD9E4C" w14:textId="14E31686" w:rsidR="00DF2034" w:rsidRPr="00DF2034" w:rsidRDefault="00DF2034" w:rsidP="00004263">
            <w:pPr>
              <w:numPr>
                <w:ilvl w:val="0"/>
                <w:numId w:val="9"/>
              </w:numPr>
              <w:rPr>
                <w:rFonts w:ascii="Arial" w:eastAsia="Arial" w:hAnsi="Arial" w:cs="Arial"/>
              </w:rPr>
            </w:pPr>
            <w:r w:rsidRPr="00DF2034">
              <w:rPr>
                <w:rFonts w:ascii="Arial" w:eastAsia="Arial" w:hAnsi="Arial" w:cs="Arial"/>
                <w:b/>
                <w:bCs/>
              </w:rPr>
              <w:t>Out of Hospital Emergency Care</w:t>
            </w:r>
            <w:r w:rsidRPr="00DF2034">
              <w:rPr>
                <w:rFonts w:ascii="Arial" w:eastAsia="Arial" w:hAnsi="Arial" w:cs="Arial"/>
              </w:rPr>
              <w:t>: Static position, but 4,000 more digital requests in April compared to the previous year, indicating a shift in access. </w:t>
            </w:r>
          </w:p>
          <w:p w14:paraId="143EA699" w14:textId="4DDF91A4" w:rsidR="00DF2034" w:rsidRPr="00DF2034" w:rsidRDefault="00DF2034" w:rsidP="00004263">
            <w:pPr>
              <w:numPr>
                <w:ilvl w:val="0"/>
                <w:numId w:val="9"/>
              </w:numPr>
              <w:rPr>
                <w:rFonts w:ascii="Arial" w:eastAsia="Arial" w:hAnsi="Arial" w:cs="Arial"/>
              </w:rPr>
            </w:pPr>
            <w:r w:rsidRPr="00DF2034">
              <w:rPr>
                <w:rFonts w:ascii="Arial" w:eastAsia="Arial" w:hAnsi="Arial" w:cs="Arial"/>
                <w:b/>
                <w:bCs/>
              </w:rPr>
              <w:t>Stroke Performance</w:t>
            </w:r>
            <w:r w:rsidRPr="00DF2034">
              <w:rPr>
                <w:rFonts w:ascii="Arial" w:eastAsia="Arial" w:hAnsi="Arial" w:cs="Arial"/>
              </w:rPr>
              <w:t>: Provided a brief update from the stroke summit, highlighting work with WAST on pre-alert protocols, new stroke consultants focusing on EU, breach analysis meetings for every patient, and ongoing pathway improvements. </w:t>
            </w:r>
          </w:p>
          <w:p w14:paraId="4289FF05" w14:textId="62D98566" w:rsidR="00DF2034" w:rsidRPr="00DF2034" w:rsidRDefault="00DF2034" w:rsidP="00004263">
            <w:pPr>
              <w:numPr>
                <w:ilvl w:val="0"/>
                <w:numId w:val="9"/>
              </w:numPr>
              <w:rPr>
                <w:rFonts w:ascii="Arial" w:eastAsia="Arial" w:hAnsi="Arial" w:cs="Arial"/>
              </w:rPr>
            </w:pPr>
            <w:r w:rsidRPr="00DF2034">
              <w:rPr>
                <w:rFonts w:ascii="Arial" w:eastAsia="Arial" w:hAnsi="Arial" w:cs="Arial"/>
                <w:b/>
                <w:bCs/>
              </w:rPr>
              <w:t>Hospital Flow</w:t>
            </w:r>
            <w:r w:rsidRPr="00DF2034">
              <w:rPr>
                <w:rFonts w:ascii="Arial" w:eastAsia="Arial" w:hAnsi="Arial" w:cs="Arial"/>
              </w:rPr>
              <w:t>: Lost 8,211 bed days in May, reduced by 500 from the previous month; committed to providing patient-level data in future reports. </w:t>
            </w:r>
          </w:p>
          <w:p w14:paraId="43092893" w14:textId="0D8FDB37" w:rsidR="00DF2034" w:rsidRPr="00DF2034" w:rsidRDefault="00DF2034" w:rsidP="00004263">
            <w:pPr>
              <w:numPr>
                <w:ilvl w:val="0"/>
                <w:numId w:val="9"/>
              </w:numPr>
              <w:rPr>
                <w:rFonts w:ascii="Arial" w:eastAsia="Arial" w:hAnsi="Arial" w:cs="Arial"/>
              </w:rPr>
            </w:pPr>
            <w:r w:rsidRPr="00DF2034">
              <w:rPr>
                <w:rFonts w:ascii="Arial" w:eastAsia="Arial" w:hAnsi="Arial" w:cs="Arial"/>
                <w:b/>
                <w:bCs/>
              </w:rPr>
              <w:t>Cancer Position</w:t>
            </w:r>
            <w:r w:rsidRPr="00DF2034">
              <w:rPr>
                <w:rFonts w:ascii="Arial" w:eastAsia="Arial" w:hAnsi="Arial" w:cs="Arial"/>
              </w:rPr>
              <w:t>: Malignant backlog continues to decrease; closed at 61.73% against a trajectory of 62%; considering stretching improvement trajectory to March for sustained deliverability. </w:t>
            </w:r>
          </w:p>
          <w:p w14:paraId="51666D5D" w14:textId="3ABA0648" w:rsidR="00DF2034" w:rsidRPr="00DF2034" w:rsidRDefault="00DF2034" w:rsidP="00004263">
            <w:pPr>
              <w:numPr>
                <w:ilvl w:val="0"/>
                <w:numId w:val="9"/>
              </w:numPr>
              <w:rPr>
                <w:rFonts w:ascii="Arial" w:eastAsia="Arial" w:hAnsi="Arial" w:cs="Arial"/>
              </w:rPr>
            </w:pPr>
            <w:r w:rsidRPr="00DF2034">
              <w:rPr>
                <w:rFonts w:ascii="Arial" w:eastAsia="Arial" w:hAnsi="Arial" w:cs="Arial"/>
                <w:b/>
                <w:bCs/>
              </w:rPr>
              <w:t>Diagnostics</w:t>
            </w:r>
            <w:r w:rsidRPr="00DF2034">
              <w:rPr>
                <w:rFonts w:ascii="Arial" w:eastAsia="Arial" w:hAnsi="Arial" w:cs="Arial"/>
              </w:rPr>
              <w:t>: Endoscopy held position; cardiac diagnostics recovery plan in place; new clinicians appointed for systematic vetting; cancer and surveillance backlog addressed, reducing eight-week diagnostic position. </w:t>
            </w:r>
          </w:p>
          <w:p w14:paraId="617E5A15" w14:textId="606C6DB8" w:rsidR="00DF2034" w:rsidRPr="00DF2034" w:rsidRDefault="00DF2034" w:rsidP="00004263">
            <w:pPr>
              <w:numPr>
                <w:ilvl w:val="0"/>
                <w:numId w:val="9"/>
              </w:numPr>
              <w:rPr>
                <w:rFonts w:ascii="Arial" w:eastAsia="Arial" w:hAnsi="Arial" w:cs="Arial"/>
              </w:rPr>
            </w:pPr>
            <w:r w:rsidRPr="00DF2034">
              <w:rPr>
                <w:rFonts w:ascii="Arial" w:eastAsia="Arial" w:hAnsi="Arial" w:cs="Arial"/>
                <w:b/>
                <w:bCs/>
              </w:rPr>
              <w:t>Planned Care</w:t>
            </w:r>
            <w:r w:rsidRPr="00DF2034">
              <w:rPr>
                <w:rFonts w:ascii="Arial" w:eastAsia="Arial" w:hAnsi="Arial" w:cs="Arial"/>
              </w:rPr>
              <w:t xml:space="preserve">: Forecast for 104-week waits aims for 2,240 patients by March; no patients waiting over three years; AQUA reporting system now </w:t>
            </w:r>
            <w:proofErr w:type="gramStart"/>
            <w:r w:rsidRPr="00DF2034">
              <w:rPr>
                <w:rFonts w:ascii="Arial" w:eastAsia="Arial" w:hAnsi="Arial" w:cs="Arial"/>
              </w:rPr>
              <w:t>live</w:t>
            </w:r>
            <w:proofErr w:type="gramEnd"/>
            <w:r w:rsidRPr="00DF2034">
              <w:rPr>
                <w:rFonts w:ascii="Arial" w:eastAsia="Arial" w:hAnsi="Arial" w:cs="Arial"/>
              </w:rPr>
              <w:t xml:space="preserve"> for theatres, with data comparable to previous system. </w:t>
            </w:r>
          </w:p>
          <w:p w14:paraId="4752B48A" w14:textId="650DE08D" w:rsidR="00DF2034" w:rsidRPr="00DF2034" w:rsidRDefault="00DF2034" w:rsidP="00004263">
            <w:pPr>
              <w:numPr>
                <w:ilvl w:val="0"/>
                <w:numId w:val="9"/>
              </w:numPr>
              <w:rPr>
                <w:rFonts w:ascii="Arial" w:eastAsia="Arial" w:hAnsi="Arial" w:cs="Arial"/>
              </w:rPr>
            </w:pPr>
            <w:r w:rsidRPr="00DF2034">
              <w:rPr>
                <w:rFonts w:ascii="Arial" w:eastAsia="Arial" w:hAnsi="Arial" w:cs="Arial"/>
                <w:b/>
                <w:bCs/>
              </w:rPr>
              <w:t>Endoscopy</w:t>
            </w:r>
            <w:r w:rsidRPr="00DF2034">
              <w:rPr>
                <w:rFonts w:ascii="Arial" w:eastAsia="Arial" w:hAnsi="Arial" w:cs="Arial"/>
              </w:rPr>
              <w:t>: Cancer and surveillance backlog solution implemented; ongoing work to further reduce eight-week diagnostic numbers; clinical vetting and pathway redesign underway. </w:t>
            </w:r>
          </w:p>
          <w:p w14:paraId="4AE4F4F6" w14:textId="4A637860" w:rsidR="00DF2034" w:rsidRPr="00DF2034" w:rsidRDefault="00DF2034" w:rsidP="00004263">
            <w:pPr>
              <w:numPr>
                <w:ilvl w:val="0"/>
                <w:numId w:val="9"/>
              </w:numPr>
              <w:rPr>
                <w:rFonts w:ascii="Arial" w:eastAsia="Arial" w:hAnsi="Arial" w:cs="Arial"/>
              </w:rPr>
            </w:pPr>
            <w:r w:rsidRPr="00DF2034">
              <w:rPr>
                <w:rFonts w:ascii="Arial" w:eastAsia="Arial" w:hAnsi="Arial" w:cs="Arial"/>
                <w:b/>
                <w:bCs/>
              </w:rPr>
              <w:t>Primary and Community Care</w:t>
            </w:r>
            <w:r w:rsidRPr="00DF2034">
              <w:rPr>
                <w:rFonts w:ascii="Arial" w:eastAsia="Arial" w:hAnsi="Arial" w:cs="Arial"/>
              </w:rPr>
              <w:t>: No material changes; working on aligning performance reporting with community by design. </w:t>
            </w:r>
          </w:p>
          <w:p w14:paraId="4C96719C" w14:textId="77777777" w:rsidR="00DF2034" w:rsidRPr="00DF2034" w:rsidRDefault="00DF2034" w:rsidP="00004263">
            <w:pPr>
              <w:numPr>
                <w:ilvl w:val="0"/>
                <w:numId w:val="9"/>
              </w:numPr>
              <w:rPr>
                <w:rFonts w:ascii="Arial" w:eastAsia="Arial" w:hAnsi="Arial" w:cs="Arial"/>
              </w:rPr>
            </w:pPr>
            <w:r w:rsidRPr="00DF2034">
              <w:rPr>
                <w:rFonts w:ascii="Arial" w:eastAsia="Arial" w:hAnsi="Arial" w:cs="Arial"/>
                <w:b/>
                <w:bCs/>
              </w:rPr>
              <w:t>Mental Health</w:t>
            </w:r>
            <w:r w:rsidRPr="00DF2034">
              <w:rPr>
                <w:rFonts w:ascii="Arial" w:eastAsia="Arial" w:hAnsi="Arial" w:cs="Arial"/>
              </w:rPr>
              <w:t>: Children and young people remain compliant; exploring in-sourcing for neurodevelopment pathway with non-recurrent funding; adult mental health part 2 compliance improving.</w:t>
            </w:r>
          </w:p>
          <w:p w14:paraId="3826AFE4" w14:textId="77777777" w:rsidR="00520CDD" w:rsidRDefault="00520CDD" w:rsidP="77515468">
            <w:pPr>
              <w:rPr>
                <w:rFonts w:ascii="Arial" w:eastAsia="Arial" w:hAnsi="Arial" w:cs="Arial"/>
              </w:rPr>
            </w:pPr>
          </w:p>
          <w:p w14:paraId="41CD24EB" w14:textId="318F03F8" w:rsidR="0061043A" w:rsidRDefault="0061043A" w:rsidP="0061043A">
            <w:pPr>
              <w:rPr>
                <w:rFonts w:ascii="Arial" w:eastAsia="Arial" w:hAnsi="Arial" w:cs="Arial"/>
              </w:rPr>
            </w:pPr>
            <w:r>
              <w:rPr>
                <w:rFonts w:ascii="Arial" w:eastAsia="Arial" w:hAnsi="Arial" w:cs="Arial"/>
              </w:rPr>
              <w:t xml:space="preserve">JR </w:t>
            </w:r>
            <w:r w:rsidR="00AF6F03" w:rsidRPr="00AF6F03">
              <w:rPr>
                <w:rFonts w:ascii="Arial" w:eastAsia="Arial" w:hAnsi="Arial" w:cs="Arial"/>
              </w:rPr>
              <w:t xml:space="preserve">welcomed the extra sessions for the capsule sponge programme and asked for clarification on whether these were two extra sessions per week or something else. They also noted that trans nasal endoscopy (TNE) was mentioned but not </w:t>
            </w:r>
            <w:proofErr w:type="gramStart"/>
            <w:r w:rsidR="00AF6F03" w:rsidRPr="00AF6F03">
              <w:rPr>
                <w:rFonts w:ascii="Arial" w:eastAsia="Arial" w:hAnsi="Arial" w:cs="Arial"/>
              </w:rPr>
              <w:t>listed, and</w:t>
            </w:r>
            <w:proofErr w:type="gramEnd"/>
            <w:r w:rsidR="00AF6F03" w:rsidRPr="00AF6F03">
              <w:rPr>
                <w:rFonts w:ascii="Arial" w:eastAsia="Arial" w:hAnsi="Arial" w:cs="Arial"/>
              </w:rPr>
              <w:t xml:space="preserve"> queried if TNE was a separate clinic or if there were any sessions for it.</w:t>
            </w:r>
          </w:p>
          <w:p w14:paraId="1FDBC7B6" w14:textId="77777777" w:rsidR="00AF6F03" w:rsidRDefault="00AF6F03" w:rsidP="0061043A">
            <w:pPr>
              <w:rPr>
                <w:rFonts w:ascii="Arial" w:eastAsia="Arial" w:hAnsi="Arial" w:cs="Arial"/>
              </w:rPr>
            </w:pPr>
          </w:p>
          <w:p w14:paraId="14BF7C6F" w14:textId="161958AC" w:rsidR="0061043A" w:rsidRDefault="0061043A" w:rsidP="0061043A">
            <w:pPr>
              <w:rPr>
                <w:rFonts w:ascii="Arial" w:eastAsia="Arial" w:hAnsi="Arial" w:cs="Arial"/>
              </w:rPr>
            </w:pPr>
            <w:r>
              <w:rPr>
                <w:rFonts w:ascii="Arial" w:eastAsia="Arial" w:hAnsi="Arial" w:cs="Arial"/>
              </w:rPr>
              <w:t xml:space="preserve">CW </w:t>
            </w:r>
            <w:r w:rsidR="00AF6F03" w:rsidRPr="00AF6F03">
              <w:rPr>
                <w:rFonts w:ascii="Arial" w:eastAsia="Arial" w:hAnsi="Arial" w:cs="Arial"/>
              </w:rPr>
              <w:t>clarified that the capsule sponge sessions are 2.5 additional substantive sessions included in the job plans of the new clinicians. She explained that previous pump-priming funding for sponges from Welsh Government had ended in March, so the new sessions represent a recurrent benefit and a sustainable change in pathway design.</w:t>
            </w:r>
            <w:r w:rsidR="00AF6F03">
              <w:rPr>
                <w:rFonts w:ascii="Arial" w:eastAsia="Arial" w:hAnsi="Arial" w:cs="Arial"/>
              </w:rPr>
              <w:t xml:space="preserve"> She</w:t>
            </w:r>
            <w:r w:rsidR="00AF6F03" w:rsidRPr="00AF6F03">
              <w:rPr>
                <w:rFonts w:ascii="Arial" w:eastAsia="Arial" w:hAnsi="Arial" w:cs="Arial"/>
              </w:rPr>
              <w:t xml:space="preserve"> also indicated that building a sustainable workforce is part of the reason for the longer turnaround in endoscopy </w:t>
            </w:r>
            <w:proofErr w:type="gramStart"/>
            <w:r w:rsidR="00AF6F03" w:rsidRPr="00AF6F03">
              <w:rPr>
                <w:rFonts w:ascii="Arial" w:eastAsia="Arial" w:hAnsi="Arial" w:cs="Arial"/>
              </w:rPr>
              <w:t>recovery, but</w:t>
            </w:r>
            <w:proofErr w:type="gramEnd"/>
            <w:r w:rsidR="00AF6F03" w:rsidRPr="00AF6F03">
              <w:rPr>
                <w:rFonts w:ascii="Arial" w:eastAsia="Arial" w:hAnsi="Arial" w:cs="Arial"/>
              </w:rPr>
              <w:t xml:space="preserve"> did not provide specific details about TNE sessions or whether it is a separate clinic in this response. </w:t>
            </w:r>
          </w:p>
          <w:p w14:paraId="5BBC9C6A" w14:textId="77777777" w:rsidR="0061043A" w:rsidRDefault="0061043A" w:rsidP="0061043A">
            <w:pPr>
              <w:rPr>
                <w:rFonts w:ascii="Arial" w:eastAsia="Arial" w:hAnsi="Arial" w:cs="Arial"/>
              </w:rPr>
            </w:pPr>
          </w:p>
          <w:p w14:paraId="6272D2FA" w14:textId="53A3D2D2" w:rsidR="0061043A" w:rsidRDefault="0061043A" w:rsidP="0061043A">
            <w:pPr>
              <w:rPr>
                <w:rFonts w:ascii="Arial" w:eastAsia="Arial" w:hAnsi="Arial" w:cs="Arial"/>
              </w:rPr>
            </w:pPr>
            <w:r>
              <w:rPr>
                <w:rFonts w:ascii="Arial" w:eastAsia="Arial" w:hAnsi="Arial" w:cs="Arial"/>
              </w:rPr>
              <w:t xml:space="preserve">CC </w:t>
            </w:r>
            <w:r w:rsidR="00AF6F03" w:rsidRPr="00AF6F03">
              <w:rPr>
                <w:rFonts w:ascii="Arial" w:eastAsia="Arial" w:hAnsi="Arial" w:cs="Arial"/>
              </w:rPr>
              <w:t>thanked C</w:t>
            </w:r>
            <w:r w:rsidR="00AF6F03">
              <w:rPr>
                <w:rFonts w:ascii="Arial" w:eastAsia="Arial" w:hAnsi="Arial" w:cs="Arial"/>
              </w:rPr>
              <w:t>W</w:t>
            </w:r>
            <w:r w:rsidR="00AF6F03" w:rsidRPr="00AF6F03">
              <w:rPr>
                <w:rFonts w:ascii="Arial" w:eastAsia="Arial" w:hAnsi="Arial" w:cs="Arial"/>
              </w:rPr>
              <w:t xml:space="preserve"> for the overview and expressed concern about the high number of lost bed days, even though the figure </w:t>
            </w:r>
            <w:r w:rsidR="00AF6F03">
              <w:rPr>
                <w:rFonts w:ascii="Arial" w:eastAsia="Arial" w:hAnsi="Arial" w:cs="Arial"/>
              </w:rPr>
              <w:t>had reduced</w:t>
            </w:r>
            <w:r w:rsidR="00AF6F03" w:rsidRPr="00AF6F03">
              <w:rPr>
                <w:rFonts w:ascii="Arial" w:eastAsia="Arial" w:hAnsi="Arial" w:cs="Arial"/>
              </w:rPr>
              <w:t>. He asked if the team kn</w:t>
            </w:r>
            <w:r w:rsidR="00AF6F03">
              <w:rPr>
                <w:rFonts w:ascii="Arial" w:eastAsia="Arial" w:hAnsi="Arial" w:cs="Arial"/>
              </w:rPr>
              <w:t>ew</w:t>
            </w:r>
            <w:r w:rsidR="00AF6F03" w:rsidRPr="00AF6F03">
              <w:rPr>
                <w:rFonts w:ascii="Arial" w:eastAsia="Arial" w:hAnsi="Arial" w:cs="Arial"/>
              </w:rPr>
              <w:t xml:space="preserve"> what proportion of those lost bed days </w:t>
            </w:r>
            <w:r w:rsidR="00AF6F03">
              <w:rPr>
                <w:rFonts w:ascii="Arial" w:eastAsia="Arial" w:hAnsi="Arial" w:cs="Arial"/>
              </w:rPr>
              <w:t>we</w:t>
            </w:r>
            <w:r w:rsidR="00AF6F03" w:rsidRPr="00AF6F03">
              <w:rPr>
                <w:rFonts w:ascii="Arial" w:eastAsia="Arial" w:hAnsi="Arial" w:cs="Arial"/>
              </w:rPr>
              <w:t>re avoidable and what the expected reduction would be for the next quarter.</w:t>
            </w:r>
          </w:p>
          <w:p w14:paraId="2750289D" w14:textId="77777777" w:rsidR="0061043A" w:rsidRDefault="0061043A" w:rsidP="0061043A">
            <w:pPr>
              <w:rPr>
                <w:rFonts w:ascii="Arial" w:eastAsia="Arial" w:hAnsi="Arial" w:cs="Arial"/>
              </w:rPr>
            </w:pPr>
          </w:p>
          <w:p w14:paraId="54E42BB6" w14:textId="77777777" w:rsidR="00AF6F03" w:rsidRDefault="0061043A" w:rsidP="0061043A">
            <w:pPr>
              <w:rPr>
                <w:rFonts w:ascii="Arial" w:eastAsia="Arial" w:hAnsi="Arial" w:cs="Arial"/>
              </w:rPr>
            </w:pPr>
            <w:r>
              <w:rPr>
                <w:rFonts w:ascii="Arial" w:eastAsia="Arial" w:hAnsi="Arial" w:cs="Arial"/>
              </w:rPr>
              <w:t xml:space="preserve">CW </w:t>
            </w:r>
            <w:r w:rsidR="00AF6F03" w:rsidRPr="00AF6F03">
              <w:rPr>
                <w:rFonts w:ascii="Arial" w:eastAsia="Arial" w:hAnsi="Arial" w:cs="Arial"/>
              </w:rPr>
              <w:t xml:space="preserve">responded that she did not know the answer off the top of her head but would come back with the figure regarding avoidable lost bed days. </w:t>
            </w:r>
          </w:p>
          <w:p w14:paraId="4033D586" w14:textId="343D1164" w:rsidR="0061043A" w:rsidRDefault="0061043A" w:rsidP="0061043A">
            <w:pPr>
              <w:rPr>
                <w:rFonts w:ascii="Arial" w:eastAsia="Arial" w:hAnsi="Arial" w:cs="Arial"/>
              </w:rPr>
            </w:pPr>
            <w:r w:rsidRPr="00AF6F03">
              <w:rPr>
                <w:rFonts w:ascii="Arial" w:eastAsia="Arial" w:hAnsi="Arial" w:cs="Arial"/>
                <w:b/>
                <w:bCs/>
              </w:rPr>
              <w:t>(action)</w:t>
            </w:r>
            <w:r w:rsidR="00AF6F03">
              <w:rPr>
                <w:rFonts w:ascii="Arial" w:eastAsia="Arial" w:hAnsi="Arial" w:cs="Arial"/>
                <w:b/>
                <w:bCs/>
              </w:rPr>
              <w:t xml:space="preserve"> – </w:t>
            </w:r>
            <w:r w:rsidR="002401DA" w:rsidRPr="002401DA">
              <w:rPr>
                <w:rFonts w:ascii="Arial" w:eastAsia="Arial" w:hAnsi="Arial" w:cs="Arial"/>
                <w:b/>
                <w:bCs/>
              </w:rPr>
              <w:t>Circulate a post-meeting action to provide figures on avoidable lost bed days</w:t>
            </w:r>
            <w:r w:rsidR="002401DA">
              <w:rPr>
                <w:rFonts w:ascii="Arial" w:eastAsia="Arial" w:hAnsi="Arial" w:cs="Arial"/>
                <w:b/>
                <w:bCs/>
              </w:rPr>
              <w:t>.</w:t>
            </w:r>
          </w:p>
          <w:p w14:paraId="38713A28" w14:textId="77777777" w:rsidR="0061043A" w:rsidRDefault="0061043A" w:rsidP="0061043A">
            <w:pPr>
              <w:rPr>
                <w:rFonts w:ascii="Arial" w:eastAsia="Arial" w:hAnsi="Arial" w:cs="Arial"/>
              </w:rPr>
            </w:pPr>
          </w:p>
          <w:p w14:paraId="652975C8" w14:textId="44DD87C7" w:rsidR="00AF6F03" w:rsidRPr="00AF6F03" w:rsidRDefault="0061043A" w:rsidP="00AF6F03">
            <w:pPr>
              <w:rPr>
                <w:rFonts w:ascii="Arial" w:eastAsia="Arial" w:hAnsi="Arial" w:cs="Arial"/>
              </w:rPr>
            </w:pPr>
            <w:r>
              <w:rPr>
                <w:rFonts w:ascii="Arial" w:eastAsia="Arial" w:hAnsi="Arial" w:cs="Arial"/>
              </w:rPr>
              <w:t xml:space="preserve">RT </w:t>
            </w:r>
            <w:r w:rsidR="00AF6F03" w:rsidRPr="00AF6F03">
              <w:rPr>
                <w:rFonts w:ascii="Arial" w:eastAsia="Arial" w:hAnsi="Arial" w:cs="Arial"/>
              </w:rPr>
              <w:t>asked about DNA and CNA, seeking clarification on the difference between the two terms. </w:t>
            </w:r>
          </w:p>
          <w:p w14:paraId="27275FDA" w14:textId="77777777" w:rsidR="00AF6F03" w:rsidRDefault="00AF6F03" w:rsidP="00AF6F03">
            <w:pPr>
              <w:rPr>
                <w:rFonts w:ascii="Arial" w:eastAsia="Arial" w:hAnsi="Arial" w:cs="Arial"/>
              </w:rPr>
            </w:pPr>
          </w:p>
          <w:p w14:paraId="02987990" w14:textId="6A9BFE60" w:rsidR="00AF6F03" w:rsidRPr="00AF6F03" w:rsidRDefault="00AF6F03" w:rsidP="00AF6F03">
            <w:pPr>
              <w:rPr>
                <w:rFonts w:ascii="Arial" w:eastAsia="Arial" w:hAnsi="Arial" w:cs="Arial"/>
              </w:rPr>
            </w:pPr>
            <w:r w:rsidRPr="00AF6F03">
              <w:rPr>
                <w:rFonts w:ascii="Arial" w:eastAsia="Arial" w:hAnsi="Arial" w:cs="Arial"/>
              </w:rPr>
              <w:lastRenderedPageBreak/>
              <w:t>C</w:t>
            </w:r>
            <w:r>
              <w:rPr>
                <w:rFonts w:ascii="Arial" w:eastAsia="Arial" w:hAnsi="Arial" w:cs="Arial"/>
              </w:rPr>
              <w:t>W</w:t>
            </w:r>
            <w:r w:rsidRPr="00AF6F03">
              <w:rPr>
                <w:rFonts w:ascii="Arial" w:eastAsia="Arial" w:hAnsi="Arial" w:cs="Arial"/>
              </w:rPr>
              <w:t xml:space="preserve"> explained that a patient can CNA (could not attend) twice before being removed from the waiting list, which means they notify the service in advance and request to rebook. DNA (did not attend) means the patient was given notice but did not show up, resulting in removal from the list.</w:t>
            </w:r>
          </w:p>
          <w:p w14:paraId="641FE82C" w14:textId="77777777" w:rsidR="00AF6F03" w:rsidRDefault="00AF6F03" w:rsidP="0061043A">
            <w:pPr>
              <w:rPr>
                <w:rFonts w:ascii="Arial" w:eastAsia="Arial" w:hAnsi="Arial" w:cs="Arial"/>
              </w:rPr>
            </w:pPr>
          </w:p>
          <w:p w14:paraId="5156859F" w14:textId="4F54D6DC" w:rsidR="00AF6F03" w:rsidRPr="00AF6F03" w:rsidRDefault="00FC0DA4" w:rsidP="00AF6F03">
            <w:pPr>
              <w:rPr>
                <w:rFonts w:ascii="Arial" w:eastAsia="Arial" w:hAnsi="Arial" w:cs="Arial"/>
              </w:rPr>
            </w:pPr>
            <w:r>
              <w:rPr>
                <w:rFonts w:ascii="Arial" w:eastAsia="Arial" w:hAnsi="Arial" w:cs="Arial"/>
              </w:rPr>
              <w:t xml:space="preserve">CP </w:t>
            </w:r>
            <w:r w:rsidR="00AF6F03" w:rsidRPr="00AF6F03">
              <w:rPr>
                <w:rFonts w:ascii="Arial" w:eastAsia="Arial" w:hAnsi="Arial" w:cs="Arial"/>
              </w:rPr>
              <w:t>raised the point that performance measurement should reflect more community and primary care activity, including mental health, and questioned how this translates to system effects. </w:t>
            </w:r>
          </w:p>
          <w:p w14:paraId="5BB45FD0" w14:textId="77777777" w:rsidR="00AF6F03" w:rsidRDefault="00AF6F03" w:rsidP="00AF6F03">
            <w:pPr>
              <w:rPr>
                <w:rFonts w:ascii="Arial" w:eastAsia="Arial" w:hAnsi="Arial" w:cs="Arial"/>
              </w:rPr>
            </w:pPr>
          </w:p>
          <w:p w14:paraId="7F510C3C" w14:textId="08A287CA" w:rsidR="00AF6F03" w:rsidRPr="00AF6F03" w:rsidRDefault="00AF6F03" w:rsidP="00AF6F03">
            <w:pPr>
              <w:rPr>
                <w:rFonts w:ascii="Arial" w:eastAsia="Arial" w:hAnsi="Arial" w:cs="Arial"/>
              </w:rPr>
            </w:pPr>
            <w:r>
              <w:rPr>
                <w:rFonts w:ascii="Arial" w:eastAsia="Arial" w:hAnsi="Arial" w:cs="Arial"/>
              </w:rPr>
              <w:t>CPH</w:t>
            </w:r>
            <w:r w:rsidRPr="00AF6F03">
              <w:rPr>
                <w:rFonts w:ascii="Arial" w:eastAsia="Arial" w:hAnsi="Arial" w:cs="Arial"/>
              </w:rPr>
              <w:t xml:space="preserve"> acknowledged this was discussed previously and admitted struggling with how to change the slide, noting that traditional reporting does not fit performance management for community by design. She agreed that the lens of alignment to community by design is helpful and will consider how to reshape performance measurement to reflect system effects.</w:t>
            </w:r>
          </w:p>
          <w:p w14:paraId="0B0CAE5C" w14:textId="77777777" w:rsidR="00FC0DA4" w:rsidRDefault="00FC0DA4" w:rsidP="0061043A">
            <w:pPr>
              <w:rPr>
                <w:rFonts w:ascii="Arial" w:eastAsia="Arial" w:hAnsi="Arial" w:cs="Arial"/>
              </w:rPr>
            </w:pPr>
          </w:p>
          <w:p w14:paraId="3E086E92" w14:textId="4F962EFE" w:rsidR="00FC0DA4" w:rsidRDefault="00FC0DA4" w:rsidP="0061043A">
            <w:pPr>
              <w:rPr>
                <w:rFonts w:ascii="Arial" w:eastAsia="Arial" w:hAnsi="Arial" w:cs="Arial"/>
              </w:rPr>
            </w:pPr>
            <w:r>
              <w:rPr>
                <w:rFonts w:ascii="Arial" w:eastAsia="Arial" w:hAnsi="Arial" w:cs="Arial"/>
              </w:rPr>
              <w:t xml:space="preserve">KW </w:t>
            </w:r>
            <w:r w:rsidR="00AF6F03" w:rsidRPr="00AF6F03">
              <w:rPr>
                <w:rFonts w:ascii="Arial" w:eastAsia="Arial" w:hAnsi="Arial" w:cs="Arial"/>
              </w:rPr>
              <w:t xml:space="preserve">noted the detailed answer about endoscopy and highlighted that non-obstetric ultrasound (NOUS) was a concern for </w:t>
            </w:r>
            <w:r w:rsidR="00AF6F03">
              <w:rPr>
                <w:rFonts w:ascii="Arial" w:eastAsia="Arial" w:hAnsi="Arial" w:cs="Arial"/>
              </w:rPr>
              <w:t>CAVUHB</w:t>
            </w:r>
            <w:r w:rsidR="00AF6F03" w:rsidRPr="00AF6F03">
              <w:rPr>
                <w:rFonts w:ascii="Arial" w:eastAsia="Arial" w:hAnsi="Arial" w:cs="Arial"/>
              </w:rPr>
              <w:t xml:space="preserve"> and </w:t>
            </w:r>
            <w:r w:rsidR="00AF6F03">
              <w:rPr>
                <w:rFonts w:ascii="Arial" w:eastAsia="Arial" w:hAnsi="Arial" w:cs="Arial"/>
              </w:rPr>
              <w:t>WG</w:t>
            </w:r>
            <w:r w:rsidR="00AF6F03" w:rsidRPr="00AF6F03">
              <w:rPr>
                <w:rFonts w:ascii="Arial" w:eastAsia="Arial" w:hAnsi="Arial" w:cs="Arial"/>
              </w:rPr>
              <w:t xml:space="preserve">, asking about assurance on progress. </w:t>
            </w:r>
            <w:r w:rsidR="00AF6F03">
              <w:rPr>
                <w:rFonts w:ascii="Arial" w:eastAsia="Arial" w:hAnsi="Arial" w:cs="Arial"/>
              </w:rPr>
              <w:t>She</w:t>
            </w:r>
            <w:r w:rsidR="00AF6F03" w:rsidRPr="00AF6F03">
              <w:rPr>
                <w:rFonts w:ascii="Arial" w:eastAsia="Arial" w:hAnsi="Arial" w:cs="Arial"/>
              </w:rPr>
              <w:t xml:space="preserve"> also pointed out poor benchmarking in outpatients and requested information on actions being taken to address outpatient figures.</w:t>
            </w:r>
          </w:p>
          <w:p w14:paraId="3FF076FE" w14:textId="77777777" w:rsidR="00AF6F03" w:rsidRDefault="00AF6F03" w:rsidP="0061043A">
            <w:pPr>
              <w:rPr>
                <w:rFonts w:ascii="Arial" w:eastAsia="Arial" w:hAnsi="Arial" w:cs="Arial"/>
              </w:rPr>
            </w:pPr>
          </w:p>
          <w:p w14:paraId="6859B391" w14:textId="71047AB7" w:rsidR="00AF6F03" w:rsidRPr="00AF6F03" w:rsidRDefault="00FC0DA4" w:rsidP="00AF6F03">
            <w:pPr>
              <w:rPr>
                <w:rFonts w:ascii="Arial" w:eastAsia="Arial" w:hAnsi="Arial" w:cs="Arial"/>
              </w:rPr>
            </w:pPr>
            <w:r>
              <w:rPr>
                <w:rFonts w:ascii="Arial" w:eastAsia="Arial" w:hAnsi="Arial" w:cs="Arial"/>
              </w:rPr>
              <w:t xml:space="preserve">CW </w:t>
            </w:r>
            <w:r w:rsidR="00AF6F03" w:rsidRPr="00AF6F03">
              <w:rPr>
                <w:rFonts w:ascii="Arial" w:eastAsia="Arial" w:hAnsi="Arial" w:cs="Arial"/>
              </w:rPr>
              <w:t>responded that NOUS has seen a good improvement trajectory and the diagnostic position is now mainly affected by endoscopy and cardiac imaging, offering to bring data to the next meeting for assurance. </w:t>
            </w:r>
            <w:r w:rsidR="00AF6F03">
              <w:rPr>
                <w:rFonts w:ascii="Arial" w:eastAsia="Arial" w:hAnsi="Arial" w:cs="Arial"/>
              </w:rPr>
              <w:t xml:space="preserve">She </w:t>
            </w:r>
            <w:r w:rsidR="00AF6F03" w:rsidRPr="00AF6F03">
              <w:rPr>
                <w:rFonts w:ascii="Arial" w:eastAsia="Arial" w:hAnsi="Arial" w:cs="Arial"/>
              </w:rPr>
              <w:t>explained that for outpatients, there is ongoing work including addressing DNAs and CNAs, and a planned session with clinical leads to launch a new outpatient transformation strategy. This strategy will be more prescriptive, including changes to clinic templates, booking additional patients into clinics with high DNA rates, and reviewing new-to-follow-up ratios, moving from co-production to directive changes due to lack of progress. </w:t>
            </w:r>
          </w:p>
          <w:p w14:paraId="4B31E093" w14:textId="77777777" w:rsidR="00FC0DA4" w:rsidRDefault="00FC0DA4" w:rsidP="0061043A">
            <w:pPr>
              <w:rPr>
                <w:rFonts w:ascii="Arial" w:eastAsia="Arial" w:hAnsi="Arial" w:cs="Arial"/>
              </w:rPr>
            </w:pPr>
          </w:p>
          <w:p w14:paraId="1EF32D3E" w14:textId="22D76FC8" w:rsidR="00FC0DA4" w:rsidRDefault="00FC0DA4" w:rsidP="0061043A">
            <w:pPr>
              <w:rPr>
                <w:rFonts w:ascii="Arial" w:eastAsia="Arial" w:hAnsi="Arial" w:cs="Arial"/>
              </w:rPr>
            </w:pPr>
            <w:r>
              <w:rPr>
                <w:rFonts w:ascii="Arial" w:eastAsia="Arial" w:hAnsi="Arial" w:cs="Arial"/>
              </w:rPr>
              <w:t xml:space="preserve">SR </w:t>
            </w:r>
            <w:r w:rsidR="00AF6F03" w:rsidRPr="00AF6F03">
              <w:rPr>
                <w:rFonts w:ascii="Arial" w:eastAsia="Arial" w:hAnsi="Arial" w:cs="Arial"/>
              </w:rPr>
              <w:t>asked whether benchmarking has been done with other organisations of similar size to determine if the non-obstetric ultrasound issue is due to demand or capacity.</w:t>
            </w:r>
          </w:p>
          <w:p w14:paraId="7F5AE265" w14:textId="77777777" w:rsidR="00FC0DA4" w:rsidRDefault="00FC0DA4" w:rsidP="0061043A">
            <w:pPr>
              <w:rPr>
                <w:rFonts w:ascii="Arial" w:eastAsia="Arial" w:hAnsi="Arial" w:cs="Arial"/>
              </w:rPr>
            </w:pPr>
          </w:p>
          <w:p w14:paraId="2C08D915" w14:textId="310B8156" w:rsidR="00FC0DA4" w:rsidRDefault="00FC0DA4" w:rsidP="0061043A">
            <w:pPr>
              <w:rPr>
                <w:rFonts w:ascii="Arial" w:eastAsia="Arial" w:hAnsi="Arial" w:cs="Arial"/>
              </w:rPr>
            </w:pPr>
            <w:r>
              <w:rPr>
                <w:rFonts w:ascii="Arial" w:eastAsia="Arial" w:hAnsi="Arial" w:cs="Arial"/>
              </w:rPr>
              <w:t xml:space="preserve">CW </w:t>
            </w:r>
            <w:r w:rsidR="00AF6F03" w:rsidRPr="00AF6F03">
              <w:rPr>
                <w:rFonts w:ascii="Arial" w:eastAsia="Arial" w:hAnsi="Arial" w:cs="Arial"/>
              </w:rPr>
              <w:t>replied she did not know and would need to check with the Diagnostics team.</w:t>
            </w:r>
          </w:p>
          <w:p w14:paraId="039E6C6D" w14:textId="49DE6100" w:rsidR="00AF6F03" w:rsidRPr="00AF6F03" w:rsidRDefault="00AF6F03" w:rsidP="0061043A">
            <w:pPr>
              <w:rPr>
                <w:rFonts w:ascii="Arial" w:eastAsia="Arial" w:hAnsi="Arial" w:cs="Arial"/>
                <w:b/>
                <w:bCs/>
              </w:rPr>
            </w:pPr>
            <w:r w:rsidRPr="00AF6F03">
              <w:rPr>
                <w:rFonts w:ascii="Arial" w:eastAsia="Arial" w:hAnsi="Arial" w:cs="Arial"/>
                <w:b/>
                <w:bCs/>
              </w:rPr>
              <w:t xml:space="preserve">(action) – </w:t>
            </w:r>
            <w:r w:rsidR="002401DA" w:rsidRPr="002401DA">
              <w:rPr>
                <w:rFonts w:ascii="Arial" w:eastAsia="Arial" w:hAnsi="Arial" w:cs="Arial"/>
                <w:b/>
                <w:bCs/>
              </w:rPr>
              <w:t xml:space="preserve">Bring data on non-obstetric ultrasound progress and benchmarking to </w:t>
            </w:r>
            <w:r w:rsidR="002401DA">
              <w:rPr>
                <w:rFonts w:ascii="Arial" w:eastAsia="Arial" w:hAnsi="Arial" w:cs="Arial"/>
                <w:b/>
                <w:bCs/>
              </w:rPr>
              <w:t>a future meeting</w:t>
            </w:r>
            <w:r w:rsidR="002401DA" w:rsidRPr="002401DA">
              <w:rPr>
                <w:rFonts w:ascii="Arial" w:eastAsia="Arial" w:hAnsi="Arial" w:cs="Arial"/>
                <w:b/>
                <w:bCs/>
              </w:rPr>
              <w:t>.</w:t>
            </w:r>
          </w:p>
          <w:p w14:paraId="23532F9F" w14:textId="77777777" w:rsidR="00AF6F03" w:rsidRDefault="00AF6F03" w:rsidP="0061043A">
            <w:pPr>
              <w:rPr>
                <w:rFonts w:ascii="Arial" w:eastAsia="Arial" w:hAnsi="Arial" w:cs="Arial"/>
              </w:rPr>
            </w:pPr>
          </w:p>
          <w:p w14:paraId="4DBCC1A2" w14:textId="7396170E" w:rsidR="00FC0DA4" w:rsidRPr="0061043A" w:rsidRDefault="00FC0DA4" w:rsidP="0061043A">
            <w:pPr>
              <w:rPr>
                <w:rFonts w:ascii="Arial" w:eastAsia="Arial" w:hAnsi="Arial" w:cs="Arial"/>
              </w:rPr>
            </w:pPr>
            <w:r>
              <w:rPr>
                <w:rFonts w:ascii="Arial" w:eastAsia="Arial" w:hAnsi="Arial" w:cs="Arial"/>
              </w:rPr>
              <w:t>CP</w:t>
            </w:r>
            <w:r w:rsidR="00541FB6">
              <w:rPr>
                <w:rFonts w:ascii="Arial" w:eastAsia="Arial" w:hAnsi="Arial" w:cs="Arial"/>
              </w:rPr>
              <w:t>H</w:t>
            </w:r>
            <w:r>
              <w:rPr>
                <w:rFonts w:ascii="Arial" w:eastAsia="Arial" w:hAnsi="Arial" w:cs="Arial"/>
              </w:rPr>
              <w:t xml:space="preserve"> </w:t>
            </w:r>
            <w:r w:rsidR="00541FB6" w:rsidRPr="00541FB6">
              <w:rPr>
                <w:rFonts w:ascii="Arial" w:eastAsia="Arial" w:hAnsi="Arial" w:cs="Arial"/>
              </w:rPr>
              <w:t>noted that the issue with non-obstetric ultrasound was due to a lack of sonography workforce, which led to efforts to recruit, train, and buy in additional staff, including paying enhanced overtime rates. This shortage contributed to the backlog, but measures have since been taken to address it, and non-recurrent solutions have been phased out as sufficient workforce is now in place.</w:t>
            </w:r>
          </w:p>
          <w:p w14:paraId="51401966" w14:textId="7DAF0227" w:rsidR="00412805" w:rsidRPr="00412805" w:rsidRDefault="00412805" w:rsidP="77515468">
            <w:pPr>
              <w:rPr>
                <w:rFonts w:ascii="Arial" w:eastAsia="Arial" w:hAnsi="Arial" w:cs="Arial"/>
              </w:rPr>
            </w:pPr>
          </w:p>
          <w:p w14:paraId="7B4E4118" w14:textId="3114A3C1" w:rsidR="668F99EB" w:rsidRPr="00412805" w:rsidRDefault="375BA621" w:rsidP="77515468">
            <w:pPr>
              <w:rPr>
                <w:rFonts w:ascii="Arial" w:eastAsia="Arial" w:hAnsi="Arial" w:cs="Arial"/>
                <w:b/>
                <w:bCs/>
              </w:rPr>
            </w:pPr>
            <w:r w:rsidRPr="77515468">
              <w:rPr>
                <w:rFonts w:ascii="Arial" w:eastAsia="Arial" w:hAnsi="Arial" w:cs="Arial"/>
                <w:b/>
                <w:bCs/>
              </w:rPr>
              <w:t>The Committee resolved that:</w:t>
            </w:r>
          </w:p>
          <w:p w14:paraId="6625FF4A" w14:textId="794C4D76" w:rsidR="62B9D5FA" w:rsidRDefault="62B9D5FA" w:rsidP="00004263">
            <w:pPr>
              <w:pStyle w:val="ListParagraph"/>
              <w:numPr>
                <w:ilvl w:val="0"/>
                <w:numId w:val="3"/>
              </w:numPr>
              <w:rPr>
                <w:rStyle w:val="eop"/>
                <w:rFonts w:ascii="Arial" w:eastAsia="Arial" w:hAnsi="Arial" w:cs="Arial"/>
                <w:lang w:eastAsia="en-GB"/>
              </w:rPr>
            </w:pPr>
            <w:r w:rsidRPr="77515468">
              <w:rPr>
                <w:rStyle w:val="eop"/>
                <w:rFonts w:ascii="Arial" w:eastAsia="Arial" w:hAnsi="Arial" w:cs="Arial"/>
                <w:lang w:eastAsia="en-GB"/>
              </w:rPr>
              <w:t>The position against key organisational indicators for 202</w:t>
            </w:r>
            <w:r w:rsidR="00541FB6">
              <w:rPr>
                <w:rStyle w:val="eop"/>
                <w:rFonts w:ascii="Arial" w:eastAsia="Arial" w:hAnsi="Arial" w:cs="Arial"/>
                <w:lang w:eastAsia="en-GB"/>
              </w:rPr>
              <w:t>6</w:t>
            </w:r>
            <w:r w:rsidRPr="77515468">
              <w:rPr>
                <w:rStyle w:val="eop"/>
                <w:rFonts w:ascii="Arial" w:eastAsia="Arial" w:hAnsi="Arial" w:cs="Arial"/>
                <w:lang w:eastAsia="en-GB"/>
              </w:rPr>
              <w:t>-2</w:t>
            </w:r>
            <w:r w:rsidR="00541FB6">
              <w:rPr>
                <w:rStyle w:val="eop"/>
                <w:rFonts w:ascii="Arial" w:eastAsia="Arial" w:hAnsi="Arial" w:cs="Arial"/>
                <w:lang w:eastAsia="en-GB"/>
              </w:rPr>
              <w:t>7</w:t>
            </w:r>
            <w:r w:rsidRPr="77515468">
              <w:rPr>
                <w:rStyle w:val="eop"/>
                <w:rFonts w:ascii="Arial" w:eastAsia="Arial" w:hAnsi="Arial" w:cs="Arial"/>
                <w:lang w:eastAsia="en-GB"/>
              </w:rPr>
              <w:t xml:space="preserve"> and the update against the Operational Plan programmes were noted.</w:t>
            </w:r>
          </w:p>
          <w:p w14:paraId="28ADA397" w14:textId="5F334B16" w:rsidR="4CCA7580" w:rsidRPr="00412805" w:rsidRDefault="4CCA7580" w:rsidP="77515468">
            <w:pPr>
              <w:pStyle w:val="ListParagraph"/>
              <w:rPr>
                <w:rFonts w:ascii="Arial" w:eastAsia="Arial" w:hAnsi="Arial" w:cs="Arial"/>
              </w:rPr>
            </w:pPr>
          </w:p>
        </w:tc>
        <w:tc>
          <w:tcPr>
            <w:tcW w:w="905" w:type="dxa"/>
          </w:tcPr>
          <w:p w14:paraId="4C803327" w14:textId="122F9FB1" w:rsidR="4CCA7580" w:rsidRDefault="4CCA7580" w:rsidP="77515468">
            <w:pPr>
              <w:rPr>
                <w:rFonts w:ascii="Arial" w:eastAsia="Arial" w:hAnsi="Arial" w:cs="Arial"/>
              </w:rPr>
            </w:pPr>
          </w:p>
        </w:tc>
      </w:tr>
      <w:tr w:rsidR="00924FA1" w14:paraId="0FCA4721" w14:textId="77777777" w:rsidTr="77515468">
        <w:trPr>
          <w:trHeight w:val="20"/>
        </w:trPr>
        <w:tc>
          <w:tcPr>
            <w:tcW w:w="1425" w:type="dxa"/>
          </w:tcPr>
          <w:p w14:paraId="00CAF62F" w14:textId="62931A6A" w:rsidR="00924FA1" w:rsidRPr="3DDAC7AD" w:rsidRDefault="68CB421D" w:rsidP="77515468">
            <w:pPr>
              <w:rPr>
                <w:rFonts w:ascii="Arial" w:eastAsia="Arial" w:hAnsi="Arial" w:cs="Arial"/>
                <w:b/>
                <w:bCs/>
              </w:rPr>
            </w:pPr>
            <w:r w:rsidRPr="77515468">
              <w:rPr>
                <w:rFonts w:ascii="Arial" w:eastAsia="Arial" w:hAnsi="Arial" w:cs="Arial"/>
                <w:b/>
                <w:bCs/>
              </w:rPr>
              <w:lastRenderedPageBreak/>
              <w:t xml:space="preserve">FPC </w:t>
            </w:r>
            <w:r w:rsidR="40D14C86" w:rsidRPr="77515468">
              <w:rPr>
                <w:rFonts w:ascii="Arial" w:eastAsia="Arial" w:hAnsi="Arial" w:cs="Arial"/>
                <w:b/>
                <w:bCs/>
              </w:rPr>
              <w:t>2</w:t>
            </w:r>
            <w:r w:rsidR="63918EFC" w:rsidRPr="77515468">
              <w:rPr>
                <w:rFonts w:ascii="Arial" w:eastAsia="Arial" w:hAnsi="Arial" w:cs="Arial"/>
                <w:b/>
                <w:bCs/>
              </w:rPr>
              <w:t>026</w:t>
            </w:r>
            <w:r w:rsidR="40D14C86" w:rsidRPr="77515468">
              <w:rPr>
                <w:rFonts w:ascii="Arial" w:eastAsia="Arial" w:hAnsi="Arial" w:cs="Arial"/>
                <w:b/>
                <w:bCs/>
              </w:rPr>
              <w:t>/</w:t>
            </w:r>
            <w:r w:rsidR="7630A738" w:rsidRPr="77515468">
              <w:rPr>
                <w:rFonts w:ascii="Arial" w:eastAsia="Arial" w:hAnsi="Arial" w:cs="Arial"/>
                <w:b/>
                <w:bCs/>
              </w:rPr>
              <w:t>0</w:t>
            </w:r>
            <w:r w:rsidR="002401DA">
              <w:rPr>
                <w:rFonts w:ascii="Arial" w:eastAsia="Arial" w:hAnsi="Arial" w:cs="Arial"/>
                <w:b/>
                <w:bCs/>
              </w:rPr>
              <w:t>6</w:t>
            </w:r>
            <w:r w:rsidR="6CB8FB12" w:rsidRPr="77515468">
              <w:rPr>
                <w:rFonts w:ascii="Arial" w:eastAsia="Arial" w:hAnsi="Arial" w:cs="Arial"/>
                <w:b/>
                <w:bCs/>
              </w:rPr>
              <w:t>/2.3</w:t>
            </w:r>
          </w:p>
        </w:tc>
        <w:tc>
          <w:tcPr>
            <w:tcW w:w="9153" w:type="dxa"/>
          </w:tcPr>
          <w:p w14:paraId="00B5A509" w14:textId="193937FA" w:rsidR="006F72A6" w:rsidRPr="00541FB6" w:rsidRDefault="00582AFC" w:rsidP="77515468">
            <w:pPr>
              <w:rPr>
                <w:rFonts w:ascii="Arial" w:eastAsia="Arial" w:hAnsi="Arial" w:cs="Arial"/>
                <w:color w:val="000000" w:themeColor="text1"/>
                <w:lang w:val="en-US"/>
              </w:rPr>
            </w:pPr>
            <w:r w:rsidRPr="00541FB6">
              <w:rPr>
                <w:rFonts w:ascii="Arial" w:eastAsia="Arial" w:hAnsi="Arial" w:cs="Arial"/>
                <w:b/>
                <w:bCs/>
                <w:lang w:val="en-US"/>
              </w:rPr>
              <w:t>Performance Productivity Oversight</w:t>
            </w:r>
            <w:r w:rsidR="006F72A6" w:rsidRPr="00541FB6">
              <w:rPr>
                <w:rFonts w:ascii="Arial" w:hAnsi="Arial" w:cs="Arial"/>
              </w:rPr>
              <w:br/>
            </w:r>
          </w:p>
          <w:p w14:paraId="3F093D2F" w14:textId="77777777" w:rsidR="00DF2034" w:rsidRPr="00541FB6" w:rsidRDefault="00DF2034" w:rsidP="00DF2034">
            <w:pPr>
              <w:rPr>
                <w:rFonts w:ascii="Arial" w:eastAsia="Arial" w:hAnsi="Arial" w:cs="Arial"/>
              </w:rPr>
            </w:pPr>
            <w:r w:rsidRPr="00541FB6">
              <w:rPr>
                <w:rFonts w:ascii="Arial" w:eastAsia="Arial" w:hAnsi="Arial" w:cs="Arial"/>
              </w:rPr>
              <w:t>The Deputy Chief Operating Officer – Catherine Wood (CW) highlighted the following points:</w:t>
            </w:r>
          </w:p>
          <w:p w14:paraId="7704615F" w14:textId="390D7C04" w:rsidR="00541FB6" w:rsidRPr="00541FB6" w:rsidRDefault="00541FB6" w:rsidP="00004263">
            <w:pPr>
              <w:numPr>
                <w:ilvl w:val="0"/>
                <w:numId w:val="10"/>
              </w:numPr>
              <w:rPr>
                <w:rFonts w:ascii="Arial" w:hAnsi="Arial" w:cs="Arial"/>
              </w:rPr>
            </w:pPr>
            <w:r>
              <w:rPr>
                <w:rFonts w:ascii="Arial" w:hAnsi="Arial" w:cs="Arial"/>
              </w:rPr>
              <w:t>There is a</w:t>
            </w:r>
            <w:r w:rsidRPr="00541FB6">
              <w:rPr>
                <w:rFonts w:ascii="Arial" w:hAnsi="Arial" w:cs="Arial"/>
              </w:rPr>
              <w:t xml:space="preserve"> need for a more consistent and systematic approach to performance and productivity management across directorates and clinical boards, moving away from ad hoc methods. </w:t>
            </w:r>
          </w:p>
          <w:p w14:paraId="7E185E36" w14:textId="575F9323" w:rsidR="00541FB6" w:rsidRPr="00541FB6" w:rsidRDefault="00541FB6" w:rsidP="00004263">
            <w:pPr>
              <w:numPr>
                <w:ilvl w:val="0"/>
                <w:numId w:val="10"/>
              </w:numPr>
              <w:rPr>
                <w:rFonts w:ascii="Arial" w:hAnsi="Arial" w:cs="Arial"/>
              </w:rPr>
            </w:pPr>
            <w:r>
              <w:rPr>
                <w:rFonts w:ascii="Arial" w:hAnsi="Arial" w:cs="Arial"/>
              </w:rPr>
              <w:t>A</w:t>
            </w:r>
            <w:r w:rsidRPr="00541FB6">
              <w:rPr>
                <w:rFonts w:ascii="Arial" w:hAnsi="Arial" w:cs="Arial"/>
              </w:rPr>
              <w:t xml:space="preserve"> new MDT (multi-disciplinary team) process focused on quality, productivity, and efficiency as pillars of performance, involving clinical, AHP, and admin teams.</w:t>
            </w:r>
          </w:p>
          <w:p w14:paraId="07E3429E" w14:textId="480665EE" w:rsidR="00541FB6" w:rsidRPr="00541FB6" w:rsidRDefault="00541FB6" w:rsidP="00004263">
            <w:pPr>
              <w:numPr>
                <w:ilvl w:val="0"/>
                <w:numId w:val="10"/>
              </w:numPr>
              <w:rPr>
                <w:rFonts w:ascii="Arial" w:hAnsi="Arial" w:cs="Arial"/>
              </w:rPr>
            </w:pPr>
            <w:r>
              <w:rPr>
                <w:rFonts w:ascii="Arial" w:hAnsi="Arial" w:cs="Arial"/>
              </w:rPr>
              <w:t>T</w:t>
            </w:r>
            <w:r w:rsidRPr="00541FB6">
              <w:rPr>
                <w:rFonts w:ascii="Arial" w:hAnsi="Arial" w:cs="Arial"/>
              </w:rPr>
              <w:t>he importance of empowering teams with relevant data via a Power BI dashboard, enabling real-time tracking and SPC (statistical process control) charts for performance metrics. </w:t>
            </w:r>
          </w:p>
          <w:p w14:paraId="347F6AC3" w14:textId="1131D710" w:rsidR="00541FB6" w:rsidRPr="00541FB6" w:rsidRDefault="00541FB6" w:rsidP="00004263">
            <w:pPr>
              <w:numPr>
                <w:ilvl w:val="0"/>
                <w:numId w:val="10"/>
              </w:numPr>
              <w:rPr>
                <w:rFonts w:ascii="Arial" w:hAnsi="Arial" w:cs="Arial"/>
              </w:rPr>
            </w:pPr>
            <w:r w:rsidRPr="00541FB6">
              <w:rPr>
                <w:rFonts w:ascii="Arial" w:hAnsi="Arial" w:cs="Arial"/>
              </w:rPr>
              <w:lastRenderedPageBreak/>
              <w:t>Outlined a ward-to-board structure: weekly directorate meetings, systematic clinical board meetings, fortnightly meetings with Catherine, and executive performance meetings, all using standardi</w:t>
            </w:r>
            <w:r w:rsidR="005C1A5D">
              <w:rPr>
                <w:rFonts w:ascii="Arial" w:hAnsi="Arial" w:cs="Arial"/>
              </w:rPr>
              <w:t>s</w:t>
            </w:r>
            <w:r w:rsidRPr="00541FB6">
              <w:rPr>
                <w:rFonts w:ascii="Arial" w:hAnsi="Arial" w:cs="Arial"/>
              </w:rPr>
              <w:t>ed templates and data. </w:t>
            </w:r>
          </w:p>
          <w:p w14:paraId="172F79A2" w14:textId="624F0ABE" w:rsidR="00541FB6" w:rsidRPr="00541FB6" w:rsidRDefault="00541FB6" w:rsidP="00004263">
            <w:pPr>
              <w:numPr>
                <w:ilvl w:val="0"/>
                <w:numId w:val="10"/>
              </w:numPr>
              <w:rPr>
                <w:rFonts w:ascii="Arial" w:hAnsi="Arial" w:cs="Arial"/>
              </w:rPr>
            </w:pPr>
            <w:r w:rsidRPr="00541FB6">
              <w:rPr>
                <w:rFonts w:ascii="Arial" w:hAnsi="Arial" w:cs="Arial"/>
              </w:rPr>
              <w:t>Listed key secondary care metrics tracked: DNA/CNA rates, theatre and clinic utili</w:t>
            </w:r>
            <w:r w:rsidR="005C1A5D">
              <w:rPr>
                <w:rFonts w:ascii="Arial" w:hAnsi="Arial" w:cs="Arial"/>
              </w:rPr>
              <w:t>s</w:t>
            </w:r>
            <w:r w:rsidRPr="00541FB6">
              <w:rPr>
                <w:rFonts w:ascii="Arial" w:hAnsi="Arial" w:cs="Arial"/>
              </w:rPr>
              <w:t>ation, urgent/emergency care, length of stay by specialty/ward, admissions, estate use, and discharges. </w:t>
            </w:r>
          </w:p>
          <w:p w14:paraId="1359F793" w14:textId="50BB63F3" w:rsidR="00541FB6" w:rsidRPr="00541FB6" w:rsidRDefault="00541FB6" w:rsidP="00004263">
            <w:pPr>
              <w:numPr>
                <w:ilvl w:val="0"/>
                <w:numId w:val="10"/>
              </w:numPr>
              <w:rPr>
                <w:rFonts w:ascii="Arial" w:hAnsi="Arial" w:cs="Arial"/>
              </w:rPr>
            </w:pPr>
            <w:r w:rsidRPr="00541FB6">
              <w:rPr>
                <w:rFonts w:ascii="Arial" w:hAnsi="Arial" w:cs="Arial"/>
              </w:rPr>
              <w:t>Confirmed the dashboard is live, teams are using it, and the first executive performance and productivity board meeting is scheduled. </w:t>
            </w:r>
          </w:p>
          <w:p w14:paraId="7D7B6CF5" w14:textId="3F8A7FAB" w:rsidR="00541FB6" w:rsidRPr="00541FB6" w:rsidRDefault="00541FB6" w:rsidP="00004263">
            <w:pPr>
              <w:numPr>
                <w:ilvl w:val="0"/>
                <w:numId w:val="10"/>
              </w:numPr>
              <w:rPr>
                <w:rFonts w:ascii="Arial" w:hAnsi="Arial" w:cs="Arial"/>
              </w:rPr>
            </w:pPr>
            <w:r w:rsidRPr="00541FB6">
              <w:rPr>
                <w:rFonts w:ascii="Arial" w:hAnsi="Arial" w:cs="Arial"/>
              </w:rPr>
              <w:t>Stated that future reporting will shift from narrative to visual run charts, requiring clinical boards to explain performance trends and drivers. </w:t>
            </w:r>
          </w:p>
          <w:p w14:paraId="030FF9CE" w14:textId="31B70DEF" w:rsidR="00541FB6" w:rsidRPr="00541FB6" w:rsidRDefault="00541FB6" w:rsidP="00004263">
            <w:pPr>
              <w:numPr>
                <w:ilvl w:val="0"/>
                <w:numId w:val="10"/>
              </w:numPr>
              <w:rPr>
                <w:rFonts w:ascii="Arial" w:hAnsi="Arial" w:cs="Arial"/>
              </w:rPr>
            </w:pPr>
            <w:r w:rsidRPr="00541FB6">
              <w:rPr>
                <w:rFonts w:ascii="Arial" w:hAnsi="Arial" w:cs="Arial"/>
              </w:rPr>
              <w:t>Mentioned ongoing work to replicate the approach for primary/community care and mental health, and to integrate it with broader performance management systems. </w:t>
            </w:r>
          </w:p>
          <w:p w14:paraId="16EEFE9F" w14:textId="77777777" w:rsidR="00541FB6" w:rsidRPr="00541FB6" w:rsidRDefault="00541FB6" w:rsidP="00004263">
            <w:pPr>
              <w:numPr>
                <w:ilvl w:val="0"/>
                <w:numId w:val="10"/>
              </w:numPr>
              <w:rPr>
                <w:rFonts w:ascii="Arial" w:hAnsi="Arial" w:cs="Arial"/>
              </w:rPr>
            </w:pPr>
            <w:r w:rsidRPr="00541FB6">
              <w:rPr>
                <w:rFonts w:ascii="Arial" w:hAnsi="Arial" w:cs="Arial"/>
              </w:rPr>
              <w:t>Noted the formation of a dashboard development group to refine and co-produce improvements, with early feedback showing optimism and requests for subspecialty-level data.</w:t>
            </w:r>
          </w:p>
          <w:p w14:paraId="29C067FC" w14:textId="5F596D11" w:rsidR="00537A6B" w:rsidRPr="00541FB6" w:rsidRDefault="00537A6B" w:rsidP="00537A6B">
            <w:pPr>
              <w:rPr>
                <w:rFonts w:ascii="Arial" w:eastAsia="Arial" w:hAnsi="Arial" w:cs="Arial"/>
                <w:color w:val="000000" w:themeColor="text1"/>
                <w:lang w:val="en-US"/>
              </w:rPr>
            </w:pPr>
          </w:p>
          <w:p w14:paraId="6F78E29D" w14:textId="505A5E34" w:rsidR="00537A6B" w:rsidRPr="00541FB6" w:rsidRDefault="00537A6B" w:rsidP="00537A6B">
            <w:pPr>
              <w:rPr>
                <w:rFonts w:ascii="Arial" w:eastAsia="Arial" w:hAnsi="Arial" w:cs="Arial"/>
                <w:color w:val="000000" w:themeColor="text1"/>
                <w:lang w:val="en-US"/>
              </w:rPr>
            </w:pPr>
            <w:r w:rsidRPr="00541FB6">
              <w:rPr>
                <w:rFonts w:ascii="Arial" w:eastAsia="Arial" w:hAnsi="Arial" w:cs="Arial"/>
                <w:color w:val="000000" w:themeColor="text1"/>
                <w:lang w:val="en-US"/>
              </w:rPr>
              <w:t xml:space="preserve">SR </w:t>
            </w:r>
            <w:r w:rsidR="00BC71BC" w:rsidRPr="00BC71BC">
              <w:rPr>
                <w:rFonts w:ascii="Arial" w:eastAsia="Arial" w:hAnsi="Arial" w:cs="Arial"/>
                <w:color w:val="000000" w:themeColor="text1"/>
              </w:rPr>
              <w:t xml:space="preserve">stated that the new approach is a step change needed for </w:t>
            </w:r>
            <w:r w:rsidR="00BC71BC">
              <w:rPr>
                <w:rFonts w:ascii="Arial" w:eastAsia="Arial" w:hAnsi="Arial" w:cs="Arial"/>
                <w:color w:val="000000" w:themeColor="text1"/>
              </w:rPr>
              <w:t>CAVUHB</w:t>
            </w:r>
            <w:r w:rsidR="00BC71BC" w:rsidRPr="00BC71BC">
              <w:rPr>
                <w:rFonts w:ascii="Arial" w:eastAsia="Arial" w:hAnsi="Arial" w:cs="Arial"/>
                <w:color w:val="000000" w:themeColor="text1"/>
              </w:rPr>
              <w:t>, suggesting that a more directive use of consultant SPAs should help address issues highlighted in performance reports. He emphasi</w:t>
            </w:r>
            <w:r w:rsidR="005C1A5D">
              <w:rPr>
                <w:rFonts w:ascii="Arial" w:eastAsia="Arial" w:hAnsi="Arial" w:cs="Arial"/>
                <w:color w:val="000000" w:themeColor="text1"/>
              </w:rPr>
              <w:t>s</w:t>
            </w:r>
            <w:r w:rsidR="00BC71BC" w:rsidRPr="00BC71BC">
              <w:rPr>
                <w:rFonts w:ascii="Arial" w:eastAsia="Arial" w:hAnsi="Arial" w:cs="Arial"/>
                <w:color w:val="000000" w:themeColor="text1"/>
              </w:rPr>
              <w:t>ed that this should influence how the board is reported to, providing better assurance and focus for driving organi</w:t>
            </w:r>
            <w:r w:rsidR="005C1A5D">
              <w:rPr>
                <w:rFonts w:ascii="Arial" w:eastAsia="Arial" w:hAnsi="Arial" w:cs="Arial"/>
                <w:color w:val="000000" w:themeColor="text1"/>
              </w:rPr>
              <w:t>s</w:t>
            </w:r>
            <w:r w:rsidR="00BC71BC" w:rsidRPr="00BC71BC">
              <w:rPr>
                <w:rFonts w:ascii="Arial" w:eastAsia="Arial" w:hAnsi="Arial" w:cs="Arial"/>
                <w:color w:val="000000" w:themeColor="text1"/>
              </w:rPr>
              <w:t>ational performance.</w:t>
            </w:r>
          </w:p>
          <w:p w14:paraId="0E28D024" w14:textId="77777777" w:rsidR="00537A6B" w:rsidRPr="00541FB6" w:rsidRDefault="00537A6B" w:rsidP="00537A6B">
            <w:pPr>
              <w:rPr>
                <w:rFonts w:ascii="Arial" w:eastAsia="Arial" w:hAnsi="Arial" w:cs="Arial"/>
                <w:color w:val="000000" w:themeColor="text1"/>
                <w:lang w:val="en-US"/>
              </w:rPr>
            </w:pPr>
          </w:p>
          <w:p w14:paraId="1205288F" w14:textId="67214BE4" w:rsidR="00537A6B" w:rsidRPr="00BC71BC" w:rsidRDefault="00537A6B" w:rsidP="00537A6B">
            <w:pPr>
              <w:rPr>
                <w:rFonts w:ascii="Arial" w:eastAsia="Arial" w:hAnsi="Arial" w:cs="Arial"/>
                <w:color w:val="000000" w:themeColor="text1"/>
              </w:rPr>
            </w:pPr>
            <w:r w:rsidRPr="00541FB6">
              <w:rPr>
                <w:rFonts w:ascii="Arial" w:eastAsia="Arial" w:hAnsi="Arial" w:cs="Arial"/>
                <w:color w:val="000000" w:themeColor="text1"/>
                <w:lang w:val="en-US"/>
              </w:rPr>
              <w:t xml:space="preserve">RT </w:t>
            </w:r>
            <w:r w:rsidR="00BC71BC" w:rsidRPr="00BC71BC">
              <w:rPr>
                <w:rFonts w:ascii="Arial" w:eastAsia="Arial" w:hAnsi="Arial" w:cs="Arial"/>
                <w:color w:val="000000" w:themeColor="text1"/>
              </w:rPr>
              <w:t>asked how the new performance and productivity oversight approach has been received by the clinical boards and what feedback or reactions have been observed so far.</w:t>
            </w:r>
            <w:r w:rsidR="00BC71BC">
              <w:rPr>
                <w:rFonts w:ascii="Arial" w:eastAsia="Arial" w:hAnsi="Arial" w:cs="Arial"/>
                <w:color w:val="000000" w:themeColor="text1"/>
              </w:rPr>
              <w:t xml:space="preserve"> She</w:t>
            </w:r>
            <w:r w:rsidR="00BC71BC" w:rsidRPr="00BC71BC">
              <w:rPr>
                <w:rFonts w:ascii="Arial" w:eastAsia="Arial" w:hAnsi="Arial" w:cs="Arial"/>
                <w:color w:val="000000" w:themeColor="text1"/>
              </w:rPr>
              <w:t xml:space="preserve"> also asked how C</w:t>
            </w:r>
            <w:r w:rsidR="00BC71BC">
              <w:rPr>
                <w:rFonts w:ascii="Arial" w:eastAsia="Arial" w:hAnsi="Arial" w:cs="Arial"/>
                <w:color w:val="000000" w:themeColor="text1"/>
              </w:rPr>
              <w:t>W</w:t>
            </w:r>
            <w:r w:rsidR="00BC71BC" w:rsidRPr="00BC71BC">
              <w:rPr>
                <w:rFonts w:ascii="Arial" w:eastAsia="Arial" w:hAnsi="Arial" w:cs="Arial"/>
                <w:color w:val="000000" w:themeColor="text1"/>
              </w:rPr>
              <w:t xml:space="preserve"> envisages the intelligence gathered from this methodology being fed back into committee and board, so it can be used effectively going forward.</w:t>
            </w:r>
          </w:p>
          <w:p w14:paraId="6E4AADB0" w14:textId="77777777" w:rsidR="00537A6B" w:rsidRPr="00541FB6" w:rsidRDefault="00537A6B" w:rsidP="00537A6B">
            <w:pPr>
              <w:rPr>
                <w:rFonts w:ascii="Arial" w:eastAsia="Arial" w:hAnsi="Arial" w:cs="Arial"/>
                <w:color w:val="000000" w:themeColor="text1"/>
                <w:lang w:val="en-US"/>
              </w:rPr>
            </w:pPr>
          </w:p>
          <w:p w14:paraId="1D9C102C" w14:textId="48BFB1CA" w:rsidR="00537A6B" w:rsidRPr="00541FB6" w:rsidRDefault="00537A6B" w:rsidP="00537A6B">
            <w:pPr>
              <w:rPr>
                <w:rFonts w:ascii="Arial" w:eastAsia="Arial" w:hAnsi="Arial" w:cs="Arial"/>
                <w:color w:val="000000" w:themeColor="text1"/>
                <w:lang w:val="en-US"/>
              </w:rPr>
            </w:pPr>
            <w:r w:rsidRPr="00541FB6">
              <w:rPr>
                <w:rFonts w:ascii="Arial" w:eastAsia="Arial" w:hAnsi="Arial" w:cs="Arial"/>
                <w:color w:val="000000" w:themeColor="text1"/>
                <w:lang w:val="en-US"/>
              </w:rPr>
              <w:t xml:space="preserve">CW </w:t>
            </w:r>
            <w:r w:rsidR="00BC71BC" w:rsidRPr="00BC71BC">
              <w:rPr>
                <w:rFonts w:ascii="Arial" w:eastAsia="Arial" w:hAnsi="Arial" w:cs="Arial"/>
                <w:color w:val="000000" w:themeColor="text1"/>
              </w:rPr>
              <w:t xml:space="preserve">explained that implementing the new approach </w:t>
            </w:r>
            <w:r w:rsidR="00BC71BC">
              <w:rPr>
                <w:rFonts w:ascii="Arial" w:eastAsia="Arial" w:hAnsi="Arial" w:cs="Arial"/>
                <w:color w:val="000000" w:themeColor="text1"/>
              </w:rPr>
              <w:t>was</w:t>
            </w:r>
            <w:r w:rsidR="00BC71BC" w:rsidRPr="00BC71BC">
              <w:rPr>
                <w:rFonts w:ascii="Arial" w:eastAsia="Arial" w:hAnsi="Arial" w:cs="Arial"/>
                <w:color w:val="000000" w:themeColor="text1"/>
              </w:rPr>
              <w:t xml:space="preserve"> a journey, with her and Adam working hard to pull it together. She described initial mixed reactions from directorates—some felt it was unnecessary; others saw it as extra work—but after listening to the teams, everyone was supportive but anxious about the "how." She noted there is now a coalition recogni</w:t>
            </w:r>
            <w:r w:rsidR="00BC71BC">
              <w:rPr>
                <w:rFonts w:ascii="Arial" w:eastAsia="Arial" w:hAnsi="Arial" w:cs="Arial"/>
                <w:color w:val="000000" w:themeColor="text1"/>
              </w:rPr>
              <w:t>s</w:t>
            </w:r>
            <w:r w:rsidR="00BC71BC" w:rsidRPr="00BC71BC">
              <w:rPr>
                <w:rFonts w:ascii="Arial" w:eastAsia="Arial" w:hAnsi="Arial" w:cs="Arial"/>
                <w:color w:val="000000" w:themeColor="text1"/>
              </w:rPr>
              <w:t>ing the need, and that it will be easier for teams in the long run, especially with the BI dashboard making data visible and accessible. Catherine also mentioned that eventually, some narrative can be removed from reports, relying more on run charts to show improvement over time.</w:t>
            </w:r>
          </w:p>
          <w:p w14:paraId="1C702C99" w14:textId="77777777" w:rsidR="00537A6B" w:rsidRPr="00541FB6" w:rsidRDefault="00537A6B" w:rsidP="00537A6B">
            <w:pPr>
              <w:rPr>
                <w:rFonts w:ascii="Arial" w:eastAsia="Arial" w:hAnsi="Arial" w:cs="Arial"/>
                <w:color w:val="000000" w:themeColor="text1"/>
                <w:lang w:val="en-US"/>
              </w:rPr>
            </w:pPr>
          </w:p>
          <w:p w14:paraId="3932FD19" w14:textId="5ACBD863" w:rsidR="00537A6B" w:rsidRPr="00541FB6" w:rsidRDefault="00537A6B" w:rsidP="00537A6B">
            <w:pPr>
              <w:rPr>
                <w:rFonts w:ascii="Arial" w:eastAsia="Arial" w:hAnsi="Arial" w:cs="Arial"/>
                <w:color w:val="000000" w:themeColor="text1"/>
                <w:lang w:val="en-US"/>
              </w:rPr>
            </w:pPr>
            <w:r w:rsidRPr="00541FB6">
              <w:rPr>
                <w:rFonts w:ascii="Arial" w:eastAsia="Arial" w:hAnsi="Arial" w:cs="Arial"/>
                <w:color w:val="000000" w:themeColor="text1"/>
                <w:lang w:val="en-US"/>
              </w:rPr>
              <w:t xml:space="preserve">AR </w:t>
            </w:r>
            <w:r w:rsidR="00BC71BC" w:rsidRPr="00BC71BC">
              <w:rPr>
                <w:rFonts w:ascii="Arial" w:eastAsia="Arial" w:hAnsi="Arial" w:cs="Arial"/>
                <w:color w:val="000000" w:themeColor="text1"/>
              </w:rPr>
              <w:t>stated that the best way to improve data is to use the same data and tools for service level improvement as are used for discussions and assurance, which will enhance the quality of data reviewed in meetings.</w:t>
            </w:r>
          </w:p>
          <w:p w14:paraId="5ECD3C36" w14:textId="77777777" w:rsidR="00537A6B" w:rsidRPr="00541FB6" w:rsidRDefault="00537A6B" w:rsidP="00537A6B">
            <w:pPr>
              <w:rPr>
                <w:rFonts w:ascii="Arial" w:eastAsia="Arial" w:hAnsi="Arial" w:cs="Arial"/>
                <w:color w:val="000000" w:themeColor="text1"/>
                <w:lang w:val="en-US"/>
              </w:rPr>
            </w:pPr>
          </w:p>
          <w:p w14:paraId="46491F2B" w14:textId="249AD38F" w:rsidR="00537A6B" w:rsidRPr="00541FB6" w:rsidRDefault="00537A6B" w:rsidP="00537A6B">
            <w:pPr>
              <w:rPr>
                <w:rFonts w:ascii="Arial" w:eastAsia="Arial" w:hAnsi="Arial" w:cs="Arial"/>
                <w:color w:val="000000" w:themeColor="text1"/>
                <w:lang w:val="en-US"/>
              </w:rPr>
            </w:pPr>
            <w:r w:rsidRPr="00541FB6">
              <w:rPr>
                <w:rFonts w:ascii="Arial" w:eastAsia="Arial" w:hAnsi="Arial" w:cs="Arial"/>
                <w:color w:val="000000" w:themeColor="text1"/>
                <w:lang w:val="en-US"/>
              </w:rPr>
              <w:t xml:space="preserve">KW </w:t>
            </w:r>
            <w:r w:rsidR="00BC71BC" w:rsidRPr="00BC71BC">
              <w:rPr>
                <w:rFonts w:ascii="Arial" w:eastAsia="Arial" w:hAnsi="Arial" w:cs="Arial"/>
                <w:color w:val="000000" w:themeColor="text1"/>
              </w:rPr>
              <w:t>recogni</w:t>
            </w:r>
            <w:r w:rsidR="00BC71BC">
              <w:rPr>
                <w:rFonts w:ascii="Arial" w:eastAsia="Arial" w:hAnsi="Arial" w:cs="Arial"/>
                <w:color w:val="000000" w:themeColor="text1"/>
              </w:rPr>
              <w:t>s</w:t>
            </w:r>
            <w:r w:rsidR="00BC71BC" w:rsidRPr="00BC71BC">
              <w:rPr>
                <w:rFonts w:ascii="Arial" w:eastAsia="Arial" w:hAnsi="Arial" w:cs="Arial"/>
                <w:color w:val="000000" w:themeColor="text1"/>
              </w:rPr>
              <w:t xml:space="preserve">ed this as a step change for CAVUHB in achieving better assurance around productivity and performance. She noted the team has listened to feedback from independent members, aiming for less narrative and more data, and hopes this approach responds to their requests. </w:t>
            </w:r>
            <w:r w:rsidR="00BC71BC">
              <w:rPr>
                <w:rFonts w:ascii="Arial" w:eastAsia="Arial" w:hAnsi="Arial" w:cs="Arial"/>
                <w:color w:val="000000" w:themeColor="text1"/>
              </w:rPr>
              <w:t>She</w:t>
            </w:r>
            <w:r w:rsidR="00BC71BC" w:rsidRPr="00BC71BC">
              <w:rPr>
                <w:rFonts w:ascii="Arial" w:eastAsia="Arial" w:hAnsi="Arial" w:cs="Arial"/>
                <w:color w:val="000000" w:themeColor="text1"/>
              </w:rPr>
              <w:t xml:space="preserve"> also highlighted that the QMS and current reporting demonstrate a real step forward in assurance systems for </w:t>
            </w:r>
            <w:r w:rsidR="00BC71BC">
              <w:rPr>
                <w:rFonts w:ascii="Arial" w:eastAsia="Arial" w:hAnsi="Arial" w:cs="Arial"/>
                <w:color w:val="000000" w:themeColor="text1"/>
              </w:rPr>
              <w:t>CAVUHB</w:t>
            </w:r>
            <w:r w:rsidR="00BC71BC" w:rsidRPr="00BC71BC">
              <w:rPr>
                <w:rFonts w:ascii="Arial" w:eastAsia="Arial" w:hAnsi="Arial" w:cs="Arial"/>
                <w:color w:val="000000" w:themeColor="text1"/>
              </w:rPr>
              <w:t>.</w:t>
            </w:r>
          </w:p>
          <w:p w14:paraId="13E90C4B" w14:textId="75A03FC4" w:rsidR="006F72A6" w:rsidRPr="00541FB6" w:rsidRDefault="006F72A6" w:rsidP="77515468">
            <w:pPr>
              <w:rPr>
                <w:rFonts w:ascii="Arial" w:eastAsia="Arial" w:hAnsi="Arial" w:cs="Arial"/>
                <w:color w:val="000000" w:themeColor="text1"/>
                <w:lang w:val="en-US"/>
              </w:rPr>
            </w:pPr>
          </w:p>
          <w:p w14:paraId="017AC3EA" w14:textId="7F1F71BC" w:rsidR="00DF7C2A" w:rsidRPr="00541FB6" w:rsidRDefault="27AADF63" w:rsidP="77515468">
            <w:pPr>
              <w:rPr>
                <w:rFonts w:ascii="Arial" w:eastAsia="Arial" w:hAnsi="Arial" w:cs="Arial"/>
                <w:b/>
                <w:bCs/>
                <w:color w:val="000000" w:themeColor="text1"/>
                <w:lang w:val="en-US"/>
              </w:rPr>
            </w:pPr>
            <w:r w:rsidRPr="00541FB6">
              <w:rPr>
                <w:rFonts w:ascii="Arial" w:eastAsia="Arial" w:hAnsi="Arial" w:cs="Arial"/>
                <w:b/>
                <w:bCs/>
                <w:color w:val="000000" w:themeColor="text1"/>
                <w:lang w:val="en-US"/>
              </w:rPr>
              <w:t>The Committee resolved that:</w:t>
            </w:r>
          </w:p>
          <w:p w14:paraId="05531E94" w14:textId="56A5EA6E" w:rsidR="00DF7C2A" w:rsidRPr="0054264B" w:rsidRDefault="0054264B" w:rsidP="00004263">
            <w:pPr>
              <w:pStyle w:val="ListParagraph"/>
              <w:numPr>
                <w:ilvl w:val="0"/>
                <w:numId w:val="6"/>
              </w:numPr>
              <w:rPr>
                <w:rFonts w:ascii="Arial" w:eastAsia="Arial" w:hAnsi="Arial" w:cs="Arial"/>
              </w:rPr>
            </w:pPr>
            <w:r w:rsidRPr="0054264B">
              <w:rPr>
                <w:rFonts w:ascii="Arial" w:eastAsia="Calibri" w:hAnsi="Arial" w:cs="Arial"/>
              </w:rPr>
              <w:t>T</w:t>
            </w:r>
            <w:r w:rsidRPr="0054264B">
              <w:rPr>
                <w:rFonts w:ascii="Arial" w:eastAsia="Calibri" w:hAnsi="Arial" w:cs="Arial"/>
              </w:rPr>
              <w:t>he revised approach to performance and productivity</w:t>
            </w:r>
            <w:r w:rsidRPr="0054264B">
              <w:rPr>
                <w:rFonts w:ascii="Arial" w:eastAsia="Calibri" w:hAnsi="Arial" w:cs="Arial"/>
              </w:rPr>
              <w:t xml:space="preserve"> was noted.</w:t>
            </w:r>
          </w:p>
        </w:tc>
        <w:tc>
          <w:tcPr>
            <w:tcW w:w="905" w:type="dxa"/>
          </w:tcPr>
          <w:p w14:paraId="60C8BB67" w14:textId="7DCEA635" w:rsidR="00924FA1" w:rsidRDefault="00924FA1" w:rsidP="77515468">
            <w:pPr>
              <w:rPr>
                <w:rFonts w:ascii="Arial" w:eastAsia="Arial" w:hAnsi="Arial" w:cs="Arial"/>
              </w:rPr>
            </w:pPr>
          </w:p>
        </w:tc>
      </w:tr>
      <w:tr w:rsidR="008C47E4" w14:paraId="3A5B608A" w14:textId="77777777" w:rsidTr="77515468">
        <w:trPr>
          <w:trHeight w:val="20"/>
        </w:trPr>
        <w:tc>
          <w:tcPr>
            <w:tcW w:w="1425" w:type="dxa"/>
          </w:tcPr>
          <w:p w14:paraId="0D7B139D" w14:textId="7DA70771" w:rsidR="008C47E4" w:rsidRPr="6BF24457" w:rsidRDefault="3392AC05" w:rsidP="77515468">
            <w:pPr>
              <w:rPr>
                <w:rFonts w:ascii="Arial" w:eastAsia="Arial" w:hAnsi="Arial" w:cs="Arial"/>
                <w:b/>
                <w:bCs/>
              </w:rPr>
            </w:pPr>
            <w:r w:rsidRPr="77515468">
              <w:rPr>
                <w:rFonts w:ascii="Arial" w:eastAsia="Arial" w:hAnsi="Arial" w:cs="Arial"/>
                <w:b/>
                <w:bCs/>
              </w:rPr>
              <w:t>FPC 2026/05/2.4</w:t>
            </w:r>
          </w:p>
        </w:tc>
        <w:tc>
          <w:tcPr>
            <w:tcW w:w="9153" w:type="dxa"/>
          </w:tcPr>
          <w:p w14:paraId="420D5964" w14:textId="643D9D60" w:rsidR="008C47E4" w:rsidRDefault="00582AFC" w:rsidP="77515468">
            <w:pPr>
              <w:rPr>
                <w:rFonts w:ascii="Arial" w:eastAsia="Arial" w:hAnsi="Arial" w:cs="Arial"/>
                <w:b/>
                <w:bCs/>
              </w:rPr>
            </w:pPr>
            <w:r>
              <w:rPr>
                <w:rFonts w:ascii="Arial" w:eastAsia="Arial" w:hAnsi="Arial" w:cs="Arial"/>
                <w:b/>
                <w:bCs/>
              </w:rPr>
              <w:t>BAF Longterm Finance</w:t>
            </w:r>
          </w:p>
          <w:p w14:paraId="5FABB9B8" w14:textId="450FDB51" w:rsidR="008C47E4" w:rsidRDefault="008C47E4" w:rsidP="00932A6D">
            <w:pPr>
              <w:ind w:firstLine="720"/>
              <w:rPr>
                <w:rFonts w:ascii="Arial" w:eastAsia="Arial" w:hAnsi="Arial" w:cs="Arial"/>
                <w:b/>
                <w:bCs/>
              </w:rPr>
            </w:pPr>
          </w:p>
          <w:p w14:paraId="37BD1296" w14:textId="3DECB49B" w:rsidR="00932A6D" w:rsidRDefault="00DB72A2" w:rsidP="00932A6D">
            <w:pPr>
              <w:rPr>
                <w:rFonts w:ascii="Arial" w:eastAsia="Arial" w:hAnsi="Arial" w:cs="Arial"/>
              </w:rPr>
            </w:pPr>
            <w:r>
              <w:rPr>
                <w:rFonts w:ascii="Arial" w:eastAsia="Arial" w:hAnsi="Arial" w:cs="Arial"/>
              </w:rPr>
              <w:t>The Deputy Director of Finance – Robert Mahoney (RM)</w:t>
            </w:r>
            <w:r w:rsidR="00932A6D" w:rsidRPr="00932A6D">
              <w:rPr>
                <w:rFonts w:ascii="Arial" w:eastAsia="Arial" w:hAnsi="Arial" w:cs="Arial"/>
              </w:rPr>
              <w:t xml:space="preserve"> highlighted</w:t>
            </w:r>
            <w:r>
              <w:rPr>
                <w:rFonts w:ascii="Arial" w:eastAsia="Arial" w:hAnsi="Arial" w:cs="Arial"/>
              </w:rPr>
              <w:t xml:space="preserve"> the following points regarding long term finance</w:t>
            </w:r>
            <w:r w:rsidR="00932A6D" w:rsidRPr="00932A6D">
              <w:rPr>
                <w:rFonts w:ascii="Arial" w:eastAsia="Arial" w:hAnsi="Arial" w:cs="Arial"/>
              </w:rPr>
              <w:t>:</w:t>
            </w:r>
          </w:p>
          <w:p w14:paraId="726C0159" w14:textId="7D2FF1D7" w:rsidR="00DB72A2" w:rsidRPr="00DB72A2" w:rsidRDefault="00DB72A2" w:rsidP="00004263">
            <w:pPr>
              <w:numPr>
                <w:ilvl w:val="0"/>
                <w:numId w:val="11"/>
              </w:numPr>
              <w:rPr>
                <w:rFonts w:ascii="Arial" w:eastAsia="Arial" w:hAnsi="Arial" w:cs="Arial"/>
              </w:rPr>
            </w:pPr>
            <w:r w:rsidRPr="00DB72A2">
              <w:rPr>
                <w:rFonts w:ascii="Arial" w:eastAsia="Arial" w:hAnsi="Arial" w:cs="Arial"/>
              </w:rPr>
              <w:t>Stressed the importance of sustainable service transformation, not just short-term annual planning. </w:t>
            </w:r>
          </w:p>
          <w:p w14:paraId="347CAA3F" w14:textId="62C15715" w:rsidR="00DB72A2" w:rsidRPr="00DB72A2" w:rsidRDefault="00DB72A2" w:rsidP="00004263">
            <w:pPr>
              <w:numPr>
                <w:ilvl w:val="0"/>
                <w:numId w:val="11"/>
              </w:numPr>
              <w:rPr>
                <w:rFonts w:ascii="Arial" w:eastAsia="Arial" w:hAnsi="Arial" w:cs="Arial"/>
              </w:rPr>
            </w:pPr>
            <w:r w:rsidRPr="00DB72A2">
              <w:rPr>
                <w:rFonts w:ascii="Arial" w:eastAsia="Arial" w:hAnsi="Arial" w:cs="Arial"/>
              </w:rPr>
              <w:t>Explained previous financial projections, now corroborated by the McKinsey report, confirming ongoing financial challenges. </w:t>
            </w:r>
          </w:p>
          <w:p w14:paraId="2D9BF08E" w14:textId="5C106F7E" w:rsidR="00DB72A2" w:rsidRPr="00DB72A2" w:rsidRDefault="00DB72A2" w:rsidP="00004263">
            <w:pPr>
              <w:numPr>
                <w:ilvl w:val="0"/>
                <w:numId w:val="11"/>
              </w:numPr>
              <w:rPr>
                <w:rFonts w:ascii="Arial" w:eastAsia="Arial" w:hAnsi="Arial" w:cs="Arial"/>
              </w:rPr>
            </w:pPr>
            <w:r w:rsidRPr="00DB72A2">
              <w:rPr>
                <w:rFonts w:ascii="Arial" w:eastAsia="Arial" w:hAnsi="Arial" w:cs="Arial"/>
              </w:rPr>
              <w:t>Highlighted the need for productivity improvements, right-sizing workforce, and better planning and performance assessment.</w:t>
            </w:r>
          </w:p>
          <w:p w14:paraId="52683DDE" w14:textId="2BD196CF" w:rsidR="00DB72A2" w:rsidRPr="00DB72A2" w:rsidRDefault="00DB72A2" w:rsidP="00004263">
            <w:pPr>
              <w:numPr>
                <w:ilvl w:val="0"/>
                <w:numId w:val="11"/>
              </w:numPr>
              <w:rPr>
                <w:rFonts w:ascii="Arial" w:eastAsia="Arial" w:hAnsi="Arial" w:cs="Arial"/>
              </w:rPr>
            </w:pPr>
            <w:r w:rsidRPr="00DB72A2">
              <w:rPr>
                <w:rFonts w:ascii="Arial" w:eastAsia="Arial" w:hAnsi="Arial" w:cs="Arial"/>
              </w:rPr>
              <w:t>Noted the development of an Integrated Improvement Plan to address these issues.</w:t>
            </w:r>
          </w:p>
          <w:p w14:paraId="32FC5160" w14:textId="5DBAFB8A" w:rsidR="00932A6D" w:rsidRDefault="00DB72A2" w:rsidP="00004263">
            <w:pPr>
              <w:numPr>
                <w:ilvl w:val="0"/>
                <w:numId w:val="11"/>
              </w:numPr>
              <w:rPr>
                <w:rFonts w:ascii="Arial" w:eastAsia="Arial" w:hAnsi="Arial" w:cs="Arial"/>
              </w:rPr>
            </w:pPr>
            <w:r w:rsidRPr="00DB72A2">
              <w:rPr>
                <w:rFonts w:ascii="Arial" w:eastAsia="Arial" w:hAnsi="Arial" w:cs="Arial"/>
              </w:rPr>
              <w:t>Emphasi</w:t>
            </w:r>
            <w:r w:rsidR="005C1A5D">
              <w:rPr>
                <w:rFonts w:ascii="Arial" w:eastAsia="Arial" w:hAnsi="Arial" w:cs="Arial"/>
              </w:rPr>
              <w:t>s</w:t>
            </w:r>
            <w:r w:rsidRPr="00DB72A2">
              <w:rPr>
                <w:rFonts w:ascii="Arial" w:eastAsia="Arial" w:hAnsi="Arial" w:cs="Arial"/>
              </w:rPr>
              <w:t>ed aligning McKinsey recommendations with organi</w:t>
            </w:r>
            <w:r w:rsidR="005C1A5D">
              <w:rPr>
                <w:rFonts w:ascii="Arial" w:eastAsia="Arial" w:hAnsi="Arial" w:cs="Arial"/>
              </w:rPr>
              <w:t>s</w:t>
            </w:r>
            <w:r w:rsidRPr="00DB72A2">
              <w:rPr>
                <w:rFonts w:ascii="Arial" w:eastAsia="Arial" w:hAnsi="Arial" w:cs="Arial"/>
              </w:rPr>
              <w:t>ational planning for financial sustainability.</w:t>
            </w:r>
          </w:p>
          <w:p w14:paraId="25EB8B34" w14:textId="77777777" w:rsidR="00DB72A2" w:rsidRPr="00DB72A2" w:rsidRDefault="00DB72A2" w:rsidP="00DB72A2">
            <w:pPr>
              <w:ind w:left="360"/>
              <w:rPr>
                <w:rFonts w:ascii="Arial" w:eastAsia="Arial" w:hAnsi="Arial" w:cs="Arial"/>
              </w:rPr>
            </w:pPr>
          </w:p>
          <w:p w14:paraId="6A3ACE01" w14:textId="13EFC092" w:rsidR="00932A6D" w:rsidRDefault="00932A6D" w:rsidP="00932A6D">
            <w:pPr>
              <w:rPr>
                <w:rFonts w:ascii="Arial" w:eastAsia="Arial" w:hAnsi="Arial" w:cs="Arial"/>
              </w:rPr>
            </w:pPr>
            <w:r>
              <w:rPr>
                <w:rFonts w:ascii="Arial" w:eastAsia="Arial" w:hAnsi="Arial" w:cs="Arial"/>
              </w:rPr>
              <w:t xml:space="preserve">RT </w:t>
            </w:r>
            <w:r w:rsidR="00DB72A2" w:rsidRPr="00DB72A2">
              <w:rPr>
                <w:rFonts w:ascii="Arial" w:eastAsia="Arial" w:hAnsi="Arial" w:cs="Arial"/>
              </w:rPr>
              <w:t>asked what the findings and corroboration from the McKinsey report mean for operational planning and longer-term expectations, specifically requesting when the committee can expect further updates ("Chapter Two") on where this work is heading.</w:t>
            </w:r>
          </w:p>
          <w:p w14:paraId="1721019F" w14:textId="77777777" w:rsidR="00DB72A2" w:rsidRDefault="00DB72A2" w:rsidP="00932A6D">
            <w:pPr>
              <w:rPr>
                <w:rFonts w:ascii="Arial" w:eastAsia="Arial" w:hAnsi="Arial" w:cs="Arial"/>
              </w:rPr>
            </w:pPr>
          </w:p>
          <w:p w14:paraId="65146C43" w14:textId="57B4A86C" w:rsidR="00932A6D" w:rsidRDefault="00932A6D" w:rsidP="00932A6D">
            <w:pPr>
              <w:rPr>
                <w:rFonts w:ascii="Arial" w:eastAsia="Arial" w:hAnsi="Arial" w:cs="Arial"/>
              </w:rPr>
            </w:pPr>
            <w:r>
              <w:rPr>
                <w:rFonts w:ascii="Arial" w:eastAsia="Arial" w:hAnsi="Arial" w:cs="Arial"/>
              </w:rPr>
              <w:t>CP</w:t>
            </w:r>
            <w:r w:rsidR="003B3394">
              <w:rPr>
                <w:rFonts w:ascii="Arial" w:eastAsia="Arial" w:hAnsi="Arial" w:cs="Arial"/>
              </w:rPr>
              <w:t xml:space="preserve">H noted there are some immediate actions we need to undertake. This sits wider than finance and she was unsure how much would be buried in the integrated improvement plan. We need to build a plan that gives us confidence. </w:t>
            </w:r>
          </w:p>
          <w:p w14:paraId="5D19064D" w14:textId="77777777" w:rsidR="003B3394" w:rsidRDefault="003B3394" w:rsidP="00932A6D">
            <w:pPr>
              <w:rPr>
                <w:rFonts w:ascii="Arial" w:eastAsia="Arial" w:hAnsi="Arial" w:cs="Arial"/>
              </w:rPr>
            </w:pPr>
          </w:p>
          <w:p w14:paraId="1E26C63A" w14:textId="37ADDB89" w:rsidR="003B3394" w:rsidRPr="00932A6D" w:rsidRDefault="003B3394" w:rsidP="00932A6D">
            <w:pPr>
              <w:rPr>
                <w:rFonts w:ascii="Arial" w:eastAsia="Arial" w:hAnsi="Arial" w:cs="Arial"/>
              </w:rPr>
            </w:pPr>
            <w:r>
              <w:rPr>
                <w:rFonts w:ascii="Arial" w:eastAsia="Arial" w:hAnsi="Arial" w:cs="Arial"/>
              </w:rPr>
              <w:t xml:space="preserve">AR </w:t>
            </w:r>
            <w:r w:rsidR="00780F98" w:rsidRPr="00780F98">
              <w:rPr>
                <w:rFonts w:ascii="Arial" w:eastAsia="Arial" w:hAnsi="Arial" w:cs="Arial"/>
              </w:rPr>
              <w:t xml:space="preserve">stated that </w:t>
            </w:r>
            <w:r w:rsidR="00780F98">
              <w:rPr>
                <w:rFonts w:ascii="Arial" w:eastAsia="Arial" w:hAnsi="Arial" w:cs="Arial"/>
              </w:rPr>
              <w:t>CAVUHB</w:t>
            </w:r>
            <w:r w:rsidR="00780F98" w:rsidRPr="00780F98">
              <w:rPr>
                <w:rFonts w:ascii="Arial" w:eastAsia="Arial" w:hAnsi="Arial" w:cs="Arial"/>
              </w:rPr>
              <w:t xml:space="preserve"> cannot follow someone else's plan and needs one coherent plan, mentioning that this has been summari</w:t>
            </w:r>
            <w:r w:rsidR="00780F98">
              <w:rPr>
                <w:rFonts w:ascii="Arial" w:eastAsia="Arial" w:hAnsi="Arial" w:cs="Arial"/>
              </w:rPr>
              <w:t>s</w:t>
            </w:r>
            <w:r w:rsidR="00780F98" w:rsidRPr="00780F98">
              <w:rPr>
                <w:rFonts w:ascii="Arial" w:eastAsia="Arial" w:hAnsi="Arial" w:cs="Arial"/>
              </w:rPr>
              <w:t xml:space="preserve">ed in their letter to </w:t>
            </w:r>
            <w:r w:rsidR="00780F98">
              <w:rPr>
                <w:rFonts w:ascii="Arial" w:eastAsia="Arial" w:hAnsi="Arial" w:cs="Arial"/>
              </w:rPr>
              <w:t>WG</w:t>
            </w:r>
            <w:r w:rsidR="00780F98" w:rsidRPr="00780F98">
              <w:rPr>
                <w:rFonts w:ascii="Arial" w:eastAsia="Arial" w:hAnsi="Arial" w:cs="Arial"/>
              </w:rPr>
              <w:t xml:space="preserve"> in response to the rapid assessment of the annual plan, and suggesting it would be helpful to discuss this at the Board Development session.</w:t>
            </w:r>
          </w:p>
          <w:p w14:paraId="3E59B095" w14:textId="16CE2A78" w:rsidR="008C47E4" w:rsidRDefault="008C47E4" w:rsidP="77515468">
            <w:pPr>
              <w:rPr>
                <w:rFonts w:ascii="Arial" w:eastAsia="Arial" w:hAnsi="Arial" w:cs="Arial"/>
              </w:rPr>
            </w:pPr>
          </w:p>
          <w:p w14:paraId="68D8928A" w14:textId="36078E9B" w:rsidR="008C47E4" w:rsidRDefault="1E5FE961" w:rsidP="77515468">
            <w:pPr>
              <w:rPr>
                <w:rFonts w:ascii="Arial" w:eastAsia="Arial" w:hAnsi="Arial" w:cs="Arial"/>
                <w:b/>
                <w:bCs/>
                <w:color w:val="000000" w:themeColor="text1"/>
                <w:lang w:val="en-US"/>
              </w:rPr>
            </w:pPr>
            <w:r w:rsidRPr="77515468">
              <w:rPr>
                <w:rFonts w:ascii="Arial" w:eastAsia="Arial" w:hAnsi="Arial" w:cs="Arial"/>
                <w:b/>
                <w:bCs/>
                <w:color w:val="000000" w:themeColor="text1"/>
                <w:lang w:val="en-US"/>
              </w:rPr>
              <w:t>The Committee resolved that:</w:t>
            </w:r>
          </w:p>
          <w:p w14:paraId="45AC1E37" w14:textId="4D43EAAC" w:rsidR="008C47E4" w:rsidRDefault="60CD6E84" w:rsidP="00004263">
            <w:pPr>
              <w:pStyle w:val="ListParagraph"/>
              <w:numPr>
                <w:ilvl w:val="0"/>
                <w:numId w:val="1"/>
              </w:numPr>
              <w:rPr>
                <w:rFonts w:ascii="Arial" w:eastAsia="Arial" w:hAnsi="Arial" w:cs="Arial"/>
              </w:rPr>
            </w:pPr>
            <w:r w:rsidRPr="77515468">
              <w:rPr>
                <w:rFonts w:ascii="Arial" w:eastAsia="Arial" w:hAnsi="Arial" w:cs="Arial"/>
              </w:rPr>
              <w:t>The</w:t>
            </w:r>
            <w:r w:rsidR="1E5FE961" w:rsidRPr="77515468">
              <w:rPr>
                <w:rFonts w:ascii="Arial" w:eastAsia="Arial" w:hAnsi="Arial" w:cs="Arial"/>
              </w:rPr>
              <w:t xml:space="preserve"> </w:t>
            </w:r>
            <w:r w:rsidR="0054264B">
              <w:rPr>
                <w:rFonts w:ascii="Arial" w:eastAsia="Arial" w:hAnsi="Arial" w:cs="Arial"/>
              </w:rPr>
              <w:t xml:space="preserve">BAF Long term finance was discussed and noted. </w:t>
            </w:r>
          </w:p>
        </w:tc>
        <w:tc>
          <w:tcPr>
            <w:tcW w:w="905" w:type="dxa"/>
          </w:tcPr>
          <w:p w14:paraId="770FF5F3" w14:textId="77777777" w:rsidR="008C47E4" w:rsidRDefault="008C47E4" w:rsidP="77515468">
            <w:pPr>
              <w:rPr>
                <w:rFonts w:ascii="Arial" w:eastAsia="Arial" w:hAnsi="Arial" w:cs="Arial"/>
              </w:rPr>
            </w:pPr>
          </w:p>
        </w:tc>
      </w:tr>
      <w:tr w:rsidR="00F75100" w14:paraId="2610E4F3" w14:textId="77777777" w:rsidTr="77515468">
        <w:trPr>
          <w:trHeight w:val="20"/>
        </w:trPr>
        <w:tc>
          <w:tcPr>
            <w:tcW w:w="1425" w:type="dxa"/>
          </w:tcPr>
          <w:p w14:paraId="33BE9D4B" w14:textId="0BFD3C65" w:rsidR="00F75100" w:rsidRPr="1BEF4D38" w:rsidRDefault="5984020F" w:rsidP="77515468">
            <w:pPr>
              <w:rPr>
                <w:rFonts w:ascii="Arial" w:eastAsia="Arial" w:hAnsi="Arial" w:cs="Arial"/>
                <w:b/>
                <w:bCs/>
              </w:rPr>
            </w:pPr>
            <w:r w:rsidRPr="77515468">
              <w:rPr>
                <w:rFonts w:ascii="Arial" w:eastAsia="Arial" w:hAnsi="Arial" w:cs="Arial"/>
                <w:b/>
                <w:bCs/>
              </w:rPr>
              <w:t xml:space="preserve">FPC </w:t>
            </w:r>
            <w:r w:rsidR="40D14C86" w:rsidRPr="77515468">
              <w:rPr>
                <w:rFonts w:ascii="Arial" w:eastAsia="Arial" w:hAnsi="Arial" w:cs="Arial"/>
                <w:b/>
                <w:bCs/>
              </w:rPr>
              <w:t>2</w:t>
            </w:r>
            <w:r w:rsidR="2FD73531" w:rsidRPr="77515468">
              <w:rPr>
                <w:rFonts w:ascii="Arial" w:eastAsia="Arial" w:hAnsi="Arial" w:cs="Arial"/>
                <w:b/>
                <w:bCs/>
              </w:rPr>
              <w:t>026</w:t>
            </w:r>
            <w:r w:rsidR="40D14C86" w:rsidRPr="77515468">
              <w:rPr>
                <w:rFonts w:ascii="Arial" w:eastAsia="Arial" w:hAnsi="Arial" w:cs="Arial"/>
                <w:b/>
                <w:bCs/>
              </w:rPr>
              <w:t>/</w:t>
            </w:r>
            <w:r w:rsidR="7630A738" w:rsidRPr="77515468">
              <w:rPr>
                <w:rFonts w:ascii="Arial" w:eastAsia="Arial" w:hAnsi="Arial" w:cs="Arial"/>
                <w:b/>
                <w:bCs/>
              </w:rPr>
              <w:t>0</w:t>
            </w:r>
            <w:r w:rsidR="3392AC05" w:rsidRPr="77515468">
              <w:rPr>
                <w:rFonts w:ascii="Arial" w:eastAsia="Arial" w:hAnsi="Arial" w:cs="Arial"/>
                <w:b/>
                <w:bCs/>
              </w:rPr>
              <w:t>5</w:t>
            </w:r>
            <w:r w:rsidR="6CB8FB12" w:rsidRPr="77515468">
              <w:rPr>
                <w:rFonts w:ascii="Arial" w:eastAsia="Arial" w:hAnsi="Arial" w:cs="Arial"/>
                <w:b/>
                <w:bCs/>
              </w:rPr>
              <w:t>/</w:t>
            </w:r>
            <w:r w:rsidR="2B77C5EA" w:rsidRPr="77515468">
              <w:rPr>
                <w:rFonts w:ascii="Arial" w:eastAsia="Arial" w:hAnsi="Arial" w:cs="Arial"/>
                <w:b/>
                <w:bCs/>
              </w:rPr>
              <w:t>4.1</w:t>
            </w:r>
          </w:p>
        </w:tc>
        <w:tc>
          <w:tcPr>
            <w:tcW w:w="9153" w:type="dxa"/>
          </w:tcPr>
          <w:p w14:paraId="65D6C10C" w14:textId="2B598D9A" w:rsidR="00F75100" w:rsidRPr="00A26842" w:rsidRDefault="2B77C5EA" w:rsidP="77515468">
            <w:pPr>
              <w:pStyle w:val="Heading3"/>
              <w:spacing w:before="0" w:after="45"/>
              <w:rPr>
                <w:rFonts w:ascii="Arial" w:eastAsia="Arial" w:hAnsi="Arial" w:cs="Arial"/>
                <w:b/>
                <w:bCs/>
                <w:color w:val="000000" w:themeColor="text1"/>
                <w:sz w:val="22"/>
                <w:szCs w:val="22"/>
              </w:rPr>
            </w:pPr>
            <w:r w:rsidRPr="77515468">
              <w:rPr>
                <w:rFonts w:ascii="Arial" w:eastAsia="Arial" w:hAnsi="Arial" w:cs="Arial"/>
                <w:b/>
                <w:bCs/>
                <w:color w:val="000000" w:themeColor="text1"/>
                <w:sz w:val="22"/>
                <w:szCs w:val="22"/>
              </w:rPr>
              <w:t xml:space="preserve">Monthly Monitoring Return – Month </w:t>
            </w:r>
            <w:r w:rsidR="11C803E8" w:rsidRPr="77515468">
              <w:rPr>
                <w:rFonts w:ascii="Arial" w:eastAsia="Arial" w:hAnsi="Arial" w:cs="Arial"/>
                <w:b/>
                <w:bCs/>
                <w:color w:val="000000" w:themeColor="text1"/>
                <w:sz w:val="22"/>
                <w:szCs w:val="22"/>
              </w:rPr>
              <w:t>1</w:t>
            </w:r>
          </w:p>
          <w:p w14:paraId="78D996B2" w14:textId="75D4A36D" w:rsidR="00001A53" w:rsidRDefault="00001A53" w:rsidP="77515468">
            <w:pPr>
              <w:rPr>
                <w:rFonts w:ascii="Arial" w:eastAsia="Arial" w:hAnsi="Arial" w:cs="Arial"/>
              </w:rPr>
            </w:pPr>
          </w:p>
          <w:p w14:paraId="7A8D8B0B" w14:textId="259A2417" w:rsidR="00AE16AD" w:rsidRPr="00412805" w:rsidRDefault="55C7F203" w:rsidP="77515468">
            <w:pPr>
              <w:rPr>
                <w:rFonts w:ascii="Arial" w:eastAsia="Arial" w:hAnsi="Arial" w:cs="Arial"/>
              </w:rPr>
            </w:pPr>
            <w:r w:rsidRPr="77515468">
              <w:rPr>
                <w:rFonts w:ascii="Arial" w:eastAsia="Arial" w:hAnsi="Arial" w:cs="Arial"/>
              </w:rPr>
              <w:t xml:space="preserve">The monthly monitoring return for month </w:t>
            </w:r>
            <w:r w:rsidR="11C803E8" w:rsidRPr="77515468">
              <w:rPr>
                <w:rFonts w:ascii="Arial" w:eastAsia="Arial" w:hAnsi="Arial" w:cs="Arial"/>
              </w:rPr>
              <w:t>1</w:t>
            </w:r>
            <w:r w:rsidRPr="77515468">
              <w:rPr>
                <w:rFonts w:ascii="Arial" w:eastAsia="Arial" w:hAnsi="Arial" w:cs="Arial"/>
              </w:rPr>
              <w:t xml:space="preserve"> was noted. </w:t>
            </w:r>
          </w:p>
          <w:p w14:paraId="4302DF5F" w14:textId="77777777" w:rsidR="00F85626" w:rsidRPr="00412805" w:rsidRDefault="00F85626" w:rsidP="77515468">
            <w:pPr>
              <w:rPr>
                <w:rFonts w:ascii="Arial" w:eastAsia="Arial" w:hAnsi="Arial" w:cs="Arial"/>
              </w:rPr>
            </w:pPr>
          </w:p>
          <w:p w14:paraId="36E4578B" w14:textId="77777777" w:rsidR="00E41796" w:rsidRPr="00412805" w:rsidRDefault="2E6DE136" w:rsidP="77515468">
            <w:pPr>
              <w:jc w:val="both"/>
              <w:rPr>
                <w:rFonts w:ascii="Arial" w:eastAsia="Arial" w:hAnsi="Arial" w:cs="Arial"/>
                <w:b/>
                <w:bCs/>
                <w:color w:val="000000" w:themeColor="text1"/>
                <w:lang w:val="en-US"/>
              </w:rPr>
            </w:pPr>
            <w:r w:rsidRPr="77515468">
              <w:rPr>
                <w:rFonts w:ascii="Arial" w:eastAsia="Arial" w:hAnsi="Arial" w:cs="Arial"/>
                <w:b/>
                <w:bCs/>
                <w:lang w:val="en-US"/>
              </w:rPr>
              <w:t>The Committee resolved that:</w:t>
            </w:r>
          </w:p>
          <w:p w14:paraId="4D0EECD6" w14:textId="25674359" w:rsidR="00E41796" w:rsidRPr="00412805" w:rsidRDefault="2E6DE136" w:rsidP="00004263">
            <w:pPr>
              <w:pStyle w:val="ListParagraph"/>
              <w:numPr>
                <w:ilvl w:val="0"/>
                <w:numId w:val="7"/>
              </w:numPr>
              <w:rPr>
                <w:rFonts w:ascii="Arial" w:eastAsia="Arial" w:hAnsi="Arial" w:cs="Arial"/>
              </w:rPr>
            </w:pPr>
            <w:r w:rsidRPr="77515468">
              <w:rPr>
                <w:rFonts w:ascii="Arial" w:eastAsia="Arial" w:hAnsi="Arial" w:cs="Arial"/>
                <w:lang w:val="en-US"/>
              </w:rPr>
              <w:t xml:space="preserve">The </w:t>
            </w:r>
            <w:r w:rsidR="6F8E0162" w:rsidRPr="77515468">
              <w:rPr>
                <w:rFonts w:ascii="Arial" w:eastAsia="Arial" w:hAnsi="Arial" w:cs="Arial"/>
                <w:lang w:val="en-US"/>
              </w:rPr>
              <w:t xml:space="preserve">monthly monitoring return for month </w:t>
            </w:r>
            <w:r w:rsidR="09817ABB" w:rsidRPr="77515468">
              <w:rPr>
                <w:rFonts w:ascii="Arial" w:eastAsia="Arial" w:hAnsi="Arial" w:cs="Arial"/>
                <w:lang w:val="en-US"/>
              </w:rPr>
              <w:t>1</w:t>
            </w:r>
            <w:r w:rsidR="6F8E0162" w:rsidRPr="77515468">
              <w:rPr>
                <w:rFonts w:ascii="Arial" w:eastAsia="Arial" w:hAnsi="Arial" w:cs="Arial"/>
                <w:lang w:val="en-US"/>
              </w:rPr>
              <w:t xml:space="preserve"> was noted. </w:t>
            </w:r>
          </w:p>
          <w:p w14:paraId="32A5099C" w14:textId="4B6D7921" w:rsidR="00E41796" w:rsidRPr="00412805" w:rsidRDefault="00E41796" w:rsidP="77515468">
            <w:pPr>
              <w:pStyle w:val="ListParagraph"/>
              <w:rPr>
                <w:rFonts w:ascii="Arial" w:eastAsia="Arial" w:hAnsi="Arial" w:cs="Arial"/>
              </w:rPr>
            </w:pPr>
          </w:p>
        </w:tc>
        <w:tc>
          <w:tcPr>
            <w:tcW w:w="905" w:type="dxa"/>
          </w:tcPr>
          <w:p w14:paraId="006E6477" w14:textId="77777777" w:rsidR="00F75100" w:rsidRDefault="00F75100" w:rsidP="77515468">
            <w:pPr>
              <w:rPr>
                <w:rFonts w:ascii="Arial" w:eastAsia="Arial" w:hAnsi="Arial" w:cs="Arial"/>
              </w:rPr>
            </w:pPr>
          </w:p>
        </w:tc>
      </w:tr>
      <w:tr w:rsidR="00E41796" w14:paraId="62F71FC9" w14:textId="77777777" w:rsidTr="77515468">
        <w:trPr>
          <w:trHeight w:val="20"/>
        </w:trPr>
        <w:tc>
          <w:tcPr>
            <w:tcW w:w="1425" w:type="dxa"/>
          </w:tcPr>
          <w:p w14:paraId="32E5778D" w14:textId="381FC849" w:rsidR="00E41796" w:rsidRPr="1BEF4D38" w:rsidRDefault="2E6DE136" w:rsidP="77515468">
            <w:pPr>
              <w:rPr>
                <w:rFonts w:ascii="Arial" w:eastAsia="Arial" w:hAnsi="Arial" w:cs="Arial"/>
                <w:b/>
                <w:bCs/>
              </w:rPr>
            </w:pPr>
            <w:r w:rsidRPr="77515468">
              <w:rPr>
                <w:rFonts w:ascii="Arial" w:eastAsia="Arial" w:hAnsi="Arial" w:cs="Arial"/>
                <w:b/>
                <w:bCs/>
              </w:rPr>
              <w:t xml:space="preserve">FPC </w:t>
            </w:r>
            <w:r w:rsidR="40D14C86" w:rsidRPr="77515468">
              <w:rPr>
                <w:rFonts w:ascii="Arial" w:eastAsia="Arial" w:hAnsi="Arial" w:cs="Arial"/>
                <w:b/>
                <w:bCs/>
              </w:rPr>
              <w:t>2</w:t>
            </w:r>
            <w:r w:rsidR="175826A1" w:rsidRPr="77515468">
              <w:rPr>
                <w:rFonts w:ascii="Arial" w:eastAsia="Arial" w:hAnsi="Arial" w:cs="Arial"/>
                <w:b/>
                <w:bCs/>
              </w:rPr>
              <w:t>026</w:t>
            </w:r>
            <w:r w:rsidR="40D14C86" w:rsidRPr="77515468">
              <w:rPr>
                <w:rFonts w:ascii="Arial" w:eastAsia="Arial" w:hAnsi="Arial" w:cs="Arial"/>
                <w:b/>
                <w:bCs/>
              </w:rPr>
              <w:t>/</w:t>
            </w:r>
            <w:r w:rsidR="7630A738" w:rsidRPr="77515468">
              <w:rPr>
                <w:rFonts w:ascii="Arial" w:eastAsia="Arial" w:hAnsi="Arial" w:cs="Arial"/>
                <w:b/>
                <w:bCs/>
              </w:rPr>
              <w:t>0</w:t>
            </w:r>
            <w:r w:rsidR="3392AC05" w:rsidRPr="77515468">
              <w:rPr>
                <w:rFonts w:ascii="Arial" w:eastAsia="Arial" w:hAnsi="Arial" w:cs="Arial"/>
                <w:b/>
                <w:bCs/>
              </w:rPr>
              <w:t>5</w:t>
            </w:r>
            <w:r w:rsidR="6CB8FB12" w:rsidRPr="77515468">
              <w:rPr>
                <w:rFonts w:ascii="Arial" w:eastAsia="Arial" w:hAnsi="Arial" w:cs="Arial"/>
                <w:b/>
                <w:bCs/>
              </w:rPr>
              <w:t>/</w:t>
            </w:r>
            <w:r w:rsidR="2B77C5EA" w:rsidRPr="77515468">
              <w:rPr>
                <w:rFonts w:ascii="Arial" w:eastAsia="Arial" w:hAnsi="Arial" w:cs="Arial"/>
                <w:b/>
                <w:bCs/>
              </w:rPr>
              <w:t>5</w:t>
            </w:r>
            <w:r w:rsidR="071152A3" w:rsidRPr="77515468">
              <w:rPr>
                <w:rFonts w:ascii="Arial" w:eastAsia="Arial" w:hAnsi="Arial" w:cs="Arial"/>
                <w:b/>
                <w:bCs/>
              </w:rPr>
              <w:t>.0</w:t>
            </w:r>
          </w:p>
        </w:tc>
        <w:tc>
          <w:tcPr>
            <w:tcW w:w="9153" w:type="dxa"/>
          </w:tcPr>
          <w:p w14:paraId="69B8AB51" w14:textId="593D43D6" w:rsidR="00F85626" w:rsidRPr="00A26842" w:rsidRDefault="2B77C5EA" w:rsidP="77515468">
            <w:pPr>
              <w:pStyle w:val="Heading3"/>
              <w:spacing w:before="0" w:after="45"/>
              <w:rPr>
                <w:rFonts w:ascii="Arial" w:eastAsia="Arial" w:hAnsi="Arial" w:cs="Arial"/>
                <w:b/>
                <w:bCs/>
                <w:color w:val="000000" w:themeColor="text1"/>
                <w:sz w:val="22"/>
                <w:szCs w:val="22"/>
              </w:rPr>
            </w:pPr>
            <w:r w:rsidRPr="77515468">
              <w:rPr>
                <w:rFonts w:ascii="Arial" w:eastAsia="Arial" w:hAnsi="Arial" w:cs="Arial"/>
                <w:b/>
                <w:bCs/>
                <w:color w:val="000000" w:themeColor="text1"/>
                <w:sz w:val="22"/>
                <w:szCs w:val="22"/>
              </w:rPr>
              <w:t>Any Other Business</w:t>
            </w:r>
          </w:p>
          <w:p w14:paraId="07802D76" w14:textId="701840B5" w:rsidR="00AE16AD" w:rsidRPr="009F7916" w:rsidRDefault="55C7F203" w:rsidP="77515468">
            <w:pPr>
              <w:rPr>
                <w:rFonts w:ascii="Arial" w:eastAsia="Arial" w:hAnsi="Arial" w:cs="Arial"/>
              </w:rPr>
            </w:pPr>
            <w:r w:rsidRPr="77515468">
              <w:rPr>
                <w:rFonts w:ascii="Arial" w:eastAsia="Arial" w:hAnsi="Arial" w:cs="Arial"/>
              </w:rPr>
              <w:t>No further b</w:t>
            </w:r>
            <w:r w:rsidR="6FB74B62" w:rsidRPr="77515468">
              <w:rPr>
                <w:rFonts w:ascii="Arial" w:eastAsia="Arial" w:hAnsi="Arial" w:cs="Arial"/>
              </w:rPr>
              <w:t>u</w:t>
            </w:r>
            <w:r w:rsidRPr="77515468">
              <w:rPr>
                <w:rFonts w:ascii="Arial" w:eastAsia="Arial" w:hAnsi="Arial" w:cs="Arial"/>
              </w:rPr>
              <w:t xml:space="preserve">siness was raised. </w:t>
            </w:r>
          </w:p>
          <w:p w14:paraId="28282401" w14:textId="6BF6F8EB" w:rsidR="00E41796" w:rsidRPr="00412805" w:rsidRDefault="00E41796" w:rsidP="77515468">
            <w:pPr>
              <w:pStyle w:val="ListParagraph"/>
              <w:rPr>
                <w:rFonts w:ascii="Arial" w:eastAsia="Arial" w:hAnsi="Arial" w:cs="Arial"/>
              </w:rPr>
            </w:pPr>
          </w:p>
        </w:tc>
        <w:tc>
          <w:tcPr>
            <w:tcW w:w="905" w:type="dxa"/>
          </w:tcPr>
          <w:p w14:paraId="26FA14A7" w14:textId="77777777" w:rsidR="00E41796" w:rsidRDefault="00E41796" w:rsidP="77515468">
            <w:pPr>
              <w:rPr>
                <w:rFonts w:ascii="Arial" w:eastAsia="Arial" w:hAnsi="Arial" w:cs="Arial"/>
              </w:rPr>
            </w:pPr>
          </w:p>
        </w:tc>
      </w:tr>
      <w:tr w:rsidR="4CCA7580" w14:paraId="4528783E" w14:textId="77777777" w:rsidTr="77515468">
        <w:trPr>
          <w:trHeight w:val="20"/>
        </w:trPr>
        <w:tc>
          <w:tcPr>
            <w:tcW w:w="1425" w:type="dxa"/>
          </w:tcPr>
          <w:p w14:paraId="36C39D3E" w14:textId="77777777" w:rsidR="4CCA7580" w:rsidRDefault="55285960" w:rsidP="77515468">
            <w:pPr>
              <w:rPr>
                <w:rFonts w:ascii="Arial" w:eastAsia="Arial" w:hAnsi="Arial" w:cs="Arial"/>
                <w:b/>
                <w:bCs/>
              </w:rPr>
            </w:pPr>
            <w:r w:rsidRPr="77515468">
              <w:rPr>
                <w:rFonts w:ascii="Arial" w:eastAsia="Arial" w:hAnsi="Arial" w:cs="Arial"/>
                <w:b/>
                <w:bCs/>
              </w:rPr>
              <w:t xml:space="preserve">FPC </w:t>
            </w:r>
          </w:p>
          <w:p w14:paraId="3E091AAD" w14:textId="3B065D35" w:rsidR="4CCA7580" w:rsidRDefault="40D14C86" w:rsidP="77515468">
            <w:pPr>
              <w:rPr>
                <w:rFonts w:ascii="Arial" w:eastAsia="Arial" w:hAnsi="Arial" w:cs="Arial"/>
                <w:b/>
                <w:bCs/>
              </w:rPr>
            </w:pPr>
            <w:r w:rsidRPr="77515468">
              <w:rPr>
                <w:rFonts w:ascii="Arial" w:eastAsia="Arial" w:hAnsi="Arial" w:cs="Arial"/>
                <w:b/>
                <w:bCs/>
              </w:rPr>
              <w:t>2</w:t>
            </w:r>
            <w:r w:rsidR="0B0721C4" w:rsidRPr="77515468">
              <w:rPr>
                <w:rFonts w:ascii="Arial" w:eastAsia="Arial" w:hAnsi="Arial" w:cs="Arial"/>
                <w:b/>
                <w:bCs/>
              </w:rPr>
              <w:t>026</w:t>
            </w:r>
            <w:r w:rsidRPr="77515468">
              <w:rPr>
                <w:rFonts w:ascii="Arial" w:eastAsia="Arial" w:hAnsi="Arial" w:cs="Arial"/>
                <w:b/>
                <w:bCs/>
              </w:rPr>
              <w:t>/</w:t>
            </w:r>
            <w:r w:rsidR="7630A738" w:rsidRPr="77515468">
              <w:rPr>
                <w:rFonts w:ascii="Arial" w:eastAsia="Arial" w:hAnsi="Arial" w:cs="Arial"/>
                <w:b/>
                <w:bCs/>
              </w:rPr>
              <w:t>0</w:t>
            </w:r>
            <w:r w:rsidR="3392AC05" w:rsidRPr="77515468">
              <w:rPr>
                <w:rFonts w:ascii="Arial" w:eastAsia="Arial" w:hAnsi="Arial" w:cs="Arial"/>
                <w:b/>
                <w:bCs/>
              </w:rPr>
              <w:t>5</w:t>
            </w:r>
            <w:r w:rsidR="55285960" w:rsidRPr="77515468">
              <w:rPr>
                <w:rFonts w:ascii="Arial" w:eastAsia="Arial" w:hAnsi="Arial" w:cs="Arial"/>
                <w:b/>
                <w:bCs/>
              </w:rPr>
              <w:t>/</w:t>
            </w:r>
            <w:r w:rsidR="20383772" w:rsidRPr="77515468">
              <w:rPr>
                <w:rFonts w:ascii="Arial" w:eastAsia="Arial" w:hAnsi="Arial" w:cs="Arial"/>
                <w:b/>
                <w:bCs/>
              </w:rPr>
              <w:t>7.0</w:t>
            </w:r>
          </w:p>
        </w:tc>
        <w:tc>
          <w:tcPr>
            <w:tcW w:w="9153" w:type="dxa"/>
          </w:tcPr>
          <w:p w14:paraId="427EF463" w14:textId="01969140" w:rsidR="00372D2F" w:rsidRPr="00412805" w:rsidRDefault="0FFB81E6" w:rsidP="77515468">
            <w:pPr>
              <w:ind w:right="-284"/>
              <w:rPr>
                <w:rFonts w:ascii="Arial" w:eastAsia="Arial" w:hAnsi="Arial" w:cs="Arial"/>
                <w:b/>
                <w:bCs/>
                <w:color w:val="000000" w:themeColor="text1"/>
                <w:lang w:val="en-US"/>
              </w:rPr>
            </w:pPr>
            <w:r w:rsidRPr="77515468">
              <w:rPr>
                <w:rFonts w:ascii="Arial" w:eastAsia="Arial" w:hAnsi="Arial" w:cs="Arial"/>
                <w:b/>
                <w:bCs/>
                <w:lang w:val="en-US"/>
              </w:rPr>
              <w:t>Review &amp; Close</w:t>
            </w:r>
            <w:r w:rsidRPr="77515468">
              <w:rPr>
                <w:rFonts w:ascii="Arial" w:eastAsia="Arial" w:hAnsi="Arial" w:cs="Arial"/>
                <w:b/>
                <w:bCs/>
                <w:color w:val="000000" w:themeColor="text1"/>
                <w:lang w:val="en-US"/>
              </w:rPr>
              <w:t xml:space="preserve"> </w:t>
            </w:r>
          </w:p>
          <w:p w14:paraId="568B549C" w14:textId="77777777" w:rsidR="00372D2F" w:rsidRPr="00412805" w:rsidRDefault="00372D2F" w:rsidP="77515468">
            <w:pPr>
              <w:ind w:right="-284"/>
              <w:rPr>
                <w:rFonts w:ascii="Arial" w:eastAsia="Arial" w:hAnsi="Arial" w:cs="Arial"/>
                <w:color w:val="000000" w:themeColor="text1"/>
                <w:lang w:val="en-US"/>
              </w:rPr>
            </w:pPr>
          </w:p>
          <w:p w14:paraId="29F6AA28" w14:textId="0C9B725C" w:rsidR="4CCA7580" w:rsidRPr="00412805" w:rsidRDefault="3115589C" w:rsidP="77515468">
            <w:pPr>
              <w:ind w:right="-284"/>
              <w:rPr>
                <w:rFonts w:ascii="Arial" w:eastAsia="Arial" w:hAnsi="Arial" w:cs="Arial"/>
                <w:color w:val="000000" w:themeColor="text1"/>
              </w:rPr>
            </w:pPr>
            <w:r w:rsidRPr="77515468">
              <w:rPr>
                <w:rFonts w:ascii="Arial" w:eastAsia="Arial" w:hAnsi="Arial" w:cs="Arial"/>
                <w:color w:val="000000" w:themeColor="text1"/>
                <w:lang w:val="en-US"/>
              </w:rPr>
              <w:t>To note the date, time and venue of the next Committee meeting:</w:t>
            </w:r>
          </w:p>
          <w:p w14:paraId="16769D12" w14:textId="6D94A6CD" w:rsidR="4CCA7580" w:rsidRPr="00412805" w:rsidRDefault="3066E52E" w:rsidP="77515468">
            <w:pPr>
              <w:ind w:right="-284"/>
              <w:rPr>
                <w:rFonts w:ascii="Arial" w:eastAsia="Arial" w:hAnsi="Arial" w:cs="Arial"/>
                <w:b/>
                <w:bCs/>
                <w:color w:val="000000" w:themeColor="text1"/>
              </w:rPr>
            </w:pPr>
            <w:r w:rsidRPr="77515468">
              <w:rPr>
                <w:rFonts w:ascii="Arial" w:eastAsia="Arial" w:hAnsi="Arial" w:cs="Arial"/>
                <w:b/>
                <w:bCs/>
                <w:color w:val="000000" w:themeColor="text1"/>
                <w:lang w:val="en-US"/>
              </w:rPr>
              <w:t xml:space="preserve">Wednesday </w:t>
            </w:r>
            <w:r w:rsidR="00582AFC">
              <w:rPr>
                <w:rFonts w:ascii="Arial" w:eastAsia="Arial" w:hAnsi="Arial" w:cs="Arial"/>
                <w:b/>
                <w:bCs/>
                <w:color w:val="000000" w:themeColor="text1"/>
                <w:lang w:val="en-US"/>
              </w:rPr>
              <w:t>22</w:t>
            </w:r>
            <w:r w:rsidR="00582AFC" w:rsidRPr="00582AFC">
              <w:rPr>
                <w:rFonts w:ascii="Arial" w:eastAsia="Arial" w:hAnsi="Arial" w:cs="Arial"/>
                <w:b/>
                <w:bCs/>
                <w:color w:val="000000" w:themeColor="text1"/>
                <w:vertAlign w:val="superscript"/>
                <w:lang w:val="en-US"/>
              </w:rPr>
              <w:t>nd</w:t>
            </w:r>
            <w:r w:rsidR="00582AFC">
              <w:rPr>
                <w:rFonts w:ascii="Arial" w:eastAsia="Arial" w:hAnsi="Arial" w:cs="Arial"/>
                <w:b/>
                <w:bCs/>
                <w:color w:val="000000" w:themeColor="text1"/>
                <w:lang w:val="en-US"/>
              </w:rPr>
              <w:t xml:space="preserve"> July</w:t>
            </w:r>
            <w:r w:rsidR="5188A0EC" w:rsidRPr="77515468">
              <w:rPr>
                <w:rFonts w:ascii="Arial" w:eastAsia="Arial" w:hAnsi="Arial" w:cs="Arial"/>
                <w:b/>
                <w:bCs/>
                <w:color w:val="000000" w:themeColor="text1"/>
                <w:lang w:val="en-US"/>
              </w:rPr>
              <w:t xml:space="preserve"> </w:t>
            </w:r>
            <w:r w:rsidR="08FFBE0A" w:rsidRPr="77515468">
              <w:rPr>
                <w:rFonts w:ascii="Arial" w:eastAsia="Arial" w:hAnsi="Arial" w:cs="Arial"/>
                <w:b/>
                <w:bCs/>
                <w:color w:val="000000" w:themeColor="text1"/>
                <w:lang w:val="en-US"/>
              </w:rPr>
              <w:t>2026</w:t>
            </w:r>
            <w:r w:rsidRPr="77515468">
              <w:rPr>
                <w:rFonts w:ascii="Arial" w:eastAsia="Arial" w:hAnsi="Arial" w:cs="Arial"/>
                <w:b/>
                <w:bCs/>
                <w:color w:val="000000" w:themeColor="text1"/>
                <w:lang w:val="en-US"/>
              </w:rPr>
              <w:t xml:space="preserve"> via MS Teams</w:t>
            </w:r>
          </w:p>
          <w:p w14:paraId="70622B38" w14:textId="06C7FC26" w:rsidR="4CCA7580" w:rsidRPr="00412805" w:rsidRDefault="4CCA7580" w:rsidP="77515468">
            <w:pPr>
              <w:rPr>
                <w:rFonts w:ascii="Arial" w:eastAsia="Arial" w:hAnsi="Arial" w:cs="Arial"/>
                <w:b/>
                <w:bCs/>
              </w:rPr>
            </w:pPr>
          </w:p>
        </w:tc>
        <w:tc>
          <w:tcPr>
            <w:tcW w:w="905" w:type="dxa"/>
          </w:tcPr>
          <w:p w14:paraId="29B36ED3" w14:textId="79A66CC4" w:rsidR="4CCA7580" w:rsidRDefault="4CCA7580" w:rsidP="77515468">
            <w:pPr>
              <w:rPr>
                <w:rFonts w:ascii="Arial" w:eastAsia="Arial" w:hAnsi="Arial" w:cs="Arial"/>
              </w:rPr>
            </w:pPr>
          </w:p>
        </w:tc>
      </w:tr>
    </w:tbl>
    <w:p w14:paraId="24950F0A" w14:textId="658D9713" w:rsidR="56AA73A5" w:rsidRDefault="56AA73A5"/>
    <w:sectPr w:rsidR="56AA73A5" w:rsidSect="009338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2DC"/>
    <w:multiLevelType w:val="hybridMultilevel"/>
    <w:tmpl w:val="F0AA6A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E36F7"/>
    <w:multiLevelType w:val="multilevel"/>
    <w:tmpl w:val="B1324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B1A93"/>
    <w:multiLevelType w:val="multilevel"/>
    <w:tmpl w:val="45D8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E90A50"/>
    <w:multiLevelType w:val="hybridMultilevel"/>
    <w:tmpl w:val="4EE87E60"/>
    <w:lvl w:ilvl="0" w:tplc="08090017">
      <w:start w:val="1"/>
      <w:numFmt w:val="lowerLetter"/>
      <w:lvlText w:val="%1)"/>
      <w:lvlJc w:val="left"/>
      <w:pPr>
        <w:ind w:left="720" w:hanging="360"/>
      </w:pPr>
    </w:lvl>
    <w:lvl w:ilvl="1" w:tplc="3398CBD4">
      <w:start w:val="1"/>
      <w:numFmt w:val="lowerLetter"/>
      <w:lvlText w:val="%2."/>
      <w:lvlJc w:val="left"/>
      <w:pPr>
        <w:ind w:left="1440" w:hanging="360"/>
      </w:pPr>
    </w:lvl>
    <w:lvl w:ilvl="2" w:tplc="0928909E">
      <w:start w:val="1"/>
      <w:numFmt w:val="lowerRoman"/>
      <w:lvlText w:val="%3."/>
      <w:lvlJc w:val="right"/>
      <w:pPr>
        <w:ind w:left="2160" w:hanging="180"/>
      </w:pPr>
    </w:lvl>
    <w:lvl w:ilvl="3" w:tplc="993CFE4A">
      <w:start w:val="1"/>
      <w:numFmt w:val="decimal"/>
      <w:lvlText w:val="%4."/>
      <w:lvlJc w:val="left"/>
      <w:pPr>
        <w:ind w:left="2880" w:hanging="360"/>
      </w:pPr>
    </w:lvl>
    <w:lvl w:ilvl="4" w:tplc="FC841322">
      <w:start w:val="1"/>
      <w:numFmt w:val="lowerLetter"/>
      <w:lvlText w:val="%5."/>
      <w:lvlJc w:val="left"/>
      <w:pPr>
        <w:ind w:left="3600" w:hanging="360"/>
      </w:pPr>
    </w:lvl>
    <w:lvl w:ilvl="5" w:tplc="54E8D222">
      <w:start w:val="1"/>
      <w:numFmt w:val="lowerRoman"/>
      <w:lvlText w:val="%6."/>
      <w:lvlJc w:val="right"/>
      <w:pPr>
        <w:ind w:left="4320" w:hanging="180"/>
      </w:pPr>
    </w:lvl>
    <w:lvl w:ilvl="6" w:tplc="DB526080">
      <w:start w:val="1"/>
      <w:numFmt w:val="decimal"/>
      <w:lvlText w:val="%7."/>
      <w:lvlJc w:val="left"/>
      <w:pPr>
        <w:ind w:left="5040" w:hanging="360"/>
      </w:pPr>
    </w:lvl>
    <w:lvl w:ilvl="7" w:tplc="7CD69EB2">
      <w:start w:val="1"/>
      <w:numFmt w:val="lowerLetter"/>
      <w:lvlText w:val="%8."/>
      <w:lvlJc w:val="left"/>
      <w:pPr>
        <w:ind w:left="5760" w:hanging="360"/>
      </w:pPr>
    </w:lvl>
    <w:lvl w:ilvl="8" w:tplc="7F985958">
      <w:start w:val="1"/>
      <w:numFmt w:val="lowerRoman"/>
      <w:lvlText w:val="%9."/>
      <w:lvlJc w:val="right"/>
      <w:pPr>
        <w:ind w:left="6480" w:hanging="180"/>
      </w:pPr>
    </w:lvl>
  </w:abstractNum>
  <w:abstractNum w:abstractNumId="4" w15:restartNumberingAfterBreak="0">
    <w:nsid w:val="17ACD082"/>
    <w:multiLevelType w:val="hybridMultilevel"/>
    <w:tmpl w:val="71A06F0C"/>
    <w:lvl w:ilvl="0" w:tplc="7CDA17D8">
      <w:start w:val="1"/>
      <w:numFmt w:val="upperLetter"/>
      <w:lvlText w:val="%1)"/>
      <w:lvlJc w:val="left"/>
      <w:pPr>
        <w:ind w:left="720" w:hanging="360"/>
      </w:pPr>
    </w:lvl>
    <w:lvl w:ilvl="1" w:tplc="07884CF4">
      <w:start w:val="1"/>
      <w:numFmt w:val="lowerLetter"/>
      <w:lvlText w:val="%2."/>
      <w:lvlJc w:val="left"/>
      <w:pPr>
        <w:ind w:left="1440" w:hanging="360"/>
      </w:pPr>
    </w:lvl>
    <w:lvl w:ilvl="2" w:tplc="A832F354">
      <w:start w:val="1"/>
      <w:numFmt w:val="lowerRoman"/>
      <w:lvlText w:val="%3."/>
      <w:lvlJc w:val="right"/>
      <w:pPr>
        <w:ind w:left="2160" w:hanging="180"/>
      </w:pPr>
    </w:lvl>
    <w:lvl w:ilvl="3" w:tplc="A56E0450">
      <w:start w:val="1"/>
      <w:numFmt w:val="decimal"/>
      <w:lvlText w:val="%4."/>
      <w:lvlJc w:val="left"/>
      <w:pPr>
        <w:ind w:left="2880" w:hanging="360"/>
      </w:pPr>
    </w:lvl>
    <w:lvl w:ilvl="4" w:tplc="E6561A92">
      <w:start w:val="1"/>
      <w:numFmt w:val="lowerLetter"/>
      <w:lvlText w:val="%5."/>
      <w:lvlJc w:val="left"/>
      <w:pPr>
        <w:ind w:left="3600" w:hanging="360"/>
      </w:pPr>
    </w:lvl>
    <w:lvl w:ilvl="5" w:tplc="C27EDB56">
      <w:start w:val="1"/>
      <w:numFmt w:val="lowerRoman"/>
      <w:lvlText w:val="%6."/>
      <w:lvlJc w:val="right"/>
      <w:pPr>
        <w:ind w:left="4320" w:hanging="180"/>
      </w:pPr>
    </w:lvl>
    <w:lvl w:ilvl="6" w:tplc="EF94B1B6">
      <w:start w:val="1"/>
      <w:numFmt w:val="decimal"/>
      <w:lvlText w:val="%7."/>
      <w:lvlJc w:val="left"/>
      <w:pPr>
        <w:ind w:left="5040" w:hanging="360"/>
      </w:pPr>
    </w:lvl>
    <w:lvl w:ilvl="7" w:tplc="3A54F332">
      <w:start w:val="1"/>
      <w:numFmt w:val="lowerLetter"/>
      <w:lvlText w:val="%8."/>
      <w:lvlJc w:val="left"/>
      <w:pPr>
        <w:ind w:left="5760" w:hanging="360"/>
      </w:pPr>
    </w:lvl>
    <w:lvl w:ilvl="8" w:tplc="69B6D958">
      <w:start w:val="1"/>
      <w:numFmt w:val="lowerRoman"/>
      <w:lvlText w:val="%9."/>
      <w:lvlJc w:val="right"/>
      <w:pPr>
        <w:ind w:left="6480" w:hanging="180"/>
      </w:pPr>
    </w:lvl>
  </w:abstractNum>
  <w:abstractNum w:abstractNumId="5" w15:restartNumberingAfterBreak="0">
    <w:nsid w:val="1A80532D"/>
    <w:multiLevelType w:val="hybridMultilevel"/>
    <w:tmpl w:val="93D27952"/>
    <w:lvl w:ilvl="0" w:tplc="E15E7C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FF30D0"/>
    <w:multiLevelType w:val="hybridMultilevel"/>
    <w:tmpl w:val="4E5A2C92"/>
    <w:lvl w:ilvl="0" w:tplc="08090017">
      <w:start w:val="1"/>
      <w:numFmt w:val="lowerLetter"/>
      <w:lvlText w:val="%1)"/>
      <w:lvlJc w:val="left"/>
      <w:pPr>
        <w:ind w:left="720" w:hanging="360"/>
      </w:pPr>
    </w:lvl>
    <w:lvl w:ilvl="1" w:tplc="052475A6">
      <w:start w:val="1"/>
      <w:numFmt w:val="lowerLetter"/>
      <w:lvlText w:val="%2."/>
      <w:lvlJc w:val="left"/>
      <w:pPr>
        <w:ind w:left="1440" w:hanging="360"/>
      </w:pPr>
    </w:lvl>
    <w:lvl w:ilvl="2" w:tplc="D1FC645C">
      <w:start w:val="1"/>
      <w:numFmt w:val="lowerRoman"/>
      <w:lvlText w:val="%3."/>
      <w:lvlJc w:val="right"/>
      <w:pPr>
        <w:ind w:left="2160" w:hanging="180"/>
      </w:pPr>
    </w:lvl>
    <w:lvl w:ilvl="3" w:tplc="B268CB3E">
      <w:start w:val="1"/>
      <w:numFmt w:val="decimal"/>
      <w:lvlText w:val="%4."/>
      <w:lvlJc w:val="left"/>
      <w:pPr>
        <w:ind w:left="2880" w:hanging="360"/>
      </w:pPr>
    </w:lvl>
    <w:lvl w:ilvl="4" w:tplc="9DF2B434">
      <w:start w:val="1"/>
      <w:numFmt w:val="lowerLetter"/>
      <w:lvlText w:val="%5."/>
      <w:lvlJc w:val="left"/>
      <w:pPr>
        <w:ind w:left="3600" w:hanging="360"/>
      </w:pPr>
    </w:lvl>
    <w:lvl w:ilvl="5" w:tplc="B6AEB69C">
      <w:start w:val="1"/>
      <w:numFmt w:val="lowerRoman"/>
      <w:lvlText w:val="%6."/>
      <w:lvlJc w:val="right"/>
      <w:pPr>
        <w:ind w:left="4320" w:hanging="180"/>
      </w:pPr>
    </w:lvl>
    <w:lvl w:ilvl="6" w:tplc="07024A16">
      <w:start w:val="1"/>
      <w:numFmt w:val="decimal"/>
      <w:lvlText w:val="%7."/>
      <w:lvlJc w:val="left"/>
      <w:pPr>
        <w:ind w:left="5040" w:hanging="360"/>
      </w:pPr>
    </w:lvl>
    <w:lvl w:ilvl="7" w:tplc="85209738">
      <w:start w:val="1"/>
      <w:numFmt w:val="lowerLetter"/>
      <w:lvlText w:val="%8."/>
      <w:lvlJc w:val="left"/>
      <w:pPr>
        <w:ind w:left="5760" w:hanging="360"/>
      </w:pPr>
    </w:lvl>
    <w:lvl w:ilvl="8" w:tplc="DA3CAC70">
      <w:start w:val="1"/>
      <w:numFmt w:val="lowerRoman"/>
      <w:lvlText w:val="%9."/>
      <w:lvlJc w:val="right"/>
      <w:pPr>
        <w:ind w:left="6480" w:hanging="180"/>
      </w:pPr>
    </w:lvl>
  </w:abstractNum>
  <w:abstractNum w:abstractNumId="7" w15:restartNumberingAfterBreak="0">
    <w:nsid w:val="44E89AE6"/>
    <w:multiLevelType w:val="hybridMultilevel"/>
    <w:tmpl w:val="DA685EBE"/>
    <w:lvl w:ilvl="0" w:tplc="24AC61D4">
      <w:start w:val="1"/>
      <w:numFmt w:val="lowerLetter"/>
      <w:lvlText w:val="%1)"/>
      <w:lvlJc w:val="left"/>
      <w:pPr>
        <w:ind w:left="720" w:hanging="360"/>
      </w:pPr>
    </w:lvl>
    <w:lvl w:ilvl="1" w:tplc="6DE218D6">
      <w:start w:val="1"/>
      <w:numFmt w:val="lowerLetter"/>
      <w:lvlText w:val="%2."/>
      <w:lvlJc w:val="left"/>
      <w:pPr>
        <w:ind w:left="1440" w:hanging="360"/>
      </w:pPr>
    </w:lvl>
    <w:lvl w:ilvl="2" w:tplc="31144306">
      <w:start w:val="1"/>
      <w:numFmt w:val="lowerRoman"/>
      <w:lvlText w:val="%3."/>
      <w:lvlJc w:val="right"/>
      <w:pPr>
        <w:ind w:left="2160" w:hanging="180"/>
      </w:pPr>
    </w:lvl>
    <w:lvl w:ilvl="3" w:tplc="94B8BEAE">
      <w:start w:val="1"/>
      <w:numFmt w:val="decimal"/>
      <w:lvlText w:val="%4."/>
      <w:lvlJc w:val="left"/>
      <w:pPr>
        <w:ind w:left="2880" w:hanging="360"/>
      </w:pPr>
    </w:lvl>
    <w:lvl w:ilvl="4" w:tplc="C128B0CE">
      <w:start w:val="1"/>
      <w:numFmt w:val="lowerLetter"/>
      <w:lvlText w:val="%5."/>
      <w:lvlJc w:val="left"/>
      <w:pPr>
        <w:ind w:left="3600" w:hanging="360"/>
      </w:pPr>
    </w:lvl>
    <w:lvl w:ilvl="5" w:tplc="6638F332">
      <w:start w:val="1"/>
      <w:numFmt w:val="lowerRoman"/>
      <w:lvlText w:val="%6."/>
      <w:lvlJc w:val="right"/>
      <w:pPr>
        <w:ind w:left="4320" w:hanging="180"/>
      </w:pPr>
    </w:lvl>
    <w:lvl w:ilvl="6" w:tplc="750E1724">
      <w:start w:val="1"/>
      <w:numFmt w:val="decimal"/>
      <w:lvlText w:val="%7."/>
      <w:lvlJc w:val="left"/>
      <w:pPr>
        <w:ind w:left="5040" w:hanging="360"/>
      </w:pPr>
    </w:lvl>
    <w:lvl w:ilvl="7" w:tplc="410E0DDE">
      <w:start w:val="1"/>
      <w:numFmt w:val="lowerLetter"/>
      <w:lvlText w:val="%8."/>
      <w:lvlJc w:val="left"/>
      <w:pPr>
        <w:ind w:left="5760" w:hanging="360"/>
      </w:pPr>
    </w:lvl>
    <w:lvl w:ilvl="8" w:tplc="5D4215F6">
      <w:start w:val="1"/>
      <w:numFmt w:val="lowerRoman"/>
      <w:lvlText w:val="%9."/>
      <w:lvlJc w:val="right"/>
      <w:pPr>
        <w:ind w:left="6480" w:hanging="180"/>
      </w:pPr>
    </w:lvl>
  </w:abstractNum>
  <w:abstractNum w:abstractNumId="8" w15:restartNumberingAfterBreak="0">
    <w:nsid w:val="59AD0C4E"/>
    <w:multiLevelType w:val="multilevel"/>
    <w:tmpl w:val="78C2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647BB4"/>
    <w:multiLevelType w:val="hybridMultilevel"/>
    <w:tmpl w:val="27649D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FE02A63"/>
    <w:multiLevelType w:val="multilevel"/>
    <w:tmpl w:val="B022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7200658">
    <w:abstractNumId w:val="6"/>
  </w:num>
  <w:num w:numId="2" w16cid:durableId="467088347">
    <w:abstractNumId w:val="3"/>
  </w:num>
  <w:num w:numId="3" w16cid:durableId="1255550903">
    <w:abstractNumId w:val="7"/>
  </w:num>
  <w:num w:numId="4" w16cid:durableId="453715343">
    <w:abstractNumId w:val="4"/>
  </w:num>
  <w:num w:numId="5" w16cid:durableId="1117289493">
    <w:abstractNumId w:val="5"/>
  </w:num>
  <w:num w:numId="6" w16cid:durableId="721906090">
    <w:abstractNumId w:val="0"/>
  </w:num>
  <w:num w:numId="7" w16cid:durableId="2090034606">
    <w:abstractNumId w:val="9"/>
  </w:num>
  <w:num w:numId="8" w16cid:durableId="681510116">
    <w:abstractNumId w:val="8"/>
  </w:num>
  <w:num w:numId="9" w16cid:durableId="462429097">
    <w:abstractNumId w:val="10"/>
  </w:num>
  <w:num w:numId="10" w16cid:durableId="1885948326">
    <w:abstractNumId w:val="1"/>
  </w:num>
  <w:num w:numId="11" w16cid:durableId="192121589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8AA"/>
    <w:rsid w:val="00001A53"/>
    <w:rsid w:val="00004263"/>
    <w:rsid w:val="000071AA"/>
    <w:rsid w:val="0001132B"/>
    <w:rsid w:val="00020D38"/>
    <w:rsid w:val="00021DAE"/>
    <w:rsid w:val="00022A96"/>
    <w:rsid w:val="00027E4E"/>
    <w:rsid w:val="00030AF9"/>
    <w:rsid w:val="00043654"/>
    <w:rsid w:val="00043CA7"/>
    <w:rsid w:val="0005063D"/>
    <w:rsid w:val="00057618"/>
    <w:rsid w:val="00061EC9"/>
    <w:rsid w:val="00064DCC"/>
    <w:rsid w:val="00071466"/>
    <w:rsid w:val="00071729"/>
    <w:rsid w:val="00073263"/>
    <w:rsid w:val="00074869"/>
    <w:rsid w:val="000812FF"/>
    <w:rsid w:val="0008200F"/>
    <w:rsid w:val="000823EB"/>
    <w:rsid w:val="00084081"/>
    <w:rsid w:val="0008788E"/>
    <w:rsid w:val="000A07BE"/>
    <w:rsid w:val="000A0965"/>
    <w:rsid w:val="000A1480"/>
    <w:rsid w:val="000A48CD"/>
    <w:rsid w:val="000A6491"/>
    <w:rsid w:val="000BE8A5"/>
    <w:rsid w:val="000C199B"/>
    <w:rsid w:val="000C1E00"/>
    <w:rsid w:val="000C7C7F"/>
    <w:rsid w:val="000D0D3F"/>
    <w:rsid w:val="000D31EB"/>
    <w:rsid w:val="000D5A2C"/>
    <w:rsid w:val="000D6F35"/>
    <w:rsid w:val="000F0877"/>
    <w:rsid w:val="000F6F38"/>
    <w:rsid w:val="001004C6"/>
    <w:rsid w:val="00103472"/>
    <w:rsid w:val="00103ECD"/>
    <w:rsid w:val="001059D6"/>
    <w:rsid w:val="00107902"/>
    <w:rsid w:val="00111AFA"/>
    <w:rsid w:val="001253C4"/>
    <w:rsid w:val="00131985"/>
    <w:rsid w:val="00140A65"/>
    <w:rsid w:val="00143BAB"/>
    <w:rsid w:val="00150620"/>
    <w:rsid w:val="00150BA5"/>
    <w:rsid w:val="00153E17"/>
    <w:rsid w:val="00155335"/>
    <w:rsid w:val="00163882"/>
    <w:rsid w:val="00177A8E"/>
    <w:rsid w:val="00184409"/>
    <w:rsid w:val="001851A3"/>
    <w:rsid w:val="00186308"/>
    <w:rsid w:val="00192603"/>
    <w:rsid w:val="001936BB"/>
    <w:rsid w:val="00194C71"/>
    <w:rsid w:val="00196D1B"/>
    <w:rsid w:val="001A0061"/>
    <w:rsid w:val="001A1FC8"/>
    <w:rsid w:val="001A3653"/>
    <w:rsid w:val="001A38C2"/>
    <w:rsid w:val="001A576E"/>
    <w:rsid w:val="001A7D8A"/>
    <w:rsid w:val="001B55BB"/>
    <w:rsid w:val="001C2560"/>
    <w:rsid w:val="001C2767"/>
    <w:rsid w:val="001C427B"/>
    <w:rsid w:val="001C70D5"/>
    <w:rsid w:val="001D030D"/>
    <w:rsid w:val="001E1463"/>
    <w:rsid w:val="001F06A0"/>
    <w:rsid w:val="001F2CEE"/>
    <w:rsid w:val="001F2F19"/>
    <w:rsid w:val="001F38BC"/>
    <w:rsid w:val="002000D2"/>
    <w:rsid w:val="00201BB8"/>
    <w:rsid w:val="00201F54"/>
    <w:rsid w:val="00201FC0"/>
    <w:rsid w:val="0020474C"/>
    <w:rsid w:val="0021043E"/>
    <w:rsid w:val="0021270D"/>
    <w:rsid w:val="00214012"/>
    <w:rsid w:val="002151A8"/>
    <w:rsid w:val="002160A9"/>
    <w:rsid w:val="002201D9"/>
    <w:rsid w:val="0023678D"/>
    <w:rsid w:val="00236DAC"/>
    <w:rsid w:val="00236E25"/>
    <w:rsid w:val="002401DA"/>
    <w:rsid w:val="00243625"/>
    <w:rsid w:val="0024450D"/>
    <w:rsid w:val="00253B2D"/>
    <w:rsid w:val="00256175"/>
    <w:rsid w:val="00267B3A"/>
    <w:rsid w:val="002700FA"/>
    <w:rsid w:val="00273216"/>
    <w:rsid w:val="00274218"/>
    <w:rsid w:val="00274870"/>
    <w:rsid w:val="00274F8F"/>
    <w:rsid w:val="00292C85"/>
    <w:rsid w:val="00293C87"/>
    <w:rsid w:val="002B345E"/>
    <w:rsid w:val="002B6B5C"/>
    <w:rsid w:val="002B78AA"/>
    <w:rsid w:val="002C23E0"/>
    <w:rsid w:val="002C61FB"/>
    <w:rsid w:val="002D4F31"/>
    <w:rsid w:val="002E1978"/>
    <w:rsid w:val="002F7F88"/>
    <w:rsid w:val="00300962"/>
    <w:rsid w:val="00302DC1"/>
    <w:rsid w:val="003051DB"/>
    <w:rsid w:val="00314A58"/>
    <w:rsid w:val="00317F6E"/>
    <w:rsid w:val="00320627"/>
    <w:rsid w:val="0032336B"/>
    <w:rsid w:val="0033071C"/>
    <w:rsid w:val="00345EB1"/>
    <w:rsid w:val="00347730"/>
    <w:rsid w:val="00352746"/>
    <w:rsid w:val="00353DA0"/>
    <w:rsid w:val="003547F2"/>
    <w:rsid w:val="00355797"/>
    <w:rsid w:val="00360DF0"/>
    <w:rsid w:val="00362D9A"/>
    <w:rsid w:val="00370C95"/>
    <w:rsid w:val="00372D2F"/>
    <w:rsid w:val="0038624C"/>
    <w:rsid w:val="003A6596"/>
    <w:rsid w:val="003B3394"/>
    <w:rsid w:val="003C6BDD"/>
    <w:rsid w:val="003C75E2"/>
    <w:rsid w:val="003D46E3"/>
    <w:rsid w:val="003D6564"/>
    <w:rsid w:val="003E0BE3"/>
    <w:rsid w:val="003E76B2"/>
    <w:rsid w:val="003F3493"/>
    <w:rsid w:val="00410881"/>
    <w:rsid w:val="00412805"/>
    <w:rsid w:val="004158FF"/>
    <w:rsid w:val="00431157"/>
    <w:rsid w:val="004337A3"/>
    <w:rsid w:val="00434B97"/>
    <w:rsid w:val="00450B4B"/>
    <w:rsid w:val="00454358"/>
    <w:rsid w:val="00463DB2"/>
    <w:rsid w:val="0046643A"/>
    <w:rsid w:val="004730BE"/>
    <w:rsid w:val="00473A06"/>
    <w:rsid w:val="004A5D8C"/>
    <w:rsid w:val="004B2662"/>
    <w:rsid w:val="004B4AB6"/>
    <w:rsid w:val="004C4F57"/>
    <w:rsid w:val="004D50AE"/>
    <w:rsid w:val="004D50E3"/>
    <w:rsid w:val="004E59C5"/>
    <w:rsid w:val="005102CB"/>
    <w:rsid w:val="005106EF"/>
    <w:rsid w:val="00512C16"/>
    <w:rsid w:val="00514113"/>
    <w:rsid w:val="0051717C"/>
    <w:rsid w:val="005201DB"/>
    <w:rsid w:val="00520CDD"/>
    <w:rsid w:val="00521493"/>
    <w:rsid w:val="00524951"/>
    <w:rsid w:val="005254B8"/>
    <w:rsid w:val="00527162"/>
    <w:rsid w:val="00531B5F"/>
    <w:rsid w:val="00535835"/>
    <w:rsid w:val="005367E7"/>
    <w:rsid w:val="00537A6B"/>
    <w:rsid w:val="00541FB6"/>
    <w:rsid w:val="0054264B"/>
    <w:rsid w:val="00545758"/>
    <w:rsid w:val="00547D34"/>
    <w:rsid w:val="00573F76"/>
    <w:rsid w:val="0057726F"/>
    <w:rsid w:val="005803E4"/>
    <w:rsid w:val="005815DB"/>
    <w:rsid w:val="00582AFC"/>
    <w:rsid w:val="00587045"/>
    <w:rsid w:val="005905EC"/>
    <w:rsid w:val="0059128A"/>
    <w:rsid w:val="00593A5B"/>
    <w:rsid w:val="005966F5"/>
    <w:rsid w:val="00597A3B"/>
    <w:rsid w:val="00597D34"/>
    <w:rsid w:val="00597E05"/>
    <w:rsid w:val="005A27BA"/>
    <w:rsid w:val="005A3A4E"/>
    <w:rsid w:val="005A6A8C"/>
    <w:rsid w:val="005B4C03"/>
    <w:rsid w:val="005B5377"/>
    <w:rsid w:val="005B5902"/>
    <w:rsid w:val="005B69DA"/>
    <w:rsid w:val="005C1A5D"/>
    <w:rsid w:val="005D5E0D"/>
    <w:rsid w:val="005E7015"/>
    <w:rsid w:val="00603607"/>
    <w:rsid w:val="0061043A"/>
    <w:rsid w:val="00611E88"/>
    <w:rsid w:val="00615D65"/>
    <w:rsid w:val="006220E3"/>
    <w:rsid w:val="0062561C"/>
    <w:rsid w:val="0063550E"/>
    <w:rsid w:val="00637AE5"/>
    <w:rsid w:val="00640DB3"/>
    <w:rsid w:val="00644DA3"/>
    <w:rsid w:val="006476E8"/>
    <w:rsid w:val="00648092"/>
    <w:rsid w:val="0064D347"/>
    <w:rsid w:val="00655C82"/>
    <w:rsid w:val="006567A3"/>
    <w:rsid w:val="0066507C"/>
    <w:rsid w:val="00667E30"/>
    <w:rsid w:val="0067094E"/>
    <w:rsid w:val="006722B7"/>
    <w:rsid w:val="00680500"/>
    <w:rsid w:val="006822DC"/>
    <w:rsid w:val="00686972"/>
    <w:rsid w:val="006A3FCE"/>
    <w:rsid w:val="006A673D"/>
    <w:rsid w:val="006A6DE1"/>
    <w:rsid w:val="006A73C4"/>
    <w:rsid w:val="006B579C"/>
    <w:rsid w:val="006B70B9"/>
    <w:rsid w:val="006C7D72"/>
    <w:rsid w:val="006D0675"/>
    <w:rsid w:val="006D1D5A"/>
    <w:rsid w:val="006E1B75"/>
    <w:rsid w:val="006E2876"/>
    <w:rsid w:val="006F0254"/>
    <w:rsid w:val="006F3169"/>
    <w:rsid w:val="006F72A6"/>
    <w:rsid w:val="007025DA"/>
    <w:rsid w:val="00707911"/>
    <w:rsid w:val="00714329"/>
    <w:rsid w:val="0071514C"/>
    <w:rsid w:val="00716DF1"/>
    <w:rsid w:val="00724F82"/>
    <w:rsid w:val="0072658E"/>
    <w:rsid w:val="00731E2D"/>
    <w:rsid w:val="00732A00"/>
    <w:rsid w:val="00732F57"/>
    <w:rsid w:val="00733B67"/>
    <w:rsid w:val="00740154"/>
    <w:rsid w:val="00741964"/>
    <w:rsid w:val="00741D4A"/>
    <w:rsid w:val="00744624"/>
    <w:rsid w:val="0074518C"/>
    <w:rsid w:val="007459D7"/>
    <w:rsid w:val="0074618A"/>
    <w:rsid w:val="00746689"/>
    <w:rsid w:val="007471EB"/>
    <w:rsid w:val="007525A5"/>
    <w:rsid w:val="00760434"/>
    <w:rsid w:val="00766258"/>
    <w:rsid w:val="00771BCC"/>
    <w:rsid w:val="00773E0A"/>
    <w:rsid w:val="00774978"/>
    <w:rsid w:val="00780F98"/>
    <w:rsid w:val="00786D0F"/>
    <w:rsid w:val="00787F72"/>
    <w:rsid w:val="007A33BB"/>
    <w:rsid w:val="007A3D59"/>
    <w:rsid w:val="007A5D6D"/>
    <w:rsid w:val="007B04F4"/>
    <w:rsid w:val="007B2286"/>
    <w:rsid w:val="007B4F5F"/>
    <w:rsid w:val="007B50E6"/>
    <w:rsid w:val="007B6895"/>
    <w:rsid w:val="007C0994"/>
    <w:rsid w:val="007C22CC"/>
    <w:rsid w:val="007C26F2"/>
    <w:rsid w:val="007C3141"/>
    <w:rsid w:val="007C4898"/>
    <w:rsid w:val="007C51C1"/>
    <w:rsid w:val="007C64AB"/>
    <w:rsid w:val="007D668F"/>
    <w:rsid w:val="007D96D0"/>
    <w:rsid w:val="007E1D52"/>
    <w:rsid w:val="007E7CC6"/>
    <w:rsid w:val="007E7CEA"/>
    <w:rsid w:val="007F3963"/>
    <w:rsid w:val="0080250F"/>
    <w:rsid w:val="008062EC"/>
    <w:rsid w:val="008110EE"/>
    <w:rsid w:val="008119F5"/>
    <w:rsid w:val="00812B3C"/>
    <w:rsid w:val="00821398"/>
    <w:rsid w:val="00825BF0"/>
    <w:rsid w:val="00830C00"/>
    <w:rsid w:val="00831105"/>
    <w:rsid w:val="008351F9"/>
    <w:rsid w:val="00840F41"/>
    <w:rsid w:val="00850FEB"/>
    <w:rsid w:val="008575D8"/>
    <w:rsid w:val="008614A6"/>
    <w:rsid w:val="00862934"/>
    <w:rsid w:val="008643EB"/>
    <w:rsid w:val="00864711"/>
    <w:rsid w:val="008714F1"/>
    <w:rsid w:val="00875C86"/>
    <w:rsid w:val="00875D0A"/>
    <w:rsid w:val="00882AD9"/>
    <w:rsid w:val="00883FFF"/>
    <w:rsid w:val="00884FFB"/>
    <w:rsid w:val="00895B02"/>
    <w:rsid w:val="008A217B"/>
    <w:rsid w:val="008A4185"/>
    <w:rsid w:val="008A549E"/>
    <w:rsid w:val="008B2F96"/>
    <w:rsid w:val="008B609D"/>
    <w:rsid w:val="008B7189"/>
    <w:rsid w:val="008B7966"/>
    <w:rsid w:val="008C47E4"/>
    <w:rsid w:val="008C5A75"/>
    <w:rsid w:val="008C645C"/>
    <w:rsid w:val="008C7DD8"/>
    <w:rsid w:val="008C7FA0"/>
    <w:rsid w:val="008D40A1"/>
    <w:rsid w:val="008E002D"/>
    <w:rsid w:val="008E0EF2"/>
    <w:rsid w:val="008E340A"/>
    <w:rsid w:val="008F3F07"/>
    <w:rsid w:val="008F4B9D"/>
    <w:rsid w:val="008F8803"/>
    <w:rsid w:val="00903D20"/>
    <w:rsid w:val="00911A8A"/>
    <w:rsid w:val="009131E6"/>
    <w:rsid w:val="009177F0"/>
    <w:rsid w:val="00921FD4"/>
    <w:rsid w:val="00924FA1"/>
    <w:rsid w:val="00932A6D"/>
    <w:rsid w:val="009338AA"/>
    <w:rsid w:val="00935D73"/>
    <w:rsid w:val="0094597E"/>
    <w:rsid w:val="009516C8"/>
    <w:rsid w:val="00966C09"/>
    <w:rsid w:val="00970152"/>
    <w:rsid w:val="009728BB"/>
    <w:rsid w:val="00986E89"/>
    <w:rsid w:val="00991BD7"/>
    <w:rsid w:val="00994AA6"/>
    <w:rsid w:val="009A3B88"/>
    <w:rsid w:val="009A6F5A"/>
    <w:rsid w:val="009B20B4"/>
    <w:rsid w:val="009B32C2"/>
    <w:rsid w:val="009B40DC"/>
    <w:rsid w:val="009B460A"/>
    <w:rsid w:val="009C175D"/>
    <w:rsid w:val="009C4F9B"/>
    <w:rsid w:val="009D2B27"/>
    <w:rsid w:val="009D72D9"/>
    <w:rsid w:val="009E0BA2"/>
    <w:rsid w:val="009E755E"/>
    <w:rsid w:val="009F1200"/>
    <w:rsid w:val="009F33F5"/>
    <w:rsid w:val="009F577E"/>
    <w:rsid w:val="009F7916"/>
    <w:rsid w:val="00A000D8"/>
    <w:rsid w:val="00A06AB4"/>
    <w:rsid w:val="00A1086C"/>
    <w:rsid w:val="00A14EAC"/>
    <w:rsid w:val="00A206A0"/>
    <w:rsid w:val="00A26842"/>
    <w:rsid w:val="00A40A75"/>
    <w:rsid w:val="00A41A8D"/>
    <w:rsid w:val="00A42F27"/>
    <w:rsid w:val="00A43548"/>
    <w:rsid w:val="00A512B7"/>
    <w:rsid w:val="00A614E6"/>
    <w:rsid w:val="00A62EFF"/>
    <w:rsid w:val="00A64A81"/>
    <w:rsid w:val="00A7483D"/>
    <w:rsid w:val="00AB0339"/>
    <w:rsid w:val="00AB35FD"/>
    <w:rsid w:val="00AB3F6F"/>
    <w:rsid w:val="00AC1859"/>
    <w:rsid w:val="00AC32CA"/>
    <w:rsid w:val="00AD019C"/>
    <w:rsid w:val="00AD31E4"/>
    <w:rsid w:val="00AD5437"/>
    <w:rsid w:val="00AE16AD"/>
    <w:rsid w:val="00AEA8CC"/>
    <w:rsid w:val="00AF4108"/>
    <w:rsid w:val="00AF6F03"/>
    <w:rsid w:val="00B00AD4"/>
    <w:rsid w:val="00B11A4A"/>
    <w:rsid w:val="00B13313"/>
    <w:rsid w:val="00B21E84"/>
    <w:rsid w:val="00B24573"/>
    <w:rsid w:val="00B31CA7"/>
    <w:rsid w:val="00B3532A"/>
    <w:rsid w:val="00B363B5"/>
    <w:rsid w:val="00B366E9"/>
    <w:rsid w:val="00B3719A"/>
    <w:rsid w:val="00B3754A"/>
    <w:rsid w:val="00B402E9"/>
    <w:rsid w:val="00B41879"/>
    <w:rsid w:val="00B42A17"/>
    <w:rsid w:val="00B47742"/>
    <w:rsid w:val="00B5521D"/>
    <w:rsid w:val="00B55A52"/>
    <w:rsid w:val="00B6608F"/>
    <w:rsid w:val="00B73596"/>
    <w:rsid w:val="00B8706E"/>
    <w:rsid w:val="00B908E6"/>
    <w:rsid w:val="00B90E82"/>
    <w:rsid w:val="00B97EDD"/>
    <w:rsid w:val="00BA58E2"/>
    <w:rsid w:val="00BB1AE6"/>
    <w:rsid w:val="00BB5475"/>
    <w:rsid w:val="00BC71BC"/>
    <w:rsid w:val="00BD4368"/>
    <w:rsid w:val="00BD4845"/>
    <w:rsid w:val="00BD4858"/>
    <w:rsid w:val="00BE5E85"/>
    <w:rsid w:val="00BE6183"/>
    <w:rsid w:val="00BF62C6"/>
    <w:rsid w:val="00C00D8D"/>
    <w:rsid w:val="00C058CC"/>
    <w:rsid w:val="00C077C5"/>
    <w:rsid w:val="00C24D1E"/>
    <w:rsid w:val="00C2677E"/>
    <w:rsid w:val="00C3591B"/>
    <w:rsid w:val="00C41330"/>
    <w:rsid w:val="00C4344E"/>
    <w:rsid w:val="00C4616A"/>
    <w:rsid w:val="00C47457"/>
    <w:rsid w:val="00C76E0E"/>
    <w:rsid w:val="00C82BFD"/>
    <w:rsid w:val="00C8515D"/>
    <w:rsid w:val="00C857D2"/>
    <w:rsid w:val="00CA0F9C"/>
    <w:rsid w:val="00CA310A"/>
    <w:rsid w:val="00CA5461"/>
    <w:rsid w:val="00CB31F1"/>
    <w:rsid w:val="00CB4491"/>
    <w:rsid w:val="00CB7AF2"/>
    <w:rsid w:val="00CCDAA5"/>
    <w:rsid w:val="00CD7179"/>
    <w:rsid w:val="00CE238C"/>
    <w:rsid w:val="00CE3F42"/>
    <w:rsid w:val="00CF5598"/>
    <w:rsid w:val="00D01572"/>
    <w:rsid w:val="00D10520"/>
    <w:rsid w:val="00D137B2"/>
    <w:rsid w:val="00D23AB9"/>
    <w:rsid w:val="00D2742B"/>
    <w:rsid w:val="00D305B2"/>
    <w:rsid w:val="00D32B59"/>
    <w:rsid w:val="00D35610"/>
    <w:rsid w:val="00D3733E"/>
    <w:rsid w:val="00D3780F"/>
    <w:rsid w:val="00D37A4D"/>
    <w:rsid w:val="00D41FDF"/>
    <w:rsid w:val="00D50AB0"/>
    <w:rsid w:val="00D51DC1"/>
    <w:rsid w:val="00D536AF"/>
    <w:rsid w:val="00D60E7F"/>
    <w:rsid w:val="00D62A28"/>
    <w:rsid w:val="00D63F18"/>
    <w:rsid w:val="00D67B9D"/>
    <w:rsid w:val="00D70E41"/>
    <w:rsid w:val="00D769F1"/>
    <w:rsid w:val="00D76F0C"/>
    <w:rsid w:val="00D84627"/>
    <w:rsid w:val="00D91B95"/>
    <w:rsid w:val="00D91DB7"/>
    <w:rsid w:val="00D96EAA"/>
    <w:rsid w:val="00D97BF2"/>
    <w:rsid w:val="00DA0C90"/>
    <w:rsid w:val="00DA2A2D"/>
    <w:rsid w:val="00DA3F16"/>
    <w:rsid w:val="00DA40FD"/>
    <w:rsid w:val="00DA4BF4"/>
    <w:rsid w:val="00DA6184"/>
    <w:rsid w:val="00DB072F"/>
    <w:rsid w:val="00DB1B45"/>
    <w:rsid w:val="00DB22EC"/>
    <w:rsid w:val="00DB32F6"/>
    <w:rsid w:val="00DB3E1A"/>
    <w:rsid w:val="00DB72A2"/>
    <w:rsid w:val="00DC10BF"/>
    <w:rsid w:val="00DD0532"/>
    <w:rsid w:val="00DD132A"/>
    <w:rsid w:val="00DD29A1"/>
    <w:rsid w:val="00DD518D"/>
    <w:rsid w:val="00DD5705"/>
    <w:rsid w:val="00DD5893"/>
    <w:rsid w:val="00DD7F9D"/>
    <w:rsid w:val="00DE5F16"/>
    <w:rsid w:val="00DF2034"/>
    <w:rsid w:val="00DF4B9F"/>
    <w:rsid w:val="00DF5408"/>
    <w:rsid w:val="00DF7C2A"/>
    <w:rsid w:val="00E01C70"/>
    <w:rsid w:val="00E05EDE"/>
    <w:rsid w:val="00E06CDD"/>
    <w:rsid w:val="00E103DF"/>
    <w:rsid w:val="00E11474"/>
    <w:rsid w:val="00E1635C"/>
    <w:rsid w:val="00E32027"/>
    <w:rsid w:val="00E34F42"/>
    <w:rsid w:val="00E35AA3"/>
    <w:rsid w:val="00E40FAA"/>
    <w:rsid w:val="00E41796"/>
    <w:rsid w:val="00E42E41"/>
    <w:rsid w:val="00E43828"/>
    <w:rsid w:val="00E5183B"/>
    <w:rsid w:val="00E60CAB"/>
    <w:rsid w:val="00E60E77"/>
    <w:rsid w:val="00E62798"/>
    <w:rsid w:val="00E71652"/>
    <w:rsid w:val="00E731F4"/>
    <w:rsid w:val="00E738BA"/>
    <w:rsid w:val="00E74F08"/>
    <w:rsid w:val="00E75A3E"/>
    <w:rsid w:val="00E76B1A"/>
    <w:rsid w:val="00E87960"/>
    <w:rsid w:val="00E87B28"/>
    <w:rsid w:val="00E9645E"/>
    <w:rsid w:val="00E9735A"/>
    <w:rsid w:val="00EA0232"/>
    <w:rsid w:val="00EA7F72"/>
    <w:rsid w:val="00EB1DFB"/>
    <w:rsid w:val="00EB24DA"/>
    <w:rsid w:val="00EB32A8"/>
    <w:rsid w:val="00EB3874"/>
    <w:rsid w:val="00ED014F"/>
    <w:rsid w:val="00ED1D3C"/>
    <w:rsid w:val="00ED7812"/>
    <w:rsid w:val="00EE4777"/>
    <w:rsid w:val="00EE50FE"/>
    <w:rsid w:val="00EE8A2C"/>
    <w:rsid w:val="00EF0FD8"/>
    <w:rsid w:val="00F10EAB"/>
    <w:rsid w:val="00F118F4"/>
    <w:rsid w:val="00F14849"/>
    <w:rsid w:val="00F2374A"/>
    <w:rsid w:val="00F451C8"/>
    <w:rsid w:val="00F4564D"/>
    <w:rsid w:val="00F4727D"/>
    <w:rsid w:val="00F5056E"/>
    <w:rsid w:val="00F540C3"/>
    <w:rsid w:val="00F60B03"/>
    <w:rsid w:val="00F64D9F"/>
    <w:rsid w:val="00F6652E"/>
    <w:rsid w:val="00F70E84"/>
    <w:rsid w:val="00F75100"/>
    <w:rsid w:val="00F80641"/>
    <w:rsid w:val="00F846BB"/>
    <w:rsid w:val="00F85626"/>
    <w:rsid w:val="00F9251C"/>
    <w:rsid w:val="00F95341"/>
    <w:rsid w:val="00FA6407"/>
    <w:rsid w:val="00FB0FC0"/>
    <w:rsid w:val="00FB4133"/>
    <w:rsid w:val="00FB4C5A"/>
    <w:rsid w:val="00FB6FBB"/>
    <w:rsid w:val="00FC0DA4"/>
    <w:rsid w:val="00FC3077"/>
    <w:rsid w:val="00FC36B9"/>
    <w:rsid w:val="00FC6F89"/>
    <w:rsid w:val="00FD45E7"/>
    <w:rsid w:val="00FD4E11"/>
    <w:rsid w:val="00FD5AB9"/>
    <w:rsid w:val="00FE0249"/>
    <w:rsid w:val="00FE4598"/>
    <w:rsid w:val="00FF487E"/>
    <w:rsid w:val="010223B1"/>
    <w:rsid w:val="01091C09"/>
    <w:rsid w:val="010D141F"/>
    <w:rsid w:val="0122B976"/>
    <w:rsid w:val="01267F93"/>
    <w:rsid w:val="012A43C7"/>
    <w:rsid w:val="013DCBB2"/>
    <w:rsid w:val="014F014F"/>
    <w:rsid w:val="016815C0"/>
    <w:rsid w:val="01B78ED8"/>
    <w:rsid w:val="01C1601B"/>
    <w:rsid w:val="01D44502"/>
    <w:rsid w:val="01DFEB30"/>
    <w:rsid w:val="01E788D7"/>
    <w:rsid w:val="02003A90"/>
    <w:rsid w:val="0227C755"/>
    <w:rsid w:val="0257D402"/>
    <w:rsid w:val="02604723"/>
    <w:rsid w:val="0261827C"/>
    <w:rsid w:val="026EC8E5"/>
    <w:rsid w:val="027A4CFB"/>
    <w:rsid w:val="02839FEE"/>
    <w:rsid w:val="02A6B790"/>
    <w:rsid w:val="02AC633F"/>
    <w:rsid w:val="02C59277"/>
    <w:rsid w:val="02C7726F"/>
    <w:rsid w:val="02D14430"/>
    <w:rsid w:val="02DCD99F"/>
    <w:rsid w:val="02F396E8"/>
    <w:rsid w:val="02F62903"/>
    <w:rsid w:val="0327E7D3"/>
    <w:rsid w:val="0337E22F"/>
    <w:rsid w:val="033BC4CF"/>
    <w:rsid w:val="034A9382"/>
    <w:rsid w:val="038ABF83"/>
    <w:rsid w:val="038C3E0D"/>
    <w:rsid w:val="039215BB"/>
    <w:rsid w:val="039C1B22"/>
    <w:rsid w:val="03D3110A"/>
    <w:rsid w:val="03E50477"/>
    <w:rsid w:val="03EB93D3"/>
    <w:rsid w:val="03F5CD86"/>
    <w:rsid w:val="04033691"/>
    <w:rsid w:val="040C988B"/>
    <w:rsid w:val="0410540A"/>
    <w:rsid w:val="04128DCB"/>
    <w:rsid w:val="0424C62D"/>
    <w:rsid w:val="0435AEA0"/>
    <w:rsid w:val="043BDBA8"/>
    <w:rsid w:val="044A0351"/>
    <w:rsid w:val="04540F22"/>
    <w:rsid w:val="04578BB5"/>
    <w:rsid w:val="045C6401"/>
    <w:rsid w:val="04647B1B"/>
    <w:rsid w:val="046BA630"/>
    <w:rsid w:val="046DF0B4"/>
    <w:rsid w:val="047418D5"/>
    <w:rsid w:val="04A018FE"/>
    <w:rsid w:val="04C5BF1C"/>
    <w:rsid w:val="04CF16CC"/>
    <w:rsid w:val="04E74F38"/>
    <w:rsid w:val="04F7742F"/>
    <w:rsid w:val="04FD0F91"/>
    <w:rsid w:val="05023A72"/>
    <w:rsid w:val="050E056E"/>
    <w:rsid w:val="05175927"/>
    <w:rsid w:val="0537085B"/>
    <w:rsid w:val="056C6EF9"/>
    <w:rsid w:val="05766828"/>
    <w:rsid w:val="0577A6E8"/>
    <w:rsid w:val="057C0764"/>
    <w:rsid w:val="058C84B4"/>
    <w:rsid w:val="05945A68"/>
    <w:rsid w:val="05964699"/>
    <w:rsid w:val="05AF7B3D"/>
    <w:rsid w:val="05AFB2E6"/>
    <w:rsid w:val="05DAAD54"/>
    <w:rsid w:val="05FE4B5E"/>
    <w:rsid w:val="06130B9F"/>
    <w:rsid w:val="061896F9"/>
    <w:rsid w:val="061F0A56"/>
    <w:rsid w:val="0624756D"/>
    <w:rsid w:val="062A2D6E"/>
    <w:rsid w:val="06339913"/>
    <w:rsid w:val="0636FC98"/>
    <w:rsid w:val="065357F4"/>
    <w:rsid w:val="0655662B"/>
    <w:rsid w:val="065CAD72"/>
    <w:rsid w:val="06A77BD2"/>
    <w:rsid w:val="06DEC568"/>
    <w:rsid w:val="06FA16A6"/>
    <w:rsid w:val="070DEDAE"/>
    <w:rsid w:val="071152A3"/>
    <w:rsid w:val="0717ED25"/>
    <w:rsid w:val="071F24CC"/>
    <w:rsid w:val="07226050"/>
    <w:rsid w:val="0732885B"/>
    <w:rsid w:val="07454D3F"/>
    <w:rsid w:val="0745E00B"/>
    <w:rsid w:val="075880D8"/>
    <w:rsid w:val="07698487"/>
    <w:rsid w:val="0779C328"/>
    <w:rsid w:val="0782B751"/>
    <w:rsid w:val="078364F1"/>
    <w:rsid w:val="07853BFF"/>
    <w:rsid w:val="0787C3CE"/>
    <w:rsid w:val="078DD484"/>
    <w:rsid w:val="079B3196"/>
    <w:rsid w:val="07A7F4D0"/>
    <w:rsid w:val="07B3F508"/>
    <w:rsid w:val="07C0418C"/>
    <w:rsid w:val="07C926B9"/>
    <w:rsid w:val="07D55E93"/>
    <w:rsid w:val="07E1E005"/>
    <w:rsid w:val="07E354E7"/>
    <w:rsid w:val="07EB3918"/>
    <w:rsid w:val="08069CA3"/>
    <w:rsid w:val="080767BC"/>
    <w:rsid w:val="0812C2A5"/>
    <w:rsid w:val="081C7720"/>
    <w:rsid w:val="081E6C25"/>
    <w:rsid w:val="0831FF03"/>
    <w:rsid w:val="0838CA3C"/>
    <w:rsid w:val="084C05F4"/>
    <w:rsid w:val="084FF2FF"/>
    <w:rsid w:val="085B95C4"/>
    <w:rsid w:val="08771F49"/>
    <w:rsid w:val="0892FF72"/>
    <w:rsid w:val="08A32338"/>
    <w:rsid w:val="08ACFCF6"/>
    <w:rsid w:val="08AD3596"/>
    <w:rsid w:val="08B53AA3"/>
    <w:rsid w:val="08D09DAA"/>
    <w:rsid w:val="08D13AD0"/>
    <w:rsid w:val="08E0F44A"/>
    <w:rsid w:val="08F05F6B"/>
    <w:rsid w:val="08F185A8"/>
    <w:rsid w:val="08F3C8C5"/>
    <w:rsid w:val="08FADE8D"/>
    <w:rsid w:val="08FB5898"/>
    <w:rsid w:val="08FFBE0A"/>
    <w:rsid w:val="090382C2"/>
    <w:rsid w:val="0952B105"/>
    <w:rsid w:val="0959CEE9"/>
    <w:rsid w:val="09701CC3"/>
    <w:rsid w:val="097E5C61"/>
    <w:rsid w:val="09817ABB"/>
    <w:rsid w:val="0987B967"/>
    <w:rsid w:val="099C0EB1"/>
    <w:rsid w:val="09A8DB5B"/>
    <w:rsid w:val="09B161A8"/>
    <w:rsid w:val="09B365B5"/>
    <w:rsid w:val="09B8CBCB"/>
    <w:rsid w:val="09C4CA71"/>
    <w:rsid w:val="09CB08F9"/>
    <w:rsid w:val="09D130B6"/>
    <w:rsid w:val="09E66398"/>
    <w:rsid w:val="09E816D4"/>
    <w:rsid w:val="0A1C6732"/>
    <w:rsid w:val="0A2118B5"/>
    <w:rsid w:val="0A24BF51"/>
    <w:rsid w:val="0A2CC914"/>
    <w:rsid w:val="0A5916BE"/>
    <w:rsid w:val="0A706FE9"/>
    <w:rsid w:val="0A720D3A"/>
    <w:rsid w:val="0A79FCF4"/>
    <w:rsid w:val="0A7CDEF9"/>
    <w:rsid w:val="0AA5794D"/>
    <w:rsid w:val="0AA96F75"/>
    <w:rsid w:val="0AAF8AB2"/>
    <w:rsid w:val="0ACB9673"/>
    <w:rsid w:val="0B070B8E"/>
    <w:rsid w:val="0B0721C4"/>
    <w:rsid w:val="0B07C8C1"/>
    <w:rsid w:val="0B1573DF"/>
    <w:rsid w:val="0B187FAE"/>
    <w:rsid w:val="0B190FF7"/>
    <w:rsid w:val="0B1C89C8"/>
    <w:rsid w:val="0B2638B6"/>
    <w:rsid w:val="0B2872A4"/>
    <w:rsid w:val="0B2B1414"/>
    <w:rsid w:val="0B40528A"/>
    <w:rsid w:val="0B4A5087"/>
    <w:rsid w:val="0B684CA2"/>
    <w:rsid w:val="0B707C51"/>
    <w:rsid w:val="0B712CDF"/>
    <w:rsid w:val="0B79671C"/>
    <w:rsid w:val="0B846B99"/>
    <w:rsid w:val="0B99E427"/>
    <w:rsid w:val="0BA1D58A"/>
    <w:rsid w:val="0BBE00AA"/>
    <w:rsid w:val="0BCE71DE"/>
    <w:rsid w:val="0BEB71FE"/>
    <w:rsid w:val="0BFB901A"/>
    <w:rsid w:val="0C1C2B9A"/>
    <w:rsid w:val="0C275437"/>
    <w:rsid w:val="0C2D1A14"/>
    <w:rsid w:val="0C31E2F5"/>
    <w:rsid w:val="0C47905D"/>
    <w:rsid w:val="0C6801D5"/>
    <w:rsid w:val="0C6BBC2A"/>
    <w:rsid w:val="0C8759F1"/>
    <w:rsid w:val="0CC92D88"/>
    <w:rsid w:val="0D08E5A5"/>
    <w:rsid w:val="0D14903F"/>
    <w:rsid w:val="0D255257"/>
    <w:rsid w:val="0D396B69"/>
    <w:rsid w:val="0D44FC69"/>
    <w:rsid w:val="0D5AA200"/>
    <w:rsid w:val="0D668539"/>
    <w:rsid w:val="0D6C6E29"/>
    <w:rsid w:val="0D6C9B92"/>
    <w:rsid w:val="0D906FA4"/>
    <w:rsid w:val="0D918631"/>
    <w:rsid w:val="0D97BB01"/>
    <w:rsid w:val="0D9A4F29"/>
    <w:rsid w:val="0D9EBF10"/>
    <w:rsid w:val="0DB1F9A1"/>
    <w:rsid w:val="0DB4883B"/>
    <w:rsid w:val="0DCFCA8D"/>
    <w:rsid w:val="0DD4ED4E"/>
    <w:rsid w:val="0E19195F"/>
    <w:rsid w:val="0E4BDD16"/>
    <w:rsid w:val="0E6B4AC8"/>
    <w:rsid w:val="0E762AA1"/>
    <w:rsid w:val="0E8E0CDE"/>
    <w:rsid w:val="0E934A9E"/>
    <w:rsid w:val="0EA6C681"/>
    <w:rsid w:val="0EC6DA59"/>
    <w:rsid w:val="0EC8CF11"/>
    <w:rsid w:val="0ECBD8EB"/>
    <w:rsid w:val="0ECD6376"/>
    <w:rsid w:val="0ECE02E6"/>
    <w:rsid w:val="0ECE8E3C"/>
    <w:rsid w:val="0EEE76BB"/>
    <w:rsid w:val="0F01BEAE"/>
    <w:rsid w:val="0F1AF9BD"/>
    <w:rsid w:val="0F1F1937"/>
    <w:rsid w:val="0F2BF730"/>
    <w:rsid w:val="0F3CB30C"/>
    <w:rsid w:val="0F3DD3F3"/>
    <w:rsid w:val="0F5BCDA1"/>
    <w:rsid w:val="0F62BAB0"/>
    <w:rsid w:val="0F681056"/>
    <w:rsid w:val="0F7CF943"/>
    <w:rsid w:val="0FA31AC9"/>
    <w:rsid w:val="0FA9C151"/>
    <w:rsid w:val="0FAAF87C"/>
    <w:rsid w:val="0FACB2A7"/>
    <w:rsid w:val="0FB1E561"/>
    <w:rsid w:val="0FB7B2FC"/>
    <w:rsid w:val="0FBAF0C8"/>
    <w:rsid w:val="0FBF4ABA"/>
    <w:rsid w:val="0FC7812A"/>
    <w:rsid w:val="0FE853F7"/>
    <w:rsid w:val="0FEC6843"/>
    <w:rsid w:val="0FEF5C6F"/>
    <w:rsid w:val="0FFB81E6"/>
    <w:rsid w:val="101ACC36"/>
    <w:rsid w:val="101B8807"/>
    <w:rsid w:val="10279825"/>
    <w:rsid w:val="102E39F6"/>
    <w:rsid w:val="103B131E"/>
    <w:rsid w:val="105A97AF"/>
    <w:rsid w:val="105CC179"/>
    <w:rsid w:val="1066B5E5"/>
    <w:rsid w:val="10708977"/>
    <w:rsid w:val="107110CA"/>
    <w:rsid w:val="107A63E1"/>
    <w:rsid w:val="108DD475"/>
    <w:rsid w:val="109269A0"/>
    <w:rsid w:val="1096BD20"/>
    <w:rsid w:val="10B7A3B2"/>
    <w:rsid w:val="10C460BE"/>
    <w:rsid w:val="10C4A9BD"/>
    <w:rsid w:val="10DA7952"/>
    <w:rsid w:val="10F7C744"/>
    <w:rsid w:val="10FC0256"/>
    <w:rsid w:val="1116916D"/>
    <w:rsid w:val="112CF5AD"/>
    <w:rsid w:val="113AA5D1"/>
    <w:rsid w:val="1156EAB9"/>
    <w:rsid w:val="115CF46A"/>
    <w:rsid w:val="11615B7D"/>
    <w:rsid w:val="11829F5B"/>
    <w:rsid w:val="119B9DD2"/>
    <w:rsid w:val="11BECB36"/>
    <w:rsid w:val="11C0E35E"/>
    <w:rsid w:val="11C803E8"/>
    <w:rsid w:val="11C8C616"/>
    <w:rsid w:val="11D01174"/>
    <w:rsid w:val="11D46915"/>
    <w:rsid w:val="11F6C630"/>
    <w:rsid w:val="1206F43C"/>
    <w:rsid w:val="12098C43"/>
    <w:rsid w:val="1223F6A5"/>
    <w:rsid w:val="122AE8E1"/>
    <w:rsid w:val="12301596"/>
    <w:rsid w:val="123911FA"/>
    <w:rsid w:val="1256EE37"/>
    <w:rsid w:val="12585148"/>
    <w:rsid w:val="12760576"/>
    <w:rsid w:val="1281E354"/>
    <w:rsid w:val="1283CA20"/>
    <w:rsid w:val="128E780A"/>
    <w:rsid w:val="12A569F7"/>
    <w:rsid w:val="12BB8592"/>
    <w:rsid w:val="12E476BD"/>
    <w:rsid w:val="12FB3327"/>
    <w:rsid w:val="12FBF65F"/>
    <w:rsid w:val="13287BCD"/>
    <w:rsid w:val="1332D9AD"/>
    <w:rsid w:val="133344B4"/>
    <w:rsid w:val="133C2A39"/>
    <w:rsid w:val="1345A7DB"/>
    <w:rsid w:val="135D25AC"/>
    <w:rsid w:val="136E9BBB"/>
    <w:rsid w:val="1384763E"/>
    <w:rsid w:val="13B0258C"/>
    <w:rsid w:val="13B38A32"/>
    <w:rsid w:val="13B61D9C"/>
    <w:rsid w:val="13BED393"/>
    <w:rsid w:val="13C9B50E"/>
    <w:rsid w:val="13F66309"/>
    <w:rsid w:val="14014623"/>
    <w:rsid w:val="1419F0BB"/>
    <w:rsid w:val="143D14E5"/>
    <w:rsid w:val="1452A471"/>
    <w:rsid w:val="1457A18B"/>
    <w:rsid w:val="145DA851"/>
    <w:rsid w:val="1485FBBF"/>
    <w:rsid w:val="1490BBA9"/>
    <w:rsid w:val="1493E2B0"/>
    <w:rsid w:val="14BA0D1B"/>
    <w:rsid w:val="14BEC205"/>
    <w:rsid w:val="14C05BE8"/>
    <w:rsid w:val="14E32B0C"/>
    <w:rsid w:val="14FE98D2"/>
    <w:rsid w:val="15042B61"/>
    <w:rsid w:val="1513638E"/>
    <w:rsid w:val="152B87E0"/>
    <w:rsid w:val="1531D6DF"/>
    <w:rsid w:val="15484BCA"/>
    <w:rsid w:val="15717147"/>
    <w:rsid w:val="15745076"/>
    <w:rsid w:val="1575982C"/>
    <w:rsid w:val="15832C59"/>
    <w:rsid w:val="15927FC2"/>
    <w:rsid w:val="1598D7AE"/>
    <w:rsid w:val="15A8F656"/>
    <w:rsid w:val="15B03E0D"/>
    <w:rsid w:val="15B3E8E6"/>
    <w:rsid w:val="15D0FB62"/>
    <w:rsid w:val="15FAC109"/>
    <w:rsid w:val="1607C7ED"/>
    <w:rsid w:val="161F27B2"/>
    <w:rsid w:val="16251A7E"/>
    <w:rsid w:val="1631AC20"/>
    <w:rsid w:val="16340215"/>
    <w:rsid w:val="165C8709"/>
    <w:rsid w:val="16650B1C"/>
    <w:rsid w:val="166AA3A0"/>
    <w:rsid w:val="167E226B"/>
    <w:rsid w:val="16883270"/>
    <w:rsid w:val="16A83AD2"/>
    <w:rsid w:val="16C2C5A6"/>
    <w:rsid w:val="16C5F5F9"/>
    <w:rsid w:val="16F7832A"/>
    <w:rsid w:val="16F7E1FE"/>
    <w:rsid w:val="1710133E"/>
    <w:rsid w:val="1728175C"/>
    <w:rsid w:val="17410C7A"/>
    <w:rsid w:val="1743A0EB"/>
    <w:rsid w:val="175826A1"/>
    <w:rsid w:val="17771C3C"/>
    <w:rsid w:val="177AB178"/>
    <w:rsid w:val="178D987C"/>
    <w:rsid w:val="178EF15D"/>
    <w:rsid w:val="17AEFDBA"/>
    <w:rsid w:val="17C9D25E"/>
    <w:rsid w:val="17EC6066"/>
    <w:rsid w:val="17F45454"/>
    <w:rsid w:val="18089EEF"/>
    <w:rsid w:val="18147D13"/>
    <w:rsid w:val="1817037E"/>
    <w:rsid w:val="182E39A7"/>
    <w:rsid w:val="18388E89"/>
    <w:rsid w:val="18479A14"/>
    <w:rsid w:val="184F4864"/>
    <w:rsid w:val="185611BE"/>
    <w:rsid w:val="187841BF"/>
    <w:rsid w:val="1880B529"/>
    <w:rsid w:val="18894C4E"/>
    <w:rsid w:val="188F2AC6"/>
    <w:rsid w:val="1899488F"/>
    <w:rsid w:val="18A38AD9"/>
    <w:rsid w:val="18AD3A4A"/>
    <w:rsid w:val="18C317DB"/>
    <w:rsid w:val="18C84295"/>
    <w:rsid w:val="18C8ADD3"/>
    <w:rsid w:val="18D50761"/>
    <w:rsid w:val="18E3ED74"/>
    <w:rsid w:val="18E88E34"/>
    <w:rsid w:val="1908DA87"/>
    <w:rsid w:val="190FBA55"/>
    <w:rsid w:val="19142258"/>
    <w:rsid w:val="1926E17A"/>
    <w:rsid w:val="192A605F"/>
    <w:rsid w:val="193482C5"/>
    <w:rsid w:val="1945045A"/>
    <w:rsid w:val="195EC5F3"/>
    <w:rsid w:val="1973A88E"/>
    <w:rsid w:val="198C9271"/>
    <w:rsid w:val="19900BB5"/>
    <w:rsid w:val="1993F716"/>
    <w:rsid w:val="19A4B037"/>
    <w:rsid w:val="19BC0EA6"/>
    <w:rsid w:val="19DF7EAF"/>
    <w:rsid w:val="19ED0D0C"/>
    <w:rsid w:val="1A00A367"/>
    <w:rsid w:val="1A0392AD"/>
    <w:rsid w:val="1A1C5712"/>
    <w:rsid w:val="1A214289"/>
    <w:rsid w:val="1A22A754"/>
    <w:rsid w:val="1A2AECAE"/>
    <w:rsid w:val="1A2C5987"/>
    <w:rsid w:val="1A37FF0D"/>
    <w:rsid w:val="1A40B22A"/>
    <w:rsid w:val="1A52FF40"/>
    <w:rsid w:val="1A63D435"/>
    <w:rsid w:val="1A6C98D2"/>
    <w:rsid w:val="1A76C80F"/>
    <w:rsid w:val="1A805C05"/>
    <w:rsid w:val="1A83A31A"/>
    <w:rsid w:val="1A9C2D88"/>
    <w:rsid w:val="1AB5C9CE"/>
    <w:rsid w:val="1AB8E60A"/>
    <w:rsid w:val="1AC9E26D"/>
    <w:rsid w:val="1AD42655"/>
    <w:rsid w:val="1AE0AE73"/>
    <w:rsid w:val="1B2360E1"/>
    <w:rsid w:val="1B341EB3"/>
    <w:rsid w:val="1B515CC6"/>
    <w:rsid w:val="1B640E35"/>
    <w:rsid w:val="1B640F89"/>
    <w:rsid w:val="1B93DCBC"/>
    <w:rsid w:val="1B9E0CB6"/>
    <w:rsid w:val="1B9F3BD3"/>
    <w:rsid w:val="1BC7886C"/>
    <w:rsid w:val="1BC7EB90"/>
    <w:rsid w:val="1BEF4D38"/>
    <w:rsid w:val="1BF7A4FA"/>
    <w:rsid w:val="1C067CCF"/>
    <w:rsid w:val="1C0882A3"/>
    <w:rsid w:val="1C130BF0"/>
    <w:rsid w:val="1C133F02"/>
    <w:rsid w:val="1C2DECA7"/>
    <w:rsid w:val="1C37A1AC"/>
    <w:rsid w:val="1C4261F8"/>
    <w:rsid w:val="1C4BBAFF"/>
    <w:rsid w:val="1C4F97DB"/>
    <w:rsid w:val="1C53D10D"/>
    <w:rsid w:val="1C5C4404"/>
    <w:rsid w:val="1C5EEAEA"/>
    <w:rsid w:val="1C638919"/>
    <w:rsid w:val="1C7E3025"/>
    <w:rsid w:val="1C90909E"/>
    <w:rsid w:val="1CC02E0D"/>
    <w:rsid w:val="1CC892CE"/>
    <w:rsid w:val="1CDD8E5F"/>
    <w:rsid w:val="1CDFBCAD"/>
    <w:rsid w:val="1CE2E60E"/>
    <w:rsid w:val="1CFC88B2"/>
    <w:rsid w:val="1D11FC5C"/>
    <w:rsid w:val="1D17C563"/>
    <w:rsid w:val="1D3B3CB3"/>
    <w:rsid w:val="1D3BB9D1"/>
    <w:rsid w:val="1D44BF53"/>
    <w:rsid w:val="1D52DCCB"/>
    <w:rsid w:val="1D60F719"/>
    <w:rsid w:val="1DB6E327"/>
    <w:rsid w:val="1DC28991"/>
    <w:rsid w:val="1DC7FB6B"/>
    <w:rsid w:val="1DC936F7"/>
    <w:rsid w:val="1DD7EA25"/>
    <w:rsid w:val="1DDC482F"/>
    <w:rsid w:val="1DEC3BCA"/>
    <w:rsid w:val="1E0A417D"/>
    <w:rsid w:val="1E11709B"/>
    <w:rsid w:val="1E38E92C"/>
    <w:rsid w:val="1E3DAD63"/>
    <w:rsid w:val="1E3E69F4"/>
    <w:rsid w:val="1E449D7E"/>
    <w:rsid w:val="1E488192"/>
    <w:rsid w:val="1E4DA243"/>
    <w:rsid w:val="1E55ADE6"/>
    <w:rsid w:val="1E5E1BD7"/>
    <w:rsid w:val="1E5FE961"/>
    <w:rsid w:val="1E687143"/>
    <w:rsid w:val="1E69C55B"/>
    <w:rsid w:val="1E896B2A"/>
    <w:rsid w:val="1E97B7B8"/>
    <w:rsid w:val="1E9BE10D"/>
    <w:rsid w:val="1E9F4B98"/>
    <w:rsid w:val="1EA044A8"/>
    <w:rsid w:val="1EA16C1E"/>
    <w:rsid w:val="1EC14B9C"/>
    <w:rsid w:val="1ECA6B02"/>
    <w:rsid w:val="1ECB3532"/>
    <w:rsid w:val="1EDF21EC"/>
    <w:rsid w:val="1EFAD944"/>
    <w:rsid w:val="1F06D3F2"/>
    <w:rsid w:val="1F130BDC"/>
    <w:rsid w:val="1F1C880A"/>
    <w:rsid w:val="1F2AB8CB"/>
    <w:rsid w:val="1F3B5DC6"/>
    <w:rsid w:val="1F4134DF"/>
    <w:rsid w:val="1F455741"/>
    <w:rsid w:val="1F5494F5"/>
    <w:rsid w:val="1F881595"/>
    <w:rsid w:val="1F8B8FDB"/>
    <w:rsid w:val="1F96BA34"/>
    <w:rsid w:val="1F9E62A2"/>
    <w:rsid w:val="1FB0EBA0"/>
    <w:rsid w:val="1FB9D599"/>
    <w:rsid w:val="1FBE996C"/>
    <w:rsid w:val="1FC557EB"/>
    <w:rsid w:val="1FDF4311"/>
    <w:rsid w:val="1FE1F4A2"/>
    <w:rsid w:val="1FE7C121"/>
    <w:rsid w:val="20010AD4"/>
    <w:rsid w:val="20383772"/>
    <w:rsid w:val="203D33E0"/>
    <w:rsid w:val="203FA00E"/>
    <w:rsid w:val="20443E5A"/>
    <w:rsid w:val="20459C74"/>
    <w:rsid w:val="2074986E"/>
    <w:rsid w:val="2076BAAF"/>
    <w:rsid w:val="207A6FC5"/>
    <w:rsid w:val="207AD4F6"/>
    <w:rsid w:val="20827DD6"/>
    <w:rsid w:val="208AA82E"/>
    <w:rsid w:val="2091F2E8"/>
    <w:rsid w:val="20930F88"/>
    <w:rsid w:val="20952B82"/>
    <w:rsid w:val="20A3D320"/>
    <w:rsid w:val="20A4CA90"/>
    <w:rsid w:val="20A62E0D"/>
    <w:rsid w:val="20AF67AB"/>
    <w:rsid w:val="20CB0FD5"/>
    <w:rsid w:val="20EAE2DB"/>
    <w:rsid w:val="20ED2036"/>
    <w:rsid w:val="20FCEE90"/>
    <w:rsid w:val="210D935B"/>
    <w:rsid w:val="212D713E"/>
    <w:rsid w:val="21387089"/>
    <w:rsid w:val="21395E2C"/>
    <w:rsid w:val="213B84CC"/>
    <w:rsid w:val="213DFF7F"/>
    <w:rsid w:val="21548A69"/>
    <w:rsid w:val="21581F86"/>
    <w:rsid w:val="215D28CF"/>
    <w:rsid w:val="21657457"/>
    <w:rsid w:val="2165F929"/>
    <w:rsid w:val="21881DA2"/>
    <w:rsid w:val="21DF28F8"/>
    <w:rsid w:val="21F58E42"/>
    <w:rsid w:val="2204FF2E"/>
    <w:rsid w:val="220D08D6"/>
    <w:rsid w:val="22106D3F"/>
    <w:rsid w:val="2229017E"/>
    <w:rsid w:val="222CD11B"/>
    <w:rsid w:val="227E8CB8"/>
    <w:rsid w:val="2298AA89"/>
    <w:rsid w:val="229E8B54"/>
    <w:rsid w:val="22A35B74"/>
    <w:rsid w:val="22A61268"/>
    <w:rsid w:val="22AA4061"/>
    <w:rsid w:val="22B10024"/>
    <w:rsid w:val="22B3D977"/>
    <w:rsid w:val="22C06CCA"/>
    <w:rsid w:val="22D6497F"/>
    <w:rsid w:val="22E7D251"/>
    <w:rsid w:val="22E9E195"/>
    <w:rsid w:val="22ED87A6"/>
    <w:rsid w:val="22EDFC3A"/>
    <w:rsid w:val="22F80CC9"/>
    <w:rsid w:val="230173F3"/>
    <w:rsid w:val="230B6990"/>
    <w:rsid w:val="230CF031"/>
    <w:rsid w:val="233912F5"/>
    <w:rsid w:val="233B4FEB"/>
    <w:rsid w:val="233C615D"/>
    <w:rsid w:val="234CE62F"/>
    <w:rsid w:val="236216C7"/>
    <w:rsid w:val="23991BC8"/>
    <w:rsid w:val="23B0C3A7"/>
    <w:rsid w:val="23B6CD3D"/>
    <w:rsid w:val="23BD6134"/>
    <w:rsid w:val="23E486C4"/>
    <w:rsid w:val="24078D78"/>
    <w:rsid w:val="24096F44"/>
    <w:rsid w:val="2411C6B2"/>
    <w:rsid w:val="241799FD"/>
    <w:rsid w:val="242781E6"/>
    <w:rsid w:val="243466CC"/>
    <w:rsid w:val="243A8918"/>
    <w:rsid w:val="246377DC"/>
    <w:rsid w:val="246954A3"/>
    <w:rsid w:val="2470AF8B"/>
    <w:rsid w:val="247E3C05"/>
    <w:rsid w:val="2492A3C7"/>
    <w:rsid w:val="24A74FF3"/>
    <w:rsid w:val="24B327BD"/>
    <w:rsid w:val="24CAE17A"/>
    <w:rsid w:val="24CDD4A5"/>
    <w:rsid w:val="24D10DD2"/>
    <w:rsid w:val="24E85ACB"/>
    <w:rsid w:val="24F99467"/>
    <w:rsid w:val="24FC78B9"/>
    <w:rsid w:val="25065D46"/>
    <w:rsid w:val="251D7213"/>
    <w:rsid w:val="2522882F"/>
    <w:rsid w:val="25228A53"/>
    <w:rsid w:val="255F9C7D"/>
    <w:rsid w:val="256B8B73"/>
    <w:rsid w:val="2571D9CC"/>
    <w:rsid w:val="257977FF"/>
    <w:rsid w:val="258BB390"/>
    <w:rsid w:val="25B7198D"/>
    <w:rsid w:val="25B95D89"/>
    <w:rsid w:val="25B9F37D"/>
    <w:rsid w:val="25BB1EAD"/>
    <w:rsid w:val="25C8F734"/>
    <w:rsid w:val="25CB113E"/>
    <w:rsid w:val="25DF0B53"/>
    <w:rsid w:val="25E3102B"/>
    <w:rsid w:val="260622FB"/>
    <w:rsid w:val="2607F690"/>
    <w:rsid w:val="2617069E"/>
    <w:rsid w:val="261F41A1"/>
    <w:rsid w:val="26212208"/>
    <w:rsid w:val="262EE7C1"/>
    <w:rsid w:val="263E1BD4"/>
    <w:rsid w:val="264436AD"/>
    <w:rsid w:val="265A3CD6"/>
    <w:rsid w:val="265E04D4"/>
    <w:rsid w:val="26663350"/>
    <w:rsid w:val="2676B88A"/>
    <w:rsid w:val="267C0F9B"/>
    <w:rsid w:val="26949550"/>
    <w:rsid w:val="269780F7"/>
    <w:rsid w:val="26B5DCAF"/>
    <w:rsid w:val="26B8DD54"/>
    <w:rsid w:val="26C34C28"/>
    <w:rsid w:val="26C78C63"/>
    <w:rsid w:val="26D4D999"/>
    <w:rsid w:val="26DF09AA"/>
    <w:rsid w:val="26E177AC"/>
    <w:rsid w:val="26F0C360"/>
    <w:rsid w:val="27012E6A"/>
    <w:rsid w:val="27042975"/>
    <w:rsid w:val="27083859"/>
    <w:rsid w:val="2716A2ED"/>
    <w:rsid w:val="2717B2C2"/>
    <w:rsid w:val="27244209"/>
    <w:rsid w:val="272FEF61"/>
    <w:rsid w:val="275049CF"/>
    <w:rsid w:val="2751FD4B"/>
    <w:rsid w:val="278500BF"/>
    <w:rsid w:val="27A7B650"/>
    <w:rsid w:val="27AADF63"/>
    <w:rsid w:val="27AE0109"/>
    <w:rsid w:val="27B6AC70"/>
    <w:rsid w:val="27C60430"/>
    <w:rsid w:val="27D9672C"/>
    <w:rsid w:val="27F1FEC7"/>
    <w:rsid w:val="27F770C0"/>
    <w:rsid w:val="27FF733D"/>
    <w:rsid w:val="281190E7"/>
    <w:rsid w:val="2815F25C"/>
    <w:rsid w:val="281CA3DC"/>
    <w:rsid w:val="282E74E4"/>
    <w:rsid w:val="28308832"/>
    <w:rsid w:val="283F6530"/>
    <w:rsid w:val="28594FEB"/>
    <w:rsid w:val="288C80E5"/>
    <w:rsid w:val="289BF535"/>
    <w:rsid w:val="28AF5DCB"/>
    <w:rsid w:val="28BEECF7"/>
    <w:rsid w:val="28BFCBD1"/>
    <w:rsid w:val="28CDBFD6"/>
    <w:rsid w:val="28D5905A"/>
    <w:rsid w:val="28E4A89C"/>
    <w:rsid w:val="28EC5C4E"/>
    <w:rsid w:val="28EFC3EB"/>
    <w:rsid w:val="2911D3CA"/>
    <w:rsid w:val="292A006E"/>
    <w:rsid w:val="293D6B95"/>
    <w:rsid w:val="294110EC"/>
    <w:rsid w:val="297F4D2E"/>
    <w:rsid w:val="29AD39C7"/>
    <w:rsid w:val="29C3D985"/>
    <w:rsid w:val="29D0D4F4"/>
    <w:rsid w:val="29DCD5BB"/>
    <w:rsid w:val="29DF9D0D"/>
    <w:rsid w:val="29E175CC"/>
    <w:rsid w:val="29FC13AB"/>
    <w:rsid w:val="2A0BE483"/>
    <w:rsid w:val="2A1C6003"/>
    <w:rsid w:val="2A1D7B2C"/>
    <w:rsid w:val="2A22C14A"/>
    <w:rsid w:val="2A3B2C0E"/>
    <w:rsid w:val="2A3E52AF"/>
    <w:rsid w:val="2A4F3B17"/>
    <w:rsid w:val="2A534CCB"/>
    <w:rsid w:val="2A56FAB9"/>
    <w:rsid w:val="2A742587"/>
    <w:rsid w:val="2A7646C9"/>
    <w:rsid w:val="2A7ADC32"/>
    <w:rsid w:val="2A7B0F78"/>
    <w:rsid w:val="2A8E339E"/>
    <w:rsid w:val="2A927A92"/>
    <w:rsid w:val="2A964D5F"/>
    <w:rsid w:val="2A99D6CF"/>
    <w:rsid w:val="2A9AA161"/>
    <w:rsid w:val="2AA61813"/>
    <w:rsid w:val="2ABB8746"/>
    <w:rsid w:val="2ABB9D35"/>
    <w:rsid w:val="2AF9CA04"/>
    <w:rsid w:val="2AFB315D"/>
    <w:rsid w:val="2B056FA8"/>
    <w:rsid w:val="2B07A289"/>
    <w:rsid w:val="2B2829E5"/>
    <w:rsid w:val="2B28E102"/>
    <w:rsid w:val="2B4219E8"/>
    <w:rsid w:val="2B5CAEFF"/>
    <w:rsid w:val="2B661202"/>
    <w:rsid w:val="2B66196F"/>
    <w:rsid w:val="2B77C5EA"/>
    <w:rsid w:val="2B904AD8"/>
    <w:rsid w:val="2BE12343"/>
    <w:rsid w:val="2BE3F9C7"/>
    <w:rsid w:val="2BFBDFD1"/>
    <w:rsid w:val="2C0B0DB6"/>
    <w:rsid w:val="2C174BEB"/>
    <w:rsid w:val="2C1CC08C"/>
    <w:rsid w:val="2C2BA86A"/>
    <w:rsid w:val="2C32D6F1"/>
    <w:rsid w:val="2C3BA3EF"/>
    <w:rsid w:val="2C480981"/>
    <w:rsid w:val="2C5D6C2C"/>
    <w:rsid w:val="2C832FAE"/>
    <w:rsid w:val="2C9893B7"/>
    <w:rsid w:val="2CA1F095"/>
    <w:rsid w:val="2CAAA211"/>
    <w:rsid w:val="2CB67D87"/>
    <w:rsid w:val="2CC1423E"/>
    <w:rsid w:val="2CDA5E83"/>
    <w:rsid w:val="2CE7EC98"/>
    <w:rsid w:val="2CE97853"/>
    <w:rsid w:val="2CEB0421"/>
    <w:rsid w:val="2D0E155D"/>
    <w:rsid w:val="2D122D18"/>
    <w:rsid w:val="2D1C926E"/>
    <w:rsid w:val="2D2899DA"/>
    <w:rsid w:val="2D32CFF1"/>
    <w:rsid w:val="2D5108E3"/>
    <w:rsid w:val="2D70A892"/>
    <w:rsid w:val="2D738DC3"/>
    <w:rsid w:val="2D783910"/>
    <w:rsid w:val="2D843E20"/>
    <w:rsid w:val="2DAFF14A"/>
    <w:rsid w:val="2DEA693A"/>
    <w:rsid w:val="2DF1FADD"/>
    <w:rsid w:val="2E03EC84"/>
    <w:rsid w:val="2E16ACB2"/>
    <w:rsid w:val="2E39CD88"/>
    <w:rsid w:val="2E570C8A"/>
    <w:rsid w:val="2E686599"/>
    <w:rsid w:val="2E6DE136"/>
    <w:rsid w:val="2E73EE32"/>
    <w:rsid w:val="2E740291"/>
    <w:rsid w:val="2EA68037"/>
    <w:rsid w:val="2EAFCE6D"/>
    <w:rsid w:val="2EB90B39"/>
    <w:rsid w:val="2ECD2E00"/>
    <w:rsid w:val="2ED22AF0"/>
    <w:rsid w:val="2EDA3680"/>
    <w:rsid w:val="2EDF52C7"/>
    <w:rsid w:val="2F0508C6"/>
    <w:rsid w:val="2F06C34E"/>
    <w:rsid w:val="2F07D0F7"/>
    <w:rsid w:val="2F1F50ED"/>
    <w:rsid w:val="2F35AC7A"/>
    <w:rsid w:val="2F36BFB1"/>
    <w:rsid w:val="2F38167E"/>
    <w:rsid w:val="2F3B47FC"/>
    <w:rsid w:val="2F44E0B1"/>
    <w:rsid w:val="2F46899B"/>
    <w:rsid w:val="2F84D47F"/>
    <w:rsid w:val="2FA549C1"/>
    <w:rsid w:val="2FAD6EFB"/>
    <w:rsid w:val="2FB54133"/>
    <w:rsid w:val="2FC6FF46"/>
    <w:rsid w:val="2FD73531"/>
    <w:rsid w:val="2FDC06AA"/>
    <w:rsid w:val="2FF80583"/>
    <w:rsid w:val="2FF996E8"/>
    <w:rsid w:val="2FFA2725"/>
    <w:rsid w:val="2FFD9A92"/>
    <w:rsid w:val="300A049C"/>
    <w:rsid w:val="3012157D"/>
    <w:rsid w:val="301443E7"/>
    <w:rsid w:val="3014A099"/>
    <w:rsid w:val="30305A71"/>
    <w:rsid w:val="3031A207"/>
    <w:rsid w:val="3033C213"/>
    <w:rsid w:val="3034C843"/>
    <w:rsid w:val="304D505F"/>
    <w:rsid w:val="3055014E"/>
    <w:rsid w:val="305A74FA"/>
    <w:rsid w:val="30659ABB"/>
    <w:rsid w:val="3066E52E"/>
    <w:rsid w:val="3069CE4C"/>
    <w:rsid w:val="307A5E3C"/>
    <w:rsid w:val="3083BA2A"/>
    <w:rsid w:val="308AF849"/>
    <w:rsid w:val="30AA5E56"/>
    <w:rsid w:val="30B2D6C9"/>
    <w:rsid w:val="30B7D0F7"/>
    <w:rsid w:val="30E1196E"/>
    <w:rsid w:val="30E73311"/>
    <w:rsid w:val="310C55E7"/>
    <w:rsid w:val="31146C75"/>
    <w:rsid w:val="3115589C"/>
    <w:rsid w:val="31262EA2"/>
    <w:rsid w:val="31295571"/>
    <w:rsid w:val="312EC59C"/>
    <w:rsid w:val="312FF5DC"/>
    <w:rsid w:val="314A6382"/>
    <w:rsid w:val="3151C67C"/>
    <w:rsid w:val="315C25CB"/>
    <w:rsid w:val="315CE9FA"/>
    <w:rsid w:val="3161A181"/>
    <w:rsid w:val="317E6262"/>
    <w:rsid w:val="318100F1"/>
    <w:rsid w:val="318CDE8B"/>
    <w:rsid w:val="31A5BB87"/>
    <w:rsid w:val="31C8CDC8"/>
    <w:rsid w:val="31DB1FDC"/>
    <w:rsid w:val="31DB41B7"/>
    <w:rsid w:val="31F169A9"/>
    <w:rsid w:val="322015D4"/>
    <w:rsid w:val="32204C78"/>
    <w:rsid w:val="32218140"/>
    <w:rsid w:val="322AE910"/>
    <w:rsid w:val="323D4A7B"/>
    <w:rsid w:val="325E9148"/>
    <w:rsid w:val="3266E474"/>
    <w:rsid w:val="326A0A2D"/>
    <w:rsid w:val="327F3E4A"/>
    <w:rsid w:val="32879BB2"/>
    <w:rsid w:val="32BC0412"/>
    <w:rsid w:val="32D41E9D"/>
    <w:rsid w:val="32E0580D"/>
    <w:rsid w:val="32E46D3E"/>
    <w:rsid w:val="32E711FE"/>
    <w:rsid w:val="32E82E65"/>
    <w:rsid w:val="32FC037A"/>
    <w:rsid w:val="32FEB11D"/>
    <w:rsid w:val="33119558"/>
    <w:rsid w:val="333CD2E3"/>
    <w:rsid w:val="336F8FE6"/>
    <w:rsid w:val="3377CCFC"/>
    <w:rsid w:val="33828FC9"/>
    <w:rsid w:val="338B0ECF"/>
    <w:rsid w:val="3392AC05"/>
    <w:rsid w:val="33AEFB65"/>
    <w:rsid w:val="33C65371"/>
    <w:rsid w:val="33CE9338"/>
    <w:rsid w:val="33D0D05C"/>
    <w:rsid w:val="33F0133D"/>
    <w:rsid w:val="33F02AA9"/>
    <w:rsid w:val="33FF977F"/>
    <w:rsid w:val="3418728E"/>
    <w:rsid w:val="3419BAAC"/>
    <w:rsid w:val="342CAA93"/>
    <w:rsid w:val="3431FDCA"/>
    <w:rsid w:val="345D2F08"/>
    <w:rsid w:val="345EC797"/>
    <w:rsid w:val="345EC9DD"/>
    <w:rsid w:val="346DD0E1"/>
    <w:rsid w:val="3483CA43"/>
    <w:rsid w:val="34985173"/>
    <w:rsid w:val="349AAD32"/>
    <w:rsid w:val="34A0E6A9"/>
    <w:rsid w:val="34A11DEA"/>
    <w:rsid w:val="34A17B78"/>
    <w:rsid w:val="34C82C2B"/>
    <w:rsid w:val="34F4DED6"/>
    <w:rsid w:val="35150D35"/>
    <w:rsid w:val="35404E7E"/>
    <w:rsid w:val="354791A3"/>
    <w:rsid w:val="3554B1D7"/>
    <w:rsid w:val="355F53B2"/>
    <w:rsid w:val="3584E4FF"/>
    <w:rsid w:val="3590A34C"/>
    <w:rsid w:val="35BAA67D"/>
    <w:rsid w:val="35BDDBB8"/>
    <w:rsid w:val="35C98211"/>
    <w:rsid w:val="35EB4CCE"/>
    <w:rsid w:val="35F664DD"/>
    <w:rsid w:val="3622ADD1"/>
    <w:rsid w:val="364E7612"/>
    <w:rsid w:val="366A593F"/>
    <w:rsid w:val="36763EA0"/>
    <w:rsid w:val="36833085"/>
    <w:rsid w:val="3698276C"/>
    <w:rsid w:val="369C9D80"/>
    <w:rsid w:val="369EE2FA"/>
    <w:rsid w:val="36AFA961"/>
    <w:rsid w:val="36C88C09"/>
    <w:rsid w:val="36D0A0BB"/>
    <w:rsid w:val="36D796D2"/>
    <w:rsid w:val="3702D51C"/>
    <w:rsid w:val="370911F0"/>
    <w:rsid w:val="371060A5"/>
    <w:rsid w:val="3716B22D"/>
    <w:rsid w:val="3751005D"/>
    <w:rsid w:val="375BA621"/>
    <w:rsid w:val="375CF6DE"/>
    <w:rsid w:val="37843662"/>
    <w:rsid w:val="378D3330"/>
    <w:rsid w:val="37955D63"/>
    <w:rsid w:val="37B8F6C8"/>
    <w:rsid w:val="37CB47BF"/>
    <w:rsid w:val="37F048FD"/>
    <w:rsid w:val="37F62593"/>
    <w:rsid w:val="380C3362"/>
    <w:rsid w:val="3812A2DF"/>
    <w:rsid w:val="381CFC48"/>
    <w:rsid w:val="381E6D04"/>
    <w:rsid w:val="38382EB3"/>
    <w:rsid w:val="383B3CEA"/>
    <w:rsid w:val="3845F545"/>
    <w:rsid w:val="384ECA68"/>
    <w:rsid w:val="3850DB03"/>
    <w:rsid w:val="3851184A"/>
    <w:rsid w:val="3853CAA9"/>
    <w:rsid w:val="38707D45"/>
    <w:rsid w:val="388491E5"/>
    <w:rsid w:val="388D6823"/>
    <w:rsid w:val="38C12EA3"/>
    <w:rsid w:val="38C726BB"/>
    <w:rsid w:val="38D01156"/>
    <w:rsid w:val="38DAB822"/>
    <w:rsid w:val="38E02294"/>
    <w:rsid w:val="38E24B88"/>
    <w:rsid w:val="38F0720D"/>
    <w:rsid w:val="38FC8B6D"/>
    <w:rsid w:val="3909AC22"/>
    <w:rsid w:val="3939FA01"/>
    <w:rsid w:val="394CFB7D"/>
    <w:rsid w:val="395B1818"/>
    <w:rsid w:val="396136F4"/>
    <w:rsid w:val="396211DC"/>
    <w:rsid w:val="39658585"/>
    <w:rsid w:val="39658FDA"/>
    <w:rsid w:val="3967700A"/>
    <w:rsid w:val="39715966"/>
    <w:rsid w:val="39757A5B"/>
    <w:rsid w:val="397BFDF6"/>
    <w:rsid w:val="398C93D4"/>
    <w:rsid w:val="399578AE"/>
    <w:rsid w:val="39BA88D4"/>
    <w:rsid w:val="39BDC94D"/>
    <w:rsid w:val="39C560B5"/>
    <w:rsid w:val="39E16066"/>
    <w:rsid w:val="39EB2121"/>
    <w:rsid w:val="39F87FF3"/>
    <w:rsid w:val="39F90F82"/>
    <w:rsid w:val="39FC4DA2"/>
    <w:rsid w:val="3A04D233"/>
    <w:rsid w:val="3A0E191C"/>
    <w:rsid w:val="3A1BFA1C"/>
    <w:rsid w:val="3A27416A"/>
    <w:rsid w:val="3A50CD5A"/>
    <w:rsid w:val="3A59C67D"/>
    <w:rsid w:val="3A6AFF67"/>
    <w:rsid w:val="3A6E38B3"/>
    <w:rsid w:val="3A7299F8"/>
    <w:rsid w:val="3A8427AB"/>
    <w:rsid w:val="3A9A8E1E"/>
    <w:rsid w:val="3AA1C6D9"/>
    <w:rsid w:val="3AA57AAB"/>
    <w:rsid w:val="3AAA8D33"/>
    <w:rsid w:val="3AC47A52"/>
    <w:rsid w:val="3AC74327"/>
    <w:rsid w:val="3AD961A7"/>
    <w:rsid w:val="3AFFFBEC"/>
    <w:rsid w:val="3B0BE5BD"/>
    <w:rsid w:val="3B1BA0E3"/>
    <w:rsid w:val="3B318BB1"/>
    <w:rsid w:val="3B3C588F"/>
    <w:rsid w:val="3B4448A5"/>
    <w:rsid w:val="3B549FFC"/>
    <w:rsid w:val="3B556D6B"/>
    <w:rsid w:val="3B623895"/>
    <w:rsid w:val="3B72F050"/>
    <w:rsid w:val="3B9D9535"/>
    <w:rsid w:val="3BE0782B"/>
    <w:rsid w:val="3BEB3A0F"/>
    <w:rsid w:val="3C0CC0B6"/>
    <w:rsid w:val="3C1BA926"/>
    <w:rsid w:val="3C25979A"/>
    <w:rsid w:val="3C26EF4E"/>
    <w:rsid w:val="3C3D3970"/>
    <w:rsid w:val="3C5B1DDD"/>
    <w:rsid w:val="3C9F859F"/>
    <w:rsid w:val="3CD03A12"/>
    <w:rsid w:val="3CE54011"/>
    <w:rsid w:val="3CF438B7"/>
    <w:rsid w:val="3D09508A"/>
    <w:rsid w:val="3D0D29A8"/>
    <w:rsid w:val="3D0E2C04"/>
    <w:rsid w:val="3D135C7B"/>
    <w:rsid w:val="3D2A4E51"/>
    <w:rsid w:val="3D4917F6"/>
    <w:rsid w:val="3D4A8510"/>
    <w:rsid w:val="3D5F893B"/>
    <w:rsid w:val="3D66827E"/>
    <w:rsid w:val="3D8BD89B"/>
    <w:rsid w:val="3D913E8A"/>
    <w:rsid w:val="3DA66575"/>
    <w:rsid w:val="3DCF3578"/>
    <w:rsid w:val="3DDAC7AD"/>
    <w:rsid w:val="3DECC2F8"/>
    <w:rsid w:val="3E08CAB4"/>
    <w:rsid w:val="3E0EF272"/>
    <w:rsid w:val="3E153E2A"/>
    <w:rsid w:val="3E290520"/>
    <w:rsid w:val="3E2C50B8"/>
    <w:rsid w:val="3E32E687"/>
    <w:rsid w:val="3E529223"/>
    <w:rsid w:val="3E6EA14E"/>
    <w:rsid w:val="3E979851"/>
    <w:rsid w:val="3EADFBC7"/>
    <w:rsid w:val="3EB69FBD"/>
    <w:rsid w:val="3EB9B967"/>
    <w:rsid w:val="3EE3EB86"/>
    <w:rsid w:val="3EE87595"/>
    <w:rsid w:val="3EF133BE"/>
    <w:rsid w:val="3F3DBF50"/>
    <w:rsid w:val="3F453BFE"/>
    <w:rsid w:val="3F4D71CB"/>
    <w:rsid w:val="3F5BED84"/>
    <w:rsid w:val="3F67228D"/>
    <w:rsid w:val="3F675070"/>
    <w:rsid w:val="3F76D1B6"/>
    <w:rsid w:val="3F83D69B"/>
    <w:rsid w:val="3F8708CF"/>
    <w:rsid w:val="3F87D108"/>
    <w:rsid w:val="3FA75F50"/>
    <w:rsid w:val="3FA8FDBF"/>
    <w:rsid w:val="3FAFBFD7"/>
    <w:rsid w:val="3FAFCF2C"/>
    <w:rsid w:val="3FB01393"/>
    <w:rsid w:val="3FB0FE3F"/>
    <w:rsid w:val="3FB69813"/>
    <w:rsid w:val="3FC0B6A4"/>
    <w:rsid w:val="3FCA2AFA"/>
    <w:rsid w:val="3FE424BA"/>
    <w:rsid w:val="3FE82C7E"/>
    <w:rsid w:val="3FED0601"/>
    <w:rsid w:val="3FF42438"/>
    <w:rsid w:val="3FF72014"/>
    <w:rsid w:val="3FFC04B1"/>
    <w:rsid w:val="401A0F0D"/>
    <w:rsid w:val="401A6B20"/>
    <w:rsid w:val="401B4D4A"/>
    <w:rsid w:val="401BB6B9"/>
    <w:rsid w:val="40262F40"/>
    <w:rsid w:val="402D0C82"/>
    <w:rsid w:val="40318E4A"/>
    <w:rsid w:val="404EECFE"/>
    <w:rsid w:val="40552914"/>
    <w:rsid w:val="406BEFA2"/>
    <w:rsid w:val="406FBD84"/>
    <w:rsid w:val="4075AFD5"/>
    <w:rsid w:val="40824E78"/>
    <w:rsid w:val="4089B7B8"/>
    <w:rsid w:val="40A78BBB"/>
    <w:rsid w:val="40B2AA67"/>
    <w:rsid w:val="40B4B1CD"/>
    <w:rsid w:val="40C48690"/>
    <w:rsid w:val="40D14C86"/>
    <w:rsid w:val="40D376B5"/>
    <w:rsid w:val="40EA6AA5"/>
    <w:rsid w:val="40EE30CB"/>
    <w:rsid w:val="40F387CA"/>
    <w:rsid w:val="4104D0DD"/>
    <w:rsid w:val="4127B55C"/>
    <w:rsid w:val="413645AF"/>
    <w:rsid w:val="413B594C"/>
    <w:rsid w:val="413EE318"/>
    <w:rsid w:val="4155247D"/>
    <w:rsid w:val="41619A26"/>
    <w:rsid w:val="4189F3A1"/>
    <w:rsid w:val="41AB9447"/>
    <w:rsid w:val="41B00365"/>
    <w:rsid w:val="41BB8D3D"/>
    <w:rsid w:val="41CFA278"/>
    <w:rsid w:val="41D8F393"/>
    <w:rsid w:val="41F016F4"/>
    <w:rsid w:val="421223C3"/>
    <w:rsid w:val="421CC575"/>
    <w:rsid w:val="4226742B"/>
    <w:rsid w:val="423770A5"/>
    <w:rsid w:val="424FC733"/>
    <w:rsid w:val="42709F55"/>
    <w:rsid w:val="429476BC"/>
    <w:rsid w:val="42A906D1"/>
    <w:rsid w:val="42BDF22B"/>
    <w:rsid w:val="42BE5CDB"/>
    <w:rsid w:val="42C761DB"/>
    <w:rsid w:val="42CA5422"/>
    <w:rsid w:val="42D4F3B4"/>
    <w:rsid w:val="42EC18F8"/>
    <w:rsid w:val="42F100B6"/>
    <w:rsid w:val="42FF0FBC"/>
    <w:rsid w:val="4301D28E"/>
    <w:rsid w:val="4302CE87"/>
    <w:rsid w:val="430F1F2D"/>
    <w:rsid w:val="432DBD11"/>
    <w:rsid w:val="4330579D"/>
    <w:rsid w:val="433728F3"/>
    <w:rsid w:val="43391696"/>
    <w:rsid w:val="4363C877"/>
    <w:rsid w:val="43691323"/>
    <w:rsid w:val="43AF1565"/>
    <w:rsid w:val="43C5FD5C"/>
    <w:rsid w:val="43CC48B2"/>
    <w:rsid w:val="43CE4788"/>
    <w:rsid w:val="43D47E60"/>
    <w:rsid w:val="43D691E2"/>
    <w:rsid w:val="43FCFA71"/>
    <w:rsid w:val="44546FCD"/>
    <w:rsid w:val="44585106"/>
    <w:rsid w:val="445F4E72"/>
    <w:rsid w:val="445F9B9B"/>
    <w:rsid w:val="447E7610"/>
    <w:rsid w:val="44809654"/>
    <w:rsid w:val="44823518"/>
    <w:rsid w:val="4486909A"/>
    <w:rsid w:val="448FB9DE"/>
    <w:rsid w:val="44950F0E"/>
    <w:rsid w:val="44A00BE1"/>
    <w:rsid w:val="44AB6BB2"/>
    <w:rsid w:val="44B13F1C"/>
    <w:rsid w:val="44B4847F"/>
    <w:rsid w:val="44BA29A6"/>
    <w:rsid w:val="44BCDC25"/>
    <w:rsid w:val="44C0EFA5"/>
    <w:rsid w:val="44CD1BF7"/>
    <w:rsid w:val="45240D2D"/>
    <w:rsid w:val="4524FCEC"/>
    <w:rsid w:val="4526F199"/>
    <w:rsid w:val="4536B464"/>
    <w:rsid w:val="454676D9"/>
    <w:rsid w:val="4566C26D"/>
    <w:rsid w:val="456DF4BF"/>
    <w:rsid w:val="456FF0DD"/>
    <w:rsid w:val="4578ABDA"/>
    <w:rsid w:val="4578E548"/>
    <w:rsid w:val="45844C66"/>
    <w:rsid w:val="4588731A"/>
    <w:rsid w:val="459F5074"/>
    <w:rsid w:val="45A5AFEB"/>
    <w:rsid w:val="45AA8F4F"/>
    <w:rsid w:val="45B76FED"/>
    <w:rsid w:val="45BCA376"/>
    <w:rsid w:val="45C43720"/>
    <w:rsid w:val="45D9F295"/>
    <w:rsid w:val="45E88FBF"/>
    <w:rsid w:val="461F035C"/>
    <w:rsid w:val="4628679A"/>
    <w:rsid w:val="46297B40"/>
    <w:rsid w:val="462DFAD4"/>
    <w:rsid w:val="462E0227"/>
    <w:rsid w:val="464BF2F5"/>
    <w:rsid w:val="464C2827"/>
    <w:rsid w:val="4654F58A"/>
    <w:rsid w:val="4657A7B8"/>
    <w:rsid w:val="465B46B3"/>
    <w:rsid w:val="465BE4B3"/>
    <w:rsid w:val="466BAB4C"/>
    <w:rsid w:val="466BC486"/>
    <w:rsid w:val="466D95BB"/>
    <w:rsid w:val="4672A5E0"/>
    <w:rsid w:val="467F01C6"/>
    <w:rsid w:val="468DE3C8"/>
    <w:rsid w:val="469BA794"/>
    <w:rsid w:val="469BCF5F"/>
    <w:rsid w:val="46ADA5B9"/>
    <w:rsid w:val="46C1AD82"/>
    <w:rsid w:val="46D03209"/>
    <w:rsid w:val="46D5CCAB"/>
    <w:rsid w:val="46E21F87"/>
    <w:rsid w:val="46E87CBC"/>
    <w:rsid w:val="46F7A081"/>
    <w:rsid w:val="471A850B"/>
    <w:rsid w:val="473A188B"/>
    <w:rsid w:val="473FC89F"/>
    <w:rsid w:val="4744D088"/>
    <w:rsid w:val="4748A642"/>
    <w:rsid w:val="474B569D"/>
    <w:rsid w:val="4762A905"/>
    <w:rsid w:val="476E9115"/>
    <w:rsid w:val="479EB254"/>
    <w:rsid w:val="47BCB5CF"/>
    <w:rsid w:val="47C2D697"/>
    <w:rsid w:val="47C85221"/>
    <w:rsid w:val="47CEB6C6"/>
    <w:rsid w:val="47E8A7A3"/>
    <w:rsid w:val="47F31A07"/>
    <w:rsid w:val="47F5EB3B"/>
    <w:rsid w:val="4811C668"/>
    <w:rsid w:val="4813A03B"/>
    <w:rsid w:val="481D80AB"/>
    <w:rsid w:val="4837C3DC"/>
    <w:rsid w:val="4848E583"/>
    <w:rsid w:val="484F884C"/>
    <w:rsid w:val="484F96BC"/>
    <w:rsid w:val="4875BF38"/>
    <w:rsid w:val="4877D5E4"/>
    <w:rsid w:val="488C1494"/>
    <w:rsid w:val="489D825E"/>
    <w:rsid w:val="48B3D161"/>
    <w:rsid w:val="48C8D5A3"/>
    <w:rsid w:val="48CBAA3B"/>
    <w:rsid w:val="48D65D9F"/>
    <w:rsid w:val="48E74BC3"/>
    <w:rsid w:val="48F3671E"/>
    <w:rsid w:val="4907F1B7"/>
    <w:rsid w:val="490E1D2B"/>
    <w:rsid w:val="4922F3FB"/>
    <w:rsid w:val="4928B480"/>
    <w:rsid w:val="493BEFF8"/>
    <w:rsid w:val="4944E89A"/>
    <w:rsid w:val="49494A9E"/>
    <w:rsid w:val="4957FA20"/>
    <w:rsid w:val="49659B8F"/>
    <w:rsid w:val="497B381E"/>
    <w:rsid w:val="49810FC4"/>
    <w:rsid w:val="498ACCF4"/>
    <w:rsid w:val="4998482F"/>
    <w:rsid w:val="4998E06E"/>
    <w:rsid w:val="49A669D1"/>
    <w:rsid w:val="49AD8A08"/>
    <w:rsid w:val="49C7E4AD"/>
    <w:rsid w:val="49D243E7"/>
    <w:rsid w:val="49EC0D58"/>
    <w:rsid w:val="49ECCF26"/>
    <w:rsid w:val="49FBF731"/>
    <w:rsid w:val="4A056413"/>
    <w:rsid w:val="4A075A13"/>
    <w:rsid w:val="4A0E1BC1"/>
    <w:rsid w:val="4A235069"/>
    <w:rsid w:val="4A379B90"/>
    <w:rsid w:val="4A4C7E41"/>
    <w:rsid w:val="4A593771"/>
    <w:rsid w:val="4A5B8094"/>
    <w:rsid w:val="4A6D4E2F"/>
    <w:rsid w:val="4A83B8F4"/>
    <w:rsid w:val="4AB79B5B"/>
    <w:rsid w:val="4AD62E54"/>
    <w:rsid w:val="4AE27E09"/>
    <w:rsid w:val="4AE7C414"/>
    <w:rsid w:val="4B02456B"/>
    <w:rsid w:val="4B0CBAA4"/>
    <w:rsid w:val="4B238E23"/>
    <w:rsid w:val="4B2FC695"/>
    <w:rsid w:val="4B41F299"/>
    <w:rsid w:val="4B43F80C"/>
    <w:rsid w:val="4B554947"/>
    <w:rsid w:val="4B5B2E27"/>
    <w:rsid w:val="4B6B569E"/>
    <w:rsid w:val="4B70BDDE"/>
    <w:rsid w:val="4BA050A5"/>
    <w:rsid w:val="4BE7A572"/>
    <w:rsid w:val="4BE7CED9"/>
    <w:rsid w:val="4C04D051"/>
    <w:rsid w:val="4C081116"/>
    <w:rsid w:val="4C0E1CEF"/>
    <w:rsid w:val="4C1D850B"/>
    <w:rsid w:val="4C1DA394"/>
    <w:rsid w:val="4C2A8425"/>
    <w:rsid w:val="4C2B8B93"/>
    <w:rsid w:val="4C2EADED"/>
    <w:rsid w:val="4C5040C5"/>
    <w:rsid w:val="4C58D8AC"/>
    <w:rsid w:val="4C6048C4"/>
    <w:rsid w:val="4C7292F4"/>
    <w:rsid w:val="4C7869FD"/>
    <w:rsid w:val="4C8AA44E"/>
    <w:rsid w:val="4C8F2DEC"/>
    <w:rsid w:val="4CA526FF"/>
    <w:rsid w:val="4CA57AE0"/>
    <w:rsid w:val="4CB37701"/>
    <w:rsid w:val="4CB49FAD"/>
    <w:rsid w:val="4CCA7580"/>
    <w:rsid w:val="4CFAD6B7"/>
    <w:rsid w:val="4D162868"/>
    <w:rsid w:val="4D17CE99"/>
    <w:rsid w:val="4D4E8B08"/>
    <w:rsid w:val="4D4F81C6"/>
    <w:rsid w:val="4D52CE3A"/>
    <w:rsid w:val="4D5556D3"/>
    <w:rsid w:val="4D7D063F"/>
    <w:rsid w:val="4D89965F"/>
    <w:rsid w:val="4D917579"/>
    <w:rsid w:val="4D991EF1"/>
    <w:rsid w:val="4DBDCDE2"/>
    <w:rsid w:val="4DBEE9C9"/>
    <w:rsid w:val="4DDB644B"/>
    <w:rsid w:val="4DE47240"/>
    <w:rsid w:val="4DE9DE22"/>
    <w:rsid w:val="4DF9A96F"/>
    <w:rsid w:val="4E1D842D"/>
    <w:rsid w:val="4E275D71"/>
    <w:rsid w:val="4E2C0F9D"/>
    <w:rsid w:val="4E3338FC"/>
    <w:rsid w:val="4E473440"/>
    <w:rsid w:val="4E5E17FD"/>
    <w:rsid w:val="4E63C55B"/>
    <w:rsid w:val="4E7103B5"/>
    <w:rsid w:val="4E861FDA"/>
    <w:rsid w:val="4EA035DC"/>
    <w:rsid w:val="4EAB9470"/>
    <w:rsid w:val="4ED8FB80"/>
    <w:rsid w:val="4EE0ADEA"/>
    <w:rsid w:val="4F001444"/>
    <w:rsid w:val="4F012FE9"/>
    <w:rsid w:val="4F030E67"/>
    <w:rsid w:val="4F0C37EA"/>
    <w:rsid w:val="4F23D621"/>
    <w:rsid w:val="4F4F7C54"/>
    <w:rsid w:val="4F6349FA"/>
    <w:rsid w:val="4F68641D"/>
    <w:rsid w:val="4F7261C4"/>
    <w:rsid w:val="4F741A3C"/>
    <w:rsid w:val="4F92AED4"/>
    <w:rsid w:val="4FDC9D84"/>
    <w:rsid w:val="4FDD3127"/>
    <w:rsid w:val="50079B1F"/>
    <w:rsid w:val="5007FA5A"/>
    <w:rsid w:val="502A0B8C"/>
    <w:rsid w:val="503C474C"/>
    <w:rsid w:val="50423990"/>
    <w:rsid w:val="504B62A2"/>
    <w:rsid w:val="50549FAC"/>
    <w:rsid w:val="505F9B2A"/>
    <w:rsid w:val="5071B391"/>
    <w:rsid w:val="50850BE8"/>
    <w:rsid w:val="508A4B0B"/>
    <w:rsid w:val="509302F4"/>
    <w:rsid w:val="509331A8"/>
    <w:rsid w:val="509BB0FC"/>
    <w:rsid w:val="50AAB832"/>
    <w:rsid w:val="50B0A1DA"/>
    <w:rsid w:val="50CD350E"/>
    <w:rsid w:val="50D9F3DE"/>
    <w:rsid w:val="510B24CF"/>
    <w:rsid w:val="511CE89E"/>
    <w:rsid w:val="5125BDC3"/>
    <w:rsid w:val="5131A436"/>
    <w:rsid w:val="514393C8"/>
    <w:rsid w:val="51472C83"/>
    <w:rsid w:val="51479865"/>
    <w:rsid w:val="514A4BAE"/>
    <w:rsid w:val="51655347"/>
    <w:rsid w:val="51723363"/>
    <w:rsid w:val="517B1A3C"/>
    <w:rsid w:val="517F177A"/>
    <w:rsid w:val="5183C611"/>
    <w:rsid w:val="5185ABAC"/>
    <w:rsid w:val="5188A0EC"/>
    <w:rsid w:val="51A06388"/>
    <w:rsid w:val="51CC7460"/>
    <w:rsid w:val="51E2DF3D"/>
    <w:rsid w:val="51E65909"/>
    <w:rsid w:val="51E65E2C"/>
    <w:rsid w:val="51EC2176"/>
    <w:rsid w:val="51EFB16D"/>
    <w:rsid w:val="5200BDC0"/>
    <w:rsid w:val="5208141C"/>
    <w:rsid w:val="520D4DDF"/>
    <w:rsid w:val="5213F925"/>
    <w:rsid w:val="5215DE87"/>
    <w:rsid w:val="521DEEA4"/>
    <w:rsid w:val="521F2464"/>
    <w:rsid w:val="522F5B14"/>
    <w:rsid w:val="523CC8E5"/>
    <w:rsid w:val="525CE3B3"/>
    <w:rsid w:val="52892F51"/>
    <w:rsid w:val="528ED924"/>
    <w:rsid w:val="52A0C6AB"/>
    <w:rsid w:val="52B3C0D0"/>
    <w:rsid w:val="52BCB3A3"/>
    <w:rsid w:val="52BE3F45"/>
    <w:rsid w:val="52C724C2"/>
    <w:rsid w:val="52D1E2A5"/>
    <w:rsid w:val="52D593C7"/>
    <w:rsid w:val="52D7EF5D"/>
    <w:rsid w:val="52E5724C"/>
    <w:rsid w:val="52FC924E"/>
    <w:rsid w:val="530EB6B3"/>
    <w:rsid w:val="531269C1"/>
    <w:rsid w:val="5321EFA6"/>
    <w:rsid w:val="53352A68"/>
    <w:rsid w:val="533988B5"/>
    <w:rsid w:val="533C4E11"/>
    <w:rsid w:val="53400729"/>
    <w:rsid w:val="534653B4"/>
    <w:rsid w:val="535498EC"/>
    <w:rsid w:val="5358049D"/>
    <w:rsid w:val="5393F330"/>
    <w:rsid w:val="539778AC"/>
    <w:rsid w:val="53ACD252"/>
    <w:rsid w:val="53AD08C5"/>
    <w:rsid w:val="53B49ACD"/>
    <w:rsid w:val="53C060BA"/>
    <w:rsid w:val="53C067A9"/>
    <w:rsid w:val="53CB9A10"/>
    <w:rsid w:val="53CC6C6F"/>
    <w:rsid w:val="53D0CF07"/>
    <w:rsid w:val="53E86852"/>
    <w:rsid w:val="53F5A8D6"/>
    <w:rsid w:val="53F93F91"/>
    <w:rsid w:val="53FFF211"/>
    <w:rsid w:val="5413F4D4"/>
    <w:rsid w:val="541CEA1F"/>
    <w:rsid w:val="543AC780"/>
    <w:rsid w:val="54467D5E"/>
    <w:rsid w:val="54672B4F"/>
    <w:rsid w:val="546A8BEC"/>
    <w:rsid w:val="546C12A5"/>
    <w:rsid w:val="546F9AA9"/>
    <w:rsid w:val="5472050D"/>
    <w:rsid w:val="549C98A7"/>
    <w:rsid w:val="549CBAFA"/>
    <w:rsid w:val="54C3E2B8"/>
    <w:rsid w:val="54E3E58D"/>
    <w:rsid w:val="54EB88D5"/>
    <w:rsid w:val="5501ACF2"/>
    <w:rsid w:val="55285960"/>
    <w:rsid w:val="554D0C05"/>
    <w:rsid w:val="554F0C27"/>
    <w:rsid w:val="555D3099"/>
    <w:rsid w:val="5564A53E"/>
    <w:rsid w:val="557538B2"/>
    <w:rsid w:val="55C7F203"/>
    <w:rsid w:val="55DF997D"/>
    <w:rsid w:val="55EA2C1C"/>
    <w:rsid w:val="55EAF2D1"/>
    <w:rsid w:val="55FEBD07"/>
    <w:rsid w:val="55FF3FB9"/>
    <w:rsid w:val="560213DE"/>
    <w:rsid w:val="56037AF0"/>
    <w:rsid w:val="56306140"/>
    <w:rsid w:val="56538986"/>
    <w:rsid w:val="5654C455"/>
    <w:rsid w:val="56621E2D"/>
    <w:rsid w:val="5662C847"/>
    <w:rsid w:val="566706C3"/>
    <w:rsid w:val="56795EAF"/>
    <w:rsid w:val="5686207C"/>
    <w:rsid w:val="569B7CEA"/>
    <w:rsid w:val="56A782F4"/>
    <w:rsid w:val="56AA73A5"/>
    <w:rsid w:val="56B1084A"/>
    <w:rsid w:val="56CE5794"/>
    <w:rsid w:val="56DACB31"/>
    <w:rsid w:val="56E96103"/>
    <w:rsid w:val="5700C941"/>
    <w:rsid w:val="570B0AF8"/>
    <w:rsid w:val="57106BC6"/>
    <w:rsid w:val="5728DF08"/>
    <w:rsid w:val="572F956C"/>
    <w:rsid w:val="5732475B"/>
    <w:rsid w:val="575C187C"/>
    <w:rsid w:val="5762ED53"/>
    <w:rsid w:val="5765B2AC"/>
    <w:rsid w:val="576C2D42"/>
    <w:rsid w:val="576C4419"/>
    <w:rsid w:val="576E1500"/>
    <w:rsid w:val="5794F87A"/>
    <w:rsid w:val="57C00427"/>
    <w:rsid w:val="57D4D6DE"/>
    <w:rsid w:val="57DAC804"/>
    <w:rsid w:val="57F1430B"/>
    <w:rsid w:val="57FC67E5"/>
    <w:rsid w:val="580091C4"/>
    <w:rsid w:val="581B9CF1"/>
    <w:rsid w:val="581E367F"/>
    <w:rsid w:val="582EBF4E"/>
    <w:rsid w:val="585118FD"/>
    <w:rsid w:val="58630176"/>
    <w:rsid w:val="5876BA73"/>
    <w:rsid w:val="588CCEC6"/>
    <w:rsid w:val="58A0F807"/>
    <w:rsid w:val="58A3791F"/>
    <w:rsid w:val="58CDD20C"/>
    <w:rsid w:val="58CFDEC3"/>
    <w:rsid w:val="58E034E6"/>
    <w:rsid w:val="58EE0716"/>
    <w:rsid w:val="59086D2B"/>
    <w:rsid w:val="59125EC0"/>
    <w:rsid w:val="5916245B"/>
    <w:rsid w:val="5918E290"/>
    <w:rsid w:val="592600E8"/>
    <w:rsid w:val="5934A39F"/>
    <w:rsid w:val="5941E494"/>
    <w:rsid w:val="5984020F"/>
    <w:rsid w:val="599637CE"/>
    <w:rsid w:val="59A2387C"/>
    <w:rsid w:val="59A39395"/>
    <w:rsid w:val="59C1BEE7"/>
    <w:rsid w:val="59D2E133"/>
    <w:rsid w:val="59DB4D1B"/>
    <w:rsid w:val="59DE8CCF"/>
    <w:rsid w:val="59E3E864"/>
    <w:rsid w:val="59E677B1"/>
    <w:rsid w:val="59E90ACE"/>
    <w:rsid w:val="59E94936"/>
    <w:rsid w:val="59F4F951"/>
    <w:rsid w:val="5A00E8BA"/>
    <w:rsid w:val="5A25DFE2"/>
    <w:rsid w:val="5A2BBE9B"/>
    <w:rsid w:val="5A3112EC"/>
    <w:rsid w:val="5A31339F"/>
    <w:rsid w:val="5A374DC2"/>
    <w:rsid w:val="5A540E4A"/>
    <w:rsid w:val="5A5469EF"/>
    <w:rsid w:val="5A6351BC"/>
    <w:rsid w:val="5A7452B7"/>
    <w:rsid w:val="5AA12F39"/>
    <w:rsid w:val="5AA6620B"/>
    <w:rsid w:val="5AAB7B24"/>
    <w:rsid w:val="5AB893A3"/>
    <w:rsid w:val="5AE05318"/>
    <w:rsid w:val="5AE8C08C"/>
    <w:rsid w:val="5AFE5FBD"/>
    <w:rsid w:val="5B240ECB"/>
    <w:rsid w:val="5B2860DF"/>
    <w:rsid w:val="5B418C0D"/>
    <w:rsid w:val="5B558623"/>
    <w:rsid w:val="5B66A035"/>
    <w:rsid w:val="5B822F4F"/>
    <w:rsid w:val="5B8A7541"/>
    <w:rsid w:val="5B9446BF"/>
    <w:rsid w:val="5B9BEB78"/>
    <w:rsid w:val="5B9CF757"/>
    <w:rsid w:val="5BAAB78C"/>
    <w:rsid w:val="5BB38D32"/>
    <w:rsid w:val="5BB54C5F"/>
    <w:rsid w:val="5BC31ED4"/>
    <w:rsid w:val="5BEE449C"/>
    <w:rsid w:val="5C017522"/>
    <w:rsid w:val="5C09261C"/>
    <w:rsid w:val="5C0B94A3"/>
    <w:rsid w:val="5C1D38A1"/>
    <w:rsid w:val="5C3565EA"/>
    <w:rsid w:val="5C40D121"/>
    <w:rsid w:val="5C4FDE7C"/>
    <w:rsid w:val="5C53ACD8"/>
    <w:rsid w:val="5C63FE9B"/>
    <w:rsid w:val="5C6549BA"/>
    <w:rsid w:val="5C79003C"/>
    <w:rsid w:val="5C82C325"/>
    <w:rsid w:val="5CC71FFD"/>
    <w:rsid w:val="5CC9FF28"/>
    <w:rsid w:val="5CD2C7A9"/>
    <w:rsid w:val="5CDA972D"/>
    <w:rsid w:val="5CDB9E62"/>
    <w:rsid w:val="5CE071DD"/>
    <w:rsid w:val="5D1BE24A"/>
    <w:rsid w:val="5D340B74"/>
    <w:rsid w:val="5D352086"/>
    <w:rsid w:val="5D390C66"/>
    <w:rsid w:val="5D3EA6E4"/>
    <w:rsid w:val="5D447426"/>
    <w:rsid w:val="5D6AE087"/>
    <w:rsid w:val="5D6FF7CC"/>
    <w:rsid w:val="5D729647"/>
    <w:rsid w:val="5D930425"/>
    <w:rsid w:val="5D97EA51"/>
    <w:rsid w:val="5DA1244B"/>
    <w:rsid w:val="5DABFC29"/>
    <w:rsid w:val="5DAE0B0C"/>
    <w:rsid w:val="5DC2BF4A"/>
    <w:rsid w:val="5DC3714E"/>
    <w:rsid w:val="5DC8B163"/>
    <w:rsid w:val="5DF5A605"/>
    <w:rsid w:val="5DFEB759"/>
    <w:rsid w:val="5E03184E"/>
    <w:rsid w:val="5E1034D0"/>
    <w:rsid w:val="5E1A9749"/>
    <w:rsid w:val="5E47A758"/>
    <w:rsid w:val="5E4892DE"/>
    <w:rsid w:val="5E5781B0"/>
    <w:rsid w:val="5E65DD8A"/>
    <w:rsid w:val="5E67F91C"/>
    <w:rsid w:val="5E7E3D93"/>
    <w:rsid w:val="5E7E91DC"/>
    <w:rsid w:val="5E8322EC"/>
    <w:rsid w:val="5EB60528"/>
    <w:rsid w:val="5EBDCA0D"/>
    <w:rsid w:val="5EC21C1C"/>
    <w:rsid w:val="5ED0EFFF"/>
    <w:rsid w:val="5EFC1BF9"/>
    <w:rsid w:val="5EFF3AA5"/>
    <w:rsid w:val="5F07D6D5"/>
    <w:rsid w:val="5F2C5534"/>
    <w:rsid w:val="5F2F15DF"/>
    <w:rsid w:val="5F2F7408"/>
    <w:rsid w:val="5F4B07FD"/>
    <w:rsid w:val="5F5AA2B2"/>
    <w:rsid w:val="5F613144"/>
    <w:rsid w:val="5F6A41A5"/>
    <w:rsid w:val="5F7C5193"/>
    <w:rsid w:val="5FA7E587"/>
    <w:rsid w:val="5FBD901A"/>
    <w:rsid w:val="5FBFC441"/>
    <w:rsid w:val="5FD530A8"/>
    <w:rsid w:val="5FE8BE7B"/>
    <w:rsid w:val="5FEB4154"/>
    <w:rsid w:val="600EFABE"/>
    <w:rsid w:val="6018D9BD"/>
    <w:rsid w:val="604C3B67"/>
    <w:rsid w:val="604E8C98"/>
    <w:rsid w:val="6067ECDD"/>
    <w:rsid w:val="606F135C"/>
    <w:rsid w:val="609525DF"/>
    <w:rsid w:val="60AA6F4B"/>
    <w:rsid w:val="60CD6E84"/>
    <w:rsid w:val="60D2828C"/>
    <w:rsid w:val="60D86365"/>
    <w:rsid w:val="60E435C2"/>
    <w:rsid w:val="60F19A66"/>
    <w:rsid w:val="61021FEC"/>
    <w:rsid w:val="611EB3E5"/>
    <w:rsid w:val="6139167E"/>
    <w:rsid w:val="6188813B"/>
    <w:rsid w:val="618DFDC3"/>
    <w:rsid w:val="6193C6E7"/>
    <w:rsid w:val="61A3CBB5"/>
    <w:rsid w:val="61A66D91"/>
    <w:rsid w:val="61C3D675"/>
    <w:rsid w:val="61D71EF3"/>
    <w:rsid w:val="61F0FC27"/>
    <w:rsid w:val="61FCBE59"/>
    <w:rsid w:val="62092A07"/>
    <w:rsid w:val="620E6732"/>
    <w:rsid w:val="621E7984"/>
    <w:rsid w:val="6220BB05"/>
    <w:rsid w:val="62374622"/>
    <w:rsid w:val="6245FF71"/>
    <w:rsid w:val="6259113D"/>
    <w:rsid w:val="62648452"/>
    <w:rsid w:val="6265143A"/>
    <w:rsid w:val="626E44A3"/>
    <w:rsid w:val="627DB83C"/>
    <w:rsid w:val="62855150"/>
    <w:rsid w:val="628F7BF5"/>
    <w:rsid w:val="629902F4"/>
    <w:rsid w:val="62A8875C"/>
    <w:rsid w:val="62B9D5FA"/>
    <w:rsid w:val="62E71C6F"/>
    <w:rsid w:val="62ED887C"/>
    <w:rsid w:val="6306FD01"/>
    <w:rsid w:val="631F0ACF"/>
    <w:rsid w:val="63212675"/>
    <w:rsid w:val="6340F414"/>
    <w:rsid w:val="63419351"/>
    <w:rsid w:val="634A0E63"/>
    <w:rsid w:val="635796B1"/>
    <w:rsid w:val="63655D54"/>
    <w:rsid w:val="636AEC67"/>
    <w:rsid w:val="636EE42A"/>
    <w:rsid w:val="636FE734"/>
    <w:rsid w:val="637E9116"/>
    <w:rsid w:val="638B7BC7"/>
    <w:rsid w:val="63918EFC"/>
    <w:rsid w:val="63BA923D"/>
    <w:rsid w:val="63CCA36B"/>
    <w:rsid w:val="63D45FA1"/>
    <w:rsid w:val="63DE2864"/>
    <w:rsid w:val="63E30462"/>
    <w:rsid w:val="63E58A1C"/>
    <w:rsid w:val="63FCADDF"/>
    <w:rsid w:val="6405B27F"/>
    <w:rsid w:val="6417E5ED"/>
    <w:rsid w:val="6428781A"/>
    <w:rsid w:val="642985C7"/>
    <w:rsid w:val="64394F68"/>
    <w:rsid w:val="645D56BA"/>
    <w:rsid w:val="646592AC"/>
    <w:rsid w:val="64AD2815"/>
    <w:rsid w:val="64BCF3E8"/>
    <w:rsid w:val="64CE007C"/>
    <w:rsid w:val="64DA29DA"/>
    <w:rsid w:val="64DF1BF8"/>
    <w:rsid w:val="64F6D1A1"/>
    <w:rsid w:val="650AEC47"/>
    <w:rsid w:val="650BEB18"/>
    <w:rsid w:val="6514D809"/>
    <w:rsid w:val="651BE963"/>
    <w:rsid w:val="6522CDD3"/>
    <w:rsid w:val="652E4DB5"/>
    <w:rsid w:val="654BF5B1"/>
    <w:rsid w:val="6574E1FC"/>
    <w:rsid w:val="657F1ACA"/>
    <w:rsid w:val="658867A9"/>
    <w:rsid w:val="65901C9F"/>
    <w:rsid w:val="65943354"/>
    <w:rsid w:val="65A6720F"/>
    <w:rsid w:val="65DC2314"/>
    <w:rsid w:val="65F11C9A"/>
    <w:rsid w:val="660176D9"/>
    <w:rsid w:val="6618BFB0"/>
    <w:rsid w:val="661E75C6"/>
    <w:rsid w:val="6620F054"/>
    <w:rsid w:val="6622E3AB"/>
    <w:rsid w:val="662FACBD"/>
    <w:rsid w:val="6631205D"/>
    <w:rsid w:val="663567B2"/>
    <w:rsid w:val="663B9C36"/>
    <w:rsid w:val="664E29B0"/>
    <w:rsid w:val="6653028D"/>
    <w:rsid w:val="66703F7C"/>
    <w:rsid w:val="668D8222"/>
    <w:rsid w:val="668F99EB"/>
    <w:rsid w:val="66AF334D"/>
    <w:rsid w:val="66D22F0F"/>
    <w:rsid w:val="66E55D52"/>
    <w:rsid w:val="671A27A8"/>
    <w:rsid w:val="67241E2F"/>
    <w:rsid w:val="67345E61"/>
    <w:rsid w:val="6741DC69"/>
    <w:rsid w:val="67431417"/>
    <w:rsid w:val="6749835E"/>
    <w:rsid w:val="6765BF22"/>
    <w:rsid w:val="677AC7BC"/>
    <w:rsid w:val="677B718B"/>
    <w:rsid w:val="67891E1F"/>
    <w:rsid w:val="67B9B1EC"/>
    <w:rsid w:val="67D03452"/>
    <w:rsid w:val="67D800A9"/>
    <w:rsid w:val="67FCD885"/>
    <w:rsid w:val="6801AAC6"/>
    <w:rsid w:val="6803ADA5"/>
    <w:rsid w:val="68049279"/>
    <w:rsid w:val="680C0C39"/>
    <w:rsid w:val="680FC583"/>
    <w:rsid w:val="681766EF"/>
    <w:rsid w:val="6824CD76"/>
    <w:rsid w:val="6829BF23"/>
    <w:rsid w:val="684156AA"/>
    <w:rsid w:val="686721F3"/>
    <w:rsid w:val="686860D2"/>
    <w:rsid w:val="68737B90"/>
    <w:rsid w:val="688B3684"/>
    <w:rsid w:val="689B9B0E"/>
    <w:rsid w:val="68A15503"/>
    <w:rsid w:val="68C818EF"/>
    <w:rsid w:val="68C9470A"/>
    <w:rsid w:val="68CB421D"/>
    <w:rsid w:val="68D6965F"/>
    <w:rsid w:val="68F20F76"/>
    <w:rsid w:val="69133250"/>
    <w:rsid w:val="69147AAE"/>
    <w:rsid w:val="69391D13"/>
    <w:rsid w:val="6943959B"/>
    <w:rsid w:val="69468589"/>
    <w:rsid w:val="6949E36B"/>
    <w:rsid w:val="695733A2"/>
    <w:rsid w:val="697155BA"/>
    <w:rsid w:val="69ADD943"/>
    <w:rsid w:val="69BDBFB2"/>
    <w:rsid w:val="69C16780"/>
    <w:rsid w:val="69C3FC0F"/>
    <w:rsid w:val="69C4495F"/>
    <w:rsid w:val="69CAA33D"/>
    <w:rsid w:val="69CB7268"/>
    <w:rsid w:val="69DDFBB7"/>
    <w:rsid w:val="69E9F0EF"/>
    <w:rsid w:val="6A0CC3B1"/>
    <w:rsid w:val="6A130A11"/>
    <w:rsid w:val="6A680040"/>
    <w:rsid w:val="6A8188AC"/>
    <w:rsid w:val="6AB9192B"/>
    <w:rsid w:val="6ABBD3E8"/>
    <w:rsid w:val="6ABE4656"/>
    <w:rsid w:val="6AC9EAE5"/>
    <w:rsid w:val="6AD484A9"/>
    <w:rsid w:val="6AE10656"/>
    <w:rsid w:val="6AE9040A"/>
    <w:rsid w:val="6AECE3A8"/>
    <w:rsid w:val="6AF0AC4D"/>
    <w:rsid w:val="6AF9119F"/>
    <w:rsid w:val="6AFCA015"/>
    <w:rsid w:val="6B03DCD1"/>
    <w:rsid w:val="6B11AF5B"/>
    <w:rsid w:val="6B2BBFB2"/>
    <w:rsid w:val="6B4CB21C"/>
    <w:rsid w:val="6B5996F3"/>
    <w:rsid w:val="6B67528B"/>
    <w:rsid w:val="6B9A1E71"/>
    <w:rsid w:val="6BA597EB"/>
    <w:rsid w:val="6BB5F1FB"/>
    <w:rsid w:val="6BBE4FCF"/>
    <w:rsid w:val="6BC7F2D4"/>
    <w:rsid w:val="6BE3809C"/>
    <w:rsid w:val="6BF24457"/>
    <w:rsid w:val="6C159449"/>
    <w:rsid w:val="6C31F5A0"/>
    <w:rsid w:val="6C33A0D3"/>
    <w:rsid w:val="6C33A478"/>
    <w:rsid w:val="6C3A19FB"/>
    <w:rsid w:val="6C3D2F95"/>
    <w:rsid w:val="6C40A22A"/>
    <w:rsid w:val="6C822DE6"/>
    <w:rsid w:val="6C891D15"/>
    <w:rsid w:val="6C8FCA28"/>
    <w:rsid w:val="6C94DDF5"/>
    <w:rsid w:val="6CA4FFBA"/>
    <w:rsid w:val="6CB84DD4"/>
    <w:rsid w:val="6CB8FB12"/>
    <w:rsid w:val="6CC61133"/>
    <w:rsid w:val="6CFD8336"/>
    <w:rsid w:val="6D0B8677"/>
    <w:rsid w:val="6D0DD499"/>
    <w:rsid w:val="6D0EBA03"/>
    <w:rsid w:val="6D1000BF"/>
    <w:rsid w:val="6D15A935"/>
    <w:rsid w:val="6D1C92F6"/>
    <w:rsid w:val="6D3ACD54"/>
    <w:rsid w:val="6D553C46"/>
    <w:rsid w:val="6D5901DF"/>
    <w:rsid w:val="6D795FF6"/>
    <w:rsid w:val="6D9CA8DC"/>
    <w:rsid w:val="6DA1D695"/>
    <w:rsid w:val="6DAE586F"/>
    <w:rsid w:val="6DBE386D"/>
    <w:rsid w:val="6DE49FF0"/>
    <w:rsid w:val="6DE6D1E4"/>
    <w:rsid w:val="6E050B12"/>
    <w:rsid w:val="6E09C4AC"/>
    <w:rsid w:val="6E1CA132"/>
    <w:rsid w:val="6E24CEAC"/>
    <w:rsid w:val="6E2D6CBB"/>
    <w:rsid w:val="6E32EE83"/>
    <w:rsid w:val="6E3EF34D"/>
    <w:rsid w:val="6E50CAE1"/>
    <w:rsid w:val="6E52111C"/>
    <w:rsid w:val="6E5C442E"/>
    <w:rsid w:val="6E610E46"/>
    <w:rsid w:val="6E759207"/>
    <w:rsid w:val="6E874C34"/>
    <w:rsid w:val="6E8DC058"/>
    <w:rsid w:val="6EA5E6DC"/>
    <w:rsid w:val="6EABE0F1"/>
    <w:rsid w:val="6EB5DCD1"/>
    <w:rsid w:val="6EF81D7B"/>
    <w:rsid w:val="6EFAA7F9"/>
    <w:rsid w:val="6EFBD198"/>
    <w:rsid w:val="6EFBE15D"/>
    <w:rsid w:val="6F019508"/>
    <w:rsid w:val="6F039B2C"/>
    <w:rsid w:val="6F11BD14"/>
    <w:rsid w:val="6F1507B8"/>
    <w:rsid w:val="6F209157"/>
    <w:rsid w:val="6F27133B"/>
    <w:rsid w:val="6F3EEC47"/>
    <w:rsid w:val="6F4D8D49"/>
    <w:rsid w:val="6F4EC4B7"/>
    <w:rsid w:val="6F6034FA"/>
    <w:rsid w:val="6F61CBD0"/>
    <w:rsid w:val="6F8ACD14"/>
    <w:rsid w:val="6F8B6790"/>
    <w:rsid w:val="6F8E0162"/>
    <w:rsid w:val="6FA2E073"/>
    <w:rsid w:val="6FAB0A36"/>
    <w:rsid w:val="6FB74B62"/>
    <w:rsid w:val="6FB81134"/>
    <w:rsid w:val="6FC7FE7E"/>
    <w:rsid w:val="6FCCDB67"/>
    <w:rsid w:val="6FCFB892"/>
    <w:rsid w:val="6FD1FC3D"/>
    <w:rsid w:val="6FEB395A"/>
    <w:rsid w:val="7008CADD"/>
    <w:rsid w:val="701C4693"/>
    <w:rsid w:val="702D8322"/>
    <w:rsid w:val="703167AF"/>
    <w:rsid w:val="705B67DF"/>
    <w:rsid w:val="70639CB5"/>
    <w:rsid w:val="7066D6F0"/>
    <w:rsid w:val="7071F336"/>
    <w:rsid w:val="7096486B"/>
    <w:rsid w:val="70AD89C1"/>
    <w:rsid w:val="70D42CE7"/>
    <w:rsid w:val="70D80D92"/>
    <w:rsid w:val="70DCB623"/>
    <w:rsid w:val="70DF1B4C"/>
    <w:rsid w:val="70EA6233"/>
    <w:rsid w:val="711B81BB"/>
    <w:rsid w:val="711D8514"/>
    <w:rsid w:val="711DC219"/>
    <w:rsid w:val="712C5907"/>
    <w:rsid w:val="714F253B"/>
    <w:rsid w:val="7166738E"/>
    <w:rsid w:val="716D66D6"/>
    <w:rsid w:val="7173CDB4"/>
    <w:rsid w:val="718CA5A7"/>
    <w:rsid w:val="71B5F786"/>
    <w:rsid w:val="71D384FE"/>
    <w:rsid w:val="71D5947E"/>
    <w:rsid w:val="71E4FABD"/>
    <w:rsid w:val="7207943E"/>
    <w:rsid w:val="721FAD74"/>
    <w:rsid w:val="722E2A7A"/>
    <w:rsid w:val="72310339"/>
    <w:rsid w:val="727D2E34"/>
    <w:rsid w:val="7283CCB8"/>
    <w:rsid w:val="7287F69F"/>
    <w:rsid w:val="7291EBE4"/>
    <w:rsid w:val="72AFA38A"/>
    <w:rsid w:val="72B0B3B1"/>
    <w:rsid w:val="72BFB4A3"/>
    <w:rsid w:val="72C30A6C"/>
    <w:rsid w:val="72EE0188"/>
    <w:rsid w:val="72F36D2A"/>
    <w:rsid w:val="72FE7A83"/>
    <w:rsid w:val="7306E029"/>
    <w:rsid w:val="7332C427"/>
    <w:rsid w:val="73351C59"/>
    <w:rsid w:val="733CC82C"/>
    <w:rsid w:val="73428167"/>
    <w:rsid w:val="734EB28B"/>
    <w:rsid w:val="7362B5ED"/>
    <w:rsid w:val="73695FE7"/>
    <w:rsid w:val="7372D1BA"/>
    <w:rsid w:val="7394857C"/>
    <w:rsid w:val="7399837E"/>
    <w:rsid w:val="739E6766"/>
    <w:rsid w:val="73A46382"/>
    <w:rsid w:val="73B6D761"/>
    <w:rsid w:val="73BD0D32"/>
    <w:rsid w:val="73C84A1F"/>
    <w:rsid w:val="73C9BE60"/>
    <w:rsid w:val="73CBA02D"/>
    <w:rsid w:val="7402B489"/>
    <w:rsid w:val="743893A8"/>
    <w:rsid w:val="743DB773"/>
    <w:rsid w:val="74516C2F"/>
    <w:rsid w:val="7451ECEC"/>
    <w:rsid w:val="7456D4CC"/>
    <w:rsid w:val="745D21C8"/>
    <w:rsid w:val="747360AC"/>
    <w:rsid w:val="747DAA3E"/>
    <w:rsid w:val="74AA4BD2"/>
    <w:rsid w:val="74AE06A1"/>
    <w:rsid w:val="74B051D5"/>
    <w:rsid w:val="74B2E99E"/>
    <w:rsid w:val="74CAE714"/>
    <w:rsid w:val="74E341B0"/>
    <w:rsid w:val="74F1F31F"/>
    <w:rsid w:val="74F588B4"/>
    <w:rsid w:val="74F8D70A"/>
    <w:rsid w:val="74F9E1B1"/>
    <w:rsid w:val="751B2A9D"/>
    <w:rsid w:val="754111D2"/>
    <w:rsid w:val="755AF90D"/>
    <w:rsid w:val="757C1BA6"/>
    <w:rsid w:val="7585F9AA"/>
    <w:rsid w:val="759C7EA9"/>
    <w:rsid w:val="759EF331"/>
    <w:rsid w:val="759FB9B9"/>
    <w:rsid w:val="75A37EC2"/>
    <w:rsid w:val="75B46573"/>
    <w:rsid w:val="75E5D87A"/>
    <w:rsid w:val="75F173AC"/>
    <w:rsid w:val="75F3E02E"/>
    <w:rsid w:val="75F901B0"/>
    <w:rsid w:val="76016F9E"/>
    <w:rsid w:val="7603824A"/>
    <w:rsid w:val="7603993B"/>
    <w:rsid w:val="760984D3"/>
    <w:rsid w:val="7628DB2C"/>
    <w:rsid w:val="7630A738"/>
    <w:rsid w:val="76364203"/>
    <w:rsid w:val="763ECC65"/>
    <w:rsid w:val="764280F8"/>
    <w:rsid w:val="7651B544"/>
    <w:rsid w:val="765344E0"/>
    <w:rsid w:val="768B28D3"/>
    <w:rsid w:val="76913B29"/>
    <w:rsid w:val="769369E7"/>
    <w:rsid w:val="76ADCB76"/>
    <w:rsid w:val="76C9FD03"/>
    <w:rsid w:val="76CC7570"/>
    <w:rsid w:val="76E20375"/>
    <w:rsid w:val="77146645"/>
    <w:rsid w:val="772CDE64"/>
    <w:rsid w:val="773057EC"/>
    <w:rsid w:val="773397C2"/>
    <w:rsid w:val="773B9CE7"/>
    <w:rsid w:val="774C501A"/>
    <w:rsid w:val="774D4123"/>
    <w:rsid w:val="77515468"/>
    <w:rsid w:val="775987D7"/>
    <w:rsid w:val="7764006A"/>
    <w:rsid w:val="7775FDE7"/>
    <w:rsid w:val="77775C15"/>
    <w:rsid w:val="778F5297"/>
    <w:rsid w:val="77A00F3D"/>
    <w:rsid w:val="77A33B46"/>
    <w:rsid w:val="77D05B86"/>
    <w:rsid w:val="77FD5191"/>
    <w:rsid w:val="780EC5FA"/>
    <w:rsid w:val="78303D82"/>
    <w:rsid w:val="783B5649"/>
    <w:rsid w:val="783CF18D"/>
    <w:rsid w:val="784234F3"/>
    <w:rsid w:val="7851E539"/>
    <w:rsid w:val="788FD8E5"/>
    <w:rsid w:val="789BFFB7"/>
    <w:rsid w:val="78DED2D2"/>
    <w:rsid w:val="78DEF432"/>
    <w:rsid w:val="78FC12B3"/>
    <w:rsid w:val="790077AA"/>
    <w:rsid w:val="79026C2F"/>
    <w:rsid w:val="792CDD6A"/>
    <w:rsid w:val="793489B3"/>
    <w:rsid w:val="795FF6DD"/>
    <w:rsid w:val="796873E2"/>
    <w:rsid w:val="7973A0E2"/>
    <w:rsid w:val="79BD697A"/>
    <w:rsid w:val="79C11070"/>
    <w:rsid w:val="79DA9810"/>
    <w:rsid w:val="79DF36E9"/>
    <w:rsid w:val="79EFFFAA"/>
    <w:rsid w:val="79FCB7DE"/>
    <w:rsid w:val="7A006D67"/>
    <w:rsid w:val="7A011AA9"/>
    <w:rsid w:val="7A0154B7"/>
    <w:rsid w:val="7A04B300"/>
    <w:rsid w:val="7A265270"/>
    <w:rsid w:val="7A2BECC1"/>
    <w:rsid w:val="7A3CA3A8"/>
    <w:rsid w:val="7A3DD47F"/>
    <w:rsid w:val="7A5A9AE3"/>
    <w:rsid w:val="7A5CCA22"/>
    <w:rsid w:val="7A89AF26"/>
    <w:rsid w:val="7A8B21C3"/>
    <w:rsid w:val="7AA5678E"/>
    <w:rsid w:val="7AA99938"/>
    <w:rsid w:val="7AAFE084"/>
    <w:rsid w:val="7AF92712"/>
    <w:rsid w:val="7B12308F"/>
    <w:rsid w:val="7B14ED74"/>
    <w:rsid w:val="7B349CFC"/>
    <w:rsid w:val="7B5DE8EE"/>
    <w:rsid w:val="7B614D6F"/>
    <w:rsid w:val="7B7E45B4"/>
    <w:rsid w:val="7B916255"/>
    <w:rsid w:val="7BB97703"/>
    <w:rsid w:val="7BBF0F64"/>
    <w:rsid w:val="7BBF421B"/>
    <w:rsid w:val="7BC7AEF7"/>
    <w:rsid w:val="7C0F6189"/>
    <w:rsid w:val="7C0F71D6"/>
    <w:rsid w:val="7C2AAB8C"/>
    <w:rsid w:val="7C3EDF12"/>
    <w:rsid w:val="7C4A628D"/>
    <w:rsid w:val="7C4EB149"/>
    <w:rsid w:val="7C591072"/>
    <w:rsid w:val="7C6CDA90"/>
    <w:rsid w:val="7C9E2B17"/>
    <w:rsid w:val="7CA3D9C9"/>
    <w:rsid w:val="7CBB003B"/>
    <w:rsid w:val="7CFF6223"/>
    <w:rsid w:val="7D1DFE54"/>
    <w:rsid w:val="7D1E4110"/>
    <w:rsid w:val="7D216611"/>
    <w:rsid w:val="7D27F70B"/>
    <w:rsid w:val="7D4C710F"/>
    <w:rsid w:val="7D600FEF"/>
    <w:rsid w:val="7D61B7F0"/>
    <w:rsid w:val="7D6AEDBF"/>
    <w:rsid w:val="7D845605"/>
    <w:rsid w:val="7DA2C2D9"/>
    <w:rsid w:val="7DE568B6"/>
    <w:rsid w:val="7DF0FABA"/>
    <w:rsid w:val="7DFE3626"/>
    <w:rsid w:val="7E20E37D"/>
    <w:rsid w:val="7E334749"/>
    <w:rsid w:val="7E3B2534"/>
    <w:rsid w:val="7E4B27C1"/>
    <w:rsid w:val="7E505D8F"/>
    <w:rsid w:val="7E56C060"/>
    <w:rsid w:val="7E61E822"/>
    <w:rsid w:val="7E6B79C0"/>
    <w:rsid w:val="7E6DF41E"/>
    <w:rsid w:val="7E7DD669"/>
    <w:rsid w:val="7E867FB8"/>
    <w:rsid w:val="7E97BDB9"/>
    <w:rsid w:val="7ECEAEBF"/>
    <w:rsid w:val="7ECEE90C"/>
    <w:rsid w:val="7EE4EADB"/>
    <w:rsid w:val="7EE563AC"/>
    <w:rsid w:val="7F071034"/>
    <w:rsid w:val="7F14A891"/>
    <w:rsid w:val="7F1A2B82"/>
    <w:rsid w:val="7F29758D"/>
    <w:rsid w:val="7F32EBA6"/>
    <w:rsid w:val="7F414516"/>
    <w:rsid w:val="7F42EB5E"/>
    <w:rsid w:val="7F4958F3"/>
    <w:rsid w:val="7F6E198E"/>
    <w:rsid w:val="7F99DE68"/>
    <w:rsid w:val="7FC72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FBDC"/>
  <w15:chartTrackingRefBased/>
  <w15:docId w15:val="{249E9B4F-4B17-4D5F-A4CF-D3459BDF9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A2C"/>
  </w:style>
  <w:style w:type="paragraph" w:styleId="Heading3">
    <w:name w:val="heading 3"/>
    <w:basedOn w:val="Normal"/>
    <w:next w:val="Normal"/>
    <w:link w:val="Heading3Char"/>
    <w:uiPriority w:val="9"/>
    <w:unhideWhenUsed/>
    <w:qFormat/>
    <w:rsid w:val="00732F5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4618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3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B"/>
    <w:basedOn w:val="Normal"/>
    <w:link w:val="ListParagraphChar"/>
    <w:uiPriority w:val="1"/>
    <w:qFormat/>
    <w:rsid w:val="009338AA"/>
    <w:pPr>
      <w:ind w:left="720"/>
      <w:contextualSpacing/>
    </w:pPr>
  </w:style>
  <w:style w:type="character" w:styleId="Hyperlink">
    <w:name w:val="Hyperlink"/>
    <w:basedOn w:val="DefaultParagraphFont"/>
    <w:uiPriority w:val="99"/>
    <w:unhideWhenUsed/>
    <w:rsid w:val="009338AA"/>
    <w:rPr>
      <w:color w:val="0563C1" w:themeColor="hyperlink"/>
      <w:u w:val="single"/>
    </w:rPr>
  </w:style>
  <w:style w:type="paragraph" w:styleId="BalloonText">
    <w:name w:val="Balloon Text"/>
    <w:basedOn w:val="Normal"/>
    <w:link w:val="BalloonTextChar"/>
    <w:uiPriority w:val="99"/>
    <w:semiHidden/>
    <w:unhideWhenUsed/>
    <w:rsid w:val="00E103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3DF"/>
    <w:rPr>
      <w:rFonts w:ascii="Segoe UI" w:hAnsi="Segoe UI" w:cs="Segoe UI"/>
      <w:sz w:val="18"/>
      <w:szCs w:val="18"/>
    </w:rPr>
  </w:style>
  <w:style w:type="paragraph" w:customStyle="1" w:styleId="paragraph">
    <w:name w:val="paragraph"/>
    <w:basedOn w:val="Normal"/>
    <w:rsid w:val="008647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64711"/>
  </w:style>
  <w:style w:type="character" w:customStyle="1" w:styleId="eop">
    <w:name w:val="eop"/>
    <w:basedOn w:val="DefaultParagraphFont"/>
    <w:rsid w:val="00864711"/>
  </w:style>
  <w:style w:type="character" w:styleId="UnresolvedMention">
    <w:name w:val="Unresolved Mention"/>
    <w:basedOn w:val="DefaultParagraphFont"/>
    <w:uiPriority w:val="99"/>
    <w:semiHidden/>
    <w:unhideWhenUsed/>
    <w:rsid w:val="005B5902"/>
    <w:rPr>
      <w:color w:val="605E5C"/>
      <w:shd w:val="clear" w:color="auto" w:fill="E1DFDD"/>
    </w:rPr>
  </w:style>
  <w:style w:type="character" w:styleId="FollowedHyperlink">
    <w:name w:val="FollowedHyperlink"/>
    <w:basedOn w:val="DefaultParagraphFont"/>
    <w:uiPriority w:val="99"/>
    <w:semiHidden/>
    <w:unhideWhenUsed/>
    <w:rsid w:val="005B5902"/>
    <w:rPr>
      <w:color w:val="954F72" w:themeColor="followedHyperlink"/>
      <w:u w:val="single"/>
    </w:rPr>
  </w:style>
  <w:style w:type="character" w:styleId="Strong">
    <w:name w:val="Strong"/>
    <w:basedOn w:val="DefaultParagraphFont"/>
    <w:uiPriority w:val="22"/>
    <w:qFormat/>
    <w:rsid w:val="0074618A"/>
    <w:rPr>
      <w:b/>
      <w:bCs/>
    </w:rPr>
  </w:style>
  <w:style w:type="character" w:customStyle="1" w:styleId="Heading4Char">
    <w:name w:val="Heading 4 Char"/>
    <w:basedOn w:val="DefaultParagraphFont"/>
    <w:link w:val="Heading4"/>
    <w:uiPriority w:val="9"/>
    <w:rsid w:val="0074618A"/>
    <w:rPr>
      <w:rFonts w:ascii="Times New Roman" w:eastAsia="Times New Roman" w:hAnsi="Times New Roman" w:cs="Times New Roman"/>
      <w:b/>
      <w:bCs/>
      <w:sz w:val="24"/>
      <w:szCs w:val="24"/>
      <w:lang w:eastAsia="en-GB"/>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link w:val="ListParagraph"/>
    <w:uiPriority w:val="1"/>
    <w:qFormat/>
    <w:locked/>
    <w:rsid w:val="00DB32F6"/>
  </w:style>
  <w:style w:type="character" w:customStyle="1" w:styleId="Heading3Char">
    <w:name w:val="Heading 3 Char"/>
    <w:basedOn w:val="DefaultParagraphFont"/>
    <w:link w:val="Heading3"/>
    <w:uiPriority w:val="9"/>
    <w:rsid w:val="00732F57"/>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E738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F148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3018">
      <w:bodyDiv w:val="1"/>
      <w:marLeft w:val="0"/>
      <w:marRight w:val="0"/>
      <w:marTop w:val="0"/>
      <w:marBottom w:val="0"/>
      <w:divBdr>
        <w:top w:val="none" w:sz="0" w:space="0" w:color="auto"/>
        <w:left w:val="none" w:sz="0" w:space="0" w:color="auto"/>
        <w:bottom w:val="none" w:sz="0" w:space="0" w:color="auto"/>
        <w:right w:val="none" w:sz="0" w:space="0" w:color="auto"/>
      </w:divBdr>
      <w:divsChild>
        <w:div w:id="778329712">
          <w:marLeft w:val="0"/>
          <w:marRight w:val="0"/>
          <w:marTop w:val="0"/>
          <w:marBottom w:val="0"/>
          <w:divBdr>
            <w:top w:val="none" w:sz="0" w:space="0" w:color="auto"/>
            <w:left w:val="none" w:sz="0" w:space="0" w:color="auto"/>
            <w:bottom w:val="none" w:sz="0" w:space="0" w:color="auto"/>
            <w:right w:val="none" w:sz="0" w:space="0" w:color="auto"/>
          </w:divBdr>
        </w:div>
        <w:div w:id="1182550902">
          <w:marLeft w:val="0"/>
          <w:marRight w:val="0"/>
          <w:marTop w:val="0"/>
          <w:marBottom w:val="0"/>
          <w:divBdr>
            <w:top w:val="none" w:sz="0" w:space="0" w:color="auto"/>
            <w:left w:val="none" w:sz="0" w:space="0" w:color="auto"/>
            <w:bottom w:val="none" w:sz="0" w:space="0" w:color="auto"/>
            <w:right w:val="none" w:sz="0" w:space="0" w:color="auto"/>
          </w:divBdr>
        </w:div>
      </w:divsChild>
    </w:div>
    <w:div w:id="49378407">
      <w:bodyDiv w:val="1"/>
      <w:marLeft w:val="0"/>
      <w:marRight w:val="0"/>
      <w:marTop w:val="0"/>
      <w:marBottom w:val="0"/>
      <w:divBdr>
        <w:top w:val="none" w:sz="0" w:space="0" w:color="auto"/>
        <w:left w:val="none" w:sz="0" w:space="0" w:color="auto"/>
        <w:bottom w:val="none" w:sz="0" w:space="0" w:color="auto"/>
        <w:right w:val="none" w:sz="0" w:space="0" w:color="auto"/>
      </w:divBdr>
      <w:divsChild>
        <w:div w:id="143856219">
          <w:marLeft w:val="0"/>
          <w:marRight w:val="0"/>
          <w:marTop w:val="0"/>
          <w:marBottom w:val="0"/>
          <w:divBdr>
            <w:top w:val="none" w:sz="0" w:space="0" w:color="auto"/>
            <w:left w:val="none" w:sz="0" w:space="0" w:color="auto"/>
            <w:bottom w:val="none" w:sz="0" w:space="0" w:color="auto"/>
            <w:right w:val="none" w:sz="0" w:space="0" w:color="auto"/>
          </w:divBdr>
        </w:div>
        <w:div w:id="188613610">
          <w:marLeft w:val="0"/>
          <w:marRight w:val="0"/>
          <w:marTop w:val="0"/>
          <w:marBottom w:val="0"/>
          <w:divBdr>
            <w:top w:val="none" w:sz="0" w:space="0" w:color="auto"/>
            <w:left w:val="none" w:sz="0" w:space="0" w:color="auto"/>
            <w:bottom w:val="none" w:sz="0" w:space="0" w:color="auto"/>
            <w:right w:val="none" w:sz="0" w:space="0" w:color="auto"/>
          </w:divBdr>
        </w:div>
        <w:div w:id="838277795">
          <w:marLeft w:val="0"/>
          <w:marRight w:val="0"/>
          <w:marTop w:val="0"/>
          <w:marBottom w:val="0"/>
          <w:divBdr>
            <w:top w:val="none" w:sz="0" w:space="0" w:color="auto"/>
            <w:left w:val="none" w:sz="0" w:space="0" w:color="auto"/>
            <w:bottom w:val="none" w:sz="0" w:space="0" w:color="auto"/>
            <w:right w:val="none" w:sz="0" w:space="0" w:color="auto"/>
          </w:divBdr>
        </w:div>
        <w:div w:id="973829854">
          <w:marLeft w:val="0"/>
          <w:marRight w:val="0"/>
          <w:marTop w:val="0"/>
          <w:marBottom w:val="0"/>
          <w:divBdr>
            <w:top w:val="none" w:sz="0" w:space="0" w:color="auto"/>
            <w:left w:val="none" w:sz="0" w:space="0" w:color="auto"/>
            <w:bottom w:val="none" w:sz="0" w:space="0" w:color="auto"/>
            <w:right w:val="none" w:sz="0" w:space="0" w:color="auto"/>
          </w:divBdr>
        </w:div>
        <w:div w:id="1076629450">
          <w:marLeft w:val="0"/>
          <w:marRight w:val="0"/>
          <w:marTop w:val="0"/>
          <w:marBottom w:val="0"/>
          <w:divBdr>
            <w:top w:val="none" w:sz="0" w:space="0" w:color="auto"/>
            <w:left w:val="none" w:sz="0" w:space="0" w:color="auto"/>
            <w:bottom w:val="none" w:sz="0" w:space="0" w:color="auto"/>
            <w:right w:val="none" w:sz="0" w:space="0" w:color="auto"/>
          </w:divBdr>
        </w:div>
        <w:div w:id="1087338791">
          <w:marLeft w:val="0"/>
          <w:marRight w:val="0"/>
          <w:marTop w:val="0"/>
          <w:marBottom w:val="0"/>
          <w:divBdr>
            <w:top w:val="none" w:sz="0" w:space="0" w:color="auto"/>
            <w:left w:val="none" w:sz="0" w:space="0" w:color="auto"/>
            <w:bottom w:val="none" w:sz="0" w:space="0" w:color="auto"/>
            <w:right w:val="none" w:sz="0" w:space="0" w:color="auto"/>
          </w:divBdr>
        </w:div>
        <w:div w:id="1222210471">
          <w:marLeft w:val="0"/>
          <w:marRight w:val="0"/>
          <w:marTop w:val="0"/>
          <w:marBottom w:val="0"/>
          <w:divBdr>
            <w:top w:val="none" w:sz="0" w:space="0" w:color="auto"/>
            <w:left w:val="none" w:sz="0" w:space="0" w:color="auto"/>
            <w:bottom w:val="none" w:sz="0" w:space="0" w:color="auto"/>
            <w:right w:val="none" w:sz="0" w:space="0" w:color="auto"/>
          </w:divBdr>
        </w:div>
        <w:div w:id="1343317913">
          <w:marLeft w:val="0"/>
          <w:marRight w:val="0"/>
          <w:marTop w:val="0"/>
          <w:marBottom w:val="0"/>
          <w:divBdr>
            <w:top w:val="none" w:sz="0" w:space="0" w:color="auto"/>
            <w:left w:val="none" w:sz="0" w:space="0" w:color="auto"/>
            <w:bottom w:val="none" w:sz="0" w:space="0" w:color="auto"/>
            <w:right w:val="none" w:sz="0" w:space="0" w:color="auto"/>
          </w:divBdr>
        </w:div>
        <w:div w:id="1699240116">
          <w:marLeft w:val="0"/>
          <w:marRight w:val="0"/>
          <w:marTop w:val="0"/>
          <w:marBottom w:val="0"/>
          <w:divBdr>
            <w:top w:val="none" w:sz="0" w:space="0" w:color="auto"/>
            <w:left w:val="none" w:sz="0" w:space="0" w:color="auto"/>
            <w:bottom w:val="none" w:sz="0" w:space="0" w:color="auto"/>
            <w:right w:val="none" w:sz="0" w:space="0" w:color="auto"/>
          </w:divBdr>
        </w:div>
        <w:div w:id="1784377504">
          <w:marLeft w:val="0"/>
          <w:marRight w:val="0"/>
          <w:marTop w:val="0"/>
          <w:marBottom w:val="0"/>
          <w:divBdr>
            <w:top w:val="none" w:sz="0" w:space="0" w:color="auto"/>
            <w:left w:val="none" w:sz="0" w:space="0" w:color="auto"/>
            <w:bottom w:val="none" w:sz="0" w:space="0" w:color="auto"/>
            <w:right w:val="none" w:sz="0" w:space="0" w:color="auto"/>
          </w:divBdr>
        </w:div>
        <w:div w:id="1931768490">
          <w:marLeft w:val="0"/>
          <w:marRight w:val="0"/>
          <w:marTop w:val="0"/>
          <w:marBottom w:val="0"/>
          <w:divBdr>
            <w:top w:val="none" w:sz="0" w:space="0" w:color="auto"/>
            <w:left w:val="none" w:sz="0" w:space="0" w:color="auto"/>
            <w:bottom w:val="none" w:sz="0" w:space="0" w:color="auto"/>
            <w:right w:val="none" w:sz="0" w:space="0" w:color="auto"/>
          </w:divBdr>
        </w:div>
        <w:div w:id="1953436559">
          <w:marLeft w:val="0"/>
          <w:marRight w:val="0"/>
          <w:marTop w:val="0"/>
          <w:marBottom w:val="0"/>
          <w:divBdr>
            <w:top w:val="none" w:sz="0" w:space="0" w:color="auto"/>
            <w:left w:val="none" w:sz="0" w:space="0" w:color="auto"/>
            <w:bottom w:val="none" w:sz="0" w:space="0" w:color="auto"/>
            <w:right w:val="none" w:sz="0" w:space="0" w:color="auto"/>
          </w:divBdr>
        </w:div>
      </w:divsChild>
    </w:div>
    <w:div w:id="52848316">
      <w:bodyDiv w:val="1"/>
      <w:marLeft w:val="0"/>
      <w:marRight w:val="0"/>
      <w:marTop w:val="0"/>
      <w:marBottom w:val="0"/>
      <w:divBdr>
        <w:top w:val="none" w:sz="0" w:space="0" w:color="auto"/>
        <w:left w:val="none" w:sz="0" w:space="0" w:color="auto"/>
        <w:bottom w:val="none" w:sz="0" w:space="0" w:color="auto"/>
        <w:right w:val="none" w:sz="0" w:space="0" w:color="auto"/>
      </w:divBdr>
      <w:divsChild>
        <w:div w:id="411632212">
          <w:marLeft w:val="0"/>
          <w:marRight w:val="0"/>
          <w:marTop w:val="0"/>
          <w:marBottom w:val="0"/>
          <w:divBdr>
            <w:top w:val="none" w:sz="0" w:space="0" w:color="auto"/>
            <w:left w:val="none" w:sz="0" w:space="0" w:color="auto"/>
            <w:bottom w:val="none" w:sz="0" w:space="0" w:color="auto"/>
            <w:right w:val="none" w:sz="0" w:space="0" w:color="auto"/>
          </w:divBdr>
        </w:div>
        <w:div w:id="959265369">
          <w:marLeft w:val="0"/>
          <w:marRight w:val="0"/>
          <w:marTop w:val="0"/>
          <w:marBottom w:val="0"/>
          <w:divBdr>
            <w:top w:val="none" w:sz="0" w:space="0" w:color="auto"/>
            <w:left w:val="none" w:sz="0" w:space="0" w:color="auto"/>
            <w:bottom w:val="none" w:sz="0" w:space="0" w:color="auto"/>
            <w:right w:val="none" w:sz="0" w:space="0" w:color="auto"/>
          </w:divBdr>
        </w:div>
        <w:div w:id="1280648666">
          <w:marLeft w:val="0"/>
          <w:marRight w:val="0"/>
          <w:marTop w:val="0"/>
          <w:marBottom w:val="0"/>
          <w:divBdr>
            <w:top w:val="none" w:sz="0" w:space="0" w:color="auto"/>
            <w:left w:val="none" w:sz="0" w:space="0" w:color="auto"/>
            <w:bottom w:val="none" w:sz="0" w:space="0" w:color="auto"/>
            <w:right w:val="none" w:sz="0" w:space="0" w:color="auto"/>
          </w:divBdr>
        </w:div>
      </w:divsChild>
    </w:div>
    <w:div w:id="56824939">
      <w:bodyDiv w:val="1"/>
      <w:marLeft w:val="0"/>
      <w:marRight w:val="0"/>
      <w:marTop w:val="0"/>
      <w:marBottom w:val="0"/>
      <w:divBdr>
        <w:top w:val="none" w:sz="0" w:space="0" w:color="auto"/>
        <w:left w:val="none" w:sz="0" w:space="0" w:color="auto"/>
        <w:bottom w:val="none" w:sz="0" w:space="0" w:color="auto"/>
        <w:right w:val="none" w:sz="0" w:space="0" w:color="auto"/>
      </w:divBdr>
      <w:divsChild>
        <w:div w:id="573128064">
          <w:marLeft w:val="0"/>
          <w:marRight w:val="0"/>
          <w:marTop w:val="0"/>
          <w:marBottom w:val="0"/>
          <w:divBdr>
            <w:top w:val="none" w:sz="0" w:space="0" w:color="auto"/>
            <w:left w:val="none" w:sz="0" w:space="0" w:color="auto"/>
            <w:bottom w:val="none" w:sz="0" w:space="0" w:color="auto"/>
            <w:right w:val="none" w:sz="0" w:space="0" w:color="auto"/>
          </w:divBdr>
        </w:div>
        <w:div w:id="1756050679">
          <w:marLeft w:val="0"/>
          <w:marRight w:val="0"/>
          <w:marTop w:val="0"/>
          <w:marBottom w:val="0"/>
          <w:divBdr>
            <w:top w:val="none" w:sz="0" w:space="0" w:color="auto"/>
            <w:left w:val="none" w:sz="0" w:space="0" w:color="auto"/>
            <w:bottom w:val="none" w:sz="0" w:space="0" w:color="auto"/>
            <w:right w:val="none" w:sz="0" w:space="0" w:color="auto"/>
          </w:divBdr>
        </w:div>
      </w:divsChild>
    </w:div>
    <w:div w:id="64256640">
      <w:bodyDiv w:val="1"/>
      <w:marLeft w:val="0"/>
      <w:marRight w:val="0"/>
      <w:marTop w:val="0"/>
      <w:marBottom w:val="0"/>
      <w:divBdr>
        <w:top w:val="none" w:sz="0" w:space="0" w:color="auto"/>
        <w:left w:val="none" w:sz="0" w:space="0" w:color="auto"/>
        <w:bottom w:val="none" w:sz="0" w:space="0" w:color="auto"/>
        <w:right w:val="none" w:sz="0" w:space="0" w:color="auto"/>
      </w:divBdr>
      <w:divsChild>
        <w:div w:id="1206137298">
          <w:marLeft w:val="0"/>
          <w:marRight w:val="0"/>
          <w:marTop w:val="0"/>
          <w:marBottom w:val="0"/>
          <w:divBdr>
            <w:top w:val="none" w:sz="0" w:space="0" w:color="auto"/>
            <w:left w:val="none" w:sz="0" w:space="0" w:color="auto"/>
            <w:bottom w:val="none" w:sz="0" w:space="0" w:color="auto"/>
            <w:right w:val="none" w:sz="0" w:space="0" w:color="auto"/>
          </w:divBdr>
        </w:div>
        <w:div w:id="1789160772">
          <w:marLeft w:val="0"/>
          <w:marRight w:val="0"/>
          <w:marTop w:val="0"/>
          <w:marBottom w:val="0"/>
          <w:divBdr>
            <w:top w:val="none" w:sz="0" w:space="0" w:color="auto"/>
            <w:left w:val="none" w:sz="0" w:space="0" w:color="auto"/>
            <w:bottom w:val="none" w:sz="0" w:space="0" w:color="auto"/>
            <w:right w:val="none" w:sz="0" w:space="0" w:color="auto"/>
          </w:divBdr>
        </w:div>
      </w:divsChild>
    </w:div>
    <w:div w:id="64769478">
      <w:bodyDiv w:val="1"/>
      <w:marLeft w:val="0"/>
      <w:marRight w:val="0"/>
      <w:marTop w:val="0"/>
      <w:marBottom w:val="0"/>
      <w:divBdr>
        <w:top w:val="none" w:sz="0" w:space="0" w:color="auto"/>
        <w:left w:val="none" w:sz="0" w:space="0" w:color="auto"/>
        <w:bottom w:val="none" w:sz="0" w:space="0" w:color="auto"/>
        <w:right w:val="none" w:sz="0" w:space="0" w:color="auto"/>
      </w:divBdr>
      <w:divsChild>
        <w:div w:id="158431210">
          <w:marLeft w:val="0"/>
          <w:marRight w:val="0"/>
          <w:marTop w:val="0"/>
          <w:marBottom w:val="0"/>
          <w:divBdr>
            <w:top w:val="none" w:sz="0" w:space="0" w:color="auto"/>
            <w:left w:val="none" w:sz="0" w:space="0" w:color="auto"/>
            <w:bottom w:val="none" w:sz="0" w:space="0" w:color="auto"/>
            <w:right w:val="none" w:sz="0" w:space="0" w:color="auto"/>
          </w:divBdr>
        </w:div>
        <w:div w:id="732847394">
          <w:marLeft w:val="0"/>
          <w:marRight w:val="0"/>
          <w:marTop w:val="0"/>
          <w:marBottom w:val="0"/>
          <w:divBdr>
            <w:top w:val="none" w:sz="0" w:space="0" w:color="auto"/>
            <w:left w:val="none" w:sz="0" w:space="0" w:color="auto"/>
            <w:bottom w:val="none" w:sz="0" w:space="0" w:color="auto"/>
            <w:right w:val="none" w:sz="0" w:space="0" w:color="auto"/>
          </w:divBdr>
        </w:div>
        <w:div w:id="1845977029">
          <w:marLeft w:val="0"/>
          <w:marRight w:val="0"/>
          <w:marTop w:val="0"/>
          <w:marBottom w:val="0"/>
          <w:divBdr>
            <w:top w:val="none" w:sz="0" w:space="0" w:color="auto"/>
            <w:left w:val="none" w:sz="0" w:space="0" w:color="auto"/>
            <w:bottom w:val="none" w:sz="0" w:space="0" w:color="auto"/>
            <w:right w:val="none" w:sz="0" w:space="0" w:color="auto"/>
          </w:divBdr>
        </w:div>
      </w:divsChild>
    </w:div>
    <w:div w:id="76244693">
      <w:bodyDiv w:val="1"/>
      <w:marLeft w:val="0"/>
      <w:marRight w:val="0"/>
      <w:marTop w:val="0"/>
      <w:marBottom w:val="0"/>
      <w:divBdr>
        <w:top w:val="none" w:sz="0" w:space="0" w:color="auto"/>
        <w:left w:val="none" w:sz="0" w:space="0" w:color="auto"/>
        <w:bottom w:val="none" w:sz="0" w:space="0" w:color="auto"/>
        <w:right w:val="none" w:sz="0" w:space="0" w:color="auto"/>
      </w:divBdr>
      <w:divsChild>
        <w:div w:id="202717040">
          <w:marLeft w:val="0"/>
          <w:marRight w:val="0"/>
          <w:marTop w:val="0"/>
          <w:marBottom w:val="0"/>
          <w:divBdr>
            <w:top w:val="none" w:sz="0" w:space="0" w:color="auto"/>
            <w:left w:val="none" w:sz="0" w:space="0" w:color="auto"/>
            <w:bottom w:val="none" w:sz="0" w:space="0" w:color="auto"/>
            <w:right w:val="none" w:sz="0" w:space="0" w:color="auto"/>
          </w:divBdr>
        </w:div>
        <w:div w:id="1020551424">
          <w:marLeft w:val="0"/>
          <w:marRight w:val="0"/>
          <w:marTop w:val="0"/>
          <w:marBottom w:val="0"/>
          <w:divBdr>
            <w:top w:val="none" w:sz="0" w:space="0" w:color="auto"/>
            <w:left w:val="none" w:sz="0" w:space="0" w:color="auto"/>
            <w:bottom w:val="none" w:sz="0" w:space="0" w:color="auto"/>
            <w:right w:val="none" w:sz="0" w:space="0" w:color="auto"/>
          </w:divBdr>
        </w:div>
        <w:div w:id="1832987609">
          <w:marLeft w:val="0"/>
          <w:marRight w:val="0"/>
          <w:marTop w:val="0"/>
          <w:marBottom w:val="0"/>
          <w:divBdr>
            <w:top w:val="none" w:sz="0" w:space="0" w:color="auto"/>
            <w:left w:val="none" w:sz="0" w:space="0" w:color="auto"/>
            <w:bottom w:val="none" w:sz="0" w:space="0" w:color="auto"/>
            <w:right w:val="none" w:sz="0" w:space="0" w:color="auto"/>
          </w:divBdr>
        </w:div>
        <w:div w:id="1866408285">
          <w:marLeft w:val="0"/>
          <w:marRight w:val="0"/>
          <w:marTop w:val="0"/>
          <w:marBottom w:val="0"/>
          <w:divBdr>
            <w:top w:val="none" w:sz="0" w:space="0" w:color="auto"/>
            <w:left w:val="none" w:sz="0" w:space="0" w:color="auto"/>
            <w:bottom w:val="none" w:sz="0" w:space="0" w:color="auto"/>
            <w:right w:val="none" w:sz="0" w:space="0" w:color="auto"/>
          </w:divBdr>
        </w:div>
        <w:div w:id="2048794393">
          <w:marLeft w:val="0"/>
          <w:marRight w:val="0"/>
          <w:marTop w:val="0"/>
          <w:marBottom w:val="0"/>
          <w:divBdr>
            <w:top w:val="none" w:sz="0" w:space="0" w:color="auto"/>
            <w:left w:val="none" w:sz="0" w:space="0" w:color="auto"/>
            <w:bottom w:val="none" w:sz="0" w:space="0" w:color="auto"/>
            <w:right w:val="none" w:sz="0" w:space="0" w:color="auto"/>
          </w:divBdr>
        </w:div>
      </w:divsChild>
    </w:div>
    <w:div w:id="88356226">
      <w:bodyDiv w:val="1"/>
      <w:marLeft w:val="0"/>
      <w:marRight w:val="0"/>
      <w:marTop w:val="0"/>
      <w:marBottom w:val="0"/>
      <w:divBdr>
        <w:top w:val="none" w:sz="0" w:space="0" w:color="auto"/>
        <w:left w:val="none" w:sz="0" w:space="0" w:color="auto"/>
        <w:bottom w:val="none" w:sz="0" w:space="0" w:color="auto"/>
        <w:right w:val="none" w:sz="0" w:space="0" w:color="auto"/>
      </w:divBdr>
    </w:div>
    <w:div w:id="107435083">
      <w:bodyDiv w:val="1"/>
      <w:marLeft w:val="0"/>
      <w:marRight w:val="0"/>
      <w:marTop w:val="0"/>
      <w:marBottom w:val="0"/>
      <w:divBdr>
        <w:top w:val="none" w:sz="0" w:space="0" w:color="auto"/>
        <w:left w:val="none" w:sz="0" w:space="0" w:color="auto"/>
        <w:bottom w:val="none" w:sz="0" w:space="0" w:color="auto"/>
        <w:right w:val="none" w:sz="0" w:space="0" w:color="auto"/>
      </w:divBdr>
    </w:div>
    <w:div w:id="129977921">
      <w:bodyDiv w:val="1"/>
      <w:marLeft w:val="0"/>
      <w:marRight w:val="0"/>
      <w:marTop w:val="0"/>
      <w:marBottom w:val="0"/>
      <w:divBdr>
        <w:top w:val="none" w:sz="0" w:space="0" w:color="auto"/>
        <w:left w:val="none" w:sz="0" w:space="0" w:color="auto"/>
        <w:bottom w:val="none" w:sz="0" w:space="0" w:color="auto"/>
        <w:right w:val="none" w:sz="0" w:space="0" w:color="auto"/>
      </w:divBdr>
      <w:divsChild>
        <w:div w:id="604272197">
          <w:marLeft w:val="0"/>
          <w:marRight w:val="0"/>
          <w:marTop w:val="0"/>
          <w:marBottom w:val="0"/>
          <w:divBdr>
            <w:top w:val="none" w:sz="0" w:space="0" w:color="auto"/>
            <w:left w:val="none" w:sz="0" w:space="0" w:color="auto"/>
            <w:bottom w:val="none" w:sz="0" w:space="0" w:color="auto"/>
            <w:right w:val="none" w:sz="0" w:space="0" w:color="auto"/>
          </w:divBdr>
        </w:div>
        <w:div w:id="1042749458">
          <w:marLeft w:val="0"/>
          <w:marRight w:val="0"/>
          <w:marTop w:val="0"/>
          <w:marBottom w:val="0"/>
          <w:divBdr>
            <w:top w:val="none" w:sz="0" w:space="0" w:color="auto"/>
            <w:left w:val="none" w:sz="0" w:space="0" w:color="auto"/>
            <w:bottom w:val="none" w:sz="0" w:space="0" w:color="auto"/>
            <w:right w:val="none" w:sz="0" w:space="0" w:color="auto"/>
          </w:divBdr>
        </w:div>
        <w:div w:id="1834029689">
          <w:marLeft w:val="0"/>
          <w:marRight w:val="0"/>
          <w:marTop w:val="0"/>
          <w:marBottom w:val="0"/>
          <w:divBdr>
            <w:top w:val="none" w:sz="0" w:space="0" w:color="auto"/>
            <w:left w:val="none" w:sz="0" w:space="0" w:color="auto"/>
            <w:bottom w:val="none" w:sz="0" w:space="0" w:color="auto"/>
            <w:right w:val="none" w:sz="0" w:space="0" w:color="auto"/>
          </w:divBdr>
        </w:div>
        <w:div w:id="2081517053">
          <w:marLeft w:val="0"/>
          <w:marRight w:val="0"/>
          <w:marTop w:val="0"/>
          <w:marBottom w:val="0"/>
          <w:divBdr>
            <w:top w:val="none" w:sz="0" w:space="0" w:color="auto"/>
            <w:left w:val="none" w:sz="0" w:space="0" w:color="auto"/>
            <w:bottom w:val="none" w:sz="0" w:space="0" w:color="auto"/>
            <w:right w:val="none" w:sz="0" w:space="0" w:color="auto"/>
          </w:divBdr>
        </w:div>
      </w:divsChild>
    </w:div>
    <w:div w:id="135420851">
      <w:bodyDiv w:val="1"/>
      <w:marLeft w:val="0"/>
      <w:marRight w:val="0"/>
      <w:marTop w:val="0"/>
      <w:marBottom w:val="0"/>
      <w:divBdr>
        <w:top w:val="none" w:sz="0" w:space="0" w:color="auto"/>
        <w:left w:val="none" w:sz="0" w:space="0" w:color="auto"/>
        <w:bottom w:val="none" w:sz="0" w:space="0" w:color="auto"/>
        <w:right w:val="none" w:sz="0" w:space="0" w:color="auto"/>
      </w:divBdr>
      <w:divsChild>
        <w:div w:id="754396483">
          <w:marLeft w:val="0"/>
          <w:marRight w:val="0"/>
          <w:marTop w:val="0"/>
          <w:marBottom w:val="0"/>
          <w:divBdr>
            <w:top w:val="none" w:sz="0" w:space="0" w:color="auto"/>
            <w:left w:val="none" w:sz="0" w:space="0" w:color="auto"/>
            <w:bottom w:val="none" w:sz="0" w:space="0" w:color="auto"/>
            <w:right w:val="none" w:sz="0" w:space="0" w:color="auto"/>
          </w:divBdr>
        </w:div>
        <w:div w:id="1654527014">
          <w:marLeft w:val="0"/>
          <w:marRight w:val="0"/>
          <w:marTop w:val="0"/>
          <w:marBottom w:val="0"/>
          <w:divBdr>
            <w:top w:val="none" w:sz="0" w:space="0" w:color="auto"/>
            <w:left w:val="none" w:sz="0" w:space="0" w:color="auto"/>
            <w:bottom w:val="none" w:sz="0" w:space="0" w:color="auto"/>
            <w:right w:val="none" w:sz="0" w:space="0" w:color="auto"/>
          </w:divBdr>
        </w:div>
        <w:div w:id="2035645250">
          <w:marLeft w:val="0"/>
          <w:marRight w:val="0"/>
          <w:marTop w:val="0"/>
          <w:marBottom w:val="0"/>
          <w:divBdr>
            <w:top w:val="none" w:sz="0" w:space="0" w:color="auto"/>
            <w:left w:val="none" w:sz="0" w:space="0" w:color="auto"/>
            <w:bottom w:val="none" w:sz="0" w:space="0" w:color="auto"/>
            <w:right w:val="none" w:sz="0" w:space="0" w:color="auto"/>
          </w:divBdr>
        </w:div>
      </w:divsChild>
    </w:div>
    <w:div w:id="138084362">
      <w:bodyDiv w:val="1"/>
      <w:marLeft w:val="0"/>
      <w:marRight w:val="0"/>
      <w:marTop w:val="0"/>
      <w:marBottom w:val="0"/>
      <w:divBdr>
        <w:top w:val="none" w:sz="0" w:space="0" w:color="auto"/>
        <w:left w:val="none" w:sz="0" w:space="0" w:color="auto"/>
        <w:bottom w:val="none" w:sz="0" w:space="0" w:color="auto"/>
        <w:right w:val="none" w:sz="0" w:space="0" w:color="auto"/>
      </w:divBdr>
      <w:divsChild>
        <w:div w:id="1060910133">
          <w:marLeft w:val="0"/>
          <w:marRight w:val="0"/>
          <w:marTop w:val="0"/>
          <w:marBottom w:val="0"/>
          <w:divBdr>
            <w:top w:val="none" w:sz="0" w:space="0" w:color="auto"/>
            <w:left w:val="none" w:sz="0" w:space="0" w:color="auto"/>
            <w:bottom w:val="none" w:sz="0" w:space="0" w:color="auto"/>
            <w:right w:val="none" w:sz="0" w:space="0" w:color="auto"/>
          </w:divBdr>
        </w:div>
        <w:div w:id="1302611852">
          <w:marLeft w:val="0"/>
          <w:marRight w:val="0"/>
          <w:marTop w:val="0"/>
          <w:marBottom w:val="0"/>
          <w:divBdr>
            <w:top w:val="none" w:sz="0" w:space="0" w:color="auto"/>
            <w:left w:val="none" w:sz="0" w:space="0" w:color="auto"/>
            <w:bottom w:val="none" w:sz="0" w:space="0" w:color="auto"/>
            <w:right w:val="none" w:sz="0" w:space="0" w:color="auto"/>
          </w:divBdr>
        </w:div>
        <w:div w:id="1432553386">
          <w:marLeft w:val="0"/>
          <w:marRight w:val="0"/>
          <w:marTop w:val="0"/>
          <w:marBottom w:val="0"/>
          <w:divBdr>
            <w:top w:val="none" w:sz="0" w:space="0" w:color="auto"/>
            <w:left w:val="none" w:sz="0" w:space="0" w:color="auto"/>
            <w:bottom w:val="none" w:sz="0" w:space="0" w:color="auto"/>
            <w:right w:val="none" w:sz="0" w:space="0" w:color="auto"/>
          </w:divBdr>
        </w:div>
        <w:div w:id="1621646856">
          <w:marLeft w:val="0"/>
          <w:marRight w:val="0"/>
          <w:marTop w:val="0"/>
          <w:marBottom w:val="0"/>
          <w:divBdr>
            <w:top w:val="none" w:sz="0" w:space="0" w:color="auto"/>
            <w:left w:val="none" w:sz="0" w:space="0" w:color="auto"/>
            <w:bottom w:val="none" w:sz="0" w:space="0" w:color="auto"/>
            <w:right w:val="none" w:sz="0" w:space="0" w:color="auto"/>
          </w:divBdr>
        </w:div>
        <w:div w:id="1879662711">
          <w:marLeft w:val="0"/>
          <w:marRight w:val="0"/>
          <w:marTop w:val="0"/>
          <w:marBottom w:val="0"/>
          <w:divBdr>
            <w:top w:val="none" w:sz="0" w:space="0" w:color="auto"/>
            <w:left w:val="none" w:sz="0" w:space="0" w:color="auto"/>
            <w:bottom w:val="none" w:sz="0" w:space="0" w:color="auto"/>
            <w:right w:val="none" w:sz="0" w:space="0" w:color="auto"/>
          </w:divBdr>
        </w:div>
      </w:divsChild>
    </w:div>
    <w:div w:id="141581379">
      <w:bodyDiv w:val="1"/>
      <w:marLeft w:val="0"/>
      <w:marRight w:val="0"/>
      <w:marTop w:val="0"/>
      <w:marBottom w:val="0"/>
      <w:divBdr>
        <w:top w:val="none" w:sz="0" w:space="0" w:color="auto"/>
        <w:left w:val="none" w:sz="0" w:space="0" w:color="auto"/>
        <w:bottom w:val="none" w:sz="0" w:space="0" w:color="auto"/>
        <w:right w:val="none" w:sz="0" w:space="0" w:color="auto"/>
      </w:divBdr>
      <w:divsChild>
        <w:div w:id="91322782">
          <w:marLeft w:val="0"/>
          <w:marRight w:val="0"/>
          <w:marTop w:val="0"/>
          <w:marBottom w:val="0"/>
          <w:divBdr>
            <w:top w:val="none" w:sz="0" w:space="0" w:color="auto"/>
            <w:left w:val="none" w:sz="0" w:space="0" w:color="auto"/>
            <w:bottom w:val="none" w:sz="0" w:space="0" w:color="auto"/>
            <w:right w:val="none" w:sz="0" w:space="0" w:color="auto"/>
          </w:divBdr>
        </w:div>
        <w:div w:id="947347611">
          <w:marLeft w:val="0"/>
          <w:marRight w:val="0"/>
          <w:marTop w:val="0"/>
          <w:marBottom w:val="0"/>
          <w:divBdr>
            <w:top w:val="none" w:sz="0" w:space="0" w:color="auto"/>
            <w:left w:val="none" w:sz="0" w:space="0" w:color="auto"/>
            <w:bottom w:val="none" w:sz="0" w:space="0" w:color="auto"/>
            <w:right w:val="none" w:sz="0" w:space="0" w:color="auto"/>
          </w:divBdr>
        </w:div>
        <w:div w:id="973753845">
          <w:marLeft w:val="0"/>
          <w:marRight w:val="0"/>
          <w:marTop w:val="0"/>
          <w:marBottom w:val="0"/>
          <w:divBdr>
            <w:top w:val="none" w:sz="0" w:space="0" w:color="auto"/>
            <w:left w:val="none" w:sz="0" w:space="0" w:color="auto"/>
            <w:bottom w:val="none" w:sz="0" w:space="0" w:color="auto"/>
            <w:right w:val="none" w:sz="0" w:space="0" w:color="auto"/>
          </w:divBdr>
        </w:div>
        <w:div w:id="1088502758">
          <w:marLeft w:val="0"/>
          <w:marRight w:val="0"/>
          <w:marTop w:val="0"/>
          <w:marBottom w:val="0"/>
          <w:divBdr>
            <w:top w:val="none" w:sz="0" w:space="0" w:color="auto"/>
            <w:left w:val="none" w:sz="0" w:space="0" w:color="auto"/>
            <w:bottom w:val="none" w:sz="0" w:space="0" w:color="auto"/>
            <w:right w:val="none" w:sz="0" w:space="0" w:color="auto"/>
          </w:divBdr>
        </w:div>
        <w:div w:id="1377974160">
          <w:marLeft w:val="0"/>
          <w:marRight w:val="0"/>
          <w:marTop w:val="0"/>
          <w:marBottom w:val="0"/>
          <w:divBdr>
            <w:top w:val="none" w:sz="0" w:space="0" w:color="auto"/>
            <w:left w:val="none" w:sz="0" w:space="0" w:color="auto"/>
            <w:bottom w:val="none" w:sz="0" w:space="0" w:color="auto"/>
            <w:right w:val="none" w:sz="0" w:space="0" w:color="auto"/>
          </w:divBdr>
        </w:div>
        <w:div w:id="1629702127">
          <w:marLeft w:val="0"/>
          <w:marRight w:val="0"/>
          <w:marTop w:val="0"/>
          <w:marBottom w:val="0"/>
          <w:divBdr>
            <w:top w:val="none" w:sz="0" w:space="0" w:color="auto"/>
            <w:left w:val="none" w:sz="0" w:space="0" w:color="auto"/>
            <w:bottom w:val="none" w:sz="0" w:space="0" w:color="auto"/>
            <w:right w:val="none" w:sz="0" w:space="0" w:color="auto"/>
          </w:divBdr>
        </w:div>
      </w:divsChild>
    </w:div>
    <w:div w:id="145174325">
      <w:bodyDiv w:val="1"/>
      <w:marLeft w:val="0"/>
      <w:marRight w:val="0"/>
      <w:marTop w:val="0"/>
      <w:marBottom w:val="0"/>
      <w:divBdr>
        <w:top w:val="none" w:sz="0" w:space="0" w:color="auto"/>
        <w:left w:val="none" w:sz="0" w:space="0" w:color="auto"/>
        <w:bottom w:val="none" w:sz="0" w:space="0" w:color="auto"/>
        <w:right w:val="none" w:sz="0" w:space="0" w:color="auto"/>
      </w:divBdr>
    </w:div>
    <w:div w:id="149643688">
      <w:bodyDiv w:val="1"/>
      <w:marLeft w:val="0"/>
      <w:marRight w:val="0"/>
      <w:marTop w:val="0"/>
      <w:marBottom w:val="0"/>
      <w:divBdr>
        <w:top w:val="none" w:sz="0" w:space="0" w:color="auto"/>
        <w:left w:val="none" w:sz="0" w:space="0" w:color="auto"/>
        <w:bottom w:val="none" w:sz="0" w:space="0" w:color="auto"/>
        <w:right w:val="none" w:sz="0" w:space="0" w:color="auto"/>
      </w:divBdr>
      <w:divsChild>
        <w:div w:id="1587957094">
          <w:marLeft w:val="0"/>
          <w:marRight w:val="0"/>
          <w:marTop w:val="0"/>
          <w:marBottom w:val="0"/>
          <w:divBdr>
            <w:top w:val="none" w:sz="0" w:space="0" w:color="auto"/>
            <w:left w:val="none" w:sz="0" w:space="0" w:color="auto"/>
            <w:bottom w:val="none" w:sz="0" w:space="0" w:color="auto"/>
            <w:right w:val="none" w:sz="0" w:space="0" w:color="auto"/>
          </w:divBdr>
        </w:div>
        <w:div w:id="1710183977">
          <w:marLeft w:val="0"/>
          <w:marRight w:val="0"/>
          <w:marTop w:val="0"/>
          <w:marBottom w:val="0"/>
          <w:divBdr>
            <w:top w:val="none" w:sz="0" w:space="0" w:color="auto"/>
            <w:left w:val="none" w:sz="0" w:space="0" w:color="auto"/>
            <w:bottom w:val="none" w:sz="0" w:space="0" w:color="auto"/>
            <w:right w:val="none" w:sz="0" w:space="0" w:color="auto"/>
          </w:divBdr>
        </w:div>
      </w:divsChild>
    </w:div>
    <w:div w:id="207185638">
      <w:bodyDiv w:val="1"/>
      <w:marLeft w:val="0"/>
      <w:marRight w:val="0"/>
      <w:marTop w:val="0"/>
      <w:marBottom w:val="0"/>
      <w:divBdr>
        <w:top w:val="none" w:sz="0" w:space="0" w:color="auto"/>
        <w:left w:val="none" w:sz="0" w:space="0" w:color="auto"/>
        <w:bottom w:val="none" w:sz="0" w:space="0" w:color="auto"/>
        <w:right w:val="none" w:sz="0" w:space="0" w:color="auto"/>
      </w:divBdr>
    </w:div>
    <w:div w:id="244807736">
      <w:bodyDiv w:val="1"/>
      <w:marLeft w:val="0"/>
      <w:marRight w:val="0"/>
      <w:marTop w:val="0"/>
      <w:marBottom w:val="0"/>
      <w:divBdr>
        <w:top w:val="none" w:sz="0" w:space="0" w:color="auto"/>
        <w:left w:val="none" w:sz="0" w:space="0" w:color="auto"/>
        <w:bottom w:val="none" w:sz="0" w:space="0" w:color="auto"/>
        <w:right w:val="none" w:sz="0" w:space="0" w:color="auto"/>
      </w:divBdr>
    </w:div>
    <w:div w:id="248735692">
      <w:bodyDiv w:val="1"/>
      <w:marLeft w:val="0"/>
      <w:marRight w:val="0"/>
      <w:marTop w:val="0"/>
      <w:marBottom w:val="0"/>
      <w:divBdr>
        <w:top w:val="none" w:sz="0" w:space="0" w:color="auto"/>
        <w:left w:val="none" w:sz="0" w:space="0" w:color="auto"/>
        <w:bottom w:val="none" w:sz="0" w:space="0" w:color="auto"/>
        <w:right w:val="none" w:sz="0" w:space="0" w:color="auto"/>
      </w:divBdr>
    </w:div>
    <w:div w:id="258876073">
      <w:bodyDiv w:val="1"/>
      <w:marLeft w:val="0"/>
      <w:marRight w:val="0"/>
      <w:marTop w:val="0"/>
      <w:marBottom w:val="0"/>
      <w:divBdr>
        <w:top w:val="none" w:sz="0" w:space="0" w:color="auto"/>
        <w:left w:val="none" w:sz="0" w:space="0" w:color="auto"/>
        <w:bottom w:val="none" w:sz="0" w:space="0" w:color="auto"/>
        <w:right w:val="none" w:sz="0" w:space="0" w:color="auto"/>
      </w:divBdr>
      <w:divsChild>
        <w:div w:id="42144049">
          <w:marLeft w:val="0"/>
          <w:marRight w:val="0"/>
          <w:marTop w:val="0"/>
          <w:marBottom w:val="0"/>
          <w:divBdr>
            <w:top w:val="none" w:sz="0" w:space="0" w:color="auto"/>
            <w:left w:val="none" w:sz="0" w:space="0" w:color="auto"/>
            <w:bottom w:val="none" w:sz="0" w:space="0" w:color="auto"/>
            <w:right w:val="none" w:sz="0" w:space="0" w:color="auto"/>
          </w:divBdr>
        </w:div>
        <w:div w:id="116340573">
          <w:marLeft w:val="0"/>
          <w:marRight w:val="0"/>
          <w:marTop w:val="0"/>
          <w:marBottom w:val="0"/>
          <w:divBdr>
            <w:top w:val="none" w:sz="0" w:space="0" w:color="auto"/>
            <w:left w:val="none" w:sz="0" w:space="0" w:color="auto"/>
            <w:bottom w:val="none" w:sz="0" w:space="0" w:color="auto"/>
            <w:right w:val="none" w:sz="0" w:space="0" w:color="auto"/>
          </w:divBdr>
        </w:div>
      </w:divsChild>
    </w:div>
    <w:div w:id="261185333">
      <w:bodyDiv w:val="1"/>
      <w:marLeft w:val="0"/>
      <w:marRight w:val="0"/>
      <w:marTop w:val="0"/>
      <w:marBottom w:val="0"/>
      <w:divBdr>
        <w:top w:val="none" w:sz="0" w:space="0" w:color="auto"/>
        <w:left w:val="none" w:sz="0" w:space="0" w:color="auto"/>
        <w:bottom w:val="none" w:sz="0" w:space="0" w:color="auto"/>
        <w:right w:val="none" w:sz="0" w:space="0" w:color="auto"/>
      </w:divBdr>
    </w:div>
    <w:div w:id="279261841">
      <w:bodyDiv w:val="1"/>
      <w:marLeft w:val="0"/>
      <w:marRight w:val="0"/>
      <w:marTop w:val="0"/>
      <w:marBottom w:val="0"/>
      <w:divBdr>
        <w:top w:val="none" w:sz="0" w:space="0" w:color="auto"/>
        <w:left w:val="none" w:sz="0" w:space="0" w:color="auto"/>
        <w:bottom w:val="none" w:sz="0" w:space="0" w:color="auto"/>
        <w:right w:val="none" w:sz="0" w:space="0" w:color="auto"/>
      </w:divBdr>
      <w:divsChild>
        <w:div w:id="506091837">
          <w:marLeft w:val="0"/>
          <w:marRight w:val="0"/>
          <w:marTop w:val="0"/>
          <w:marBottom w:val="0"/>
          <w:divBdr>
            <w:top w:val="none" w:sz="0" w:space="0" w:color="auto"/>
            <w:left w:val="none" w:sz="0" w:space="0" w:color="auto"/>
            <w:bottom w:val="none" w:sz="0" w:space="0" w:color="auto"/>
            <w:right w:val="none" w:sz="0" w:space="0" w:color="auto"/>
          </w:divBdr>
        </w:div>
        <w:div w:id="1062556011">
          <w:marLeft w:val="0"/>
          <w:marRight w:val="0"/>
          <w:marTop w:val="0"/>
          <w:marBottom w:val="0"/>
          <w:divBdr>
            <w:top w:val="none" w:sz="0" w:space="0" w:color="auto"/>
            <w:left w:val="none" w:sz="0" w:space="0" w:color="auto"/>
            <w:bottom w:val="none" w:sz="0" w:space="0" w:color="auto"/>
            <w:right w:val="none" w:sz="0" w:space="0" w:color="auto"/>
          </w:divBdr>
        </w:div>
      </w:divsChild>
    </w:div>
    <w:div w:id="294877375">
      <w:bodyDiv w:val="1"/>
      <w:marLeft w:val="0"/>
      <w:marRight w:val="0"/>
      <w:marTop w:val="0"/>
      <w:marBottom w:val="0"/>
      <w:divBdr>
        <w:top w:val="none" w:sz="0" w:space="0" w:color="auto"/>
        <w:left w:val="none" w:sz="0" w:space="0" w:color="auto"/>
        <w:bottom w:val="none" w:sz="0" w:space="0" w:color="auto"/>
        <w:right w:val="none" w:sz="0" w:space="0" w:color="auto"/>
      </w:divBdr>
      <w:divsChild>
        <w:div w:id="945235677">
          <w:marLeft w:val="0"/>
          <w:marRight w:val="0"/>
          <w:marTop w:val="0"/>
          <w:marBottom w:val="0"/>
          <w:divBdr>
            <w:top w:val="none" w:sz="0" w:space="0" w:color="auto"/>
            <w:left w:val="none" w:sz="0" w:space="0" w:color="auto"/>
            <w:bottom w:val="none" w:sz="0" w:space="0" w:color="auto"/>
            <w:right w:val="none" w:sz="0" w:space="0" w:color="auto"/>
          </w:divBdr>
        </w:div>
        <w:div w:id="1913659935">
          <w:marLeft w:val="0"/>
          <w:marRight w:val="0"/>
          <w:marTop w:val="0"/>
          <w:marBottom w:val="0"/>
          <w:divBdr>
            <w:top w:val="none" w:sz="0" w:space="0" w:color="auto"/>
            <w:left w:val="none" w:sz="0" w:space="0" w:color="auto"/>
            <w:bottom w:val="none" w:sz="0" w:space="0" w:color="auto"/>
            <w:right w:val="none" w:sz="0" w:space="0" w:color="auto"/>
          </w:divBdr>
        </w:div>
      </w:divsChild>
    </w:div>
    <w:div w:id="299531874">
      <w:bodyDiv w:val="1"/>
      <w:marLeft w:val="0"/>
      <w:marRight w:val="0"/>
      <w:marTop w:val="0"/>
      <w:marBottom w:val="0"/>
      <w:divBdr>
        <w:top w:val="none" w:sz="0" w:space="0" w:color="auto"/>
        <w:left w:val="none" w:sz="0" w:space="0" w:color="auto"/>
        <w:bottom w:val="none" w:sz="0" w:space="0" w:color="auto"/>
        <w:right w:val="none" w:sz="0" w:space="0" w:color="auto"/>
      </w:divBdr>
      <w:divsChild>
        <w:div w:id="614098046">
          <w:marLeft w:val="0"/>
          <w:marRight w:val="0"/>
          <w:marTop w:val="0"/>
          <w:marBottom w:val="0"/>
          <w:divBdr>
            <w:top w:val="none" w:sz="0" w:space="0" w:color="auto"/>
            <w:left w:val="none" w:sz="0" w:space="0" w:color="auto"/>
            <w:bottom w:val="none" w:sz="0" w:space="0" w:color="auto"/>
            <w:right w:val="none" w:sz="0" w:space="0" w:color="auto"/>
          </w:divBdr>
        </w:div>
        <w:div w:id="1314330452">
          <w:marLeft w:val="0"/>
          <w:marRight w:val="0"/>
          <w:marTop w:val="0"/>
          <w:marBottom w:val="0"/>
          <w:divBdr>
            <w:top w:val="none" w:sz="0" w:space="0" w:color="auto"/>
            <w:left w:val="none" w:sz="0" w:space="0" w:color="auto"/>
            <w:bottom w:val="none" w:sz="0" w:space="0" w:color="auto"/>
            <w:right w:val="none" w:sz="0" w:space="0" w:color="auto"/>
          </w:divBdr>
        </w:div>
        <w:div w:id="1437604279">
          <w:marLeft w:val="0"/>
          <w:marRight w:val="0"/>
          <w:marTop w:val="0"/>
          <w:marBottom w:val="0"/>
          <w:divBdr>
            <w:top w:val="none" w:sz="0" w:space="0" w:color="auto"/>
            <w:left w:val="none" w:sz="0" w:space="0" w:color="auto"/>
            <w:bottom w:val="none" w:sz="0" w:space="0" w:color="auto"/>
            <w:right w:val="none" w:sz="0" w:space="0" w:color="auto"/>
          </w:divBdr>
        </w:div>
        <w:div w:id="1663703662">
          <w:marLeft w:val="0"/>
          <w:marRight w:val="0"/>
          <w:marTop w:val="0"/>
          <w:marBottom w:val="0"/>
          <w:divBdr>
            <w:top w:val="none" w:sz="0" w:space="0" w:color="auto"/>
            <w:left w:val="none" w:sz="0" w:space="0" w:color="auto"/>
            <w:bottom w:val="none" w:sz="0" w:space="0" w:color="auto"/>
            <w:right w:val="none" w:sz="0" w:space="0" w:color="auto"/>
          </w:divBdr>
        </w:div>
        <w:div w:id="2128811064">
          <w:marLeft w:val="0"/>
          <w:marRight w:val="0"/>
          <w:marTop w:val="0"/>
          <w:marBottom w:val="0"/>
          <w:divBdr>
            <w:top w:val="none" w:sz="0" w:space="0" w:color="auto"/>
            <w:left w:val="none" w:sz="0" w:space="0" w:color="auto"/>
            <w:bottom w:val="none" w:sz="0" w:space="0" w:color="auto"/>
            <w:right w:val="none" w:sz="0" w:space="0" w:color="auto"/>
          </w:divBdr>
        </w:div>
      </w:divsChild>
    </w:div>
    <w:div w:id="305164924">
      <w:bodyDiv w:val="1"/>
      <w:marLeft w:val="0"/>
      <w:marRight w:val="0"/>
      <w:marTop w:val="0"/>
      <w:marBottom w:val="0"/>
      <w:divBdr>
        <w:top w:val="none" w:sz="0" w:space="0" w:color="auto"/>
        <w:left w:val="none" w:sz="0" w:space="0" w:color="auto"/>
        <w:bottom w:val="none" w:sz="0" w:space="0" w:color="auto"/>
        <w:right w:val="none" w:sz="0" w:space="0" w:color="auto"/>
      </w:divBdr>
      <w:divsChild>
        <w:div w:id="513686123">
          <w:marLeft w:val="0"/>
          <w:marRight w:val="0"/>
          <w:marTop w:val="0"/>
          <w:marBottom w:val="0"/>
          <w:divBdr>
            <w:top w:val="none" w:sz="0" w:space="0" w:color="auto"/>
            <w:left w:val="none" w:sz="0" w:space="0" w:color="auto"/>
            <w:bottom w:val="none" w:sz="0" w:space="0" w:color="auto"/>
            <w:right w:val="none" w:sz="0" w:space="0" w:color="auto"/>
          </w:divBdr>
        </w:div>
        <w:div w:id="690060913">
          <w:marLeft w:val="0"/>
          <w:marRight w:val="0"/>
          <w:marTop w:val="0"/>
          <w:marBottom w:val="0"/>
          <w:divBdr>
            <w:top w:val="none" w:sz="0" w:space="0" w:color="auto"/>
            <w:left w:val="none" w:sz="0" w:space="0" w:color="auto"/>
            <w:bottom w:val="none" w:sz="0" w:space="0" w:color="auto"/>
            <w:right w:val="none" w:sz="0" w:space="0" w:color="auto"/>
          </w:divBdr>
        </w:div>
        <w:div w:id="988095048">
          <w:marLeft w:val="0"/>
          <w:marRight w:val="0"/>
          <w:marTop w:val="0"/>
          <w:marBottom w:val="0"/>
          <w:divBdr>
            <w:top w:val="none" w:sz="0" w:space="0" w:color="auto"/>
            <w:left w:val="none" w:sz="0" w:space="0" w:color="auto"/>
            <w:bottom w:val="none" w:sz="0" w:space="0" w:color="auto"/>
            <w:right w:val="none" w:sz="0" w:space="0" w:color="auto"/>
          </w:divBdr>
        </w:div>
        <w:div w:id="1476682266">
          <w:marLeft w:val="0"/>
          <w:marRight w:val="0"/>
          <w:marTop w:val="0"/>
          <w:marBottom w:val="0"/>
          <w:divBdr>
            <w:top w:val="none" w:sz="0" w:space="0" w:color="auto"/>
            <w:left w:val="none" w:sz="0" w:space="0" w:color="auto"/>
            <w:bottom w:val="none" w:sz="0" w:space="0" w:color="auto"/>
            <w:right w:val="none" w:sz="0" w:space="0" w:color="auto"/>
          </w:divBdr>
        </w:div>
        <w:div w:id="1829907111">
          <w:marLeft w:val="0"/>
          <w:marRight w:val="0"/>
          <w:marTop w:val="0"/>
          <w:marBottom w:val="0"/>
          <w:divBdr>
            <w:top w:val="none" w:sz="0" w:space="0" w:color="auto"/>
            <w:left w:val="none" w:sz="0" w:space="0" w:color="auto"/>
            <w:bottom w:val="none" w:sz="0" w:space="0" w:color="auto"/>
            <w:right w:val="none" w:sz="0" w:space="0" w:color="auto"/>
          </w:divBdr>
        </w:div>
      </w:divsChild>
    </w:div>
    <w:div w:id="305819146">
      <w:bodyDiv w:val="1"/>
      <w:marLeft w:val="0"/>
      <w:marRight w:val="0"/>
      <w:marTop w:val="0"/>
      <w:marBottom w:val="0"/>
      <w:divBdr>
        <w:top w:val="none" w:sz="0" w:space="0" w:color="auto"/>
        <w:left w:val="none" w:sz="0" w:space="0" w:color="auto"/>
        <w:bottom w:val="none" w:sz="0" w:space="0" w:color="auto"/>
        <w:right w:val="none" w:sz="0" w:space="0" w:color="auto"/>
      </w:divBdr>
      <w:divsChild>
        <w:div w:id="645821297">
          <w:marLeft w:val="0"/>
          <w:marRight w:val="0"/>
          <w:marTop w:val="0"/>
          <w:marBottom w:val="0"/>
          <w:divBdr>
            <w:top w:val="none" w:sz="0" w:space="0" w:color="auto"/>
            <w:left w:val="none" w:sz="0" w:space="0" w:color="auto"/>
            <w:bottom w:val="none" w:sz="0" w:space="0" w:color="auto"/>
            <w:right w:val="none" w:sz="0" w:space="0" w:color="auto"/>
          </w:divBdr>
        </w:div>
        <w:div w:id="1972205133">
          <w:marLeft w:val="0"/>
          <w:marRight w:val="0"/>
          <w:marTop w:val="0"/>
          <w:marBottom w:val="0"/>
          <w:divBdr>
            <w:top w:val="none" w:sz="0" w:space="0" w:color="auto"/>
            <w:left w:val="none" w:sz="0" w:space="0" w:color="auto"/>
            <w:bottom w:val="none" w:sz="0" w:space="0" w:color="auto"/>
            <w:right w:val="none" w:sz="0" w:space="0" w:color="auto"/>
          </w:divBdr>
        </w:div>
      </w:divsChild>
    </w:div>
    <w:div w:id="307521035">
      <w:bodyDiv w:val="1"/>
      <w:marLeft w:val="0"/>
      <w:marRight w:val="0"/>
      <w:marTop w:val="0"/>
      <w:marBottom w:val="0"/>
      <w:divBdr>
        <w:top w:val="none" w:sz="0" w:space="0" w:color="auto"/>
        <w:left w:val="none" w:sz="0" w:space="0" w:color="auto"/>
        <w:bottom w:val="none" w:sz="0" w:space="0" w:color="auto"/>
        <w:right w:val="none" w:sz="0" w:space="0" w:color="auto"/>
      </w:divBdr>
      <w:divsChild>
        <w:div w:id="635333059">
          <w:marLeft w:val="0"/>
          <w:marRight w:val="0"/>
          <w:marTop w:val="0"/>
          <w:marBottom w:val="0"/>
          <w:divBdr>
            <w:top w:val="none" w:sz="0" w:space="0" w:color="auto"/>
            <w:left w:val="none" w:sz="0" w:space="0" w:color="auto"/>
            <w:bottom w:val="none" w:sz="0" w:space="0" w:color="auto"/>
            <w:right w:val="none" w:sz="0" w:space="0" w:color="auto"/>
          </w:divBdr>
        </w:div>
        <w:div w:id="1312904577">
          <w:marLeft w:val="0"/>
          <w:marRight w:val="0"/>
          <w:marTop w:val="0"/>
          <w:marBottom w:val="0"/>
          <w:divBdr>
            <w:top w:val="none" w:sz="0" w:space="0" w:color="auto"/>
            <w:left w:val="none" w:sz="0" w:space="0" w:color="auto"/>
            <w:bottom w:val="none" w:sz="0" w:space="0" w:color="auto"/>
            <w:right w:val="none" w:sz="0" w:space="0" w:color="auto"/>
          </w:divBdr>
        </w:div>
        <w:div w:id="1585071376">
          <w:marLeft w:val="0"/>
          <w:marRight w:val="0"/>
          <w:marTop w:val="0"/>
          <w:marBottom w:val="0"/>
          <w:divBdr>
            <w:top w:val="none" w:sz="0" w:space="0" w:color="auto"/>
            <w:left w:val="none" w:sz="0" w:space="0" w:color="auto"/>
            <w:bottom w:val="none" w:sz="0" w:space="0" w:color="auto"/>
            <w:right w:val="none" w:sz="0" w:space="0" w:color="auto"/>
          </w:divBdr>
        </w:div>
      </w:divsChild>
    </w:div>
    <w:div w:id="310133078">
      <w:bodyDiv w:val="1"/>
      <w:marLeft w:val="0"/>
      <w:marRight w:val="0"/>
      <w:marTop w:val="0"/>
      <w:marBottom w:val="0"/>
      <w:divBdr>
        <w:top w:val="none" w:sz="0" w:space="0" w:color="auto"/>
        <w:left w:val="none" w:sz="0" w:space="0" w:color="auto"/>
        <w:bottom w:val="none" w:sz="0" w:space="0" w:color="auto"/>
        <w:right w:val="none" w:sz="0" w:space="0" w:color="auto"/>
      </w:divBdr>
      <w:divsChild>
        <w:div w:id="398283298">
          <w:marLeft w:val="0"/>
          <w:marRight w:val="0"/>
          <w:marTop w:val="0"/>
          <w:marBottom w:val="0"/>
          <w:divBdr>
            <w:top w:val="none" w:sz="0" w:space="0" w:color="auto"/>
            <w:left w:val="none" w:sz="0" w:space="0" w:color="auto"/>
            <w:bottom w:val="none" w:sz="0" w:space="0" w:color="auto"/>
            <w:right w:val="none" w:sz="0" w:space="0" w:color="auto"/>
          </w:divBdr>
        </w:div>
        <w:div w:id="512112700">
          <w:marLeft w:val="0"/>
          <w:marRight w:val="0"/>
          <w:marTop w:val="0"/>
          <w:marBottom w:val="0"/>
          <w:divBdr>
            <w:top w:val="none" w:sz="0" w:space="0" w:color="auto"/>
            <w:left w:val="none" w:sz="0" w:space="0" w:color="auto"/>
            <w:bottom w:val="none" w:sz="0" w:space="0" w:color="auto"/>
            <w:right w:val="none" w:sz="0" w:space="0" w:color="auto"/>
          </w:divBdr>
        </w:div>
        <w:div w:id="1810977218">
          <w:marLeft w:val="0"/>
          <w:marRight w:val="0"/>
          <w:marTop w:val="0"/>
          <w:marBottom w:val="0"/>
          <w:divBdr>
            <w:top w:val="none" w:sz="0" w:space="0" w:color="auto"/>
            <w:left w:val="none" w:sz="0" w:space="0" w:color="auto"/>
            <w:bottom w:val="none" w:sz="0" w:space="0" w:color="auto"/>
            <w:right w:val="none" w:sz="0" w:space="0" w:color="auto"/>
          </w:divBdr>
        </w:div>
        <w:div w:id="1865827032">
          <w:marLeft w:val="0"/>
          <w:marRight w:val="0"/>
          <w:marTop w:val="0"/>
          <w:marBottom w:val="0"/>
          <w:divBdr>
            <w:top w:val="none" w:sz="0" w:space="0" w:color="auto"/>
            <w:left w:val="none" w:sz="0" w:space="0" w:color="auto"/>
            <w:bottom w:val="none" w:sz="0" w:space="0" w:color="auto"/>
            <w:right w:val="none" w:sz="0" w:space="0" w:color="auto"/>
          </w:divBdr>
        </w:div>
      </w:divsChild>
    </w:div>
    <w:div w:id="326522683">
      <w:bodyDiv w:val="1"/>
      <w:marLeft w:val="0"/>
      <w:marRight w:val="0"/>
      <w:marTop w:val="0"/>
      <w:marBottom w:val="0"/>
      <w:divBdr>
        <w:top w:val="none" w:sz="0" w:space="0" w:color="auto"/>
        <w:left w:val="none" w:sz="0" w:space="0" w:color="auto"/>
        <w:bottom w:val="none" w:sz="0" w:space="0" w:color="auto"/>
        <w:right w:val="none" w:sz="0" w:space="0" w:color="auto"/>
      </w:divBdr>
      <w:divsChild>
        <w:div w:id="886262211">
          <w:marLeft w:val="0"/>
          <w:marRight w:val="0"/>
          <w:marTop w:val="0"/>
          <w:marBottom w:val="0"/>
          <w:divBdr>
            <w:top w:val="none" w:sz="0" w:space="0" w:color="auto"/>
            <w:left w:val="none" w:sz="0" w:space="0" w:color="auto"/>
            <w:bottom w:val="none" w:sz="0" w:space="0" w:color="auto"/>
            <w:right w:val="none" w:sz="0" w:space="0" w:color="auto"/>
          </w:divBdr>
        </w:div>
        <w:div w:id="1274165399">
          <w:marLeft w:val="0"/>
          <w:marRight w:val="0"/>
          <w:marTop w:val="0"/>
          <w:marBottom w:val="0"/>
          <w:divBdr>
            <w:top w:val="none" w:sz="0" w:space="0" w:color="auto"/>
            <w:left w:val="none" w:sz="0" w:space="0" w:color="auto"/>
            <w:bottom w:val="none" w:sz="0" w:space="0" w:color="auto"/>
            <w:right w:val="none" w:sz="0" w:space="0" w:color="auto"/>
          </w:divBdr>
        </w:div>
        <w:div w:id="1376612858">
          <w:marLeft w:val="0"/>
          <w:marRight w:val="0"/>
          <w:marTop w:val="0"/>
          <w:marBottom w:val="0"/>
          <w:divBdr>
            <w:top w:val="none" w:sz="0" w:space="0" w:color="auto"/>
            <w:left w:val="none" w:sz="0" w:space="0" w:color="auto"/>
            <w:bottom w:val="none" w:sz="0" w:space="0" w:color="auto"/>
            <w:right w:val="none" w:sz="0" w:space="0" w:color="auto"/>
          </w:divBdr>
        </w:div>
        <w:div w:id="1443065138">
          <w:marLeft w:val="0"/>
          <w:marRight w:val="0"/>
          <w:marTop w:val="0"/>
          <w:marBottom w:val="0"/>
          <w:divBdr>
            <w:top w:val="none" w:sz="0" w:space="0" w:color="auto"/>
            <w:left w:val="none" w:sz="0" w:space="0" w:color="auto"/>
            <w:bottom w:val="none" w:sz="0" w:space="0" w:color="auto"/>
            <w:right w:val="none" w:sz="0" w:space="0" w:color="auto"/>
          </w:divBdr>
        </w:div>
        <w:div w:id="1667828325">
          <w:marLeft w:val="0"/>
          <w:marRight w:val="0"/>
          <w:marTop w:val="0"/>
          <w:marBottom w:val="0"/>
          <w:divBdr>
            <w:top w:val="none" w:sz="0" w:space="0" w:color="auto"/>
            <w:left w:val="none" w:sz="0" w:space="0" w:color="auto"/>
            <w:bottom w:val="none" w:sz="0" w:space="0" w:color="auto"/>
            <w:right w:val="none" w:sz="0" w:space="0" w:color="auto"/>
          </w:divBdr>
        </w:div>
      </w:divsChild>
    </w:div>
    <w:div w:id="338581781">
      <w:bodyDiv w:val="1"/>
      <w:marLeft w:val="0"/>
      <w:marRight w:val="0"/>
      <w:marTop w:val="0"/>
      <w:marBottom w:val="0"/>
      <w:divBdr>
        <w:top w:val="none" w:sz="0" w:space="0" w:color="auto"/>
        <w:left w:val="none" w:sz="0" w:space="0" w:color="auto"/>
        <w:bottom w:val="none" w:sz="0" w:space="0" w:color="auto"/>
        <w:right w:val="none" w:sz="0" w:space="0" w:color="auto"/>
      </w:divBdr>
      <w:divsChild>
        <w:div w:id="142893747">
          <w:marLeft w:val="0"/>
          <w:marRight w:val="0"/>
          <w:marTop w:val="0"/>
          <w:marBottom w:val="0"/>
          <w:divBdr>
            <w:top w:val="none" w:sz="0" w:space="0" w:color="auto"/>
            <w:left w:val="none" w:sz="0" w:space="0" w:color="auto"/>
            <w:bottom w:val="none" w:sz="0" w:space="0" w:color="auto"/>
            <w:right w:val="none" w:sz="0" w:space="0" w:color="auto"/>
          </w:divBdr>
        </w:div>
        <w:div w:id="698048162">
          <w:marLeft w:val="0"/>
          <w:marRight w:val="0"/>
          <w:marTop w:val="0"/>
          <w:marBottom w:val="0"/>
          <w:divBdr>
            <w:top w:val="none" w:sz="0" w:space="0" w:color="auto"/>
            <w:left w:val="none" w:sz="0" w:space="0" w:color="auto"/>
            <w:bottom w:val="none" w:sz="0" w:space="0" w:color="auto"/>
            <w:right w:val="none" w:sz="0" w:space="0" w:color="auto"/>
          </w:divBdr>
        </w:div>
      </w:divsChild>
    </w:div>
    <w:div w:id="340668895">
      <w:bodyDiv w:val="1"/>
      <w:marLeft w:val="0"/>
      <w:marRight w:val="0"/>
      <w:marTop w:val="0"/>
      <w:marBottom w:val="0"/>
      <w:divBdr>
        <w:top w:val="none" w:sz="0" w:space="0" w:color="auto"/>
        <w:left w:val="none" w:sz="0" w:space="0" w:color="auto"/>
        <w:bottom w:val="none" w:sz="0" w:space="0" w:color="auto"/>
        <w:right w:val="none" w:sz="0" w:space="0" w:color="auto"/>
      </w:divBdr>
    </w:div>
    <w:div w:id="374505323">
      <w:bodyDiv w:val="1"/>
      <w:marLeft w:val="0"/>
      <w:marRight w:val="0"/>
      <w:marTop w:val="0"/>
      <w:marBottom w:val="0"/>
      <w:divBdr>
        <w:top w:val="none" w:sz="0" w:space="0" w:color="auto"/>
        <w:left w:val="none" w:sz="0" w:space="0" w:color="auto"/>
        <w:bottom w:val="none" w:sz="0" w:space="0" w:color="auto"/>
        <w:right w:val="none" w:sz="0" w:space="0" w:color="auto"/>
      </w:divBdr>
    </w:div>
    <w:div w:id="379861887">
      <w:bodyDiv w:val="1"/>
      <w:marLeft w:val="0"/>
      <w:marRight w:val="0"/>
      <w:marTop w:val="0"/>
      <w:marBottom w:val="0"/>
      <w:divBdr>
        <w:top w:val="none" w:sz="0" w:space="0" w:color="auto"/>
        <w:left w:val="none" w:sz="0" w:space="0" w:color="auto"/>
        <w:bottom w:val="none" w:sz="0" w:space="0" w:color="auto"/>
        <w:right w:val="none" w:sz="0" w:space="0" w:color="auto"/>
      </w:divBdr>
      <w:divsChild>
        <w:div w:id="30621030">
          <w:marLeft w:val="0"/>
          <w:marRight w:val="0"/>
          <w:marTop w:val="0"/>
          <w:marBottom w:val="0"/>
          <w:divBdr>
            <w:top w:val="none" w:sz="0" w:space="0" w:color="auto"/>
            <w:left w:val="none" w:sz="0" w:space="0" w:color="auto"/>
            <w:bottom w:val="none" w:sz="0" w:space="0" w:color="auto"/>
            <w:right w:val="none" w:sz="0" w:space="0" w:color="auto"/>
          </w:divBdr>
        </w:div>
        <w:div w:id="51387366">
          <w:marLeft w:val="0"/>
          <w:marRight w:val="0"/>
          <w:marTop w:val="0"/>
          <w:marBottom w:val="0"/>
          <w:divBdr>
            <w:top w:val="none" w:sz="0" w:space="0" w:color="auto"/>
            <w:left w:val="none" w:sz="0" w:space="0" w:color="auto"/>
            <w:bottom w:val="none" w:sz="0" w:space="0" w:color="auto"/>
            <w:right w:val="none" w:sz="0" w:space="0" w:color="auto"/>
          </w:divBdr>
        </w:div>
        <w:div w:id="185605214">
          <w:marLeft w:val="0"/>
          <w:marRight w:val="0"/>
          <w:marTop w:val="0"/>
          <w:marBottom w:val="0"/>
          <w:divBdr>
            <w:top w:val="none" w:sz="0" w:space="0" w:color="auto"/>
            <w:left w:val="none" w:sz="0" w:space="0" w:color="auto"/>
            <w:bottom w:val="none" w:sz="0" w:space="0" w:color="auto"/>
            <w:right w:val="none" w:sz="0" w:space="0" w:color="auto"/>
          </w:divBdr>
        </w:div>
        <w:div w:id="188495594">
          <w:marLeft w:val="0"/>
          <w:marRight w:val="0"/>
          <w:marTop w:val="0"/>
          <w:marBottom w:val="0"/>
          <w:divBdr>
            <w:top w:val="none" w:sz="0" w:space="0" w:color="auto"/>
            <w:left w:val="none" w:sz="0" w:space="0" w:color="auto"/>
            <w:bottom w:val="none" w:sz="0" w:space="0" w:color="auto"/>
            <w:right w:val="none" w:sz="0" w:space="0" w:color="auto"/>
          </w:divBdr>
        </w:div>
        <w:div w:id="203182063">
          <w:marLeft w:val="0"/>
          <w:marRight w:val="0"/>
          <w:marTop w:val="0"/>
          <w:marBottom w:val="0"/>
          <w:divBdr>
            <w:top w:val="none" w:sz="0" w:space="0" w:color="auto"/>
            <w:left w:val="none" w:sz="0" w:space="0" w:color="auto"/>
            <w:bottom w:val="none" w:sz="0" w:space="0" w:color="auto"/>
            <w:right w:val="none" w:sz="0" w:space="0" w:color="auto"/>
          </w:divBdr>
        </w:div>
        <w:div w:id="263614718">
          <w:marLeft w:val="0"/>
          <w:marRight w:val="0"/>
          <w:marTop w:val="0"/>
          <w:marBottom w:val="0"/>
          <w:divBdr>
            <w:top w:val="none" w:sz="0" w:space="0" w:color="auto"/>
            <w:left w:val="none" w:sz="0" w:space="0" w:color="auto"/>
            <w:bottom w:val="none" w:sz="0" w:space="0" w:color="auto"/>
            <w:right w:val="none" w:sz="0" w:space="0" w:color="auto"/>
          </w:divBdr>
        </w:div>
        <w:div w:id="291442760">
          <w:marLeft w:val="0"/>
          <w:marRight w:val="0"/>
          <w:marTop w:val="0"/>
          <w:marBottom w:val="0"/>
          <w:divBdr>
            <w:top w:val="none" w:sz="0" w:space="0" w:color="auto"/>
            <w:left w:val="none" w:sz="0" w:space="0" w:color="auto"/>
            <w:bottom w:val="none" w:sz="0" w:space="0" w:color="auto"/>
            <w:right w:val="none" w:sz="0" w:space="0" w:color="auto"/>
          </w:divBdr>
        </w:div>
        <w:div w:id="341013102">
          <w:marLeft w:val="0"/>
          <w:marRight w:val="0"/>
          <w:marTop w:val="0"/>
          <w:marBottom w:val="0"/>
          <w:divBdr>
            <w:top w:val="none" w:sz="0" w:space="0" w:color="auto"/>
            <w:left w:val="none" w:sz="0" w:space="0" w:color="auto"/>
            <w:bottom w:val="none" w:sz="0" w:space="0" w:color="auto"/>
            <w:right w:val="none" w:sz="0" w:space="0" w:color="auto"/>
          </w:divBdr>
        </w:div>
        <w:div w:id="418795420">
          <w:marLeft w:val="0"/>
          <w:marRight w:val="0"/>
          <w:marTop w:val="0"/>
          <w:marBottom w:val="0"/>
          <w:divBdr>
            <w:top w:val="none" w:sz="0" w:space="0" w:color="auto"/>
            <w:left w:val="none" w:sz="0" w:space="0" w:color="auto"/>
            <w:bottom w:val="none" w:sz="0" w:space="0" w:color="auto"/>
            <w:right w:val="none" w:sz="0" w:space="0" w:color="auto"/>
          </w:divBdr>
        </w:div>
        <w:div w:id="459693696">
          <w:marLeft w:val="0"/>
          <w:marRight w:val="0"/>
          <w:marTop w:val="0"/>
          <w:marBottom w:val="0"/>
          <w:divBdr>
            <w:top w:val="none" w:sz="0" w:space="0" w:color="auto"/>
            <w:left w:val="none" w:sz="0" w:space="0" w:color="auto"/>
            <w:bottom w:val="none" w:sz="0" w:space="0" w:color="auto"/>
            <w:right w:val="none" w:sz="0" w:space="0" w:color="auto"/>
          </w:divBdr>
        </w:div>
        <w:div w:id="501968707">
          <w:marLeft w:val="0"/>
          <w:marRight w:val="0"/>
          <w:marTop w:val="0"/>
          <w:marBottom w:val="0"/>
          <w:divBdr>
            <w:top w:val="none" w:sz="0" w:space="0" w:color="auto"/>
            <w:left w:val="none" w:sz="0" w:space="0" w:color="auto"/>
            <w:bottom w:val="none" w:sz="0" w:space="0" w:color="auto"/>
            <w:right w:val="none" w:sz="0" w:space="0" w:color="auto"/>
          </w:divBdr>
        </w:div>
        <w:div w:id="506096642">
          <w:marLeft w:val="0"/>
          <w:marRight w:val="0"/>
          <w:marTop w:val="0"/>
          <w:marBottom w:val="0"/>
          <w:divBdr>
            <w:top w:val="none" w:sz="0" w:space="0" w:color="auto"/>
            <w:left w:val="none" w:sz="0" w:space="0" w:color="auto"/>
            <w:bottom w:val="none" w:sz="0" w:space="0" w:color="auto"/>
            <w:right w:val="none" w:sz="0" w:space="0" w:color="auto"/>
          </w:divBdr>
        </w:div>
        <w:div w:id="517623250">
          <w:marLeft w:val="0"/>
          <w:marRight w:val="0"/>
          <w:marTop w:val="0"/>
          <w:marBottom w:val="0"/>
          <w:divBdr>
            <w:top w:val="none" w:sz="0" w:space="0" w:color="auto"/>
            <w:left w:val="none" w:sz="0" w:space="0" w:color="auto"/>
            <w:bottom w:val="none" w:sz="0" w:space="0" w:color="auto"/>
            <w:right w:val="none" w:sz="0" w:space="0" w:color="auto"/>
          </w:divBdr>
        </w:div>
        <w:div w:id="535506981">
          <w:marLeft w:val="0"/>
          <w:marRight w:val="0"/>
          <w:marTop w:val="0"/>
          <w:marBottom w:val="0"/>
          <w:divBdr>
            <w:top w:val="none" w:sz="0" w:space="0" w:color="auto"/>
            <w:left w:val="none" w:sz="0" w:space="0" w:color="auto"/>
            <w:bottom w:val="none" w:sz="0" w:space="0" w:color="auto"/>
            <w:right w:val="none" w:sz="0" w:space="0" w:color="auto"/>
          </w:divBdr>
        </w:div>
        <w:div w:id="568923568">
          <w:marLeft w:val="0"/>
          <w:marRight w:val="0"/>
          <w:marTop w:val="0"/>
          <w:marBottom w:val="0"/>
          <w:divBdr>
            <w:top w:val="none" w:sz="0" w:space="0" w:color="auto"/>
            <w:left w:val="none" w:sz="0" w:space="0" w:color="auto"/>
            <w:bottom w:val="none" w:sz="0" w:space="0" w:color="auto"/>
            <w:right w:val="none" w:sz="0" w:space="0" w:color="auto"/>
          </w:divBdr>
        </w:div>
        <w:div w:id="648946632">
          <w:marLeft w:val="0"/>
          <w:marRight w:val="0"/>
          <w:marTop w:val="0"/>
          <w:marBottom w:val="0"/>
          <w:divBdr>
            <w:top w:val="none" w:sz="0" w:space="0" w:color="auto"/>
            <w:left w:val="none" w:sz="0" w:space="0" w:color="auto"/>
            <w:bottom w:val="none" w:sz="0" w:space="0" w:color="auto"/>
            <w:right w:val="none" w:sz="0" w:space="0" w:color="auto"/>
          </w:divBdr>
        </w:div>
        <w:div w:id="665784799">
          <w:marLeft w:val="0"/>
          <w:marRight w:val="0"/>
          <w:marTop w:val="0"/>
          <w:marBottom w:val="0"/>
          <w:divBdr>
            <w:top w:val="none" w:sz="0" w:space="0" w:color="auto"/>
            <w:left w:val="none" w:sz="0" w:space="0" w:color="auto"/>
            <w:bottom w:val="none" w:sz="0" w:space="0" w:color="auto"/>
            <w:right w:val="none" w:sz="0" w:space="0" w:color="auto"/>
          </w:divBdr>
        </w:div>
        <w:div w:id="695883899">
          <w:marLeft w:val="0"/>
          <w:marRight w:val="0"/>
          <w:marTop w:val="0"/>
          <w:marBottom w:val="0"/>
          <w:divBdr>
            <w:top w:val="none" w:sz="0" w:space="0" w:color="auto"/>
            <w:left w:val="none" w:sz="0" w:space="0" w:color="auto"/>
            <w:bottom w:val="none" w:sz="0" w:space="0" w:color="auto"/>
            <w:right w:val="none" w:sz="0" w:space="0" w:color="auto"/>
          </w:divBdr>
        </w:div>
        <w:div w:id="738017367">
          <w:marLeft w:val="0"/>
          <w:marRight w:val="0"/>
          <w:marTop w:val="0"/>
          <w:marBottom w:val="0"/>
          <w:divBdr>
            <w:top w:val="none" w:sz="0" w:space="0" w:color="auto"/>
            <w:left w:val="none" w:sz="0" w:space="0" w:color="auto"/>
            <w:bottom w:val="none" w:sz="0" w:space="0" w:color="auto"/>
            <w:right w:val="none" w:sz="0" w:space="0" w:color="auto"/>
          </w:divBdr>
        </w:div>
        <w:div w:id="929773146">
          <w:marLeft w:val="0"/>
          <w:marRight w:val="0"/>
          <w:marTop w:val="0"/>
          <w:marBottom w:val="0"/>
          <w:divBdr>
            <w:top w:val="none" w:sz="0" w:space="0" w:color="auto"/>
            <w:left w:val="none" w:sz="0" w:space="0" w:color="auto"/>
            <w:bottom w:val="none" w:sz="0" w:space="0" w:color="auto"/>
            <w:right w:val="none" w:sz="0" w:space="0" w:color="auto"/>
          </w:divBdr>
        </w:div>
        <w:div w:id="987440321">
          <w:marLeft w:val="0"/>
          <w:marRight w:val="0"/>
          <w:marTop w:val="0"/>
          <w:marBottom w:val="0"/>
          <w:divBdr>
            <w:top w:val="none" w:sz="0" w:space="0" w:color="auto"/>
            <w:left w:val="none" w:sz="0" w:space="0" w:color="auto"/>
            <w:bottom w:val="none" w:sz="0" w:space="0" w:color="auto"/>
            <w:right w:val="none" w:sz="0" w:space="0" w:color="auto"/>
          </w:divBdr>
        </w:div>
        <w:div w:id="1086223095">
          <w:marLeft w:val="0"/>
          <w:marRight w:val="0"/>
          <w:marTop w:val="0"/>
          <w:marBottom w:val="0"/>
          <w:divBdr>
            <w:top w:val="none" w:sz="0" w:space="0" w:color="auto"/>
            <w:left w:val="none" w:sz="0" w:space="0" w:color="auto"/>
            <w:bottom w:val="none" w:sz="0" w:space="0" w:color="auto"/>
            <w:right w:val="none" w:sz="0" w:space="0" w:color="auto"/>
          </w:divBdr>
        </w:div>
        <w:div w:id="1113212964">
          <w:marLeft w:val="0"/>
          <w:marRight w:val="0"/>
          <w:marTop w:val="0"/>
          <w:marBottom w:val="0"/>
          <w:divBdr>
            <w:top w:val="none" w:sz="0" w:space="0" w:color="auto"/>
            <w:left w:val="none" w:sz="0" w:space="0" w:color="auto"/>
            <w:bottom w:val="none" w:sz="0" w:space="0" w:color="auto"/>
            <w:right w:val="none" w:sz="0" w:space="0" w:color="auto"/>
          </w:divBdr>
        </w:div>
        <w:div w:id="1270814440">
          <w:marLeft w:val="0"/>
          <w:marRight w:val="0"/>
          <w:marTop w:val="0"/>
          <w:marBottom w:val="0"/>
          <w:divBdr>
            <w:top w:val="none" w:sz="0" w:space="0" w:color="auto"/>
            <w:left w:val="none" w:sz="0" w:space="0" w:color="auto"/>
            <w:bottom w:val="none" w:sz="0" w:space="0" w:color="auto"/>
            <w:right w:val="none" w:sz="0" w:space="0" w:color="auto"/>
          </w:divBdr>
        </w:div>
        <w:div w:id="1282881530">
          <w:marLeft w:val="0"/>
          <w:marRight w:val="0"/>
          <w:marTop w:val="0"/>
          <w:marBottom w:val="0"/>
          <w:divBdr>
            <w:top w:val="none" w:sz="0" w:space="0" w:color="auto"/>
            <w:left w:val="none" w:sz="0" w:space="0" w:color="auto"/>
            <w:bottom w:val="none" w:sz="0" w:space="0" w:color="auto"/>
            <w:right w:val="none" w:sz="0" w:space="0" w:color="auto"/>
          </w:divBdr>
        </w:div>
        <w:div w:id="1310087998">
          <w:marLeft w:val="0"/>
          <w:marRight w:val="0"/>
          <w:marTop w:val="0"/>
          <w:marBottom w:val="0"/>
          <w:divBdr>
            <w:top w:val="none" w:sz="0" w:space="0" w:color="auto"/>
            <w:left w:val="none" w:sz="0" w:space="0" w:color="auto"/>
            <w:bottom w:val="none" w:sz="0" w:space="0" w:color="auto"/>
            <w:right w:val="none" w:sz="0" w:space="0" w:color="auto"/>
          </w:divBdr>
        </w:div>
        <w:div w:id="1363745201">
          <w:marLeft w:val="0"/>
          <w:marRight w:val="0"/>
          <w:marTop w:val="0"/>
          <w:marBottom w:val="0"/>
          <w:divBdr>
            <w:top w:val="none" w:sz="0" w:space="0" w:color="auto"/>
            <w:left w:val="none" w:sz="0" w:space="0" w:color="auto"/>
            <w:bottom w:val="none" w:sz="0" w:space="0" w:color="auto"/>
            <w:right w:val="none" w:sz="0" w:space="0" w:color="auto"/>
          </w:divBdr>
        </w:div>
        <w:div w:id="1625386576">
          <w:marLeft w:val="0"/>
          <w:marRight w:val="0"/>
          <w:marTop w:val="0"/>
          <w:marBottom w:val="0"/>
          <w:divBdr>
            <w:top w:val="none" w:sz="0" w:space="0" w:color="auto"/>
            <w:left w:val="none" w:sz="0" w:space="0" w:color="auto"/>
            <w:bottom w:val="none" w:sz="0" w:space="0" w:color="auto"/>
            <w:right w:val="none" w:sz="0" w:space="0" w:color="auto"/>
          </w:divBdr>
        </w:div>
        <w:div w:id="1784618813">
          <w:marLeft w:val="0"/>
          <w:marRight w:val="0"/>
          <w:marTop w:val="0"/>
          <w:marBottom w:val="0"/>
          <w:divBdr>
            <w:top w:val="none" w:sz="0" w:space="0" w:color="auto"/>
            <w:left w:val="none" w:sz="0" w:space="0" w:color="auto"/>
            <w:bottom w:val="none" w:sz="0" w:space="0" w:color="auto"/>
            <w:right w:val="none" w:sz="0" w:space="0" w:color="auto"/>
          </w:divBdr>
        </w:div>
        <w:div w:id="1789081067">
          <w:marLeft w:val="0"/>
          <w:marRight w:val="0"/>
          <w:marTop w:val="0"/>
          <w:marBottom w:val="0"/>
          <w:divBdr>
            <w:top w:val="none" w:sz="0" w:space="0" w:color="auto"/>
            <w:left w:val="none" w:sz="0" w:space="0" w:color="auto"/>
            <w:bottom w:val="none" w:sz="0" w:space="0" w:color="auto"/>
            <w:right w:val="none" w:sz="0" w:space="0" w:color="auto"/>
          </w:divBdr>
        </w:div>
        <w:div w:id="1907642989">
          <w:marLeft w:val="0"/>
          <w:marRight w:val="0"/>
          <w:marTop w:val="0"/>
          <w:marBottom w:val="0"/>
          <w:divBdr>
            <w:top w:val="none" w:sz="0" w:space="0" w:color="auto"/>
            <w:left w:val="none" w:sz="0" w:space="0" w:color="auto"/>
            <w:bottom w:val="none" w:sz="0" w:space="0" w:color="auto"/>
            <w:right w:val="none" w:sz="0" w:space="0" w:color="auto"/>
          </w:divBdr>
        </w:div>
        <w:div w:id="1986011864">
          <w:marLeft w:val="0"/>
          <w:marRight w:val="0"/>
          <w:marTop w:val="0"/>
          <w:marBottom w:val="0"/>
          <w:divBdr>
            <w:top w:val="none" w:sz="0" w:space="0" w:color="auto"/>
            <w:left w:val="none" w:sz="0" w:space="0" w:color="auto"/>
            <w:bottom w:val="none" w:sz="0" w:space="0" w:color="auto"/>
            <w:right w:val="none" w:sz="0" w:space="0" w:color="auto"/>
          </w:divBdr>
        </w:div>
        <w:div w:id="2034110107">
          <w:marLeft w:val="0"/>
          <w:marRight w:val="0"/>
          <w:marTop w:val="0"/>
          <w:marBottom w:val="0"/>
          <w:divBdr>
            <w:top w:val="none" w:sz="0" w:space="0" w:color="auto"/>
            <w:left w:val="none" w:sz="0" w:space="0" w:color="auto"/>
            <w:bottom w:val="none" w:sz="0" w:space="0" w:color="auto"/>
            <w:right w:val="none" w:sz="0" w:space="0" w:color="auto"/>
          </w:divBdr>
        </w:div>
      </w:divsChild>
    </w:div>
    <w:div w:id="388921030">
      <w:bodyDiv w:val="1"/>
      <w:marLeft w:val="0"/>
      <w:marRight w:val="0"/>
      <w:marTop w:val="0"/>
      <w:marBottom w:val="0"/>
      <w:divBdr>
        <w:top w:val="none" w:sz="0" w:space="0" w:color="auto"/>
        <w:left w:val="none" w:sz="0" w:space="0" w:color="auto"/>
        <w:bottom w:val="none" w:sz="0" w:space="0" w:color="auto"/>
        <w:right w:val="none" w:sz="0" w:space="0" w:color="auto"/>
      </w:divBdr>
      <w:divsChild>
        <w:div w:id="1001591333">
          <w:marLeft w:val="0"/>
          <w:marRight w:val="0"/>
          <w:marTop w:val="0"/>
          <w:marBottom w:val="0"/>
          <w:divBdr>
            <w:top w:val="none" w:sz="0" w:space="0" w:color="auto"/>
            <w:left w:val="none" w:sz="0" w:space="0" w:color="auto"/>
            <w:bottom w:val="none" w:sz="0" w:space="0" w:color="auto"/>
            <w:right w:val="none" w:sz="0" w:space="0" w:color="auto"/>
          </w:divBdr>
        </w:div>
        <w:div w:id="1044404725">
          <w:marLeft w:val="0"/>
          <w:marRight w:val="0"/>
          <w:marTop w:val="0"/>
          <w:marBottom w:val="0"/>
          <w:divBdr>
            <w:top w:val="none" w:sz="0" w:space="0" w:color="auto"/>
            <w:left w:val="none" w:sz="0" w:space="0" w:color="auto"/>
            <w:bottom w:val="none" w:sz="0" w:space="0" w:color="auto"/>
            <w:right w:val="none" w:sz="0" w:space="0" w:color="auto"/>
          </w:divBdr>
        </w:div>
      </w:divsChild>
    </w:div>
    <w:div w:id="395930681">
      <w:bodyDiv w:val="1"/>
      <w:marLeft w:val="0"/>
      <w:marRight w:val="0"/>
      <w:marTop w:val="0"/>
      <w:marBottom w:val="0"/>
      <w:divBdr>
        <w:top w:val="none" w:sz="0" w:space="0" w:color="auto"/>
        <w:left w:val="none" w:sz="0" w:space="0" w:color="auto"/>
        <w:bottom w:val="none" w:sz="0" w:space="0" w:color="auto"/>
        <w:right w:val="none" w:sz="0" w:space="0" w:color="auto"/>
      </w:divBdr>
      <w:divsChild>
        <w:div w:id="753548620">
          <w:marLeft w:val="0"/>
          <w:marRight w:val="0"/>
          <w:marTop w:val="0"/>
          <w:marBottom w:val="0"/>
          <w:divBdr>
            <w:top w:val="none" w:sz="0" w:space="0" w:color="auto"/>
            <w:left w:val="none" w:sz="0" w:space="0" w:color="auto"/>
            <w:bottom w:val="none" w:sz="0" w:space="0" w:color="auto"/>
            <w:right w:val="none" w:sz="0" w:space="0" w:color="auto"/>
          </w:divBdr>
        </w:div>
        <w:div w:id="1154491878">
          <w:marLeft w:val="0"/>
          <w:marRight w:val="0"/>
          <w:marTop w:val="0"/>
          <w:marBottom w:val="0"/>
          <w:divBdr>
            <w:top w:val="none" w:sz="0" w:space="0" w:color="auto"/>
            <w:left w:val="none" w:sz="0" w:space="0" w:color="auto"/>
            <w:bottom w:val="none" w:sz="0" w:space="0" w:color="auto"/>
            <w:right w:val="none" w:sz="0" w:space="0" w:color="auto"/>
          </w:divBdr>
        </w:div>
        <w:div w:id="2123307575">
          <w:marLeft w:val="0"/>
          <w:marRight w:val="0"/>
          <w:marTop w:val="0"/>
          <w:marBottom w:val="0"/>
          <w:divBdr>
            <w:top w:val="none" w:sz="0" w:space="0" w:color="auto"/>
            <w:left w:val="none" w:sz="0" w:space="0" w:color="auto"/>
            <w:bottom w:val="none" w:sz="0" w:space="0" w:color="auto"/>
            <w:right w:val="none" w:sz="0" w:space="0" w:color="auto"/>
          </w:divBdr>
        </w:div>
      </w:divsChild>
    </w:div>
    <w:div w:id="408162942">
      <w:bodyDiv w:val="1"/>
      <w:marLeft w:val="0"/>
      <w:marRight w:val="0"/>
      <w:marTop w:val="0"/>
      <w:marBottom w:val="0"/>
      <w:divBdr>
        <w:top w:val="none" w:sz="0" w:space="0" w:color="auto"/>
        <w:left w:val="none" w:sz="0" w:space="0" w:color="auto"/>
        <w:bottom w:val="none" w:sz="0" w:space="0" w:color="auto"/>
        <w:right w:val="none" w:sz="0" w:space="0" w:color="auto"/>
      </w:divBdr>
    </w:div>
    <w:div w:id="426390122">
      <w:bodyDiv w:val="1"/>
      <w:marLeft w:val="0"/>
      <w:marRight w:val="0"/>
      <w:marTop w:val="0"/>
      <w:marBottom w:val="0"/>
      <w:divBdr>
        <w:top w:val="none" w:sz="0" w:space="0" w:color="auto"/>
        <w:left w:val="none" w:sz="0" w:space="0" w:color="auto"/>
        <w:bottom w:val="none" w:sz="0" w:space="0" w:color="auto"/>
        <w:right w:val="none" w:sz="0" w:space="0" w:color="auto"/>
      </w:divBdr>
    </w:div>
    <w:div w:id="444618477">
      <w:bodyDiv w:val="1"/>
      <w:marLeft w:val="0"/>
      <w:marRight w:val="0"/>
      <w:marTop w:val="0"/>
      <w:marBottom w:val="0"/>
      <w:divBdr>
        <w:top w:val="none" w:sz="0" w:space="0" w:color="auto"/>
        <w:left w:val="none" w:sz="0" w:space="0" w:color="auto"/>
        <w:bottom w:val="none" w:sz="0" w:space="0" w:color="auto"/>
        <w:right w:val="none" w:sz="0" w:space="0" w:color="auto"/>
      </w:divBdr>
      <w:divsChild>
        <w:div w:id="348726461">
          <w:marLeft w:val="0"/>
          <w:marRight w:val="0"/>
          <w:marTop w:val="0"/>
          <w:marBottom w:val="0"/>
          <w:divBdr>
            <w:top w:val="none" w:sz="0" w:space="0" w:color="auto"/>
            <w:left w:val="none" w:sz="0" w:space="0" w:color="auto"/>
            <w:bottom w:val="none" w:sz="0" w:space="0" w:color="auto"/>
            <w:right w:val="none" w:sz="0" w:space="0" w:color="auto"/>
          </w:divBdr>
        </w:div>
        <w:div w:id="1333945925">
          <w:marLeft w:val="0"/>
          <w:marRight w:val="0"/>
          <w:marTop w:val="0"/>
          <w:marBottom w:val="0"/>
          <w:divBdr>
            <w:top w:val="none" w:sz="0" w:space="0" w:color="auto"/>
            <w:left w:val="none" w:sz="0" w:space="0" w:color="auto"/>
            <w:bottom w:val="none" w:sz="0" w:space="0" w:color="auto"/>
            <w:right w:val="none" w:sz="0" w:space="0" w:color="auto"/>
          </w:divBdr>
        </w:div>
        <w:div w:id="2143839698">
          <w:marLeft w:val="0"/>
          <w:marRight w:val="0"/>
          <w:marTop w:val="0"/>
          <w:marBottom w:val="0"/>
          <w:divBdr>
            <w:top w:val="none" w:sz="0" w:space="0" w:color="auto"/>
            <w:left w:val="none" w:sz="0" w:space="0" w:color="auto"/>
            <w:bottom w:val="none" w:sz="0" w:space="0" w:color="auto"/>
            <w:right w:val="none" w:sz="0" w:space="0" w:color="auto"/>
          </w:divBdr>
        </w:div>
      </w:divsChild>
    </w:div>
    <w:div w:id="468714514">
      <w:bodyDiv w:val="1"/>
      <w:marLeft w:val="0"/>
      <w:marRight w:val="0"/>
      <w:marTop w:val="0"/>
      <w:marBottom w:val="0"/>
      <w:divBdr>
        <w:top w:val="none" w:sz="0" w:space="0" w:color="auto"/>
        <w:left w:val="none" w:sz="0" w:space="0" w:color="auto"/>
        <w:bottom w:val="none" w:sz="0" w:space="0" w:color="auto"/>
        <w:right w:val="none" w:sz="0" w:space="0" w:color="auto"/>
      </w:divBdr>
      <w:divsChild>
        <w:div w:id="62530887">
          <w:marLeft w:val="0"/>
          <w:marRight w:val="0"/>
          <w:marTop w:val="0"/>
          <w:marBottom w:val="0"/>
          <w:divBdr>
            <w:top w:val="none" w:sz="0" w:space="0" w:color="auto"/>
            <w:left w:val="none" w:sz="0" w:space="0" w:color="auto"/>
            <w:bottom w:val="none" w:sz="0" w:space="0" w:color="auto"/>
            <w:right w:val="none" w:sz="0" w:space="0" w:color="auto"/>
          </w:divBdr>
        </w:div>
        <w:div w:id="463474359">
          <w:marLeft w:val="0"/>
          <w:marRight w:val="0"/>
          <w:marTop w:val="0"/>
          <w:marBottom w:val="0"/>
          <w:divBdr>
            <w:top w:val="none" w:sz="0" w:space="0" w:color="auto"/>
            <w:left w:val="none" w:sz="0" w:space="0" w:color="auto"/>
            <w:bottom w:val="none" w:sz="0" w:space="0" w:color="auto"/>
            <w:right w:val="none" w:sz="0" w:space="0" w:color="auto"/>
          </w:divBdr>
        </w:div>
        <w:div w:id="1390346423">
          <w:marLeft w:val="0"/>
          <w:marRight w:val="0"/>
          <w:marTop w:val="0"/>
          <w:marBottom w:val="0"/>
          <w:divBdr>
            <w:top w:val="none" w:sz="0" w:space="0" w:color="auto"/>
            <w:left w:val="none" w:sz="0" w:space="0" w:color="auto"/>
            <w:bottom w:val="none" w:sz="0" w:space="0" w:color="auto"/>
            <w:right w:val="none" w:sz="0" w:space="0" w:color="auto"/>
          </w:divBdr>
        </w:div>
      </w:divsChild>
    </w:div>
    <w:div w:id="475683485">
      <w:bodyDiv w:val="1"/>
      <w:marLeft w:val="0"/>
      <w:marRight w:val="0"/>
      <w:marTop w:val="0"/>
      <w:marBottom w:val="0"/>
      <w:divBdr>
        <w:top w:val="none" w:sz="0" w:space="0" w:color="auto"/>
        <w:left w:val="none" w:sz="0" w:space="0" w:color="auto"/>
        <w:bottom w:val="none" w:sz="0" w:space="0" w:color="auto"/>
        <w:right w:val="none" w:sz="0" w:space="0" w:color="auto"/>
      </w:divBdr>
    </w:div>
    <w:div w:id="495725002">
      <w:bodyDiv w:val="1"/>
      <w:marLeft w:val="0"/>
      <w:marRight w:val="0"/>
      <w:marTop w:val="0"/>
      <w:marBottom w:val="0"/>
      <w:divBdr>
        <w:top w:val="none" w:sz="0" w:space="0" w:color="auto"/>
        <w:left w:val="none" w:sz="0" w:space="0" w:color="auto"/>
        <w:bottom w:val="none" w:sz="0" w:space="0" w:color="auto"/>
        <w:right w:val="none" w:sz="0" w:space="0" w:color="auto"/>
      </w:divBdr>
      <w:divsChild>
        <w:div w:id="168639828">
          <w:marLeft w:val="0"/>
          <w:marRight w:val="0"/>
          <w:marTop w:val="0"/>
          <w:marBottom w:val="0"/>
          <w:divBdr>
            <w:top w:val="none" w:sz="0" w:space="0" w:color="auto"/>
            <w:left w:val="none" w:sz="0" w:space="0" w:color="auto"/>
            <w:bottom w:val="none" w:sz="0" w:space="0" w:color="auto"/>
            <w:right w:val="none" w:sz="0" w:space="0" w:color="auto"/>
          </w:divBdr>
        </w:div>
        <w:div w:id="1501964647">
          <w:marLeft w:val="0"/>
          <w:marRight w:val="0"/>
          <w:marTop w:val="0"/>
          <w:marBottom w:val="0"/>
          <w:divBdr>
            <w:top w:val="none" w:sz="0" w:space="0" w:color="auto"/>
            <w:left w:val="none" w:sz="0" w:space="0" w:color="auto"/>
            <w:bottom w:val="none" w:sz="0" w:space="0" w:color="auto"/>
            <w:right w:val="none" w:sz="0" w:space="0" w:color="auto"/>
          </w:divBdr>
        </w:div>
        <w:div w:id="1824198774">
          <w:marLeft w:val="0"/>
          <w:marRight w:val="0"/>
          <w:marTop w:val="0"/>
          <w:marBottom w:val="0"/>
          <w:divBdr>
            <w:top w:val="none" w:sz="0" w:space="0" w:color="auto"/>
            <w:left w:val="none" w:sz="0" w:space="0" w:color="auto"/>
            <w:bottom w:val="none" w:sz="0" w:space="0" w:color="auto"/>
            <w:right w:val="none" w:sz="0" w:space="0" w:color="auto"/>
          </w:divBdr>
        </w:div>
      </w:divsChild>
    </w:div>
    <w:div w:id="504981143">
      <w:bodyDiv w:val="1"/>
      <w:marLeft w:val="0"/>
      <w:marRight w:val="0"/>
      <w:marTop w:val="0"/>
      <w:marBottom w:val="0"/>
      <w:divBdr>
        <w:top w:val="none" w:sz="0" w:space="0" w:color="auto"/>
        <w:left w:val="none" w:sz="0" w:space="0" w:color="auto"/>
        <w:bottom w:val="none" w:sz="0" w:space="0" w:color="auto"/>
        <w:right w:val="none" w:sz="0" w:space="0" w:color="auto"/>
      </w:divBdr>
      <w:divsChild>
        <w:div w:id="185681260">
          <w:marLeft w:val="0"/>
          <w:marRight w:val="0"/>
          <w:marTop w:val="0"/>
          <w:marBottom w:val="0"/>
          <w:divBdr>
            <w:top w:val="none" w:sz="0" w:space="0" w:color="auto"/>
            <w:left w:val="none" w:sz="0" w:space="0" w:color="auto"/>
            <w:bottom w:val="none" w:sz="0" w:space="0" w:color="auto"/>
            <w:right w:val="none" w:sz="0" w:space="0" w:color="auto"/>
          </w:divBdr>
        </w:div>
        <w:div w:id="212618900">
          <w:marLeft w:val="0"/>
          <w:marRight w:val="0"/>
          <w:marTop w:val="0"/>
          <w:marBottom w:val="0"/>
          <w:divBdr>
            <w:top w:val="none" w:sz="0" w:space="0" w:color="auto"/>
            <w:left w:val="none" w:sz="0" w:space="0" w:color="auto"/>
            <w:bottom w:val="none" w:sz="0" w:space="0" w:color="auto"/>
            <w:right w:val="none" w:sz="0" w:space="0" w:color="auto"/>
          </w:divBdr>
        </w:div>
        <w:div w:id="362244794">
          <w:marLeft w:val="0"/>
          <w:marRight w:val="0"/>
          <w:marTop w:val="0"/>
          <w:marBottom w:val="0"/>
          <w:divBdr>
            <w:top w:val="none" w:sz="0" w:space="0" w:color="auto"/>
            <w:left w:val="none" w:sz="0" w:space="0" w:color="auto"/>
            <w:bottom w:val="none" w:sz="0" w:space="0" w:color="auto"/>
            <w:right w:val="none" w:sz="0" w:space="0" w:color="auto"/>
          </w:divBdr>
        </w:div>
        <w:div w:id="461311768">
          <w:marLeft w:val="0"/>
          <w:marRight w:val="0"/>
          <w:marTop w:val="0"/>
          <w:marBottom w:val="0"/>
          <w:divBdr>
            <w:top w:val="none" w:sz="0" w:space="0" w:color="auto"/>
            <w:left w:val="none" w:sz="0" w:space="0" w:color="auto"/>
            <w:bottom w:val="none" w:sz="0" w:space="0" w:color="auto"/>
            <w:right w:val="none" w:sz="0" w:space="0" w:color="auto"/>
          </w:divBdr>
        </w:div>
        <w:div w:id="462357198">
          <w:marLeft w:val="0"/>
          <w:marRight w:val="0"/>
          <w:marTop w:val="0"/>
          <w:marBottom w:val="0"/>
          <w:divBdr>
            <w:top w:val="none" w:sz="0" w:space="0" w:color="auto"/>
            <w:left w:val="none" w:sz="0" w:space="0" w:color="auto"/>
            <w:bottom w:val="none" w:sz="0" w:space="0" w:color="auto"/>
            <w:right w:val="none" w:sz="0" w:space="0" w:color="auto"/>
          </w:divBdr>
        </w:div>
        <w:div w:id="1611165734">
          <w:marLeft w:val="0"/>
          <w:marRight w:val="0"/>
          <w:marTop w:val="0"/>
          <w:marBottom w:val="0"/>
          <w:divBdr>
            <w:top w:val="none" w:sz="0" w:space="0" w:color="auto"/>
            <w:left w:val="none" w:sz="0" w:space="0" w:color="auto"/>
            <w:bottom w:val="none" w:sz="0" w:space="0" w:color="auto"/>
            <w:right w:val="none" w:sz="0" w:space="0" w:color="auto"/>
          </w:divBdr>
        </w:div>
      </w:divsChild>
    </w:div>
    <w:div w:id="514198784">
      <w:bodyDiv w:val="1"/>
      <w:marLeft w:val="0"/>
      <w:marRight w:val="0"/>
      <w:marTop w:val="0"/>
      <w:marBottom w:val="0"/>
      <w:divBdr>
        <w:top w:val="none" w:sz="0" w:space="0" w:color="auto"/>
        <w:left w:val="none" w:sz="0" w:space="0" w:color="auto"/>
        <w:bottom w:val="none" w:sz="0" w:space="0" w:color="auto"/>
        <w:right w:val="none" w:sz="0" w:space="0" w:color="auto"/>
      </w:divBdr>
    </w:div>
    <w:div w:id="532693764">
      <w:bodyDiv w:val="1"/>
      <w:marLeft w:val="0"/>
      <w:marRight w:val="0"/>
      <w:marTop w:val="0"/>
      <w:marBottom w:val="0"/>
      <w:divBdr>
        <w:top w:val="none" w:sz="0" w:space="0" w:color="auto"/>
        <w:left w:val="none" w:sz="0" w:space="0" w:color="auto"/>
        <w:bottom w:val="none" w:sz="0" w:space="0" w:color="auto"/>
        <w:right w:val="none" w:sz="0" w:space="0" w:color="auto"/>
      </w:divBdr>
      <w:divsChild>
        <w:div w:id="50887211">
          <w:marLeft w:val="0"/>
          <w:marRight w:val="0"/>
          <w:marTop w:val="0"/>
          <w:marBottom w:val="0"/>
          <w:divBdr>
            <w:top w:val="none" w:sz="0" w:space="0" w:color="auto"/>
            <w:left w:val="none" w:sz="0" w:space="0" w:color="auto"/>
            <w:bottom w:val="none" w:sz="0" w:space="0" w:color="auto"/>
            <w:right w:val="none" w:sz="0" w:space="0" w:color="auto"/>
          </w:divBdr>
        </w:div>
        <w:div w:id="2142771129">
          <w:marLeft w:val="0"/>
          <w:marRight w:val="0"/>
          <w:marTop w:val="0"/>
          <w:marBottom w:val="0"/>
          <w:divBdr>
            <w:top w:val="none" w:sz="0" w:space="0" w:color="auto"/>
            <w:left w:val="none" w:sz="0" w:space="0" w:color="auto"/>
            <w:bottom w:val="none" w:sz="0" w:space="0" w:color="auto"/>
            <w:right w:val="none" w:sz="0" w:space="0" w:color="auto"/>
          </w:divBdr>
        </w:div>
      </w:divsChild>
    </w:div>
    <w:div w:id="544096808">
      <w:bodyDiv w:val="1"/>
      <w:marLeft w:val="0"/>
      <w:marRight w:val="0"/>
      <w:marTop w:val="0"/>
      <w:marBottom w:val="0"/>
      <w:divBdr>
        <w:top w:val="none" w:sz="0" w:space="0" w:color="auto"/>
        <w:left w:val="none" w:sz="0" w:space="0" w:color="auto"/>
        <w:bottom w:val="none" w:sz="0" w:space="0" w:color="auto"/>
        <w:right w:val="none" w:sz="0" w:space="0" w:color="auto"/>
      </w:divBdr>
      <w:divsChild>
        <w:div w:id="64030694">
          <w:marLeft w:val="0"/>
          <w:marRight w:val="0"/>
          <w:marTop w:val="0"/>
          <w:marBottom w:val="0"/>
          <w:divBdr>
            <w:top w:val="none" w:sz="0" w:space="0" w:color="auto"/>
            <w:left w:val="none" w:sz="0" w:space="0" w:color="auto"/>
            <w:bottom w:val="none" w:sz="0" w:space="0" w:color="auto"/>
            <w:right w:val="none" w:sz="0" w:space="0" w:color="auto"/>
          </w:divBdr>
        </w:div>
        <w:div w:id="102190953">
          <w:marLeft w:val="0"/>
          <w:marRight w:val="0"/>
          <w:marTop w:val="0"/>
          <w:marBottom w:val="0"/>
          <w:divBdr>
            <w:top w:val="none" w:sz="0" w:space="0" w:color="auto"/>
            <w:left w:val="none" w:sz="0" w:space="0" w:color="auto"/>
            <w:bottom w:val="none" w:sz="0" w:space="0" w:color="auto"/>
            <w:right w:val="none" w:sz="0" w:space="0" w:color="auto"/>
          </w:divBdr>
        </w:div>
        <w:div w:id="344409717">
          <w:marLeft w:val="0"/>
          <w:marRight w:val="0"/>
          <w:marTop w:val="0"/>
          <w:marBottom w:val="0"/>
          <w:divBdr>
            <w:top w:val="none" w:sz="0" w:space="0" w:color="auto"/>
            <w:left w:val="none" w:sz="0" w:space="0" w:color="auto"/>
            <w:bottom w:val="none" w:sz="0" w:space="0" w:color="auto"/>
            <w:right w:val="none" w:sz="0" w:space="0" w:color="auto"/>
          </w:divBdr>
        </w:div>
      </w:divsChild>
    </w:div>
    <w:div w:id="561136691">
      <w:bodyDiv w:val="1"/>
      <w:marLeft w:val="0"/>
      <w:marRight w:val="0"/>
      <w:marTop w:val="0"/>
      <w:marBottom w:val="0"/>
      <w:divBdr>
        <w:top w:val="none" w:sz="0" w:space="0" w:color="auto"/>
        <w:left w:val="none" w:sz="0" w:space="0" w:color="auto"/>
        <w:bottom w:val="none" w:sz="0" w:space="0" w:color="auto"/>
        <w:right w:val="none" w:sz="0" w:space="0" w:color="auto"/>
      </w:divBdr>
      <w:divsChild>
        <w:div w:id="53701623">
          <w:marLeft w:val="0"/>
          <w:marRight w:val="0"/>
          <w:marTop w:val="0"/>
          <w:marBottom w:val="0"/>
          <w:divBdr>
            <w:top w:val="none" w:sz="0" w:space="0" w:color="auto"/>
            <w:left w:val="none" w:sz="0" w:space="0" w:color="auto"/>
            <w:bottom w:val="none" w:sz="0" w:space="0" w:color="auto"/>
            <w:right w:val="none" w:sz="0" w:space="0" w:color="auto"/>
          </w:divBdr>
        </w:div>
        <w:div w:id="176501210">
          <w:marLeft w:val="0"/>
          <w:marRight w:val="0"/>
          <w:marTop w:val="0"/>
          <w:marBottom w:val="0"/>
          <w:divBdr>
            <w:top w:val="none" w:sz="0" w:space="0" w:color="auto"/>
            <w:left w:val="none" w:sz="0" w:space="0" w:color="auto"/>
            <w:bottom w:val="none" w:sz="0" w:space="0" w:color="auto"/>
            <w:right w:val="none" w:sz="0" w:space="0" w:color="auto"/>
          </w:divBdr>
        </w:div>
        <w:div w:id="309872215">
          <w:marLeft w:val="0"/>
          <w:marRight w:val="0"/>
          <w:marTop w:val="0"/>
          <w:marBottom w:val="0"/>
          <w:divBdr>
            <w:top w:val="none" w:sz="0" w:space="0" w:color="auto"/>
            <w:left w:val="none" w:sz="0" w:space="0" w:color="auto"/>
            <w:bottom w:val="none" w:sz="0" w:space="0" w:color="auto"/>
            <w:right w:val="none" w:sz="0" w:space="0" w:color="auto"/>
          </w:divBdr>
        </w:div>
        <w:div w:id="991255157">
          <w:marLeft w:val="0"/>
          <w:marRight w:val="0"/>
          <w:marTop w:val="0"/>
          <w:marBottom w:val="0"/>
          <w:divBdr>
            <w:top w:val="none" w:sz="0" w:space="0" w:color="auto"/>
            <w:left w:val="none" w:sz="0" w:space="0" w:color="auto"/>
            <w:bottom w:val="none" w:sz="0" w:space="0" w:color="auto"/>
            <w:right w:val="none" w:sz="0" w:space="0" w:color="auto"/>
          </w:divBdr>
        </w:div>
        <w:div w:id="1287277506">
          <w:marLeft w:val="0"/>
          <w:marRight w:val="0"/>
          <w:marTop w:val="0"/>
          <w:marBottom w:val="0"/>
          <w:divBdr>
            <w:top w:val="none" w:sz="0" w:space="0" w:color="auto"/>
            <w:left w:val="none" w:sz="0" w:space="0" w:color="auto"/>
            <w:bottom w:val="none" w:sz="0" w:space="0" w:color="auto"/>
            <w:right w:val="none" w:sz="0" w:space="0" w:color="auto"/>
          </w:divBdr>
        </w:div>
        <w:div w:id="1376664425">
          <w:marLeft w:val="0"/>
          <w:marRight w:val="0"/>
          <w:marTop w:val="0"/>
          <w:marBottom w:val="0"/>
          <w:divBdr>
            <w:top w:val="none" w:sz="0" w:space="0" w:color="auto"/>
            <w:left w:val="none" w:sz="0" w:space="0" w:color="auto"/>
            <w:bottom w:val="none" w:sz="0" w:space="0" w:color="auto"/>
            <w:right w:val="none" w:sz="0" w:space="0" w:color="auto"/>
          </w:divBdr>
        </w:div>
        <w:div w:id="1544749852">
          <w:marLeft w:val="0"/>
          <w:marRight w:val="0"/>
          <w:marTop w:val="0"/>
          <w:marBottom w:val="0"/>
          <w:divBdr>
            <w:top w:val="none" w:sz="0" w:space="0" w:color="auto"/>
            <w:left w:val="none" w:sz="0" w:space="0" w:color="auto"/>
            <w:bottom w:val="none" w:sz="0" w:space="0" w:color="auto"/>
            <w:right w:val="none" w:sz="0" w:space="0" w:color="auto"/>
          </w:divBdr>
        </w:div>
        <w:div w:id="2043750156">
          <w:marLeft w:val="0"/>
          <w:marRight w:val="0"/>
          <w:marTop w:val="0"/>
          <w:marBottom w:val="0"/>
          <w:divBdr>
            <w:top w:val="none" w:sz="0" w:space="0" w:color="auto"/>
            <w:left w:val="none" w:sz="0" w:space="0" w:color="auto"/>
            <w:bottom w:val="none" w:sz="0" w:space="0" w:color="auto"/>
            <w:right w:val="none" w:sz="0" w:space="0" w:color="auto"/>
          </w:divBdr>
        </w:div>
      </w:divsChild>
    </w:div>
    <w:div w:id="575945766">
      <w:bodyDiv w:val="1"/>
      <w:marLeft w:val="0"/>
      <w:marRight w:val="0"/>
      <w:marTop w:val="0"/>
      <w:marBottom w:val="0"/>
      <w:divBdr>
        <w:top w:val="none" w:sz="0" w:space="0" w:color="auto"/>
        <w:left w:val="none" w:sz="0" w:space="0" w:color="auto"/>
        <w:bottom w:val="none" w:sz="0" w:space="0" w:color="auto"/>
        <w:right w:val="none" w:sz="0" w:space="0" w:color="auto"/>
      </w:divBdr>
      <w:divsChild>
        <w:div w:id="136411719">
          <w:marLeft w:val="0"/>
          <w:marRight w:val="0"/>
          <w:marTop w:val="0"/>
          <w:marBottom w:val="0"/>
          <w:divBdr>
            <w:top w:val="none" w:sz="0" w:space="0" w:color="auto"/>
            <w:left w:val="none" w:sz="0" w:space="0" w:color="auto"/>
            <w:bottom w:val="none" w:sz="0" w:space="0" w:color="auto"/>
            <w:right w:val="none" w:sz="0" w:space="0" w:color="auto"/>
          </w:divBdr>
        </w:div>
        <w:div w:id="1763407884">
          <w:marLeft w:val="0"/>
          <w:marRight w:val="0"/>
          <w:marTop w:val="0"/>
          <w:marBottom w:val="0"/>
          <w:divBdr>
            <w:top w:val="none" w:sz="0" w:space="0" w:color="auto"/>
            <w:left w:val="none" w:sz="0" w:space="0" w:color="auto"/>
            <w:bottom w:val="none" w:sz="0" w:space="0" w:color="auto"/>
            <w:right w:val="none" w:sz="0" w:space="0" w:color="auto"/>
          </w:divBdr>
        </w:div>
      </w:divsChild>
    </w:div>
    <w:div w:id="587274608">
      <w:bodyDiv w:val="1"/>
      <w:marLeft w:val="0"/>
      <w:marRight w:val="0"/>
      <w:marTop w:val="0"/>
      <w:marBottom w:val="0"/>
      <w:divBdr>
        <w:top w:val="none" w:sz="0" w:space="0" w:color="auto"/>
        <w:left w:val="none" w:sz="0" w:space="0" w:color="auto"/>
        <w:bottom w:val="none" w:sz="0" w:space="0" w:color="auto"/>
        <w:right w:val="none" w:sz="0" w:space="0" w:color="auto"/>
      </w:divBdr>
      <w:divsChild>
        <w:div w:id="1030642150">
          <w:marLeft w:val="0"/>
          <w:marRight w:val="0"/>
          <w:marTop w:val="0"/>
          <w:marBottom w:val="0"/>
          <w:divBdr>
            <w:top w:val="none" w:sz="0" w:space="0" w:color="auto"/>
            <w:left w:val="none" w:sz="0" w:space="0" w:color="auto"/>
            <w:bottom w:val="none" w:sz="0" w:space="0" w:color="auto"/>
            <w:right w:val="none" w:sz="0" w:space="0" w:color="auto"/>
          </w:divBdr>
          <w:divsChild>
            <w:div w:id="912814982">
              <w:marLeft w:val="0"/>
              <w:marRight w:val="0"/>
              <w:marTop w:val="0"/>
              <w:marBottom w:val="0"/>
              <w:divBdr>
                <w:top w:val="none" w:sz="0" w:space="0" w:color="auto"/>
                <w:left w:val="none" w:sz="0" w:space="0" w:color="auto"/>
                <w:bottom w:val="none" w:sz="0" w:space="0" w:color="auto"/>
                <w:right w:val="none" w:sz="0" w:space="0" w:color="auto"/>
              </w:divBdr>
              <w:divsChild>
                <w:div w:id="32462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661734">
      <w:bodyDiv w:val="1"/>
      <w:marLeft w:val="0"/>
      <w:marRight w:val="0"/>
      <w:marTop w:val="0"/>
      <w:marBottom w:val="0"/>
      <w:divBdr>
        <w:top w:val="none" w:sz="0" w:space="0" w:color="auto"/>
        <w:left w:val="none" w:sz="0" w:space="0" w:color="auto"/>
        <w:bottom w:val="none" w:sz="0" w:space="0" w:color="auto"/>
        <w:right w:val="none" w:sz="0" w:space="0" w:color="auto"/>
      </w:divBdr>
      <w:divsChild>
        <w:div w:id="577134703">
          <w:marLeft w:val="0"/>
          <w:marRight w:val="0"/>
          <w:marTop w:val="0"/>
          <w:marBottom w:val="0"/>
          <w:divBdr>
            <w:top w:val="none" w:sz="0" w:space="0" w:color="auto"/>
            <w:left w:val="none" w:sz="0" w:space="0" w:color="auto"/>
            <w:bottom w:val="none" w:sz="0" w:space="0" w:color="auto"/>
            <w:right w:val="none" w:sz="0" w:space="0" w:color="auto"/>
          </w:divBdr>
        </w:div>
      </w:divsChild>
    </w:div>
    <w:div w:id="640496771">
      <w:bodyDiv w:val="1"/>
      <w:marLeft w:val="0"/>
      <w:marRight w:val="0"/>
      <w:marTop w:val="0"/>
      <w:marBottom w:val="0"/>
      <w:divBdr>
        <w:top w:val="none" w:sz="0" w:space="0" w:color="auto"/>
        <w:left w:val="none" w:sz="0" w:space="0" w:color="auto"/>
        <w:bottom w:val="none" w:sz="0" w:space="0" w:color="auto"/>
        <w:right w:val="none" w:sz="0" w:space="0" w:color="auto"/>
      </w:divBdr>
      <w:divsChild>
        <w:div w:id="843591383">
          <w:marLeft w:val="0"/>
          <w:marRight w:val="0"/>
          <w:marTop w:val="0"/>
          <w:marBottom w:val="0"/>
          <w:divBdr>
            <w:top w:val="none" w:sz="0" w:space="0" w:color="auto"/>
            <w:left w:val="none" w:sz="0" w:space="0" w:color="auto"/>
            <w:bottom w:val="none" w:sz="0" w:space="0" w:color="auto"/>
            <w:right w:val="none" w:sz="0" w:space="0" w:color="auto"/>
          </w:divBdr>
        </w:div>
        <w:div w:id="2115634390">
          <w:marLeft w:val="0"/>
          <w:marRight w:val="0"/>
          <w:marTop w:val="0"/>
          <w:marBottom w:val="0"/>
          <w:divBdr>
            <w:top w:val="none" w:sz="0" w:space="0" w:color="auto"/>
            <w:left w:val="none" w:sz="0" w:space="0" w:color="auto"/>
            <w:bottom w:val="none" w:sz="0" w:space="0" w:color="auto"/>
            <w:right w:val="none" w:sz="0" w:space="0" w:color="auto"/>
          </w:divBdr>
        </w:div>
        <w:div w:id="2134473758">
          <w:marLeft w:val="0"/>
          <w:marRight w:val="0"/>
          <w:marTop w:val="0"/>
          <w:marBottom w:val="0"/>
          <w:divBdr>
            <w:top w:val="none" w:sz="0" w:space="0" w:color="auto"/>
            <w:left w:val="none" w:sz="0" w:space="0" w:color="auto"/>
            <w:bottom w:val="none" w:sz="0" w:space="0" w:color="auto"/>
            <w:right w:val="none" w:sz="0" w:space="0" w:color="auto"/>
          </w:divBdr>
        </w:div>
      </w:divsChild>
    </w:div>
    <w:div w:id="680205538">
      <w:bodyDiv w:val="1"/>
      <w:marLeft w:val="0"/>
      <w:marRight w:val="0"/>
      <w:marTop w:val="0"/>
      <w:marBottom w:val="0"/>
      <w:divBdr>
        <w:top w:val="none" w:sz="0" w:space="0" w:color="auto"/>
        <w:left w:val="none" w:sz="0" w:space="0" w:color="auto"/>
        <w:bottom w:val="none" w:sz="0" w:space="0" w:color="auto"/>
        <w:right w:val="none" w:sz="0" w:space="0" w:color="auto"/>
      </w:divBdr>
      <w:divsChild>
        <w:div w:id="480275673">
          <w:marLeft w:val="0"/>
          <w:marRight w:val="0"/>
          <w:marTop w:val="0"/>
          <w:marBottom w:val="0"/>
          <w:divBdr>
            <w:top w:val="none" w:sz="0" w:space="0" w:color="auto"/>
            <w:left w:val="none" w:sz="0" w:space="0" w:color="auto"/>
            <w:bottom w:val="none" w:sz="0" w:space="0" w:color="auto"/>
            <w:right w:val="none" w:sz="0" w:space="0" w:color="auto"/>
          </w:divBdr>
        </w:div>
        <w:div w:id="1635407125">
          <w:marLeft w:val="0"/>
          <w:marRight w:val="0"/>
          <w:marTop w:val="0"/>
          <w:marBottom w:val="0"/>
          <w:divBdr>
            <w:top w:val="none" w:sz="0" w:space="0" w:color="auto"/>
            <w:left w:val="none" w:sz="0" w:space="0" w:color="auto"/>
            <w:bottom w:val="none" w:sz="0" w:space="0" w:color="auto"/>
            <w:right w:val="none" w:sz="0" w:space="0" w:color="auto"/>
          </w:divBdr>
        </w:div>
      </w:divsChild>
    </w:div>
    <w:div w:id="694305246">
      <w:bodyDiv w:val="1"/>
      <w:marLeft w:val="0"/>
      <w:marRight w:val="0"/>
      <w:marTop w:val="0"/>
      <w:marBottom w:val="0"/>
      <w:divBdr>
        <w:top w:val="none" w:sz="0" w:space="0" w:color="auto"/>
        <w:left w:val="none" w:sz="0" w:space="0" w:color="auto"/>
        <w:bottom w:val="none" w:sz="0" w:space="0" w:color="auto"/>
        <w:right w:val="none" w:sz="0" w:space="0" w:color="auto"/>
      </w:divBdr>
      <w:divsChild>
        <w:div w:id="1705712">
          <w:marLeft w:val="0"/>
          <w:marRight w:val="0"/>
          <w:marTop w:val="0"/>
          <w:marBottom w:val="0"/>
          <w:divBdr>
            <w:top w:val="none" w:sz="0" w:space="0" w:color="auto"/>
            <w:left w:val="none" w:sz="0" w:space="0" w:color="auto"/>
            <w:bottom w:val="none" w:sz="0" w:space="0" w:color="auto"/>
            <w:right w:val="none" w:sz="0" w:space="0" w:color="auto"/>
          </w:divBdr>
        </w:div>
        <w:div w:id="320889975">
          <w:marLeft w:val="0"/>
          <w:marRight w:val="0"/>
          <w:marTop w:val="0"/>
          <w:marBottom w:val="0"/>
          <w:divBdr>
            <w:top w:val="none" w:sz="0" w:space="0" w:color="auto"/>
            <w:left w:val="none" w:sz="0" w:space="0" w:color="auto"/>
            <w:bottom w:val="none" w:sz="0" w:space="0" w:color="auto"/>
            <w:right w:val="none" w:sz="0" w:space="0" w:color="auto"/>
          </w:divBdr>
        </w:div>
        <w:div w:id="1368602634">
          <w:marLeft w:val="0"/>
          <w:marRight w:val="0"/>
          <w:marTop w:val="0"/>
          <w:marBottom w:val="0"/>
          <w:divBdr>
            <w:top w:val="none" w:sz="0" w:space="0" w:color="auto"/>
            <w:left w:val="none" w:sz="0" w:space="0" w:color="auto"/>
            <w:bottom w:val="none" w:sz="0" w:space="0" w:color="auto"/>
            <w:right w:val="none" w:sz="0" w:space="0" w:color="auto"/>
          </w:divBdr>
        </w:div>
      </w:divsChild>
    </w:div>
    <w:div w:id="704134106">
      <w:bodyDiv w:val="1"/>
      <w:marLeft w:val="0"/>
      <w:marRight w:val="0"/>
      <w:marTop w:val="0"/>
      <w:marBottom w:val="0"/>
      <w:divBdr>
        <w:top w:val="none" w:sz="0" w:space="0" w:color="auto"/>
        <w:left w:val="none" w:sz="0" w:space="0" w:color="auto"/>
        <w:bottom w:val="none" w:sz="0" w:space="0" w:color="auto"/>
        <w:right w:val="none" w:sz="0" w:space="0" w:color="auto"/>
      </w:divBdr>
      <w:divsChild>
        <w:div w:id="202325656">
          <w:marLeft w:val="0"/>
          <w:marRight w:val="0"/>
          <w:marTop w:val="0"/>
          <w:marBottom w:val="0"/>
          <w:divBdr>
            <w:top w:val="none" w:sz="0" w:space="0" w:color="auto"/>
            <w:left w:val="none" w:sz="0" w:space="0" w:color="auto"/>
            <w:bottom w:val="none" w:sz="0" w:space="0" w:color="auto"/>
            <w:right w:val="none" w:sz="0" w:space="0" w:color="auto"/>
          </w:divBdr>
        </w:div>
        <w:div w:id="642734652">
          <w:marLeft w:val="0"/>
          <w:marRight w:val="0"/>
          <w:marTop w:val="0"/>
          <w:marBottom w:val="0"/>
          <w:divBdr>
            <w:top w:val="none" w:sz="0" w:space="0" w:color="auto"/>
            <w:left w:val="none" w:sz="0" w:space="0" w:color="auto"/>
            <w:bottom w:val="none" w:sz="0" w:space="0" w:color="auto"/>
            <w:right w:val="none" w:sz="0" w:space="0" w:color="auto"/>
          </w:divBdr>
        </w:div>
        <w:div w:id="822938050">
          <w:marLeft w:val="0"/>
          <w:marRight w:val="0"/>
          <w:marTop w:val="0"/>
          <w:marBottom w:val="0"/>
          <w:divBdr>
            <w:top w:val="none" w:sz="0" w:space="0" w:color="auto"/>
            <w:left w:val="none" w:sz="0" w:space="0" w:color="auto"/>
            <w:bottom w:val="none" w:sz="0" w:space="0" w:color="auto"/>
            <w:right w:val="none" w:sz="0" w:space="0" w:color="auto"/>
          </w:divBdr>
        </w:div>
        <w:div w:id="1051271385">
          <w:marLeft w:val="0"/>
          <w:marRight w:val="0"/>
          <w:marTop w:val="0"/>
          <w:marBottom w:val="0"/>
          <w:divBdr>
            <w:top w:val="none" w:sz="0" w:space="0" w:color="auto"/>
            <w:left w:val="none" w:sz="0" w:space="0" w:color="auto"/>
            <w:bottom w:val="none" w:sz="0" w:space="0" w:color="auto"/>
            <w:right w:val="none" w:sz="0" w:space="0" w:color="auto"/>
          </w:divBdr>
        </w:div>
        <w:div w:id="1186139559">
          <w:marLeft w:val="0"/>
          <w:marRight w:val="0"/>
          <w:marTop w:val="0"/>
          <w:marBottom w:val="0"/>
          <w:divBdr>
            <w:top w:val="none" w:sz="0" w:space="0" w:color="auto"/>
            <w:left w:val="none" w:sz="0" w:space="0" w:color="auto"/>
            <w:bottom w:val="none" w:sz="0" w:space="0" w:color="auto"/>
            <w:right w:val="none" w:sz="0" w:space="0" w:color="auto"/>
          </w:divBdr>
        </w:div>
        <w:div w:id="1302464904">
          <w:marLeft w:val="0"/>
          <w:marRight w:val="0"/>
          <w:marTop w:val="0"/>
          <w:marBottom w:val="0"/>
          <w:divBdr>
            <w:top w:val="none" w:sz="0" w:space="0" w:color="auto"/>
            <w:left w:val="none" w:sz="0" w:space="0" w:color="auto"/>
            <w:bottom w:val="none" w:sz="0" w:space="0" w:color="auto"/>
            <w:right w:val="none" w:sz="0" w:space="0" w:color="auto"/>
          </w:divBdr>
        </w:div>
        <w:div w:id="1362583809">
          <w:marLeft w:val="0"/>
          <w:marRight w:val="0"/>
          <w:marTop w:val="0"/>
          <w:marBottom w:val="0"/>
          <w:divBdr>
            <w:top w:val="none" w:sz="0" w:space="0" w:color="auto"/>
            <w:left w:val="none" w:sz="0" w:space="0" w:color="auto"/>
            <w:bottom w:val="none" w:sz="0" w:space="0" w:color="auto"/>
            <w:right w:val="none" w:sz="0" w:space="0" w:color="auto"/>
          </w:divBdr>
        </w:div>
        <w:div w:id="1482310948">
          <w:marLeft w:val="0"/>
          <w:marRight w:val="0"/>
          <w:marTop w:val="0"/>
          <w:marBottom w:val="0"/>
          <w:divBdr>
            <w:top w:val="none" w:sz="0" w:space="0" w:color="auto"/>
            <w:left w:val="none" w:sz="0" w:space="0" w:color="auto"/>
            <w:bottom w:val="none" w:sz="0" w:space="0" w:color="auto"/>
            <w:right w:val="none" w:sz="0" w:space="0" w:color="auto"/>
          </w:divBdr>
        </w:div>
        <w:div w:id="1496530686">
          <w:marLeft w:val="0"/>
          <w:marRight w:val="0"/>
          <w:marTop w:val="0"/>
          <w:marBottom w:val="0"/>
          <w:divBdr>
            <w:top w:val="none" w:sz="0" w:space="0" w:color="auto"/>
            <w:left w:val="none" w:sz="0" w:space="0" w:color="auto"/>
            <w:bottom w:val="none" w:sz="0" w:space="0" w:color="auto"/>
            <w:right w:val="none" w:sz="0" w:space="0" w:color="auto"/>
          </w:divBdr>
        </w:div>
        <w:div w:id="1535266639">
          <w:marLeft w:val="0"/>
          <w:marRight w:val="0"/>
          <w:marTop w:val="0"/>
          <w:marBottom w:val="0"/>
          <w:divBdr>
            <w:top w:val="none" w:sz="0" w:space="0" w:color="auto"/>
            <w:left w:val="none" w:sz="0" w:space="0" w:color="auto"/>
            <w:bottom w:val="none" w:sz="0" w:space="0" w:color="auto"/>
            <w:right w:val="none" w:sz="0" w:space="0" w:color="auto"/>
          </w:divBdr>
        </w:div>
        <w:div w:id="1888032033">
          <w:marLeft w:val="0"/>
          <w:marRight w:val="0"/>
          <w:marTop w:val="0"/>
          <w:marBottom w:val="0"/>
          <w:divBdr>
            <w:top w:val="none" w:sz="0" w:space="0" w:color="auto"/>
            <w:left w:val="none" w:sz="0" w:space="0" w:color="auto"/>
            <w:bottom w:val="none" w:sz="0" w:space="0" w:color="auto"/>
            <w:right w:val="none" w:sz="0" w:space="0" w:color="auto"/>
          </w:divBdr>
        </w:div>
        <w:div w:id="1977295453">
          <w:marLeft w:val="0"/>
          <w:marRight w:val="0"/>
          <w:marTop w:val="0"/>
          <w:marBottom w:val="0"/>
          <w:divBdr>
            <w:top w:val="none" w:sz="0" w:space="0" w:color="auto"/>
            <w:left w:val="none" w:sz="0" w:space="0" w:color="auto"/>
            <w:bottom w:val="none" w:sz="0" w:space="0" w:color="auto"/>
            <w:right w:val="none" w:sz="0" w:space="0" w:color="auto"/>
          </w:divBdr>
        </w:div>
      </w:divsChild>
    </w:div>
    <w:div w:id="710573026">
      <w:bodyDiv w:val="1"/>
      <w:marLeft w:val="0"/>
      <w:marRight w:val="0"/>
      <w:marTop w:val="0"/>
      <w:marBottom w:val="0"/>
      <w:divBdr>
        <w:top w:val="none" w:sz="0" w:space="0" w:color="auto"/>
        <w:left w:val="none" w:sz="0" w:space="0" w:color="auto"/>
        <w:bottom w:val="none" w:sz="0" w:space="0" w:color="auto"/>
        <w:right w:val="none" w:sz="0" w:space="0" w:color="auto"/>
      </w:divBdr>
    </w:div>
    <w:div w:id="716512950">
      <w:bodyDiv w:val="1"/>
      <w:marLeft w:val="0"/>
      <w:marRight w:val="0"/>
      <w:marTop w:val="0"/>
      <w:marBottom w:val="0"/>
      <w:divBdr>
        <w:top w:val="none" w:sz="0" w:space="0" w:color="auto"/>
        <w:left w:val="none" w:sz="0" w:space="0" w:color="auto"/>
        <w:bottom w:val="none" w:sz="0" w:space="0" w:color="auto"/>
        <w:right w:val="none" w:sz="0" w:space="0" w:color="auto"/>
      </w:divBdr>
      <w:divsChild>
        <w:div w:id="389042817">
          <w:marLeft w:val="0"/>
          <w:marRight w:val="0"/>
          <w:marTop w:val="0"/>
          <w:marBottom w:val="0"/>
          <w:divBdr>
            <w:top w:val="none" w:sz="0" w:space="0" w:color="auto"/>
            <w:left w:val="none" w:sz="0" w:space="0" w:color="auto"/>
            <w:bottom w:val="none" w:sz="0" w:space="0" w:color="auto"/>
            <w:right w:val="none" w:sz="0" w:space="0" w:color="auto"/>
          </w:divBdr>
        </w:div>
        <w:div w:id="795951240">
          <w:marLeft w:val="0"/>
          <w:marRight w:val="0"/>
          <w:marTop w:val="0"/>
          <w:marBottom w:val="0"/>
          <w:divBdr>
            <w:top w:val="none" w:sz="0" w:space="0" w:color="auto"/>
            <w:left w:val="none" w:sz="0" w:space="0" w:color="auto"/>
            <w:bottom w:val="none" w:sz="0" w:space="0" w:color="auto"/>
            <w:right w:val="none" w:sz="0" w:space="0" w:color="auto"/>
          </w:divBdr>
        </w:div>
        <w:div w:id="940070658">
          <w:marLeft w:val="0"/>
          <w:marRight w:val="0"/>
          <w:marTop w:val="0"/>
          <w:marBottom w:val="0"/>
          <w:divBdr>
            <w:top w:val="none" w:sz="0" w:space="0" w:color="auto"/>
            <w:left w:val="none" w:sz="0" w:space="0" w:color="auto"/>
            <w:bottom w:val="none" w:sz="0" w:space="0" w:color="auto"/>
            <w:right w:val="none" w:sz="0" w:space="0" w:color="auto"/>
          </w:divBdr>
        </w:div>
      </w:divsChild>
    </w:div>
    <w:div w:id="739863351">
      <w:bodyDiv w:val="1"/>
      <w:marLeft w:val="0"/>
      <w:marRight w:val="0"/>
      <w:marTop w:val="0"/>
      <w:marBottom w:val="0"/>
      <w:divBdr>
        <w:top w:val="none" w:sz="0" w:space="0" w:color="auto"/>
        <w:left w:val="none" w:sz="0" w:space="0" w:color="auto"/>
        <w:bottom w:val="none" w:sz="0" w:space="0" w:color="auto"/>
        <w:right w:val="none" w:sz="0" w:space="0" w:color="auto"/>
      </w:divBdr>
      <w:divsChild>
        <w:div w:id="133106195">
          <w:marLeft w:val="0"/>
          <w:marRight w:val="0"/>
          <w:marTop w:val="0"/>
          <w:marBottom w:val="0"/>
          <w:divBdr>
            <w:top w:val="none" w:sz="0" w:space="0" w:color="auto"/>
            <w:left w:val="none" w:sz="0" w:space="0" w:color="auto"/>
            <w:bottom w:val="none" w:sz="0" w:space="0" w:color="auto"/>
            <w:right w:val="none" w:sz="0" w:space="0" w:color="auto"/>
          </w:divBdr>
        </w:div>
        <w:div w:id="900680247">
          <w:marLeft w:val="0"/>
          <w:marRight w:val="0"/>
          <w:marTop w:val="0"/>
          <w:marBottom w:val="0"/>
          <w:divBdr>
            <w:top w:val="none" w:sz="0" w:space="0" w:color="auto"/>
            <w:left w:val="none" w:sz="0" w:space="0" w:color="auto"/>
            <w:bottom w:val="none" w:sz="0" w:space="0" w:color="auto"/>
            <w:right w:val="none" w:sz="0" w:space="0" w:color="auto"/>
          </w:divBdr>
        </w:div>
        <w:div w:id="921765696">
          <w:marLeft w:val="0"/>
          <w:marRight w:val="0"/>
          <w:marTop w:val="0"/>
          <w:marBottom w:val="0"/>
          <w:divBdr>
            <w:top w:val="none" w:sz="0" w:space="0" w:color="auto"/>
            <w:left w:val="none" w:sz="0" w:space="0" w:color="auto"/>
            <w:bottom w:val="none" w:sz="0" w:space="0" w:color="auto"/>
            <w:right w:val="none" w:sz="0" w:space="0" w:color="auto"/>
          </w:divBdr>
        </w:div>
        <w:div w:id="937951997">
          <w:marLeft w:val="0"/>
          <w:marRight w:val="0"/>
          <w:marTop w:val="0"/>
          <w:marBottom w:val="0"/>
          <w:divBdr>
            <w:top w:val="none" w:sz="0" w:space="0" w:color="auto"/>
            <w:left w:val="none" w:sz="0" w:space="0" w:color="auto"/>
            <w:bottom w:val="none" w:sz="0" w:space="0" w:color="auto"/>
            <w:right w:val="none" w:sz="0" w:space="0" w:color="auto"/>
          </w:divBdr>
        </w:div>
      </w:divsChild>
    </w:div>
    <w:div w:id="753210578">
      <w:bodyDiv w:val="1"/>
      <w:marLeft w:val="0"/>
      <w:marRight w:val="0"/>
      <w:marTop w:val="0"/>
      <w:marBottom w:val="0"/>
      <w:divBdr>
        <w:top w:val="none" w:sz="0" w:space="0" w:color="auto"/>
        <w:left w:val="none" w:sz="0" w:space="0" w:color="auto"/>
        <w:bottom w:val="none" w:sz="0" w:space="0" w:color="auto"/>
        <w:right w:val="none" w:sz="0" w:space="0" w:color="auto"/>
      </w:divBdr>
      <w:divsChild>
        <w:div w:id="546379702">
          <w:marLeft w:val="0"/>
          <w:marRight w:val="0"/>
          <w:marTop w:val="0"/>
          <w:marBottom w:val="0"/>
          <w:divBdr>
            <w:top w:val="none" w:sz="0" w:space="0" w:color="auto"/>
            <w:left w:val="none" w:sz="0" w:space="0" w:color="auto"/>
            <w:bottom w:val="none" w:sz="0" w:space="0" w:color="auto"/>
            <w:right w:val="none" w:sz="0" w:space="0" w:color="auto"/>
          </w:divBdr>
        </w:div>
        <w:div w:id="878080723">
          <w:marLeft w:val="0"/>
          <w:marRight w:val="0"/>
          <w:marTop w:val="0"/>
          <w:marBottom w:val="0"/>
          <w:divBdr>
            <w:top w:val="none" w:sz="0" w:space="0" w:color="auto"/>
            <w:left w:val="none" w:sz="0" w:space="0" w:color="auto"/>
            <w:bottom w:val="none" w:sz="0" w:space="0" w:color="auto"/>
            <w:right w:val="none" w:sz="0" w:space="0" w:color="auto"/>
          </w:divBdr>
        </w:div>
      </w:divsChild>
    </w:div>
    <w:div w:id="769816709">
      <w:bodyDiv w:val="1"/>
      <w:marLeft w:val="0"/>
      <w:marRight w:val="0"/>
      <w:marTop w:val="0"/>
      <w:marBottom w:val="0"/>
      <w:divBdr>
        <w:top w:val="none" w:sz="0" w:space="0" w:color="auto"/>
        <w:left w:val="none" w:sz="0" w:space="0" w:color="auto"/>
        <w:bottom w:val="none" w:sz="0" w:space="0" w:color="auto"/>
        <w:right w:val="none" w:sz="0" w:space="0" w:color="auto"/>
      </w:divBdr>
      <w:divsChild>
        <w:div w:id="244385441">
          <w:marLeft w:val="0"/>
          <w:marRight w:val="0"/>
          <w:marTop w:val="0"/>
          <w:marBottom w:val="0"/>
          <w:divBdr>
            <w:top w:val="none" w:sz="0" w:space="0" w:color="auto"/>
            <w:left w:val="none" w:sz="0" w:space="0" w:color="auto"/>
            <w:bottom w:val="none" w:sz="0" w:space="0" w:color="auto"/>
            <w:right w:val="none" w:sz="0" w:space="0" w:color="auto"/>
          </w:divBdr>
        </w:div>
        <w:div w:id="351492267">
          <w:marLeft w:val="0"/>
          <w:marRight w:val="0"/>
          <w:marTop w:val="0"/>
          <w:marBottom w:val="0"/>
          <w:divBdr>
            <w:top w:val="none" w:sz="0" w:space="0" w:color="auto"/>
            <w:left w:val="none" w:sz="0" w:space="0" w:color="auto"/>
            <w:bottom w:val="none" w:sz="0" w:space="0" w:color="auto"/>
            <w:right w:val="none" w:sz="0" w:space="0" w:color="auto"/>
          </w:divBdr>
        </w:div>
        <w:div w:id="408427074">
          <w:marLeft w:val="0"/>
          <w:marRight w:val="0"/>
          <w:marTop w:val="0"/>
          <w:marBottom w:val="0"/>
          <w:divBdr>
            <w:top w:val="none" w:sz="0" w:space="0" w:color="auto"/>
            <w:left w:val="none" w:sz="0" w:space="0" w:color="auto"/>
            <w:bottom w:val="none" w:sz="0" w:space="0" w:color="auto"/>
            <w:right w:val="none" w:sz="0" w:space="0" w:color="auto"/>
          </w:divBdr>
        </w:div>
        <w:div w:id="510946747">
          <w:marLeft w:val="0"/>
          <w:marRight w:val="0"/>
          <w:marTop w:val="0"/>
          <w:marBottom w:val="0"/>
          <w:divBdr>
            <w:top w:val="none" w:sz="0" w:space="0" w:color="auto"/>
            <w:left w:val="none" w:sz="0" w:space="0" w:color="auto"/>
            <w:bottom w:val="none" w:sz="0" w:space="0" w:color="auto"/>
            <w:right w:val="none" w:sz="0" w:space="0" w:color="auto"/>
          </w:divBdr>
        </w:div>
        <w:div w:id="633868974">
          <w:marLeft w:val="0"/>
          <w:marRight w:val="0"/>
          <w:marTop w:val="0"/>
          <w:marBottom w:val="0"/>
          <w:divBdr>
            <w:top w:val="none" w:sz="0" w:space="0" w:color="auto"/>
            <w:left w:val="none" w:sz="0" w:space="0" w:color="auto"/>
            <w:bottom w:val="none" w:sz="0" w:space="0" w:color="auto"/>
            <w:right w:val="none" w:sz="0" w:space="0" w:color="auto"/>
          </w:divBdr>
        </w:div>
        <w:div w:id="677003195">
          <w:marLeft w:val="0"/>
          <w:marRight w:val="0"/>
          <w:marTop w:val="0"/>
          <w:marBottom w:val="0"/>
          <w:divBdr>
            <w:top w:val="none" w:sz="0" w:space="0" w:color="auto"/>
            <w:left w:val="none" w:sz="0" w:space="0" w:color="auto"/>
            <w:bottom w:val="none" w:sz="0" w:space="0" w:color="auto"/>
            <w:right w:val="none" w:sz="0" w:space="0" w:color="auto"/>
          </w:divBdr>
        </w:div>
        <w:div w:id="693700413">
          <w:marLeft w:val="0"/>
          <w:marRight w:val="0"/>
          <w:marTop w:val="0"/>
          <w:marBottom w:val="0"/>
          <w:divBdr>
            <w:top w:val="none" w:sz="0" w:space="0" w:color="auto"/>
            <w:left w:val="none" w:sz="0" w:space="0" w:color="auto"/>
            <w:bottom w:val="none" w:sz="0" w:space="0" w:color="auto"/>
            <w:right w:val="none" w:sz="0" w:space="0" w:color="auto"/>
          </w:divBdr>
        </w:div>
        <w:div w:id="772046087">
          <w:marLeft w:val="0"/>
          <w:marRight w:val="0"/>
          <w:marTop w:val="0"/>
          <w:marBottom w:val="0"/>
          <w:divBdr>
            <w:top w:val="none" w:sz="0" w:space="0" w:color="auto"/>
            <w:left w:val="none" w:sz="0" w:space="0" w:color="auto"/>
            <w:bottom w:val="none" w:sz="0" w:space="0" w:color="auto"/>
            <w:right w:val="none" w:sz="0" w:space="0" w:color="auto"/>
          </w:divBdr>
        </w:div>
        <w:div w:id="925461265">
          <w:marLeft w:val="0"/>
          <w:marRight w:val="0"/>
          <w:marTop w:val="0"/>
          <w:marBottom w:val="0"/>
          <w:divBdr>
            <w:top w:val="none" w:sz="0" w:space="0" w:color="auto"/>
            <w:left w:val="none" w:sz="0" w:space="0" w:color="auto"/>
            <w:bottom w:val="none" w:sz="0" w:space="0" w:color="auto"/>
            <w:right w:val="none" w:sz="0" w:space="0" w:color="auto"/>
          </w:divBdr>
        </w:div>
        <w:div w:id="1116556161">
          <w:marLeft w:val="0"/>
          <w:marRight w:val="0"/>
          <w:marTop w:val="0"/>
          <w:marBottom w:val="0"/>
          <w:divBdr>
            <w:top w:val="none" w:sz="0" w:space="0" w:color="auto"/>
            <w:left w:val="none" w:sz="0" w:space="0" w:color="auto"/>
            <w:bottom w:val="none" w:sz="0" w:space="0" w:color="auto"/>
            <w:right w:val="none" w:sz="0" w:space="0" w:color="auto"/>
          </w:divBdr>
        </w:div>
        <w:div w:id="1212426909">
          <w:marLeft w:val="0"/>
          <w:marRight w:val="0"/>
          <w:marTop w:val="0"/>
          <w:marBottom w:val="0"/>
          <w:divBdr>
            <w:top w:val="none" w:sz="0" w:space="0" w:color="auto"/>
            <w:left w:val="none" w:sz="0" w:space="0" w:color="auto"/>
            <w:bottom w:val="none" w:sz="0" w:space="0" w:color="auto"/>
            <w:right w:val="none" w:sz="0" w:space="0" w:color="auto"/>
          </w:divBdr>
        </w:div>
        <w:div w:id="1390105678">
          <w:marLeft w:val="0"/>
          <w:marRight w:val="0"/>
          <w:marTop w:val="0"/>
          <w:marBottom w:val="0"/>
          <w:divBdr>
            <w:top w:val="none" w:sz="0" w:space="0" w:color="auto"/>
            <w:left w:val="none" w:sz="0" w:space="0" w:color="auto"/>
            <w:bottom w:val="none" w:sz="0" w:space="0" w:color="auto"/>
            <w:right w:val="none" w:sz="0" w:space="0" w:color="auto"/>
          </w:divBdr>
        </w:div>
        <w:div w:id="1486052099">
          <w:marLeft w:val="0"/>
          <w:marRight w:val="0"/>
          <w:marTop w:val="0"/>
          <w:marBottom w:val="0"/>
          <w:divBdr>
            <w:top w:val="none" w:sz="0" w:space="0" w:color="auto"/>
            <w:left w:val="none" w:sz="0" w:space="0" w:color="auto"/>
            <w:bottom w:val="none" w:sz="0" w:space="0" w:color="auto"/>
            <w:right w:val="none" w:sz="0" w:space="0" w:color="auto"/>
          </w:divBdr>
        </w:div>
        <w:div w:id="1511674860">
          <w:marLeft w:val="0"/>
          <w:marRight w:val="0"/>
          <w:marTop w:val="0"/>
          <w:marBottom w:val="0"/>
          <w:divBdr>
            <w:top w:val="none" w:sz="0" w:space="0" w:color="auto"/>
            <w:left w:val="none" w:sz="0" w:space="0" w:color="auto"/>
            <w:bottom w:val="none" w:sz="0" w:space="0" w:color="auto"/>
            <w:right w:val="none" w:sz="0" w:space="0" w:color="auto"/>
          </w:divBdr>
        </w:div>
        <w:div w:id="1772429250">
          <w:marLeft w:val="0"/>
          <w:marRight w:val="0"/>
          <w:marTop w:val="0"/>
          <w:marBottom w:val="0"/>
          <w:divBdr>
            <w:top w:val="none" w:sz="0" w:space="0" w:color="auto"/>
            <w:left w:val="none" w:sz="0" w:space="0" w:color="auto"/>
            <w:bottom w:val="none" w:sz="0" w:space="0" w:color="auto"/>
            <w:right w:val="none" w:sz="0" w:space="0" w:color="auto"/>
          </w:divBdr>
        </w:div>
        <w:div w:id="1788694429">
          <w:marLeft w:val="0"/>
          <w:marRight w:val="0"/>
          <w:marTop w:val="0"/>
          <w:marBottom w:val="0"/>
          <w:divBdr>
            <w:top w:val="none" w:sz="0" w:space="0" w:color="auto"/>
            <w:left w:val="none" w:sz="0" w:space="0" w:color="auto"/>
            <w:bottom w:val="none" w:sz="0" w:space="0" w:color="auto"/>
            <w:right w:val="none" w:sz="0" w:space="0" w:color="auto"/>
          </w:divBdr>
        </w:div>
        <w:div w:id="1854026707">
          <w:marLeft w:val="0"/>
          <w:marRight w:val="0"/>
          <w:marTop w:val="0"/>
          <w:marBottom w:val="0"/>
          <w:divBdr>
            <w:top w:val="none" w:sz="0" w:space="0" w:color="auto"/>
            <w:left w:val="none" w:sz="0" w:space="0" w:color="auto"/>
            <w:bottom w:val="none" w:sz="0" w:space="0" w:color="auto"/>
            <w:right w:val="none" w:sz="0" w:space="0" w:color="auto"/>
          </w:divBdr>
        </w:div>
        <w:div w:id="1938783717">
          <w:marLeft w:val="0"/>
          <w:marRight w:val="0"/>
          <w:marTop w:val="0"/>
          <w:marBottom w:val="0"/>
          <w:divBdr>
            <w:top w:val="none" w:sz="0" w:space="0" w:color="auto"/>
            <w:left w:val="none" w:sz="0" w:space="0" w:color="auto"/>
            <w:bottom w:val="none" w:sz="0" w:space="0" w:color="auto"/>
            <w:right w:val="none" w:sz="0" w:space="0" w:color="auto"/>
          </w:divBdr>
        </w:div>
        <w:div w:id="2046129057">
          <w:marLeft w:val="0"/>
          <w:marRight w:val="0"/>
          <w:marTop w:val="0"/>
          <w:marBottom w:val="0"/>
          <w:divBdr>
            <w:top w:val="none" w:sz="0" w:space="0" w:color="auto"/>
            <w:left w:val="none" w:sz="0" w:space="0" w:color="auto"/>
            <w:bottom w:val="none" w:sz="0" w:space="0" w:color="auto"/>
            <w:right w:val="none" w:sz="0" w:space="0" w:color="auto"/>
          </w:divBdr>
        </w:div>
      </w:divsChild>
    </w:div>
    <w:div w:id="782727493">
      <w:bodyDiv w:val="1"/>
      <w:marLeft w:val="0"/>
      <w:marRight w:val="0"/>
      <w:marTop w:val="0"/>
      <w:marBottom w:val="0"/>
      <w:divBdr>
        <w:top w:val="none" w:sz="0" w:space="0" w:color="auto"/>
        <w:left w:val="none" w:sz="0" w:space="0" w:color="auto"/>
        <w:bottom w:val="none" w:sz="0" w:space="0" w:color="auto"/>
        <w:right w:val="none" w:sz="0" w:space="0" w:color="auto"/>
      </w:divBdr>
      <w:divsChild>
        <w:div w:id="1007177938">
          <w:marLeft w:val="0"/>
          <w:marRight w:val="0"/>
          <w:marTop w:val="0"/>
          <w:marBottom w:val="0"/>
          <w:divBdr>
            <w:top w:val="none" w:sz="0" w:space="0" w:color="auto"/>
            <w:left w:val="none" w:sz="0" w:space="0" w:color="auto"/>
            <w:bottom w:val="none" w:sz="0" w:space="0" w:color="auto"/>
            <w:right w:val="none" w:sz="0" w:space="0" w:color="auto"/>
          </w:divBdr>
        </w:div>
        <w:div w:id="1283196403">
          <w:marLeft w:val="0"/>
          <w:marRight w:val="0"/>
          <w:marTop w:val="0"/>
          <w:marBottom w:val="0"/>
          <w:divBdr>
            <w:top w:val="none" w:sz="0" w:space="0" w:color="auto"/>
            <w:left w:val="none" w:sz="0" w:space="0" w:color="auto"/>
            <w:bottom w:val="none" w:sz="0" w:space="0" w:color="auto"/>
            <w:right w:val="none" w:sz="0" w:space="0" w:color="auto"/>
          </w:divBdr>
        </w:div>
        <w:div w:id="1912160102">
          <w:marLeft w:val="0"/>
          <w:marRight w:val="0"/>
          <w:marTop w:val="0"/>
          <w:marBottom w:val="0"/>
          <w:divBdr>
            <w:top w:val="none" w:sz="0" w:space="0" w:color="auto"/>
            <w:left w:val="none" w:sz="0" w:space="0" w:color="auto"/>
            <w:bottom w:val="none" w:sz="0" w:space="0" w:color="auto"/>
            <w:right w:val="none" w:sz="0" w:space="0" w:color="auto"/>
          </w:divBdr>
        </w:div>
      </w:divsChild>
    </w:div>
    <w:div w:id="784615207">
      <w:bodyDiv w:val="1"/>
      <w:marLeft w:val="0"/>
      <w:marRight w:val="0"/>
      <w:marTop w:val="0"/>
      <w:marBottom w:val="0"/>
      <w:divBdr>
        <w:top w:val="none" w:sz="0" w:space="0" w:color="auto"/>
        <w:left w:val="none" w:sz="0" w:space="0" w:color="auto"/>
        <w:bottom w:val="none" w:sz="0" w:space="0" w:color="auto"/>
        <w:right w:val="none" w:sz="0" w:space="0" w:color="auto"/>
      </w:divBdr>
      <w:divsChild>
        <w:div w:id="614603561">
          <w:marLeft w:val="0"/>
          <w:marRight w:val="0"/>
          <w:marTop w:val="0"/>
          <w:marBottom w:val="0"/>
          <w:divBdr>
            <w:top w:val="none" w:sz="0" w:space="0" w:color="auto"/>
            <w:left w:val="none" w:sz="0" w:space="0" w:color="auto"/>
            <w:bottom w:val="none" w:sz="0" w:space="0" w:color="auto"/>
            <w:right w:val="none" w:sz="0" w:space="0" w:color="auto"/>
          </w:divBdr>
        </w:div>
        <w:div w:id="2074040781">
          <w:marLeft w:val="0"/>
          <w:marRight w:val="0"/>
          <w:marTop w:val="0"/>
          <w:marBottom w:val="0"/>
          <w:divBdr>
            <w:top w:val="none" w:sz="0" w:space="0" w:color="auto"/>
            <w:left w:val="none" w:sz="0" w:space="0" w:color="auto"/>
            <w:bottom w:val="none" w:sz="0" w:space="0" w:color="auto"/>
            <w:right w:val="none" w:sz="0" w:space="0" w:color="auto"/>
          </w:divBdr>
        </w:div>
      </w:divsChild>
    </w:div>
    <w:div w:id="792745751">
      <w:bodyDiv w:val="1"/>
      <w:marLeft w:val="0"/>
      <w:marRight w:val="0"/>
      <w:marTop w:val="0"/>
      <w:marBottom w:val="0"/>
      <w:divBdr>
        <w:top w:val="none" w:sz="0" w:space="0" w:color="auto"/>
        <w:left w:val="none" w:sz="0" w:space="0" w:color="auto"/>
        <w:bottom w:val="none" w:sz="0" w:space="0" w:color="auto"/>
        <w:right w:val="none" w:sz="0" w:space="0" w:color="auto"/>
      </w:divBdr>
    </w:div>
    <w:div w:id="803277561">
      <w:bodyDiv w:val="1"/>
      <w:marLeft w:val="0"/>
      <w:marRight w:val="0"/>
      <w:marTop w:val="0"/>
      <w:marBottom w:val="0"/>
      <w:divBdr>
        <w:top w:val="none" w:sz="0" w:space="0" w:color="auto"/>
        <w:left w:val="none" w:sz="0" w:space="0" w:color="auto"/>
        <w:bottom w:val="none" w:sz="0" w:space="0" w:color="auto"/>
        <w:right w:val="none" w:sz="0" w:space="0" w:color="auto"/>
      </w:divBdr>
      <w:divsChild>
        <w:div w:id="956762395">
          <w:marLeft w:val="0"/>
          <w:marRight w:val="0"/>
          <w:marTop w:val="0"/>
          <w:marBottom w:val="0"/>
          <w:divBdr>
            <w:top w:val="none" w:sz="0" w:space="0" w:color="auto"/>
            <w:left w:val="none" w:sz="0" w:space="0" w:color="auto"/>
            <w:bottom w:val="none" w:sz="0" w:space="0" w:color="auto"/>
            <w:right w:val="none" w:sz="0" w:space="0" w:color="auto"/>
          </w:divBdr>
        </w:div>
        <w:div w:id="1487353571">
          <w:marLeft w:val="0"/>
          <w:marRight w:val="0"/>
          <w:marTop w:val="0"/>
          <w:marBottom w:val="0"/>
          <w:divBdr>
            <w:top w:val="none" w:sz="0" w:space="0" w:color="auto"/>
            <w:left w:val="none" w:sz="0" w:space="0" w:color="auto"/>
            <w:bottom w:val="none" w:sz="0" w:space="0" w:color="auto"/>
            <w:right w:val="none" w:sz="0" w:space="0" w:color="auto"/>
          </w:divBdr>
        </w:div>
      </w:divsChild>
    </w:div>
    <w:div w:id="816609796">
      <w:bodyDiv w:val="1"/>
      <w:marLeft w:val="0"/>
      <w:marRight w:val="0"/>
      <w:marTop w:val="0"/>
      <w:marBottom w:val="0"/>
      <w:divBdr>
        <w:top w:val="none" w:sz="0" w:space="0" w:color="auto"/>
        <w:left w:val="none" w:sz="0" w:space="0" w:color="auto"/>
        <w:bottom w:val="none" w:sz="0" w:space="0" w:color="auto"/>
        <w:right w:val="none" w:sz="0" w:space="0" w:color="auto"/>
      </w:divBdr>
      <w:divsChild>
        <w:div w:id="87629177">
          <w:marLeft w:val="0"/>
          <w:marRight w:val="0"/>
          <w:marTop w:val="0"/>
          <w:marBottom w:val="0"/>
          <w:divBdr>
            <w:top w:val="none" w:sz="0" w:space="0" w:color="auto"/>
            <w:left w:val="none" w:sz="0" w:space="0" w:color="auto"/>
            <w:bottom w:val="none" w:sz="0" w:space="0" w:color="auto"/>
            <w:right w:val="none" w:sz="0" w:space="0" w:color="auto"/>
          </w:divBdr>
        </w:div>
        <w:div w:id="810446878">
          <w:marLeft w:val="0"/>
          <w:marRight w:val="0"/>
          <w:marTop w:val="0"/>
          <w:marBottom w:val="0"/>
          <w:divBdr>
            <w:top w:val="none" w:sz="0" w:space="0" w:color="auto"/>
            <w:left w:val="none" w:sz="0" w:space="0" w:color="auto"/>
            <w:bottom w:val="none" w:sz="0" w:space="0" w:color="auto"/>
            <w:right w:val="none" w:sz="0" w:space="0" w:color="auto"/>
          </w:divBdr>
        </w:div>
        <w:div w:id="1318147262">
          <w:marLeft w:val="0"/>
          <w:marRight w:val="0"/>
          <w:marTop w:val="0"/>
          <w:marBottom w:val="0"/>
          <w:divBdr>
            <w:top w:val="none" w:sz="0" w:space="0" w:color="auto"/>
            <w:left w:val="none" w:sz="0" w:space="0" w:color="auto"/>
            <w:bottom w:val="none" w:sz="0" w:space="0" w:color="auto"/>
            <w:right w:val="none" w:sz="0" w:space="0" w:color="auto"/>
          </w:divBdr>
        </w:div>
      </w:divsChild>
    </w:div>
    <w:div w:id="854266946">
      <w:bodyDiv w:val="1"/>
      <w:marLeft w:val="0"/>
      <w:marRight w:val="0"/>
      <w:marTop w:val="0"/>
      <w:marBottom w:val="0"/>
      <w:divBdr>
        <w:top w:val="none" w:sz="0" w:space="0" w:color="auto"/>
        <w:left w:val="none" w:sz="0" w:space="0" w:color="auto"/>
        <w:bottom w:val="none" w:sz="0" w:space="0" w:color="auto"/>
        <w:right w:val="none" w:sz="0" w:space="0" w:color="auto"/>
      </w:divBdr>
      <w:divsChild>
        <w:div w:id="571238650">
          <w:marLeft w:val="0"/>
          <w:marRight w:val="0"/>
          <w:marTop w:val="0"/>
          <w:marBottom w:val="0"/>
          <w:divBdr>
            <w:top w:val="none" w:sz="0" w:space="0" w:color="auto"/>
            <w:left w:val="none" w:sz="0" w:space="0" w:color="auto"/>
            <w:bottom w:val="none" w:sz="0" w:space="0" w:color="auto"/>
            <w:right w:val="none" w:sz="0" w:space="0" w:color="auto"/>
          </w:divBdr>
        </w:div>
        <w:div w:id="1226257389">
          <w:marLeft w:val="0"/>
          <w:marRight w:val="0"/>
          <w:marTop w:val="0"/>
          <w:marBottom w:val="0"/>
          <w:divBdr>
            <w:top w:val="none" w:sz="0" w:space="0" w:color="auto"/>
            <w:left w:val="none" w:sz="0" w:space="0" w:color="auto"/>
            <w:bottom w:val="none" w:sz="0" w:space="0" w:color="auto"/>
            <w:right w:val="none" w:sz="0" w:space="0" w:color="auto"/>
          </w:divBdr>
        </w:div>
        <w:div w:id="1351906161">
          <w:marLeft w:val="0"/>
          <w:marRight w:val="0"/>
          <w:marTop w:val="0"/>
          <w:marBottom w:val="0"/>
          <w:divBdr>
            <w:top w:val="none" w:sz="0" w:space="0" w:color="auto"/>
            <w:left w:val="none" w:sz="0" w:space="0" w:color="auto"/>
            <w:bottom w:val="none" w:sz="0" w:space="0" w:color="auto"/>
            <w:right w:val="none" w:sz="0" w:space="0" w:color="auto"/>
          </w:divBdr>
        </w:div>
        <w:div w:id="1489975829">
          <w:marLeft w:val="0"/>
          <w:marRight w:val="0"/>
          <w:marTop w:val="0"/>
          <w:marBottom w:val="0"/>
          <w:divBdr>
            <w:top w:val="none" w:sz="0" w:space="0" w:color="auto"/>
            <w:left w:val="none" w:sz="0" w:space="0" w:color="auto"/>
            <w:bottom w:val="none" w:sz="0" w:space="0" w:color="auto"/>
            <w:right w:val="none" w:sz="0" w:space="0" w:color="auto"/>
          </w:divBdr>
        </w:div>
        <w:div w:id="1597834115">
          <w:marLeft w:val="0"/>
          <w:marRight w:val="0"/>
          <w:marTop w:val="0"/>
          <w:marBottom w:val="0"/>
          <w:divBdr>
            <w:top w:val="none" w:sz="0" w:space="0" w:color="auto"/>
            <w:left w:val="none" w:sz="0" w:space="0" w:color="auto"/>
            <w:bottom w:val="none" w:sz="0" w:space="0" w:color="auto"/>
            <w:right w:val="none" w:sz="0" w:space="0" w:color="auto"/>
          </w:divBdr>
        </w:div>
        <w:div w:id="1740131262">
          <w:marLeft w:val="0"/>
          <w:marRight w:val="0"/>
          <w:marTop w:val="0"/>
          <w:marBottom w:val="0"/>
          <w:divBdr>
            <w:top w:val="none" w:sz="0" w:space="0" w:color="auto"/>
            <w:left w:val="none" w:sz="0" w:space="0" w:color="auto"/>
            <w:bottom w:val="none" w:sz="0" w:space="0" w:color="auto"/>
            <w:right w:val="none" w:sz="0" w:space="0" w:color="auto"/>
          </w:divBdr>
        </w:div>
        <w:div w:id="1763524467">
          <w:marLeft w:val="0"/>
          <w:marRight w:val="0"/>
          <w:marTop w:val="0"/>
          <w:marBottom w:val="0"/>
          <w:divBdr>
            <w:top w:val="none" w:sz="0" w:space="0" w:color="auto"/>
            <w:left w:val="none" w:sz="0" w:space="0" w:color="auto"/>
            <w:bottom w:val="none" w:sz="0" w:space="0" w:color="auto"/>
            <w:right w:val="none" w:sz="0" w:space="0" w:color="auto"/>
          </w:divBdr>
        </w:div>
        <w:div w:id="1992174074">
          <w:marLeft w:val="0"/>
          <w:marRight w:val="0"/>
          <w:marTop w:val="0"/>
          <w:marBottom w:val="0"/>
          <w:divBdr>
            <w:top w:val="none" w:sz="0" w:space="0" w:color="auto"/>
            <w:left w:val="none" w:sz="0" w:space="0" w:color="auto"/>
            <w:bottom w:val="none" w:sz="0" w:space="0" w:color="auto"/>
            <w:right w:val="none" w:sz="0" w:space="0" w:color="auto"/>
          </w:divBdr>
        </w:div>
      </w:divsChild>
    </w:div>
    <w:div w:id="867371601">
      <w:bodyDiv w:val="1"/>
      <w:marLeft w:val="0"/>
      <w:marRight w:val="0"/>
      <w:marTop w:val="0"/>
      <w:marBottom w:val="0"/>
      <w:divBdr>
        <w:top w:val="none" w:sz="0" w:space="0" w:color="auto"/>
        <w:left w:val="none" w:sz="0" w:space="0" w:color="auto"/>
        <w:bottom w:val="none" w:sz="0" w:space="0" w:color="auto"/>
        <w:right w:val="none" w:sz="0" w:space="0" w:color="auto"/>
      </w:divBdr>
    </w:div>
    <w:div w:id="873734691">
      <w:bodyDiv w:val="1"/>
      <w:marLeft w:val="0"/>
      <w:marRight w:val="0"/>
      <w:marTop w:val="0"/>
      <w:marBottom w:val="0"/>
      <w:divBdr>
        <w:top w:val="none" w:sz="0" w:space="0" w:color="auto"/>
        <w:left w:val="none" w:sz="0" w:space="0" w:color="auto"/>
        <w:bottom w:val="none" w:sz="0" w:space="0" w:color="auto"/>
        <w:right w:val="none" w:sz="0" w:space="0" w:color="auto"/>
      </w:divBdr>
    </w:div>
    <w:div w:id="877663046">
      <w:bodyDiv w:val="1"/>
      <w:marLeft w:val="0"/>
      <w:marRight w:val="0"/>
      <w:marTop w:val="0"/>
      <w:marBottom w:val="0"/>
      <w:divBdr>
        <w:top w:val="none" w:sz="0" w:space="0" w:color="auto"/>
        <w:left w:val="none" w:sz="0" w:space="0" w:color="auto"/>
        <w:bottom w:val="none" w:sz="0" w:space="0" w:color="auto"/>
        <w:right w:val="none" w:sz="0" w:space="0" w:color="auto"/>
      </w:divBdr>
      <w:divsChild>
        <w:div w:id="122160511">
          <w:marLeft w:val="0"/>
          <w:marRight w:val="0"/>
          <w:marTop w:val="0"/>
          <w:marBottom w:val="0"/>
          <w:divBdr>
            <w:top w:val="none" w:sz="0" w:space="0" w:color="auto"/>
            <w:left w:val="none" w:sz="0" w:space="0" w:color="auto"/>
            <w:bottom w:val="none" w:sz="0" w:space="0" w:color="auto"/>
            <w:right w:val="none" w:sz="0" w:space="0" w:color="auto"/>
          </w:divBdr>
        </w:div>
        <w:div w:id="313877805">
          <w:marLeft w:val="0"/>
          <w:marRight w:val="0"/>
          <w:marTop w:val="0"/>
          <w:marBottom w:val="0"/>
          <w:divBdr>
            <w:top w:val="none" w:sz="0" w:space="0" w:color="auto"/>
            <w:left w:val="none" w:sz="0" w:space="0" w:color="auto"/>
            <w:bottom w:val="none" w:sz="0" w:space="0" w:color="auto"/>
            <w:right w:val="none" w:sz="0" w:space="0" w:color="auto"/>
          </w:divBdr>
        </w:div>
        <w:div w:id="711810306">
          <w:marLeft w:val="0"/>
          <w:marRight w:val="0"/>
          <w:marTop w:val="0"/>
          <w:marBottom w:val="0"/>
          <w:divBdr>
            <w:top w:val="none" w:sz="0" w:space="0" w:color="auto"/>
            <w:left w:val="none" w:sz="0" w:space="0" w:color="auto"/>
            <w:bottom w:val="none" w:sz="0" w:space="0" w:color="auto"/>
            <w:right w:val="none" w:sz="0" w:space="0" w:color="auto"/>
          </w:divBdr>
        </w:div>
        <w:div w:id="735275648">
          <w:marLeft w:val="0"/>
          <w:marRight w:val="0"/>
          <w:marTop w:val="0"/>
          <w:marBottom w:val="0"/>
          <w:divBdr>
            <w:top w:val="none" w:sz="0" w:space="0" w:color="auto"/>
            <w:left w:val="none" w:sz="0" w:space="0" w:color="auto"/>
            <w:bottom w:val="none" w:sz="0" w:space="0" w:color="auto"/>
            <w:right w:val="none" w:sz="0" w:space="0" w:color="auto"/>
          </w:divBdr>
        </w:div>
        <w:div w:id="795949601">
          <w:marLeft w:val="0"/>
          <w:marRight w:val="0"/>
          <w:marTop w:val="0"/>
          <w:marBottom w:val="0"/>
          <w:divBdr>
            <w:top w:val="none" w:sz="0" w:space="0" w:color="auto"/>
            <w:left w:val="none" w:sz="0" w:space="0" w:color="auto"/>
            <w:bottom w:val="none" w:sz="0" w:space="0" w:color="auto"/>
            <w:right w:val="none" w:sz="0" w:space="0" w:color="auto"/>
          </w:divBdr>
        </w:div>
        <w:div w:id="1095514727">
          <w:marLeft w:val="0"/>
          <w:marRight w:val="0"/>
          <w:marTop w:val="0"/>
          <w:marBottom w:val="0"/>
          <w:divBdr>
            <w:top w:val="none" w:sz="0" w:space="0" w:color="auto"/>
            <w:left w:val="none" w:sz="0" w:space="0" w:color="auto"/>
            <w:bottom w:val="none" w:sz="0" w:space="0" w:color="auto"/>
            <w:right w:val="none" w:sz="0" w:space="0" w:color="auto"/>
          </w:divBdr>
        </w:div>
        <w:div w:id="1466195179">
          <w:marLeft w:val="0"/>
          <w:marRight w:val="0"/>
          <w:marTop w:val="0"/>
          <w:marBottom w:val="0"/>
          <w:divBdr>
            <w:top w:val="none" w:sz="0" w:space="0" w:color="auto"/>
            <w:left w:val="none" w:sz="0" w:space="0" w:color="auto"/>
            <w:bottom w:val="none" w:sz="0" w:space="0" w:color="auto"/>
            <w:right w:val="none" w:sz="0" w:space="0" w:color="auto"/>
          </w:divBdr>
        </w:div>
        <w:div w:id="1781484934">
          <w:marLeft w:val="0"/>
          <w:marRight w:val="0"/>
          <w:marTop w:val="0"/>
          <w:marBottom w:val="0"/>
          <w:divBdr>
            <w:top w:val="none" w:sz="0" w:space="0" w:color="auto"/>
            <w:left w:val="none" w:sz="0" w:space="0" w:color="auto"/>
            <w:bottom w:val="none" w:sz="0" w:space="0" w:color="auto"/>
            <w:right w:val="none" w:sz="0" w:space="0" w:color="auto"/>
          </w:divBdr>
        </w:div>
      </w:divsChild>
    </w:div>
    <w:div w:id="885874702">
      <w:bodyDiv w:val="1"/>
      <w:marLeft w:val="0"/>
      <w:marRight w:val="0"/>
      <w:marTop w:val="0"/>
      <w:marBottom w:val="0"/>
      <w:divBdr>
        <w:top w:val="none" w:sz="0" w:space="0" w:color="auto"/>
        <w:left w:val="none" w:sz="0" w:space="0" w:color="auto"/>
        <w:bottom w:val="none" w:sz="0" w:space="0" w:color="auto"/>
        <w:right w:val="none" w:sz="0" w:space="0" w:color="auto"/>
      </w:divBdr>
      <w:divsChild>
        <w:div w:id="1788321">
          <w:marLeft w:val="0"/>
          <w:marRight w:val="0"/>
          <w:marTop w:val="0"/>
          <w:marBottom w:val="0"/>
          <w:divBdr>
            <w:top w:val="none" w:sz="0" w:space="0" w:color="auto"/>
            <w:left w:val="none" w:sz="0" w:space="0" w:color="auto"/>
            <w:bottom w:val="none" w:sz="0" w:space="0" w:color="auto"/>
            <w:right w:val="none" w:sz="0" w:space="0" w:color="auto"/>
          </w:divBdr>
        </w:div>
        <w:div w:id="333915926">
          <w:marLeft w:val="0"/>
          <w:marRight w:val="0"/>
          <w:marTop w:val="0"/>
          <w:marBottom w:val="0"/>
          <w:divBdr>
            <w:top w:val="none" w:sz="0" w:space="0" w:color="auto"/>
            <w:left w:val="none" w:sz="0" w:space="0" w:color="auto"/>
            <w:bottom w:val="none" w:sz="0" w:space="0" w:color="auto"/>
            <w:right w:val="none" w:sz="0" w:space="0" w:color="auto"/>
          </w:divBdr>
        </w:div>
        <w:div w:id="786002830">
          <w:marLeft w:val="0"/>
          <w:marRight w:val="0"/>
          <w:marTop w:val="0"/>
          <w:marBottom w:val="0"/>
          <w:divBdr>
            <w:top w:val="none" w:sz="0" w:space="0" w:color="auto"/>
            <w:left w:val="none" w:sz="0" w:space="0" w:color="auto"/>
            <w:bottom w:val="none" w:sz="0" w:space="0" w:color="auto"/>
            <w:right w:val="none" w:sz="0" w:space="0" w:color="auto"/>
          </w:divBdr>
        </w:div>
        <w:div w:id="1111896795">
          <w:marLeft w:val="0"/>
          <w:marRight w:val="0"/>
          <w:marTop w:val="0"/>
          <w:marBottom w:val="0"/>
          <w:divBdr>
            <w:top w:val="none" w:sz="0" w:space="0" w:color="auto"/>
            <w:left w:val="none" w:sz="0" w:space="0" w:color="auto"/>
            <w:bottom w:val="none" w:sz="0" w:space="0" w:color="auto"/>
            <w:right w:val="none" w:sz="0" w:space="0" w:color="auto"/>
          </w:divBdr>
        </w:div>
        <w:div w:id="1317146933">
          <w:marLeft w:val="0"/>
          <w:marRight w:val="0"/>
          <w:marTop w:val="0"/>
          <w:marBottom w:val="0"/>
          <w:divBdr>
            <w:top w:val="none" w:sz="0" w:space="0" w:color="auto"/>
            <w:left w:val="none" w:sz="0" w:space="0" w:color="auto"/>
            <w:bottom w:val="none" w:sz="0" w:space="0" w:color="auto"/>
            <w:right w:val="none" w:sz="0" w:space="0" w:color="auto"/>
          </w:divBdr>
        </w:div>
      </w:divsChild>
    </w:div>
    <w:div w:id="887565531">
      <w:bodyDiv w:val="1"/>
      <w:marLeft w:val="0"/>
      <w:marRight w:val="0"/>
      <w:marTop w:val="0"/>
      <w:marBottom w:val="0"/>
      <w:divBdr>
        <w:top w:val="none" w:sz="0" w:space="0" w:color="auto"/>
        <w:left w:val="none" w:sz="0" w:space="0" w:color="auto"/>
        <w:bottom w:val="none" w:sz="0" w:space="0" w:color="auto"/>
        <w:right w:val="none" w:sz="0" w:space="0" w:color="auto"/>
      </w:divBdr>
      <w:divsChild>
        <w:div w:id="47413161">
          <w:marLeft w:val="0"/>
          <w:marRight w:val="0"/>
          <w:marTop w:val="0"/>
          <w:marBottom w:val="0"/>
          <w:divBdr>
            <w:top w:val="none" w:sz="0" w:space="0" w:color="auto"/>
            <w:left w:val="none" w:sz="0" w:space="0" w:color="auto"/>
            <w:bottom w:val="none" w:sz="0" w:space="0" w:color="auto"/>
            <w:right w:val="none" w:sz="0" w:space="0" w:color="auto"/>
          </w:divBdr>
        </w:div>
        <w:div w:id="218590779">
          <w:marLeft w:val="0"/>
          <w:marRight w:val="0"/>
          <w:marTop w:val="0"/>
          <w:marBottom w:val="0"/>
          <w:divBdr>
            <w:top w:val="none" w:sz="0" w:space="0" w:color="auto"/>
            <w:left w:val="none" w:sz="0" w:space="0" w:color="auto"/>
            <w:bottom w:val="none" w:sz="0" w:space="0" w:color="auto"/>
            <w:right w:val="none" w:sz="0" w:space="0" w:color="auto"/>
          </w:divBdr>
        </w:div>
        <w:div w:id="1896238876">
          <w:marLeft w:val="0"/>
          <w:marRight w:val="0"/>
          <w:marTop w:val="0"/>
          <w:marBottom w:val="0"/>
          <w:divBdr>
            <w:top w:val="none" w:sz="0" w:space="0" w:color="auto"/>
            <w:left w:val="none" w:sz="0" w:space="0" w:color="auto"/>
            <w:bottom w:val="none" w:sz="0" w:space="0" w:color="auto"/>
            <w:right w:val="none" w:sz="0" w:space="0" w:color="auto"/>
          </w:divBdr>
        </w:div>
      </w:divsChild>
    </w:div>
    <w:div w:id="894390960">
      <w:bodyDiv w:val="1"/>
      <w:marLeft w:val="0"/>
      <w:marRight w:val="0"/>
      <w:marTop w:val="0"/>
      <w:marBottom w:val="0"/>
      <w:divBdr>
        <w:top w:val="none" w:sz="0" w:space="0" w:color="auto"/>
        <w:left w:val="none" w:sz="0" w:space="0" w:color="auto"/>
        <w:bottom w:val="none" w:sz="0" w:space="0" w:color="auto"/>
        <w:right w:val="none" w:sz="0" w:space="0" w:color="auto"/>
      </w:divBdr>
      <w:divsChild>
        <w:div w:id="1516269334">
          <w:marLeft w:val="0"/>
          <w:marRight w:val="0"/>
          <w:marTop w:val="0"/>
          <w:marBottom w:val="0"/>
          <w:divBdr>
            <w:top w:val="none" w:sz="0" w:space="0" w:color="auto"/>
            <w:left w:val="none" w:sz="0" w:space="0" w:color="auto"/>
            <w:bottom w:val="none" w:sz="0" w:space="0" w:color="auto"/>
            <w:right w:val="none" w:sz="0" w:space="0" w:color="auto"/>
          </w:divBdr>
        </w:div>
        <w:div w:id="1840193063">
          <w:marLeft w:val="0"/>
          <w:marRight w:val="0"/>
          <w:marTop w:val="0"/>
          <w:marBottom w:val="0"/>
          <w:divBdr>
            <w:top w:val="none" w:sz="0" w:space="0" w:color="auto"/>
            <w:left w:val="none" w:sz="0" w:space="0" w:color="auto"/>
            <w:bottom w:val="none" w:sz="0" w:space="0" w:color="auto"/>
            <w:right w:val="none" w:sz="0" w:space="0" w:color="auto"/>
          </w:divBdr>
        </w:div>
      </w:divsChild>
    </w:div>
    <w:div w:id="896480330">
      <w:bodyDiv w:val="1"/>
      <w:marLeft w:val="0"/>
      <w:marRight w:val="0"/>
      <w:marTop w:val="0"/>
      <w:marBottom w:val="0"/>
      <w:divBdr>
        <w:top w:val="none" w:sz="0" w:space="0" w:color="auto"/>
        <w:left w:val="none" w:sz="0" w:space="0" w:color="auto"/>
        <w:bottom w:val="none" w:sz="0" w:space="0" w:color="auto"/>
        <w:right w:val="none" w:sz="0" w:space="0" w:color="auto"/>
      </w:divBdr>
      <w:divsChild>
        <w:div w:id="390269620">
          <w:marLeft w:val="0"/>
          <w:marRight w:val="0"/>
          <w:marTop w:val="0"/>
          <w:marBottom w:val="0"/>
          <w:divBdr>
            <w:top w:val="none" w:sz="0" w:space="0" w:color="auto"/>
            <w:left w:val="none" w:sz="0" w:space="0" w:color="auto"/>
            <w:bottom w:val="none" w:sz="0" w:space="0" w:color="auto"/>
            <w:right w:val="none" w:sz="0" w:space="0" w:color="auto"/>
          </w:divBdr>
        </w:div>
        <w:div w:id="1161969122">
          <w:marLeft w:val="0"/>
          <w:marRight w:val="0"/>
          <w:marTop w:val="0"/>
          <w:marBottom w:val="0"/>
          <w:divBdr>
            <w:top w:val="none" w:sz="0" w:space="0" w:color="auto"/>
            <w:left w:val="none" w:sz="0" w:space="0" w:color="auto"/>
            <w:bottom w:val="none" w:sz="0" w:space="0" w:color="auto"/>
            <w:right w:val="none" w:sz="0" w:space="0" w:color="auto"/>
          </w:divBdr>
        </w:div>
        <w:div w:id="1342198204">
          <w:marLeft w:val="0"/>
          <w:marRight w:val="0"/>
          <w:marTop w:val="0"/>
          <w:marBottom w:val="0"/>
          <w:divBdr>
            <w:top w:val="none" w:sz="0" w:space="0" w:color="auto"/>
            <w:left w:val="none" w:sz="0" w:space="0" w:color="auto"/>
            <w:bottom w:val="none" w:sz="0" w:space="0" w:color="auto"/>
            <w:right w:val="none" w:sz="0" w:space="0" w:color="auto"/>
          </w:divBdr>
        </w:div>
      </w:divsChild>
    </w:div>
    <w:div w:id="901792029">
      <w:bodyDiv w:val="1"/>
      <w:marLeft w:val="0"/>
      <w:marRight w:val="0"/>
      <w:marTop w:val="0"/>
      <w:marBottom w:val="0"/>
      <w:divBdr>
        <w:top w:val="none" w:sz="0" w:space="0" w:color="auto"/>
        <w:left w:val="none" w:sz="0" w:space="0" w:color="auto"/>
        <w:bottom w:val="none" w:sz="0" w:space="0" w:color="auto"/>
        <w:right w:val="none" w:sz="0" w:space="0" w:color="auto"/>
      </w:divBdr>
      <w:divsChild>
        <w:div w:id="606427289">
          <w:marLeft w:val="0"/>
          <w:marRight w:val="0"/>
          <w:marTop w:val="0"/>
          <w:marBottom w:val="0"/>
          <w:divBdr>
            <w:top w:val="none" w:sz="0" w:space="0" w:color="auto"/>
            <w:left w:val="none" w:sz="0" w:space="0" w:color="auto"/>
            <w:bottom w:val="none" w:sz="0" w:space="0" w:color="auto"/>
            <w:right w:val="none" w:sz="0" w:space="0" w:color="auto"/>
          </w:divBdr>
        </w:div>
        <w:div w:id="2026637270">
          <w:marLeft w:val="0"/>
          <w:marRight w:val="0"/>
          <w:marTop w:val="0"/>
          <w:marBottom w:val="0"/>
          <w:divBdr>
            <w:top w:val="none" w:sz="0" w:space="0" w:color="auto"/>
            <w:left w:val="none" w:sz="0" w:space="0" w:color="auto"/>
            <w:bottom w:val="none" w:sz="0" w:space="0" w:color="auto"/>
            <w:right w:val="none" w:sz="0" w:space="0" w:color="auto"/>
          </w:divBdr>
        </w:div>
        <w:div w:id="2106344002">
          <w:marLeft w:val="0"/>
          <w:marRight w:val="0"/>
          <w:marTop w:val="0"/>
          <w:marBottom w:val="0"/>
          <w:divBdr>
            <w:top w:val="none" w:sz="0" w:space="0" w:color="auto"/>
            <w:left w:val="none" w:sz="0" w:space="0" w:color="auto"/>
            <w:bottom w:val="none" w:sz="0" w:space="0" w:color="auto"/>
            <w:right w:val="none" w:sz="0" w:space="0" w:color="auto"/>
          </w:divBdr>
        </w:div>
      </w:divsChild>
    </w:div>
    <w:div w:id="903491509">
      <w:bodyDiv w:val="1"/>
      <w:marLeft w:val="0"/>
      <w:marRight w:val="0"/>
      <w:marTop w:val="0"/>
      <w:marBottom w:val="0"/>
      <w:divBdr>
        <w:top w:val="none" w:sz="0" w:space="0" w:color="auto"/>
        <w:left w:val="none" w:sz="0" w:space="0" w:color="auto"/>
        <w:bottom w:val="none" w:sz="0" w:space="0" w:color="auto"/>
        <w:right w:val="none" w:sz="0" w:space="0" w:color="auto"/>
      </w:divBdr>
    </w:div>
    <w:div w:id="927928564">
      <w:bodyDiv w:val="1"/>
      <w:marLeft w:val="0"/>
      <w:marRight w:val="0"/>
      <w:marTop w:val="0"/>
      <w:marBottom w:val="0"/>
      <w:divBdr>
        <w:top w:val="none" w:sz="0" w:space="0" w:color="auto"/>
        <w:left w:val="none" w:sz="0" w:space="0" w:color="auto"/>
        <w:bottom w:val="none" w:sz="0" w:space="0" w:color="auto"/>
        <w:right w:val="none" w:sz="0" w:space="0" w:color="auto"/>
      </w:divBdr>
      <w:divsChild>
        <w:div w:id="518471784">
          <w:marLeft w:val="0"/>
          <w:marRight w:val="0"/>
          <w:marTop w:val="0"/>
          <w:marBottom w:val="0"/>
          <w:divBdr>
            <w:top w:val="none" w:sz="0" w:space="0" w:color="auto"/>
            <w:left w:val="none" w:sz="0" w:space="0" w:color="auto"/>
            <w:bottom w:val="none" w:sz="0" w:space="0" w:color="auto"/>
            <w:right w:val="none" w:sz="0" w:space="0" w:color="auto"/>
          </w:divBdr>
        </w:div>
        <w:div w:id="1282960099">
          <w:marLeft w:val="0"/>
          <w:marRight w:val="0"/>
          <w:marTop w:val="0"/>
          <w:marBottom w:val="0"/>
          <w:divBdr>
            <w:top w:val="none" w:sz="0" w:space="0" w:color="auto"/>
            <w:left w:val="none" w:sz="0" w:space="0" w:color="auto"/>
            <w:bottom w:val="none" w:sz="0" w:space="0" w:color="auto"/>
            <w:right w:val="none" w:sz="0" w:space="0" w:color="auto"/>
          </w:divBdr>
        </w:div>
        <w:div w:id="1297830987">
          <w:marLeft w:val="0"/>
          <w:marRight w:val="0"/>
          <w:marTop w:val="0"/>
          <w:marBottom w:val="0"/>
          <w:divBdr>
            <w:top w:val="none" w:sz="0" w:space="0" w:color="auto"/>
            <w:left w:val="none" w:sz="0" w:space="0" w:color="auto"/>
            <w:bottom w:val="none" w:sz="0" w:space="0" w:color="auto"/>
            <w:right w:val="none" w:sz="0" w:space="0" w:color="auto"/>
          </w:divBdr>
        </w:div>
        <w:div w:id="1336223122">
          <w:marLeft w:val="0"/>
          <w:marRight w:val="0"/>
          <w:marTop w:val="0"/>
          <w:marBottom w:val="0"/>
          <w:divBdr>
            <w:top w:val="none" w:sz="0" w:space="0" w:color="auto"/>
            <w:left w:val="none" w:sz="0" w:space="0" w:color="auto"/>
            <w:bottom w:val="none" w:sz="0" w:space="0" w:color="auto"/>
            <w:right w:val="none" w:sz="0" w:space="0" w:color="auto"/>
          </w:divBdr>
        </w:div>
        <w:div w:id="1769622781">
          <w:marLeft w:val="0"/>
          <w:marRight w:val="0"/>
          <w:marTop w:val="0"/>
          <w:marBottom w:val="0"/>
          <w:divBdr>
            <w:top w:val="none" w:sz="0" w:space="0" w:color="auto"/>
            <w:left w:val="none" w:sz="0" w:space="0" w:color="auto"/>
            <w:bottom w:val="none" w:sz="0" w:space="0" w:color="auto"/>
            <w:right w:val="none" w:sz="0" w:space="0" w:color="auto"/>
          </w:divBdr>
        </w:div>
        <w:div w:id="2107263142">
          <w:marLeft w:val="0"/>
          <w:marRight w:val="0"/>
          <w:marTop w:val="0"/>
          <w:marBottom w:val="0"/>
          <w:divBdr>
            <w:top w:val="none" w:sz="0" w:space="0" w:color="auto"/>
            <w:left w:val="none" w:sz="0" w:space="0" w:color="auto"/>
            <w:bottom w:val="none" w:sz="0" w:space="0" w:color="auto"/>
            <w:right w:val="none" w:sz="0" w:space="0" w:color="auto"/>
          </w:divBdr>
        </w:div>
      </w:divsChild>
    </w:div>
    <w:div w:id="929310750">
      <w:bodyDiv w:val="1"/>
      <w:marLeft w:val="0"/>
      <w:marRight w:val="0"/>
      <w:marTop w:val="0"/>
      <w:marBottom w:val="0"/>
      <w:divBdr>
        <w:top w:val="none" w:sz="0" w:space="0" w:color="auto"/>
        <w:left w:val="none" w:sz="0" w:space="0" w:color="auto"/>
        <w:bottom w:val="none" w:sz="0" w:space="0" w:color="auto"/>
        <w:right w:val="none" w:sz="0" w:space="0" w:color="auto"/>
      </w:divBdr>
      <w:divsChild>
        <w:div w:id="122431824">
          <w:marLeft w:val="0"/>
          <w:marRight w:val="0"/>
          <w:marTop w:val="0"/>
          <w:marBottom w:val="0"/>
          <w:divBdr>
            <w:top w:val="none" w:sz="0" w:space="0" w:color="auto"/>
            <w:left w:val="none" w:sz="0" w:space="0" w:color="auto"/>
            <w:bottom w:val="none" w:sz="0" w:space="0" w:color="auto"/>
            <w:right w:val="none" w:sz="0" w:space="0" w:color="auto"/>
          </w:divBdr>
        </w:div>
        <w:div w:id="129131300">
          <w:marLeft w:val="0"/>
          <w:marRight w:val="0"/>
          <w:marTop w:val="0"/>
          <w:marBottom w:val="0"/>
          <w:divBdr>
            <w:top w:val="none" w:sz="0" w:space="0" w:color="auto"/>
            <w:left w:val="none" w:sz="0" w:space="0" w:color="auto"/>
            <w:bottom w:val="none" w:sz="0" w:space="0" w:color="auto"/>
            <w:right w:val="none" w:sz="0" w:space="0" w:color="auto"/>
          </w:divBdr>
        </w:div>
        <w:div w:id="279848736">
          <w:marLeft w:val="0"/>
          <w:marRight w:val="0"/>
          <w:marTop w:val="0"/>
          <w:marBottom w:val="0"/>
          <w:divBdr>
            <w:top w:val="none" w:sz="0" w:space="0" w:color="auto"/>
            <w:left w:val="none" w:sz="0" w:space="0" w:color="auto"/>
            <w:bottom w:val="none" w:sz="0" w:space="0" w:color="auto"/>
            <w:right w:val="none" w:sz="0" w:space="0" w:color="auto"/>
          </w:divBdr>
        </w:div>
        <w:div w:id="405614485">
          <w:marLeft w:val="0"/>
          <w:marRight w:val="0"/>
          <w:marTop w:val="0"/>
          <w:marBottom w:val="0"/>
          <w:divBdr>
            <w:top w:val="none" w:sz="0" w:space="0" w:color="auto"/>
            <w:left w:val="none" w:sz="0" w:space="0" w:color="auto"/>
            <w:bottom w:val="none" w:sz="0" w:space="0" w:color="auto"/>
            <w:right w:val="none" w:sz="0" w:space="0" w:color="auto"/>
          </w:divBdr>
        </w:div>
        <w:div w:id="441413358">
          <w:marLeft w:val="0"/>
          <w:marRight w:val="0"/>
          <w:marTop w:val="0"/>
          <w:marBottom w:val="0"/>
          <w:divBdr>
            <w:top w:val="none" w:sz="0" w:space="0" w:color="auto"/>
            <w:left w:val="none" w:sz="0" w:space="0" w:color="auto"/>
            <w:bottom w:val="none" w:sz="0" w:space="0" w:color="auto"/>
            <w:right w:val="none" w:sz="0" w:space="0" w:color="auto"/>
          </w:divBdr>
        </w:div>
        <w:div w:id="495263869">
          <w:marLeft w:val="0"/>
          <w:marRight w:val="0"/>
          <w:marTop w:val="0"/>
          <w:marBottom w:val="0"/>
          <w:divBdr>
            <w:top w:val="none" w:sz="0" w:space="0" w:color="auto"/>
            <w:left w:val="none" w:sz="0" w:space="0" w:color="auto"/>
            <w:bottom w:val="none" w:sz="0" w:space="0" w:color="auto"/>
            <w:right w:val="none" w:sz="0" w:space="0" w:color="auto"/>
          </w:divBdr>
        </w:div>
        <w:div w:id="526648901">
          <w:marLeft w:val="0"/>
          <w:marRight w:val="0"/>
          <w:marTop w:val="0"/>
          <w:marBottom w:val="0"/>
          <w:divBdr>
            <w:top w:val="none" w:sz="0" w:space="0" w:color="auto"/>
            <w:left w:val="none" w:sz="0" w:space="0" w:color="auto"/>
            <w:bottom w:val="none" w:sz="0" w:space="0" w:color="auto"/>
            <w:right w:val="none" w:sz="0" w:space="0" w:color="auto"/>
          </w:divBdr>
        </w:div>
        <w:div w:id="698436745">
          <w:marLeft w:val="0"/>
          <w:marRight w:val="0"/>
          <w:marTop w:val="0"/>
          <w:marBottom w:val="0"/>
          <w:divBdr>
            <w:top w:val="none" w:sz="0" w:space="0" w:color="auto"/>
            <w:left w:val="none" w:sz="0" w:space="0" w:color="auto"/>
            <w:bottom w:val="none" w:sz="0" w:space="0" w:color="auto"/>
            <w:right w:val="none" w:sz="0" w:space="0" w:color="auto"/>
          </w:divBdr>
        </w:div>
        <w:div w:id="775559649">
          <w:marLeft w:val="0"/>
          <w:marRight w:val="0"/>
          <w:marTop w:val="0"/>
          <w:marBottom w:val="0"/>
          <w:divBdr>
            <w:top w:val="none" w:sz="0" w:space="0" w:color="auto"/>
            <w:left w:val="none" w:sz="0" w:space="0" w:color="auto"/>
            <w:bottom w:val="none" w:sz="0" w:space="0" w:color="auto"/>
            <w:right w:val="none" w:sz="0" w:space="0" w:color="auto"/>
          </w:divBdr>
        </w:div>
        <w:div w:id="939751484">
          <w:marLeft w:val="0"/>
          <w:marRight w:val="0"/>
          <w:marTop w:val="0"/>
          <w:marBottom w:val="0"/>
          <w:divBdr>
            <w:top w:val="none" w:sz="0" w:space="0" w:color="auto"/>
            <w:left w:val="none" w:sz="0" w:space="0" w:color="auto"/>
            <w:bottom w:val="none" w:sz="0" w:space="0" w:color="auto"/>
            <w:right w:val="none" w:sz="0" w:space="0" w:color="auto"/>
          </w:divBdr>
        </w:div>
        <w:div w:id="955720764">
          <w:marLeft w:val="0"/>
          <w:marRight w:val="0"/>
          <w:marTop w:val="0"/>
          <w:marBottom w:val="0"/>
          <w:divBdr>
            <w:top w:val="none" w:sz="0" w:space="0" w:color="auto"/>
            <w:left w:val="none" w:sz="0" w:space="0" w:color="auto"/>
            <w:bottom w:val="none" w:sz="0" w:space="0" w:color="auto"/>
            <w:right w:val="none" w:sz="0" w:space="0" w:color="auto"/>
          </w:divBdr>
        </w:div>
        <w:div w:id="1022901621">
          <w:marLeft w:val="0"/>
          <w:marRight w:val="0"/>
          <w:marTop w:val="0"/>
          <w:marBottom w:val="0"/>
          <w:divBdr>
            <w:top w:val="none" w:sz="0" w:space="0" w:color="auto"/>
            <w:left w:val="none" w:sz="0" w:space="0" w:color="auto"/>
            <w:bottom w:val="none" w:sz="0" w:space="0" w:color="auto"/>
            <w:right w:val="none" w:sz="0" w:space="0" w:color="auto"/>
          </w:divBdr>
        </w:div>
        <w:div w:id="1037509708">
          <w:marLeft w:val="0"/>
          <w:marRight w:val="0"/>
          <w:marTop w:val="0"/>
          <w:marBottom w:val="0"/>
          <w:divBdr>
            <w:top w:val="none" w:sz="0" w:space="0" w:color="auto"/>
            <w:left w:val="none" w:sz="0" w:space="0" w:color="auto"/>
            <w:bottom w:val="none" w:sz="0" w:space="0" w:color="auto"/>
            <w:right w:val="none" w:sz="0" w:space="0" w:color="auto"/>
          </w:divBdr>
        </w:div>
        <w:div w:id="1057895708">
          <w:marLeft w:val="0"/>
          <w:marRight w:val="0"/>
          <w:marTop w:val="0"/>
          <w:marBottom w:val="0"/>
          <w:divBdr>
            <w:top w:val="none" w:sz="0" w:space="0" w:color="auto"/>
            <w:left w:val="none" w:sz="0" w:space="0" w:color="auto"/>
            <w:bottom w:val="none" w:sz="0" w:space="0" w:color="auto"/>
            <w:right w:val="none" w:sz="0" w:space="0" w:color="auto"/>
          </w:divBdr>
        </w:div>
        <w:div w:id="1087310297">
          <w:marLeft w:val="0"/>
          <w:marRight w:val="0"/>
          <w:marTop w:val="0"/>
          <w:marBottom w:val="0"/>
          <w:divBdr>
            <w:top w:val="none" w:sz="0" w:space="0" w:color="auto"/>
            <w:left w:val="none" w:sz="0" w:space="0" w:color="auto"/>
            <w:bottom w:val="none" w:sz="0" w:space="0" w:color="auto"/>
            <w:right w:val="none" w:sz="0" w:space="0" w:color="auto"/>
          </w:divBdr>
        </w:div>
        <w:div w:id="1100182685">
          <w:marLeft w:val="0"/>
          <w:marRight w:val="0"/>
          <w:marTop w:val="0"/>
          <w:marBottom w:val="0"/>
          <w:divBdr>
            <w:top w:val="none" w:sz="0" w:space="0" w:color="auto"/>
            <w:left w:val="none" w:sz="0" w:space="0" w:color="auto"/>
            <w:bottom w:val="none" w:sz="0" w:space="0" w:color="auto"/>
            <w:right w:val="none" w:sz="0" w:space="0" w:color="auto"/>
          </w:divBdr>
        </w:div>
        <w:div w:id="1115254010">
          <w:marLeft w:val="0"/>
          <w:marRight w:val="0"/>
          <w:marTop w:val="0"/>
          <w:marBottom w:val="0"/>
          <w:divBdr>
            <w:top w:val="none" w:sz="0" w:space="0" w:color="auto"/>
            <w:left w:val="none" w:sz="0" w:space="0" w:color="auto"/>
            <w:bottom w:val="none" w:sz="0" w:space="0" w:color="auto"/>
            <w:right w:val="none" w:sz="0" w:space="0" w:color="auto"/>
          </w:divBdr>
        </w:div>
        <w:div w:id="1155416913">
          <w:marLeft w:val="0"/>
          <w:marRight w:val="0"/>
          <w:marTop w:val="0"/>
          <w:marBottom w:val="0"/>
          <w:divBdr>
            <w:top w:val="none" w:sz="0" w:space="0" w:color="auto"/>
            <w:left w:val="none" w:sz="0" w:space="0" w:color="auto"/>
            <w:bottom w:val="none" w:sz="0" w:space="0" w:color="auto"/>
            <w:right w:val="none" w:sz="0" w:space="0" w:color="auto"/>
          </w:divBdr>
        </w:div>
        <w:div w:id="1160777106">
          <w:marLeft w:val="0"/>
          <w:marRight w:val="0"/>
          <w:marTop w:val="0"/>
          <w:marBottom w:val="0"/>
          <w:divBdr>
            <w:top w:val="none" w:sz="0" w:space="0" w:color="auto"/>
            <w:left w:val="none" w:sz="0" w:space="0" w:color="auto"/>
            <w:bottom w:val="none" w:sz="0" w:space="0" w:color="auto"/>
            <w:right w:val="none" w:sz="0" w:space="0" w:color="auto"/>
          </w:divBdr>
        </w:div>
        <w:div w:id="1377851154">
          <w:marLeft w:val="0"/>
          <w:marRight w:val="0"/>
          <w:marTop w:val="0"/>
          <w:marBottom w:val="0"/>
          <w:divBdr>
            <w:top w:val="none" w:sz="0" w:space="0" w:color="auto"/>
            <w:left w:val="none" w:sz="0" w:space="0" w:color="auto"/>
            <w:bottom w:val="none" w:sz="0" w:space="0" w:color="auto"/>
            <w:right w:val="none" w:sz="0" w:space="0" w:color="auto"/>
          </w:divBdr>
        </w:div>
        <w:div w:id="1424450231">
          <w:marLeft w:val="0"/>
          <w:marRight w:val="0"/>
          <w:marTop w:val="0"/>
          <w:marBottom w:val="0"/>
          <w:divBdr>
            <w:top w:val="none" w:sz="0" w:space="0" w:color="auto"/>
            <w:left w:val="none" w:sz="0" w:space="0" w:color="auto"/>
            <w:bottom w:val="none" w:sz="0" w:space="0" w:color="auto"/>
            <w:right w:val="none" w:sz="0" w:space="0" w:color="auto"/>
          </w:divBdr>
        </w:div>
        <w:div w:id="1511291737">
          <w:marLeft w:val="0"/>
          <w:marRight w:val="0"/>
          <w:marTop w:val="0"/>
          <w:marBottom w:val="0"/>
          <w:divBdr>
            <w:top w:val="none" w:sz="0" w:space="0" w:color="auto"/>
            <w:left w:val="none" w:sz="0" w:space="0" w:color="auto"/>
            <w:bottom w:val="none" w:sz="0" w:space="0" w:color="auto"/>
            <w:right w:val="none" w:sz="0" w:space="0" w:color="auto"/>
          </w:divBdr>
        </w:div>
        <w:div w:id="1539901619">
          <w:marLeft w:val="0"/>
          <w:marRight w:val="0"/>
          <w:marTop w:val="0"/>
          <w:marBottom w:val="0"/>
          <w:divBdr>
            <w:top w:val="none" w:sz="0" w:space="0" w:color="auto"/>
            <w:left w:val="none" w:sz="0" w:space="0" w:color="auto"/>
            <w:bottom w:val="none" w:sz="0" w:space="0" w:color="auto"/>
            <w:right w:val="none" w:sz="0" w:space="0" w:color="auto"/>
          </w:divBdr>
        </w:div>
        <w:div w:id="1553275677">
          <w:marLeft w:val="0"/>
          <w:marRight w:val="0"/>
          <w:marTop w:val="0"/>
          <w:marBottom w:val="0"/>
          <w:divBdr>
            <w:top w:val="none" w:sz="0" w:space="0" w:color="auto"/>
            <w:left w:val="none" w:sz="0" w:space="0" w:color="auto"/>
            <w:bottom w:val="none" w:sz="0" w:space="0" w:color="auto"/>
            <w:right w:val="none" w:sz="0" w:space="0" w:color="auto"/>
          </w:divBdr>
        </w:div>
        <w:div w:id="1649045400">
          <w:marLeft w:val="0"/>
          <w:marRight w:val="0"/>
          <w:marTop w:val="0"/>
          <w:marBottom w:val="0"/>
          <w:divBdr>
            <w:top w:val="none" w:sz="0" w:space="0" w:color="auto"/>
            <w:left w:val="none" w:sz="0" w:space="0" w:color="auto"/>
            <w:bottom w:val="none" w:sz="0" w:space="0" w:color="auto"/>
            <w:right w:val="none" w:sz="0" w:space="0" w:color="auto"/>
          </w:divBdr>
        </w:div>
        <w:div w:id="1658148812">
          <w:marLeft w:val="0"/>
          <w:marRight w:val="0"/>
          <w:marTop w:val="0"/>
          <w:marBottom w:val="0"/>
          <w:divBdr>
            <w:top w:val="none" w:sz="0" w:space="0" w:color="auto"/>
            <w:left w:val="none" w:sz="0" w:space="0" w:color="auto"/>
            <w:bottom w:val="none" w:sz="0" w:space="0" w:color="auto"/>
            <w:right w:val="none" w:sz="0" w:space="0" w:color="auto"/>
          </w:divBdr>
        </w:div>
        <w:div w:id="1660379652">
          <w:marLeft w:val="0"/>
          <w:marRight w:val="0"/>
          <w:marTop w:val="0"/>
          <w:marBottom w:val="0"/>
          <w:divBdr>
            <w:top w:val="none" w:sz="0" w:space="0" w:color="auto"/>
            <w:left w:val="none" w:sz="0" w:space="0" w:color="auto"/>
            <w:bottom w:val="none" w:sz="0" w:space="0" w:color="auto"/>
            <w:right w:val="none" w:sz="0" w:space="0" w:color="auto"/>
          </w:divBdr>
        </w:div>
        <w:div w:id="1750497480">
          <w:marLeft w:val="0"/>
          <w:marRight w:val="0"/>
          <w:marTop w:val="0"/>
          <w:marBottom w:val="0"/>
          <w:divBdr>
            <w:top w:val="none" w:sz="0" w:space="0" w:color="auto"/>
            <w:left w:val="none" w:sz="0" w:space="0" w:color="auto"/>
            <w:bottom w:val="none" w:sz="0" w:space="0" w:color="auto"/>
            <w:right w:val="none" w:sz="0" w:space="0" w:color="auto"/>
          </w:divBdr>
        </w:div>
        <w:div w:id="1844662054">
          <w:marLeft w:val="0"/>
          <w:marRight w:val="0"/>
          <w:marTop w:val="0"/>
          <w:marBottom w:val="0"/>
          <w:divBdr>
            <w:top w:val="none" w:sz="0" w:space="0" w:color="auto"/>
            <w:left w:val="none" w:sz="0" w:space="0" w:color="auto"/>
            <w:bottom w:val="none" w:sz="0" w:space="0" w:color="auto"/>
            <w:right w:val="none" w:sz="0" w:space="0" w:color="auto"/>
          </w:divBdr>
        </w:div>
        <w:div w:id="1878004232">
          <w:marLeft w:val="0"/>
          <w:marRight w:val="0"/>
          <w:marTop w:val="0"/>
          <w:marBottom w:val="0"/>
          <w:divBdr>
            <w:top w:val="none" w:sz="0" w:space="0" w:color="auto"/>
            <w:left w:val="none" w:sz="0" w:space="0" w:color="auto"/>
            <w:bottom w:val="none" w:sz="0" w:space="0" w:color="auto"/>
            <w:right w:val="none" w:sz="0" w:space="0" w:color="auto"/>
          </w:divBdr>
        </w:div>
        <w:div w:id="1886133885">
          <w:marLeft w:val="0"/>
          <w:marRight w:val="0"/>
          <w:marTop w:val="0"/>
          <w:marBottom w:val="0"/>
          <w:divBdr>
            <w:top w:val="none" w:sz="0" w:space="0" w:color="auto"/>
            <w:left w:val="none" w:sz="0" w:space="0" w:color="auto"/>
            <w:bottom w:val="none" w:sz="0" w:space="0" w:color="auto"/>
            <w:right w:val="none" w:sz="0" w:space="0" w:color="auto"/>
          </w:divBdr>
        </w:div>
        <w:div w:id="1974628908">
          <w:marLeft w:val="0"/>
          <w:marRight w:val="0"/>
          <w:marTop w:val="0"/>
          <w:marBottom w:val="0"/>
          <w:divBdr>
            <w:top w:val="none" w:sz="0" w:space="0" w:color="auto"/>
            <w:left w:val="none" w:sz="0" w:space="0" w:color="auto"/>
            <w:bottom w:val="none" w:sz="0" w:space="0" w:color="auto"/>
            <w:right w:val="none" w:sz="0" w:space="0" w:color="auto"/>
          </w:divBdr>
        </w:div>
        <w:div w:id="2040668424">
          <w:marLeft w:val="0"/>
          <w:marRight w:val="0"/>
          <w:marTop w:val="0"/>
          <w:marBottom w:val="0"/>
          <w:divBdr>
            <w:top w:val="none" w:sz="0" w:space="0" w:color="auto"/>
            <w:left w:val="none" w:sz="0" w:space="0" w:color="auto"/>
            <w:bottom w:val="none" w:sz="0" w:space="0" w:color="auto"/>
            <w:right w:val="none" w:sz="0" w:space="0" w:color="auto"/>
          </w:divBdr>
        </w:div>
      </w:divsChild>
    </w:div>
    <w:div w:id="955330303">
      <w:bodyDiv w:val="1"/>
      <w:marLeft w:val="0"/>
      <w:marRight w:val="0"/>
      <w:marTop w:val="0"/>
      <w:marBottom w:val="0"/>
      <w:divBdr>
        <w:top w:val="none" w:sz="0" w:space="0" w:color="auto"/>
        <w:left w:val="none" w:sz="0" w:space="0" w:color="auto"/>
        <w:bottom w:val="none" w:sz="0" w:space="0" w:color="auto"/>
        <w:right w:val="none" w:sz="0" w:space="0" w:color="auto"/>
      </w:divBdr>
      <w:divsChild>
        <w:div w:id="659888024">
          <w:marLeft w:val="0"/>
          <w:marRight w:val="0"/>
          <w:marTop w:val="0"/>
          <w:marBottom w:val="0"/>
          <w:divBdr>
            <w:top w:val="none" w:sz="0" w:space="0" w:color="auto"/>
            <w:left w:val="none" w:sz="0" w:space="0" w:color="auto"/>
            <w:bottom w:val="none" w:sz="0" w:space="0" w:color="auto"/>
            <w:right w:val="none" w:sz="0" w:space="0" w:color="auto"/>
          </w:divBdr>
        </w:div>
        <w:div w:id="1304001886">
          <w:marLeft w:val="0"/>
          <w:marRight w:val="0"/>
          <w:marTop w:val="0"/>
          <w:marBottom w:val="0"/>
          <w:divBdr>
            <w:top w:val="none" w:sz="0" w:space="0" w:color="auto"/>
            <w:left w:val="none" w:sz="0" w:space="0" w:color="auto"/>
            <w:bottom w:val="none" w:sz="0" w:space="0" w:color="auto"/>
            <w:right w:val="none" w:sz="0" w:space="0" w:color="auto"/>
          </w:divBdr>
        </w:div>
      </w:divsChild>
    </w:div>
    <w:div w:id="956722416">
      <w:bodyDiv w:val="1"/>
      <w:marLeft w:val="0"/>
      <w:marRight w:val="0"/>
      <w:marTop w:val="0"/>
      <w:marBottom w:val="0"/>
      <w:divBdr>
        <w:top w:val="none" w:sz="0" w:space="0" w:color="auto"/>
        <w:left w:val="none" w:sz="0" w:space="0" w:color="auto"/>
        <w:bottom w:val="none" w:sz="0" w:space="0" w:color="auto"/>
        <w:right w:val="none" w:sz="0" w:space="0" w:color="auto"/>
      </w:divBdr>
    </w:div>
    <w:div w:id="962345419">
      <w:bodyDiv w:val="1"/>
      <w:marLeft w:val="0"/>
      <w:marRight w:val="0"/>
      <w:marTop w:val="0"/>
      <w:marBottom w:val="0"/>
      <w:divBdr>
        <w:top w:val="none" w:sz="0" w:space="0" w:color="auto"/>
        <w:left w:val="none" w:sz="0" w:space="0" w:color="auto"/>
        <w:bottom w:val="none" w:sz="0" w:space="0" w:color="auto"/>
        <w:right w:val="none" w:sz="0" w:space="0" w:color="auto"/>
      </w:divBdr>
      <w:divsChild>
        <w:div w:id="210505016">
          <w:marLeft w:val="0"/>
          <w:marRight w:val="0"/>
          <w:marTop w:val="0"/>
          <w:marBottom w:val="0"/>
          <w:divBdr>
            <w:top w:val="none" w:sz="0" w:space="0" w:color="auto"/>
            <w:left w:val="none" w:sz="0" w:space="0" w:color="auto"/>
            <w:bottom w:val="none" w:sz="0" w:space="0" w:color="auto"/>
            <w:right w:val="none" w:sz="0" w:space="0" w:color="auto"/>
          </w:divBdr>
        </w:div>
        <w:div w:id="847871842">
          <w:marLeft w:val="0"/>
          <w:marRight w:val="0"/>
          <w:marTop w:val="0"/>
          <w:marBottom w:val="0"/>
          <w:divBdr>
            <w:top w:val="none" w:sz="0" w:space="0" w:color="auto"/>
            <w:left w:val="none" w:sz="0" w:space="0" w:color="auto"/>
            <w:bottom w:val="none" w:sz="0" w:space="0" w:color="auto"/>
            <w:right w:val="none" w:sz="0" w:space="0" w:color="auto"/>
          </w:divBdr>
        </w:div>
        <w:div w:id="2052608534">
          <w:marLeft w:val="0"/>
          <w:marRight w:val="0"/>
          <w:marTop w:val="0"/>
          <w:marBottom w:val="0"/>
          <w:divBdr>
            <w:top w:val="none" w:sz="0" w:space="0" w:color="auto"/>
            <w:left w:val="none" w:sz="0" w:space="0" w:color="auto"/>
            <w:bottom w:val="none" w:sz="0" w:space="0" w:color="auto"/>
            <w:right w:val="none" w:sz="0" w:space="0" w:color="auto"/>
          </w:divBdr>
        </w:div>
      </w:divsChild>
    </w:div>
    <w:div w:id="977415683">
      <w:bodyDiv w:val="1"/>
      <w:marLeft w:val="0"/>
      <w:marRight w:val="0"/>
      <w:marTop w:val="0"/>
      <w:marBottom w:val="0"/>
      <w:divBdr>
        <w:top w:val="none" w:sz="0" w:space="0" w:color="auto"/>
        <w:left w:val="none" w:sz="0" w:space="0" w:color="auto"/>
        <w:bottom w:val="none" w:sz="0" w:space="0" w:color="auto"/>
        <w:right w:val="none" w:sz="0" w:space="0" w:color="auto"/>
      </w:divBdr>
      <w:divsChild>
        <w:div w:id="1025788267">
          <w:marLeft w:val="0"/>
          <w:marRight w:val="0"/>
          <w:marTop w:val="0"/>
          <w:marBottom w:val="0"/>
          <w:divBdr>
            <w:top w:val="none" w:sz="0" w:space="0" w:color="auto"/>
            <w:left w:val="none" w:sz="0" w:space="0" w:color="auto"/>
            <w:bottom w:val="none" w:sz="0" w:space="0" w:color="auto"/>
            <w:right w:val="none" w:sz="0" w:space="0" w:color="auto"/>
          </w:divBdr>
        </w:div>
        <w:div w:id="1990596489">
          <w:marLeft w:val="0"/>
          <w:marRight w:val="0"/>
          <w:marTop w:val="0"/>
          <w:marBottom w:val="0"/>
          <w:divBdr>
            <w:top w:val="none" w:sz="0" w:space="0" w:color="auto"/>
            <w:left w:val="none" w:sz="0" w:space="0" w:color="auto"/>
            <w:bottom w:val="none" w:sz="0" w:space="0" w:color="auto"/>
            <w:right w:val="none" w:sz="0" w:space="0" w:color="auto"/>
          </w:divBdr>
        </w:div>
        <w:div w:id="2006351011">
          <w:marLeft w:val="0"/>
          <w:marRight w:val="0"/>
          <w:marTop w:val="0"/>
          <w:marBottom w:val="0"/>
          <w:divBdr>
            <w:top w:val="none" w:sz="0" w:space="0" w:color="auto"/>
            <w:left w:val="none" w:sz="0" w:space="0" w:color="auto"/>
            <w:bottom w:val="none" w:sz="0" w:space="0" w:color="auto"/>
            <w:right w:val="none" w:sz="0" w:space="0" w:color="auto"/>
          </w:divBdr>
        </w:div>
      </w:divsChild>
    </w:div>
    <w:div w:id="981498277">
      <w:bodyDiv w:val="1"/>
      <w:marLeft w:val="0"/>
      <w:marRight w:val="0"/>
      <w:marTop w:val="0"/>
      <w:marBottom w:val="0"/>
      <w:divBdr>
        <w:top w:val="none" w:sz="0" w:space="0" w:color="auto"/>
        <w:left w:val="none" w:sz="0" w:space="0" w:color="auto"/>
        <w:bottom w:val="none" w:sz="0" w:space="0" w:color="auto"/>
        <w:right w:val="none" w:sz="0" w:space="0" w:color="auto"/>
      </w:divBdr>
      <w:divsChild>
        <w:div w:id="71775804">
          <w:marLeft w:val="0"/>
          <w:marRight w:val="0"/>
          <w:marTop w:val="0"/>
          <w:marBottom w:val="0"/>
          <w:divBdr>
            <w:top w:val="none" w:sz="0" w:space="0" w:color="auto"/>
            <w:left w:val="none" w:sz="0" w:space="0" w:color="auto"/>
            <w:bottom w:val="none" w:sz="0" w:space="0" w:color="auto"/>
            <w:right w:val="none" w:sz="0" w:space="0" w:color="auto"/>
          </w:divBdr>
        </w:div>
        <w:div w:id="443623867">
          <w:marLeft w:val="0"/>
          <w:marRight w:val="0"/>
          <w:marTop w:val="0"/>
          <w:marBottom w:val="0"/>
          <w:divBdr>
            <w:top w:val="none" w:sz="0" w:space="0" w:color="auto"/>
            <w:left w:val="none" w:sz="0" w:space="0" w:color="auto"/>
            <w:bottom w:val="none" w:sz="0" w:space="0" w:color="auto"/>
            <w:right w:val="none" w:sz="0" w:space="0" w:color="auto"/>
          </w:divBdr>
        </w:div>
      </w:divsChild>
    </w:div>
    <w:div w:id="981927927">
      <w:bodyDiv w:val="1"/>
      <w:marLeft w:val="0"/>
      <w:marRight w:val="0"/>
      <w:marTop w:val="0"/>
      <w:marBottom w:val="0"/>
      <w:divBdr>
        <w:top w:val="none" w:sz="0" w:space="0" w:color="auto"/>
        <w:left w:val="none" w:sz="0" w:space="0" w:color="auto"/>
        <w:bottom w:val="none" w:sz="0" w:space="0" w:color="auto"/>
        <w:right w:val="none" w:sz="0" w:space="0" w:color="auto"/>
      </w:divBdr>
      <w:divsChild>
        <w:div w:id="1295335353">
          <w:marLeft w:val="0"/>
          <w:marRight w:val="0"/>
          <w:marTop w:val="0"/>
          <w:marBottom w:val="0"/>
          <w:divBdr>
            <w:top w:val="none" w:sz="0" w:space="0" w:color="auto"/>
            <w:left w:val="none" w:sz="0" w:space="0" w:color="auto"/>
            <w:bottom w:val="none" w:sz="0" w:space="0" w:color="auto"/>
            <w:right w:val="none" w:sz="0" w:space="0" w:color="auto"/>
          </w:divBdr>
        </w:div>
        <w:div w:id="2125613220">
          <w:marLeft w:val="0"/>
          <w:marRight w:val="0"/>
          <w:marTop w:val="0"/>
          <w:marBottom w:val="0"/>
          <w:divBdr>
            <w:top w:val="none" w:sz="0" w:space="0" w:color="auto"/>
            <w:left w:val="none" w:sz="0" w:space="0" w:color="auto"/>
            <w:bottom w:val="none" w:sz="0" w:space="0" w:color="auto"/>
            <w:right w:val="none" w:sz="0" w:space="0" w:color="auto"/>
          </w:divBdr>
        </w:div>
      </w:divsChild>
    </w:div>
    <w:div w:id="1002777659">
      <w:bodyDiv w:val="1"/>
      <w:marLeft w:val="0"/>
      <w:marRight w:val="0"/>
      <w:marTop w:val="0"/>
      <w:marBottom w:val="0"/>
      <w:divBdr>
        <w:top w:val="none" w:sz="0" w:space="0" w:color="auto"/>
        <w:left w:val="none" w:sz="0" w:space="0" w:color="auto"/>
        <w:bottom w:val="none" w:sz="0" w:space="0" w:color="auto"/>
        <w:right w:val="none" w:sz="0" w:space="0" w:color="auto"/>
      </w:divBdr>
      <w:divsChild>
        <w:div w:id="874192857">
          <w:marLeft w:val="0"/>
          <w:marRight w:val="0"/>
          <w:marTop w:val="0"/>
          <w:marBottom w:val="0"/>
          <w:divBdr>
            <w:top w:val="none" w:sz="0" w:space="0" w:color="auto"/>
            <w:left w:val="none" w:sz="0" w:space="0" w:color="auto"/>
            <w:bottom w:val="none" w:sz="0" w:space="0" w:color="auto"/>
            <w:right w:val="none" w:sz="0" w:space="0" w:color="auto"/>
          </w:divBdr>
        </w:div>
        <w:div w:id="1190801149">
          <w:marLeft w:val="0"/>
          <w:marRight w:val="0"/>
          <w:marTop w:val="0"/>
          <w:marBottom w:val="0"/>
          <w:divBdr>
            <w:top w:val="none" w:sz="0" w:space="0" w:color="auto"/>
            <w:left w:val="none" w:sz="0" w:space="0" w:color="auto"/>
            <w:bottom w:val="none" w:sz="0" w:space="0" w:color="auto"/>
            <w:right w:val="none" w:sz="0" w:space="0" w:color="auto"/>
          </w:divBdr>
        </w:div>
        <w:div w:id="1997298256">
          <w:marLeft w:val="0"/>
          <w:marRight w:val="0"/>
          <w:marTop w:val="0"/>
          <w:marBottom w:val="0"/>
          <w:divBdr>
            <w:top w:val="none" w:sz="0" w:space="0" w:color="auto"/>
            <w:left w:val="none" w:sz="0" w:space="0" w:color="auto"/>
            <w:bottom w:val="none" w:sz="0" w:space="0" w:color="auto"/>
            <w:right w:val="none" w:sz="0" w:space="0" w:color="auto"/>
          </w:divBdr>
        </w:div>
      </w:divsChild>
    </w:div>
    <w:div w:id="1009410631">
      <w:bodyDiv w:val="1"/>
      <w:marLeft w:val="0"/>
      <w:marRight w:val="0"/>
      <w:marTop w:val="0"/>
      <w:marBottom w:val="0"/>
      <w:divBdr>
        <w:top w:val="none" w:sz="0" w:space="0" w:color="auto"/>
        <w:left w:val="none" w:sz="0" w:space="0" w:color="auto"/>
        <w:bottom w:val="none" w:sz="0" w:space="0" w:color="auto"/>
        <w:right w:val="none" w:sz="0" w:space="0" w:color="auto"/>
      </w:divBdr>
      <w:divsChild>
        <w:div w:id="605892727">
          <w:marLeft w:val="0"/>
          <w:marRight w:val="0"/>
          <w:marTop w:val="0"/>
          <w:marBottom w:val="0"/>
          <w:divBdr>
            <w:top w:val="none" w:sz="0" w:space="0" w:color="auto"/>
            <w:left w:val="none" w:sz="0" w:space="0" w:color="auto"/>
            <w:bottom w:val="none" w:sz="0" w:space="0" w:color="auto"/>
            <w:right w:val="none" w:sz="0" w:space="0" w:color="auto"/>
          </w:divBdr>
        </w:div>
        <w:div w:id="838811119">
          <w:marLeft w:val="0"/>
          <w:marRight w:val="0"/>
          <w:marTop w:val="0"/>
          <w:marBottom w:val="0"/>
          <w:divBdr>
            <w:top w:val="none" w:sz="0" w:space="0" w:color="auto"/>
            <w:left w:val="none" w:sz="0" w:space="0" w:color="auto"/>
            <w:bottom w:val="none" w:sz="0" w:space="0" w:color="auto"/>
            <w:right w:val="none" w:sz="0" w:space="0" w:color="auto"/>
          </w:divBdr>
        </w:div>
        <w:div w:id="1722090988">
          <w:marLeft w:val="0"/>
          <w:marRight w:val="0"/>
          <w:marTop w:val="0"/>
          <w:marBottom w:val="0"/>
          <w:divBdr>
            <w:top w:val="none" w:sz="0" w:space="0" w:color="auto"/>
            <w:left w:val="none" w:sz="0" w:space="0" w:color="auto"/>
            <w:bottom w:val="none" w:sz="0" w:space="0" w:color="auto"/>
            <w:right w:val="none" w:sz="0" w:space="0" w:color="auto"/>
          </w:divBdr>
        </w:div>
      </w:divsChild>
    </w:div>
    <w:div w:id="1015422295">
      <w:bodyDiv w:val="1"/>
      <w:marLeft w:val="0"/>
      <w:marRight w:val="0"/>
      <w:marTop w:val="0"/>
      <w:marBottom w:val="0"/>
      <w:divBdr>
        <w:top w:val="none" w:sz="0" w:space="0" w:color="auto"/>
        <w:left w:val="none" w:sz="0" w:space="0" w:color="auto"/>
        <w:bottom w:val="none" w:sz="0" w:space="0" w:color="auto"/>
        <w:right w:val="none" w:sz="0" w:space="0" w:color="auto"/>
      </w:divBdr>
    </w:div>
    <w:div w:id="1043794251">
      <w:bodyDiv w:val="1"/>
      <w:marLeft w:val="0"/>
      <w:marRight w:val="0"/>
      <w:marTop w:val="0"/>
      <w:marBottom w:val="0"/>
      <w:divBdr>
        <w:top w:val="none" w:sz="0" w:space="0" w:color="auto"/>
        <w:left w:val="none" w:sz="0" w:space="0" w:color="auto"/>
        <w:bottom w:val="none" w:sz="0" w:space="0" w:color="auto"/>
        <w:right w:val="none" w:sz="0" w:space="0" w:color="auto"/>
      </w:divBdr>
      <w:divsChild>
        <w:div w:id="665740834">
          <w:marLeft w:val="0"/>
          <w:marRight w:val="0"/>
          <w:marTop w:val="0"/>
          <w:marBottom w:val="0"/>
          <w:divBdr>
            <w:top w:val="none" w:sz="0" w:space="0" w:color="auto"/>
            <w:left w:val="none" w:sz="0" w:space="0" w:color="auto"/>
            <w:bottom w:val="none" w:sz="0" w:space="0" w:color="auto"/>
            <w:right w:val="none" w:sz="0" w:space="0" w:color="auto"/>
          </w:divBdr>
        </w:div>
        <w:div w:id="979307792">
          <w:marLeft w:val="0"/>
          <w:marRight w:val="0"/>
          <w:marTop w:val="0"/>
          <w:marBottom w:val="0"/>
          <w:divBdr>
            <w:top w:val="none" w:sz="0" w:space="0" w:color="auto"/>
            <w:left w:val="none" w:sz="0" w:space="0" w:color="auto"/>
            <w:bottom w:val="none" w:sz="0" w:space="0" w:color="auto"/>
            <w:right w:val="none" w:sz="0" w:space="0" w:color="auto"/>
          </w:divBdr>
        </w:div>
      </w:divsChild>
    </w:div>
    <w:div w:id="1095400233">
      <w:bodyDiv w:val="1"/>
      <w:marLeft w:val="0"/>
      <w:marRight w:val="0"/>
      <w:marTop w:val="0"/>
      <w:marBottom w:val="0"/>
      <w:divBdr>
        <w:top w:val="none" w:sz="0" w:space="0" w:color="auto"/>
        <w:left w:val="none" w:sz="0" w:space="0" w:color="auto"/>
        <w:bottom w:val="none" w:sz="0" w:space="0" w:color="auto"/>
        <w:right w:val="none" w:sz="0" w:space="0" w:color="auto"/>
      </w:divBdr>
      <w:divsChild>
        <w:div w:id="373773443">
          <w:marLeft w:val="0"/>
          <w:marRight w:val="0"/>
          <w:marTop w:val="0"/>
          <w:marBottom w:val="0"/>
          <w:divBdr>
            <w:top w:val="none" w:sz="0" w:space="0" w:color="auto"/>
            <w:left w:val="none" w:sz="0" w:space="0" w:color="auto"/>
            <w:bottom w:val="none" w:sz="0" w:space="0" w:color="auto"/>
            <w:right w:val="none" w:sz="0" w:space="0" w:color="auto"/>
          </w:divBdr>
        </w:div>
        <w:div w:id="1304114157">
          <w:marLeft w:val="0"/>
          <w:marRight w:val="0"/>
          <w:marTop w:val="0"/>
          <w:marBottom w:val="0"/>
          <w:divBdr>
            <w:top w:val="none" w:sz="0" w:space="0" w:color="auto"/>
            <w:left w:val="none" w:sz="0" w:space="0" w:color="auto"/>
            <w:bottom w:val="none" w:sz="0" w:space="0" w:color="auto"/>
            <w:right w:val="none" w:sz="0" w:space="0" w:color="auto"/>
          </w:divBdr>
        </w:div>
        <w:div w:id="2007781807">
          <w:marLeft w:val="0"/>
          <w:marRight w:val="0"/>
          <w:marTop w:val="0"/>
          <w:marBottom w:val="0"/>
          <w:divBdr>
            <w:top w:val="none" w:sz="0" w:space="0" w:color="auto"/>
            <w:left w:val="none" w:sz="0" w:space="0" w:color="auto"/>
            <w:bottom w:val="none" w:sz="0" w:space="0" w:color="auto"/>
            <w:right w:val="none" w:sz="0" w:space="0" w:color="auto"/>
          </w:divBdr>
        </w:div>
      </w:divsChild>
    </w:div>
    <w:div w:id="1104568576">
      <w:bodyDiv w:val="1"/>
      <w:marLeft w:val="0"/>
      <w:marRight w:val="0"/>
      <w:marTop w:val="0"/>
      <w:marBottom w:val="0"/>
      <w:divBdr>
        <w:top w:val="none" w:sz="0" w:space="0" w:color="auto"/>
        <w:left w:val="none" w:sz="0" w:space="0" w:color="auto"/>
        <w:bottom w:val="none" w:sz="0" w:space="0" w:color="auto"/>
        <w:right w:val="none" w:sz="0" w:space="0" w:color="auto"/>
      </w:divBdr>
    </w:div>
    <w:div w:id="1121804154">
      <w:bodyDiv w:val="1"/>
      <w:marLeft w:val="0"/>
      <w:marRight w:val="0"/>
      <w:marTop w:val="0"/>
      <w:marBottom w:val="0"/>
      <w:divBdr>
        <w:top w:val="none" w:sz="0" w:space="0" w:color="auto"/>
        <w:left w:val="none" w:sz="0" w:space="0" w:color="auto"/>
        <w:bottom w:val="none" w:sz="0" w:space="0" w:color="auto"/>
        <w:right w:val="none" w:sz="0" w:space="0" w:color="auto"/>
      </w:divBdr>
      <w:divsChild>
        <w:div w:id="371803312">
          <w:marLeft w:val="0"/>
          <w:marRight w:val="0"/>
          <w:marTop w:val="0"/>
          <w:marBottom w:val="0"/>
          <w:divBdr>
            <w:top w:val="none" w:sz="0" w:space="0" w:color="auto"/>
            <w:left w:val="none" w:sz="0" w:space="0" w:color="auto"/>
            <w:bottom w:val="none" w:sz="0" w:space="0" w:color="auto"/>
            <w:right w:val="none" w:sz="0" w:space="0" w:color="auto"/>
          </w:divBdr>
        </w:div>
        <w:div w:id="614796392">
          <w:marLeft w:val="0"/>
          <w:marRight w:val="0"/>
          <w:marTop w:val="0"/>
          <w:marBottom w:val="0"/>
          <w:divBdr>
            <w:top w:val="none" w:sz="0" w:space="0" w:color="auto"/>
            <w:left w:val="none" w:sz="0" w:space="0" w:color="auto"/>
            <w:bottom w:val="none" w:sz="0" w:space="0" w:color="auto"/>
            <w:right w:val="none" w:sz="0" w:space="0" w:color="auto"/>
          </w:divBdr>
        </w:div>
        <w:div w:id="2098363528">
          <w:marLeft w:val="0"/>
          <w:marRight w:val="0"/>
          <w:marTop w:val="0"/>
          <w:marBottom w:val="0"/>
          <w:divBdr>
            <w:top w:val="none" w:sz="0" w:space="0" w:color="auto"/>
            <w:left w:val="none" w:sz="0" w:space="0" w:color="auto"/>
            <w:bottom w:val="none" w:sz="0" w:space="0" w:color="auto"/>
            <w:right w:val="none" w:sz="0" w:space="0" w:color="auto"/>
          </w:divBdr>
        </w:div>
      </w:divsChild>
    </w:div>
    <w:div w:id="1131245515">
      <w:bodyDiv w:val="1"/>
      <w:marLeft w:val="0"/>
      <w:marRight w:val="0"/>
      <w:marTop w:val="0"/>
      <w:marBottom w:val="0"/>
      <w:divBdr>
        <w:top w:val="none" w:sz="0" w:space="0" w:color="auto"/>
        <w:left w:val="none" w:sz="0" w:space="0" w:color="auto"/>
        <w:bottom w:val="none" w:sz="0" w:space="0" w:color="auto"/>
        <w:right w:val="none" w:sz="0" w:space="0" w:color="auto"/>
      </w:divBdr>
    </w:div>
    <w:div w:id="1154448456">
      <w:bodyDiv w:val="1"/>
      <w:marLeft w:val="0"/>
      <w:marRight w:val="0"/>
      <w:marTop w:val="0"/>
      <w:marBottom w:val="0"/>
      <w:divBdr>
        <w:top w:val="none" w:sz="0" w:space="0" w:color="auto"/>
        <w:left w:val="none" w:sz="0" w:space="0" w:color="auto"/>
        <w:bottom w:val="none" w:sz="0" w:space="0" w:color="auto"/>
        <w:right w:val="none" w:sz="0" w:space="0" w:color="auto"/>
      </w:divBdr>
      <w:divsChild>
        <w:div w:id="297997509">
          <w:marLeft w:val="0"/>
          <w:marRight w:val="0"/>
          <w:marTop w:val="0"/>
          <w:marBottom w:val="0"/>
          <w:divBdr>
            <w:top w:val="none" w:sz="0" w:space="0" w:color="auto"/>
            <w:left w:val="none" w:sz="0" w:space="0" w:color="auto"/>
            <w:bottom w:val="none" w:sz="0" w:space="0" w:color="auto"/>
            <w:right w:val="none" w:sz="0" w:space="0" w:color="auto"/>
          </w:divBdr>
        </w:div>
        <w:div w:id="445588163">
          <w:marLeft w:val="0"/>
          <w:marRight w:val="0"/>
          <w:marTop w:val="0"/>
          <w:marBottom w:val="0"/>
          <w:divBdr>
            <w:top w:val="none" w:sz="0" w:space="0" w:color="auto"/>
            <w:left w:val="none" w:sz="0" w:space="0" w:color="auto"/>
            <w:bottom w:val="none" w:sz="0" w:space="0" w:color="auto"/>
            <w:right w:val="none" w:sz="0" w:space="0" w:color="auto"/>
          </w:divBdr>
        </w:div>
        <w:div w:id="591203310">
          <w:marLeft w:val="0"/>
          <w:marRight w:val="0"/>
          <w:marTop w:val="0"/>
          <w:marBottom w:val="0"/>
          <w:divBdr>
            <w:top w:val="none" w:sz="0" w:space="0" w:color="auto"/>
            <w:left w:val="none" w:sz="0" w:space="0" w:color="auto"/>
            <w:bottom w:val="none" w:sz="0" w:space="0" w:color="auto"/>
            <w:right w:val="none" w:sz="0" w:space="0" w:color="auto"/>
          </w:divBdr>
        </w:div>
        <w:div w:id="628634076">
          <w:marLeft w:val="0"/>
          <w:marRight w:val="0"/>
          <w:marTop w:val="0"/>
          <w:marBottom w:val="0"/>
          <w:divBdr>
            <w:top w:val="none" w:sz="0" w:space="0" w:color="auto"/>
            <w:left w:val="none" w:sz="0" w:space="0" w:color="auto"/>
            <w:bottom w:val="none" w:sz="0" w:space="0" w:color="auto"/>
            <w:right w:val="none" w:sz="0" w:space="0" w:color="auto"/>
          </w:divBdr>
        </w:div>
        <w:div w:id="770517359">
          <w:marLeft w:val="0"/>
          <w:marRight w:val="0"/>
          <w:marTop w:val="0"/>
          <w:marBottom w:val="0"/>
          <w:divBdr>
            <w:top w:val="none" w:sz="0" w:space="0" w:color="auto"/>
            <w:left w:val="none" w:sz="0" w:space="0" w:color="auto"/>
            <w:bottom w:val="none" w:sz="0" w:space="0" w:color="auto"/>
            <w:right w:val="none" w:sz="0" w:space="0" w:color="auto"/>
          </w:divBdr>
        </w:div>
        <w:div w:id="798838068">
          <w:marLeft w:val="0"/>
          <w:marRight w:val="0"/>
          <w:marTop w:val="0"/>
          <w:marBottom w:val="0"/>
          <w:divBdr>
            <w:top w:val="none" w:sz="0" w:space="0" w:color="auto"/>
            <w:left w:val="none" w:sz="0" w:space="0" w:color="auto"/>
            <w:bottom w:val="none" w:sz="0" w:space="0" w:color="auto"/>
            <w:right w:val="none" w:sz="0" w:space="0" w:color="auto"/>
          </w:divBdr>
        </w:div>
        <w:div w:id="803623883">
          <w:marLeft w:val="0"/>
          <w:marRight w:val="0"/>
          <w:marTop w:val="0"/>
          <w:marBottom w:val="0"/>
          <w:divBdr>
            <w:top w:val="none" w:sz="0" w:space="0" w:color="auto"/>
            <w:left w:val="none" w:sz="0" w:space="0" w:color="auto"/>
            <w:bottom w:val="none" w:sz="0" w:space="0" w:color="auto"/>
            <w:right w:val="none" w:sz="0" w:space="0" w:color="auto"/>
          </w:divBdr>
        </w:div>
        <w:div w:id="815337869">
          <w:marLeft w:val="0"/>
          <w:marRight w:val="0"/>
          <w:marTop w:val="0"/>
          <w:marBottom w:val="0"/>
          <w:divBdr>
            <w:top w:val="none" w:sz="0" w:space="0" w:color="auto"/>
            <w:left w:val="none" w:sz="0" w:space="0" w:color="auto"/>
            <w:bottom w:val="none" w:sz="0" w:space="0" w:color="auto"/>
            <w:right w:val="none" w:sz="0" w:space="0" w:color="auto"/>
          </w:divBdr>
        </w:div>
        <w:div w:id="841623603">
          <w:marLeft w:val="0"/>
          <w:marRight w:val="0"/>
          <w:marTop w:val="0"/>
          <w:marBottom w:val="0"/>
          <w:divBdr>
            <w:top w:val="none" w:sz="0" w:space="0" w:color="auto"/>
            <w:left w:val="none" w:sz="0" w:space="0" w:color="auto"/>
            <w:bottom w:val="none" w:sz="0" w:space="0" w:color="auto"/>
            <w:right w:val="none" w:sz="0" w:space="0" w:color="auto"/>
          </w:divBdr>
        </w:div>
        <w:div w:id="874119936">
          <w:marLeft w:val="0"/>
          <w:marRight w:val="0"/>
          <w:marTop w:val="0"/>
          <w:marBottom w:val="0"/>
          <w:divBdr>
            <w:top w:val="none" w:sz="0" w:space="0" w:color="auto"/>
            <w:left w:val="none" w:sz="0" w:space="0" w:color="auto"/>
            <w:bottom w:val="none" w:sz="0" w:space="0" w:color="auto"/>
            <w:right w:val="none" w:sz="0" w:space="0" w:color="auto"/>
          </w:divBdr>
        </w:div>
        <w:div w:id="938220120">
          <w:marLeft w:val="0"/>
          <w:marRight w:val="0"/>
          <w:marTop w:val="0"/>
          <w:marBottom w:val="0"/>
          <w:divBdr>
            <w:top w:val="none" w:sz="0" w:space="0" w:color="auto"/>
            <w:left w:val="none" w:sz="0" w:space="0" w:color="auto"/>
            <w:bottom w:val="none" w:sz="0" w:space="0" w:color="auto"/>
            <w:right w:val="none" w:sz="0" w:space="0" w:color="auto"/>
          </w:divBdr>
        </w:div>
        <w:div w:id="957491352">
          <w:marLeft w:val="0"/>
          <w:marRight w:val="0"/>
          <w:marTop w:val="0"/>
          <w:marBottom w:val="0"/>
          <w:divBdr>
            <w:top w:val="none" w:sz="0" w:space="0" w:color="auto"/>
            <w:left w:val="none" w:sz="0" w:space="0" w:color="auto"/>
            <w:bottom w:val="none" w:sz="0" w:space="0" w:color="auto"/>
            <w:right w:val="none" w:sz="0" w:space="0" w:color="auto"/>
          </w:divBdr>
        </w:div>
        <w:div w:id="1106804249">
          <w:marLeft w:val="0"/>
          <w:marRight w:val="0"/>
          <w:marTop w:val="0"/>
          <w:marBottom w:val="0"/>
          <w:divBdr>
            <w:top w:val="none" w:sz="0" w:space="0" w:color="auto"/>
            <w:left w:val="none" w:sz="0" w:space="0" w:color="auto"/>
            <w:bottom w:val="none" w:sz="0" w:space="0" w:color="auto"/>
            <w:right w:val="none" w:sz="0" w:space="0" w:color="auto"/>
          </w:divBdr>
        </w:div>
        <w:div w:id="1437754988">
          <w:marLeft w:val="0"/>
          <w:marRight w:val="0"/>
          <w:marTop w:val="0"/>
          <w:marBottom w:val="0"/>
          <w:divBdr>
            <w:top w:val="none" w:sz="0" w:space="0" w:color="auto"/>
            <w:left w:val="none" w:sz="0" w:space="0" w:color="auto"/>
            <w:bottom w:val="none" w:sz="0" w:space="0" w:color="auto"/>
            <w:right w:val="none" w:sz="0" w:space="0" w:color="auto"/>
          </w:divBdr>
        </w:div>
        <w:div w:id="1576893886">
          <w:marLeft w:val="0"/>
          <w:marRight w:val="0"/>
          <w:marTop w:val="0"/>
          <w:marBottom w:val="0"/>
          <w:divBdr>
            <w:top w:val="none" w:sz="0" w:space="0" w:color="auto"/>
            <w:left w:val="none" w:sz="0" w:space="0" w:color="auto"/>
            <w:bottom w:val="none" w:sz="0" w:space="0" w:color="auto"/>
            <w:right w:val="none" w:sz="0" w:space="0" w:color="auto"/>
          </w:divBdr>
        </w:div>
        <w:div w:id="1653291178">
          <w:marLeft w:val="0"/>
          <w:marRight w:val="0"/>
          <w:marTop w:val="0"/>
          <w:marBottom w:val="0"/>
          <w:divBdr>
            <w:top w:val="none" w:sz="0" w:space="0" w:color="auto"/>
            <w:left w:val="none" w:sz="0" w:space="0" w:color="auto"/>
            <w:bottom w:val="none" w:sz="0" w:space="0" w:color="auto"/>
            <w:right w:val="none" w:sz="0" w:space="0" w:color="auto"/>
          </w:divBdr>
        </w:div>
        <w:div w:id="1683435231">
          <w:marLeft w:val="0"/>
          <w:marRight w:val="0"/>
          <w:marTop w:val="0"/>
          <w:marBottom w:val="0"/>
          <w:divBdr>
            <w:top w:val="none" w:sz="0" w:space="0" w:color="auto"/>
            <w:left w:val="none" w:sz="0" w:space="0" w:color="auto"/>
            <w:bottom w:val="none" w:sz="0" w:space="0" w:color="auto"/>
            <w:right w:val="none" w:sz="0" w:space="0" w:color="auto"/>
          </w:divBdr>
        </w:div>
        <w:div w:id="1788817322">
          <w:marLeft w:val="0"/>
          <w:marRight w:val="0"/>
          <w:marTop w:val="0"/>
          <w:marBottom w:val="0"/>
          <w:divBdr>
            <w:top w:val="none" w:sz="0" w:space="0" w:color="auto"/>
            <w:left w:val="none" w:sz="0" w:space="0" w:color="auto"/>
            <w:bottom w:val="none" w:sz="0" w:space="0" w:color="auto"/>
            <w:right w:val="none" w:sz="0" w:space="0" w:color="auto"/>
          </w:divBdr>
        </w:div>
        <w:div w:id="1796480033">
          <w:marLeft w:val="0"/>
          <w:marRight w:val="0"/>
          <w:marTop w:val="0"/>
          <w:marBottom w:val="0"/>
          <w:divBdr>
            <w:top w:val="none" w:sz="0" w:space="0" w:color="auto"/>
            <w:left w:val="none" w:sz="0" w:space="0" w:color="auto"/>
            <w:bottom w:val="none" w:sz="0" w:space="0" w:color="auto"/>
            <w:right w:val="none" w:sz="0" w:space="0" w:color="auto"/>
          </w:divBdr>
        </w:div>
      </w:divsChild>
    </w:div>
    <w:div w:id="1254434858">
      <w:bodyDiv w:val="1"/>
      <w:marLeft w:val="0"/>
      <w:marRight w:val="0"/>
      <w:marTop w:val="0"/>
      <w:marBottom w:val="0"/>
      <w:divBdr>
        <w:top w:val="none" w:sz="0" w:space="0" w:color="auto"/>
        <w:left w:val="none" w:sz="0" w:space="0" w:color="auto"/>
        <w:bottom w:val="none" w:sz="0" w:space="0" w:color="auto"/>
        <w:right w:val="none" w:sz="0" w:space="0" w:color="auto"/>
      </w:divBdr>
    </w:div>
    <w:div w:id="1267888699">
      <w:bodyDiv w:val="1"/>
      <w:marLeft w:val="0"/>
      <w:marRight w:val="0"/>
      <w:marTop w:val="0"/>
      <w:marBottom w:val="0"/>
      <w:divBdr>
        <w:top w:val="none" w:sz="0" w:space="0" w:color="auto"/>
        <w:left w:val="none" w:sz="0" w:space="0" w:color="auto"/>
        <w:bottom w:val="none" w:sz="0" w:space="0" w:color="auto"/>
        <w:right w:val="none" w:sz="0" w:space="0" w:color="auto"/>
      </w:divBdr>
    </w:div>
    <w:div w:id="1270897132">
      <w:bodyDiv w:val="1"/>
      <w:marLeft w:val="0"/>
      <w:marRight w:val="0"/>
      <w:marTop w:val="0"/>
      <w:marBottom w:val="0"/>
      <w:divBdr>
        <w:top w:val="none" w:sz="0" w:space="0" w:color="auto"/>
        <w:left w:val="none" w:sz="0" w:space="0" w:color="auto"/>
        <w:bottom w:val="none" w:sz="0" w:space="0" w:color="auto"/>
        <w:right w:val="none" w:sz="0" w:space="0" w:color="auto"/>
      </w:divBdr>
    </w:div>
    <w:div w:id="1271623384">
      <w:bodyDiv w:val="1"/>
      <w:marLeft w:val="0"/>
      <w:marRight w:val="0"/>
      <w:marTop w:val="0"/>
      <w:marBottom w:val="0"/>
      <w:divBdr>
        <w:top w:val="none" w:sz="0" w:space="0" w:color="auto"/>
        <w:left w:val="none" w:sz="0" w:space="0" w:color="auto"/>
        <w:bottom w:val="none" w:sz="0" w:space="0" w:color="auto"/>
        <w:right w:val="none" w:sz="0" w:space="0" w:color="auto"/>
      </w:divBdr>
      <w:divsChild>
        <w:div w:id="131677971">
          <w:marLeft w:val="0"/>
          <w:marRight w:val="0"/>
          <w:marTop w:val="0"/>
          <w:marBottom w:val="0"/>
          <w:divBdr>
            <w:top w:val="none" w:sz="0" w:space="0" w:color="auto"/>
            <w:left w:val="none" w:sz="0" w:space="0" w:color="auto"/>
            <w:bottom w:val="none" w:sz="0" w:space="0" w:color="auto"/>
            <w:right w:val="none" w:sz="0" w:space="0" w:color="auto"/>
          </w:divBdr>
        </w:div>
        <w:div w:id="850532961">
          <w:marLeft w:val="0"/>
          <w:marRight w:val="0"/>
          <w:marTop w:val="0"/>
          <w:marBottom w:val="0"/>
          <w:divBdr>
            <w:top w:val="none" w:sz="0" w:space="0" w:color="auto"/>
            <w:left w:val="none" w:sz="0" w:space="0" w:color="auto"/>
            <w:bottom w:val="none" w:sz="0" w:space="0" w:color="auto"/>
            <w:right w:val="none" w:sz="0" w:space="0" w:color="auto"/>
          </w:divBdr>
        </w:div>
        <w:div w:id="1717581964">
          <w:marLeft w:val="0"/>
          <w:marRight w:val="0"/>
          <w:marTop w:val="0"/>
          <w:marBottom w:val="0"/>
          <w:divBdr>
            <w:top w:val="none" w:sz="0" w:space="0" w:color="auto"/>
            <w:left w:val="none" w:sz="0" w:space="0" w:color="auto"/>
            <w:bottom w:val="none" w:sz="0" w:space="0" w:color="auto"/>
            <w:right w:val="none" w:sz="0" w:space="0" w:color="auto"/>
          </w:divBdr>
        </w:div>
        <w:div w:id="2073120685">
          <w:marLeft w:val="0"/>
          <w:marRight w:val="0"/>
          <w:marTop w:val="0"/>
          <w:marBottom w:val="0"/>
          <w:divBdr>
            <w:top w:val="none" w:sz="0" w:space="0" w:color="auto"/>
            <w:left w:val="none" w:sz="0" w:space="0" w:color="auto"/>
            <w:bottom w:val="none" w:sz="0" w:space="0" w:color="auto"/>
            <w:right w:val="none" w:sz="0" w:space="0" w:color="auto"/>
          </w:divBdr>
        </w:div>
      </w:divsChild>
    </w:div>
    <w:div w:id="1277565500">
      <w:bodyDiv w:val="1"/>
      <w:marLeft w:val="0"/>
      <w:marRight w:val="0"/>
      <w:marTop w:val="0"/>
      <w:marBottom w:val="0"/>
      <w:divBdr>
        <w:top w:val="none" w:sz="0" w:space="0" w:color="auto"/>
        <w:left w:val="none" w:sz="0" w:space="0" w:color="auto"/>
        <w:bottom w:val="none" w:sz="0" w:space="0" w:color="auto"/>
        <w:right w:val="none" w:sz="0" w:space="0" w:color="auto"/>
      </w:divBdr>
      <w:divsChild>
        <w:div w:id="5638277">
          <w:marLeft w:val="0"/>
          <w:marRight w:val="0"/>
          <w:marTop w:val="0"/>
          <w:marBottom w:val="0"/>
          <w:divBdr>
            <w:top w:val="none" w:sz="0" w:space="0" w:color="auto"/>
            <w:left w:val="none" w:sz="0" w:space="0" w:color="auto"/>
            <w:bottom w:val="none" w:sz="0" w:space="0" w:color="auto"/>
            <w:right w:val="none" w:sz="0" w:space="0" w:color="auto"/>
          </w:divBdr>
        </w:div>
        <w:div w:id="532304460">
          <w:marLeft w:val="0"/>
          <w:marRight w:val="0"/>
          <w:marTop w:val="0"/>
          <w:marBottom w:val="0"/>
          <w:divBdr>
            <w:top w:val="none" w:sz="0" w:space="0" w:color="auto"/>
            <w:left w:val="none" w:sz="0" w:space="0" w:color="auto"/>
            <w:bottom w:val="none" w:sz="0" w:space="0" w:color="auto"/>
            <w:right w:val="none" w:sz="0" w:space="0" w:color="auto"/>
          </w:divBdr>
        </w:div>
        <w:div w:id="1023366684">
          <w:marLeft w:val="0"/>
          <w:marRight w:val="0"/>
          <w:marTop w:val="0"/>
          <w:marBottom w:val="0"/>
          <w:divBdr>
            <w:top w:val="none" w:sz="0" w:space="0" w:color="auto"/>
            <w:left w:val="none" w:sz="0" w:space="0" w:color="auto"/>
            <w:bottom w:val="none" w:sz="0" w:space="0" w:color="auto"/>
            <w:right w:val="none" w:sz="0" w:space="0" w:color="auto"/>
          </w:divBdr>
        </w:div>
        <w:div w:id="1336885336">
          <w:marLeft w:val="0"/>
          <w:marRight w:val="0"/>
          <w:marTop w:val="0"/>
          <w:marBottom w:val="0"/>
          <w:divBdr>
            <w:top w:val="none" w:sz="0" w:space="0" w:color="auto"/>
            <w:left w:val="none" w:sz="0" w:space="0" w:color="auto"/>
            <w:bottom w:val="none" w:sz="0" w:space="0" w:color="auto"/>
            <w:right w:val="none" w:sz="0" w:space="0" w:color="auto"/>
          </w:divBdr>
        </w:div>
        <w:div w:id="1393890415">
          <w:marLeft w:val="0"/>
          <w:marRight w:val="0"/>
          <w:marTop w:val="0"/>
          <w:marBottom w:val="0"/>
          <w:divBdr>
            <w:top w:val="none" w:sz="0" w:space="0" w:color="auto"/>
            <w:left w:val="none" w:sz="0" w:space="0" w:color="auto"/>
            <w:bottom w:val="none" w:sz="0" w:space="0" w:color="auto"/>
            <w:right w:val="none" w:sz="0" w:space="0" w:color="auto"/>
          </w:divBdr>
        </w:div>
        <w:div w:id="1580169720">
          <w:marLeft w:val="0"/>
          <w:marRight w:val="0"/>
          <w:marTop w:val="0"/>
          <w:marBottom w:val="0"/>
          <w:divBdr>
            <w:top w:val="none" w:sz="0" w:space="0" w:color="auto"/>
            <w:left w:val="none" w:sz="0" w:space="0" w:color="auto"/>
            <w:bottom w:val="none" w:sz="0" w:space="0" w:color="auto"/>
            <w:right w:val="none" w:sz="0" w:space="0" w:color="auto"/>
          </w:divBdr>
        </w:div>
        <w:div w:id="1915698659">
          <w:marLeft w:val="0"/>
          <w:marRight w:val="0"/>
          <w:marTop w:val="0"/>
          <w:marBottom w:val="0"/>
          <w:divBdr>
            <w:top w:val="none" w:sz="0" w:space="0" w:color="auto"/>
            <w:left w:val="none" w:sz="0" w:space="0" w:color="auto"/>
            <w:bottom w:val="none" w:sz="0" w:space="0" w:color="auto"/>
            <w:right w:val="none" w:sz="0" w:space="0" w:color="auto"/>
          </w:divBdr>
        </w:div>
        <w:div w:id="1944654675">
          <w:marLeft w:val="0"/>
          <w:marRight w:val="0"/>
          <w:marTop w:val="0"/>
          <w:marBottom w:val="0"/>
          <w:divBdr>
            <w:top w:val="none" w:sz="0" w:space="0" w:color="auto"/>
            <w:left w:val="none" w:sz="0" w:space="0" w:color="auto"/>
            <w:bottom w:val="none" w:sz="0" w:space="0" w:color="auto"/>
            <w:right w:val="none" w:sz="0" w:space="0" w:color="auto"/>
          </w:divBdr>
        </w:div>
      </w:divsChild>
    </w:div>
    <w:div w:id="1279028113">
      <w:bodyDiv w:val="1"/>
      <w:marLeft w:val="0"/>
      <w:marRight w:val="0"/>
      <w:marTop w:val="0"/>
      <w:marBottom w:val="0"/>
      <w:divBdr>
        <w:top w:val="none" w:sz="0" w:space="0" w:color="auto"/>
        <w:left w:val="none" w:sz="0" w:space="0" w:color="auto"/>
        <w:bottom w:val="none" w:sz="0" w:space="0" w:color="auto"/>
        <w:right w:val="none" w:sz="0" w:space="0" w:color="auto"/>
      </w:divBdr>
      <w:divsChild>
        <w:div w:id="125320657">
          <w:marLeft w:val="0"/>
          <w:marRight w:val="0"/>
          <w:marTop w:val="0"/>
          <w:marBottom w:val="0"/>
          <w:divBdr>
            <w:top w:val="none" w:sz="0" w:space="0" w:color="auto"/>
            <w:left w:val="none" w:sz="0" w:space="0" w:color="auto"/>
            <w:bottom w:val="none" w:sz="0" w:space="0" w:color="auto"/>
            <w:right w:val="none" w:sz="0" w:space="0" w:color="auto"/>
          </w:divBdr>
        </w:div>
        <w:div w:id="242303487">
          <w:marLeft w:val="0"/>
          <w:marRight w:val="0"/>
          <w:marTop w:val="0"/>
          <w:marBottom w:val="0"/>
          <w:divBdr>
            <w:top w:val="none" w:sz="0" w:space="0" w:color="auto"/>
            <w:left w:val="none" w:sz="0" w:space="0" w:color="auto"/>
            <w:bottom w:val="none" w:sz="0" w:space="0" w:color="auto"/>
            <w:right w:val="none" w:sz="0" w:space="0" w:color="auto"/>
          </w:divBdr>
        </w:div>
        <w:div w:id="421031412">
          <w:marLeft w:val="0"/>
          <w:marRight w:val="0"/>
          <w:marTop w:val="0"/>
          <w:marBottom w:val="0"/>
          <w:divBdr>
            <w:top w:val="none" w:sz="0" w:space="0" w:color="auto"/>
            <w:left w:val="none" w:sz="0" w:space="0" w:color="auto"/>
            <w:bottom w:val="none" w:sz="0" w:space="0" w:color="auto"/>
            <w:right w:val="none" w:sz="0" w:space="0" w:color="auto"/>
          </w:divBdr>
        </w:div>
        <w:div w:id="463501481">
          <w:marLeft w:val="0"/>
          <w:marRight w:val="0"/>
          <w:marTop w:val="0"/>
          <w:marBottom w:val="0"/>
          <w:divBdr>
            <w:top w:val="none" w:sz="0" w:space="0" w:color="auto"/>
            <w:left w:val="none" w:sz="0" w:space="0" w:color="auto"/>
            <w:bottom w:val="none" w:sz="0" w:space="0" w:color="auto"/>
            <w:right w:val="none" w:sz="0" w:space="0" w:color="auto"/>
          </w:divBdr>
        </w:div>
        <w:div w:id="1057629341">
          <w:marLeft w:val="0"/>
          <w:marRight w:val="0"/>
          <w:marTop w:val="0"/>
          <w:marBottom w:val="0"/>
          <w:divBdr>
            <w:top w:val="none" w:sz="0" w:space="0" w:color="auto"/>
            <w:left w:val="none" w:sz="0" w:space="0" w:color="auto"/>
            <w:bottom w:val="none" w:sz="0" w:space="0" w:color="auto"/>
            <w:right w:val="none" w:sz="0" w:space="0" w:color="auto"/>
          </w:divBdr>
        </w:div>
        <w:div w:id="1084910664">
          <w:marLeft w:val="0"/>
          <w:marRight w:val="0"/>
          <w:marTop w:val="0"/>
          <w:marBottom w:val="0"/>
          <w:divBdr>
            <w:top w:val="none" w:sz="0" w:space="0" w:color="auto"/>
            <w:left w:val="none" w:sz="0" w:space="0" w:color="auto"/>
            <w:bottom w:val="none" w:sz="0" w:space="0" w:color="auto"/>
            <w:right w:val="none" w:sz="0" w:space="0" w:color="auto"/>
          </w:divBdr>
        </w:div>
        <w:div w:id="1214000143">
          <w:marLeft w:val="0"/>
          <w:marRight w:val="0"/>
          <w:marTop w:val="0"/>
          <w:marBottom w:val="0"/>
          <w:divBdr>
            <w:top w:val="none" w:sz="0" w:space="0" w:color="auto"/>
            <w:left w:val="none" w:sz="0" w:space="0" w:color="auto"/>
            <w:bottom w:val="none" w:sz="0" w:space="0" w:color="auto"/>
            <w:right w:val="none" w:sz="0" w:space="0" w:color="auto"/>
          </w:divBdr>
        </w:div>
        <w:div w:id="2082554161">
          <w:marLeft w:val="0"/>
          <w:marRight w:val="0"/>
          <w:marTop w:val="0"/>
          <w:marBottom w:val="0"/>
          <w:divBdr>
            <w:top w:val="none" w:sz="0" w:space="0" w:color="auto"/>
            <w:left w:val="none" w:sz="0" w:space="0" w:color="auto"/>
            <w:bottom w:val="none" w:sz="0" w:space="0" w:color="auto"/>
            <w:right w:val="none" w:sz="0" w:space="0" w:color="auto"/>
          </w:divBdr>
        </w:div>
      </w:divsChild>
    </w:div>
    <w:div w:id="1303585094">
      <w:bodyDiv w:val="1"/>
      <w:marLeft w:val="0"/>
      <w:marRight w:val="0"/>
      <w:marTop w:val="0"/>
      <w:marBottom w:val="0"/>
      <w:divBdr>
        <w:top w:val="none" w:sz="0" w:space="0" w:color="auto"/>
        <w:left w:val="none" w:sz="0" w:space="0" w:color="auto"/>
        <w:bottom w:val="none" w:sz="0" w:space="0" w:color="auto"/>
        <w:right w:val="none" w:sz="0" w:space="0" w:color="auto"/>
      </w:divBdr>
      <w:divsChild>
        <w:div w:id="815607640">
          <w:marLeft w:val="0"/>
          <w:marRight w:val="0"/>
          <w:marTop w:val="0"/>
          <w:marBottom w:val="0"/>
          <w:divBdr>
            <w:top w:val="none" w:sz="0" w:space="0" w:color="auto"/>
            <w:left w:val="none" w:sz="0" w:space="0" w:color="auto"/>
            <w:bottom w:val="none" w:sz="0" w:space="0" w:color="auto"/>
            <w:right w:val="none" w:sz="0" w:space="0" w:color="auto"/>
          </w:divBdr>
        </w:div>
        <w:div w:id="1042099628">
          <w:marLeft w:val="0"/>
          <w:marRight w:val="0"/>
          <w:marTop w:val="0"/>
          <w:marBottom w:val="0"/>
          <w:divBdr>
            <w:top w:val="none" w:sz="0" w:space="0" w:color="auto"/>
            <w:left w:val="none" w:sz="0" w:space="0" w:color="auto"/>
            <w:bottom w:val="none" w:sz="0" w:space="0" w:color="auto"/>
            <w:right w:val="none" w:sz="0" w:space="0" w:color="auto"/>
          </w:divBdr>
        </w:div>
      </w:divsChild>
    </w:div>
    <w:div w:id="1315984506">
      <w:bodyDiv w:val="1"/>
      <w:marLeft w:val="0"/>
      <w:marRight w:val="0"/>
      <w:marTop w:val="0"/>
      <w:marBottom w:val="0"/>
      <w:divBdr>
        <w:top w:val="none" w:sz="0" w:space="0" w:color="auto"/>
        <w:left w:val="none" w:sz="0" w:space="0" w:color="auto"/>
        <w:bottom w:val="none" w:sz="0" w:space="0" w:color="auto"/>
        <w:right w:val="none" w:sz="0" w:space="0" w:color="auto"/>
      </w:divBdr>
      <w:divsChild>
        <w:div w:id="230848553">
          <w:marLeft w:val="0"/>
          <w:marRight w:val="0"/>
          <w:marTop w:val="0"/>
          <w:marBottom w:val="0"/>
          <w:divBdr>
            <w:top w:val="none" w:sz="0" w:space="0" w:color="auto"/>
            <w:left w:val="none" w:sz="0" w:space="0" w:color="auto"/>
            <w:bottom w:val="none" w:sz="0" w:space="0" w:color="auto"/>
            <w:right w:val="none" w:sz="0" w:space="0" w:color="auto"/>
          </w:divBdr>
        </w:div>
        <w:div w:id="274678397">
          <w:marLeft w:val="0"/>
          <w:marRight w:val="0"/>
          <w:marTop w:val="0"/>
          <w:marBottom w:val="0"/>
          <w:divBdr>
            <w:top w:val="none" w:sz="0" w:space="0" w:color="auto"/>
            <w:left w:val="none" w:sz="0" w:space="0" w:color="auto"/>
            <w:bottom w:val="none" w:sz="0" w:space="0" w:color="auto"/>
            <w:right w:val="none" w:sz="0" w:space="0" w:color="auto"/>
          </w:divBdr>
        </w:div>
        <w:div w:id="283274845">
          <w:marLeft w:val="0"/>
          <w:marRight w:val="0"/>
          <w:marTop w:val="0"/>
          <w:marBottom w:val="0"/>
          <w:divBdr>
            <w:top w:val="none" w:sz="0" w:space="0" w:color="auto"/>
            <w:left w:val="none" w:sz="0" w:space="0" w:color="auto"/>
            <w:bottom w:val="none" w:sz="0" w:space="0" w:color="auto"/>
            <w:right w:val="none" w:sz="0" w:space="0" w:color="auto"/>
          </w:divBdr>
        </w:div>
        <w:div w:id="405422089">
          <w:marLeft w:val="0"/>
          <w:marRight w:val="0"/>
          <w:marTop w:val="0"/>
          <w:marBottom w:val="0"/>
          <w:divBdr>
            <w:top w:val="none" w:sz="0" w:space="0" w:color="auto"/>
            <w:left w:val="none" w:sz="0" w:space="0" w:color="auto"/>
            <w:bottom w:val="none" w:sz="0" w:space="0" w:color="auto"/>
            <w:right w:val="none" w:sz="0" w:space="0" w:color="auto"/>
          </w:divBdr>
        </w:div>
        <w:div w:id="457722223">
          <w:marLeft w:val="0"/>
          <w:marRight w:val="0"/>
          <w:marTop w:val="0"/>
          <w:marBottom w:val="0"/>
          <w:divBdr>
            <w:top w:val="none" w:sz="0" w:space="0" w:color="auto"/>
            <w:left w:val="none" w:sz="0" w:space="0" w:color="auto"/>
            <w:bottom w:val="none" w:sz="0" w:space="0" w:color="auto"/>
            <w:right w:val="none" w:sz="0" w:space="0" w:color="auto"/>
          </w:divBdr>
        </w:div>
        <w:div w:id="721444120">
          <w:marLeft w:val="0"/>
          <w:marRight w:val="0"/>
          <w:marTop w:val="0"/>
          <w:marBottom w:val="0"/>
          <w:divBdr>
            <w:top w:val="none" w:sz="0" w:space="0" w:color="auto"/>
            <w:left w:val="none" w:sz="0" w:space="0" w:color="auto"/>
            <w:bottom w:val="none" w:sz="0" w:space="0" w:color="auto"/>
            <w:right w:val="none" w:sz="0" w:space="0" w:color="auto"/>
          </w:divBdr>
        </w:div>
        <w:div w:id="777331311">
          <w:marLeft w:val="0"/>
          <w:marRight w:val="0"/>
          <w:marTop w:val="0"/>
          <w:marBottom w:val="0"/>
          <w:divBdr>
            <w:top w:val="none" w:sz="0" w:space="0" w:color="auto"/>
            <w:left w:val="none" w:sz="0" w:space="0" w:color="auto"/>
            <w:bottom w:val="none" w:sz="0" w:space="0" w:color="auto"/>
            <w:right w:val="none" w:sz="0" w:space="0" w:color="auto"/>
          </w:divBdr>
        </w:div>
        <w:div w:id="1102795802">
          <w:marLeft w:val="0"/>
          <w:marRight w:val="0"/>
          <w:marTop w:val="0"/>
          <w:marBottom w:val="0"/>
          <w:divBdr>
            <w:top w:val="none" w:sz="0" w:space="0" w:color="auto"/>
            <w:left w:val="none" w:sz="0" w:space="0" w:color="auto"/>
            <w:bottom w:val="none" w:sz="0" w:space="0" w:color="auto"/>
            <w:right w:val="none" w:sz="0" w:space="0" w:color="auto"/>
          </w:divBdr>
        </w:div>
        <w:div w:id="1209148177">
          <w:marLeft w:val="0"/>
          <w:marRight w:val="0"/>
          <w:marTop w:val="0"/>
          <w:marBottom w:val="0"/>
          <w:divBdr>
            <w:top w:val="none" w:sz="0" w:space="0" w:color="auto"/>
            <w:left w:val="none" w:sz="0" w:space="0" w:color="auto"/>
            <w:bottom w:val="none" w:sz="0" w:space="0" w:color="auto"/>
            <w:right w:val="none" w:sz="0" w:space="0" w:color="auto"/>
          </w:divBdr>
        </w:div>
        <w:div w:id="1212883794">
          <w:marLeft w:val="0"/>
          <w:marRight w:val="0"/>
          <w:marTop w:val="0"/>
          <w:marBottom w:val="0"/>
          <w:divBdr>
            <w:top w:val="none" w:sz="0" w:space="0" w:color="auto"/>
            <w:left w:val="none" w:sz="0" w:space="0" w:color="auto"/>
            <w:bottom w:val="none" w:sz="0" w:space="0" w:color="auto"/>
            <w:right w:val="none" w:sz="0" w:space="0" w:color="auto"/>
          </w:divBdr>
        </w:div>
        <w:div w:id="1315834228">
          <w:marLeft w:val="0"/>
          <w:marRight w:val="0"/>
          <w:marTop w:val="0"/>
          <w:marBottom w:val="0"/>
          <w:divBdr>
            <w:top w:val="none" w:sz="0" w:space="0" w:color="auto"/>
            <w:left w:val="none" w:sz="0" w:space="0" w:color="auto"/>
            <w:bottom w:val="none" w:sz="0" w:space="0" w:color="auto"/>
            <w:right w:val="none" w:sz="0" w:space="0" w:color="auto"/>
          </w:divBdr>
        </w:div>
        <w:div w:id="1377118513">
          <w:marLeft w:val="0"/>
          <w:marRight w:val="0"/>
          <w:marTop w:val="0"/>
          <w:marBottom w:val="0"/>
          <w:divBdr>
            <w:top w:val="none" w:sz="0" w:space="0" w:color="auto"/>
            <w:left w:val="none" w:sz="0" w:space="0" w:color="auto"/>
            <w:bottom w:val="none" w:sz="0" w:space="0" w:color="auto"/>
            <w:right w:val="none" w:sz="0" w:space="0" w:color="auto"/>
          </w:divBdr>
        </w:div>
        <w:div w:id="1467432884">
          <w:marLeft w:val="0"/>
          <w:marRight w:val="0"/>
          <w:marTop w:val="0"/>
          <w:marBottom w:val="0"/>
          <w:divBdr>
            <w:top w:val="none" w:sz="0" w:space="0" w:color="auto"/>
            <w:left w:val="none" w:sz="0" w:space="0" w:color="auto"/>
            <w:bottom w:val="none" w:sz="0" w:space="0" w:color="auto"/>
            <w:right w:val="none" w:sz="0" w:space="0" w:color="auto"/>
          </w:divBdr>
        </w:div>
        <w:div w:id="1487698237">
          <w:marLeft w:val="0"/>
          <w:marRight w:val="0"/>
          <w:marTop w:val="0"/>
          <w:marBottom w:val="0"/>
          <w:divBdr>
            <w:top w:val="none" w:sz="0" w:space="0" w:color="auto"/>
            <w:left w:val="none" w:sz="0" w:space="0" w:color="auto"/>
            <w:bottom w:val="none" w:sz="0" w:space="0" w:color="auto"/>
            <w:right w:val="none" w:sz="0" w:space="0" w:color="auto"/>
          </w:divBdr>
        </w:div>
        <w:div w:id="1504323740">
          <w:marLeft w:val="0"/>
          <w:marRight w:val="0"/>
          <w:marTop w:val="0"/>
          <w:marBottom w:val="0"/>
          <w:divBdr>
            <w:top w:val="none" w:sz="0" w:space="0" w:color="auto"/>
            <w:left w:val="none" w:sz="0" w:space="0" w:color="auto"/>
            <w:bottom w:val="none" w:sz="0" w:space="0" w:color="auto"/>
            <w:right w:val="none" w:sz="0" w:space="0" w:color="auto"/>
          </w:divBdr>
        </w:div>
        <w:div w:id="1525897177">
          <w:marLeft w:val="0"/>
          <w:marRight w:val="0"/>
          <w:marTop w:val="0"/>
          <w:marBottom w:val="0"/>
          <w:divBdr>
            <w:top w:val="none" w:sz="0" w:space="0" w:color="auto"/>
            <w:left w:val="none" w:sz="0" w:space="0" w:color="auto"/>
            <w:bottom w:val="none" w:sz="0" w:space="0" w:color="auto"/>
            <w:right w:val="none" w:sz="0" w:space="0" w:color="auto"/>
          </w:divBdr>
        </w:div>
        <w:div w:id="1579558429">
          <w:marLeft w:val="0"/>
          <w:marRight w:val="0"/>
          <w:marTop w:val="0"/>
          <w:marBottom w:val="0"/>
          <w:divBdr>
            <w:top w:val="none" w:sz="0" w:space="0" w:color="auto"/>
            <w:left w:val="none" w:sz="0" w:space="0" w:color="auto"/>
            <w:bottom w:val="none" w:sz="0" w:space="0" w:color="auto"/>
            <w:right w:val="none" w:sz="0" w:space="0" w:color="auto"/>
          </w:divBdr>
        </w:div>
        <w:div w:id="1715614846">
          <w:marLeft w:val="0"/>
          <w:marRight w:val="0"/>
          <w:marTop w:val="0"/>
          <w:marBottom w:val="0"/>
          <w:divBdr>
            <w:top w:val="none" w:sz="0" w:space="0" w:color="auto"/>
            <w:left w:val="none" w:sz="0" w:space="0" w:color="auto"/>
            <w:bottom w:val="none" w:sz="0" w:space="0" w:color="auto"/>
            <w:right w:val="none" w:sz="0" w:space="0" w:color="auto"/>
          </w:divBdr>
        </w:div>
        <w:div w:id="2073388460">
          <w:marLeft w:val="0"/>
          <w:marRight w:val="0"/>
          <w:marTop w:val="0"/>
          <w:marBottom w:val="0"/>
          <w:divBdr>
            <w:top w:val="none" w:sz="0" w:space="0" w:color="auto"/>
            <w:left w:val="none" w:sz="0" w:space="0" w:color="auto"/>
            <w:bottom w:val="none" w:sz="0" w:space="0" w:color="auto"/>
            <w:right w:val="none" w:sz="0" w:space="0" w:color="auto"/>
          </w:divBdr>
        </w:div>
        <w:div w:id="2118090232">
          <w:marLeft w:val="0"/>
          <w:marRight w:val="0"/>
          <w:marTop w:val="0"/>
          <w:marBottom w:val="0"/>
          <w:divBdr>
            <w:top w:val="none" w:sz="0" w:space="0" w:color="auto"/>
            <w:left w:val="none" w:sz="0" w:space="0" w:color="auto"/>
            <w:bottom w:val="none" w:sz="0" w:space="0" w:color="auto"/>
            <w:right w:val="none" w:sz="0" w:space="0" w:color="auto"/>
          </w:divBdr>
        </w:div>
      </w:divsChild>
    </w:div>
    <w:div w:id="1365599181">
      <w:bodyDiv w:val="1"/>
      <w:marLeft w:val="0"/>
      <w:marRight w:val="0"/>
      <w:marTop w:val="0"/>
      <w:marBottom w:val="0"/>
      <w:divBdr>
        <w:top w:val="none" w:sz="0" w:space="0" w:color="auto"/>
        <w:left w:val="none" w:sz="0" w:space="0" w:color="auto"/>
        <w:bottom w:val="none" w:sz="0" w:space="0" w:color="auto"/>
        <w:right w:val="none" w:sz="0" w:space="0" w:color="auto"/>
      </w:divBdr>
      <w:divsChild>
        <w:div w:id="108670921">
          <w:marLeft w:val="0"/>
          <w:marRight w:val="0"/>
          <w:marTop w:val="0"/>
          <w:marBottom w:val="0"/>
          <w:divBdr>
            <w:top w:val="none" w:sz="0" w:space="0" w:color="auto"/>
            <w:left w:val="none" w:sz="0" w:space="0" w:color="auto"/>
            <w:bottom w:val="none" w:sz="0" w:space="0" w:color="auto"/>
            <w:right w:val="none" w:sz="0" w:space="0" w:color="auto"/>
          </w:divBdr>
        </w:div>
        <w:div w:id="352075855">
          <w:marLeft w:val="0"/>
          <w:marRight w:val="0"/>
          <w:marTop w:val="0"/>
          <w:marBottom w:val="0"/>
          <w:divBdr>
            <w:top w:val="none" w:sz="0" w:space="0" w:color="auto"/>
            <w:left w:val="none" w:sz="0" w:space="0" w:color="auto"/>
            <w:bottom w:val="none" w:sz="0" w:space="0" w:color="auto"/>
            <w:right w:val="none" w:sz="0" w:space="0" w:color="auto"/>
          </w:divBdr>
        </w:div>
        <w:div w:id="752777700">
          <w:marLeft w:val="0"/>
          <w:marRight w:val="0"/>
          <w:marTop w:val="0"/>
          <w:marBottom w:val="0"/>
          <w:divBdr>
            <w:top w:val="none" w:sz="0" w:space="0" w:color="auto"/>
            <w:left w:val="none" w:sz="0" w:space="0" w:color="auto"/>
            <w:bottom w:val="none" w:sz="0" w:space="0" w:color="auto"/>
            <w:right w:val="none" w:sz="0" w:space="0" w:color="auto"/>
          </w:divBdr>
        </w:div>
        <w:div w:id="1469585716">
          <w:marLeft w:val="0"/>
          <w:marRight w:val="0"/>
          <w:marTop w:val="0"/>
          <w:marBottom w:val="0"/>
          <w:divBdr>
            <w:top w:val="none" w:sz="0" w:space="0" w:color="auto"/>
            <w:left w:val="none" w:sz="0" w:space="0" w:color="auto"/>
            <w:bottom w:val="none" w:sz="0" w:space="0" w:color="auto"/>
            <w:right w:val="none" w:sz="0" w:space="0" w:color="auto"/>
          </w:divBdr>
        </w:div>
        <w:div w:id="1494444413">
          <w:marLeft w:val="0"/>
          <w:marRight w:val="0"/>
          <w:marTop w:val="0"/>
          <w:marBottom w:val="0"/>
          <w:divBdr>
            <w:top w:val="none" w:sz="0" w:space="0" w:color="auto"/>
            <w:left w:val="none" w:sz="0" w:space="0" w:color="auto"/>
            <w:bottom w:val="none" w:sz="0" w:space="0" w:color="auto"/>
            <w:right w:val="none" w:sz="0" w:space="0" w:color="auto"/>
          </w:divBdr>
        </w:div>
        <w:div w:id="1621647312">
          <w:marLeft w:val="0"/>
          <w:marRight w:val="0"/>
          <w:marTop w:val="0"/>
          <w:marBottom w:val="0"/>
          <w:divBdr>
            <w:top w:val="none" w:sz="0" w:space="0" w:color="auto"/>
            <w:left w:val="none" w:sz="0" w:space="0" w:color="auto"/>
            <w:bottom w:val="none" w:sz="0" w:space="0" w:color="auto"/>
            <w:right w:val="none" w:sz="0" w:space="0" w:color="auto"/>
          </w:divBdr>
        </w:div>
      </w:divsChild>
    </w:div>
    <w:div w:id="1370692031">
      <w:bodyDiv w:val="1"/>
      <w:marLeft w:val="0"/>
      <w:marRight w:val="0"/>
      <w:marTop w:val="0"/>
      <w:marBottom w:val="0"/>
      <w:divBdr>
        <w:top w:val="none" w:sz="0" w:space="0" w:color="auto"/>
        <w:left w:val="none" w:sz="0" w:space="0" w:color="auto"/>
        <w:bottom w:val="none" w:sz="0" w:space="0" w:color="auto"/>
        <w:right w:val="none" w:sz="0" w:space="0" w:color="auto"/>
      </w:divBdr>
    </w:div>
    <w:div w:id="1379355033">
      <w:bodyDiv w:val="1"/>
      <w:marLeft w:val="0"/>
      <w:marRight w:val="0"/>
      <w:marTop w:val="0"/>
      <w:marBottom w:val="0"/>
      <w:divBdr>
        <w:top w:val="none" w:sz="0" w:space="0" w:color="auto"/>
        <w:left w:val="none" w:sz="0" w:space="0" w:color="auto"/>
        <w:bottom w:val="none" w:sz="0" w:space="0" w:color="auto"/>
        <w:right w:val="none" w:sz="0" w:space="0" w:color="auto"/>
      </w:divBdr>
      <w:divsChild>
        <w:div w:id="931819773">
          <w:marLeft w:val="0"/>
          <w:marRight w:val="0"/>
          <w:marTop w:val="0"/>
          <w:marBottom w:val="0"/>
          <w:divBdr>
            <w:top w:val="none" w:sz="0" w:space="0" w:color="auto"/>
            <w:left w:val="none" w:sz="0" w:space="0" w:color="auto"/>
            <w:bottom w:val="none" w:sz="0" w:space="0" w:color="auto"/>
            <w:right w:val="none" w:sz="0" w:space="0" w:color="auto"/>
          </w:divBdr>
        </w:div>
        <w:div w:id="1377776410">
          <w:marLeft w:val="0"/>
          <w:marRight w:val="0"/>
          <w:marTop w:val="0"/>
          <w:marBottom w:val="0"/>
          <w:divBdr>
            <w:top w:val="none" w:sz="0" w:space="0" w:color="auto"/>
            <w:left w:val="none" w:sz="0" w:space="0" w:color="auto"/>
            <w:bottom w:val="none" w:sz="0" w:space="0" w:color="auto"/>
            <w:right w:val="none" w:sz="0" w:space="0" w:color="auto"/>
          </w:divBdr>
        </w:div>
        <w:div w:id="1455640456">
          <w:marLeft w:val="0"/>
          <w:marRight w:val="0"/>
          <w:marTop w:val="0"/>
          <w:marBottom w:val="0"/>
          <w:divBdr>
            <w:top w:val="none" w:sz="0" w:space="0" w:color="auto"/>
            <w:left w:val="none" w:sz="0" w:space="0" w:color="auto"/>
            <w:bottom w:val="none" w:sz="0" w:space="0" w:color="auto"/>
            <w:right w:val="none" w:sz="0" w:space="0" w:color="auto"/>
          </w:divBdr>
        </w:div>
        <w:div w:id="1987004406">
          <w:marLeft w:val="0"/>
          <w:marRight w:val="0"/>
          <w:marTop w:val="0"/>
          <w:marBottom w:val="0"/>
          <w:divBdr>
            <w:top w:val="none" w:sz="0" w:space="0" w:color="auto"/>
            <w:left w:val="none" w:sz="0" w:space="0" w:color="auto"/>
            <w:bottom w:val="none" w:sz="0" w:space="0" w:color="auto"/>
            <w:right w:val="none" w:sz="0" w:space="0" w:color="auto"/>
          </w:divBdr>
        </w:div>
      </w:divsChild>
    </w:div>
    <w:div w:id="1421373067">
      <w:bodyDiv w:val="1"/>
      <w:marLeft w:val="0"/>
      <w:marRight w:val="0"/>
      <w:marTop w:val="0"/>
      <w:marBottom w:val="0"/>
      <w:divBdr>
        <w:top w:val="none" w:sz="0" w:space="0" w:color="auto"/>
        <w:left w:val="none" w:sz="0" w:space="0" w:color="auto"/>
        <w:bottom w:val="none" w:sz="0" w:space="0" w:color="auto"/>
        <w:right w:val="none" w:sz="0" w:space="0" w:color="auto"/>
      </w:divBdr>
    </w:div>
    <w:div w:id="1433357916">
      <w:bodyDiv w:val="1"/>
      <w:marLeft w:val="0"/>
      <w:marRight w:val="0"/>
      <w:marTop w:val="0"/>
      <w:marBottom w:val="0"/>
      <w:divBdr>
        <w:top w:val="none" w:sz="0" w:space="0" w:color="auto"/>
        <w:left w:val="none" w:sz="0" w:space="0" w:color="auto"/>
        <w:bottom w:val="none" w:sz="0" w:space="0" w:color="auto"/>
        <w:right w:val="none" w:sz="0" w:space="0" w:color="auto"/>
      </w:divBdr>
      <w:divsChild>
        <w:div w:id="27996418">
          <w:marLeft w:val="0"/>
          <w:marRight w:val="0"/>
          <w:marTop w:val="0"/>
          <w:marBottom w:val="0"/>
          <w:divBdr>
            <w:top w:val="none" w:sz="0" w:space="0" w:color="auto"/>
            <w:left w:val="none" w:sz="0" w:space="0" w:color="auto"/>
            <w:bottom w:val="none" w:sz="0" w:space="0" w:color="auto"/>
            <w:right w:val="none" w:sz="0" w:space="0" w:color="auto"/>
          </w:divBdr>
        </w:div>
        <w:div w:id="550580790">
          <w:marLeft w:val="0"/>
          <w:marRight w:val="0"/>
          <w:marTop w:val="0"/>
          <w:marBottom w:val="0"/>
          <w:divBdr>
            <w:top w:val="none" w:sz="0" w:space="0" w:color="auto"/>
            <w:left w:val="none" w:sz="0" w:space="0" w:color="auto"/>
            <w:bottom w:val="none" w:sz="0" w:space="0" w:color="auto"/>
            <w:right w:val="none" w:sz="0" w:space="0" w:color="auto"/>
          </w:divBdr>
        </w:div>
        <w:div w:id="588274340">
          <w:marLeft w:val="0"/>
          <w:marRight w:val="0"/>
          <w:marTop w:val="0"/>
          <w:marBottom w:val="0"/>
          <w:divBdr>
            <w:top w:val="none" w:sz="0" w:space="0" w:color="auto"/>
            <w:left w:val="none" w:sz="0" w:space="0" w:color="auto"/>
            <w:bottom w:val="none" w:sz="0" w:space="0" w:color="auto"/>
            <w:right w:val="none" w:sz="0" w:space="0" w:color="auto"/>
          </w:divBdr>
        </w:div>
        <w:div w:id="791171432">
          <w:marLeft w:val="0"/>
          <w:marRight w:val="0"/>
          <w:marTop w:val="0"/>
          <w:marBottom w:val="0"/>
          <w:divBdr>
            <w:top w:val="none" w:sz="0" w:space="0" w:color="auto"/>
            <w:left w:val="none" w:sz="0" w:space="0" w:color="auto"/>
            <w:bottom w:val="none" w:sz="0" w:space="0" w:color="auto"/>
            <w:right w:val="none" w:sz="0" w:space="0" w:color="auto"/>
          </w:divBdr>
        </w:div>
        <w:div w:id="816800659">
          <w:marLeft w:val="0"/>
          <w:marRight w:val="0"/>
          <w:marTop w:val="0"/>
          <w:marBottom w:val="0"/>
          <w:divBdr>
            <w:top w:val="none" w:sz="0" w:space="0" w:color="auto"/>
            <w:left w:val="none" w:sz="0" w:space="0" w:color="auto"/>
            <w:bottom w:val="none" w:sz="0" w:space="0" w:color="auto"/>
            <w:right w:val="none" w:sz="0" w:space="0" w:color="auto"/>
          </w:divBdr>
        </w:div>
        <w:div w:id="1205362937">
          <w:marLeft w:val="0"/>
          <w:marRight w:val="0"/>
          <w:marTop w:val="0"/>
          <w:marBottom w:val="0"/>
          <w:divBdr>
            <w:top w:val="none" w:sz="0" w:space="0" w:color="auto"/>
            <w:left w:val="none" w:sz="0" w:space="0" w:color="auto"/>
            <w:bottom w:val="none" w:sz="0" w:space="0" w:color="auto"/>
            <w:right w:val="none" w:sz="0" w:space="0" w:color="auto"/>
          </w:divBdr>
        </w:div>
        <w:div w:id="1389645846">
          <w:marLeft w:val="0"/>
          <w:marRight w:val="0"/>
          <w:marTop w:val="0"/>
          <w:marBottom w:val="0"/>
          <w:divBdr>
            <w:top w:val="none" w:sz="0" w:space="0" w:color="auto"/>
            <w:left w:val="none" w:sz="0" w:space="0" w:color="auto"/>
            <w:bottom w:val="none" w:sz="0" w:space="0" w:color="auto"/>
            <w:right w:val="none" w:sz="0" w:space="0" w:color="auto"/>
          </w:divBdr>
        </w:div>
        <w:div w:id="1523977946">
          <w:marLeft w:val="0"/>
          <w:marRight w:val="0"/>
          <w:marTop w:val="0"/>
          <w:marBottom w:val="0"/>
          <w:divBdr>
            <w:top w:val="none" w:sz="0" w:space="0" w:color="auto"/>
            <w:left w:val="none" w:sz="0" w:space="0" w:color="auto"/>
            <w:bottom w:val="none" w:sz="0" w:space="0" w:color="auto"/>
            <w:right w:val="none" w:sz="0" w:space="0" w:color="auto"/>
          </w:divBdr>
        </w:div>
        <w:div w:id="1577740084">
          <w:marLeft w:val="0"/>
          <w:marRight w:val="0"/>
          <w:marTop w:val="0"/>
          <w:marBottom w:val="0"/>
          <w:divBdr>
            <w:top w:val="none" w:sz="0" w:space="0" w:color="auto"/>
            <w:left w:val="none" w:sz="0" w:space="0" w:color="auto"/>
            <w:bottom w:val="none" w:sz="0" w:space="0" w:color="auto"/>
            <w:right w:val="none" w:sz="0" w:space="0" w:color="auto"/>
          </w:divBdr>
        </w:div>
        <w:div w:id="1613320863">
          <w:marLeft w:val="0"/>
          <w:marRight w:val="0"/>
          <w:marTop w:val="0"/>
          <w:marBottom w:val="0"/>
          <w:divBdr>
            <w:top w:val="none" w:sz="0" w:space="0" w:color="auto"/>
            <w:left w:val="none" w:sz="0" w:space="0" w:color="auto"/>
            <w:bottom w:val="none" w:sz="0" w:space="0" w:color="auto"/>
            <w:right w:val="none" w:sz="0" w:space="0" w:color="auto"/>
          </w:divBdr>
        </w:div>
        <w:div w:id="1638408964">
          <w:marLeft w:val="0"/>
          <w:marRight w:val="0"/>
          <w:marTop w:val="0"/>
          <w:marBottom w:val="0"/>
          <w:divBdr>
            <w:top w:val="none" w:sz="0" w:space="0" w:color="auto"/>
            <w:left w:val="none" w:sz="0" w:space="0" w:color="auto"/>
            <w:bottom w:val="none" w:sz="0" w:space="0" w:color="auto"/>
            <w:right w:val="none" w:sz="0" w:space="0" w:color="auto"/>
          </w:divBdr>
        </w:div>
      </w:divsChild>
    </w:div>
    <w:div w:id="1440178456">
      <w:bodyDiv w:val="1"/>
      <w:marLeft w:val="0"/>
      <w:marRight w:val="0"/>
      <w:marTop w:val="0"/>
      <w:marBottom w:val="0"/>
      <w:divBdr>
        <w:top w:val="none" w:sz="0" w:space="0" w:color="auto"/>
        <w:left w:val="none" w:sz="0" w:space="0" w:color="auto"/>
        <w:bottom w:val="none" w:sz="0" w:space="0" w:color="auto"/>
        <w:right w:val="none" w:sz="0" w:space="0" w:color="auto"/>
      </w:divBdr>
      <w:divsChild>
        <w:div w:id="90246757">
          <w:marLeft w:val="0"/>
          <w:marRight w:val="0"/>
          <w:marTop w:val="0"/>
          <w:marBottom w:val="0"/>
          <w:divBdr>
            <w:top w:val="none" w:sz="0" w:space="0" w:color="auto"/>
            <w:left w:val="none" w:sz="0" w:space="0" w:color="auto"/>
            <w:bottom w:val="none" w:sz="0" w:space="0" w:color="auto"/>
            <w:right w:val="none" w:sz="0" w:space="0" w:color="auto"/>
          </w:divBdr>
        </w:div>
        <w:div w:id="1227454803">
          <w:marLeft w:val="0"/>
          <w:marRight w:val="0"/>
          <w:marTop w:val="0"/>
          <w:marBottom w:val="0"/>
          <w:divBdr>
            <w:top w:val="none" w:sz="0" w:space="0" w:color="auto"/>
            <w:left w:val="none" w:sz="0" w:space="0" w:color="auto"/>
            <w:bottom w:val="none" w:sz="0" w:space="0" w:color="auto"/>
            <w:right w:val="none" w:sz="0" w:space="0" w:color="auto"/>
          </w:divBdr>
        </w:div>
        <w:div w:id="1807048210">
          <w:marLeft w:val="0"/>
          <w:marRight w:val="0"/>
          <w:marTop w:val="0"/>
          <w:marBottom w:val="0"/>
          <w:divBdr>
            <w:top w:val="none" w:sz="0" w:space="0" w:color="auto"/>
            <w:left w:val="none" w:sz="0" w:space="0" w:color="auto"/>
            <w:bottom w:val="none" w:sz="0" w:space="0" w:color="auto"/>
            <w:right w:val="none" w:sz="0" w:space="0" w:color="auto"/>
          </w:divBdr>
        </w:div>
        <w:div w:id="1875119398">
          <w:marLeft w:val="0"/>
          <w:marRight w:val="0"/>
          <w:marTop w:val="0"/>
          <w:marBottom w:val="0"/>
          <w:divBdr>
            <w:top w:val="none" w:sz="0" w:space="0" w:color="auto"/>
            <w:left w:val="none" w:sz="0" w:space="0" w:color="auto"/>
            <w:bottom w:val="none" w:sz="0" w:space="0" w:color="auto"/>
            <w:right w:val="none" w:sz="0" w:space="0" w:color="auto"/>
          </w:divBdr>
        </w:div>
        <w:div w:id="2145462981">
          <w:marLeft w:val="0"/>
          <w:marRight w:val="0"/>
          <w:marTop w:val="0"/>
          <w:marBottom w:val="0"/>
          <w:divBdr>
            <w:top w:val="none" w:sz="0" w:space="0" w:color="auto"/>
            <w:left w:val="none" w:sz="0" w:space="0" w:color="auto"/>
            <w:bottom w:val="none" w:sz="0" w:space="0" w:color="auto"/>
            <w:right w:val="none" w:sz="0" w:space="0" w:color="auto"/>
          </w:divBdr>
        </w:div>
      </w:divsChild>
    </w:div>
    <w:div w:id="1442988208">
      <w:bodyDiv w:val="1"/>
      <w:marLeft w:val="0"/>
      <w:marRight w:val="0"/>
      <w:marTop w:val="0"/>
      <w:marBottom w:val="0"/>
      <w:divBdr>
        <w:top w:val="none" w:sz="0" w:space="0" w:color="auto"/>
        <w:left w:val="none" w:sz="0" w:space="0" w:color="auto"/>
        <w:bottom w:val="none" w:sz="0" w:space="0" w:color="auto"/>
        <w:right w:val="none" w:sz="0" w:space="0" w:color="auto"/>
      </w:divBdr>
      <w:divsChild>
        <w:div w:id="804856535">
          <w:marLeft w:val="0"/>
          <w:marRight w:val="0"/>
          <w:marTop w:val="0"/>
          <w:marBottom w:val="0"/>
          <w:divBdr>
            <w:top w:val="none" w:sz="0" w:space="0" w:color="auto"/>
            <w:left w:val="none" w:sz="0" w:space="0" w:color="auto"/>
            <w:bottom w:val="none" w:sz="0" w:space="0" w:color="auto"/>
            <w:right w:val="none" w:sz="0" w:space="0" w:color="auto"/>
          </w:divBdr>
        </w:div>
        <w:div w:id="884679494">
          <w:marLeft w:val="0"/>
          <w:marRight w:val="0"/>
          <w:marTop w:val="0"/>
          <w:marBottom w:val="0"/>
          <w:divBdr>
            <w:top w:val="none" w:sz="0" w:space="0" w:color="auto"/>
            <w:left w:val="none" w:sz="0" w:space="0" w:color="auto"/>
            <w:bottom w:val="none" w:sz="0" w:space="0" w:color="auto"/>
            <w:right w:val="none" w:sz="0" w:space="0" w:color="auto"/>
          </w:divBdr>
        </w:div>
        <w:div w:id="938756743">
          <w:marLeft w:val="0"/>
          <w:marRight w:val="0"/>
          <w:marTop w:val="0"/>
          <w:marBottom w:val="0"/>
          <w:divBdr>
            <w:top w:val="none" w:sz="0" w:space="0" w:color="auto"/>
            <w:left w:val="none" w:sz="0" w:space="0" w:color="auto"/>
            <w:bottom w:val="none" w:sz="0" w:space="0" w:color="auto"/>
            <w:right w:val="none" w:sz="0" w:space="0" w:color="auto"/>
          </w:divBdr>
        </w:div>
      </w:divsChild>
    </w:div>
    <w:div w:id="1448963219">
      <w:bodyDiv w:val="1"/>
      <w:marLeft w:val="0"/>
      <w:marRight w:val="0"/>
      <w:marTop w:val="0"/>
      <w:marBottom w:val="0"/>
      <w:divBdr>
        <w:top w:val="none" w:sz="0" w:space="0" w:color="auto"/>
        <w:left w:val="none" w:sz="0" w:space="0" w:color="auto"/>
        <w:bottom w:val="none" w:sz="0" w:space="0" w:color="auto"/>
        <w:right w:val="none" w:sz="0" w:space="0" w:color="auto"/>
      </w:divBdr>
      <w:divsChild>
        <w:div w:id="830679632">
          <w:marLeft w:val="0"/>
          <w:marRight w:val="0"/>
          <w:marTop w:val="0"/>
          <w:marBottom w:val="0"/>
          <w:divBdr>
            <w:top w:val="none" w:sz="0" w:space="0" w:color="auto"/>
            <w:left w:val="none" w:sz="0" w:space="0" w:color="auto"/>
            <w:bottom w:val="none" w:sz="0" w:space="0" w:color="auto"/>
            <w:right w:val="none" w:sz="0" w:space="0" w:color="auto"/>
          </w:divBdr>
        </w:div>
        <w:div w:id="1892182305">
          <w:marLeft w:val="0"/>
          <w:marRight w:val="0"/>
          <w:marTop w:val="0"/>
          <w:marBottom w:val="0"/>
          <w:divBdr>
            <w:top w:val="none" w:sz="0" w:space="0" w:color="auto"/>
            <w:left w:val="none" w:sz="0" w:space="0" w:color="auto"/>
            <w:bottom w:val="none" w:sz="0" w:space="0" w:color="auto"/>
            <w:right w:val="none" w:sz="0" w:space="0" w:color="auto"/>
          </w:divBdr>
        </w:div>
      </w:divsChild>
    </w:div>
    <w:div w:id="1451975035">
      <w:bodyDiv w:val="1"/>
      <w:marLeft w:val="0"/>
      <w:marRight w:val="0"/>
      <w:marTop w:val="0"/>
      <w:marBottom w:val="0"/>
      <w:divBdr>
        <w:top w:val="none" w:sz="0" w:space="0" w:color="auto"/>
        <w:left w:val="none" w:sz="0" w:space="0" w:color="auto"/>
        <w:bottom w:val="none" w:sz="0" w:space="0" w:color="auto"/>
        <w:right w:val="none" w:sz="0" w:space="0" w:color="auto"/>
      </w:divBdr>
      <w:divsChild>
        <w:div w:id="864055160">
          <w:marLeft w:val="0"/>
          <w:marRight w:val="0"/>
          <w:marTop w:val="0"/>
          <w:marBottom w:val="0"/>
          <w:divBdr>
            <w:top w:val="none" w:sz="0" w:space="0" w:color="auto"/>
            <w:left w:val="none" w:sz="0" w:space="0" w:color="auto"/>
            <w:bottom w:val="none" w:sz="0" w:space="0" w:color="auto"/>
            <w:right w:val="none" w:sz="0" w:space="0" w:color="auto"/>
          </w:divBdr>
        </w:div>
        <w:div w:id="1993410139">
          <w:marLeft w:val="0"/>
          <w:marRight w:val="0"/>
          <w:marTop w:val="0"/>
          <w:marBottom w:val="0"/>
          <w:divBdr>
            <w:top w:val="none" w:sz="0" w:space="0" w:color="auto"/>
            <w:left w:val="none" w:sz="0" w:space="0" w:color="auto"/>
            <w:bottom w:val="none" w:sz="0" w:space="0" w:color="auto"/>
            <w:right w:val="none" w:sz="0" w:space="0" w:color="auto"/>
          </w:divBdr>
        </w:div>
        <w:div w:id="2106146617">
          <w:marLeft w:val="0"/>
          <w:marRight w:val="0"/>
          <w:marTop w:val="0"/>
          <w:marBottom w:val="0"/>
          <w:divBdr>
            <w:top w:val="none" w:sz="0" w:space="0" w:color="auto"/>
            <w:left w:val="none" w:sz="0" w:space="0" w:color="auto"/>
            <w:bottom w:val="none" w:sz="0" w:space="0" w:color="auto"/>
            <w:right w:val="none" w:sz="0" w:space="0" w:color="auto"/>
          </w:divBdr>
        </w:div>
      </w:divsChild>
    </w:div>
    <w:div w:id="1479028960">
      <w:bodyDiv w:val="1"/>
      <w:marLeft w:val="0"/>
      <w:marRight w:val="0"/>
      <w:marTop w:val="0"/>
      <w:marBottom w:val="0"/>
      <w:divBdr>
        <w:top w:val="none" w:sz="0" w:space="0" w:color="auto"/>
        <w:left w:val="none" w:sz="0" w:space="0" w:color="auto"/>
        <w:bottom w:val="none" w:sz="0" w:space="0" w:color="auto"/>
        <w:right w:val="none" w:sz="0" w:space="0" w:color="auto"/>
      </w:divBdr>
      <w:divsChild>
        <w:div w:id="156924663">
          <w:marLeft w:val="0"/>
          <w:marRight w:val="0"/>
          <w:marTop w:val="0"/>
          <w:marBottom w:val="0"/>
          <w:divBdr>
            <w:top w:val="none" w:sz="0" w:space="0" w:color="auto"/>
            <w:left w:val="none" w:sz="0" w:space="0" w:color="auto"/>
            <w:bottom w:val="none" w:sz="0" w:space="0" w:color="auto"/>
            <w:right w:val="none" w:sz="0" w:space="0" w:color="auto"/>
          </w:divBdr>
        </w:div>
        <w:div w:id="189494242">
          <w:marLeft w:val="0"/>
          <w:marRight w:val="0"/>
          <w:marTop w:val="0"/>
          <w:marBottom w:val="0"/>
          <w:divBdr>
            <w:top w:val="none" w:sz="0" w:space="0" w:color="auto"/>
            <w:left w:val="none" w:sz="0" w:space="0" w:color="auto"/>
            <w:bottom w:val="none" w:sz="0" w:space="0" w:color="auto"/>
            <w:right w:val="none" w:sz="0" w:space="0" w:color="auto"/>
          </w:divBdr>
        </w:div>
        <w:div w:id="195656054">
          <w:marLeft w:val="0"/>
          <w:marRight w:val="0"/>
          <w:marTop w:val="0"/>
          <w:marBottom w:val="0"/>
          <w:divBdr>
            <w:top w:val="none" w:sz="0" w:space="0" w:color="auto"/>
            <w:left w:val="none" w:sz="0" w:space="0" w:color="auto"/>
            <w:bottom w:val="none" w:sz="0" w:space="0" w:color="auto"/>
            <w:right w:val="none" w:sz="0" w:space="0" w:color="auto"/>
          </w:divBdr>
        </w:div>
        <w:div w:id="395469698">
          <w:marLeft w:val="0"/>
          <w:marRight w:val="0"/>
          <w:marTop w:val="0"/>
          <w:marBottom w:val="0"/>
          <w:divBdr>
            <w:top w:val="none" w:sz="0" w:space="0" w:color="auto"/>
            <w:left w:val="none" w:sz="0" w:space="0" w:color="auto"/>
            <w:bottom w:val="none" w:sz="0" w:space="0" w:color="auto"/>
            <w:right w:val="none" w:sz="0" w:space="0" w:color="auto"/>
          </w:divBdr>
        </w:div>
        <w:div w:id="1554610341">
          <w:marLeft w:val="0"/>
          <w:marRight w:val="0"/>
          <w:marTop w:val="0"/>
          <w:marBottom w:val="0"/>
          <w:divBdr>
            <w:top w:val="none" w:sz="0" w:space="0" w:color="auto"/>
            <w:left w:val="none" w:sz="0" w:space="0" w:color="auto"/>
            <w:bottom w:val="none" w:sz="0" w:space="0" w:color="auto"/>
            <w:right w:val="none" w:sz="0" w:space="0" w:color="auto"/>
          </w:divBdr>
        </w:div>
        <w:div w:id="1556886928">
          <w:marLeft w:val="0"/>
          <w:marRight w:val="0"/>
          <w:marTop w:val="0"/>
          <w:marBottom w:val="0"/>
          <w:divBdr>
            <w:top w:val="none" w:sz="0" w:space="0" w:color="auto"/>
            <w:left w:val="none" w:sz="0" w:space="0" w:color="auto"/>
            <w:bottom w:val="none" w:sz="0" w:space="0" w:color="auto"/>
            <w:right w:val="none" w:sz="0" w:space="0" w:color="auto"/>
          </w:divBdr>
        </w:div>
      </w:divsChild>
    </w:div>
    <w:div w:id="1502697441">
      <w:bodyDiv w:val="1"/>
      <w:marLeft w:val="0"/>
      <w:marRight w:val="0"/>
      <w:marTop w:val="0"/>
      <w:marBottom w:val="0"/>
      <w:divBdr>
        <w:top w:val="none" w:sz="0" w:space="0" w:color="auto"/>
        <w:left w:val="none" w:sz="0" w:space="0" w:color="auto"/>
        <w:bottom w:val="none" w:sz="0" w:space="0" w:color="auto"/>
        <w:right w:val="none" w:sz="0" w:space="0" w:color="auto"/>
      </w:divBdr>
    </w:div>
    <w:div w:id="1524245340">
      <w:bodyDiv w:val="1"/>
      <w:marLeft w:val="0"/>
      <w:marRight w:val="0"/>
      <w:marTop w:val="0"/>
      <w:marBottom w:val="0"/>
      <w:divBdr>
        <w:top w:val="none" w:sz="0" w:space="0" w:color="auto"/>
        <w:left w:val="none" w:sz="0" w:space="0" w:color="auto"/>
        <w:bottom w:val="none" w:sz="0" w:space="0" w:color="auto"/>
        <w:right w:val="none" w:sz="0" w:space="0" w:color="auto"/>
      </w:divBdr>
      <w:divsChild>
        <w:div w:id="322397559">
          <w:marLeft w:val="0"/>
          <w:marRight w:val="0"/>
          <w:marTop w:val="0"/>
          <w:marBottom w:val="0"/>
          <w:divBdr>
            <w:top w:val="none" w:sz="0" w:space="0" w:color="auto"/>
            <w:left w:val="none" w:sz="0" w:space="0" w:color="auto"/>
            <w:bottom w:val="none" w:sz="0" w:space="0" w:color="auto"/>
            <w:right w:val="none" w:sz="0" w:space="0" w:color="auto"/>
          </w:divBdr>
        </w:div>
        <w:div w:id="843790182">
          <w:marLeft w:val="0"/>
          <w:marRight w:val="0"/>
          <w:marTop w:val="0"/>
          <w:marBottom w:val="0"/>
          <w:divBdr>
            <w:top w:val="none" w:sz="0" w:space="0" w:color="auto"/>
            <w:left w:val="none" w:sz="0" w:space="0" w:color="auto"/>
            <w:bottom w:val="none" w:sz="0" w:space="0" w:color="auto"/>
            <w:right w:val="none" w:sz="0" w:space="0" w:color="auto"/>
          </w:divBdr>
        </w:div>
      </w:divsChild>
    </w:div>
    <w:div w:id="1536583067">
      <w:bodyDiv w:val="1"/>
      <w:marLeft w:val="0"/>
      <w:marRight w:val="0"/>
      <w:marTop w:val="0"/>
      <w:marBottom w:val="0"/>
      <w:divBdr>
        <w:top w:val="none" w:sz="0" w:space="0" w:color="auto"/>
        <w:left w:val="none" w:sz="0" w:space="0" w:color="auto"/>
        <w:bottom w:val="none" w:sz="0" w:space="0" w:color="auto"/>
        <w:right w:val="none" w:sz="0" w:space="0" w:color="auto"/>
      </w:divBdr>
      <w:divsChild>
        <w:div w:id="45762617">
          <w:marLeft w:val="0"/>
          <w:marRight w:val="0"/>
          <w:marTop w:val="0"/>
          <w:marBottom w:val="0"/>
          <w:divBdr>
            <w:top w:val="none" w:sz="0" w:space="0" w:color="auto"/>
            <w:left w:val="none" w:sz="0" w:space="0" w:color="auto"/>
            <w:bottom w:val="none" w:sz="0" w:space="0" w:color="auto"/>
            <w:right w:val="none" w:sz="0" w:space="0" w:color="auto"/>
          </w:divBdr>
        </w:div>
        <w:div w:id="1277911043">
          <w:marLeft w:val="0"/>
          <w:marRight w:val="0"/>
          <w:marTop w:val="0"/>
          <w:marBottom w:val="0"/>
          <w:divBdr>
            <w:top w:val="none" w:sz="0" w:space="0" w:color="auto"/>
            <w:left w:val="none" w:sz="0" w:space="0" w:color="auto"/>
            <w:bottom w:val="none" w:sz="0" w:space="0" w:color="auto"/>
            <w:right w:val="none" w:sz="0" w:space="0" w:color="auto"/>
          </w:divBdr>
        </w:div>
        <w:div w:id="1745104971">
          <w:marLeft w:val="0"/>
          <w:marRight w:val="0"/>
          <w:marTop w:val="0"/>
          <w:marBottom w:val="0"/>
          <w:divBdr>
            <w:top w:val="none" w:sz="0" w:space="0" w:color="auto"/>
            <w:left w:val="none" w:sz="0" w:space="0" w:color="auto"/>
            <w:bottom w:val="none" w:sz="0" w:space="0" w:color="auto"/>
            <w:right w:val="none" w:sz="0" w:space="0" w:color="auto"/>
          </w:divBdr>
        </w:div>
      </w:divsChild>
    </w:div>
    <w:div w:id="1542589018">
      <w:bodyDiv w:val="1"/>
      <w:marLeft w:val="0"/>
      <w:marRight w:val="0"/>
      <w:marTop w:val="0"/>
      <w:marBottom w:val="0"/>
      <w:divBdr>
        <w:top w:val="none" w:sz="0" w:space="0" w:color="auto"/>
        <w:left w:val="none" w:sz="0" w:space="0" w:color="auto"/>
        <w:bottom w:val="none" w:sz="0" w:space="0" w:color="auto"/>
        <w:right w:val="none" w:sz="0" w:space="0" w:color="auto"/>
      </w:divBdr>
      <w:divsChild>
        <w:div w:id="175274251">
          <w:marLeft w:val="0"/>
          <w:marRight w:val="0"/>
          <w:marTop w:val="0"/>
          <w:marBottom w:val="0"/>
          <w:divBdr>
            <w:top w:val="none" w:sz="0" w:space="0" w:color="auto"/>
            <w:left w:val="none" w:sz="0" w:space="0" w:color="auto"/>
            <w:bottom w:val="none" w:sz="0" w:space="0" w:color="auto"/>
            <w:right w:val="none" w:sz="0" w:space="0" w:color="auto"/>
          </w:divBdr>
        </w:div>
        <w:div w:id="555510120">
          <w:marLeft w:val="0"/>
          <w:marRight w:val="0"/>
          <w:marTop w:val="0"/>
          <w:marBottom w:val="0"/>
          <w:divBdr>
            <w:top w:val="none" w:sz="0" w:space="0" w:color="auto"/>
            <w:left w:val="none" w:sz="0" w:space="0" w:color="auto"/>
            <w:bottom w:val="none" w:sz="0" w:space="0" w:color="auto"/>
            <w:right w:val="none" w:sz="0" w:space="0" w:color="auto"/>
          </w:divBdr>
        </w:div>
        <w:div w:id="582564331">
          <w:marLeft w:val="0"/>
          <w:marRight w:val="0"/>
          <w:marTop w:val="0"/>
          <w:marBottom w:val="0"/>
          <w:divBdr>
            <w:top w:val="none" w:sz="0" w:space="0" w:color="auto"/>
            <w:left w:val="none" w:sz="0" w:space="0" w:color="auto"/>
            <w:bottom w:val="none" w:sz="0" w:space="0" w:color="auto"/>
            <w:right w:val="none" w:sz="0" w:space="0" w:color="auto"/>
          </w:divBdr>
        </w:div>
        <w:div w:id="659965064">
          <w:marLeft w:val="0"/>
          <w:marRight w:val="0"/>
          <w:marTop w:val="0"/>
          <w:marBottom w:val="0"/>
          <w:divBdr>
            <w:top w:val="none" w:sz="0" w:space="0" w:color="auto"/>
            <w:left w:val="none" w:sz="0" w:space="0" w:color="auto"/>
            <w:bottom w:val="none" w:sz="0" w:space="0" w:color="auto"/>
            <w:right w:val="none" w:sz="0" w:space="0" w:color="auto"/>
          </w:divBdr>
        </w:div>
        <w:div w:id="893271170">
          <w:marLeft w:val="0"/>
          <w:marRight w:val="0"/>
          <w:marTop w:val="0"/>
          <w:marBottom w:val="0"/>
          <w:divBdr>
            <w:top w:val="none" w:sz="0" w:space="0" w:color="auto"/>
            <w:left w:val="none" w:sz="0" w:space="0" w:color="auto"/>
            <w:bottom w:val="none" w:sz="0" w:space="0" w:color="auto"/>
            <w:right w:val="none" w:sz="0" w:space="0" w:color="auto"/>
          </w:divBdr>
        </w:div>
        <w:div w:id="1129591394">
          <w:marLeft w:val="0"/>
          <w:marRight w:val="0"/>
          <w:marTop w:val="0"/>
          <w:marBottom w:val="0"/>
          <w:divBdr>
            <w:top w:val="none" w:sz="0" w:space="0" w:color="auto"/>
            <w:left w:val="none" w:sz="0" w:space="0" w:color="auto"/>
            <w:bottom w:val="none" w:sz="0" w:space="0" w:color="auto"/>
            <w:right w:val="none" w:sz="0" w:space="0" w:color="auto"/>
          </w:divBdr>
        </w:div>
        <w:div w:id="1361585854">
          <w:marLeft w:val="0"/>
          <w:marRight w:val="0"/>
          <w:marTop w:val="0"/>
          <w:marBottom w:val="0"/>
          <w:divBdr>
            <w:top w:val="none" w:sz="0" w:space="0" w:color="auto"/>
            <w:left w:val="none" w:sz="0" w:space="0" w:color="auto"/>
            <w:bottom w:val="none" w:sz="0" w:space="0" w:color="auto"/>
            <w:right w:val="none" w:sz="0" w:space="0" w:color="auto"/>
          </w:divBdr>
        </w:div>
        <w:div w:id="1367414670">
          <w:marLeft w:val="0"/>
          <w:marRight w:val="0"/>
          <w:marTop w:val="0"/>
          <w:marBottom w:val="0"/>
          <w:divBdr>
            <w:top w:val="none" w:sz="0" w:space="0" w:color="auto"/>
            <w:left w:val="none" w:sz="0" w:space="0" w:color="auto"/>
            <w:bottom w:val="none" w:sz="0" w:space="0" w:color="auto"/>
            <w:right w:val="none" w:sz="0" w:space="0" w:color="auto"/>
          </w:divBdr>
        </w:div>
        <w:div w:id="1607225994">
          <w:marLeft w:val="0"/>
          <w:marRight w:val="0"/>
          <w:marTop w:val="0"/>
          <w:marBottom w:val="0"/>
          <w:divBdr>
            <w:top w:val="none" w:sz="0" w:space="0" w:color="auto"/>
            <w:left w:val="none" w:sz="0" w:space="0" w:color="auto"/>
            <w:bottom w:val="none" w:sz="0" w:space="0" w:color="auto"/>
            <w:right w:val="none" w:sz="0" w:space="0" w:color="auto"/>
          </w:divBdr>
        </w:div>
        <w:div w:id="1811896537">
          <w:marLeft w:val="0"/>
          <w:marRight w:val="0"/>
          <w:marTop w:val="0"/>
          <w:marBottom w:val="0"/>
          <w:divBdr>
            <w:top w:val="none" w:sz="0" w:space="0" w:color="auto"/>
            <w:left w:val="none" w:sz="0" w:space="0" w:color="auto"/>
            <w:bottom w:val="none" w:sz="0" w:space="0" w:color="auto"/>
            <w:right w:val="none" w:sz="0" w:space="0" w:color="auto"/>
          </w:divBdr>
        </w:div>
        <w:div w:id="1855341879">
          <w:marLeft w:val="0"/>
          <w:marRight w:val="0"/>
          <w:marTop w:val="0"/>
          <w:marBottom w:val="0"/>
          <w:divBdr>
            <w:top w:val="none" w:sz="0" w:space="0" w:color="auto"/>
            <w:left w:val="none" w:sz="0" w:space="0" w:color="auto"/>
            <w:bottom w:val="none" w:sz="0" w:space="0" w:color="auto"/>
            <w:right w:val="none" w:sz="0" w:space="0" w:color="auto"/>
          </w:divBdr>
        </w:div>
        <w:div w:id="1866284712">
          <w:marLeft w:val="0"/>
          <w:marRight w:val="0"/>
          <w:marTop w:val="0"/>
          <w:marBottom w:val="0"/>
          <w:divBdr>
            <w:top w:val="none" w:sz="0" w:space="0" w:color="auto"/>
            <w:left w:val="none" w:sz="0" w:space="0" w:color="auto"/>
            <w:bottom w:val="none" w:sz="0" w:space="0" w:color="auto"/>
            <w:right w:val="none" w:sz="0" w:space="0" w:color="auto"/>
          </w:divBdr>
        </w:div>
      </w:divsChild>
    </w:div>
    <w:div w:id="1546210708">
      <w:bodyDiv w:val="1"/>
      <w:marLeft w:val="0"/>
      <w:marRight w:val="0"/>
      <w:marTop w:val="0"/>
      <w:marBottom w:val="0"/>
      <w:divBdr>
        <w:top w:val="none" w:sz="0" w:space="0" w:color="auto"/>
        <w:left w:val="none" w:sz="0" w:space="0" w:color="auto"/>
        <w:bottom w:val="none" w:sz="0" w:space="0" w:color="auto"/>
        <w:right w:val="none" w:sz="0" w:space="0" w:color="auto"/>
      </w:divBdr>
      <w:divsChild>
        <w:div w:id="1006902439">
          <w:marLeft w:val="0"/>
          <w:marRight w:val="0"/>
          <w:marTop w:val="0"/>
          <w:marBottom w:val="0"/>
          <w:divBdr>
            <w:top w:val="none" w:sz="0" w:space="0" w:color="auto"/>
            <w:left w:val="none" w:sz="0" w:space="0" w:color="auto"/>
            <w:bottom w:val="none" w:sz="0" w:space="0" w:color="auto"/>
            <w:right w:val="none" w:sz="0" w:space="0" w:color="auto"/>
          </w:divBdr>
        </w:div>
        <w:div w:id="1018120126">
          <w:marLeft w:val="0"/>
          <w:marRight w:val="0"/>
          <w:marTop w:val="0"/>
          <w:marBottom w:val="0"/>
          <w:divBdr>
            <w:top w:val="none" w:sz="0" w:space="0" w:color="auto"/>
            <w:left w:val="none" w:sz="0" w:space="0" w:color="auto"/>
            <w:bottom w:val="none" w:sz="0" w:space="0" w:color="auto"/>
            <w:right w:val="none" w:sz="0" w:space="0" w:color="auto"/>
          </w:divBdr>
        </w:div>
        <w:div w:id="1048528623">
          <w:marLeft w:val="0"/>
          <w:marRight w:val="0"/>
          <w:marTop w:val="0"/>
          <w:marBottom w:val="0"/>
          <w:divBdr>
            <w:top w:val="none" w:sz="0" w:space="0" w:color="auto"/>
            <w:left w:val="none" w:sz="0" w:space="0" w:color="auto"/>
            <w:bottom w:val="none" w:sz="0" w:space="0" w:color="auto"/>
            <w:right w:val="none" w:sz="0" w:space="0" w:color="auto"/>
          </w:divBdr>
        </w:div>
        <w:div w:id="1574244815">
          <w:marLeft w:val="0"/>
          <w:marRight w:val="0"/>
          <w:marTop w:val="0"/>
          <w:marBottom w:val="0"/>
          <w:divBdr>
            <w:top w:val="none" w:sz="0" w:space="0" w:color="auto"/>
            <w:left w:val="none" w:sz="0" w:space="0" w:color="auto"/>
            <w:bottom w:val="none" w:sz="0" w:space="0" w:color="auto"/>
            <w:right w:val="none" w:sz="0" w:space="0" w:color="auto"/>
          </w:divBdr>
        </w:div>
      </w:divsChild>
    </w:div>
    <w:div w:id="1558321389">
      <w:bodyDiv w:val="1"/>
      <w:marLeft w:val="0"/>
      <w:marRight w:val="0"/>
      <w:marTop w:val="0"/>
      <w:marBottom w:val="0"/>
      <w:divBdr>
        <w:top w:val="none" w:sz="0" w:space="0" w:color="auto"/>
        <w:left w:val="none" w:sz="0" w:space="0" w:color="auto"/>
        <w:bottom w:val="none" w:sz="0" w:space="0" w:color="auto"/>
        <w:right w:val="none" w:sz="0" w:space="0" w:color="auto"/>
      </w:divBdr>
      <w:divsChild>
        <w:div w:id="30619079">
          <w:marLeft w:val="0"/>
          <w:marRight w:val="0"/>
          <w:marTop w:val="0"/>
          <w:marBottom w:val="0"/>
          <w:divBdr>
            <w:top w:val="none" w:sz="0" w:space="0" w:color="auto"/>
            <w:left w:val="none" w:sz="0" w:space="0" w:color="auto"/>
            <w:bottom w:val="none" w:sz="0" w:space="0" w:color="auto"/>
            <w:right w:val="none" w:sz="0" w:space="0" w:color="auto"/>
          </w:divBdr>
        </w:div>
        <w:div w:id="180971218">
          <w:marLeft w:val="0"/>
          <w:marRight w:val="0"/>
          <w:marTop w:val="0"/>
          <w:marBottom w:val="0"/>
          <w:divBdr>
            <w:top w:val="none" w:sz="0" w:space="0" w:color="auto"/>
            <w:left w:val="none" w:sz="0" w:space="0" w:color="auto"/>
            <w:bottom w:val="none" w:sz="0" w:space="0" w:color="auto"/>
            <w:right w:val="none" w:sz="0" w:space="0" w:color="auto"/>
          </w:divBdr>
        </w:div>
        <w:div w:id="220558363">
          <w:marLeft w:val="0"/>
          <w:marRight w:val="0"/>
          <w:marTop w:val="0"/>
          <w:marBottom w:val="0"/>
          <w:divBdr>
            <w:top w:val="none" w:sz="0" w:space="0" w:color="auto"/>
            <w:left w:val="none" w:sz="0" w:space="0" w:color="auto"/>
            <w:bottom w:val="none" w:sz="0" w:space="0" w:color="auto"/>
            <w:right w:val="none" w:sz="0" w:space="0" w:color="auto"/>
          </w:divBdr>
        </w:div>
        <w:div w:id="459686736">
          <w:marLeft w:val="0"/>
          <w:marRight w:val="0"/>
          <w:marTop w:val="0"/>
          <w:marBottom w:val="0"/>
          <w:divBdr>
            <w:top w:val="none" w:sz="0" w:space="0" w:color="auto"/>
            <w:left w:val="none" w:sz="0" w:space="0" w:color="auto"/>
            <w:bottom w:val="none" w:sz="0" w:space="0" w:color="auto"/>
            <w:right w:val="none" w:sz="0" w:space="0" w:color="auto"/>
          </w:divBdr>
        </w:div>
        <w:div w:id="632903562">
          <w:marLeft w:val="0"/>
          <w:marRight w:val="0"/>
          <w:marTop w:val="0"/>
          <w:marBottom w:val="0"/>
          <w:divBdr>
            <w:top w:val="none" w:sz="0" w:space="0" w:color="auto"/>
            <w:left w:val="none" w:sz="0" w:space="0" w:color="auto"/>
            <w:bottom w:val="none" w:sz="0" w:space="0" w:color="auto"/>
            <w:right w:val="none" w:sz="0" w:space="0" w:color="auto"/>
          </w:divBdr>
        </w:div>
        <w:div w:id="829642861">
          <w:marLeft w:val="0"/>
          <w:marRight w:val="0"/>
          <w:marTop w:val="0"/>
          <w:marBottom w:val="0"/>
          <w:divBdr>
            <w:top w:val="none" w:sz="0" w:space="0" w:color="auto"/>
            <w:left w:val="none" w:sz="0" w:space="0" w:color="auto"/>
            <w:bottom w:val="none" w:sz="0" w:space="0" w:color="auto"/>
            <w:right w:val="none" w:sz="0" w:space="0" w:color="auto"/>
          </w:divBdr>
        </w:div>
        <w:div w:id="832992968">
          <w:marLeft w:val="0"/>
          <w:marRight w:val="0"/>
          <w:marTop w:val="0"/>
          <w:marBottom w:val="0"/>
          <w:divBdr>
            <w:top w:val="none" w:sz="0" w:space="0" w:color="auto"/>
            <w:left w:val="none" w:sz="0" w:space="0" w:color="auto"/>
            <w:bottom w:val="none" w:sz="0" w:space="0" w:color="auto"/>
            <w:right w:val="none" w:sz="0" w:space="0" w:color="auto"/>
          </w:divBdr>
        </w:div>
        <w:div w:id="1579821781">
          <w:marLeft w:val="0"/>
          <w:marRight w:val="0"/>
          <w:marTop w:val="0"/>
          <w:marBottom w:val="0"/>
          <w:divBdr>
            <w:top w:val="none" w:sz="0" w:space="0" w:color="auto"/>
            <w:left w:val="none" w:sz="0" w:space="0" w:color="auto"/>
            <w:bottom w:val="none" w:sz="0" w:space="0" w:color="auto"/>
            <w:right w:val="none" w:sz="0" w:space="0" w:color="auto"/>
          </w:divBdr>
        </w:div>
        <w:div w:id="1583368444">
          <w:marLeft w:val="0"/>
          <w:marRight w:val="0"/>
          <w:marTop w:val="0"/>
          <w:marBottom w:val="0"/>
          <w:divBdr>
            <w:top w:val="none" w:sz="0" w:space="0" w:color="auto"/>
            <w:left w:val="none" w:sz="0" w:space="0" w:color="auto"/>
            <w:bottom w:val="none" w:sz="0" w:space="0" w:color="auto"/>
            <w:right w:val="none" w:sz="0" w:space="0" w:color="auto"/>
          </w:divBdr>
        </w:div>
        <w:div w:id="1816409657">
          <w:marLeft w:val="0"/>
          <w:marRight w:val="0"/>
          <w:marTop w:val="0"/>
          <w:marBottom w:val="0"/>
          <w:divBdr>
            <w:top w:val="none" w:sz="0" w:space="0" w:color="auto"/>
            <w:left w:val="none" w:sz="0" w:space="0" w:color="auto"/>
            <w:bottom w:val="none" w:sz="0" w:space="0" w:color="auto"/>
            <w:right w:val="none" w:sz="0" w:space="0" w:color="auto"/>
          </w:divBdr>
        </w:div>
        <w:div w:id="2068721407">
          <w:marLeft w:val="0"/>
          <w:marRight w:val="0"/>
          <w:marTop w:val="0"/>
          <w:marBottom w:val="0"/>
          <w:divBdr>
            <w:top w:val="none" w:sz="0" w:space="0" w:color="auto"/>
            <w:left w:val="none" w:sz="0" w:space="0" w:color="auto"/>
            <w:bottom w:val="none" w:sz="0" w:space="0" w:color="auto"/>
            <w:right w:val="none" w:sz="0" w:space="0" w:color="auto"/>
          </w:divBdr>
        </w:div>
      </w:divsChild>
    </w:div>
    <w:div w:id="1596673401">
      <w:bodyDiv w:val="1"/>
      <w:marLeft w:val="0"/>
      <w:marRight w:val="0"/>
      <w:marTop w:val="0"/>
      <w:marBottom w:val="0"/>
      <w:divBdr>
        <w:top w:val="none" w:sz="0" w:space="0" w:color="auto"/>
        <w:left w:val="none" w:sz="0" w:space="0" w:color="auto"/>
        <w:bottom w:val="none" w:sz="0" w:space="0" w:color="auto"/>
        <w:right w:val="none" w:sz="0" w:space="0" w:color="auto"/>
      </w:divBdr>
      <w:divsChild>
        <w:div w:id="498497698">
          <w:marLeft w:val="0"/>
          <w:marRight w:val="0"/>
          <w:marTop w:val="0"/>
          <w:marBottom w:val="0"/>
          <w:divBdr>
            <w:top w:val="none" w:sz="0" w:space="0" w:color="auto"/>
            <w:left w:val="none" w:sz="0" w:space="0" w:color="auto"/>
            <w:bottom w:val="none" w:sz="0" w:space="0" w:color="auto"/>
            <w:right w:val="none" w:sz="0" w:space="0" w:color="auto"/>
          </w:divBdr>
        </w:div>
        <w:div w:id="1709182863">
          <w:marLeft w:val="0"/>
          <w:marRight w:val="0"/>
          <w:marTop w:val="0"/>
          <w:marBottom w:val="0"/>
          <w:divBdr>
            <w:top w:val="none" w:sz="0" w:space="0" w:color="auto"/>
            <w:left w:val="none" w:sz="0" w:space="0" w:color="auto"/>
            <w:bottom w:val="none" w:sz="0" w:space="0" w:color="auto"/>
            <w:right w:val="none" w:sz="0" w:space="0" w:color="auto"/>
          </w:divBdr>
        </w:div>
        <w:div w:id="2101173267">
          <w:marLeft w:val="0"/>
          <w:marRight w:val="0"/>
          <w:marTop w:val="0"/>
          <w:marBottom w:val="0"/>
          <w:divBdr>
            <w:top w:val="none" w:sz="0" w:space="0" w:color="auto"/>
            <w:left w:val="none" w:sz="0" w:space="0" w:color="auto"/>
            <w:bottom w:val="none" w:sz="0" w:space="0" w:color="auto"/>
            <w:right w:val="none" w:sz="0" w:space="0" w:color="auto"/>
          </w:divBdr>
        </w:div>
      </w:divsChild>
    </w:div>
    <w:div w:id="1599216718">
      <w:bodyDiv w:val="1"/>
      <w:marLeft w:val="0"/>
      <w:marRight w:val="0"/>
      <w:marTop w:val="0"/>
      <w:marBottom w:val="0"/>
      <w:divBdr>
        <w:top w:val="none" w:sz="0" w:space="0" w:color="auto"/>
        <w:left w:val="none" w:sz="0" w:space="0" w:color="auto"/>
        <w:bottom w:val="none" w:sz="0" w:space="0" w:color="auto"/>
        <w:right w:val="none" w:sz="0" w:space="0" w:color="auto"/>
      </w:divBdr>
      <w:divsChild>
        <w:div w:id="26756441">
          <w:marLeft w:val="0"/>
          <w:marRight w:val="0"/>
          <w:marTop w:val="0"/>
          <w:marBottom w:val="0"/>
          <w:divBdr>
            <w:top w:val="none" w:sz="0" w:space="0" w:color="auto"/>
            <w:left w:val="none" w:sz="0" w:space="0" w:color="auto"/>
            <w:bottom w:val="none" w:sz="0" w:space="0" w:color="auto"/>
            <w:right w:val="none" w:sz="0" w:space="0" w:color="auto"/>
          </w:divBdr>
        </w:div>
        <w:div w:id="96566917">
          <w:marLeft w:val="0"/>
          <w:marRight w:val="0"/>
          <w:marTop w:val="0"/>
          <w:marBottom w:val="0"/>
          <w:divBdr>
            <w:top w:val="none" w:sz="0" w:space="0" w:color="auto"/>
            <w:left w:val="none" w:sz="0" w:space="0" w:color="auto"/>
            <w:bottom w:val="none" w:sz="0" w:space="0" w:color="auto"/>
            <w:right w:val="none" w:sz="0" w:space="0" w:color="auto"/>
          </w:divBdr>
        </w:div>
        <w:div w:id="117527921">
          <w:marLeft w:val="0"/>
          <w:marRight w:val="0"/>
          <w:marTop w:val="0"/>
          <w:marBottom w:val="0"/>
          <w:divBdr>
            <w:top w:val="none" w:sz="0" w:space="0" w:color="auto"/>
            <w:left w:val="none" w:sz="0" w:space="0" w:color="auto"/>
            <w:bottom w:val="none" w:sz="0" w:space="0" w:color="auto"/>
            <w:right w:val="none" w:sz="0" w:space="0" w:color="auto"/>
          </w:divBdr>
        </w:div>
        <w:div w:id="180172435">
          <w:marLeft w:val="0"/>
          <w:marRight w:val="0"/>
          <w:marTop w:val="0"/>
          <w:marBottom w:val="0"/>
          <w:divBdr>
            <w:top w:val="none" w:sz="0" w:space="0" w:color="auto"/>
            <w:left w:val="none" w:sz="0" w:space="0" w:color="auto"/>
            <w:bottom w:val="none" w:sz="0" w:space="0" w:color="auto"/>
            <w:right w:val="none" w:sz="0" w:space="0" w:color="auto"/>
          </w:divBdr>
        </w:div>
        <w:div w:id="208032261">
          <w:marLeft w:val="0"/>
          <w:marRight w:val="0"/>
          <w:marTop w:val="0"/>
          <w:marBottom w:val="0"/>
          <w:divBdr>
            <w:top w:val="none" w:sz="0" w:space="0" w:color="auto"/>
            <w:left w:val="none" w:sz="0" w:space="0" w:color="auto"/>
            <w:bottom w:val="none" w:sz="0" w:space="0" w:color="auto"/>
            <w:right w:val="none" w:sz="0" w:space="0" w:color="auto"/>
          </w:divBdr>
        </w:div>
        <w:div w:id="250823321">
          <w:marLeft w:val="0"/>
          <w:marRight w:val="0"/>
          <w:marTop w:val="0"/>
          <w:marBottom w:val="0"/>
          <w:divBdr>
            <w:top w:val="none" w:sz="0" w:space="0" w:color="auto"/>
            <w:left w:val="none" w:sz="0" w:space="0" w:color="auto"/>
            <w:bottom w:val="none" w:sz="0" w:space="0" w:color="auto"/>
            <w:right w:val="none" w:sz="0" w:space="0" w:color="auto"/>
          </w:divBdr>
        </w:div>
        <w:div w:id="317538945">
          <w:marLeft w:val="0"/>
          <w:marRight w:val="0"/>
          <w:marTop w:val="0"/>
          <w:marBottom w:val="0"/>
          <w:divBdr>
            <w:top w:val="none" w:sz="0" w:space="0" w:color="auto"/>
            <w:left w:val="none" w:sz="0" w:space="0" w:color="auto"/>
            <w:bottom w:val="none" w:sz="0" w:space="0" w:color="auto"/>
            <w:right w:val="none" w:sz="0" w:space="0" w:color="auto"/>
          </w:divBdr>
        </w:div>
        <w:div w:id="362219454">
          <w:marLeft w:val="0"/>
          <w:marRight w:val="0"/>
          <w:marTop w:val="0"/>
          <w:marBottom w:val="0"/>
          <w:divBdr>
            <w:top w:val="none" w:sz="0" w:space="0" w:color="auto"/>
            <w:left w:val="none" w:sz="0" w:space="0" w:color="auto"/>
            <w:bottom w:val="none" w:sz="0" w:space="0" w:color="auto"/>
            <w:right w:val="none" w:sz="0" w:space="0" w:color="auto"/>
          </w:divBdr>
        </w:div>
        <w:div w:id="362635441">
          <w:marLeft w:val="0"/>
          <w:marRight w:val="0"/>
          <w:marTop w:val="0"/>
          <w:marBottom w:val="0"/>
          <w:divBdr>
            <w:top w:val="none" w:sz="0" w:space="0" w:color="auto"/>
            <w:left w:val="none" w:sz="0" w:space="0" w:color="auto"/>
            <w:bottom w:val="none" w:sz="0" w:space="0" w:color="auto"/>
            <w:right w:val="none" w:sz="0" w:space="0" w:color="auto"/>
          </w:divBdr>
        </w:div>
        <w:div w:id="559485453">
          <w:marLeft w:val="0"/>
          <w:marRight w:val="0"/>
          <w:marTop w:val="0"/>
          <w:marBottom w:val="0"/>
          <w:divBdr>
            <w:top w:val="none" w:sz="0" w:space="0" w:color="auto"/>
            <w:left w:val="none" w:sz="0" w:space="0" w:color="auto"/>
            <w:bottom w:val="none" w:sz="0" w:space="0" w:color="auto"/>
            <w:right w:val="none" w:sz="0" w:space="0" w:color="auto"/>
          </w:divBdr>
        </w:div>
        <w:div w:id="917521656">
          <w:marLeft w:val="0"/>
          <w:marRight w:val="0"/>
          <w:marTop w:val="0"/>
          <w:marBottom w:val="0"/>
          <w:divBdr>
            <w:top w:val="none" w:sz="0" w:space="0" w:color="auto"/>
            <w:left w:val="none" w:sz="0" w:space="0" w:color="auto"/>
            <w:bottom w:val="none" w:sz="0" w:space="0" w:color="auto"/>
            <w:right w:val="none" w:sz="0" w:space="0" w:color="auto"/>
          </w:divBdr>
        </w:div>
        <w:div w:id="933973106">
          <w:marLeft w:val="0"/>
          <w:marRight w:val="0"/>
          <w:marTop w:val="0"/>
          <w:marBottom w:val="0"/>
          <w:divBdr>
            <w:top w:val="none" w:sz="0" w:space="0" w:color="auto"/>
            <w:left w:val="none" w:sz="0" w:space="0" w:color="auto"/>
            <w:bottom w:val="none" w:sz="0" w:space="0" w:color="auto"/>
            <w:right w:val="none" w:sz="0" w:space="0" w:color="auto"/>
          </w:divBdr>
        </w:div>
        <w:div w:id="1141078912">
          <w:marLeft w:val="0"/>
          <w:marRight w:val="0"/>
          <w:marTop w:val="0"/>
          <w:marBottom w:val="0"/>
          <w:divBdr>
            <w:top w:val="none" w:sz="0" w:space="0" w:color="auto"/>
            <w:left w:val="none" w:sz="0" w:space="0" w:color="auto"/>
            <w:bottom w:val="none" w:sz="0" w:space="0" w:color="auto"/>
            <w:right w:val="none" w:sz="0" w:space="0" w:color="auto"/>
          </w:divBdr>
        </w:div>
        <w:div w:id="1380278702">
          <w:marLeft w:val="0"/>
          <w:marRight w:val="0"/>
          <w:marTop w:val="0"/>
          <w:marBottom w:val="0"/>
          <w:divBdr>
            <w:top w:val="none" w:sz="0" w:space="0" w:color="auto"/>
            <w:left w:val="none" w:sz="0" w:space="0" w:color="auto"/>
            <w:bottom w:val="none" w:sz="0" w:space="0" w:color="auto"/>
            <w:right w:val="none" w:sz="0" w:space="0" w:color="auto"/>
          </w:divBdr>
        </w:div>
        <w:div w:id="1445272760">
          <w:marLeft w:val="0"/>
          <w:marRight w:val="0"/>
          <w:marTop w:val="0"/>
          <w:marBottom w:val="0"/>
          <w:divBdr>
            <w:top w:val="none" w:sz="0" w:space="0" w:color="auto"/>
            <w:left w:val="none" w:sz="0" w:space="0" w:color="auto"/>
            <w:bottom w:val="none" w:sz="0" w:space="0" w:color="auto"/>
            <w:right w:val="none" w:sz="0" w:space="0" w:color="auto"/>
          </w:divBdr>
        </w:div>
        <w:div w:id="1487936711">
          <w:marLeft w:val="0"/>
          <w:marRight w:val="0"/>
          <w:marTop w:val="0"/>
          <w:marBottom w:val="0"/>
          <w:divBdr>
            <w:top w:val="none" w:sz="0" w:space="0" w:color="auto"/>
            <w:left w:val="none" w:sz="0" w:space="0" w:color="auto"/>
            <w:bottom w:val="none" w:sz="0" w:space="0" w:color="auto"/>
            <w:right w:val="none" w:sz="0" w:space="0" w:color="auto"/>
          </w:divBdr>
        </w:div>
        <w:div w:id="1604072323">
          <w:marLeft w:val="0"/>
          <w:marRight w:val="0"/>
          <w:marTop w:val="0"/>
          <w:marBottom w:val="0"/>
          <w:divBdr>
            <w:top w:val="none" w:sz="0" w:space="0" w:color="auto"/>
            <w:left w:val="none" w:sz="0" w:space="0" w:color="auto"/>
            <w:bottom w:val="none" w:sz="0" w:space="0" w:color="auto"/>
            <w:right w:val="none" w:sz="0" w:space="0" w:color="auto"/>
          </w:divBdr>
        </w:div>
        <w:div w:id="1693148060">
          <w:marLeft w:val="0"/>
          <w:marRight w:val="0"/>
          <w:marTop w:val="0"/>
          <w:marBottom w:val="0"/>
          <w:divBdr>
            <w:top w:val="none" w:sz="0" w:space="0" w:color="auto"/>
            <w:left w:val="none" w:sz="0" w:space="0" w:color="auto"/>
            <w:bottom w:val="none" w:sz="0" w:space="0" w:color="auto"/>
            <w:right w:val="none" w:sz="0" w:space="0" w:color="auto"/>
          </w:divBdr>
        </w:div>
        <w:div w:id="1729694292">
          <w:marLeft w:val="0"/>
          <w:marRight w:val="0"/>
          <w:marTop w:val="0"/>
          <w:marBottom w:val="0"/>
          <w:divBdr>
            <w:top w:val="none" w:sz="0" w:space="0" w:color="auto"/>
            <w:left w:val="none" w:sz="0" w:space="0" w:color="auto"/>
            <w:bottom w:val="none" w:sz="0" w:space="0" w:color="auto"/>
            <w:right w:val="none" w:sz="0" w:space="0" w:color="auto"/>
          </w:divBdr>
        </w:div>
        <w:div w:id="2044355950">
          <w:marLeft w:val="0"/>
          <w:marRight w:val="0"/>
          <w:marTop w:val="0"/>
          <w:marBottom w:val="0"/>
          <w:divBdr>
            <w:top w:val="none" w:sz="0" w:space="0" w:color="auto"/>
            <w:left w:val="none" w:sz="0" w:space="0" w:color="auto"/>
            <w:bottom w:val="none" w:sz="0" w:space="0" w:color="auto"/>
            <w:right w:val="none" w:sz="0" w:space="0" w:color="auto"/>
          </w:divBdr>
        </w:div>
      </w:divsChild>
    </w:div>
    <w:div w:id="1601252263">
      <w:bodyDiv w:val="1"/>
      <w:marLeft w:val="0"/>
      <w:marRight w:val="0"/>
      <w:marTop w:val="0"/>
      <w:marBottom w:val="0"/>
      <w:divBdr>
        <w:top w:val="none" w:sz="0" w:space="0" w:color="auto"/>
        <w:left w:val="none" w:sz="0" w:space="0" w:color="auto"/>
        <w:bottom w:val="none" w:sz="0" w:space="0" w:color="auto"/>
        <w:right w:val="none" w:sz="0" w:space="0" w:color="auto"/>
      </w:divBdr>
      <w:divsChild>
        <w:div w:id="245848917">
          <w:marLeft w:val="0"/>
          <w:marRight w:val="0"/>
          <w:marTop w:val="0"/>
          <w:marBottom w:val="0"/>
          <w:divBdr>
            <w:top w:val="none" w:sz="0" w:space="0" w:color="auto"/>
            <w:left w:val="none" w:sz="0" w:space="0" w:color="auto"/>
            <w:bottom w:val="none" w:sz="0" w:space="0" w:color="auto"/>
            <w:right w:val="none" w:sz="0" w:space="0" w:color="auto"/>
          </w:divBdr>
        </w:div>
        <w:div w:id="554510618">
          <w:marLeft w:val="0"/>
          <w:marRight w:val="0"/>
          <w:marTop w:val="0"/>
          <w:marBottom w:val="0"/>
          <w:divBdr>
            <w:top w:val="none" w:sz="0" w:space="0" w:color="auto"/>
            <w:left w:val="none" w:sz="0" w:space="0" w:color="auto"/>
            <w:bottom w:val="none" w:sz="0" w:space="0" w:color="auto"/>
            <w:right w:val="none" w:sz="0" w:space="0" w:color="auto"/>
          </w:divBdr>
        </w:div>
        <w:div w:id="1048605059">
          <w:marLeft w:val="0"/>
          <w:marRight w:val="0"/>
          <w:marTop w:val="0"/>
          <w:marBottom w:val="0"/>
          <w:divBdr>
            <w:top w:val="none" w:sz="0" w:space="0" w:color="auto"/>
            <w:left w:val="none" w:sz="0" w:space="0" w:color="auto"/>
            <w:bottom w:val="none" w:sz="0" w:space="0" w:color="auto"/>
            <w:right w:val="none" w:sz="0" w:space="0" w:color="auto"/>
          </w:divBdr>
        </w:div>
        <w:div w:id="1387490779">
          <w:marLeft w:val="0"/>
          <w:marRight w:val="0"/>
          <w:marTop w:val="0"/>
          <w:marBottom w:val="0"/>
          <w:divBdr>
            <w:top w:val="none" w:sz="0" w:space="0" w:color="auto"/>
            <w:left w:val="none" w:sz="0" w:space="0" w:color="auto"/>
            <w:bottom w:val="none" w:sz="0" w:space="0" w:color="auto"/>
            <w:right w:val="none" w:sz="0" w:space="0" w:color="auto"/>
          </w:divBdr>
        </w:div>
        <w:div w:id="1775397337">
          <w:marLeft w:val="0"/>
          <w:marRight w:val="0"/>
          <w:marTop w:val="0"/>
          <w:marBottom w:val="0"/>
          <w:divBdr>
            <w:top w:val="none" w:sz="0" w:space="0" w:color="auto"/>
            <w:left w:val="none" w:sz="0" w:space="0" w:color="auto"/>
            <w:bottom w:val="none" w:sz="0" w:space="0" w:color="auto"/>
            <w:right w:val="none" w:sz="0" w:space="0" w:color="auto"/>
          </w:divBdr>
        </w:div>
        <w:div w:id="1798452036">
          <w:marLeft w:val="0"/>
          <w:marRight w:val="0"/>
          <w:marTop w:val="0"/>
          <w:marBottom w:val="0"/>
          <w:divBdr>
            <w:top w:val="none" w:sz="0" w:space="0" w:color="auto"/>
            <w:left w:val="none" w:sz="0" w:space="0" w:color="auto"/>
            <w:bottom w:val="none" w:sz="0" w:space="0" w:color="auto"/>
            <w:right w:val="none" w:sz="0" w:space="0" w:color="auto"/>
          </w:divBdr>
        </w:div>
        <w:div w:id="2020892425">
          <w:marLeft w:val="0"/>
          <w:marRight w:val="0"/>
          <w:marTop w:val="0"/>
          <w:marBottom w:val="0"/>
          <w:divBdr>
            <w:top w:val="none" w:sz="0" w:space="0" w:color="auto"/>
            <w:left w:val="none" w:sz="0" w:space="0" w:color="auto"/>
            <w:bottom w:val="none" w:sz="0" w:space="0" w:color="auto"/>
            <w:right w:val="none" w:sz="0" w:space="0" w:color="auto"/>
          </w:divBdr>
        </w:div>
        <w:div w:id="2066558405">
          <w:marLeft w:val="0"/>
          <w:marRight w:val="0"/>
          <w:marTop w:val="0"/>
          <w:marBottom w:val="0"/>
          <w:divBdr>
            <w:top w:val="none" w:sz="0" w:space="0" w:color="auto"/>
            <w:left w:val="none" w:sz="0" w:space="0" w:color="auto"/>
            <w:bottom w:val="none" w:sz="0" w:space="0" w:color="auto"/>
            <w:right w:val="none" w:sz="0" w:space="0" w:color="auto"/>
          </w:divBdr>
        </w:div>
      </w:divsChild>
    </w:div>
    <w:div w:id="1601378395">
      <w:bodyDiv w:val="1"/>
      <w:marLeft w:val="0"/>
      <w:marRight w:val="0"/>
      <w:marTop w:val="0"/>
      <w:marBottom w:val="0"/>
      <w:divBdr>
        <w:top w:val="none" w:sz="0" w:space="0" w:color="auto"/>
        <w:left w:val="none" w:sz="0" w:space="0" w:color="auto"/>
        <w:bottom w:val="none" w:sz="0" w:space="0" w:color="auto"/>
        <w:right w:val="none" w:sz="0" w:space="0" w:color="auto"/>
      </w:divBdr>
      <w:divsChild>
        <w:div w:id="33968029">
          <w:marLeft w:val="0"/>
          <w:marRight w:val="0"/>
          <w:marTop w:val="0"/>
          <w:marBottom w:val="0"/>
          <w:divBdr>
            <w:top w:val="none" w:sz="0" w:space="0" w:color="auto"/>
            <w:left w:val="none" w:sz="0" w:space="0" w:color="auto"/>
            <w:bottom w:val="none" w:sz="0" w:space="0" w:color="auto"/>
            <w:right w:val="none" w:sz="0" w:space="0" w:color="auto"/>
          </w:divBdr>
        </w:div>
        <w:div w:id="49229413">
          <w:marLeft w:val="0"/>
          <w:marRight w:val="0"/>
          <w:marTop w:val="0"/>
          <w:marBottom w:val="0"/>
          <w:divBdr>
            <w:top w:val="none" w:sz="0" w:space="0" w:color="auto"/>
            <w:left w:val="none" w:sz="0" w:space="0" w:color="auto"/>
            <w:bottom w:val="none" w:sz="0" w:space="0" w:color="auto"/>
            <w:right w:val="none" w:sz="0" w:space="0" w:color="auto"/>
          </w:divBdr>
        </w:div>
        <w:div w:id="1354185632">
          <w:marLeft w:val="0"/>
          <w:marRight w:val="0"/>
          <w:marTop w:val="0"/>
          <w:marBottom w:val="0"/>
          <w:divBdr>
            <w:top w:val="none" w:sz="0" w:space="0" w:color="auto"/>
            <w:left w:val="none" w:sz="0" w:space="0" w:color="auto"/>
            <w:bottom w:val="none" w:sz="0" w:space="0" w:color="auto"/>
            <w:right w:val="none" w:sz="0" w:space="0" w:color="auto"/>
          </w:divBdr>
        </w:div>
      </w:divsChild>
    </w:div>
    <w:div w:id="1612396328">
      <w:bodyDiv w:val="1"/>
      <w:marLeft w:val="0"/>
      <w:marRight w:val="0"/>
      <w:marTop w:val="0"/>
      <w:marBottom w:val="0"/>
      <w:divBdr>
        <w:top w:val="none" w:sz="0" w:space="0" w:color="auto"/>
        <w:left w:val="none" w:sz="0" w:space="0" w:color="auto"/>
        <w:bottom w:val="none" w:sz="0" w:space="0" w:color="auto"/>
        <w:right w:val="none" w:sz="0" w:space="0" w:color="auto"/>
      </w:divBdr>
    </w:div>
    <w:div w:id="1620061540">
      <w:bodyDiv w:val="1"/>
      <w:marLeft w:val="0"/>
      <w:marRight w:val="0"/>
      <w:marTop w:val="0"/>
      <w:marBottom w:val="0"/>
      <w:divBdr>
        <w:top w:val="none" w:sz="0" w:space="0" w:color="auto"/>
        <w:left w:val="none" w:sz="0" w:space="0" w:color="auto"/>
        <w:bottom w:val="none" w:sz="0" w:space="0" w:color="auto"/>
        <w:right w:val="none" w:sz="0" w:space="0" w:color="auto"/>
      </w:divBdr>
    </w:div>
    <w:div w:id="1629823039">
      <w:bodyDiv w:val="1"/>
      <w:marLeft w:val="0"/>
      <w:marRight w:val="0"/>
      <w:marTop w:val="0"/>
      <w:marBottom w:val="0"/>
      <w:divBdr>
        <w:top w:val="none" w:sz="0" w:space="0" w:color="auto"/>
        <w:left w:val="none" w:sz="0" w:space="0" w:color="auto"/>
        <w:bottom w:val="none" w:sz="0" w:space="0" w:color="auto"/>
        <w:right w:val="none" w:sz="0" w:space="0" w:color="auto"/>
      </w:divBdr>
    </w:div>
    <w:div w:id="1631547451">
      <w:bodyDiv w:val="1"/>
      <w:marLeft w:val="0"/>
      <w:marRight w:val="0"/>
      <w:marTop w:val="0"/>
      <w:marBottom w:val="0"/>
      <w:divBdr>
        <w:top w:val="none" w:sz="0" w:space="0" w:color="auto"/>
        <w:left w:val="none" w:sz="0" w:space="0" w:color="auto"/>
        <w:bottom w:val="none" w:sz="0" w:space="0" w:color="auto"/>
        <w:right w:val="none" w:sz="0" w:space="0" w:color="auto"/>
      </w:divBdr>
      <w:divsChild>
        <w:div w:id="713239263">
          <w:marLeft w:val="0"/>
          <w:marRight w:val="0"/>
          <w:marTop w:val="0"/>
          <w:marBottom w:val="0"/>
          <w:divBdr>
            <w:top w:val="none" w:sz="0" w:space="0" w:color="auto"/>
            <w:left w:val="none" w:sz="0" w:space="0" w:color="auto"/>
            <w:bottom w:val="none" w:sz="0" w:space="0" w:color="auto"/>
            <w:right w:val="none" w:sz="0" w:space="0" w:color="auto"/>
          </w:divBdr>
        </w:div>
        <w:div w:id="1337996117">
          <w:marLeft w:val="0"/>
          <w:marRight w:val="0"/>
          <w:marTop w:val="0"/>
          <w:marBottom w:val="0"/>
          <w:divBdr>
            <w:top w:val="none" w:sz="0" w:space="0" w:color="auto"/>
            <w:left w:val="none" w:sz="0" w:space="0" w:color="auto"/>
            <w:bottom w:val="none" w:sz="0" w:space="0" w:color="auto"/>
            <w:right w:val="none" w:sz="0" w:space="0" w:color="auto"/>
          </w:divBdr>
        </w:div>
      </w:divsChild>
    </w:div>
    <w:div w:id="1672444231">
      <w:bodyDiv w:val="1"/>
      <w:marLeft w:val="0"/>
      <w:marRight w:val="0"/>
      <w:marTop w:val="0"/>
      <w:marBottom w:val="0"/>
      <w:divBdr>
        <w:top w:val="none" w:sz="0" w:space="0" w:color="auto"/>
        <w:left w:val="none" w:sz="0" w:space="0" w:color="auto"/>
        <w:bottom w:val="none" w:sz="0" w:space="0" w:color="auto"/>
        <w:right w:val="none" w:sz="0" w:space="0" w:color="auto"/>
      </w:divBdr>
      <w:divsChild>
        <w:div w:id="1782995657">
          <w:marLeft w:val="0"/>
          <w:marRight w:val="0"/>
          <w:marTop w:val="0"/>
          <w:marBottom w:val="0"/>
          <w:divBdr>
            <w:top w:val="none" w:sz="0" w:space="0" w:color="auto"/>
            <w:left w:val="none" w:sz="0" w:space="0" w:color="auto"/>
            <w:bottom w:val="none" w:sz="0" w:space="0" w:color="auto"/>
            <w:right w:val="none" w:sz="0" w:space="0" w:color="auto"/>
          </w:divBdr>
        </w:div>
        <w:div w:id="1797945316">
          <w:marLeft w:val="0"/>
          <w:marRight w:val="0"/>
          <w:marTop w:val="0"/>
          <w:marBottom w:val="0"/>
          <w:divBdr>
            <w:top w:val="none" w:sz="0" w:space="0" w:color="auto"/>
            <w:left w:val="none" w:sz="0" w:space="0" w:color="auto"/>
            <w:bottom w:val="none" w:sz="0" w:space="0" w:color="auto"/>
            <w:right w:val="none" w:sz="0" w:space="0" w:color="auto"/>
          </w:divBdr>
        </w:div>
        <w:div w:id="2025394894">
          <w:marLeft w:val="0"/>
          <w:marRight w:val="0"/>
          <w:marTop w:val="0"/>
          <w:marBottom w:val="0"/>
          <w:divBdr>
            <w:top w:val="none" w:sz="0" w:space="0" w:color="auto"/>
            <w:left w:val="none" w:sz="0" w:space="0" w:color="auto"/>
            <w:bottom w:val="none" w:sz="0" w:space="0" w:color="auto"/>
            <w:right w:val="none" w:sz="0" w:space="0" w:color="auto"/>
          </w:divBdr>
        </w:div>
      </w:divsChild>
    </w:div>
    <w:div w:id="1675107473">
      <w:bodyDiv w:val="1"/>
      <w:marLeft w:val="0"/>
      <w:marRight w:val="0"/>
      <w:marTop w:val="0"/>
      <w:marBottom w:val="0"/>
      <w:divBdr>
        <w:top w:val="none" w:sz="0" w:space="0" w:color="auto"/>
        <w:left w:val="none" w:sz="0" w:space="0" w:color="auto"/>
        <w:bottom w:val="none" w:sz="0" w:space="0" w:color="auto"/>
        <w:right w:val="none" w:sz="0" w:space="0" w:color="auto"/>
      </w:divBdr>
      <w:divsChild>
        <w:div w:id="53161991">
          <w:marLeft w:val="0"/>
          <w:marRight w:val="0"/>
          <w:marTop w:val="0"/>
          <w:marBottom w:val="0"/>
          <w:divBdr>
            <w:top w:val="none" w:sz="0" w:space="0" w:color="auto"/>
            <w:left w:val="none" w:sz="0" w:space="0" w:color="auto"/>
            <w:bottom w:val="none" w:sz="0" w:space="0" w:color="auto"/>
            <w:right w:val="none" w:sz="0" w:space="0" w:color="auto"/>
          </w:divBdr>
        </w:div>
        <w:div w:id="412049694">
          <w:marLeft w:val="0"/>
          <w:marRight w:val="0"/>
          <w:marTop w:val="0"/>
          <w:marBottom w:val="0"/>
          <w:divBdr>
            <w:top w:val="none" w:sz="0" w:space="0" w:color="auto"/>
            <w:left w:val="none" w:sz="0" w:space="0" w:color="auto"/>
            <w:bottom w:val="none" w:sz="0" w:space="0" w:color="auto"/>
            <w:right w:val="none" w:sz="0" w:space="0" w:color="auto"/>
          </w:divBdr>
        </w:div>
        <w:div w:id="555894738">
          <w:marLeft w:val="0"/>
          <w:marRight w:val="0"/>
          <w:marTop w:val="0"/>
          <w:marBottom w:val="0"/>
          <w:divBdr>
            <w:top w:val="none" w:sz="0" w:space="0" w:color="auto"/>
            <w:left w:val="none" w:sz="0" w:space="0" w:color="auto"/>
            <w:bottom w:val="none" w:sz="0" w:space="0" w:color="auto"/>
            <w:right w:val="none" w:sz="0" w:space="0" w:color="auto"/>
          </w:divBdr>
        </w:div>
        <w:div w:id="1834448414">
          <w:marLeft w:val="0"/>
          <w:marRight w:val="0"/>
          <w:marTop w:val="0"/>
          <w:marBottom w:val="0"/>
          <w:divBdr>
            <w:top w:val="none" w:sz="0" w:space="0" w:color="auto"/>
            <w:left w:val="none" w:sz="0" w:space="0" w:color="auto"/>
            <w:bottom w:val="none" w:sz="0" w:space="0" w:color="auto"/>
            <w:right w:val="none" w:sz="0" w:space="0" w:color="auto"/>
          </w:divBdr>
        </w:div>
      </w:divsChild>
    </w:div>
    <w:div w:id="1684085828">
      <w:bodyDiv w:val="1"/>
      <w:marLeft w:val="0"/>
      <w:marRight w:val="0"/>
      <w:marTop w:val="0"/>
      <w:marBottom w:val="0"/>
      <w:divBdr>
        <w:top w:val="none" w:sz="0" w:space="0" w:color="auto"/>
        <w:left w:val="none" w:sz="0" w:space="0" w:color="auto"/>
        <w:bottom w:val="none" w:sz="0" w:space="0" w:color="auto"/>
        <w:right w:val="none" w:sz="0" w:space="0" w:color="auto"/>
      </w:divBdr>
      <w:divsChild>
        <w:div w:id="237520865">
          <w:marLeft w:val="0"/>
          <w:marRight w:val="0"/>
          <w:marTop w:val="0"/>
          <w:marBottom w:val="0"/>
          <w:divBdr>
            <w:top w:val="none" w:sz="0" w:space="0" w:color="auto"/>
            <w:left w:val="none" w:sz="0" w:space="0" w:color="auto"/>
            <w:bottom w:val="none" w:sz="0" w:space="0" w:color="auto"/>
            <w:right w:val="none" w:sz="0" w:space="0" w:color="auto"/>
          </w:divBdr>
        </w:div>
        <w:div w:id="785201839">
          <w:marLeft w:val="0"/>
          <w:marRight w:val="0"/>
          <w:marTop w:val="0"/>
          <w:marBottom w:val="0"/>
          <w:divBdr>
            <w:top w:val="none" w:sz="0" w:space="0" w:color="auto"/>
            <w:left w:val="none" w:sz="0" w:space="0" w:color="auto"/>
            <w:bottom w:val="none" w:sz="0" w:space="0" w:color="auto"/>
            <w:right w:val="none" w:sz="0" w:space="0" w:color="auto"/>
          </w:divBdr>
        </w:div>
        <w:div w:id="2103910362">
          <w:marLeft w:val="0"/>
          <w:marRight w:val="0"/>
          <w:marTop w:val="0"/>
          <w:marBottom w:val="0"/>
          <w:divBdr>
            <w:top w:val="none" w:sz="0" w:space="0" w:color="auto"/>
            <w:left w:val="none" w:sz="0" w:space="0" w:color="auto"/>
            <w:bottom w:val="none" w:sz="0" w:space="0" w:color="auto"/>
            <w:right w:val="none" w:sz="0" w:space="0" w:color="auto"/>
          </w:divBdr>
        </w:div>
      </w:divsChild>
    </w:div>
    <w:div w:id="1702046235">
      <w:bodyDiv w:val="1"/>
      <w:marLeft w:val="0"/>
      <w:marRight w:val="0"/>
      <w:marTop w:val="0"/>
      <w:marBottom w:val="0"/>
      <w:divBdr>
        <w:top w:val="none" w:sz="0" w:space="0" w:color="auto"/>
        <w:left w:val="none" w:sz="0" w:space="0" w:color="auto"/>
        <w:bottom w:val="none" w:sz="0" w:space="0" w:color="auto"/>
        <w:right w:val="none" w:sz="0" w:space="0" w:color="auto"/>
      </w:divBdr>
      <w:divsChild>
        <w:div w:id="254942579">
          <w:marLeft w:val="0"/>
          <w:marRight w:val="0"/>
          <w:marTop w:val="0"/>
          <w:marBottom w:val="0"/>
          <w:divBdr>
            <w:top w:val="none" w:sz="0" w:space="0" w:color="auto"/>
            <w:left w:val="none" w:sz="0" w:space="0" w:color="auto"/>
            <w:bottom w:val="none" w:sz="0" w:space="0" w:color="auto"/>
            <w:right w:val="none" w:sz="0" w:space="0" w:color="auto"/>
          </w:divBdr>
        </w:div>
        <w:div w:id="1774207294">
          <w:marLeft w:val="0"/>
          <w:marRight w:val="0"/>
          <w:marTop w:val="0"/>
          <w:marBottom w:val="0"/>
          <w:divBdr>
            <w:top w:val="none" w:sz="0" w:space="0" w:color="auto"/>
            <w:left w:val="none" w:sz="0" w:space="0" w:color="auto"/>
            <w:bottom w:val="none" w:sz="0" w:space="0" w:color="auto"/>
            <w:right w:val="none" w:sz="0" w:space="0" w:color="auto"/>
          </w:divBdr>
        </w:div>
      </w:divsChild>
    </w:div>
    <w:div w:id="1730226200">
      <w:bodyDiv w:val="1"/>
      <w:marLeft w:val="0"/>
      <w:marRight w:val="0"/>
      <w:marTop w:val="0"/>
      <w:marBottom w:val="0"/>
      <w:divBdr>
        <w:top w:val="none" w:sz="0" w:space="0" w:color="auto"/>
        <w:left w:val="none" w:sz="0" w:space="0" w:color="auto"/>
        <w:bottom w:val="none" w:sz="0" w:space="0" w:color="auto"/>
        <w:right w:val="none" w:sz="0" w:space="0" w:color="auto"/>
      </w:divBdr>
      <w:divsChild>
        <w:div w:id="319964246">
          <w:marLeft w:val="0"/>
          <w:marRight w:val="0"/>
          <w:marTop w:val="0"/>
          <w:marBottom w:val="0"/>
          <w:divBdr>
            <w:top w:val="none" w:sz="0" w:space="0" w:color="auto"/>
            <w:left w:val="none" w:sz="0" w:space="0" w:color="auto"/>
            <w:bottom w:val="none" w:sz="0" w:space="0" w:color="auto"/>
            <w:right w:val="none" w:sz="0" w:space="0" w:color="auto"/>
          </w:divBdr>
        </w:div>
        <w:div w:id="584266553">
          <w:marLeft w:val="0"/>
          <w:marRight w:val="0"/>
          <w:marTop w:val="0"/>
          <w:marBottom w:val="0"/>
          <w:divBdr>
            <w:top w:val="none" w:sz="0" w:space="0" w:color="auto"/>
            <w:left w:val="none" w:sz="0" w:space="0" w:color="auto"/>
            <w:bottom w:val="none" w:sz="0" w:space="0" w:color="auto"/>
            <w:right w:val="none" w:sz="0" w:space="0" w:color="auto"/>
          </w:divBdr>
        </w:div>
        <w:div w:id="597252916">
          <w:marLeft w:val="0"/>
          <w:marRight w:val="0"/>
          <w:marTop w:val="0"/>
          <w:marBottom w:val="0"/>
          <w:divBdr>
            <w:top w:val="none" w:sz="0" w:space="0" w:color="auto"/>
            <w:left w:val="none" w:sz="0" w:space="0" w:color="auto"/>
            <w:bottom w:val="none" w:sz="0" w:space="0" w:color="auto"/>
            <w:right w:val="none" w:sz="0" w:space="0" w:color="auto"/>
          </w:divBdr>
        </w:div>
        <w:div w:id="718941507">
          <w:marLeft w:val="0"/>
          <w:marRight w:val="0"/>
          <w:marTop w:val="0"/>
          <w:marBottom w:val="0"/>
          <w:divBdr>
            <w:top w:val="none" w:sz="0" w:space="0" w:color="auto"/>
            <w:left w:val="none" w:sz="0" w:space="0" w:color="auto"/>
            <w:bottom w:val="none" w:sz="0" w:space="0" w:color="auto"/>
            <w:right w:val="none" w:sz="0" w:space="0" w:color="auto"/>
          </w:divBdr>
        </w:div>
        <w:div w:id="1948149838">
          <w:marLeft w:val="0"/>
          <w:marRight w:val="0"/>
          <w:marTop w:val="0"/>
          <w:marBottom w:val="0"/>
          <w:divBdr>
            <w:top w:val="none" w:sz="0" w:space="0" w:color="auto"/>
            <w:left w:val="none" w:sz="0" w:space="0" w:color="auto"/>
            <w:bottom w:val="none" w:sz="0" w:space="0" w:color="auto"/>
            <w:right w:val="none" w:sz="0" w:space="0" w:color="auto"/>
          </w:divBdr>
        </w:div>
        <w:div w:id="2094741791">
          <w:marLeft w:val="0"/>
          <w:marRight w:val="0"/>
          <w:marTop w:val="0"/>
          <w:marBottom w:val="0"/>
          <w:divBdr>
            <w:top w:val="none" w:sz="0" w:space="0" w:color="auto"/>
            <w:left w:val="none" w:sz="0" w:space="0" w:color="auto"/>
            <w:bottom w:val="none" w:sz="0" w:space="0" w:color="auto"/>
            <w:right w:val="none" w:sz="0" w:space="0" w:color="auto"/>
          </w:divBdr>
        </w:div>
      </w:divsChild>
    </w:div>
    <w:div w:id="1745565126">
      <w:bodyDiv w:val="1"/>
      <w:marLeft w:val="0"/>
      <w:marRight w:val="0"/>
      <w:marTop w:val="0"/>
      <w:marBottom w:val="0"/>
      <w:divBdr>
        <w:top w:val="none" w:sz="0" w:space="0" w:color="auto"/>
        <w:left w:val="none" w:sz="0" w:space="0" w:color="auto"/>
        <w:bottom w:val="none" w:sz="0" w:space="0" w:color="auto"/>
        <w:right w:val="none" w:sz="0" w:space="0" w:color="auto"/>
      </w:divBdr>
      <w:divsChild>
        <w:div w:id="66271512">
          <w:marLeft w:val="0"/>
          <w:marRight w:val="0"/>
          <w:marTop w:val="0"/>
          <w:marBottom w:val="0"/>
          <w:divBdr>
            <w:top w:val="none" w:sz="0" w:space="0" w:color="auto"/>
            <w:left w:val="none" w:sz="0" w:space="0" w:color="auto"/>
            <w:bottom w:val="none" w:sz="0" w:space="0" w:color="auto"/>
            <w:right w:val="none" w:sz="0" w:space="0" w:color="auto"/>
          </w:divBdr>
        </w:div>
        <w:div w:id="351764416">
          <w:marLeft w:val="0"/>
          <w:marRight w:val="0"/>
          <w:marTop w:val="0"/>
          <w:marBottom w:val="0"/>
          <w:divBdr>
            <w:top w:val="none" w:sz="0" w:space="0" w:color="auto"/>
            <w:left w:val="none" w:sz="0" w:space="0" w:color="auto"/>
            <w:bottom w:val="none" w:sz="0" w:space="0" w:color="auto"/>
            <w:right w:val="none" w:sz="0" w:space="0" w:color="auto"/>
          </w:divBdr>
        </w:div>
      </w:divsChild>
    </w:div>
    <w:div w:id="1757826595">
      <w:bodyDiv w:val="1"/>
      <w:marLeft w:val="0"/>
      <w:marRight w:val="0"/>
      <w:marTop w:val="0"/>
      <w:marBottom w:val="0"/>
      <w:divBdr>
        <w:top w:val="none" w:sz="0" w:space="0" w:color="auto"/>
        <w:left w:val="none" w:sz="0" w:space="0" w:color="auto"/>
        <w:bottom w:val="none" w:sz="0" w:space="0" w:color="auto"/>
        <w:right w:val="none" w:sz="0" w:space="0" w:color="auto"/>
      </w:divBdr>
      <w:divsChild>
        <w:div w:id="852496374">
          <w:marLeft w:val="0"/>
          <w:marRight w:val="0"/>
          <w:marTop w:val="0"/>
          <w:marBottom w:val="0"/>
          <w:divBdr>
            <w:top w:val="none" w:sz="0" w:space="0" w:color="auto"/>
            <w:left w:val="none" w:sz="0" w:space="0" w:color="auto"/>
            <w:bottom w:val="none" w:sz="0" w:space="0" w:color="auto"/>
            <w:right w:val="none" w:sz="0" w:space="0" w:color="auto"/>
          </w:divBdr>
        </w:div>
        <w:div w:id="900678653">
          <w:marLeft w:val="0"/>
          <w:marRight w:val="0"/>
          <w:marTop w:val="0"/>
          <w:marBottom w:val="0"/>
          <w:divBdr>
            <w:top w:val="none" w:sz="0" w:space="0" w:color="auto"/>
            <w:left w:val="none" w:sz="0" w:space="0" w:color="auto"/>
            <w:bottom w:val="none" w:sz="0" w:space="0" w:color="auto"/>
            <w:right w:val="none" w:sz="0" w:space="0" w:color="auto"/>
          </w:divBdr>
        </w:div>
        <w:div w:id="1050496353">
          <w:marLeft w:val="0"/>
          <w:marRight w:val="0"/>
          <w:marTop w:val="0"/>
          <w:marBottom w:val="0"/>
          <w:divBdr>
            <w:top w:val="none" w:sz="0" w:space="0" w:color="auto"/>
            <w:left w:val="none" w:sz="0" w:space="0" w:color="auto"/>
            <w:bottom w:val="none" w:sz="0" w:space="0" w:color="auto"/>
            <w:right w:val="none" w:sz="0" w:space="0" w:color="auto"/>
          </w:divBdr>
        </w:div>
        <w:div w:id="1133988260">
          <w:marLeft w:val="0"/>
          <w:marRight w:val="0"/>
          <w:marTop w:val="0"/>
          <w:marBottom w:val="0"/>
          <w:divBdr>
            <w:top w:val="none" w:sz="0" w:space="0" w:color="auto"/>
            <w:left w:val="none" w:sz="0" w:space="0" w:color="auto"/>
            <w:bottom w:val="none" w:sz="0" w:space="0" w:color="auto"/>
            <w:right w:val="none" w:sz="0" w:space="0" w:color="auto"/>
          </w:divBdr>
        </w:div>
        <w:div w:id="1628926576">
          <w:marLeft w:val="0"/>
          <w:marRight w:val="0"/>
          <w:marTop w:val="0"/>
          <w:marBottom w:val="0"/>
          <w:divBdr>
            <w:top w:val="none" w:sz="0" w:space="0" w:color="auto"/>
            <w:left w:val="none" w:sz="0" w:space="0" w:color="auto"/>
            <w:bottom w:val="none" w:sz="0" w:space="0" w:color="auto"/>
            <w:right w:val="none" w:sz="0" w:space="0" w:color="auto"/>
          </w:divBdr>
        </w:div>
        <w:div w:id="1701281639">
          <w:marLeft w:val="0"/>
          <w:marRight w:val="0"/>
          <w:marTop w:val="0"/>
          <w:marBottom w:val="0"/>
          <w:divBdr>
            <w:top w:val="none" w:sz="0" w:space="0" w:color="auto"/>
            <w:left w:val="none" w:sz="0" w:space="0" w:color="auto"/>
            <w:bottom w:val="none" w:sz="0" w:space="0" w:color="auto"/>
            <w:right w:val="none" w:sz="0" w:space="0" w:color="auto"/>
          </w:divBdr>
        </w:div>
      </w:divsChild>
    </w:div>
    <w:div w:id="1759787288">
      <w:bodyDiv w:val="1"/>
      <w:marLeft w:val="0"/>
      <w:marRight w:val="0"/>
      <w:marTop w:val="0"/>
      <w:marBottom w:val="0"/>
      <w:divBdr>
        <w:top w:val="none" w:sz="0" w:space="0" w:color="auto"/>
        <w:left w:val="none" w:sz="0" w:space="0" w:color="auto"/>
        <w:bottom w:val="none" w:sz="0" w:space="0" w:color="auto"/>
        <w:right w:val="none" w:sz="0" w:space="0" w:color="auto"/>
      </w:divBdr>
    </w:div>
    <w:div w:id="1764957999">
      <w:bodyDiv w:val="1"/>
      <w:marLeft w:val="0"/>
      <w:marRight w:val="0"/>
      <w:marTop w:val="0"/>
      <w:marBottom w:val="0"/>
      <w:divBdr>
        <w:top w:val="none" w:sz="0" w:space="0" w:color="auto"/>
        <w:left w:val="none" w:sz="0" w:space="0" w:color="auto"/>
        <w:bottom w:val="none" w:sz="0" w:space="0" w:color="auto"/>
        <w:right w:val="none" w:sz="0" w:space="0" w:color="auto"/>
      </w:divBdr>
      <w:divsChild>
        <w:div w:id="509376106">
          <w:marLeft w:val="0"/>
          <w:marRight w:val="0"/>
          <w:marTop w:val="0"/>
          <w:marBottom w:val="0"/>
          <w:divBdr>
            <w:top w:val="none" w:sz="0" w:space="0" w:color="auto"/>
            <w:left w:val="none" w:sz="0" w:space="0" w:color="auto"/>
            <w:bottom w:val="none" w:sz="0" w:space="0" w:color="auto"/>
            <w:right w:val="none" w:sz="0" w:space="0" w:color="auto"/>
          </w:divBdr>
        </w:div>
        <w:div w:id="612828436">
          <w:marLeft w:val="0"/>
          <w:marRight w:val="0"/>
          <w:marTop w:val="0"/>
          <w:marBottom w:val="0"/>
          <w:divBdr>
            <w:top w:val="none" w:sz="0" w:space="0" w:color="auto"/>
            <w:left w:val="none" w:sz="0" w:space="0" w:color="auto"/>
            <w:bottom w:val="none" w:sz="0" w:space="0" w:color="auto"/>
            <w:right w:val="none" w:sz="0" w:space="0" w:color="auto"/>
          </w:divBdr>
        </w:div>
        <w:div w:id="1716273884">
          <w:marLeft w:val="0"/>
          <w:marRight w:val="0"/>
          <w:marTop w:val="0"/>
          <w:marBottom w:val="0"/>
          <w:divBdr>
            <w:top w:val="none" w:sz="0" w:space="0" w:color="auto"/>
            <w:left w:val="none" w:sz="0" w:space="0" w:color="auto"/>
            <w:bottom w:val="none" w:sz="0" w:space="0" w:color="auto"/>
            <w:right w:val="none" w:sz="0" w:space="0" w:color="auto"/>
          </w:divBdr>
        </w:div>
      </w:divsChild>
    </w:div>
    <w:div w:id="1769616012">
      <w:bodyDiv w:val="1"/>
      <w:marLeft w:val="0"/>
      <w:marRight w:val="0"/>
      <w:marTop w:val="0"/>
      <w:marBottom w:val="0"/>
      <w:divBdr>
        <w:top w:val="none" w:sz="0" w:space="0" w:color="auto"/>
        <w:left w:val="none" w:sz="0" w:space="0" w:color="auto"/>
        <w:bottom w:val="none" w:sz="0" w:space="0" w:color="auto"/>
        <w:right w:val="none" w:sz="0" w:space="0" w:color="auto"/>
      </w:divBdr>
      <w:divsChild>
        <w:div w:id="1242525940">
          <w:marLeft w:val="0"/>
          <w:marRight w:val="0"/>
          <w:marTop w:val="0"/>
          <w:marBottom w:val="0"/>
          <w:divBdr>
            <w:top w:val="none" w:sz="0" w:space="0" w:color="auto"/>
            <w:left w:val="none" w:sz="0" w:space="0" w:color="auto"/>
            <w:bottom w:val="none" w:sz="0" w:space="0" w:color="auto"/>
            <w:right w:val="none" w:sz="0" w:space="0" w:color="auto"/>
          </w:divBdr>
        </w:div>
        <w:div w:id="1638029758">
          <w:marLeft w:val="0"/>
          <w:marRight w:val="0"/>
          <w:marTop w:val="0"/>
          <w:marBottom w:val="0"/>
          <w:divBdr>
            <w:top w:val="none" w:sz="0" w:space="0" w:color="auto"/>
            <w:left w:val="none" w:sz="0" w:space="0" w:color="auto"/>
            <w:bottom w:val="none" w:sz="0" w:space="0" w:color="auto"/>
            <w:right w:val="none" w:sz="0" w:space="0" w:color="auto"/>
          </w:divBdr>
        </w:div>
        <w:div w:id="1920409218">
          <w:marLeft w:val="0"/>
          <w:marRight w:val="0"/>
          <w:marTop w:val="0"/>
          <w:marBottom w:val="0"/>
          <w:divBdr>
            <w:top w:val="none" w:sz="0" w:space="0" w:color="auto"/>
            <w:left w:val="none" w:sz="0" w:space="0" w:color="auto"/>
            <w:bottom w:val="none" w:sz="0" w:space="0" w:color="auto"/>
            <w:right w:val="none" w:sz="0" w:space="0" w:color="auto"/>
          </w:divBdr>
        </w:div>
        <w:div w:id="2087608416">
          <w:marLeft w:val="0"/>
          <w:marRight w:val="0"/>
          <w:marTop w:val="0"/>
          <w:marBottom w:val="0"/>
          <w:divBdr>
            <w:top w:val="none" w:sz="0" w:space="0" w:color="auto"/>
            <w:left w:val="none" w:sz="0" w:space="0" w:color="auto"/>
            <w:bottom w:val="none" w:sz="0" w:space="0" w:color="auto"/>
            <w:right w:val="none" w:sz="0" w:space="0" w:color="auto"/>
          </w:divBdr>
        </w:div>
        <w:div w:id="2115903035">
          <w:marLeft w:val="0"/>
          <w:marRight w:val="0"/>
          <w:marTop w:val="0"/>
          <w:marBottom w:val="0"/>
          <w:divBdr>
            <w:top w:val="none" w:sz="0" w:space="0" w:color="auto"/>
            <w:left w:val="none" w:sz="0" w:space="0" w:color="auto"/>
            <w:bottom w:val="none" w:sz="0" w:space="0" w:color="auto"/>
            <w:right w:val="none" w:sz="0" w:space="0" w:color="auto"/>
          </w:divBdr>
        </w:div>
      </w:divsChild>
    </w:div>
    <w:div w:id="1772234523">
      <w:bodyDiv w:val="1"/>
      <w:marLeft w:val="0"/>
      <w:marRight w:val="0"/>
      <w:marTop w:val="0"/>
      <w:marBottom w:val="0"/>
      <w:divBdr>
        <w:top w:val="none" w:sz="0" w:space="0" w:color="auto"/>
        <w:left w:val="none" w:sz="0" w:space="0" w:color="auto"/>
        <w:bottom w:val="none" w:sz="0" w:space="0" w:color="auto"/>
        <w:right w:val="none" w:sz="0" w:space="0" w:color="auto"/>
      </w:divBdr>
      <w:divsChild>
        <w:div w:id="149295575">
          <w:marLeft w:val="0"/>
          <w:marRight w:val="0"/>
          <w:marTop w:val="0"/>
          <w:marBottom w:val="0"/>
          <w:divBdr>
            <w:top w:val="none" w:sz="0" w:space="0" w:color="auto"/>
            <w:left w:val="none" w:sz="0" w:space="0" w:color="auto"/>
            <w:bottom w:val="none" w:sz="0" w:space="0" w:color="auto"/>
            <w:right w:val="none" w:sz="0" w:space="0" w:color="auto"/>
          </w:divBdr>
        </w:div>
        <w:div w:id="1878734391">
          <w:marLeft w:val="0"/>
          <w:marRight w:val="0"/>
          <w:marTop w:val="0"/>
          <w:marBottom w:val="0"/>
          <w:divBdr>
            <w:top w:val="none" w:sz="0" w:space="0" w:color="auto"/>
            <w:left w:val="none" w:sz="0" w:space="0" w:color="auto"/>
            <w:bottom w:val="none" w:sz="0" w:space="0" w:color="auto"/>
            <w:right w:val="none" w:sz="0" w:space="0" w:color="auto"/>
          </w:divBdr>
        </w:div>
        <w:div w:id="2110614819">
          <w:marLeft w:val="0"/>
          <w:marRight w:val="0"/>
          <w:marTop w:val="0"/>
          <w:marBottom w:val="0"/>
          <w:divBdr>
            <w:top w:val="none" w:sz="0" w:space="0" w:color="auto"/>
            <w:left w:val="none" w:sz="0" w:space="0" w:color="auto"/>
            <w:bottom w:val="none" w:sz="0" w:space="0" w:color="auto"/>
            <w:right w:val="none" w:sz="0" w:space="0" w:color="auto"/>
          </w:divBdr>
        </w:div>
      </w:divsChild>
    </w:div>
    <w:div w:id="1772820074">
      <w:bodyDiv w:val="1"/>
      <w:marLeft w:val="0"/>
      <w:marRight w:val="0"/>
      <w:marTop w:val="0"/>
      <w:marBottom w:val="0"/>
      <w:divBdr>
        <w:top w:val="none" w:sz="0" w:space="0" w:color="auto"/>
        <w:left w:val="none" w:sz="0" w:space="0" w:color="auto"/>
        <w:bottom w:val="none" w:sz="0" w:space="0" w:color="auto"/>
        <w:right w:val="none" w:sz="0" w:space="0" w:color="auto"/>
      </w:divBdr>
    </w:div>
    <w:div w:id="1794207131">
      <w:bodyDiv w:val="1"/>
      <w:marLeft w:val="0"/>
      <w:marRight w:val="0"/>
      <w:marTop w:val="0"/>
      <w:marBottom w:val="0"/>
      <w:divBdr>
        <w:top w:val="none" w:sz="0" w:space="0" w:color="auto"/>
        <w:left w:val="none" w:sz="0" w:space="0" w:color="auto"/>
        <w:bottom w:val="none" w:sz="0" w:space="0" w:color="auto"/>
        <w:right w:val="none" w:sz="0" w:space="0" w:color="auto"/>
      </w:divBdr>
      <w:divsChild>
        <w:div w:id="1081370197">
          <w:marLeft w:val="0"/>
          <w:marRight w:val="0"/>
          <w:marTop w:val="0"/>
          <w:marBottom w:val="0"/>
          <w:divBdr>
            <w:top w:val="none" w:sz="0" w:space="0" w:color="auto"/>
            <w:left w:val="none" w:sz="0" w:space="0" w:color="auto"/>
            <w:bottom w:val="none" w:sz="0" w:space="0" w:color="auto"/>
            <w:right w:val="none" w:sz="0" w:space="0" w:color="auto"/>
          </w:divBdr>
        </w:div>
        <w:div w:id="1301882128">
          <w:marLeft w:val="0"/>
          <w:marRight w:val="0"/>
          <w:marTop w:val="0"/>
          <w:marBottom w:val="0"/>
          <w:divBdr>
            <w:top w:val="none" w:sz="0" w:space="0" w:color="auto"/>
            <w:left w:val="none" w:sz="0" w:space="0" w:color="auto"/>
            <w:bottom w:val="none" w:sz="0" w:space="0" w:color="auto"/>
            <w:right w:val="none" w:sz="0" w:space="0" w:color="auto"/>
          </w:divBdr>
        </w:div>
        <w:div w:id="1945570250">
          <w:marLeft w:val="0"/>
          <w:marRight w:val="0"/>
          <w:marTop w:val="0"/>
          <w:marBottom w:val="0"/>
          <w:divBdr>
            <w:top w:val="none" w:sz="0" w:space="0" w:color="auto"/>
            <w:left w:val="none" w:sz="0" w:space="0" w:color="auto"/>
            <w:bottom w:val="none" w:sz="0" w:space="0" w:color="auto"/>
            <w:right w:val="none" w:sz="0" w:space="0" w:color="auto"/>
          </w:divBdr>
        </w:div>
      </w:divsChild>
    </w:div>
    <w:div w:id="1795127213">
      <w:bodyDiv w:val="1"/>
      <w:marLeft w:val="0"/>
      <w:marRight w:val="0"/>
      <w:marTop w:val="0"/>
      <w:marBottom w:val="0"/>
      <w:divBdr>
        <w:top w:val="none" w:sz="0" w:space="0" w:color="auto"/>
        <w:left w:val="none" w:sz="0" w:space="0" w:color="auto"/>
        <w:bottom w:val="none" w:sz="0" w:space="0" w:color="auto"/>
        <w:right w:val="none" w:sz="0" w:space="0" w:color="auto"/>
      </w:divBdr>
    </w:div>
    <w:div w:id="1802769109">
      <w:bodyDiv w:val="1"/>
      <w:marLeft w:val="0"/>
      <w:marRight w:val="0"/>
      <w:marTop w:val="0"/>
      <w:marBottom w:val="0"/>
      <w:divBdr>
        <w:top w:val="none" w:sz="0" w:space="0" w:color="auto"/>
        <w:left w:val="none" w:sz="0" w:space="0" w:color="auto"/>
        <w:bottom w:val="none" w:sz="0" w:space="0" w:color="auto"/>
        <w:right w:val="none" w:sz="0" w:space="0" w:color="auto"/>
      </w:divBdr>
      <w:divsChild>
        <w:div w:id="184104334">
          <w:marLeft w:val="0"/>
          <w:marRight w:val="0"/>
          <w:marTop w:val="0"/>
          <w:marBottom w:val="0"/>
          <w:divBdr>
            <w:top w:val="none" w:sz="0" w:space="0" w:color="auto"/>
            <w:left w:val="none" w:sz="0" w:space="0" w:color="auto"/>
            <w:bottom w:val="none" w:sz="0" w:space="0" w:color="auto"/>
            <w:right w:val="none" w:sz="0" w:space="0" w:color="auto"/>
          </w:divBdr>
        </w:div>
        <w:div w:id="187302125">
          <w:marLeft w:val="0"/>
          <w:marRight w:val="0"/>
          <w:marTop w:val="0"/>
          <w:marBottom w:val="0"/>
          <w:divBdr>
            <w:top w:val="none" w:sz="0" w:space="0" w:color="auto"/>
            <w:left w:val="none" w:sz="0" w:space="0" w:color="auto"/>
            <w:bottom w:val="none" w:sz="0" w:space="0" w:color="auto"/>
            <w:right w:val="none" w:sz="0" w:space="0" w:color="auto"/>
          </w:divBdr>
        </w:div>
        <w:div w:id="200364229">
          <w:marLeft w:val="0"/>
          <w:marRight w:val="0"/>
          <w:marTop w:val="0"/>
          <w:marBottom w:val="0"/>
          <w:divBdr>
            <w:top w:val="none" w:sz="0" w:space="0" w:color="auto"/>
            <w:left w:val="none" w:sz="0" w:space="0" w:color="auto"/>
            <w:bottom w:val="none" w:sz="0" w:space="0" w:color="auto"/>
            <w:right w:val="none" w:sz="0" w:space="0" w:color="auto"/>
          </w:divBdr>
        </w:div>
        <w:div w:id="324624481">
          <w:marLeft w:val="0"/>
          <w:marRight w:val="0"/>
          <w:marTop w:val="0"/>
          <w:marBottom w:val="0"/>
          <w:divBdr>
            <w:top w:val="none" w:sz="0" w:space="0" w:color="auto"/>
            <w:left w:val="none" w:sz="0" w:space="0" w:color="auto"/>
            <w:bottom w:val="none" w:sz="0" w:space="0" w:color="auto"/>
            <w:right w:val="none" w:sz="0" w:space="0" w:color="auto"/>
          </w:divBdr>
        </w:div>
        <w:div w:id="408965236">
          <w:marLeft w:val="0"/>
          <w:marRight w:val="0"/>
          <w:marTop w:val="0"/>
          <w:marBottom w:val="0"/>
          <w:divBdr>
            <w:top w:val="none" w:sz="0" w:space="0" w:color="auto"/>
            <w:left w:val="none" w:sz="0" w:space="0" w:color="auto"/>
            <w:bottom w:val="none" w:sz="0" w:space="0" w:color="auto"/>
            <w:right w:val="none" w:sz="0" w:space="0" w:color="auto"/>
          </w:divBdr>
        </w:div>
        <w:div w:id="794520385">
          <w:marLeft w:val="0"/>
          <w:marRight w:val="0"/>
          <w:marTop w:val="0"/>
          <w:marBottom w:val="0"/>
          <w:divBdr>
            <w:top w:val="none" w:sz="0" w:space="0" w:color="auto"/>
            <w:left w:val="none" w:sz="0" w:space="0" w:color="auto"/>
            <w:bottom w:val="none" w:sz="0" w:space="0" w:color="auto"/>
            <w:right w:val="none" w:sz="0" w:space="0" w:color="auto"/>
          </w:divBdr>
        </w:div>
        <w:div w:id="1050501406">
          <w:marLeft w:val="0"/>
          <w:marRight w:val="0"/>
          <w:marTop w:val="0"/>
          <w:marBottom w:val="0"/>
          <w:divBdr>
            <w:top w:val="none" w:sz="0" w:space="0" w:color="auto"/>
            <w:left w:val="none" w:sz="0" w:space="0" w:color="auto"/>
            <w:bottom w:val="none" w:sz="0" w:space="0" w:color="auto"/>
            <w:right w:val="none" w:sz="0" w:space="0" w:color="auto"/>
          </w:divBdr>
        </w:div>
        <w:div w:id="1060665882">
          <w:marLeft w:val="0"/>
          <w:marRight w:val="0"/>
          <w:marTop w:val="0"/>
          <w:marBottom w:val="0"/>
          <w:divBdr>
            <w:top w:val="none" w:sz="0" w:space="0" w:color="auto"/>
            <w:left w:val="none" w:sz="0" w:space="0" w:color="auto"/>
            <w:bottom w:val="none" w:sz="0" w:space="0" w:color="auto"/>
            <w:right w:val="none" w:sz="0" w:space="0" w:color="auto"/>
          </w:divBdr>
        </w:div>
        <w:div w:id="1304308507">
          <w:marLeft w:val="0"/>
          <w:marRight w:val="0"/>
          <w:marTop w:val="0"/>
          <w:marBottom w:val="0"/>
          <w:divBdr>
            <w:top w:val="none" w:sz="0" w:space="0" w:color="auto"/>
            <w:left w:val="none" w:sz="0" w:space="0" w:color="auto"/>
            <w:bottom w:val="none" w:sz="0" w:space="0" w:color="auto"/>
            <w:right w:val="none" w:sz="0" w:space="0" w:color="auto"/>
          </w:divBdr>
        </w:div>
        <w:div w:id="1711802412">
          <w:marLeft w:val="0"/>
          <w:marRight w:val="0"/>
          <w:marTop w:val="0"/>
          <w:marBottom w:val="0"/>
          <w:divBdr>
            <w:top w:val="none" w:sz="0" w:space="0" w:color="auto"/>
            <w:left w:val="none" w:sz="0" w:space="0" w:color="auto"/>
            <w:bottom w:val="none" w:sz="0" w:space="0" w:color="auto"/>
            <w:right w:val="none" w:sz="0" w:space="0" w:color="auto"/>
          </w:divBdr>
        </w:div>
        <w:div w:id="2050257158">
          <w:marLeft w:val="0"/>
          <w:marRight w:val="0"/>
          <w:marTop w:val="0"/>
          <w:marBottom w:val="0"/>
          <w:divBdr>
            <w:top w:val="none" w:sz="0" w:space="0" w:color="auto"/>
            <w:left w:val="none" w:sz="0" w:space="0" w:color="auto"/>
            <w:bottom w:val="none" w:sz="0" w:space="0" w:color="auto"/>
            <w:right w:val="none" w:sz="0" w:space="0" w:color="auto"/>
          </w:divBdr>
        </w:div>
      </w:divsChild>
    </w:div>
    <w:div w:id="1810199928">
      <w:bodyDiv w:val="1"/>
      <w:marLeft w:val="0"/>
      <w:marRight w:val="0"/>
      <w:marTop w:val="0"/>
      <w:marBottom w:val="0"/>
      <w:divBdr>
        <w:top w:val="none" w:sz="0" w:space="0" w:color="auto"/>
        <w:left w:val="none" w:sz="0" w:space="0" w:color="auto"/>
        <w:bottom w:val="none" w:sz="0" w:space="0" w:color="auto"/>
        <w:right w:val="none" w:sz="0" w:space="0" w:color="auto"/>
      </w:divBdr>
      <w:divsChild>
        <w:div w:id="370962920">
          <w:marLeft w:val="0"/>
          <w:marRight w:val="0"/>
          <w:marTop w:val="0"/>
          <w:marBottom w:val="0"/>
          <w:divBdr>
            <w:top w:val="none" w:sz="0" w:space="0" w:color="auto"/>
            <w:left w:val="none" w:sz="0" w:space="0" w:color="auto"/>
            <w:bottom w:val="none" w:sz="0" w:space="0" w:color="auto"/>
            <w:right w:val="none" w:sz="0" w:space="0" w:color="auto"/>
          </w:divBdr>
        </w:div>
        <w:div w:id="1552383906">
          <w:marLeft w:val="0"/>
          <w:marRight w:val="0"/>
          <w:marTop w:val="0"/>
          <w:marBottom w:val="0"/>
          <w:divBdr>
            <w:top w:val="none" w:sz="0" w:space="0" w:color="auto"/>
            <w:left w:val="none" w:sz="0" w:space="0" w:color="auto"/>
            <w:bottom w:val="none" w:sz="0" w:space="0" w:color="auto"/>
            <w:right w:val="none" w:sz="0" w:space="0" w:color="auto"/>
          </w:divBdr>
        </w:div>
        <w:div w:id="1669092137">
          <w:marLeft w:val="0"/>
          <w:marRight w:val="0"/>
          <w:marTop w:val="0"/>
          <w:marBottom w:val="0"/>
          <w:divBdr>
            <w:top w:val="none" w:sz="0" w:space="0" w:color="auto"/>
            <w:left w:val="none" w:sz="0" w:space="0" w:color="auto"/>
            <w:bottom w:val="none" w:sz="0" w:space="0" w:color="auto"/>
            <w:right w:val="none" w:sz="0" w:space="0" w:color="auto"/>
          </w:divBdr>
        </w:div>
      </w:divsChild>
    </w:div>
    <w:div w:id="1826359517">
      <w:bodyDiv w:val="1"/>
      <w:marLeft w:val="0"/>
      <w:marRight w:val="0"/>
      <w:marTop w:val="0"/>
      <w:marBottom w:val="0"/>
      <w:divBdr>
        <w:top w:val="none" w:sz="0" w:space="0" w:color="auto"/>
        <w:left w:val="none" w:sz="0" w:space="0" w:color="auto"/>
        <w:bottom w:val="none" w:sz="0" w:space="0" w:color="auto"/>
        <w:right w:val="none" w:sz="0" w:space="0" w:color="auto"/>
      </w:divBdr>
      <w:divsChild>
        <w:div w:id="315233674">
          <w:marLeft w:val="0"/>
          <w:marRight w:val="0"/>
          <w:marTop w:val="0"/>
          <w:marBottom w:val="0"/>
          <w:divBdr>
            <w:top w:val="none" w:sz="0" w:space="0" w:color="auto"/>
            <w:left w:val="none" w:sz="0" w:space="0" w:color="auto"/>
            <w:bottom w:val="none" w:sz="0" w:space="0" w:color="auto"/>
            <w:right w:val="none" w:sz="0" w:space="0" w:color="auto"/>
          </w:divBdr>
        </w:div>
        <w:div w:id="951011643">
          <w:marLeft w:val="0"/>
          <w:marRight w:val="0"/>
          <w:marTop w:val="0"/>
          <w:marBottom w:val="0"/>
          <w:divBdr>
            <w:top w:val="none" w:sz="0" w:space="0" w:color="auto"/>
            <w:left w:val="none" w:sz="0" w:space="0" w:color="auto"/>
            <w:bottom w:val="none" w:sz="0" w:space="0" w:color="auto"/>
            <w:right w:val="none" w:sz="0" w:space="0" w:color="auto"/>
          </w:divBdr>
        </w:div>
        <w:div w:id="1359968126">
          <w:marLeft w:val="0"/>
          <w:marRight w:val="0"/>
          <w:marTop w:val="0"/>
          <w:marBottom w:val="0"/>
          <w:divBdr>
            <w:top w:val="none" w:sz="0" w:space="0" w:color="auto"/>
            <w:left w:val="none" w:sz="0" w:space="0" w:color="auto"/>
            <w:bottom w:val="none" w:sz="0" w:space="0" w:color="auto"/>
            <w:right w:val="none" w:sz="0" w:space="0" w:color="auto"/>
          </w:divBdr>
        </w:div>
        <w:div w:id="1992906889">
          <w:marLeft w:val="0"/>
          <w:marRight w:val="0"/>
          <w:marTop w:val="0"/>
          <w:marBottom w:val="0"/>
          <w:divBdr>
            <w:top w:val="none" w:sz="0" w:space="0" w:color="auto"/>
            <w:left w:val="none" w:sz="0" w:space="0" w:color="auto"/>
            <w:bottom w:val="none" w:sz="0" w:space="0" w:color="auto"/>
            <w:right w:val="none" w:sz="0" w:space="0" w:color="auto"/>
          </w:divBdr>
        </w:div>
      </w:divsChild>
    </w:div>
    <w:div w:id="1834829361">
      <w:bodyDiv w:val="1"/>
      <w:marLeft w:val="0"/>
      <w:marRight w:val="0"/>
      <w:marTop w:val="0"/>
      <w:marBottom w:val="0"/>
      <w:divBdr>
        <w:top w:val="none" w:sz="0" w:space="0" w:color="auto"/>
        <w:left w:val="none" w:sz="0" w:space="0" w:color="auto"/>
        <w:bottom w:val="none" w:sz="0" w:space="0" w:color="auto"/>
        <w:right w:val="none" w:sz="0" w:space="0" w:color="auto"/>
      </w:divBdr>
      <w:divsChild>
        <w:div w:id="158082823">
          <w:marLeft w:val="0"/>
          <w:marRight w:val="0"/>
          <w:marTop w:val="0"/>
          <w:marBottom w:val="0"/>
          <w:divBdr>
            <w:top w:val="none" w:sz="0" w:space="0" w:color="auto"/>
            <w:left w:val="none" w:sz="0" w:space="0" w:color="auto"/>
            <w:bottom w:val="none" w:sz="0" w:space="0" w:color="auto"/>
            <w:right w:val="none" w:sz="0" w:space="0" w:color="auto"/>
          </w:divBdr>
        </w:div>
        <w:div w:id="195394822">
          <w:marLeft w:val="0"/>
          <w:marRight w:val="0"/>
          <w:marTop w:val="0"/>
          <w:marBottom w:val="0"/>
          <w:divBdr>
            <w:top w:val="none" w:sz="0" w:space="0" w:color="auto"/>
            <w:left w:val="none" w:sz="0" w:space="0" w:color="auto"/>
            <w:bottom w:val="none" w:sz="0" w:space="0" w:color="auto"/>
            <w:right w:val="none" w:sz="0" w:space="0" w:color="auto"/>
          </w:divBdr>
        </w:div>
        <w:div w:id="239289780">
          <w:marLeft w:val="0"/>
          <w:marRight w:val="0"/>
          <w:marTop w:val="0"/>
          <w:marBottom w:val="0"/>
          <w:divBdr>
            <w:top w:val="none" w:sz="0" w:space="0" w:color="auto"/>
            <w:left w:val="none" w:sz="0" w:space="0" w:color="auto"/>
            <w:bottom w:val="none" w:sz="0" w:space="0" w:color="auto"/>
            <w:right w:val="none" w:sz="0" w:space="0" w:color="auto"/>
          </w:divBdr>
        </w:div>
        <w:div w:id="342635237">
          <w:marLeft w:val="0"/>
          <w:marRight w:val="0"/>
          <w:marTop w:val="0"/>
          <w:marBottom w:val="0"/>
          <w:divBdr>
            <w:top w:val="none" w:sz="0" w:space="0" w:color="auto"/>
            <w:left w:val="none" w:sz="0" w:space="0" w:color="auto"/>
            <w:bottom w:val="none" w:sz="0" w:space="0" w:color="auto"/>
            <w:right w:val="none" w:sz="0" w:space="0" w:color="auto"/>
          </w:divBdr>
        </w:div>
        <w:div w:id="449478223">
          <w:marLeft w:val="0"/>
          <w:marRight w:val="0"/>
          <w:marTop w:val="0"/>
          <w:marBottom w:val="0"/>
          <w:divBdr>
            <w:top w:val="none" w:sz="0" w:space="0" w:color="auto"/>
            <w:left w:val="none" w:sz="0" w:space="0" w:color="auto"/>
            <w:bottom w:val="none" w:sz="0" w:space="0" w:color="auto"/>
            <w:right w:val="none" w:sz="0" w:space="0" w:color="auto"/>
          </w:divBdr>
        </w:div>
        <w:div w:id="525755596">
          <w:marLeft w:val="0"/>
          <w:marRight w:val="0"/>
          <w:marTop w:val="0"/>
          <w:marBottom w:val="0"/>
          <w:divBdr>
            <w:top w:val="none" w:sz="0" w:space="0" w:color="auto"/>
            <w:left w:val="none" w:sz="0" w:space="0" w:color="auto"/>
            <w:bottom w:val="none" w:sz="0" w:space="0" w:color="auto"/>
            <w:right w:val="none" w:sz="0" w:space="0" w:color="auto"/>
          </w:divBdr>
        </w:div>
        <w:div w:id="686516928">
          <w:marLeft w:val="0"/>
          <w:marRight w:val="0"/>
          <w:marTop w:val="0"/>
          <w:marBottom w:val="0"/>
          <w:divBdr>
            <w:top w:val="none" w:sz="0" w:space="0" w:color="auto"/>
            <w:left w:val="none" w:sz="0" w:space="0" w:color="auto"/>
            <w:bottom w:val="none" w:sz="0" w:space="0" w:color="auto"/>
            <w:right w:val="none" w:sz="0" w:space="0" w:color="auto"/>
          </w:divBdr>
        </w:div>
        <w:div w:id="914431962">
          <w:marLeft w:val="0"/>
          <w:marRight w:val="0"/>
          <w:marTop w:val="0"/>
          <w:marBottom w:val="0"/>
          <w:divBdr>
            <w:top w:val="none" w:sz="0" w:space="0" w:color="auto"/>
            <w:left w:val="none" w:sz="0" w:space="0" w:color="auto"/>
            <w:bottom w:val="none" w:sz="0" w:space="0" w:color="auto"/>
            <w:right w:val="none" w:sz="0" w:space="0" w:color="auto"/>
          </w:divBdr>
        </w:div>
        <w:div w:id="925771225">
          <w:marLeft w:val="0"/>
          <w:marRight w:val="0"/>
          <w:marTop w:val="0"/>
          <w:marBottom w:val="0"/>
          <w:divBdr>
            <w:top w:val="none" w:sz="0" w:space="0" w:color="auto"/>
            <w:left w:val="none" w:sz="0" w:space="0" w:color="auto"/>
            <w:bottom w:val="none" w:sz="0" w:space="0" w:color="auto"/>
            <w:right w:val="none" w:sz="0" w:space="0" w:color="auto"/>
          </w:divBdr>
        </w:div>
        <w:div w:id="1074547258">
          <w:marLeft w:val="0"/>
          <w:marRight w:val="0"/>
          <w:marTop w:val="0"/>
          <w:marBottom w:val="0"/>
          <w:divBdr>
            <w:top w:val="none" w:sz="0" w:space="0" w:color="auto"/>
            <w:left w:val="none" w:sz="0" w:space="0" w:color="auto"/>
            <w:bottom w:val="none" w:sz="0" w:space="0" w:color="auto"/>
            <w:right w:val="none" w:sz="0" w:space="0" w:color="auto"/>
          </w:divBdr>
        </w:div>
        <w:div w:id="1125780152">
          <w:marLeft w:val="0"/>
          <w:marRight w:val="0"/>
          <w:marTop w:val="0"/>
          <w:marBottom w:val="0"/>
          <w:divBdr>
            <w:top w:val="none" w:sz="0" w:space="0" w:color="auto"/>
            <w:left w:val="none" w:sz="0" w:space="0" w:color="auto"/>
            <w:bottom w:val="none" w:sz="0" w:space="0" w:color="auto"/>
            <w:right w:val="none" w:sz="0" w:space="0" w:color="auto"/>
          </w:divBdr>
        </w:div>
        <w:div w:id="1307976573">
          <w:marLeft w:val="0"/>
          <w:marRight w:val="0"/>
          <w:marTop w:val="0"/>
          <w:marBottom w:val="0"/>
          <w:divBdr>
            <w:top w:val="none" w:sz="0" w:space="0" w:color="auto"/>
            <w:left w:val="none" w:sz="0" w:space="0" w:color="auto"/>
            <w:bottom w:val="none" w:sz="0" w:space="0" w:color="auto"/>
            <w:right w:val="none" w:sz="0" w:space="0" w:color="auto"/>
          </w:divBdr>
        </w:div>
        <w:div w:id="1398741274">
          <w:marLeft w:val="0"/>
          <w:marRight w:val="0"/>
          <w:marTop w:val="0"/>
          <w:marBottom w:val="0"/>
          <w:divBdr>
            <w:top w:val="none" w:sz="0" w:space="0" w:color="auto"/>
            <w:left w:val="none" w:sz="0" w:space="0" w:color="auto"/>
            <w:bottom w:val="none" w:sz="0" w:space="0" w:color="auto"/>
            <w:right w:val="none" w:sz="0" w:space="0" w:color="auto"/>
          </w:divBdr>
        </w:div>
        <w:div w:id="1480922638">
          <w:marLeft w:val="0"/>
          <w:marRight w:val="0"/>
          <w:marTop w:val="0"/>
          <w:marBottom w:val="0"/>
          <w:divBdr>
            <w:top w:val="none" w:sz="0" w:space="0" w:color="auto"/>
            <w:left w:val="none" w:sz="0" w:space="0" w:color="auto"/>
            <w:bottom w:val="none" w:sz="0" w:space="0" w:color="auto"/>
            <w:right w:val="none" w:sz="0" w:space="0" w:color="auto"/>
          </w:divBdr>
        </w:div>
        <w:div w:id="1496916688">
          <w:marLeft w:val="0"/>
          <w:marRight w:val="0"/>
          <w:marTop w:val="0"/>
          <w:marBottom w:val="0"/>
          <w:divBdr>
            <w:top w:val="none" w:sz="0" w:space="0" w:color="auto"/>
            <w:left w:val="none" w:sz="0" w:space="0" w:color="auto"/>
            <w:bottom w:val="none" w:sz="0" w:space="0" w:color="auto"/>
            <w:right w:val="none" w:sz="0" w:space="0" w:color="auto"/>
          </w:divBdr>
        </w:div>
        <w:div w:id="1521969421">
          <w:marLeft w:val="0"/>
          <w:marRight w:val="0"/>
          <w:marTop w:val="0"/>
          <w:marBottom w:val="0"/>
          <w:divBdr>
            <w:top w:val="none" w:sz="0" w:space="0" w:color="auto"/>
            <w:left w:val="none" w:sz="0" w:space="0" w:color="auto"/>
            <w:bottom w:val="none" w:sz="0" w:space="0" w:color="auto"/>
            <w:right w:val="none" w:sz="0" w:space="0" w:color="auto"/>
          </w:divBdr>
        </w:div>
        <w:div w:id="1917548351">
          <w:marLeft w:val="0"/>
          <w:marRight w:val="0"/>
          <w:marTop w:val="0"/>
          <w:marBottom w:val="0"/>
          <w:divBdr>
            <w:top w:val="none" w:sz="0" w:space="0" w:color="auto"/>
            <w:left w:val="none" w:sz="0" w:space="0" w:color="auto"/>
            <w:bottom w:val="none" w:sz="0" w:space="0" w:color="auto"/>
            <w:right w:val="none" w:sz="0" w:space="0" w:color="auto"/>
          </w:divBdr>
        </w:div>
        <w:div w:id="1988393171">
          <w:marLeft w:val="0"/>
          <w:marRight w:val="0"/>
          <w:marTop w:val="0"/>
          <w:marBottom w:val="0"/>
          <w:divBdr>
            <w:top w:val="none" w:sz="0" w:space="0" w:color="auto"/>
            <w:left w:val="none" w:sz="0" w:space="0" w:color="auto"/>
            <w:bottom w:val="none" w:sz="0" w:space="0" w:color="auto"/>
            <w:right w:val="none" w:sz="0" w:space="0" w:color="auto"/>
          </w:divBdr>
        </w:div>
        <w:div w:id="2002198239">
          <w:marLeft w:val="0"/>
          <w:marRight w:val="0"/>
          <w:marTop w:val="0"/>
          <w:marBottom w:val="0"/>
          <w:divBdr>
            <w:top w:val="none" w:sz="0" w:space="0" w:color="auto"/>
            <w:left w:val="none" w:sz="0" w:space="0" w:color="auto"/>
            <w:bottom w:val="none" w:sz="0" w:space="0" w:color="auto"/>
            <w:right w:val="none" w:sz="0" w:space="0" w:color="auto"/>
          </w:divBdr>
        </w:div>
        <w:div w:id="2138989711">
          <w:marLeft w:val="0"/>
          <w:marRight w:val="0"/>
          <w:marTop w:val="0"/>
          <w:marBottom w:val="0"/>
          <w:divBdr>
            <w:top w:val="none" w:sz="0" w:space="0" w:color="auto"/>
            <w:left w:val="none" w:sz="0" w:space="0" w:color="auto"/>
            <w:bottom w:val="none" w:sz="0" w:space="0" w:color="auto"/>
            <w:right w:val="none" w:sz="0" w:space="0" w:color="auto"/>
          </w:divBdr>
        </w:div>
      </w:divsChild>
    </w:div>
    <w:div w:id="1852985619">
      <w:bodyDiv w:val="1"/>
      <w:marLeft w:val="0"/>
      <w:marRight w:val="0"/>
      <w:marTop w:val="0"/>
      <w:marBottom w:val="0"/>
      <w:divBdr>
        <w:top w:val="none" w:sz="0" w:space="0" w:color="auto"/>
        <w:left w:val="none" w:sz="0" w:space="0" w:color="auto"/>
        <w:bottom w:val="none" w:sz="0" w:space="0" w:color="auto"/>
        <w:right w:val="none" w:sz="0" w:space="0" w:color="auto"/>
      </w:divBdr>
      <w:divsChild>
        <w:div w:id="178467447">
          <w:marLeft w:val="0"/>
          <w:marRight w:val="0"/>
          <w:marTop w:val="0"/>
          <w:marBottom w:val="0"/>
          <w:divBdr>
            <w:top w:val="none" w:sz="0" w:space="0" w:color="auto"/>
            <w:left w:val="none" w:sz="0" w:space="0" w:color="auto"/>
            <w:bottom w:val="none" w:sz="0" w:space="0" w:color="auto"/>
            <w:right w:val="none" w:sz="0" w:space="0" w:color="auto"/>
          </w:divBdr>
        </w:div>
        <w:div w:id="194579827">
          <w:marLeft w:val="0"/>
          <w:marRight w:val="0"/>
          <w:marTop w:val="0"/>
          <w:marBottom w:val="0"/>
          <w:divBdr>
            <w:top w:val="none" w:sz="0" w:space="0" w:color="auto"/>
            <w:left w:val="none" w:sz="0" w:space="0" w:color="auto"/>
            <w:bottom w:val="none" w:sz="0" w:space="0" w:color="auto"/>
            <w:right w:val="none" w:sz="0" w:space="0" w:color="auto"/>
          </w:divBdr>
        </w:div>
        <w:div w:id="233781794">
          <w:marLeft w:val="0"/>
          <w:marRight w:val="0"/>
          <w:marTop w:val="0"/>
          <w:marBottom w:val="0"/>
          <w:divBdr>
            <w:top w:val="none" w:sz="0" w:space="0" w:color="auto"/>
            <w:left w:val="none" w:sz="0" w:space="0" w:color="auto"/>
            <w:bottom w:val="none" w:sz="0" w:space="0" w:color="auto"/>
            <w:right w:val="none" w:sz="0" w:space="0" w:color="auto"/>
          </w:divBdr>
        </w:div>
        <w:div w:id="251356911">
          <w:marLeft w:val="0"/>
          <w:marRight w:val="0"/>
          <w:marTop w:val="0"/>
          <w:marBottom w:val="0"/>
          <w:divBdr>
            <w:top w:val="none" w:sz="0" w:space="0" w:color="auto"/>
            <w:left w:val="none" w:sz="0" w:space="0" w:color="auto"/>
            <w:bottom w:val="none" w:sz="0" w:space="0" w:color="auto"/>
            <w:right w:val="none" w:sz="0" w:space="0" w:color="auto"/>
          </w:divBdr>
        </w:div>
        <w:div w:id="326831415">
          <w:marLeft w:val="0"/>
          <w:marRight w:val="0"/>
          <w:marTop w:val="0"/>
          <w:marBottom w:val="0"/>
          <w:divBdr>
            <w:top w:val="none" w:sz="0" w:space="0" w:color="auto"/>
            <w:left w:val="none" w:sz="0" w:space="0" w:color="auto"/>
            <w:bottom w:val="none" w:sz="0" w:space="0" w:color="auto"/>
            <w:right w:val="none" w:sz="0" w:space="0" w:color="auto"/>
          </w:divBdr>
        </w:div>
        <w:div w:id="1423451612">
          <w:marLeft w:val="0"/>
          <w:marRight w:val="0"/>
          <w:marTop w:val="0"/>
          <w:marBottom w:val="0"/>
          <w:divBdr>
            <w:top w:val="none" w:sz="0" w:space="0" w:color="auto"/>
            <w:left w:val="none" w:sz="0" w:space="0" w:color="auto"/>
            <w:bottom w:val="none" w:sz="0" w:space="0" w:color="auto"/>
            <w:right w:val="none" w:sz="0" w:space="0" w:color="auto"/>
          </w:divBdr>
        </w:div>
        <w:div w:id="1831172468">
          <w:marLeft w:val="0"/>
          <w:marRight w:val="0"/>
          <w:marTop w:val="0"/>
          <w:marBottom w:val="0"/>
          <w:divBdr>
            <w:top w:val="none" w:sz="0" w:space="0" w:color="auto"/>
            <w:left w:val="none" w:sz="0" w:space="0" w:color="auto"/>
            <w:bottom w:val="none" w:sz="0" w:space="0" w:color="auto"/>
            <w:right w:val="none" w:sz="0" w:space="0" w:color="auto"/>
          </w:divBdr>
        </w:div>
        <w:div w:id="1933127776">
          <w:marLeft w:val="0"/>
          <w:marRight w:val="0"/>
          <w:marTop w:val="0"/>
          <w:marBottom w:val="0"/>
          <w:divBdr>
            <w:top w:val="none" w:sz="0" w:space="0" w:color="auto"/>
            <w:left w:val="none" w:sz="0" w:space="0" w:color="auto"/>
            <w:bottom w:val="none" w:sz="0" w:space="0" w:color="auto"/>
            <w:right w:val="none" w:sz="0" w:space="0" w:color="auto"/>
          </w:divBdr>
        </w:div>
      </w:divsChild>
    </w:div>
    <w:div w:id="1856189794">
      <w:bodyDiv w:val="1"/>
      <w:marLeft w:val="0"/>
      <w:marRight w:val="0"/>
      <w:marTop w:val="0"/>
      <w:marBottom w:val="0"/>
      <w:divBdr>
        <w:top w:val="none" w:sz="0" w:space="0" w:color="auto"/>
        <w:left w:val="none" w:sz="0" w:space="0" w:color="auto"/>
        <w:bottom w:val="none" w:sz="0" w:space="0" w:color="auto"/>
        <w:right w:val="none" w:sz="0" w:space="0" w:color="auto"/>
      </w:divBdr>
      <w:divsChild>
        <w:div w:id="524100171">
          <w:marLeft w:val="0"/>
          <w:marRight w:val="0"/>
          <w:marTop w:val="0"/>
          <w:marBottom w:val="0"/>
          <w:divBdr>
            <w:top w:val="none" w:sz="0" w:space="0" w:color="auto"/>
            <w:left w:val="none" w:sz="0" w:space="0" w:color="auto"/>
            <w:bottom w:val="none" w:sz="0" w:space="0" w:color="auto"/>
            <w:right w:val="none" w:sz="0" w:space="0" w:color="auto"/>
          </w:divBdr>
        </w:div>
        <w:div w:id="694112620">
          <w:marLeft w:val="0"/>
          <w:marRight w:val="0"/>
          <w:marTop w:val="0"/>
          <w:marBottom w:val="0"/>
          <w:divBdr>
            <w:top w:val="none" w:sz="0" w:space="0" w:color="auto"/>
            <w:left w:val="none" w:sz="0" w:space="0" w:color="auto"/>
            <w:bottom w:val="none" w:sz="0" w:space="0" w:color="auto"/>
            <w:right w:val="none" w:sz="0" w:space="0" w:color="auto"/>
          </w:divBdr>
        </w:div>
        <w:div w:id="729575203">
          <w:marLeft w:val="0"/>
          <w:marRight w:val="0"/>
          <w:marTop w:val="0"/>
          <w:marBottom w:val="0"/>
          <w:divBdr>
            <w:top w:val="none" w:sz="0" w:space="0" w:color="auto"/>
            <w:left w:val="none" w:sz="0" w:space="0" w:color="auto"/>
            <w:bottom w:val="none" w:sz="0" w:space="0" w:color="auto"/>
            <w:right w:val="none" w:sz="0" w:space="0" w:color="auto"/>
          </w:divBdr>
        </w:div>
        <w:div w:id="839469444">
          <w:marLeft w:val="0"/>
          <w:marRight w:val="0"/>
          <w:marTop w:val="0"/>
          <w:marBottom w:val="0"/>
          <w:divBdr>
            <w:top w:val="none" w:sz="0" w:space="0" w:color="auto"/>
            <w:left w:val="none" w:sz="0" w:space="0" w:color="auto"/>
            <w:bottom w:val="none" w:sz="0" w:space="0" w:color="auto"/>
            <w:right w:val="none" w:sz="0" w:space="0" w:color="auto"/>
          </w:divBdr>
        </w:div>
        <w:div w:id="914432947">
          <w:marLeft w:val="0"/>
          <w:marRight w:val="0"/>
          <w:marTop w:val="0"/>
          <w:marBottom w:val="0"/>
          <w:divBdr>
            <w:top w:val="none" w:sz="0" w:space="0" w:color="auto"/>
            <w:left w:val="none" w:sz="0" w:space="0" w:color="auto"/>
            <w:bottom w:val="none" w:sz="0" w:space="0" w:color="auto"/>
            <w:right w:val="none" w:sz="0" w:space="0" w:color="auto"/>
          </w:divBdr>
        </w:div>
        <w:div w:id="964845307">
          <w:marLeft w:val="0"/>
          <w:marRight w:val="0"/>
          <w:marTop w:val="0"/>
          <w:marBottom w:val="0"/>
          <w:divBdr>
            <w:top w:val="none" w:sz="0" w:space="0" w:color="auto"/>
            <w:left w:val="none" w:sz="0" w:space="0" w:color="auto"/>
            <w:bottom w:val="none" w:sz="0" w:space="0" w:color="auto"/>
            <w:right w:val="none" w:sz="0" w:space="0" w:color="auto"/>
          </w:divBdr>
        </w:div>
        <w:div w:id="1045064220">
          <w:marLeft w:val="0"/>
          <w:marRight w:val="0"/>
          <w:marTop w:val="0"/>
          <w:marBottom w:val="0"/>
          <w:divBdr>
            <w:top w:val="none" w:sz="0" w:space="0" w:color="auto"/>
            <w:left w:val="none" w:sz="0" w:space="0" w:color="auto"/>
            <w:bottom w:val="none" w:sz="0" w:space="0" w:color="auto"/>
            <w:right w:val="none" w:sz="0" w:space="0" w:color="auto"/>
          </w:divBdr>
        </w:div>
        <w:div w:id="1204557578">
          <w:marLeft w:val="0"/>
          <w:marRight w:val="0"/>
          <w:marTop w:val="0"/>
          <w:marBottom w:val="0"/>
          <w:divBdr>
            <w:top w:val="none" w:sz="0" w:space="0" w:color="auto"/>
            <w:left w:val="none" w:sz="0" w:space="0" w:color="auto"/>
            <w:bottom w:val="none" w:sz="0" w:space="0" w:color="auto"/>
            <w:right w:val="none" w:sz="0" w:space="0" w:color="auto"/>
          </w:divBdr>
        </w:div>
        <w:div w:id="1298531496">
          <w:marLeft w:val="0"/>
          <w:marRight w:val="0"/>
          <w:marTop w:val="0"/>
          <w:marBottom w:val="0"/>
          <w:divBdr>
            <w:top w:val="none" w:sz="0" w:space="0" w:color="auto"/>
            <w:left w:val="none" w:sz="0" w:space="0" w:color="auto"/>
            <w:bottom w:val="none" w:sz="0" w:space="0" w:color="auto"/>
            <w:right w:val="none" w:sz="0" w:space="0" w:color="auto"/>
          </w:divBdr>
        </w:div>
        <w:div w:id="1621649430">
          <w:marLeft w:val="0"/>
          <w:marRight w:val="0"/>
          <w:marTop w:val="0"/>
          <w:marBottom w:val="0"/>
          <w:divBdr>
            <w:top w:val="none" w:sz="0" w:space="0" w:color="auto"/>
            <w:left w:val="none" w:sz="0" w:space="0" w:color="auto"/>
            <w:bottom w:val="none" w:sz="0" w:space="0" w:color="auto"/>
            <w:right w:val="none" w:sz="0" w:space="0" w:color="auto"/>
          </w:divBdr>
        </w:div>
        <w:div w:id="1715108897">
          <w:marLeft w:val="0"/>
          <w:marRight w:val="0"/>
          <w:marTop w:val="0"/>
          <w:marBottom w:val="0"/>
          <w:divBdr>
            <w:top w:val="none" w:sz="0" w:space="0" w:color="auto"/>
            <w:left w:val="none" w:sz="0" w:space="0" w:color="auto"/>
            <w:bottom w:val="none" w:sz="0" w:space="0" w:color="auto"/>
            <w:right w:val="none" w:sz="0" w:space="0" w:color="auto"/>
          </w:divBdr>
        </w:div>
        <w:div w:id="1826120197">
          <w:marLeft w:val="0"/>
          <w:marRight w:val="0"/>
          <w:marTop w:val="0"/>
          <w:marBottom w:val="0"/>
          <w:divBdr>
            <w:top w:val="none" w:sz="0" w:space="0" w:color="auto"/>
            <w:left w:val="none" w:sz="0" w:space="0" w:color="auto"/>
            <w:bottom w:val="none" w:sz="0" w:space="0" w:color="auto"/>
            <w:right w:val="none" w:sz="0" w:space="0" w:color="auto"/>
          </w:divBdr>
        </w:div>
        <w:div w:id="2062055050">
          <w:marLeft w:val="0"/>
          <w:marRight w:val="0"/>
          <w:marTop w:val="0"/>
          <w:marBottom w:val="0"/>
          <w:divBdr>
            <w:top w:val="none" w:sz="0" w:space="0" w:color="auto"/>
            <w:left w:val="none" w:sz="0" w:space="0" w:color="auto"/>
            <w:bottom w:val="none" w:sz="0" w:space="0" w:color="auto"/>
            <w:right w:val="none" w:sz="0" w:space="0" w:color="auto"/>
          </w:divBdr>
        </w:div>
        <w:div w:id="2142921626">
          <w:marLeft w:val="0"/>
          <w:marRight w:val="0"/>
          <w:marTop w:val="0"/>
          <w:marBottom w:val="0"/>
          <w:divBdr>
            <w:top w:val="none" w:sz="0" w:space="0" w:color="auto"/>
            <w:left w:val="none" w:sz="0" w:space="0" w:color="auto"/>
            <w:bottom w:val="none" w:sz="0" w:space="0" w:color="auto"/>
            <w:right w:val="none" w:sz="0" w:space="0" w:color="auto"/>
          </w:divBdr>
        </w:div>
      </w:divsChild>
    </w:div>
    <w:div w:id="1859007854">
      <w:bodyDiv w:val="1"/>
      <w:marLeft w:val="0"/>
      <w:marRight w:val="0"/>
      <w:marTop w:val="0"/>
      <w:marBottom w:val="0"/>
      <w:divBdr>
        <w:top w:val="none" w:sz="0" w:space="0" w:color="auto"/>
        <w:left w:val="none" w:sz="0" w:space="0" w:color="auto"/>
        <w:bottom w:val="none" w:sz="0" w:space="0" w:color="auto"/>
        <w:right w:val="none" w:sz="0" w:space="0" w:color="auto"/>
      </w:divBdr>
      <w:divsChild>
        <w:div w:id="596788650">
          <w:marLeft w:val="0"/>
          <w:marRight w:val="0"/>
          <w:marTop w:val="0"/>
          <w:marBottom w:val="0"/>
          <w:divBdr>
            <w:top w:val="none" w:sz="0" w:space="0" w:color="auto"/>
            <w:left w:val="none" w:sz="0" w:space="0" w:color="auto"/>
            <w:bottom w:val="none" w:sz="0" w:space="0" w:color="auto"/>
            <w:right w:val="none" w:sz="0" w:space="0" w:color="auto"/>
          </w:divBdr>
        </w:div>
        <w:div w:id="933436988">
          <w:marLeft w:val="0"/>
          <w:marRight w:val="0"/>
          <w:marTop w:val="0"/>
          <w:marBottom w:val="0"/>
          <w:divBdr>
            <w:top w:val="none" w:sz="0" w:space="0" w:color="auto"/>
            <w:left w:val="none" w:sz="0" w:space="0" w:color="auto"/>
            <w:bottom w:val="none" w:sz="0" w:space="0" w:color="auto"/>
            <w:right w:val="none" w:sz="0" w:space="0" w:color="auto"/>
          </w:divBdr>
        </w:div>
        <w:div w:id="1422675110">
          <w:marLeft w:val="0"/>
          <w:marRight w:val="0"/>
          <w:marTop w:val="0"/>
          <w:marBottom w:val="0"/>
          <w:divBdr>
            <w:top w:val="none" w:sz="0" w:space="0" w:color="auto"/>
            <w:left w:val="none" w:sz="0" w:space="0" w:color="auto"/>
            <w:bottom w:val="none" w:sz="0" w:space="0" w:color="auto"/>
            <w:right w:val="none" w:sz="0" w:space="0" w:color="auto"/>
          </w:divBdr>
        </w:div>
      </w:divsChild>
    </w:div>
    <w:div w:id="1908034803">
      <w:bodyDiv w:val="1"/>
      <w:marLeft w:val="0"/>
      <w:marRight w:val="0"/>
      <w:marTop w:val="0"/>
      <w:marBottom w:val="0"/>
      <w:divBdr>
        <w:top w:val="none" w:sz="0" w:space="0" w:color="auto"/>
        <w:left w:val="none" w:sz="0" w:space="0" w:color="auto"/>
        <w:bottom w:val="none" w:sz="0" w:space="0" w:color="auto"/>
        <w:right w:val="none" w:sz="0" w:space="0" w:color="auto"/>
      </w:divBdr>
      <w:divsChild>
        <w:div w:id="730543876">
          <w:marLeft w:val="0"/>
          <w:marRight w:val="0"/>
          <w:marTop w:val="0"/>
          <w:marBottom w:val="0"/>
          <w:divBdr>
            <w:top w:val="none" w:sz="0" w:space="0" w:color="auto"/>
            <w:left w:val="none" w:sz="0" w:space="0" w:color="auto"/>
            <w:bottom w:val="none" w:sz="0" w:space="0" w:color="auto"/>
            <w:right w:val="none" w:sz="0" w:space="0" w:color="auto"/>
          </w:divBdr>
        </w:div>
        <w:div w:id="832725489">
          <w:marLeft w:val="0"/>
          <w:marRight w:val="0"/>
          <w:marTop w:val="0"/>
          <w:marBottom w:val="0"/>
          <w:divBdr>
            <w:top w:val="none" w:sz="0" w:space="0" w:color="auto"/>
            <w:left w:val="none" w:sz="0" w:space="0" w:color="auto"/>
            <w:bottom w:val="none" w:sz="0" w:space="0" w:color="auto"/>
            <w:right w:val="none" w:sz="0" w:space="0" w:color="auto"/>
          </w:divBdr>
        </w:div>
      </w:divsChild>
    </w:div>
    <w:div w:id="1909612187">
      <w:bodyDiv w:val="1"/>
      <w:marLeft w:val="0"/>
      <w:marRight w:val="0"/>
      <w:marTop w:val="0"/>
      <w:marBottom w:val="0"/>
      <w:divBdr>
        <w:top w:val="none" w:sz="0" w:space="0" w:color="auto"/>
        <w:left w:val="none" w:sz="0" w:space="0" w:color="auto"/>
        <w:bottom w:val="none" w:sz="0" w:space="0" w:color="auto"/>
        <w:right w:val="none" w:sz="0" w:space="0" w:color="auto"/>
      </w:divBdr>
      <w:divsChild>
        <w:div w:id="399910849">
          <w:marLeft w:val="0"/>
          <w:marRight w:val="0"/>
          <w:marTop w:val="0"/>
          <w:marBottom w:val="0"/>
          <w:divBdr>
            <w:top w:val="none" w:sz="0" w:space="0" w:color="auto"/>
            <w:left w:val="none" w:sz="0" w:space="0" w:color="auto"/>
            <w:bottom w:val="none" w:sz="0" w:space="0" w:color="auto"/>
            <w:right w:val="none" w:sz="0" w:space="0" w:color="auto"/>
          </w:divBdr>
        </w:div>
        <w:div w:id="409010460">
          <w:marLeft w:val="0"/>
          <w:marRight w:val="0"/>
          <w:marTop w:val="0"/>
          <w:marBottom w:val="0"/>
          <w:divBdr>
            <w:top w:val="none" w:sz="0" w:space="0" w:color="auto"/>
            <w:left w:val="none" w:sz="0" w:space="0" w:color="auto"/>
            <w:bottom w:val="none" w:sz="0" w:space="0" w:color="auto"/>
            <w:right w:val="none" w:sz="0" w:space="0" w:color="auto"/>
          </w:divBdr>
        </w:div>
        <w:div w:id="453671597">
          <w:marLeft w:val="0"/>
          <w:marRight w:val="0"/>
          <w:marTop w:val="0"/>
          <w:marBottom w:val="0"/>
          <w:divBdr>
            <w:top w:val="none" w:sz="0" w:space="0" w:color="auto"/>
            <w:left w:val="none" w:sz="0" w:space="0" w:color="auto"/>
            <w:bottom w:val="none" w:sz="0" w:space="0" w:color="auto"/>
            <w:right w:val="none" w:sz="0" w:space="0" w:color="auto"/>
          </w:divBdr>
        </w:div>
        <w:div w:id="582645394">
          <w:marLeft w:val="0"/>
          <w:marRight w:val="0"/>
          <w:marTop w:val="0"/>
          <w:marBottom w:val="0"/>
          <w:divBdr>
            <w:top w:val="none" w:sz="0" w:space="0" w:color="auto"/>
            <w:left w:val="none" w:sz="0" w:space="0" w:color="auto"/>
            <w:bottom w:val="none" w:sz="0" w:space="0" w:color="auto"/>
            <w:right w:val="none" w:sz="0" w:space="0" w:color="auto"/>
          </w:divBdr>
        </w:div>
        <w:div w:id="620771005">
          <w:marLeft w:val="0"/>
          <w:marRight w:val="0"/>
          <w:marTop w:val="0"/>
          <w:marBottom w:val="0"/>
          <w:divBdr>
            <w:top w:val="none" w:sz="0" w:space="0" w:color="auto"/>
            <w:left w:val="none" w:sz="0" w:space="0" w:color="auto"/>
            <w:bottom w:val="none" w:sz="0" w:space="0" w:color="auto"/>
            <w:right w:val="none" w:sz="0" w:space="0" w:color="auto"/>
          </w:divBdr>
        </w:div>
        <w:div w:id="960570740">
          <w:marLeft w:val="0"/>
          <w:marRight w:val="0"/>
          <w:marTop w:val="0"/>
          <w:marBottom w:val="0"/>
          <w:divBdr>
            <w:top w:val="none" w:sz="0" w:space="0" w:color="auto"/>
            <w:left w:val="none" w:sz="0" w:space="0" w:color="auto"/>
            <w:bottom w:val="none" w:sz="0" w:space="0" w:color="auto"/>
            <w:right w:val="none" w:sz="0" w:space="0" w:color="auto"/>
          </w:divBdr>
        </w:div>
        <w:div w:id="988362688">
          <w:marLeft w:val="0"/>
          <w:marRight w:val="0"/>
          <w:marTop w:val="0"/>
          <w:marBottom w:val="0"/>
          <w:divBdr>
            <w:top w:val="none" w:sz="0" w:space="0" w:color="auto"/>
            <w:left w:val="none" w:sz="0" w:space="0" w:color="auto"/>
            <w:bottom w:val="none" w:sz="0" w:space="0" w:color="auto"/>
            <w:right w:val="none" w:sz="0" w:space="0" w:color="auto"/>
          </w:divBdr>
        </w:div>
        <w:div w:id="1067529798">
          <w:marLeft w:val="0"/>
          <w:marRight w:val="0"/>
          <w:marTop w:val="0"/>
          <w:marBottom w:val="0"/>
          <w:divBdr>
            <w:top w:val="none" w:sz="0" w:space="0" w:color="auto"/>
            <w:left w:val="none" w:sz="0" w:space="0" w:color="auto"/>
            <w:bottom w:val="none" w:sz="0" w:space="0" w:color="auto"/>
            <w:right w:val="none" w:sz="0" w:space="0" w:color="auto"/>
          </w:divBdr>
        </w:div>
        <w:div w:id="1154369684">
          <w:marLeft w:val="0"/>
          <w:marRight w:val="0"/>
          <w:marTop w:val="0"/>
          <w:marBottom w:val="0"/>
          <w:divBdr>
            <w:top w:val="none" w:sz="0" w:space="0" w:color="auto"/>
            <w:left w:val="none" w:sz="0" w:space="0" w:color="auto"/>
            <w:bottom w:val="none" w:sz="0" w:space="0" w:color="auto"/>
            <w:right w:val="none" w:sz="0" w:space="0" w:color="auto"/>
          </w:divBdr>
        </w:div>
        <w:div w:id="1169250388">
          <w:marLeft w:val="0"/>
          <w:marRight w:val="0"/>
          <w:marTop w:val="0"/>
          <w:marBottom w:val="0"/>
          <w:divBdr>
            <w:top w:val="none" w:sz="0" w:space="0" w:color="auto"/>
            <w:left w:val="none" w:sz="0" w:space="0" w:color="auto"/>
            <w:bottom w:val="none" w:sz="0" w:space="0" w:color="auto"/>
            <w:right w:val="none" w:sz="0" w:space="0" w:color="auto"/>
          </w:divBdr>
        </w:div>
        <w:div w:id="1169979711">
          <w:marLeft w:val="0"/>
          <w:marRight w:val="0"/>
          <w:marTop w:val="0"/>
          <w:marBottom w:val="0"/>
          <w:divBdr>
            <w:top w:val="none" w:sz="0" w:space="0" w:color="auto"/>
            <w:left w:val="none" w:sz="0" w:space="0" w:color="auto"/>
            <w:bottom w:val="none" w:sz="0" w:space="0" w:color="auto"/>
            <w:right w:val="none" w:sz="0" w:space="0" w:color="auto"/>
          </w:divBdr>
        </w:div>
        <w:div w:id="1638604936">
          <w:marLeft w:val="0"/>
          <w:marRight w:val="0"/>
          <w:marTop w:val="0"/>
          <w:marBottom w:val="0"/>
          <w:divBdr>
            <w:top w:val="none" w:sz="0" w:space="0" w:color="auto"/>
            <w:left w:val="none" w:sz="0" w:space="0" w:color="auto"/>
            <w:bottom w:val="none" w:sz="0" w:space="0" w:color="auto"/>
            <w:right w:val="none" w:sz="0" w:space="0" w:color="auto"/>
          </w:divBdr>
        </w:div>
        <w:div w:id="1658996971">
          <w:marLeft w:val="0"/>
          <w:marRight w:val="0"/>
          <w:marTop w:val="0"/>
          <w:marBottom w:val="0"/>
          <w:divBdr>
            <w:top w:val="none" w:sz="0" w:space="0" w:color="auto"/>
            <w:left w:val="none" w:sz="0" w:space="0" w:color="auto"/>
            <w:bottom w:val="none" w:sz="0" w:space="0" w:color="auto"/>
            <w:right w:val="none" w:sz="0" w:space="0" w:color="auto"/>
          </w:divBdr>
        </w:div>
        <w:div w:id="1817910589">
          <w:marLeft w:val="0"/>
          <w:marRight w:val="0"/>
          <w:marTop w:val="0"/>
          <w:marBottom w:val="0"/>
          <w:divBdr>
            <w:top w:val="none" w:sz="0" w:space="0" w:color="auto"/>
            <w:left w:val="none" w:sz="0" w:space="0" w:color="auto"/>
            <w:bottom w:val="none" w:sz="0" w:space="0" w:color="auto"/>
            <w:right w:val="none" w:sz="0" w:space="0" w:color="auto"/>
          </w:divBdr>
        </w:div>
        <w:div w:id="1821845623">
          <w:marLeft w:val="0"/>
          <w:marRight w:val="0"/>
          <w:marTop w:val="0"/>
          <w:marBottom w:val="0"/>
          <w:divBdr>
            <w:top w:val="none" w:sz="0" w:space="0" w:color="auto"/>
            <w:left w:val="none" w:sz="0" w:space="0" w:color="auto"/>
            <w:bottom w:val="none" w:sz="0" w:space="0" w:color="auto"/>
            <w:right w:val="none" w:sz="0" w:space="0" w:color="auto"/>
          </w:divBdr>
        </w:div>
        <w:div w:id="1870095638">
          <w:marLeft w:val="0"/>
          <w:marRight w:val="0"/>
          <w:marTop w:val="0"/>
          <w:marBottom w:val="0"/>
          <w:divBdr>
            <w:top w:val="none" w:sz="0" w:space="0" w:color="auto"/>
            <w:left w:val="none" w:sz="0" w:space="0" w:color="auto"/>
            <w:bottom w:val="none" w:sz="0" w:space="0" w:color="auto"/>
            <w:right w:val="none" w:sz="0" w:space="0" w:color="auto"/>
          </w:divBdr>
        </w:div>
        <w:div w:id="1938172588">
          <w:marLeft w:val="0"/>
          <w:marRight w:val="0"/>
          <w:marTop w:val="0"/>
          <w:marBottom w:val="0"/>
          <w:divBdr>
            <w:top w:val="none" w:sz="0" w:space="0" w:color="auto"/>
            <w:left w:val="none" w:sz="0" w:space="0" w:color="auto"/>
            <w:bottom w:val="none" w:sz="0" w:space="0" w:color="auto"/>
            <w:right w:val="none" w:sz="0" w:space="0" w:color="auto"/>
          </w:divBdr>
        </w:div>
        <w:div w:id="1986159354">
          <w:marLeft w:val="0"/>
          <w:marRight w:val="0"/>
          <w:marTop w:val="0"/>
          <w:marBottom w:val="0"/>
          <w:divBdr>
            <w:top w:val="none" w:sz="0" w:space="0" w:color="auto"/>
            <w:left w:val="none" w:sz="0" w:space="0" w:color="auto"/>
            <w:bottom w:val="none" w:sz="0" w:space="0" w:color="auto"/>
            <w:right w:val="none" w:sz="0" w:space="0" w:color="auto"/>
          </w:divBdr>
        </w:div>
        <w:div w:id="1997032199">
          <w:marLeft w:val="0"/>
          <w:marRight w:val="0"/>
          <w:marTop w:val="0"/>
          <w:marBottom w:val="0"/>
          <w:divBdr>
            <w:top w:val="none" w:sz="0" w:space="0" w:color="auto"/>
            <w:left w:val="none" w:sz="0" w:space="0" w:color="auto"/>
            <w:bottom w:val="none" w:sz="0" w:space="0" w:color="auto"/>
            <w:right w:val="none" w:sz="0" w:space="0" w:color="auto"/>
          </w:divBdr>
        </w:div>
        <w:div w:id="2013139951">
          <w:marLeft w:val="0"/>
          <w:marRight w:val="0"/>
          <w:marTop w:val="0"/>
          <w:marBottom w:val="0"/>
          <w:divBdr>
            <w:top w:val="none" w:sz="0" w:space="0" w:color="auto"/>
            <w:left w:val="none" w:sz="0" w:space="0" w:color="auto"/>
            <w:bottom w:val="none" w:sz="0" w:space="0" w:color="auto"/>
            <w:right w:val="none" w:sz="0" w:space="0" w:color="auto"/>
          </w:divBdr>
        </w:div>
      </w:divsChild>
    </w:div>
    <w:div w:id="1935891920">
      <w:bodyDiv w:val="1"/>
      <w:marLeft w:val="0"/>
      <w:marRight w:val="0"/>
      <w:marTop w:val="0"/>
      <w:marBottom w:val="0"/>
      <w:divBdr>
        <w:top w:val="none" w:sz="0" w:space="0" w:color="auto"/>
        <w:left w:val="none" w:sz="0" w:space="0" w:color="auto"/>
        <w:bottom w:val="none" w:sz="0" w:space="0" w:color="auto"/>
        <w:right w:val="none" w:sz="0" w:space="0" w:color="auto"/>
      </w:divBdr>
      <w:divsChild>
        <w:div w:id="754516718">
          <w:marLeft w:val="0"/>
          <w:marRight w:val="0"/>
          <w:marTop w:val="0"/>
          <w:marBottom w:val="0"/>
          <w:divBdr>
            <w:top w:val="none" w:sz="0" w:space="0" w:color="auto"/>
            <w:left w:val="none" w:sz="0" w:space="0" w:color="auto"/>
            <w:bottom w:val="none" w:sz="0" w:space="0" w:color="auto"/>
            <w:right w:val="none" w:sz="0" w:space="0" w:color="auto"/>
          </w:divBdr>
        </w:div>
        <w:div w:id="1725372621">
          <w:marLeft w:val="0"/>
          <w:marRight w:val="0"/>
          <w:marTop w:val="0"/>
          <w:marBottom w:val="0"/>
          <w:divBdr>
            <w:top w:val="none" w:sz="0" w:space="0" w:color="auto"/>
            <w:left w:val="none" w:sz="0" w:space="0" w:color="auto"/>
            <w:bottom w:val="none" w:sz="0" w:space="0" w:color="auto"/>
            <w:right w:val="none" w:sz="0" w:space="0" w:color="auto"/>
          </w:divBdr>
        </w:div>
        <w:div w:id="1912931099">
          <w:marLeft w:val="0"/>
          <w:marRight w:val="0"/>
          <w:marTop w:val="0"/>
          <w:marBottom w:val="0"/>
          <w:divBdr>
            <w:top w:val="none" w:sz="0" w:space="0" w:color="auto"/>
            <w:left w:val="none" w:sz="0" w:space="0" w:color="auto"/>
            <w:bottom w:val="none" w:sz="0" w:space="0" w:color="auto"/>
            <w:right w:val="none" w:sz="0" w:space="0" w:color="auto"/>
          </w:divBdr>
        </w:div>
      </w:divsChild>
    </w:div>
    <w:div w:id="1940676034">
      <w:bodyDiv w:val="1"/>
      <w:marLeft w:val="0"/>
      <w:marRight w:val="0"/>
      <w:marTop w:val="0"/>
      <w:marBottom w:val="0"/>
      <w:divBdr>
        <w:top w:val="none" w:sz="0" w:space="0" w:color="auto"/>
        <w:left w:val="none" w:sz="0" w:space="0" w:color="auto"/>
        <w:bottom w:val="none" w:sz="0" w:space="0" w:color="auto"/>
        <w:right w:val="none" w:sz="0" w:space="0" w:color="auto"/>
      </w:divBdr>
    </w:div>
    <w:div w:id="1941716555">
      <w:bodyDiv w:val="1"/>
      <w:marLeft w:val="0"/>
      <w:marRight w:val="0"/>
      <w:marTop w:val="0"/>
      <w:marBottom w:val="0"/>
      <w:divBdr>
        <w:top w:val="none" w:sz="0" w:space="0" w:color="auto"/>
        <w:left w:val="none" w:sz="0" w:space="0" w:color="auto"/>
        <w:bottom w:val="none" w:sz="0" w:space="0" w:color="auto"/>
        <w:right w:val="none" w:sz="0" w:space="0" w:color="auto"/>
      </w:divBdr>
      <w:divsChild>
        <w:div w:id="199630078">
          <w:marLeft w:val="0"/>
          <w:marRight w:val="0"/>
          <w:marTop w:val="0"/>
          <w:marBottom w:val="0"/>
          <w:divBdr>
            <w:top w:val="none" w:sz="0" w:space="0" w:color="auto"/>
            <w:left w:val="none" w:sz="0" w:space="0" w:color="auto"/>
            <w:bottom w:val="none" w:sz="0" w:space="0" w:color="auto"/>
            <w:right w:val="none" w:sz="0" w:space="0" w:color="auto"/>
          </w:divBdr>
        </w:div>
        <w:div w:id="334304227">
          <w:marLeft w:val="0"/>
          <w:marRight w:val="0"/>
          <w:marTop w:val="0"/>
          <w:marBottom w:val="0"/>
          <w:divBdr>
            <w:top w:val="none" w:sz="0" w:space="0" w:color="auto"/>
            <w:left w:val="none" w:sz="0" w:space="0" w:color="auto"/>
            <w:bottom w:val="none" w:sz="0" w:space="0" w:color="auto"/>
            <w:right w:val="none" w:sz="0" w:space="0" w:color="auto"/>
          </w:divBdr>
        </w:div>
        <w:div w:id="718164371">
          <w:marLeft w:val="0"/>
          <w:marRight w:val="0"/>
          <w:marTop w:val="0"/>
          <w:marBottom w:val="0"/>
          <w:divBdr>
            <w:top w:val="none" w:sz="0" w:space="0" w:color="auto"/>
            <w:left w:val="none" w:sz="0" w:space="0" w:color="auto"/>
            <w:bottom w:val="none" w:sz="0" w:space="0" w:color="auto"/>
            <w:right w:val="none" w:sz="0" w:space="0" w:color="auto"/>
          </w:divBdr>
        </w:div>
        <w:div w:id="747265501">
          <w:marLeft w:val="0"/>
          <w:marRight w:val="0"/>
          <w:marTop w:val="0"/>
          <w:marBottom w:val="0"/>
          <w:divBdr>
            <w:top w:val="none" w:sz="0" w:space="0" w:color="auto"/>
            <w:left w:val="none" w:sz="0" w:space="0" w:color="auto"/>
            <w:bottom w:val="none" w:sz="0" w:space="0" w:color="auto"/>
            <w:right w:val="none" w:sz="0" w:space="0" w:color="auto"/>
          </w:divBdr>
        </w:div>
        <w:div w:id="1227762197">
          <w:marLeft w:val="0"/>
          <w:marRight w:val="0"/>
          <w:marTop w:val="0"/>
          <w:marBottom w:val="0"/>
          <w:divBdr>
            <w:top w:val="none" w:sz="0" w:space="0" w:color="auto"/>
            <w:left w:val="none" w:sz="0" w:space="0" w:color="auto"/>
            <w:bottom w:val="none" w:sz="0" w:space="0" w:color="auto"/>
            <w:right w:val="none" w:sz="0" w:space="0" w:color="auto"/>
          </w:divBdr>
        </w:div>
        <w:div w:id="1465268115">
          <w:marLeft w:val="0"/>
          <w:marRight w:val="0"/>
          <w:marTop w:val="0"/>
          <w:marBottom w:val="0"/>
          <w:divBdr>
            <w:top w:val="none" w:sz="0" w:space="0" w:color="auto"/>
            <w:left w:val="none" w:sz="0" w:space="0" w:color="auto"/>
            <w:bottom w:val="none" w:sz="0" w:space="0" w:color="auto"/>
            <w:right w:val="none" w:sz="0" w:space="0" w:color="auto"/>
          </w:divBdr>
        </w:div>
        <w:div w:id="1798449294">
          <w:marLeft w:val="0"/>
          <w:marRight w:val="0"/>
          <w:marTop w:val="0"/>
          <w:marBottom w:val="0"/>
          <w:divBdr>
            <w:top w:val="none" w:sz="0" w:space="0" w:color="auto"/>
            <w:left w:val="none" w:sz="0" w:space="0" w:color="auto"/>
            <w:bottom w:val="none" w:sz="0" w:space="0" w:color="auto"/>
            <w:right w:val="none" w:sz="0" w:space="0" w:color="auto"/>
          </w:divBdr>
        </w:div>
        <w:div w:id="1830635581">
          <w:marLeft w:val="0"/>
          <w:marRight w:val="0"/>
          <w:marTop w:val="0"/>
          <w:marBottom w:val="0"/>
          <w:divBdr>
            <w:top w:val="none" w:sz="0" w:space="0" w:color="auto"/>
            <w:left w:val="none" w:sz="0" w:space="0" w:color="auto"/>
            <w:bottom w:val="none" w:sz="0" w:space="0" w:color="auto"/>
            <w:right w:val="none" w:sz="0" w:space="0" w:color="auto"/>
          </w:divBdr>
        </w:div>
      </w:divsChild>
    </w:div>
    <w:div w:id="1944066908">
      <w:bodyDiv w:val="1"/>
      <w:marLeft w:val="0"/>
      <w:marRight w:val="0"/>
      <w:marTop w:val="0"/>
      <w:marBottom w:val="0"/>
      <w:divBdr>
        <w:top w:val="none" w:sz="0" w:space="0" w:color="auto"/>
        <w:left w:val="none" w:sz="0" w:space="0" w:color="auto"/>
        <w:bottom w:val="none" w:sz="0" w:space="0" w:color="auto"/>
        <w:right w:val="none" w:sz="0" w:space="0" w:color="auto"/>
      </w:divBdr>
    </w:div>
    <w:div w:id="1989363406">
      <w:bodyDiv w:val="1"/>
      <w:marLeft w:val="0"/>
      <w:marRight w:val="0"/>
      <w:marTop w:val="0"/>
      <w:marBottom w:val="0"/>
      <w:divBdr>
        <w:top w:val="none" w:sz="0" w:space="0" w:color="auto"/>
        <w:left w:val="none" w:sz="0" w:space="0" w:color="auto"/>
        <w:bottom w:val="none" w:sz="0" w:space="0" w:color="auto"/>
        <w:right w:val="none" w:sz="0" w:space="0" w:color="auto"/>
      </w:divBdr>
      <w:divsChild>
        <w:div w:id="1003824349">
          <w:marLeft w:val="0"/>
          <w:marRight w:val="0"/>
          <w:marTop w:val="0"/>
          <w:marBottom w:val="0"/>
          <w:divBdr>
            <w:top w:val="none" w:sz="0" w:space="0" w:color="auto"/>
            <w:left w:val="none" w:sz="0" w:space="0" w:color="auto"/>
            <w:bottom w:val="none" w:sz="0" w:space="0" w:color="auto"/>
            <w:right w:val="none" w:sz="0" w:space="0" w:color="auto"/>
          </w:divBdr>
        </w:div>
        <w:div w:id="1255551598">
          <w:marLeft w:val="0"/>
          <w:marRight w:val="0"/>
          <w:marTop w:val="0"/>
          <w:marBottom w:val="0"/>
          <w:divBdr>
            <w:top w:val="none" w:sz="0" w:space="0" w:color="auto"/>
            <w:left w:val="none" w:sz="0" w:space="0" w:color="auto"/>
            <w:bottom w:val="none" w:sz="0" w:space="0" w:color="auto"/>
            <w:right w:val="none" w:sz="0" w:space="0" w:color="auto"/>
          </w:divBdr>
        </w:div>
        <w:div w:id="1265453097">
          <w:marLeft w:val="0"/>
          <w:marRight w:val="0"/>
          <w:marTop w:val="0"/>
          <w:marBottom w:val="0"/>
          <w:divBdr>
            <w:top w:val="none" w:sz="0" w:space="0" w:color="auto"/>
            <w:left w:val="none" w:sz="0" w:space="0" w:color="auto"/>
            <w:bottom w:val="none" w:sz="0" w:space="0" w:color="auto"/>
            <w:right w:val="none" w:sz="0" w:space="0" w:color="auto"/>
          </w:divBdr>
        </w:div>
      </w:divsChild>
    </w:div>
    <w:div w:id="1994290398">
      <w:bodyDiv w:val="1"/>
      <w:marLeft w:val="0"/>
      <w:marRight w:val="0"/>
      <w:marTop w:val="0"/>
      <w:marBottom w:val="0"/>
      <w:divBdr>
        <w:top w:val="none" w:sz="0" w:space="0" w:color="auto"/>
        <w:left w:val="none" w:sz="0" w:space="0" w:color="auto"/>
        <w:bottom w:val="none" w:sz="0" w:space="0" w:color="auto"/>
        <w:right w:val="none" w:sz="0" w:space="0" w:color="auto"/>
      </w:divBdr>
      <w:divsChild>
        <w:div w:id="1335261025">
          <w:marLeft w:val="0"/>
          <w:marRight w:val="0"/>
          <w:marTop w:val="0"/>
          <w:marBottom w:val="0"/>
          <w:divBdr>
            <w:top w:val="none" w:sz="0" w:space="0" w:color="auto"/>
            <w:left w:val="none" w:sz="0" w:space="0" w:color="auto"/>
            <w:bottom w:val="none" w:sz="0" w:space="0" w:color="auto"/>
            <w:right w:val="none" w:sz="0" w:space="0" w:color="auto"/>
          </w:divBdr>
        </w:div>
        <w:div w:id="1654292195">
          <w:marLeft w:val="0"/>
          <w:marRight w:val="0"/>
          <w:marTop w:val="0"/>
          <w:marBottom w:val="0"/>
          <w:divBdr>
            <w:top w:val="none" w:sz="0" w:space="0" w:color="auto"/>
            <w:left w:val="none" w:sz="0" w:space="0" w:color="auto"/>
            <w:bottom w:val="none" w:sz="0" w:space="0" w:color="auto"/>
            <w:right w:val="none" w:sz="0" w:space="0" w:color="auto"/>
          </w:divBdr>
        </w:div>
        <w:div w:id="1892616879">
          <w:marLeft w:val="0"/>
          <w:marRight w:val="0"/>
          <w:marTop w:val="0"/>
          <w:marBottom w:val="0"/>
          <w:divBdr>
            <w:top w:val="none" w:sz="0" w:space="0" w:color="auto"/>
            <w:left w:val="none" w:sz="0" w:space="0" w:color="auto"/>
            <w:bottom w:val="none" w:sz="0" w:space="0" w:color="auto"/>
            <w:right w:val="none" w:sz="0" w:space="0" w:color="auto"/>
          </w:divBdr>
        </w:div>
        <w:div w:id="2007124175">
          <w:marLeft w:val="0"/>
          <w:marRight w:val="0"/>
          <w:marTop w:val="0"/>
          <w:marBottom w:val="0"/>
          <w:divBdr>
            <w:top w:val="none" w:sz="0" w:space="0" w:color="auto"/>
            <w:left w:val="none" w:sz="0" w:space="0" w:color="auto"/>
            <w:bottom w:val="none" w:sz="0" w:space="0" w:color="auto"/>
            <w:right w:val="none" w:sz="0" w:space="0" w:color="auto"/>
          </w:divBdr>
        </w:div>
      </w:divsChild>
    </w:div>
    <w:div w:id="1999921357">
      <w:bodyDiv w:val="1"/>
      <w:marLeft w:val="0"/>
      <w:marRight w:val="0"/>
      <w:marTop w:val="0"/>
      <w:marBottom w:val="0"/>
      <w:divBdr>
        <w:top w:val="none" w:sz="0" w:space="0" w:color="auto"/>
        <w:left w:val="none" w:sz="0" w:space="0" w:color="auto"/>
        <w:bottom w:val="none" w:sz="0" w:space="0" w:color="auto"/>
        <w:right w:val="none" w:sz="0" w:space="0" w:color="auto"/>
      </w:divBdr>
    </w:div>
    <w:div w:id="2001076726">
      <w:bodyDiv w:val="1"/>
      <w:marLeft w:val="0"/>
      <w:marRight w:val="0"/>
      <w:marTop w:val="0"/>
      <w:marBottom w:val="0"/>
      <w:divBdr>
        <w:top w:val="none" w:sz="0" w:space="0" w:color="auto"/>
        <w:left w:val="none" w:sz="0" w:space="0" w:color="auto"/>
        <w:bottom w:val="none" w:sz="0" w:space="0" w:color="auto"/>
        <w:right w:val="none" w:sz="0" w:space="0" w:color="auto"/>
      </w:divBdr>
    </w:div>
    <w:div w:id="2002005480">
      <w:bodyDiv w:val="1"/>
      <w:marLeft w:val="0"/>
      <w:marRight w:val="0"/>
      <w:marTop w:val="0"/>
      <w:marBottom w:val="0"/>
      <w:divBdr>
        <w:top w:val="none" w:sz="0" w:space="0" w:color="auto"/>
        <w:left w:val="none" w:sz="0" w:space="0" w:color="auto"/>
        <w:bottom w:val="none" w:sz="0" w:space="0" w:color="auto"/>
        <w:right w:val="none" w:sz="0" w:space="0" w:color="auto"/>
      </w:divBdr>
      <w:divsChild>
        <w:div w:id="9644028">
          <w:marLeft w:val="0"/>
          <w:marRight w:val="0"/>
          <w:marTop w:val="0"/>
          <w:marBottom w:val="0"/>
          <w:divBdr>
            <w:top w:val="none" w:sz="0" w:space="0" w:color="auto"/>
            <w:left w:val="none" w:sz="0" w:space="0" w:color="auto"/>
            <w:bottom w:val="none" w:sz="0" w:space="0" w:color="auto"/>
            <w:right w:val="none" w:sz="0" w:space="0" w:color="auto"/>
          </w:divBdr>
        </w:div>
        <w:div w:id="148248803">
          <w:marLeft w:val="0"/>
          <w:marRight w:val="0"/>
          <w:marTop w:val="0"/>
          <w:marBottom w:val="0"/>
          <w:divBdr>
            <w:top w:val="none" w:sz="0" w:space="0" w:color="auto"/>
            <w:left w:val="none" w:sz="0" w:space="0" w:color="auto"/>
            <w:bottom w:val="none" w:sz="0" w:space="0" w:color="auto"/>
            <w:right w:val="none" w:sz="0" w:space="0" w:color="auto"/>
          </w:divBdr>
        </w:div>
        <w:div w:id="566771595">
          <w:marLeft w:val="0"/>
          <w:marRight w:val="0"/>
          <w:marTop w:val="0"/>
          <w:marBottom w:val="0"/>
          <w:divBdr>
            <w:top w:val="none" w:sz="0" w:space="0" w:color="auto"/>
            <w:left w:val="none" w:sz="0" w:space="0" w:color="auto"/>
            <w:bottom w:val="none" w:sz="0" w:space="0" w:color="auto"/>
            <w:right w:val="none" w:sz="0" w:space="0" w:color="auto"/>
          </w:divBdr>
        </w:div>
        <w:div w:id="617030288">
          <w:marLeft w:val="0"/>
          <w:marRight w:val="0"/>
          <w:marTop w:val="0"/>
          <w:marBottom w:val="0"/>
          <w:divBdr>
            <w:top w:val="none" w:sz="0" w:space="0" w:color="auto"/>
            <w:left w:val="none" w:sz="0" w:space="0" w:color="auto"/>
            <w:bottom w:val="none" w:sz="0" w:space="0" w:color="auto"/>
            <w:right w:val="none" w:sz="0" w:space="0" w:color="auto"/>
          </w:divBdr>
        </w:div>
        <w:div w:id="791631106">
          <w:marLeft w:val="0"/>
          <w:marRight w:val="0"/>
          <w:marTop w:val="0"/>
          <w:marBottom w:val="0"/>
          <w:divBdr>
            <w:top w:val="none" w:sz="0" w:space="0" w:color="auto"/>
            <w:left w:val="none" w:sz="0" w:space="0" w:color="auto"/>
            <w:bottom w:val="none" w:sz="0" w:space="0" w:color="auto"/>
            <w:right w:val="none" w:sz="0" w:space="0" w:color="auto"/>
          </w:divBdr>
        </w:div>
        <w:div w:id="1091269474">
          <w:marLeft w:val="0"/>
          <w:marRight w:val="0"/>
          <w:marTop w:val="0"/>
          <w:marBottom w:val="0"/>
          <w:divBdr>
            <w:top w:val="none" w:sz="0" w:space="0" w:color="auto"/>
            <w:left w:val="none" w:sz="0" w:space="0" w:color="auto"/>
            <w:bottom w:val="none" w:sz="0" w:space="0" w:color="auto"/>
            <w:right w:val="none" w:sz="0" w:space="0" w:color="auto"/>
          </w:divBdr>
        </w:div>
        <w:div w:id="1236158830">
          <w:marLeft w:val="0"/>
          <w:marRight w:val="0"/>
          <w:marTop w:val="0"/>
          <w:marBottom w:val="0"/>
          <w:divBdr>
            <w:top w:val="none" w:sz="0" w:space="0" w:color="auto"/>
            <w:left w:val="none" w:sz="0" w:space="0" w:color="auto"/>
            <w:bottom w:val="none" w:sz="0" w:space="0" w:color="auto"/>
            <w:right w:val="none" w:sz="0" w:space="0" w:color="auto"/>
          </w:divBdr>
        </w:div>
        <w:div w:id="1370035175">
          <w:marLeft w:val="0"/>
          <w:marRight w:val="0"/>
          <w:marTop w:val="0"/>
          <w:marBottom w:val="0"/>
          <w:divBdr>
            <w:top w:val="none" w:sz="0" w:space="0" w:color="auto"/>
            <w:left w:val="none" w:sz="0" w:space="0" w:color="auto"/>
            <w:bottom w:val="none" w:sz="0" w:space="0" w:color="auto"/>
            <w:right w:val="none" w:sz="0" w:space="0" w:color="auto"/>
          </w:divBdr>
        </w:div>
        <w:div w:id="1426610855">
          <w:marLeft w:val="0"/>
          <w:marRight w:val="0"/>
          <w:marTop w:val="0"/>
          <w:marBottom w:val="0"/>
          <w:divBdr>
            <w:top w:val="none" w:sz="0" w:space="0" w:color="auto"/>
            <w:left w:val="none" w:sz="0" w:space="0" w:color="auto"/>
            <w:bottom w:val="none" w:sz="0" w:space="0" w:color="auto"/>
            <w:right w:val="none" w:sz="0" w:space="0" w:color="auto"/>
          </w:divBdr>
        </w:div>
        <w:div w:id="1437212703">
          <w:marLeft w:val="0"/>
          <w:marRight w:val="0"/>
          <w:marTop w:val="0"/>
          <w:marBottom w:val="0"/>
          <w:divBdr>
            <w:top w:val="none" w:sz="0" w:space="0" w:color="auto"/>
            <w:left w:val="none" w:sz="0" w:space="0" w:color="auto"/>
            <w:bottom w:val="none" w:sz="0" w:space="0" w:color="auto"/>
            <w:right w:val="none" w:sz="0" w:space="0" w:color="auto"/>
          </w:divBdr>
        </w:div>
        <w:div w:id="1972858110">
          <w:marLeft w:val="0"/>
          <w:marRight w:val="0"/>
          <w:marTop w:val="0"/>
          <w:marBottom w:val="0"/>
          <w:divBdr>
            <w:top w:val="none" w:sz="0" w:space="0" w:color="auto"/>
            <w:left w:val="none" w:sz="0" w:space="0" w:color="auto"/>
            <w:bottom w:val="none" w:sz="0" w:space="0" w:color="auto"/>
            <w:right w:val="none" w:sz="0" w:space="0" w:color="auto"/>
          </w:divBdr>
        </w:div>
      </w:divsChild>
    </w:div>
    <w:div w:id="2024745272">
      <w:bodyDiv w:val="1"/>
      <w:marLeft w:val="0"/>
      <w:marRight w:val="0"/>
      <w:marTop w:val="0"/>
      <w:marBottom w:val="0"/>
      <w:divBdr>
        <w:top w:val="none" w:sz="0" w:space="0" w:color="auto"/>
        <w:left w:val="none" w:sz="0" w:space="0" w:color="auto"/>
        <w:bottom w:val="none" w:sz="0" w:space="0" w:color="auto"/>
        <w:right w:val="none" w:sz="0" w:space="0" w:color="auto"/>
      </w:divBdr>
    </w:div>
    <w:div w:id="2037265147">
      <w:bodyDiv w:val="1"/>
      <w:marLeft w:val="0"/>
      <w:marRight w:val="0"/>
      <w:marTop w:val="0"/>
      <w:marBottom w:val="0"/>
      <w:divBdr>
        <w:top w:val="none" w:sz="0" w:space="0" w:color="auto"/>
        <w:left w:val="none" w:sz="0" w:space="0" w:color="auto"/>
        <w:bottom w:val="none" w:sz="0" w:space="0" w:color="auto"/>
        <w:right w:val="none" w:sz="0" w:space="0" w:color="auto"/>
      </w:divBdr>
      <w:divsChild>
        <w:div w:id="169030187">
          <w:marLeft w:val="0"/>
          <w:marRight w:val="0"/>
          <w:marTop w:val="0"/>
          <w:marBottom w:val="0"/>
          <w:divBdr>
            <w:top w:val="none" w:sz="0" w:space="0" w:color="auto"/>
            <w:left w:val="none" w:sz="0" w:space="0" w:color="auto"/>
            <w:bottom w:val="none" w:sz="0" w:space="0" w:color="auto"/>
            <w:right w:val="none" w:sz="0" w:space="0" w:color="auto"/>
          </w:divBdr>
        </w:div>
        <w:div w:id="929854100">
          <w:marLeft w:val="0"/>
          <w:marRight w:val="0"/>
          <w:marTop w:val="0"/>
          <w:marBottom w:val="0"/>
          <w:divBdr>
            <w:top w:val="none" w:sz="0" w:space="0" w:color="auto"/>
            <w:left w:val="none" w:sz="0" w:space="0" w:color="auto"/>
            <w:bottom w:val="none" w:sz="0" w:space="0" w:color="auto"/>
            <w:right w:val="none" w:sz="0" w:space="0" w:color="auto"/>
          </w:divBdr>
        </w:div>
        <w:div w:id="961695425">
          <w:marLeft w:val="0"/>
          <w:marRight w:val="0"/>
          <w:marTop w:val="0"/>
          <w:marBottom w:val="0"/>
          <w:divBdr>
            <w:top w:val="none" w:sz="0" w:space="0" w:color="auto"/>
            <w:left w:val="none" w:sz="0" w:space="0" w:color="auto"/>
            <w:bottom w:val="none" w:sz="0" w:space="0" w:color="auto"/>
            <w:right w:val="none" w:sz="0" w:space="0" w:color="auto"/>
          </w:divBdr>
        </w:div>
        <w:div w:id="1030104057">
          <w:marLeft w:val="0"/>
          <w:marRight w:val="0"/>
          <w:marTop w:val="0"/>
          <w:marBottom w:val="0"/>
          <w:divBdr>
            <w:top w:val="none" w:sz="0" w:space="0" w:color="auto"/>
            <w:left w:val="none" w:sz="0" w:space="0" w:color="auto"/>
            <w:bottom w:val="none" w:sz="0" w:space="0" w:color="auto"/>
            <w:right w:val="none" w:sz="0" w:space="0" w:color="auto"/>
          </w:divBdr>
        </w:div>
        <w:div w:id="1809082892">
          <w:marLeft w:val="0"/>
          <w:marRight w:val="0"/>
          <w:marTop w:val="0"/>
          <w:marBottom w:val="0"/>
          <w:divBdr>
            <w:top w:val="none" w:sz="0" w:space="0" w:color="auto"/>
            <w:left w:val="none" w:sz="0" w:space="0" w:color="auto"/>
            <w:bottom w:val="none" w:sz="0" w:space="0" w:color="auto"/>
            <w:right w:val="none" w:sz="0" w:space="0" w:color="auto"/>
          </w:divBdr>
        </w:div>
      </w:divsChild>
    </w:div>
    <w:div w:id="2047876373">
      <w:bodyDiv w:val="1"/>
      <w:marLeft w:val="0"/>
      <w:marRight w:val="0"/>
      <w:marTop w:val="0"/>
      <w:marBottom w:val="0"/>
      <w:divBdr>
        <w:top w:val="none" w:sz="0" w:space="0" w:color="auto"/>
        <w:left w:val="none" w:sz="0" w:space="0" w:color="auto"/>
        <w:bottom w:val="none" w:sz="0" w:space="0" w:color="auto"/>
        <w:right w:val="none" w:sz="0" w:space="0" w:color="auto"/>
      </w:divBdr>
      <w:divsChild>
        <w:div w:id="434447959">
          <w:marLeft w:val="0"/>
          <w:marRight w:val="0"/>
          <w:marTop w:val="0"/>
          <w:marBottom w:val="0"/>
          <w:divBdr>
            <w:top w:val="none" w:sz="0" w:space="0" w:color="auto"/>
            <w:left w:val="none" w:sz="0" w:space="0" w:color="auto"/>
            <w:bottom w:val="none" w:sz="0" w:space="0" w:color="auto"/>
            <w:right w:val="none" w:sz="0" w:space="0" w:color="auto"/>
          </w:divBdr>
        </w:div>
        <w:div w:id="673650577">
          <w:marLeft w:val="0"/>
          <w:marRight w:val="0"/>
          <w:marTop w:val="0"/>
          <w:marBottom w:val="0"/>
          <w:divBdr>
            <w:top w:val="none" w:sz="0" w:space="0" w:color="auto"/>
            <w:left w:val="none" w:sz="0" w:space="0" w:color="auto"/>
            <w:bottom w:val="none" w:sz="0" w:space="0" w:color="auto"/>
            <w:right w:val="none" w:sz="0" w:space="0" w:color="auto"/>
          </w:divBdr>
        </w:div>
        <w:div w:id="777217361">
          <w:marLeft w:val="0"/>
          <w:marRight w:val="0"/>
          <w:marTop w:val="0"/>
          <w:marBottom w:val="0"/>
          <w:divBdr>
            <w:top w:val="none" w:sz="0" w:space="0" w:color="auto"/>
            <w:left w:val="none" w:sz="0" w:space="0" w:color="auto"/>
            <w:bottom w:val="none" w:sz="0" w:space="0" w:color="auto"/>
            <w:right w:val="none" w:sz="0" w:space="0" w:color="auto"/>
          </w:divBdr>
        </w:div>
        <w:div w:id="892732324">
          <w:marLeft w:val="0"/>
          <w:marRight w:val="0"/>
          <w:marTop w:val="0"/>
          <w:marBottom w:val="0"/>
          <w:divBdr>
            <w:top w:val="none" w:sz="0" w:space="0" w:color="auto"/>
            <w:left w:val="none" w:sz="0" w:space="0" w:color="auto"/>
            <w:bottom w:val="none" w:sz="0" w:space="0" w:color="auto"/>
            <w:right w:val="none" w:sz="0" w:space="0" w:color="auto"/>
          </w:divBdr>
        </w:div>
        <w:div w:id="1504928666">
          <w:marLeft w:val="0"/>
          <w:marRight w:val="0"/>
          <w:marTop w:val="0"/>
          <w:marBottom w:val="0"/>
          <w:divBdr>
            <w:top w:val="none" w:sz="0" w:space="0" w:color="auto"/>
            <w:left w:val="none" w:sz="0" w:space="0" w:color="auto"/>
            <w:bottom w:val="none" w:sz="0" w:space="0" w:color="auto"/>
            <w:right w:val="none" w:sz="0" w:space="0" w:color="auto"/>
          </w:divBdr>
        </w:div>
        <w:div w:id="1528718138">
          <w:marLeft w:val="0"/>
          <w:marRight w:val="0"/>
          <w:marTop w:val="0"/>
          <w:marBottom w:val="0"/>
          <w:divBdr>
            <w:top w:val="none" w:sz="0" w:space="0" w:color="auto"/>
            <w:left w:val="none" w:sz="0" w:space="0" w:color="auto"/>
            <w:bottom w:val="none" w:sz="0" w:space="0" w:color="auto"/>
            <w:right w:val="none" w:sz="0" w:space="0" w:color="auto"/>
          </w:divBdr>
        </w:div>
      </w:divsChild>
    </w:div>
    <w:div w:id="2048872792">
      <w:bodyDiv w:val="1"/>
      <w:marLeft w:val="0"/>
      <w:marRight w:val="0"/>
      <w:marTop w:val="0"/>
      <w:marBottom w:val="0"/>
      <w:divBdr>
        <w:top w:val="none" w:sz="0" w:space="0" w:color="auto"/>
        <w:left w:val="none" w:sz="0" w:space="0" w:color="auto"/>
        <w:bottom w:val="none" w:sz="0" w:space="0" w:color="auto"/>
        <w:right w:val="none" w:sz="0" w:space="0" w:color="auto"/>
      </w:divBdr>
      <w:divsChild>
        <w:div w:id="127821449">
          <w:marLeft w:val="0"/>
          <w:marRight w:val="0"/>
          <w:marTop w:val="0"/>
          <w:marBottom w:val="0"/>
          <w:divBdr>
            <w:top w:val="none" w:sz="0" w:space="0" w:color="auto"/>
            <w:left w:val="none" w:sz="0" w:space="0" w:color="auto"/>
            <w:bottom w:val="none" w:sz="0" w:space="0" w:color="auto"/>
            <w:right w:val="none" w:sz="0" w:space="0" w:color="auto"/>
          </w:divBdr>
        </w:div>
        <w:div w:id="828793657">
          <w:marLeft w:val="0"/>
          <w:marRight w:val="0"/>
          <w:marTop w:val="0"/>
          <w:marBottom w:val="0"/>
          <w:divBdr>
            <w:top w:val="none" w:sz="0" w:space="0" w:color="auto"/>
            <w:left w:val="none" w:sz="0" w:space="0" w:color="auto"/>
            <w:bottom w:val="none" w:sz="0" w:space="0" w:color="auto"/>
            <w:right w:val="none" w:sz="0" w:space="0" w:color="auto"/>
          </w:divBdr>
        </w:div>
        <w:div w:id="843016889">
          <w:marLeft w:val="0"/>
          <w:marRight w:val="0"/>
          <w:marTop w:val="0"/>
          <w:marBottom w:val="0"/>
          <w:divBdr>
            <w:top w:val="none" w:sz="0" w:space="0" w:color="auto"/>
            <w:left w:val="none" w:sz="0" w:space="0" w:color="auto"/>
            <w:bottom w:val="none" w:sz="0" w:space="0" w:color="auto"/>
            <w:right w:val="none" w:sz="0" w:space="0" w:color="auto"/>
          </w:divBdr>
        </w:div>
        <w:div w:id="1323773316">
          <w:marLeft w:val="0"/>
          <w:marRight w:val="0"/>
          <w:marTop w:val="0"/>
          <w:marBottom w:val="0"/>
          <w:divBdr>
            <w:top w:val="none" w:sz="0" w:space="0" w:color="auto"/>
            <w:left w:val="none" w:sz="0" w:space="0" w:color="auto"/>
            <w:bottom w:val="none" w:sz="0" w:space="0" w:color="auto"/>
            <w:right w:val="none" w:sz="0" w:space="0" w:color="auto"/>
          </w:divBdr>
        </w:div>
        <w:div w:id="1457530292">
          <w:marLeft w:val="0"/>
          <w:marRight w:val="0"/>
          <w:marTop w:val="0"/>
          <w:marBottom w:val="0"/>
          <w:divBdr>
            <w:top w:val="none" w:sz="0" w:space="0" w:color="auto"/>
            <w:left w:val="none" w:sz="0" w:space="0" w:color="auto"/>
            <w:bottom w:val="none" w:sz="0" w:space="0" w:color="auto"/>
            <w:right w:val="none" w:sz="0" w:space="0" w:color="auto"/>
          </w:divBdr>
        </w:div>
        <w:div w:id="1712730004">
          <w:marLeft w:val="0"/>
          <w:marRight w:val="0"/>
          <w:marTop w:val="0"/>
          <w:marBottom w:val="0"/>
          <w:divBdr>
            <w:top w:val="none" w:sz="0" w:space="0" w:color="auto"/>
            <w:left w:val="none" w:sz="0" w:space="0" w:color="auto"/>
            <w:bottom w:val="none" w:sz="0" w:space="0" w:color="auto"/>
            <w:right w:val="none" w:sz="0" w:space="0" w:color="auto"/>
          </w:divBdr>
        </w:div>
        <w:div w:id="1861121302">
          <w:marLeft w:val="0"/>
          <w:marRight w:val="0"/>
          <w:marTop w:val="0"/>
          <w:marBottom w:val="0"/>
          <w:divBdr>
            <w:top w:val="none" w:sz="0" w:space="0" w:color="auto"/>
            <w:left w:val="none" w:sz="0" w:space="0" w:color="auto"/>
            <w:bottom w:val="none" w:sz="0" w:space="0" w:color="auto"/>
            <w:right w:val="none" w:sz="0" w:space="0" w:color="auto"/>
          </w:divBdr>
        </w:div>
      </w:divsChild>
    </w:div>
    <w:div w:id="2065374969">
      <w:bodyDiv w:val="1"/>
      <w:marLeft w:val="0"/>
      <w:marRight w:val="0"/>
      <w:marTop w:val="0"/>
      <w:marBottom w:val="0"/>
      <w:divBdr>
        <w:top w:val="none" w:sz="0" w:space="0" w:color="auto"/>
        <w:left w:val="none" w:sz="0" w:space="0" w:color="auto"/>
        <w:bottom w:val="none" w:sz="0" w:space="0" w:color="auto"/>
        <w:right w:val="none" w:sz="0" w:space="0" w:color="auto"/>
      </w:divBdr>
      <w:divsChild>
        <w:div w:id="406273348">
          <w:marLeft w:val="0"/>
          <w:marRight w:val="0"/>
          <w:marTop w:val="0"/>
          <w:marBottom w:val="0"/>
          <w:divBdr>
            <w:top w:val="none" w:sz="0" w:space="0" w:color="auto"/>
            <w:left w:val="none" w:sz="0" w:space="0" w:color="auto"/>
            <w:bottom w:val="none" w:sz="0" w:space="0" w:color="auto"/>
            <w:right w:val="none" w:sz="0" w:space="0" w:color="auto"/>
          </w:divBdr>
        </w:div>
        <w:div w:id="1179273065">
          <w:marLeft w:val="0"/>
          <w:marRight w:val="0"/>
          <w:marTop w:val="0"/>
          <w:marBottom w:val="0"/>
          <w:divBdr>
            <w:top w:val="none" w:sz="0" w:space="0" w:color="auto"/>
            <w:left w:val="none" w:sz="0" w:space="0" w:color="auto"/>
            <w:bottom w:val="none" w:sz="0" w:space="0" w:color="auto"/>
            <w:right w:val="none" w:sz="0" w:space="0" w:color="auto"/>
          </w:divBdr>
        </w:div>
      </w:divsChild>
    </w:div>
    <w:div w:id="2067758721">
      <w:bodyDiv w:val="1"/>
      <w:marLeft w:val="0"/>
      <w:marRight w:val="0"/>
      <w:marTop w:val="0"/>
      <w:marBottom w:val="0"/>
      <w:divBdr>
        <w:top w:val="none" w:sz="0" w:space="0" w:color="auto"/>
        <w:left w:val="none" w:sz="0" w:space="0" w:color="auto"/>
        <w:bottom w:val="none" w:sz="0" w:space="0" w:color="auto"/>
        <w:right w:val="none" w:sz="0" w:space="0" w:color="auto"/>
      </w:divBdr>
      <w:divsChild>
        <w:div w:id="229073352">
          <w:marLeft w:val="0"/>
          <w:marRight w:val="0"/>
          <w:marTop w:val="0"/>
          <w:marBottom w:val="0"/>
          <w:divBdr>
            <w:top w:val="none" w:sz="0" w:space="0" w:color="auto"/>
            <w:left w:val="none" w:sz="0" w:space="0" w:color="auto"/>
            <w:bottom w:val="none" w:sz="0" w:space="0" w:color="auto"/>
            <w:right w:val="none" w:sz="0" w:space="0" w:color="auto"/>
          </w:divBdr>
        </w:div>
        <w:div w:id="376591099">
          <w:marLeft w:val="0"/>
          <w:marRight w:val="0"/>
          <w:marTop w:val="0"/>
          <w:marBottom w:val="0"/>
          <w:divBdr>
            <w:top w:val="none" w:sz="0" w:space="0" w:color="auto"/>
            <w:left w:val="none" w:sz="0" w:space="0" w:color="auto"/>
            <w:bottom w:val="none" w:sz="0" w:space="0" w:color="auto"/>
            <w:right w:val="none" w:sz="0" w:space="0" w:color="auto"/>
          </w:divBdr>
        </w:div>
        <w:div w:id="394133836">
          <w:marLeft w:val="0"/>
          <w:marRight w:val="0"/>
          <w:marTop w:val="0"/>
          <w:marBottom w:val="0"/>
          <w:divBdr>
            <w:top w:val="none" w:sz="0" w:space="0" w:color="auto"/>
            <w:left w:val="none" w:sz="0" w:space="0" w:color="auto"/>
            <w:bottom w:val="none" w:sz="0" w:space="0" w:color="auto"/>
            <w:right w:val="none" w:sz="0" w:space="0" w:color="auto"/>
          </w:divBdr>
        </w:div>
        <w:div w:id="476846546">
          <w:marLeft w:val="0"/>
          <w:marRight w:val="0"/>
          <w:marTop w:val="0"/>
          <w:marBottom w:val="0"/>
          <w:divBdr>
            <w:top w:val="none" w:sz="0" w:space="0" w:color="auto"/>
            <w:left w:val="none" w:sz="0" w:space="0" w:color="auto"/>
            <w:bottom w:val="none" w:sz="0" w:space="0" w:color="auto"/>
            <w:right w:val="none" w:sz="0" w:space="0" w:color="auto"/>
          </w:divBdr>
        </w:div>
        <w:div w:id="751395325">
          <w:marLeft w:val="0"/>
          <w:marRight w:val="0"/>
          <w:marTop w:val="0"/>
          <w:marBottom w:val="0"/>
          <w:divBdr>
            <w:top w:val="none" w:sz="0" w:space="0" w:color="auto"/>
            <w:left w:val="none" w:sz="0" w:space="0" w:color="auto"/>
            <w:bottom w:val="none" w:sz="0" w:space="0" w:color="auto"/>
            <w:right w:val="none" w:sz="0" w:space="0" w:color="auto"/>
          </w:divBdr>
        </w:div>
        <w:div w:id="810369059">
          <w:marLeft w:val="0"/>
          <w:marRight w:val="0"/>
          <w:marTop w:val="0"/>
          <w:marBottom w:val="0"/>
          <w:divBdr>
            <w:top w:val="none" w:sz="0" w:space="0" w:color="auto"/>
            <w:left w:val="none" w:sz="0" w:space="0" w:color="auto"/>
            <w:bottom w:val="none" w:sz="0" w:space="0" w:color="auto"/>
            <w:right w:val="none" w:sz="0" w:space="0" w:color="auto"/>
          </w:divBdr>
        </w:div>
        <w:div w:id="848526033">
          <w:marLeft w:val="0"/>
          <w:marRight w:val="0"/>
          <w:marTop w:val="0"/>
          <w:marBottom w:val="0"/>
          <w:divBdr>
            <w:top w:val="none" w:sz="0" w:space="0" w:color="auto"/>
            <w:left w:val="none" w:sz="0" w:space="0" w:color="auto"/>
            <w:bottom w:val="none" w:sz="0" w:space="0" w:color="auto"/>
            <w:right w:val="none" w:sz="0" w:space="0" w:color="auto"/>
          </w:divBdr>
        </w:div>
        <w:div w:id="1512643012">
          <w:marLeft w:val="0"/>
          <w:marRight w:val="0"/>
          <w:marTop w:val="0"/>
          <w:marBottom w:val="0"/>
          <w:divBdr>
            <w:top w:val="none" w:sz="0" w:space="0" w:color="auto"/>
            <w:left w:val="none" w:sz="0" w:space="0" w:color="auto"/>
            <w:bottom w:val="none" w:sz="0" w:space="0" w:color="auto"/>
            <w:right w:val="none" w:sz="0" w:space="0" w:color="auto"/>
          </w:divBdr>
        </w:div>
        <w:div w:id="1530096345">
          <w:marLeft w:val="0"/>
          <w:marRight w:val="0"/>
          <w:marTop w:val="0"/>
          <w:marBottom w:val="0"/>
          <w:divBdr>
            <w:top w:val="none" w:sz="0" w:space="0" w:color="auto"/>
            <w:left w:val="none" w:sz="0" w:space="0" w:color="auto"/>
            <w:bottom w:val="none" w:sz="0" w:space="0" w:color="auto"/>
            <w:right w:val="none" w:sz="0" w:space="0" w:color="auto"/>
          </w:divBdr>
        </w:div>
        <w:div w:id="1603029792">
          <w:marLeft w:val="0"/>
          <w:marRight w:val="0"/>
          <w:marTop w:val="0"/>
          <w:marBottom w:val="0"/>
          <w:divBdr>
            <w:top w:val="none" w:sz="0" w:space="0" w:color="auto"/>
            <w:left w:val="none" w:sz="0" w:space="0" w:color="auto"/>
            <w:bottom w:val="none" w:sz="0" w:space="0" w:color="auto"/>
            <w:right w:val="none" w:sz="0" w:space="0" w:color="auto"/>
          </w:divBdr>
        </w:div>
        <w:div w:id="1785226979">
          <w:marLeft w:val="0"/>
          <w:marRight w:val="0"/>
          <w:marTop w:val="0"/>
          <w:marBottom w:val="0"/>
          <w:divBdr>
            <w:top w:val="none" w:sz="0" w:space="0" w:color="auto"/>
            <w:left w:val="none" w:sz="0" w:space="0" w:color="auto"/>
            <w:bottom w:val="none" w:sz="0" w:space="0" w:color="auto"/>
            <w:right w:val="none" w:sz="0" w:space="0" w:color="auto"/>
          </w:divBdr>
        </w:div>
        <w:div w:id="1986081753">
          <w:marLeft w:val="0"/>
          <w:marRight w:val="0"/>
          <w:marTop w:val="0"/>
          <w:marBottom w:val="0"/>
          <w:divBdr>
            <w:top w:val="none" w:sz="0" w:space="0" w:color="auto"/>
            <w:left w:val="none" w:sz="0" w:space="0" w:color="auto"/>
            <w:bottom w:val="none" w:sz="0" w:space="0" w:color="auto"/>
            <w:right w:val="none" w:sz="0" w:space="0" w:color="auto"/>
          </w:divBdr>
        </w:div>
      </w:divsChild>
    </w:div>
    <w:div w:id="2078942524">
      <w:bodyDiv w:val="1"/>
      <w:marLeft w:val="0"/>
      <w:marRight w:val="0"/>
      <w:marTop w:val="0"/>
      <w:marBottom w:val="0"/>
      <w:divBdr>
        <w:top w:val="none" w:sz="0" w:space="0" w:color="auto"/>
        <w:left w:val="none" w:sz="0" w:space="0" w:color="auto"/>
        <w:bottom w:val="none" w:sz="0" w:space="0" w:color="auto"/>
        <w:right w:val="none" w:sz="0" w:space="0" w:color="auto"/>
      </w:divBdr>
      <w:divsChild>
        <w:div w:id="1634749345">
          <w:marLeft w:val="0"/>
          <w:marRight w:val="0"/>
          <w:marTop w:val="0"/>
          <w:marBottom w:val="0"/>
          <w:divBdr>
            <w:top w:val="none" w:sz="0" w:space="0" w:color="auto"/>
            <w:left w:val="none" w:sz="0" w:space="0" w:color="auto"/>
            <w:bottom w:val="none" w:sz="0" w:space="0" w:color="auto"/>
            <w:right w:val="none" w:sz="0" w:space="0" w:color="auto"/>
          </w:divBdr>
        </w:div>
        <w:div w:id="2018843743">
          <w:marLeft w:val="0"/>
          <w:marRight w:val="0"/>
          <w:marTop w:val="0"/>
          <w:marBottom w:val="0"/>
          <w:divBdr>
            <w:top w:val="none" w:sz="0" w:space="0" w:color="auto"/>
            <w:left w:val="none" w:sz="0" w:space="0" w:color="auto"/>
            <w:bottom w:val="none" w:sz="0" w:space="0" w:color="auto"/>
            <w:right w:val="none" w:sz="0" w:space="0" w:color="auto"/>
          </w:divBdr>
        </w:div>
      </w:divsChild>
    </w:div>
    <w:div w:id="2093238094">
      <w:bodyDiv w:val="1"/>
      <w:marLeft w:val="0"/>
      <w:marRight w:val="0"/>
      <w:marTop w:val="0"/>
      <w:marBottom w:val="0"/>
      <w:divBdr>
        <w:top w:val="none" w:sz="0" w:space="0" w:color="auto"/>
        <w:left w:val="none" w:sz="0" w:space="0" w:color="auto"/>
        <w:bottom w:val="none" w:sz="0" w:space="0" w:color="auto"/>
        <w:right w:val="none" w:sz="0" w:space="0" w:color="auto"/>
      </w:divBdr>
      <w:divsChild>
        <w:div w:id="1647467733">
          <w:marLeft w:val="0"/>
          <w:marRight w:val="0"/>
          <w:marTop w:val="0"/>
          <w:marBottom w:val="0"/>
          <w:divBdr>
            <w:top w:val="none" w:sz="0" w:space="0" w:color="auto"/>
            <w:left w:val="none" w:sz="0" w:space="0" w:color="auto"/>
            <w:bottom w:val="none" w:sz="0" w:space="0" w:color="auto"/>
            <w:right w:val="none" w:sz="0" w:space="0" w:color="auto"/>
          </w:divBdr>
        </w:div>
        <w:div w:id="1755394201">
          <w:marLeft w:val="0"/>
          <w:marRight w:val="0"/>
          <w:marTop w:val="0"/>
          <w:marBottom w:val="0"/>
          <w:divBdr>
            <w:top w:val="none" w:sz="0" w:space="0" w:color="auto"/>
            <w:left w:val="none" w:sz="0" w:space="0" w:color="auto"/>
            <w:bottom w:val="none" w:sz="0" w:space="0" w:color="auto"/>
            <w:right w:val="none" w:sz="0" w:space="0" w:color="auto"/>
          </w:divBdr>
        </w:div>
      </w:divsChild>
    </w:div>
    <w:div w:id="2105110191">
      <w:bodyDiv w:val="1"/>
      <w:marLeft w:val="0"/>
      <w:marRight w:val="0"/>
      <w:marTop w:val="0"/>
      <w:marBottom w:val="0"/>
      <w:divBdr>
        <w:top w:val="none" w:sz="0" w:space="0" w:color="auto"/>
        <w:left w:val="none" w:sz="0" w:space="0" w:color="auto"/>
        <w:bottom w:val="none" w:sz="0" w:space="0" w:color="auto"/>
        <w:right w:val="none" w:sz="0" w:space="0" w:color="auto"/>
      </w:divBdr>
      <w:divsChild>
        <w:div w:id="632902588">
          <w:marLeft w:val="0"/>
          <w:marRight w:val="0"/>
          <w:marTop w:val="0"/>
          <w:marBottom w:val="0"/>
          <w:divBdr>
            <w:top w:val="none" w:sz="0" w:space="0" w:color="auto"/>
            <w:left w:val="none" w:sz="0" w:space="0" w:color="auto"/>
            <w:bottom w:val="none" w:sz="0" w:space="0" w:color="auto"/>
            <w:right w:val="none" w:sz="0" w:space="0" w:color="auto"/>
          </w:divBdr>
        </w:div>
        <w:div w:id="968245567">
          <w:marLeft w:val="0"/>
          <w:marRight w:val="0"/>
          <w:marTop w:val="0"/>
          <w:marBottom w:val="0"/>
          <w:divBdr>
            <w:top w:val="none" w:sz="0" w:space="0" w:color="auto"/>
            <w:left w:val="none" w:sz="0" w:space="0" w:color="auto"/>
            <w:bottom w:val="none" w:sz="0" w:space="0" w:color="auto"/>
            <w:right w:val="none" w:sz="0" w:space="0" w:color="auto"/>
          </w:divBdr>
        </w:div>
        <w:div w:id="1006252044">
          <w:marLeft w:val="0"/>
          <w:marRight w:val="0"/>
          <w:marTop w:val="0"/>
          <w:marBottom w:val="0"/>
          <w:divBdr>
            <w:top w:val="none" w:sz="0" w:space="0" w:color="auto"/>
            <w:left w:val="none" w:sz="0" w:space="0" w:color="auto"/>
            <w:bottom w:val="none" w:sz="0" w:space="0" w:color="auto"/>
            <w:right w:val="none" w:sz="0" w:space="0" w:color="auto"/>
          </w:divBdr>
        </w:div>
        <w:div w:id="1430810052">
          <w:marLeft w:val="0"/>
          <w:marRight w:val="0"/>
          <w:marTop w:val="0"/>
          <w:marBottom w:val="0"/>
          <w:divBdr>
            <w:top w:val="none" w:sz="0" w:space="0" w:color="auto"/>
            <w:left w:val="none" w:sz="0" w:space="0" w:color="auto"/>
            <w:bottom w:val="none" w:sz="0" w:space="0" w:color="auto"/>
            <w:right w:val="none" w:sz="0" w:space="0" w:color="auto"/>
          </w:divBdr>
        </w:div>
        <w:div w:id="1483350414">
          <w:marLeft w:val="0"/>
          <w:marRight w:val="0"/>
          <w:marTop w:val="0"/>
          <w:marBottom w:val="0"/>
          <w:divBdr>
            <w:top w:val="none" w:sz="0" w:space="0" w:color="auto"/>
            <w:left w:val="none" w:sz="0" w:space="0" w:color="auto"/>
            <w:bottom w:val="none" w:sz="0" w:space="0" w:color="auto"/>
            <w:right w:val="none" w:sz="0" w:space="0" w:color="auto"/>
          </w:divBdr>
        </w:div>
        <w:div w:id="1540049131">
          <w:marLeft w:val="0"/>
          <w:marRight w:val="0"/>
          <w:marTop w:val="0"/>
          <w:marBottom w:val="0"/>
          <w:divBdr>
            <w:top w:val="none" w:sz="0" w:space="0" w:color="auto"/>
            <w:left w:val="none" w:sz="0" w:space="0" w:color="auto"/>
            <w:bottom w:val="none" w:sz="0" w:space="0" w:color="auto"/>
            <w:right w:val="none" w:sz="0" w:space="0" w:color="auto"/>
          </w:divBdr>
        </w:div>
        <w:div w:id="1560937492">
          <w:marLeft w:val="0"/>
          <w:marRight w:val="0"/>
          <w:marTop w:val="0"/>
          <w:marBottom w:val="0"/>
          <w:divBdr>
            <w:top w:val="none" w:sz="0" w:space="0" w:color="auto"/>
            <w:left w:val="none" w:sz="0" w:space="0" w:color="auto"/>
            <w:bottom w:val="none" w:sz="0" w:space="0" w:color="auto"/>
            <w:right w:val="none" w:sz="0" w:space="0" w:color="auto"/>
          </w:divBdr>
        </w:div>
        <w:div w:id="1700818380">
          <w:marLeft w:val="0"/>
          <w:marRight w:val="0"/>
          <w:marTop w:val="0"/>
          <w:marBottom w:val="0"/>
          <w:divBdr>
            <w:top w:val="none" w:sz="0" w:space="0" w:color="auto"/>
            <w:left w:val="none" w:sz="0" w:space="0" w:color="auto"/>
            <w:bottom w:val="none" w:sz="0" w:space="0" w:color="auto"/>
            <w:right w:val="none" w:sz="0" w:space="0" w:color="auto"/>
          </w:divBdr>
        </w:div>
        <w:div w:id="1742361211">
          <w:marLeft w:val="0"/>
          <w:marRight w:val="0"/>
          <w:marTop w:val="0"/>
          <w:marBottom w:val="0"/>
          <w:divBdr>
            <w:top w:val="none" w:sz="0" w:space="0" w:color="auto"/>
            <w:left w:val="none" w:sz="0" w:space="0" w:color="auto"/>
            <w:bottom w:val="none" w:sz="0" w:space="0" w:color="auto"/>
            <w:right w:val="none" w:sz="0" w:space="0" w:color="auto"/>
          </w:divBdr>
        </w:div>
        <w:div w:id="1773429728">
          <w:marLeft w:val="0"/>
          <w:marRight w:val="0"/>
          <w:marTop w:val="0"/>
          <w:marBottom w:val="0"/>
          <w:divBdr>
            <w:top w:val="none" w:sz="0" w:space="0" w:color="auto"/>
            <w:left w:val="none" w:sz="0" w:space="0" w:color="auto"/>
            <w:bottom w:val="none" w:sz="0" w:space="0" w:color="auto"/>
            <w:right w:val="none" w:sz="0" w:space="0" w:color="auto"/>
          </w:divBdr>
        </w:div>
        <w:div w:id="1778980829">
          <w:marLeft w:val="0"/>
          <w:marRight w:val="0"/>
          <w:marTop w:val="0"/>
          <w:marBottom w:val="0"/>
          <w:divBdr>
            <w:top w:val="none" w:sz="0" w:space="0" w:color="auto"/>
            <w:left w:val="none" w:sz="0" w:space="0" w:color="auto"/>
            <w:bottom w:val="none" w:sz="0" w:space="0" w:color="auto"/>
            <w:right w:val="none" w:sz="0" w:space="0" w:color="auto"/>
          </w:divBdr>
        </w:div>
        <w:div w:id="2109155176">
          <w:marLeft w:val="0"/>
          <w:marRight w:val="0"/>
          <w:marTop w:val="0"/>
          <w:marBottom w:val="0"/>
          <w:divBdr>
            <w:top w:val="none" w:sz="0" w:space="0" w:color="auto"/>
            <w:left w:val="none" w:sz="0" w:space="0" w:color="auto"/>
            <w:bottom w:val="none" w:sz="0" w:space="0" w:color="auto"/>
            <w:right w:val="none" w:sz="0" w:space="0" w:color="auto"/>
          </w:divBdr>
        </w:div>
      </w:divsChild>
    </w:div>
    <w:div w:id="2119138248">
      <w:bodyDiv w:val="1"/>
      <w:marLeft w:val="0"/>
      <w:marRight w:val="0"/>
      <w:marTop w:val="0"/>
      <w:marBottom w:val="0"/>
      <w:divBdr>
        <w:top w:val="none" w:sz="0" w:space="0" w:color="auto"/>
        <w:left w:val="none" w:sz="0" w:space="0" w:color="auto"/>
        <w:bottom w:val="none" w:sz="0" w:space="0" w:color="auto"/>
        <w:right w:val="none" w:sz="0" w:space="0" w:color="auto"/>
      </w:divBdr>
      <w:divsChild>
        <w:div w:id="858737946">
          <w:marLeft w:val="0"/>
          <w:marRight w:val="0"/>
          <w:marTop w:val="0"/>
          <w:marBottom w:val="0"/>
          <w:divBdr>
            <w:top w:val="none" w:sz="0" w:space="0" w:color="auto"/>
            <w:left w:val="none" w:sz="0" w:space="0" w:color="auto"/>
            <w:bottom w:val="none" w:sz="0" w:space="0" w:color="auto"/>
            <w:right w:val="none" w:sz="0" w:space="0" w:color="auto"/>
          </w:divBdr>
        </w:div>
        <w:div w:id="1162504224">
          <w:marLeft w:val="0"/>
          <w:marRight w:val="0"/>
          <w:marTop w:val="0"/>
          <w:marBottom w:val="0"/>
          <w:divBdr>
            <w:top w:val="none" w:sz="0" w:space="0" w:color="auto"/>
            <w:left w:val="none" w:sz="0" w:space="0" w:color="auto"/>
            <w:bottom w:val="none" w:sz="0" w:space="0" w:color="auto"/>
            <w:right w:val="none" w:sz="0" w:space="0" w:color="auto"/>
          </w:divBdr>
        </w:div>
      </w:divsChild>
    </w:div>
    <w:div w:id="2123645258">
      <w:bodyDiv w:val="1"/>
      <w:marLeft w:val="0"/>
      <w:marRight w:val="0"/>
      <w:marTop w:val="0"/>
      <w:marBottom w:val="0"/>
      <w:divBdr>
        <w:top w:val="none" w:sz="0" w:space="0" w:color="auto"/>
        <w:left w:val="none" w:sz="0" w:space="0" w:color="auto"/>
        <w:bottom w:val="none" w:sz="0" w:space="0" w:color="auto"/>
        <w:right w:val="none" w:sz="0" w:space="0" w:color="auto"/>
      </w:divBdr>
      <w:divsChild>
        <w:div w:id="473252780">
          <w:marLeft w:val="0"/>
          <w:marRight w:val="0"/>
          <w:marTop w:val="0"/>
          <w:marBottom w:val="0"/>
          <w:divBdr>
            <w:top w:val="none" w:sz="0" w:space="0" w:color="auto"/>
            <w:left w:val="none" w:sz="0" w:space="0" w:color="auto"/>
            <w:bottom w:val="none" w:sz="0" w:space="0" w:color="auto"/>
            <w:right w:val="none" w:sz="0" w:space="0" w:color="auto"/>
          </w:divBdr>
        </w:div>
        <w:div w:id="1171221137">
          <w:marLeft w:val="0"/>
          <w:marRight w:val="0"/>
          <w:marTop w:val="0"/>
          <w:marBottom w:val="0"/>
          <w:divBdr>
            <w:top w:val="none" w:sz="0" w:space="0" w:color="auto"/>
            <w:left w:val="none" w:sz="0" w:space="0" w:color="auto"/>
            <w:bottom w:val="none" w:sz="0" w:space="0" w:color="auto"/>
            <w:right w:val="none" w:sz="0" w:space="0" w:color="auto"/>
          </w:divBdr>
        </w:div>
        <w:div w:id="1586957954">
          <w:marLeft w:val="0"/>
          <w:marRight w:val="0"/>
          <w:marTop w:val="0"/>
          <w:marBottom w:val="0"/>
          <w:divBdr>
            <w:top w:val="none" w:sz="0" w:space="0" w:color="auto"/>
            <w:left w:val="none" w:sz="0" w:space="0" w:color="auto"/>
            <w:bottom w:val="none" w:sz="0" w:space="0" w:color="auto"/>
            <w:right w:val="none" w:sz="0" w:space="0" w:color="auto"/>
          </w:divBdr>
        </w:div>
        <w:div w:id="1692947351">
          <w:marLeft w:val="0"/>
          <w:marRight w:val="0"/>
          <w:marTop w:val="0"/>
          <w:marBottom w:val="0"/>
          <w:divBdr>
            <w:top w:val="none" w:sz="0" w:space="0" w:color="auto"/>
            <w:left w:val="none" w:sz="0" w:space="0" w:color="auto"/>
            <w:bottom w:val="none" w:sz="0" w:space="0" w:color="auto"/>
            <w:right w:val="none" w:sz="0" w:space="0" w:color="auto"/>
          </w:divBdr>
        </w:div>
        <w:div w:id="1698312435">
          <w:marLeft w:val="0"/>
          <w:marRight w:val="0"/>
          <w:marTop w:val="0"/>
          <w:marBottom w:val="0"/>
          <w:divBdr>
            <w:top w:val="none" w:sz="0" w:space="0" w:color="auto"/>
            <w:left w:val="none" w:sz="0" w:space="0" w:color="auto"/>
            <w:bottom w:val="none" w:sz="0" w:space="0" w:color="auto"/>
            <w:right w:val="none" w:sz="0" w:space="0" w:color="auto"/>
          </w:divBdr>
        </w:div>
      </w:divsChild>
    </w:div>
    <w:div w:id="2142917524">
      <w:bodyDiv w:val="1"/>
      <w:marLeft w:val="0"/>
      <w:marRight w:val="0"/>
      <w:marTop w:val="0"/>
      <w:marBottom w:val="0"/>
      <w:divBdr>
        <w:top w:val="none" w:sz="0" w:space="0" w:color="auto"/>
        <w:left w:val="none" w:sz="0" w:space="0" w:color="auto"/>
        <w:bottom w:val="none" w:sz="0" w:space="0" w:color="auto"/>
        <w:right w:val="none" w:sz="0" w:space="0" w:color="auto"/>
      </w:divBdr>
      <w:divsChild>
        <w:div w:id="562908829">
          <w:marLeft w:val="0"/>
          <w:marRight w:val="0"/>
          <w:marTop w:val="0"/>
          <w:marBottom w:val="0"/>
          <w:divBdr>
            <w:top w:val="none" w:sz="0" w:space="0" w:color="auto"/>
            <w:left w:val="none" w:sz="0" w:space="0" w:color="auto"/>
            <w:bottom w:val="none" w:sz="0" w:space="0" w:color="auto"/>
            <w:right w:val="none" w:sz="0" w:space="0" w:color="auto"/>
          </w:divBdr>
        </w:div>
        <w:div w:id="932856227">
          <w:marLeft w:val="0"/>
          <w:marRight w:val="0"/>
          <w:marTop w:val="0"/>
          <w:marBottom w:val="0"/>
          <w:divBdr>
            <w:top w:val="none" w:sz="0" w:space="0" w:color="auto"/>
            <w:left w:val="none" w:sz="0" w:space="0" w:color="auto"/>
            <w:bottom w:val="none" w:sz="0" w:space="0" w:color="auto"/>
            <w:right w:val="none" w:sz="0" w:space="0" w:color="auto"/>
          </w:divBdr>
        </w:div>
        <w:div w:id="1569028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99CA6A-93A2-45CE-B70E-F5340D51C4CC}">
  <ds:schemaRefs>
    <ds:schemaRef ds:uri="http://schemas.microsoft.com/sharepoint/v3/contenttype/forms"/>
  </ds:schemaRefs>
</ds:datastoreItem>
</file>

<file path=customXml/itemProps2.xml><?xml version="1.0" encoding="utf-8"?>
<ds:datastoreItem xmlns:ds="http://schemas.openxmlformats.org/officeDocument/2006/customXml" ds:itemID="{C2E03A0C-39F0-44EC-8647-C454F7E30D3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A71973A-D0DE-4A75-A38E-E1E246680F3F}">
  <ds:schemaRefs>
    <ds:schemaRef ds:uri="http://schemas.openxmlformats.org/officeDocument/2006/bibliography"/>
  </ds:schemaRefs>
</ds:datastoreItem>
</file>

<file path=customXml/itemProps4.xml><?xml version="1.0" encoding="utf-8"?>
<ds:datastoreItem xmlns:ds="http://schemas.openxmlformats.org/officeDocument/2006/customXml" ds:itemID="{2C0A60F0-C2AE-40D4-98E5-C72EA2DAA317}"/>
</file>

<file path=docProps/app.xml><?xml version="1.0" encoding="utf-8"?>
<Properties xmlns="http://schemas.openxmlformats.org/officeDocument/2006/extended-properties" xmlns:vt="http://schemas.openxmlformats.org/officeDocument/2006/docPropsVTypes">
  <Template>Normal</Template>
  <TotalTime>782</TotalTime>
  <Pages>8</Pages>
  <Words>3615</Words>
  <Characters>21511</Characters>
  <Application>Microsoft Office Word</Application>
  <DocSecurity>0</DocSecurity>
  <Lines>1265</Lines>
  <Paragraphs>837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Nikki Regan (Cardiff and Vale UHB - CORPORATE GOVERNANCE)</cp:lastModifiedBy>
  <cp:revision>4</cp:revision>
  <dcterms:created xsi:type="dcterms:W3CDTF">2026-03-18T13:11:00Z</dcterms:created>
  <dcterms:modified xsi:type="dcterms:W3CDTF">2026-06-30T10:00:00Z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y fmtid="{D5CDD505-2E9C-101B-9397-08002B2CF9AE}" pid="5" name="Order">
    <vt:r8>2574300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