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D93534" w14:textId="5557640F" w:rsidR="004C4338" w:rsidRDefault="007C6CE0">
      <w:r>
        <w:t>/</w:t>
      </w:r>
      <w:r w:rsidR="00FD6B50">
        <w:rPr>
          <w:noProof/>
          <w:lang w:eastAsia="en-GB"/>
        </w:rPr>
        <w:drawing>
          <wp:inline distT="0" distB="0" distL="0" distR="0" wp14:anchorId="11A7ADF7" wp14:editId="68C99107">
            <wp:extent cx="4762500" cy="13620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DAF35F" w14:textId="77777777" w:rsidR="00FD6B50" w:rsidRDefault="00FD6B50"/>
    <w:p w14:paraId="18B73125" w14:textId="77777777" w:rsidR="00FD6B50" w:rsidRDefault="00FD6B50"/>
    <w:p w14:paraId="46E523AB" w14:textId="5362DB32" w:rsidR="00FD6B50" w:rsidRPr="00BC3A5D" w:rsidRDefault="00FD6B50" w:rsidP="00FD6B50">
      <w:pPr>
        <w:jc w:val="center"/>
        <w:rPr>
          <w:rFonts w:cs="Arial"/>
          <w:b/>
          <w:sz w:val="72"/>
          <w:szCs w:val="72"/>
        </w:rPr>
      </w:pPr>
      <w:r w:rsidRPr="00BC3A5D">
        <w:rPr>
          <w:b/>
          <w:sz w:val="72"/>
          <w:szCs w:val="72"/>
        </w:rPr>
        <w:t xml:space="preserve">Annual Report </w:t>
      </w:r>
      <w:r w:rsidR="003532B6" w:rsidRPr="00BC3A5D">
        <w:rPr>
          <w:b/>
          <w:sz w:val="72"/>
          <w:szCs w:val="72"/>
        </w:rPr>
        <w:t>of</w:t>
      </w:r>
      <w:r w:rsidR="00D81FF4" w:rsidRPr="00BC3A5D">
        <w:rPr>
          <w:b/>
          <w:sz w:val="72"/>
          <w:szCs w:val="72"/>
        </w:rPr>
        <w:t xml:space="preserve"> </w:t>
      </w:r>
      <w:r w:rsidR="003532B6" w:rsidRPr="00BC3A5D">
        <w:rPr>
          <w:rFonts w:cs="Arial"/>
          <w:b/>
          <w:sz w:val="72"/>
          <w:szCs w:val="72"/>
        </w:rPr>
        <w:t>the</w:t>
      </w:r>
      <w:r w:rsidR="00F65DDD" w:rsidRPr="00BC3A5D">
        <w:rPr>
          <w:rFonts w:cs="Arial"/>
          <w:b/>
          <w:sz w:val="72"/>
          <w:szCs w:val="72"/>
        </w:rPr>
        <w:t xml:space="preserve"> </w:t>
      </w:r>
      <w:r w:rsidR="00AF6B89" w:rsidRPr="00BC3A5D">
        <w:rPr>
          <w:rFonts w:cs="Arial"/>
          <w:b/>
          <w:sz w:val="72"/>
          <w:szCs w:val="72"/>
        </w:rPr>
        <w:t>Finance</w:t>
      </w:r>
      <w:r w:rsidR="00BC3A5D" w:rsidRPr="00BC3A5D">
        <w:rPr>
          <w:rFonts w:cs="Arial"/>
          <w:b/>
          <w:sz w:val="72"/>
          <w:szCs w:val="72"/>
        </w:rPr>
        <w:t xml:space="preserve"> &amp; Performance</w:t>
      </w:r>
      <w:r w:rsidR="00090C5A" w:rsidRPr="00BC3A5D">
        <w:rPr>
          <w:rFonts w:cs="Arial"/>
          <w:b/>
          <w:sz w:val="72"/>
          <w:szCs w:val="72"/>
        </w:rPr>
        <w:t xml:space="preserve"> Committee</w:t>
      </w:r>
    </w:p>
    <w:p w14:paraId="5F963F0C" w14:textId="1895FC8C" w:rsidR="00931B1B" w:rsidRPr="00BC3A5D" w:rsidRDefault="003151D5" w:rsidP="00FD6B50">
      <w:pPr>
        <w:jc w:val="center"/>
        <w:rPr>
          <w:rFonts w:cs="Arial"/>
          <w:b/>
          <w:sz w:val="72"/>
          <w:szCs w:val="72"/>
        </w:rPr>
      </w:pPr>
      <w:r>
        <w:rPr>
          <w:rFonts w:cs="Arial"/>
          <w:b/>
          <w:sz w:val="72"/>
          <w:szCs w:val="72"/>
        </w:rPr>
        <w:t>2025-26</w:t>
      </w:r>
    </w:p>
    <w:p w14:paraId="21FD86BA" w14:textId="77777777" w:rsidR="00FD6B50" w:rsidRDefault="00FD6B50">
      <w:pPr>
        <w:rPr>
          <w:rFonts w:cs="Arial"/>
          <w:b/>
          <w:sz w:val="96"/>
          <w:szCs w:val="96"/>
        </w:rPr>
      </w:pPr>
      <w:r>
        <w:rPr>
          <w:rFonts w:cs="Arial"/>
          <w:b/>
          <w:sz w:val="96"/>
          <w:szCs w:val="96"/>
        </w:rPr>
        <w:br w:type="page"/>
      </w:r>
    </w:p>
    <w:p w14:paraId="16265F78" w14:textId="77777777" w:rsidR="00FD6B50" w:rsidRPr="00052831" w:rsidRDefault="00FD6B50" w:rsidP="00FD6B50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52831">
        <w:rPr>
          <w:rFonts w:ascii="Arial" w:hAnsi="Arial" w:cs="Arial"/>
          <w:b/>
        </w:rPr>
        <w:lastRenderedPageBreak/>
        <w:t>INTRODUCTION</w:t>
      </w:r>
    </w:p>
    <w:p w14:paraId="59294686" w14:textId="77777777" w:rsidR="00875E41" w:rsidRPr="00052831" w:rsidRDefault="00875E41" w:rsidP="00875E41">
      <w:pPr>
        <w:pStyle w:val="ListParagraph"/>
        <w:rPr>
          <w:rFonts w:ascii="Arial" w:hAnsi="Arial" w:cs="Arial"/>
          <w:b/>
        </w:rPr>
      </w:pPr>
    </w:p>
    <w:p w14:paraId="1F836AE8" w14:textId="7F40FF1C" w:rsidR="00875E41" w:rsidRPr="00052831" w:rsidRDefault="00875E41" w:rsidP="00931B1B">
      <w:pPr>
        <w:spacing w:line="360" w:lineRule="auto"/>
        <w:rPr>
          <w:rFonts w:ascii="Arial" w:hAnsi="Arial" w:cs="Arial"/>
          <w:b/>
        </w:rPr>
      </w:pPr>
      <w:r w:rsidRPr="00052831">
        <w:rPr>
          <w:rFonts w:ascii="Arial" w:hAnsi="Arial" w:cs="Arial"/>
        </w:rPr>
        <w:t>In accordance with best practice</w:t>
      </w:r>
      <w:r w:rsidR="00931B1B" w:rsidRPr="00052831">
        <w:rPr>
          <w:rFonts w:ascii="Arial" w:hAnsi="Arial" w:cs="Arial"/>
        </w:rPr>
        <w:t xml:space="preserve"> and good governance</w:t>
      </w:r>
      <w:r w:rsidRPr="00052831">
        <w:rPr>
          <w:rFonts w:ascii="Arial" w:hAnsi="Arial" w:cs="Arial"/>
        </w:rPr>
        <w:t xml:space="preserve">, the </w:t>
      </w:r>
      <w:r w:rsidR="00AF6B89" w:rsidRPr="00052831">
        <w:rPr>
          <w:rFonts w:ascii="Arial" w:hAnsi="Arial" w:cs="Arial"/>
        </w:rPr>
        <w:t>Finance</w:t>
      </w:r>
      <w:r w:rsidR="00BC3A5D" w:rsidRPr="00052831">
        <w:rPr>
          <w:rFonts w:ascii="Arial" w:hAnsi="Arial" w:cs="Arial"/>
        </w:rPr>
        <w:t xml:space="preserve"> &amp; Performance</w:t>
      </w:r>
      <w:r w:rsidR="00090C5A" w:rsidRPr="00052831">
        <w:rPr>
          <w:rFonts w:ascii="Arial" w:hAnsi="Arial" w:cs="Arial"/>
        </w:rPr>
        <w:t xml:space="preserve"> </w:t>
      </w:r>
      <w:r w:rsidR="00931B1B" w:rsidRPr="00052831">
        <w:rPr>
          <w:rFonts w:ascii="Arial" w:hAnsi="Arial" w:cs="Arial"/>
        </w:rPr>
        <w:t xml:space="preserve">Committee </w:t>
      </w:r>
      <w:r w:rsidRPr="00052831">
        <w:rPr>
          <w:rFonts w:ascii="Arial" w:hAnsi="Arial" w:cs="Arial"/>
        </w:rPr>
        <w:t xml:space="preserve">produces an Annual Report to the Board setting out how the Committee has met </w:t>
      </w:r>
      <w:r w:rsidR="003151D5" w:rsidRPr="00052831">
        <w:rPr>
          <w:rFonts w:ascii="Arial" w:hAnsi="Arial" w:cs="Arial"/>
        </w:rPr>
        <w:t>its</w:t>
      </w:r>
      <w:r w:rsidRPr="00052831">
        <w:rPr>
          <w:rFonts w:ascii="Arial" w:hAnsi="Arial" w:cs="Arial"/>
        </w:rPr>
        <w:t xml:space="preserve"> Terms of Reference during the financial year.</w:t>
      </w:r>
    </w:p>
    <w:p w14:paraId="0FA91329" w14:textId="77777777" w:rsidR="00FD6B50" w:rsidRPr="00052831" w:rsidRDefault="00FD6B50" w:rsidP="00931B1B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52831">
        <w:rPr>
          <w:rFonts w:ascii="Arial" w:hAnsi="Arial" w:cs="Arial"/>
          <w:b/>
        </w:rPr>
        <w:t>MEMBERSHIP</w:t>
      </w:r>
    </w:p>
    <w:p w14:paraId="6450CD4E" w14:textId="3932BD7B" w:rsidR="00090C5A" w:rsidRPr="00052831" w:rsidRDefault="00CD03AB" w:rsidP="007068BB">
      <w:pPr>
        <w:tabs>
          <w:tab w:val="left" w:pos="720"/>
        </w:tabs>
        <w:spacing w:after="0" w:line="360" w:lineRule="auto"/>
        <w:rPr>
          <w:rFonts w:ascii="Arial" w:hAnsi="Arial" w:cs="Arial"/>
        </w:rPr>
      </w:pPr>
      <w:r w:rsidRPr="00052831">
        <w:rPr>
          <w:rFonts w:ascii="Arial" w:hAnsi="Arial" w:cs="Arial"/>
          <w:lang w:eastAsia="en-GB"/>
        </w:rPr>
        <w:t>In addition to the Chair of the Committee</w:t>
      </w:r>
      <w:r w:rsidR="009D3E04" w:rsidRPr="00052831">
        <w:rPr>
          <w:rFonts w:ascii="Arial" w:hAnsi="Arial" w:cs="Arial"/>
          <w:lang w:eastAsia="en-GB"/>
        </w:rPr>
        <w:t>,</w:t>
      </w:r>
      <w:r w:rsidRPr="00052831">
        <w:rPr>
          <w:rFonts w:ascii="Arial" w:hAnsi="Arial" w:cs="Arial"/>
          <w:lang w:eastAsia="en-GB"/>
        </w:rPr>
        <w:t xml:space="preserve"> </w:t>
      </w:r>
      <w:r w:rsidR="009D3E04" w:rsidRPr="00052831">
        <w:rPr>
          <w:rFonts w:ascii="Arial" w:hAnsi="Arial" w:cs="Arial"/>
        </w:rPr>
        <w:t>t</w:t>
      </w:r>
      <w:r w:rsidR="00875E41" w:rsidRPr="00052831">
        <w:rPr>
          <w:rFonts w:ascii="Arial" w:hAnsi="Arial" w:cs="Arial"/>
        </w:rPr>
        <w:t xml:space="preserve">he Committee </w:t>
      </w:r>
      <w:r w:rsidR="00090C5A" w:rsidRPr="00052831">
        <w:rPr>
          <w:rFonts w:ascii="Arial" w:hAnsi="Arial" w:cs="Arial"/>
        </w:rPr>
        <w:t xml:space="preserve">membership is a minimum of </w:t>
      </w:r>
      <w:r w:rsidR="00066D19" w:rsidRPr="00052831">
        <w:rPr>
          <w:rFonts w:ascii="Arial" w:hAnsi="Arial" w:cs="Arial"/>
        </w:rPr>
        <w:t>t</w:t>
      </w:r>
      <w:r w:rsidRPr="00052831">
        <w:rPr>
          <w:rFonts w:ascii="Arial" w:hAnsi="Arial" w:cs="Arial"/>
        </w:rPr>
        <w:t>wo</w:t>
      </w:r>
      <w:r w:rsidR="00066D19" w:rsidRPr="00052831">
        <w:rPr>
          <w:rFonts w:ascii="Arial" w:hAnsi="Arial" w:cs="Arial"/>
        </w:rPr>
        <w:t xml:space="preserve"> </w:t>
      </w:r>
      <w:r w:rsidRPr="00052831">
        <w:rPr>
          <w:rFonts w:ascii="Arial" w:hAnsi="Arial" w:cs="Arial"/>
        </w:rPr>
        <w:t xml:space="preserve">other </w:t>
      </w:r>
      <w:r w:rsidR="00931B1B" w:rsidRPr="00052831">
        <w:rPr>
          <w:rFonts w:ascii="Arial" w:hAnsi="Arial" w:cs="Arial"/>
        </w:rPr>
        <w:t>Independent Members</w:t>
      </w:r>
      <w:r w:rsidRPr="00052831">
        <w:rPr>
          <w:rFonts w:ascii="Arial" w:hAnsi="Arial" w:cs="Arial"/>
        </w:rPr>
        <w:t xml:space="preserve">. </w:t>
      </w:r>
      <w:r w:rsidR="00931B1B" w:rsidRPr="00052831">
        <w:rPr>
          <w:rFonts w:ascii="Arial" w:hAnsi="Arial" w:cs="Arial"/>
        </w:rPr>
        <w:t xml:space="preserve"> </w:t>
      </w:r>
      <w:r w:rsidR="00C33AB2" w:rsidRPr="00052831">
        <w:rPr>
          <w:rFonts w:ascii="Arial" w:hAnsi="Arial" w:cs="Arial"/>
        </w:rPr>
        <w:t>T</w:t>
      </w:r>
      <w:r w:rsidR="00875E41" w:rsidRPr="00052831">
        <w:rPr>
          <w:rFonts w:ascii="Arial" w:hAnsi="Arial" w:cs="Arial"/>
        </w:rPr>
        <w:t xml:space="preserve">he meetings are also attended by the </w:t>
      </w:r>
      <w:r w:rsidR="00EB2A70" w:rsidRPr="00052831">
        <w:rPr>
          <w:rFonts w:ascii="Arial" w:hAnsi="Arial" w:cs="Arial"/>
        </w:rPr>
        <w:t xml:space="preserve">Executive </w:t>
      </w:r>
      <w:r w:rsidR="00066D19" w:rsidRPr="00052831">
        <w:rPr>
          <w:rFonts w:ascii="Arial" w:hAnsi="Arial" w:cs="Arial"/>
        </w:rPr>
        <w:t>Director of Finance</w:t>
      </w:r>
      <w:r w:rsidR="00931B1B" w:rsidRPr="00052831">
        <w:rPr>
          <w:rFonts w:ascii="Arial" w:hAnsi="Arial" w:cs="Arial"/>
        </w:rPr>
        <w:t xml:space="preserve"> (Executive Lead for the Committee)</w:t>
      </w:r>
      <w:r w:rsidR="00875E41" w:rsidRPr="00052831">
        <w:rPr>
          <w:rFonts w:ascii="Arial" w:hAnsi="Arial" w:cs="Arial"/>
        </w:rPr>
        <w:t xml:space="preserve">, </w:t>
      </w:r>
      <w:r w:rsidR="007068BB" w:rsidRPr="00052831">
        <w:rPr>
          <w:rFonts w:ascii="Arial" w:hAnsi="Arial" w:cs="Arial"/>
        </w:rPr>
        <w:t>Chief Ex</w:t>
      </w:r>
      <w:r w:rsidR="00B91DD2" w:rsidRPr="00052831">
        <w:rPr>
          <w:rFonts w:ascii="Arial" w:hAnsi="Arial" w:cs="Arial"/>
        </w:rPr>
        <w:t>ecutive,</w:t>
      </w:r>
      <w:r w:rsidRPr="00052831">
        <w:rPr>
          <w:rFonts w:ascii="Arial" w:hAnsi="Arial" w:cs="Arial"/>
        </w:rPr>
        <w:t xml:space="preserve"> </w:t>
      </w:r>
      <w:r w:rsidR="007068BB" w:rsidRPr="00052831">
        <w:rPr>
          <w:rFonts w:ascii="Arial" w:hAnsi="Arial" w:cs="Arial"/>
        </w:rPr>
        <w:t>Chief Operating Officer</w:t>
      </w:r>
      <w:r w:rsidR="00EB2A70" w:rsidRPr="00052831">
        <w:rPr>
          <w:rFonts w:ascii="Arial" w:hAnsi="Arial" w:cs="Arial"/>
        </w:rPr>
        <w:t>,</w:t>
      </w:r>
      <w:r w:rsidR="003151D5" w:rsidRPr="00052831">
        <w:rPr>
          <w:rFonts w:ascii="Arial" w:hAnsi="Arial" w:cs="Arial"/>
        </w:rPr>
        <w:t xml:space="preserve"> </w:t>
      </w:r>
      <w:r w:rsidR="007068BB" w:rsidRPr="00052831">
        <w:rPr>
          <w:rFonts w:ascii="Arial" w:hAnsi="Arial" w:cs="Arial"/>
        </w:rPr>
        <w:t>Executive Director of Nursing</w:t>
      </w:r>
      <w:r w:rsidR="00BD2EE9" w:rsidRPr="00052831">
        <w:rPr>
          <w:rFonts w:ascii="Arial" w:hAnsi="Arial" w:cs="Arial"/>
        </w:rPr>
        <w:t>,</w:t>
      </w:r>
      <w:r w:rsidR="009D3E04" w:rsidRPr="00052831">
        <w:rPr>
          <w:rFonts w:ascii="Arial" w:hAnsi="Arial" w:cs="Arial"/>
        </w:rPr>
        <w:t xml:space="preserve"> </w:t>
      </w:r>
      <w:r w:rsidR="007068BB" w:rsidRPr="00052831">
        <w:rPr>
          <w:rFonts w:ascii="Arial" w:hAnsi="Arial" w:cs="Arial"/>
        </w:rPr>
        <w:t>Director of Corporate Governance</w:t>
      </w:r>
      <w:r w:rsidRPr="00052831">
        <w:rPr>
          <w:rFonts w:ascii="Arial" w:hAnsi="Arial" w:cs="Arial"/>
        </w:rPr>
        <w:t xml:space="preserve">, </w:t>
      </w:r>
      <w:r w:rsidR="007068BB" w:rsidRPr="00052831">
        <w:rPr>
          <w:rFonts w:ascii="Arial" w:hAnsi="Arial" w:cs="Arial"/>
        </w:rPr>
        <w:t>Deputy Director of Finance</w:t>
      </w:r>
      <w:r w:rsidR="00E106BE" w:rsidRPr="00052831">
        <w:rPr>
          <w:rFonts w:ascii="Arial" w:hAnsi="Arial" w:cs="Arial"/>
        </w:rPr>
        <w:t xml:space="preserve"> and Assistant Director of Finance</w:t>
      </w:r>
      <w:r w:rsidR="00B01306" w:rsidRPr="00052831">
        <w:rPr>
          <w:rFonts w:ascii="Arial" w:hAnsi="Arial" w:cs="Arial"/>
        </w:rPr>
        <w:t xml:space="preserve">. </w:t>
      </w:r>
      <w:r w:rsidR="00B150B1" w:rsidRPr="00052831">
        <w:rPr>
          <w:rFonts w:ascii="Arial" w:hAnsi="Arial" w:cs="Arial"/>
        </w:rPr>
        <w:t>Other Executive Directors are required to attend on an ad hoc basis.</w:t>
      </w:r>
      <w:r w:rsidR="00B01306" w:rsidRPr="00052831">
        <w:rPr>
          <w:rFonts w:ascii="Arial" w:hAnsi="Arial" w:cs="Arial"/>
        </w:rPr>
        <w:t xml:space="preserve"> </w:t>
      </w:r>
    </w:p>
    <w:p w14:paraId="0AE11922" w14:textId="77777777" w:rsidR="00875E41" w:rsidRPr="00052831" w:rsidRDefault="00875E41" w:rsidP="00875E41">
      <w:pPr>
        <w:pStyle w:val="ListParagraph"/>
        <w:rPr>
          <w:rFonts w:ascii="Arial" w:hAnsi="Arial" w:cs="Arial"/>
          <w:b/>
        </w:rPr>
      </w:pPr>
    </w:p>
    <w:p w14:paraId="788DE120" w14:textId="77777777" w:rsidR="00FD6B50" w:rsidRPr="00052831" w:rsidRDefault="00FD6B50" w:rsidP="00931B1B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52831">
        <w:rPr>
          <w:rFonts w:ascii="Arial" w:hAnsi="Arial" w:cs="Arial"/>
          <w:b/>
        </w:rPr>
        <w:t>MEETINGS AND ATTENDANCE</w:t>
      </w:r>
    </w:p>
    <w:p w14:paraId="7602762B" w14:textId="5B2831DB" w:rsidR="00875E41" w:rsidRPr="00052831" w:rsidRDefault="00875E41" w:rsidP="00931B1B">
      <w:pPr>
        <w:pStyle w:val="BodyTextIndent3"/>
        <w:spacing w:before="120" w:line="360" w:lineRule="auto"/>
        <w:ind w:left="0"/>
        <w:jc w:val="both"/>
        <w:rPr>
          <w:rFonts w:cs="Arial"/>
          <w:u w:val="none"/>
          <w:lang w:eastAsia="en-US"/>
        </w:rPr>
      </w:pPr>
      <w:r w:rsidRPr="00052831">
        <w:rPr>
          <w:rFonts w:cs="Arial"/>
          <w:u w:val="none"/>
          <w:lang w:eastAsia="en-US"/>
        </w:rPr>
        <w:t xml:space="preserve">The Committee </w:t>
      </w:r>
      <w:r w:rsidR="00AE0F3F" w:rsidRPr="00052831">
        <w:rPr>
          <w:rFonts w:cs="Arial"/>
          <w:u w:val="none"/>
          <w:lang w:eastAsia="en-US"/>
        </w:rPr>
        <w:t>met</w:t>
      </w:r>
      <w:r w:rsidR="00681C4D" w:rsidRPr="00052831">
        <w:rPr>
          <w:rFonts w:cs="Arial"/>
          <w:u w:val="none"/>
          <w:lang w:eastAsia="en-US"/>
        </w:rPr>
        <w:t xml:space="preserve"> 1</w:t>
      </w:r>
      <w:r w:rsidR="00BC3A5D" w:rsidRPr="00052831">
        <w:rPr>
          <w:rFonts w:cs="Arial"/>
          <w:u w:val="none"/>
          <w:lang w:eastAsia="en-US"/>
        </w:rPr>
        <w:t>1</w:t>
      </w:r>
      <w:r w:rsidR="00681C4D" w:rsidRPr="00052831">
        <w:rPr>
          <w:rFonts w:cs="Arial"/>
          <w:u w:val="none"/>
          <w:lang w:eastAsia="en-US"/>
        </w:rPr>
        <w:t xml:space="preserve"> times</w:t>
      </w:r>
      <w:r w:rsidRPr="00052831">
        <w:rPr>
          <w:rFonts w:cs="Arial"/>
          <w:u w:val="none"/>
          <w:lang w:eastAsia="en-US"/>
        </w:rPr>
        <w:t xml:space="preserve"> during the period </w:t>
      </w:r>
      <w:r w:rsidR="00ED1724" w:rsidRPr="00052831">
        <w:rPr>
          <w:rFonts w:cs="Arial"/>
          <w:u w:val="none"/>
          <w:lang w:eastAsia="en-US"/>
        </w:rPr>
        <w:t xml:space="preserve">from </w:t>
      </w:r>
      <w:r w:rsidRPr="00052831">
        <w:rPr>
          <w:rFonts w:cs="Arial"/>
          <w:u w:val="none"/>
          <w:lang w:eastAsia="en-US"/>
        </w:rPr>
        <w:t>1</w:t>
      </w:r>
      <w:r w:rsidR="00EB2A70" w:rsidRPr="00052831">
        <w:rPr>
          <w:rFonts w:cs="Arial"/>
          <w:u w:val="none"/>
          <w:vertAlign w:val="superscript"/>
          <w:lang w:eastAsia="en-US"/>
        </w:rPr>
        <w:t>st</w:t>
      </w:r>
      <w:r w:rsidRPr="00052831">
        <w:rPr>
          <w:rFonts w:cs="Arial"/>
          <w:u w:val="none"/>
          <w:lang w:eastAsia="en-US"/>
        </w:rPr>
        <w:t xml:space="preserve"> April 20</w:t>
      </w:r>
      <w:r w:rsidR="00BD2EE9" w:rsidRPr="00052831">
        <w:rPr>
          <w:rFonts w:cs="Arial"/>
          <w:u w:val="none"/>
          <w:lang w:eastAsia="en-US"/>
        </w:rPr>
        <w:t>2</w:t>
      </w:r>
      <w:r w:rsidR="003151D5" w:rsidRPr="00052831">
        <w:rPr>
          <w:rFonts w:cs="Arial"/>
          <w:u w:val="none"/>
          <w:lang w:eastAsia="en-US"/>
        </w:rPr>
        <w:t>5</w:t>
      </w:r>
      <w:r w:rsidR="00681C4D" w:rsidRPr="00052831">
        <w:rPr>
          <w:rFonts w:cs="Arial"/>
          <w:u w:val="none"/>
          <w:lang w:eastAsia="en-US"/>
        </w:rPr>
        <w:t xml:space="preserve"> to 31</w:t>
      </w:r>
      <w:r w:rsidR="00EB2A70" w:rsidRPr="00052831">
        <w:rPr>
          <w:rFonts w:cs="Arial"/>
          <w:u w:val="none"/>
          <w:vertAlign w:val="superscript"/>
          <w:lang w:eastAsia="en-US"/>
        </w:rPr>
        <w:t>st</w:t>
      </w:r>
      <w:r w:rsidR="00681C4D" w:rsidRPr="00052831">
        <w:rPr>
          <w:rFonts w:cs="Arial"/>
          <w:u w:val="none"/>
          <w:lang w:eastAsia="en-US"/>
        </w:rPr>
        <w:t xml:space="preserve"> March 202</w:t>
      </w:r>
      <w:r w:rsidR="003151D5" w:rsidRPr="00052831">
        <w:rPr>
          <w:rFonts w:cs="Arial"/>
          <w:u w:val="none"/>
          <w:lang w:eastAsia="en-US"/>
        </w:rPr>
        <w:t>6</w:t>
      </w:r>
      <w:r w:rsidR="00066D19" w:rsidRPr="00052831">
        <w:rPr>
          <w:rFonts w:cs="Arial"/>
          <w:u w:val="none"/>
          <w:lang w:eastAsia="en-US"/>
        </w:rPr>
        <w:t>.</w:t>
      </w:r>
      <w:r w:rsidR="002C0912" w:rsidRPr="00052831">
        <w:rPr>
          <w:rFonts w:cs="Arial"/>
          <w:u w:val="none"/>
          <w:lang w:eastAsia="en-US"/>
        </w:rPr>
        <w:t xml:space="preserve">  </w:t>
      </w:r>
      <w:r w:rsidR="00066D19" w:rsidRPr="00052831">
        <w:rPr>
          <w:rFonts w:cs="Arial"/>
          <w:u w:val="none"/>
          <w:lang w:eastAsia="en-US"/>
        </w:rPr>
        <w:t>This is</w:t>
      </w:r>
      <w:r w:rsidR="00956244" w:rsidRPr="00052831">
        <w:rPr>
          <w:rFonts w:cs="Arial"/>
          <w:u w:val="none"/>
          <w:lang w:eastAsia="en-US"/>
        </w:rPr>
        <w:t xml:space="preserve"> in line with its Terms of Reference</w:t>
      </w:r>
      <w:r w:rsidR="000E3C09" w:rsidRPr="00052831">
        <w:rPr>
          <w:rFonts w:cs="Arial"/>
          <w:u w:val="none"/>
          <w:lang w:eastAsia="en-US"/>
        </w:rPr>
        <w:t>.</w:t>
      </w:r>
      <w:r w:rsidR="00030AD5" w:rsidRPr="00052831">
        <w:rPr>
          <w:rFonts w:cs="Arial"/>
          <w:u w:val="none"/>
          <w:lang w:eastAsia="en-US"/>
        </w:rPr>
        <w:t xml:space="preserve"> </w:t>
      </w:r>
      <w:r w:rsidR="00090C5A" w:rsidRPr="00052831">
        <w:rPr>
          <w:rFonts w:cs="Arial"/>
          <w:u w:val="none"/>
          <w:lang w:eastAsia="en-US"/>
        </w:rPr>
        <w:t xml:space="preserve">The </w:t>
      </w:r>
      <w:r w:rsidR="00E106BE" w:rsidRPr="00052831">
        <w:rPr>
          <w:rFonts w:cs="Arial"/>
          <w:u w:val="none"/>
        </w:rPr>
        <w:t>Finance</w:t>
      </w:r>
      <w:r w:rsidR="00030AD5" w:rsidRPr="00052831">
        <w:rPr>
          <w:rFonts w:cs="Arial"/>
          <w:u w:val="none"/>
        </w:rPr>
        <w:t xml:space="preserve"> &amp; Performance</w:t>
      </w:r>
      <w:r w:rsidR="00090C5A" w:rsidRPr="00052831">
        <w:rPr>
          <w:rFonts w:cs="Arial"/>
          <w:u w:val="none"/>
        </w:rPr>
        <w:t xml:space="preserve"> Committee</w:t>
      </w:r>
      <w:r w:rsidR="00090C5A" w:rsidRPr="00052831">
        <w:rPr>
          <w:rFonts w:cs="Arial"/>
          <w:u w:val="none"/>
          <w:lang w:eastAsia="en-US"/>
        </w:rPr>
        <w:t xml:space="preserve"> </w:t>
      </w:r>
      <w:r w:rsidRPr="00052831">
        <w:rPr>
          <w:rFonts w:cs="Arial"/>
          <w:u w:val="none"/>
          <w:lang w:eastAsia="en-US"/>
        </w:rPr>
        <w:t xml:space="preserve">achieved an attendance rate of </w:t>
      </w:r>
      <w:r w:rsidR="00052831">
        <w:rPr>
          <w:rFonts w:cs="Arial"/>
          <w:u w:val="none"/>
          <w:lang w:eastAsia="en-US"/>
        </w:rPr>
        <w:t>74.34</w:t>
      </w:r>
      <w:r w:rsidRPr="00052831">
        <w:rPr>
          <w:rFonts w:cs="Arial"/>
          <w:u w:val="none"/>
          <w:lang w:eastAsia="en-US"/>
        </w:rPr>
        <w:t>%</w:t>
      </w:r>
      <w:r w:rsidR="00B01306" w:rsidRPr="00052831">
        <w:rPr>
          <w:rFonts w:cs="Arial"/>
          <w:u w:val="none"/>
          <w:lang w:eastAsia="en-US"/>
        </w:rPr>
        <w:t xml:space="preserve"> (80% </w:t>
      </w:r>
      <w:proofErr w:type="gramStart"/>
      <w:r w:rsidR="00B01306" w:rsidRPr="00052831">
        <w:rPr>
          <w:rFonts w:cs="Arial"/>
          <w:u w:val="none"/>
          <w:lang w:eastAsia="en-US"/>
        </w:rPr>
        <w:t>is considered to be</w:t>
      </w:r>
      <w:proofErr w:type="gramEnd"/>
      <w:r w:rsidR="00B01306" w:rsidRPr="00052831">
        <w:rPr>
          <w:rFonts w:cs="Arial"/>
          <w:u w:val="none"/>
          <w:lang w:eastAsia="en-US"/>
        </w:rPr>
        <w:t xml:space="preserve"> an acceptable attendance rate)</w:t>
      </w:r>
      <w:r w:rsidRPr="00052831">
        <w:rPr>
          <w:rFonts w:cs="Arial"/>
          <w:u w:val="none"/>
          <w:lang w:eastAsia="en-US"/>
        </w:rPr>
        <w:t xml:space="preserve"> during the period 1</w:t>
      </w:r>
      <w:r w:rsidRPr="00052831">
        <w:rPr>
          <w:rFonts w:cs="Arial"/>
          <w:u w:val="none"/>
          <w:vertAlign w:val="superscript"/>
          <w:lang w:eastAsia="en-US"/>
        </w:rPr>
        <w:t>st</w:t>
      </w:r>
      <w:r w:rsidRPr="00052831">
        <w:rPr>
          <w:rFonts w:cs="Arial"/>
          <w:u w:val="none"/>
          <w:lang w:eastAsia="en-US"/>
        </w:rPr>
        <w:t xml:space="preserve"> April 20</w:t>
      </w:r>
      <w:r w:rsidR="007901FE" w:rsidRPr="00052831">
        <w:rPr>
          <w:rFonts w:cs="Arial"/>
          <w:u w:val="none"/>
          <w:lang w:eastAsia="en-US"/>
        </w:rPr>
        <w:t>2</w:t>
      </w:r>
      <w:r w:rsidR="00052831" w:rsidRPr="00052831">
        <w:rPr>
          <w:rFonts w:cs="Arial"/>
          <w:u w:val="none"/>
          <w:lang w:eastAsia="en-US"/>
        </w:rPr>
        <w:t>5</w:t>
      </w:r>
      <w:r w:rsidR="00E106BE" w:rsidRPr="00052831">
        <w:rPr>
          <w:rFonts w:cs="Arial"/>
          <w:u w:val="none"/>
          <w:lang w:eastAsia="en-US"/>
        </w:rPr>
        <w:t xml:space="preserve"> to </w:t>
      </w:r>
      <w:r w:rsidR="00030AD5" w:rsidRPr="00052831">
        <w:rPr>
          <w:rFonts w:cs="Arial"/>
          <w:u w:val="none"/>
          <w:lang w:eastAsia="en-US"/>
        </w:rPr>
        <w:t>31</w:t>
      </w:r>
      <w:r w:rsidR="00030AD5" w:rsidRPr="00052831">
        <w:rPr>
          <w:rFonts w:cs="Arial"/>
          <w:u w:val="none"/>
          <w:vertAlign w:val="superscript"/>
          <w:lang w:eastAsia="en-US"/>
        </w:rPr>
        <w:t>st</w:t>
      </w:r>
      <w:r w:rsidR="00030AD5" w:rsidRPr="00052831">
        <w:rPr>
          <w:rFonts w:cs="Arial"/>
          <w:u w:val="none"/>
          <w:lang w:eastAsia="en-US"/>
        </w:rPr>
        <w:t xml:space="preserve"> </w:t>
      </w:r>
      <w:r w:rsidR="00AE0F3F" w:rsidRPr="00052831">
        <w:rPr>
          <w:rFonts w:cs="Arial"/>
          <w:u w:val="none"/>
          <w:lang w:eastAsia="en-US"/>
        </w:rPr>
        <w:t>March</w:t>
      </w:r>
      <w:r w:rsidRPr="00052831">
        <w:rPr>
          <w:rFonts w:cs="Arial"/>
          <w:u w:val="none"/>
          <w:lang w:eastAsia="en-US"/>
        </w:rPr>
        <w:t xml:space="preserve"> 20</w:t>
      </w:r>
      <w:r w:rsidR="008446BC" w:rsidRPr="00052831">
        <w:rPr>
          <w:rFonts w:cs="Arial"/>
          <w:u w:val="none"/>
          <w:lang w:eastAsia="en-US"/>
        </w:rPr>
        <w:t>2</w:t>
      </w:r>
      <w:r w:rsidR="00052831" w:rsidRPr="00052831">
        <w:rPr>
          <w:rFonts w:cs="Arial"/>
          <w:u w:val="none"/>
          <w:lang w:eastAsia="en-US"/>
        </w:rPr>
        <w:t>6</w:t>
      </w:r>
      <w:r w:rsidR="00956244" w:rsidRPr="00052831">
        <w:rPr>
          <w:rFonts w:cs="Arial"/>
          <w:u w:val="none"/>
          <w:lang w:eastAsia="en-US"/>
        </w:rPr>
        <w:t xml:space="preserve"> as set out below:</w:t>
      </w:r>
    </w:p>
    <w:p w14:paraId="72D44F35" w14:textId="7CF8B74C" w:rsidR="00875E41" w:rsidRPr="00A77221" w:rsidRDefault="00052831" w:rsidP="00641A6F">
      <w:pPr>
        <w:pStyle w:val="BodyTextIndent3"/>
        <w:spacing w:before="120" w:line="360" w:lineRule="auto"/>
        <w:ind w:left="0"/>
        <w:jc w:val="both"/>
        <w:rPr>
          <w:rFonts w:cs="Arial"/>
          <w:sz w:val="18"/>
          <w:szCs w:val="18"/>
          <w:u w:val="none"/>
          <w:lang w:eastAsia="en-US"/>
        </w:rPr>
      </w:pPr>
      <w:r w:rsidRPr="00052831">
        <w:rPr>
          <w:rFonts w:cs="Arial"/>
          <w:noProof/>
          <w:sz w:val="18"/>
          <w:szCs w:val="18"/>
          <w:u w:val="none"/>
          <w:lang w:eastAsia="en-US"/>
        </w:rPr>
        <w:drawing>
          <wp:inline distT="0" distB="0" distL="0" distR="0" wp14:anchorId="6C9CE7E0" wp14:editId="1C3B1588">
            <wp:extent cx="5686425" cy="1628775"/>
            <wp:effectExtent l="0" t="0" r="9525" b="9525"/>
            <wp:docPr id="14899541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9954115" name=""/>
                    <pic:cNvPicPr/>
                  </pic:nvPicPr>
                  <pic:blipFill rotWithShape="1">
                    <a:blip r:embed="rId12"/>
                    <a:srcRect l="2160" t="30446" r="26380" b="414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1628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FFCA184" w14:textId="77777777" w:rsidR="00F41A67" w:rsidRPr="00030AD5" w:rsidRDefault="00F41A67" w:rsidP="000261E1">
      <w:pPr>
        <w:rPr>
          <w:rFonts w:ascii="Times New Roman" w:hAnsi="Times New Roman" w:cs="Times New Roman"/>
        </w:rPr>
      </w:pPr>
    </w:p>
    <w:p w14:paraId="79CD41A1" w14:textId="77777777" w:rsidR="00FD6B50" w:rsidRPr="00030AD5" w:rsidRDefault="00FD6B50" w:rsidP="00931B1B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30AD5">
        <w:rPr>
          <w:rFonts w:ascii="Arial" w:hAnsi="Arial" w:cs="Arial"/>
          <w:b/>
        </w:rPr>
        <w:t>WORK UNDERTAKEN</w:t>
      </w:r>
    </w:p>
    <w:p w14:paraId="525BC748" w14:textId="1237B656" w:rsidR="00681C4D" w:rsidRDefault="001D53E6" w:rsidP="003F1B8A">
      <w:pPr>
        <w:spacing w:after="0" w:line="360" w:lineRule="auto"/>
        <w:rPr>
          <w:rFonts w:ascii="Arial" w:hAnsi="Arial" w:cs="Arial"/>
        </w:rPr>
      </w:pPr>
      <w:r w:rsidRPr="00030AD5">
        <w:rPr>
          <w:rFonts w:ascii="Arial" w:hAnsi="Arial" w:cs="Arial"/>
        </w:rPr>
        <w:t xml:space="preserve">During the financial year </w:t>
      </w:r>
      <w:r w:rsidR="003151D5">
        <w:rPr>
          <w:rFonts w:ascii="Arial" w:hAnsi="Arial" w:cs="Arial"/>
        </w:rPr>
        <w:t>2025/26</w:t>
      </w:r>
      <w:r w:rsidR="00077AC8" w:rsidRPr="00030AD5">
        <w:rPr>
          <w:rFonts w:ascii="Arial" w:hAnsi="Arial" w:cs="Arial"/>
        </w:rPr>
        <w:t xml:space="preserve">, </w:t>
      </w:r>
      <w:r w:rsidR="00681C4D" w:rsidRPr="00030AD5">
        <w:rPr>
          <w:rFonts w:ascii="Arial" w:hAnsi="Arial" w:cs="Arial"/>
        </w:rPr>
        <w:t xml:space="preserve">the following standing items were considered and </w:t>
      </w:r>
      <w:r w:rsidR="003F1B8A" w:rsidRPr="00030AD5">
        <w:rPr>
          <w:rFonts w:ascii="Arial" w:hAnsi="Arial" w:cs="Arial"/>
        </w:rPr>
        <w:t xml:space="preserve">reviewed </w:t>
      </w:r>
      <w:r w:rsidR="00681C4D" w:rsidRPr="00030AD5">
        <w:rPr>
          <w:rFonts w:ascii="Arial" w:hAnsi="Arial" w:cs="Arial"/>
        </w:rPr>
        <w:t>at each Finance Committee</w:t>
      </w:r>
      <w:r w:rsidR="00926B05" w:rsidRPr="00030AD5">
        <w:rPr>
          <w:rFonts w:ascii="Arial" w:hAnsi="Arial" w:cs="Arial"/>
        </w:rPr>
        <w:t>:</w:t>
      </w:r>
    </w:p>
    <w:p w14:paraId="4B836D7A" w14:textId="662A30AE" w:rsidR="00756D64" w:rsidRDefault="00756D64" w:rsidP="00756D64">
      <w:pPr>
        <w:pStyle w:val="ListParagraph"/>
        <w:numPr>
          <w:ilvl w:val="0"/>
          <w:numId w:val="28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Finance Report Update (including tracker)</w:t>
      </w:r>
    </w:p>
    <w:p w14:paraId="6C4C8941" w14:textId="43AAF8F5" w:rsidR="00756D64" w:rsidRDefault="00756D64" w:rsidP="00756D64">
      <w:pPr>
        <w:pStyle w:val="ListParagraph"/>
        <w:numPr>
          <w:ilvl w:val="0"/>
          <w:numId w:val="28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Operational Performance Update</w:t>
      </w:r>
    </w:p>
    <w:p w14:paraId="7D684192" w14:textId="79D2FE32" w:rsidR="00D3573B" w:rsidRDefault="00756D64" w:rsidP="00D3573B">
      <w:pPr>
        <w:pStyle w:val="ListParagraph"/>
        <w:numPr>
          <w:ilvl w:val="0"/>
          <w:numId w:val="28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Board Assurance Framework</w:t>
      </w:r>
      <w:r w:rsidR="00D3573B">
        <w:rPr>
          <w:rFonts w:ascii="Arial" w:hAnsi="Arial" w:cs="Arial"/>
        </w:rPr>
        <w:t xml:space="preserve"> (bi-monthly)</w:t>
      </w:r>
    </w:p>
    <w:p w14:paraId="430170FD" w14:textId="14ABE8DC" w:rsidR="00D3573B" w:rsidRPr="00D3573B" w:rsidRDefault="00D3573B" w:rsidP="00D3573B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br/>
      </w:r>
      <w:r w:rsidRPr="00D3573B">
        <w:rPr>
          <w:rFonts w:ascii="Arial" w:hAnsi="Arial" w:cs="Arial"/>
        </w:rPr>
        <w:t>An extract from the Monthly Finance Monitoring Returns submitted to Welsh Government was also noted at each Committee Meeting.</w:t>
      </w:r>
    </w:p>
    <w:p w14:paraId="552582A9" w14:textId="77777777" w:rsidR="00756D64" w:rsidRDefault="00756D64" w:rsidP="00756D64">
      <w:pPr>
        <w:spacing w:after="0" w:line="360" w:lineRule="auto"/>
        <w:rPr>
          <w:rFonts w:ascii="Arial" w:hAnsi="Arial" w:cs="Arial"/>
        </w:rPr>
      </w:pPr>
    </w:p>
    <w:p w14:paraId="23C7739C" w14:textId="3CF73BBE" w:rsidR="00756D64" w:rsidRDefault="00756D64" w:rsidP="00756D64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The following items were considered periodically at the Finance committee during the financial year 2025/26:</w:t>
      </w:r>
    </w:p>
    <w:p w14:paraId="0525CBAB" w14:textId="4563487F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Planned Performance Dashboard</w:t>
      </w:r>
    </w:p>
    <w:p w14:paraId="64D51405" w14:textId="5E162E93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RPB Quarterly Update</w:t>
      </w:r>
    </w:p>
    <w:p w14:paraId="38791550" w14:textId="74E7E898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Rapid Planning Event Report</w:t>
      </w:r>
    </w:p>
    <w:p w14:paraId="5E4B7C42" w14:textId="51F84B23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Annual Plan Reporting Framework</w:t>
      </w:r>
    </w:p>
    <w:p w14:paraId="74CE92DD" w14:textId="4CABE71A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Enabling Actions &amp; Ministerial Advisory Group (MAG) Update</w:t>
      </w:r>
    </w:p>
    <w:p w14:paraId="63803ED7" w14:textId="78C1BE72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Rapid Planning Event December 2024: Findings Report</w:t>
      </w:r>
    </w:p>
    <w:p w14:paraId="06359DED" w14:textId="0CF1B4B5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RPB Update</w:t>
      </w:r>
    </w:p>
    <w:p w14:paraId="4B2D5139" w14:textId="11145339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Accountable Officer Letter</w:t>
      </w:r>
    </w:p>
    <w:p w14:paraId="2C655B0F" w14:textId="09D2013E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Annual Plan / Quarterly IMTP</w:t>
      </w:r>
    </w:p>
    <w:p w14:paraId="7C327DA8" w14:textId="577BC17B" w:rsidR="00D3573B" w:rsidRPr="00756D64" w:rsidRDefault="00D3573B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Targeted Intervention</w:t>
      </w:r>
    </w:p>
    <w:p w14:paraId="14A8D944" w14:textId="77777777" w:rsidR="007068BB" w:rsidRPr="00030AD5" w:rsidRDefault="007068BB" w:rsidP="003F1B8A">
      <w:pPr>
        <w:spacing w:after="0" w:line="360" w:lineRule="auto"/>
        <w:rPr>
          <w:rFonts w:ascii="Arial" w:hAnsi="Arial" w:cs="Arial"/>
        </w:rPr>
      </w:pPr>
    </w:p>
    <w:p w14:paraId="66B683DA" w14:textId="17060834" w:rsidR="00030AD5" w:rsidRDefault="00030AD5" w:rsidP="003F1B8A">
      <w:pPr>
        <w:spacing w:after="0" w:line="360" w:lineRule="auto"/>
        <w:rPr>
          <w:rFonts w:ascii="Arial" w:hAnsi="Arial" w:cs="Arial"/>
        </w:rPr>
      </w:pPr>
      <w:r w:rsidRPr="00030AD5">
        <w:rPr>
          <w:rFonts w:ascii="Arial" w:hAnsi="Arial" w:cs="Arial"/>
        </w:rPr>
        <w:t xml:space="preserve">The following business cases were approved by the committee during </w:t>
      </w:r>
      <w:r w:rsidR="00052831">
        <w:rPr>
          <w:rFonts w:ascii="Arial" w:hAnsi="Arial" w:cs="Arial"/>
        </w:rPr>
        <w:t>2025/26</w:t>
      </w:r>
      <w:r w:rsidRPr="00030AD5">
        <w:rPr>
          <w:rFonts w:ascii="Arial" w:hAnsi="Arial" w:cs="Arial"/>
        </w:rPr>
        <w:t>:</w:t>
      </w:r>
    </w:p>
    <w:p w14:paraId="2F87F629" w14:textId="1D70917B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Community Diagnostic Hub</w:t>
      </w:r>
    </w:p>
    <w:p w14:paraId="7F977EA0" w14:textId="78093373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LHP OBC &amp; </w:t>
      </w:r>
      <w:proofErr w:type="gramStart"/>
      <w:r>
        <w:rPr>
          <w:rFonts w:ascii="Arial" w:hAnsi="Arial" w:cs="Arial"/>
        </w:rPr>
        <w:t>South East</w:t>
      </w:r>
      <w:proofErr w:type="gramEnd"/>
      <w:r>
        <w:rPr>
          <w:rFonts w:ascii="Arial" w:hAnsi="Arial" w:cs="Arial"/>
        </w:rPr>
        <w:t xml:space="preserve"> Wales Regional Orthopaedic Plan</w:t>
      </w:r>
    </w:p>
    <w:p w14:paraId="6FF3B0FA" w14:textId="73952EA7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Park View Wellbeing Hub</w:t>
      </w:r>
    </w:p>
    <w:p w14:paraId="51640F7C" w14:textId="37E71F61" w:rsid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Llantrisant Health Park – FBC Community Diagnostics Hub &amp; OBC Orthopaedic</w:t>
      </w:r>
    </w:p>
    <w:p w14:paraId="3336107F" w14:textId="077D3326" w:rsidR="00756D64" w:rsidRPr="00756D64" w:rsidRDefault="00756D64" w:rsidP="00756D64">
      <w:pPr>
        <w:pStyle w:val="ListParagraph"/>
        <w:numPr>
          <w:ilvl w:val="0"/>
          <w:numId w:val="29"/>
        </w:num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UHW Ward Block Roof Replacement</w:t>
      </w:r>
    </w:p>
    <w:p w14:paraId="2A1FD8DC" w14:textId="77777777" w:rsidR="005D6C3E" w:rsidRPr="00030AD5" w:rsidRDefault="005D6C3E" w:rsidP="00D3177B">
      <w:pPr>
        <w:pStyle w:val="ListParagraph"/>
        <w:rPr>
          <w:rFonts w:ascii="Arial" w:hAnsi="Arial" w:cs="Arial"/>
        </w:rPr>
      </w:pPr>
    </w:p>
    <w:p w14:paraId="22CF4199" w14:textId="77777777" w:rsidR="00E024FF" w:rsidRPr="00030AD5" w:rsidRDefault="00E024FF" w:rsidP="00931B1B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30AD5">
        <w:rPr>
          <w:rFonts w:ascii="Arial" w:hAnsi="Arial" w:cs="Arial"/>
          <w:b/>
        </w:rPr>
        <w:t>REPORTING RESPONSIBILITIES</w:t>
      </w:r>
    </w:p>
    <w:p w14:paraId="04143D9D" w14:textId="77777777" w:rsidR="00090C5A" w:rsidRPr="00030AD5" w:rsidRDefault="00875E41" w:rsidP="00090C5A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  <w:r w:rsidRPr="00030AD5">
        <w:rPr>
          <w:rFonts w:cs="Arial"/>
          <w:u w:val="none"/>
        </w:rPr>
        <w:t>T</w:t>
      </w:r>
      <w:r w:rsidR="007068BB" w:rsidRPr="00030AD5">
        <w:rPr>
          <w:rFonts w:cs="Arial"/>
          <w:u w:val="none"/>
        </w:rPr>
        <w:t>he Committee has reported to each</w:t>
      </w:r>
      <w:r w:rsidRPr="00030AD5">
        <w:rPr>
          <w:rFonts w:cs="Arial"/>
          <w:u w:val="none"/>
        </w:rPr>
        <w:t xml:space="preserve"> Board </w:t>
      </w:r>
      <w:r w:rsidR="007068BB" w:rsidRPr="00030AD5">
        <w:rPr>
          <w:rFonts w:cs="Arial"/>
          <w:u w:val="none"/>
        </w:rPr>
        <w:t xml:space="preserve">meeting </w:t>
      </w:r>
      <w:r w:rsidRPr="00030AD5">
        <w:rPr>
          <w:rFonts w:cs="Arial"/>
          <w:u w:val="none"/>
        </w:rPr>
        <w:t>by presenting a summary report</w:t>
      </w:r>
      <w:r w:rsidR="00931B1B" w:rsidRPr="00030AD5">
        <w:rPr>
          <w:rFonts w:cs="Arial"/>
          <w:u w:val="none"/>
        </w:rPr>
        <w:t xml:space="preserve"> </w:t>
      </w:r>
      <w:r w:rsidRPr="00030AD5">
        <w:rPr>
          <w:rFonts w:cs="Arial"/>
          <w:u w:val="none"/>
        </w:rPr>
        <w:t xml:space="preserve">of the key discussion items at the </w:t>
      </w:r>
      <w:r w:rsidR="00E435B2" w:rsidRPr="00030AD5">
        <w:rPr>
          <w:rFonts w:cs="Arial"/>
          <w:u w:val="none"/>
        </w:rPr>
        <w:t>Finance</w:t>
      </w:r>
      <w:r w:rsidR="002622CC" w:rsidRPr="00030AD5">
        <w:rPr>
          <w:rFonts w:cs="Arial"/>
          <w:u w:val="none"/>
        </w:rPr>
        <w:t xml:space="preserve"> Committee</w:t>
      </w:r>
      <w:r w:rsidRPr="00030AD5">
        <w:rPr>
          <w:rFonts w:cs="Arial"/>
          <w:u w:val="none"/>
        </w:rPr>
        <w:t xml:space="preserve">. The report is presented by the </w:t>
      </w:r>
      <w:r w:rsidR="00B150B1" w:rsidRPr="00030AD5">
        <w:rPr>
          <w:rFonts w:cs="Arial"/>
          <w:u w:val="none"/>
        </w:rPr>
        <w:t>Chair of the</w:t>
      </w:r>
      <w:r w:rsidR="00E435B2" w:rsidRPr="00030AD5">
        <w:rPr>
          <w:rFonts w:cs="Arial"/>
          <w:u w:val="none"/>
        </w:rPr>
        <w:t xml:space="preserve"> Finance </w:t>
      </w:r>
      <w:r w:rsidR="00B150B1" w:rsidRPr="00030AD5">
        <w:rPr>
          <w:rFonts w:cs="Arial"/>
          <w:u w:val="none"/>
        </w:rPr>
        <w:t>Committee.</w:t>
      </w:r>
      <w:r w:rsidR="007068BB" w:rsidRPr="00030AD5">
        <w:rPr>
          <w:rFonts w:cs="Arial"/>
          <w:u w:val="none"/>
        </w:rPr>
        <w:t xml:space="preserve">  In addition</w:t>
      </w:r>
      <w:r w:rsidR="00DF35CD" w:rsidRPr="00030AD5">
        <w:rPr>
          <w:rFonts w:cs="Arial"/>
          <w:u w:val="none"/>
        </w:rPr>
        <w:t>,</w:t>
      </w:r>
      <w:r w:rsidR="007068BB" w:rsidRPr="00030AD5">
        <w:rPr>
          <w:rFonts w:cs="Arial"/>
          <w:u w:val="none"/>
        </w:rPr>
        <w:t xml:space="preserve"> the finance dashboard which is reviewed at Committee meetings is included within the Performance Report which </w:t>
      </w:r>
      <w:r w:rsidR="000261E1" w:rsidRPr="00030AD5">
        <w:rPr>
          <w:rFonts w:cs="Arial"/>
          <w:u w:val="none"/>
        </w:rPr>
        <w:t>is submitted to each</w:t>
      </w:r>
      <w:r w:rsidR="007068BB" w:rsidRPr="00030AD5">
        <w:rPr>
          <w:rFonts w:cs="Arial"/>
          <w:u w:val="none"/>
        </w:rPr>
        <w:t xml:space="preserve"> Board meeting</w:t>
      </w:r>
      <w:r w:rsidR="00077AC8" w:rsidRPr="00030AD5">
        <w:rPr>
          <w:rFonts w:cs="Arial"/>
          <w:u w:val="none"/>
        </w:rPr>
        <w:t>.</w:t>
      </w:r>
    </w:p>
    <w:p w14:paraId="178C57E6" w14:textId="77777777" w:rsidR="00875E41" w:rsidRPr="00030AD5" w:rsidRDefault="00875E41" w:rsidP="00875E41">
      <w:pPr>
        <w:rPr>
          <w:rFonts w:ascii="Arial" w:hAnsi="Arial" w:cs="Arial"/>
          <w:b/>
        </w:rPr>
      </w:pPr>
    </w:p>
    <w:p w14:paraId="7E14DE4E" w14:textId="77777777" w:rsidR="00875E41" w:rsidRPr="00030AD5" w:rsidRDefault="00875E41" w:rsidP="00931B1B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030AD5">
        <w:rPr>
          <w:rFonts w:ascii="Arial" w:hAnsi="Arial" w:cs="Arial"/>
          <w:b/>
        </w:rPr>
        <w:t>OPINION</w:t>
      </w:r>
    </w:p>
    <w:p w14:paraId="236DF5E2" w14:textId="49089542" w:rsidR="00816121" w:rsidRPr="00030AD5" w:rsidRDefault="00875E41" w:rsidP="00875E41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  <w:r w:rsidRPr="00030AD5">
        <w:rPr>
          <w:rFonts w:cs="Arial"/>
          <w:u w:val="none"/>
        </w:rPr>
        <w:t xml:space="preserve">The Committee is of the opinion that the </w:t>
      </w:r>
      <w:r w:rsidR="00E435B2" w:rsidRPr="00030AD5">
        <w:rPr>
          <w:rFonts w:cs="Arial"/>
          <w:u w:val="none"/>
        </w:rPr>
        <w:t>Finance</w:t>
      </w:r>
      <w:r w:rsidR="00B150B1" w:rsidRPr="00030AD5">
        <w:rPr>
          <w:rFonts w:cs="Arial"/>
          <w:u w:val="none"/>
        </w:rPr>
        <w:t xml:space="preserve"> </w:t>
      </w:r>
      <w:r w:rsidR="002622CC" w:rsidRPr="00030AD5">
        <w:rPr>
          <w:rFonts w:cs="Arial"/>
          <w:u w:val="none"/>
        </w:rPr>
        <w:t xml:space="preserve">Committee </w:t>
      </w:r>
      <w:r w:rsidR="003F1B8A" w:rsidRPr="00030AD5">
        <w:rPr>
          <w:rFonts w:cs="Arial"/>
          <w:u w:val="none"/>
        </w:rPr>
        <w:t xml:space="preserve">Report </w:t>
      </w:r>
      <w:r w:rsidR="00BC3A5D" w:rsidRPr="00030AD5">
        <w:rPr>
          <w:rFonts w:cs="Arial"/>
          <w:u w:val="none"/>
        </w:rPr>
        <w:t>202</w:t>
      </w:r>
      <w:r w:rsidR="00D3573B">
        <w:rPr>
          <w:rFonts w:cs="Arial"/>
          <w:u w:val="none"/>
        </w:rPr>
        <w:t>5</w:t>
      </w:r>
      <w:r w:rsidR="00BC3A5D" w:rsidRPr="00030AD5">
        <w:rPr>
          <w:rFonts w:cs="Arial"/>
          <w:u w:val="none"/>
        </w:rPr>
        <w:t>/2</w:t>
      </w:r>
      <w:r w:rsidR="00D3573B">
        <w:rPr>
          <w:rFonts w:cs="Arial"/>
          <w:u w:val="none"/>
        </w:rPr>
        <w:t>6</w:t>
      </w:r>
      <w:r w:rsidRPr="00030AD5">
        <w:rPr>
          <w:rFonts w:cs="Arial"/>
          <w:u w:val="none"/>
        </w:rPr>
        <w:t xml:space="preserve"> is consistent with </w:t>
      </w:r>
      <w:r w:rsidR="003F1B8A" w:rsidRPr="00030AD5">
        <w:rPr>
          <w:rFonts w:cs="Arial"/>
          <w:u w:val="none"/>
        </w:rPr>
        <w:t xml:space="preserve">its role as set out within the Terms of Reference </w:t>
      </w:r>
      <w:r w:rsidRPr="00030AD5">
        <w:rPr>
          <w:rFonts w:cs="Arial"/>
          <w:u w:val="none"/>
        </w:rPr>
        <w:t>and that there are no matters that the Committee is aware of at this time that have not been disclosed appropriately.</w:t>
      </w:r>
    </w:p>
    <w:p w14:paraId="4C7E9B32" w14:textId="77777777" w:rsidR="00816121" w:rsidRPr="00030AD5" w:rsidRDefault="00816121" w:rsidP="00875E41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</w:p>
    <w:p w14:paraId="3014A611" w14:textId="3DF1D939" w:rsidR="00875E41" w:rsidRPr="00030AD5" w:rsidRDefault="003151D5" w:rsidP="00816121">
      <w:pPr>
        <w:rPr>
          <w:rFonts w:ascii="Arial" w:hAnsi="Arial" w:cs="Arial"/>
        </w:rPr>
      </w:pPr>
      <w:r>
        <w:rPr>
          <w:rFonts w:ascii="Arial" w:hAnsi="Arial" w:cs="Arial"/>
        </w:rPr>
        <w:t>Rhian Thomas</w:t>
      </w:r>
    </w:p>
    <w:p w14:paraId="2333B4B1" w14:textId="77777777" w:rsidR="00816121" w:rsidRPr="00030AD5" w:rsidRDefault="00816121" w:rsidP="00816121">
      <w:pPr>
        <w:rPr>
          <w:rFonts w:ascii="Arial" w:hAnsi="Arial" w:cs="Arial"/>
        </w:rPr>
      </w:pPr>
      <w:r w:rsidRPr="00030AD5">
        <w:rPr>
          <w:rFonts w:ascii="Arial" w:hAnsi="Arial" w:cs="Arial"/>
        </w:rPr>
        <w:t>Committee Chair</w:t>
      </w:r>
    </w:p>
    <w:sectPr w:rsidR="00816121" w:rsidRPr="00030A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9F69B5" w14:textId="77777777" w:rsidR="00826AFE" w:rsidRDefault="00826AFE" w:rsidP="002E604B">
      <w:pPr>
        <w:spacing w:after="0" w:line="240" w:lineRule="auto"/>
      </w:pPr>
      <w:r>
        <w:separator/>
      </w:r>
    </w:p>
  </w:endnote>
  <w:endnote w:type="continuationSeparator" w:id="0">
    <w:p w14:paraId="2D5E3B96" w14:textId="77777777" w:rsidR="00826AFE" w:rsidRDefault="00826AFE" w:rsidP="002E60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FD413" w14:textId="77777777" w:rsidR="00826AFE" w:rsidRDefault="00826AFE" w:rsidP="002E604B">
      <w:pPr>
        <w:spacing w:after="0" w:line="240" w:lineRule="auto"/>
      </w:pPr>
      <w:r>
        <w:separator/>
      </w:r>
    </w:p>
  </w:footnote>
  <w:footnote w:type="continuationSeparator" w:id="0">
    <w:p w14:paraId="62893E59" w14:textId="77777777" w:rsidR="00826AFE" w:rsidRDefault="00826AFE" w:rsidP="002E60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0415B"/>
    <w:multiLevelType w:val="multilevel"/>
    <w:tmpl w:val="1192763C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" w15:restartNumberingAfterBreak="0">
    <w:nsid w:val="02C27C0E"/>
    <w:multiLevelType w:val="hybridMultilevel"/>
    <w:tmpl w:val="E772C1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0665E"/>
    <w:multiLevelType w:val="hybridMultilevel"/>
    <w:tmpl w:val="5A1C4E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066894"/>
    <w:multiLevelType w:val="hybridMultilevel"/>
    <w:tmpl w:val="6AFE2C90"/>
    <w:lvl w:ilvl="0" w:tplc="0D0036B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82574A6"/>
    <w:multiLevelType w:val="multilevel"/>
    <w:tmpl w:val="8D44094E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5" w15:restartNumberingAfterBreak="0">
    <w:nsid w:val="1F926370"/>
    <w:multiLevelType w:val="hybridMultilevel"/>
    <w:tmpl w:val="2814F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7B54CF"/>
    <w:multiLevelType w:val="hybridMultilevel"/>
    <w:tmpl w:val="63B8E2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6F30BE"/>
    <w:multiLevelType w:val="hybridMultilevel"/>
    <w:tmpl w:val="2BCA51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8721DB"/>
    <w:multiLevelType w:val="hybridMultilevel"/>
    <w:tmpl w:val="2EBA11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852A76"/>
    <w:multiLevelType w:val="hybridMultilevel"/>
    <w:tmpl w:val="3C70FB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E04D0"/>
    <w:multiLevelType w:val="hybridMultilevel"/>
    <w:tmpl w:val="AD7AA8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63510F"/>
    <w:multiLevelType w:val="hybridMultilevel"/>
    <w:tmpl w:val="02F237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D017F8"/>
    <w:multiLevelType w:val="hybridMultilevel"/>
    <w:tmpl w:val="7A4052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2A1236"/>
    <w:multiLevelType w:val="hybridMultilevel"/>
    <w:tmpl w:val="B48616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D053B9"/>
    <w:multiLevelType w:val="hybridMultilevel"/>
    <w:tmpl w:val="BC3E47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EF0721"/>
    <w:multiLevelType w:val="hybridMultilevel"/>
    <w:tmpl w:val="72BC0E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EF71F7"/>
    <w:multiLevelType w:val="hybridMultilevel"/>
    <w:tmpl w:val="AAA037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928"/>
    <w:multiLevelType w:val="hybridMultilevel"/>
    <w:tmpl w:val="ABC2B274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146936"/>
    <w:multiLevelType w:val="hybridMultilevel"/>
    <w:tmpl w:val="F274CF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B014FF"/>
    <w:multiLevelType w:val="hybridMultilevel"/>
    <w:tmpl w:val="7DEC35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C9249B"/>
    <w:multiLevelType w:val="hybridMultilevel"/>
    <w:tmpl w:val="1D2440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596D0E"/>
    <w:multiLevelType w:val="hybridMultilevel"/>
    <w:tmpl w:val="FCD8B3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592C0F"/>
    <w:multiLevelType w:val="hybridMultilevel"/>
    <w:tmpl w:val="C7BCEB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E07AF7"/>
    <w:multiLevelType w:val="hybridMultilevel"/>
    <w:tmpl w:val="676C10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EA06CD"/>
    <w:multiLevelType w:val="hybridMultilevel"/>
    <w:tmpl w:val="451824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F77E93"/>
    <w:multiLevelType w:val="hybridMultilevel"/>
    <w:tmpl w:val="23FE09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AA250A"/>
    <w:multiLevelType w:val="hybridMultilevel"/>
    <w:tmpl w:val="4FDACD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167F68"/>
    <w:multiLevelType w:val="hybridMultilevel"/>
    <w:tmpl w:val="0FB624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026669"/>
    <w:multiLevelType w:val="hybridMultilevel"/>
    <w:tmpl w:val="4118B0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4363363">
    <w:abstractNumId w:val="4"/>
  </w:num>
  <w:num w:numId="2" w16cid:durableId="791245648">
    <w:abstractNumId w:val="17"/>
  </w:num>
  <w:num w:numId="3" w16cid:durableId="1231500847">
    <w:abstractNumId w:val="0"/>
  </w:num>
  <w:num w:numId="4" w16cid:durableId="238944748">
    <w:abstractNumId w:val="10"/>
  </w:num>
  <w:num w:numId="5" w16cid:durableId="1002394419">
    <w:abstractNumId w:val="3"/>
  </w:num>
  <w:num w:numId="6" w16cid:durableId="1474253270">
    <w:abstractNumId w:val="12"/>
  </w:num>
  <w:num w:numId="7" w16cid:durableId="1343051176">
    <w:abstractNumId w:val="7"/>
  </w:num>
  <w:num w:numId="8" w16cid:durableId="112138319">
    <w:abstractNumId w:val="9"/>
  </w:num>
  <w:num w:numId="9" w16cid:durableId="1614481921">
    <w:abstractNumId w:val="15"/>
  </w:num>
  <w:num w:numId="10" w16cid:durableId="1110710141">
    <w:abstractNumId w:val="11"/>
  </w:num>
  <w:num w:numId="11" w16cid:durableId="399252364">
    <w:abstractNumId w:val="27"/>
  </w:num>
  <w:num w:numId="12" w16cid:durableId="674918405">
    <w:abstractNumId w:val="8"/>
  </w:num>
  <w:num w:numId="13" w16cid:durableId="303000843">
    <w:abstractNumId w:val="22"/>
  </w:num>
  <w:num w:numId="14" w16cid:durableId="1204094294">
    <w:abstractNumId w:val="16"/>
  </w:num>
  <w:num w:numId="15" w16cid:durableId="228882266">
    <w:abstractNumId w:val="14"/>
  </w:num>
  <w:num w:numId="16" w16cid:durableId="289365735">
    <w:abstractNumId w:val="13"/>
  </w:num>
  <w:num w:numId="17" w16cid:durableId="1926258797">
    <w:abstractNumId w:val="2"/>
  </w:num>
  <w:num w:numId="18" w16cid:durableId="1180006120">
    <w:abstractNumId w:val="28"/>
  </w:num>
  <w:num w:numId="19" w16cid:durableId="852376518">
    <w:abstractNumId w:val="20"/>
  </w:num>
  <w:num w:numId="20" w16cid:durableId="885871276">
    <w:abstractNumId w:val="5"/>
  </w:num>
  <w:num w:numId="21" w16cid:durableId="2057466356">
    <w:abstractNumId w:val="26"/>
  </w:num>
  <w:num w:numId="22" w16cid:durableId="2061056734">
    <w:abstractNumId w:val="21"/>
  </w:num>
  <w:num w:numId="23" w16cid:durableId="734275507">
    <w:abstractNumId w:val="24"/>
  </w:num>
  <w:num w:numId="24" w16cid:durableId="2126120142">
    <w:abstractNumId w:val="19"/>
  </w:num>
  <w:num w:numId="25" w16cid:durableId="1963220545">
    <w:abstractNumId w:val="25"/>
  </w:num>
  <w:num w:numId="26" w16cid:durableId="719865463">
    <w:abstractNumId w:val="1"/>
  </w:num>
  <w:num w:numId="27" w16cid:durableId="1660886680">
    <w:abstractNumId w:val="23"/>
  </w:num>
  <w:num w:numId="28" w16cid:durableId="982123935">
    <w:abstractNumId w:val="18"/>
  </w:num>
  <w:num w:numId="29" w16cid:durableId="12804559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6B50"/>
    <w:rsid w:val="00007371"/>
    <w:rsid w:val="00010C58"/>
    <w:rsid w:val="000261E1"/>
    <w:rsid w:val="00030AD5"/>
    <w:rsid w:val="00052831"/>
    <w:rsid w:val="00066D19"/>
    <w:rsid w:val="00077AC8"/>
    <w:rsid w:val="00090C5A"/>
    <w:rsid w:val="000D5F37"/>
    <w:rsid w:val="000E3C09"/>
    <w:rsid w:val="001070F5"/>
    <w:rsid w:val="001263D9"/>
    <w:rsid w:val="0015327B"/>
    <w:rsid w:val="001610A7"/>
    <w:rsid w:val="0018233A"/>
    <w:rsid w:val="00186817"/>
    <w:rsid w:val="001A7CFF"/>
    <w:rsid w:val="001B4884"/>
    <w:rsid w:val="001D53E6"/>
    <w:rsid w:val="001E39CF"/>
    <w:rsid w:val="0022473A"/>
    <w:rsid w:val="00242AD8"/>
    <w:rsid w:val="00243494"/>
    <w:rsid w:val="00247874"/>
    <w:rsid w:val="002622CC"/>
    <w:rsid w:val="002811CD"/>
    <w:rsid w:val="002844D1"/>
    <w:rsid w:val="002A6337"/>
    <w:rsid w:val="002C05BB"/>
    <w:rsid w:val="002C0912"/>
    <w:rsid w:val="002E604B"/>
    <w:rsid w:val="003151D5"/>
    <w:rsid w:val="003532B6"/>
    <w:rsid w:val="003672FF"/>
    <w:rsid w:val="003B14AE"/>
    <w:rsid w:val="003E533B"/>
    <w:rsid w:val="003F1B8A"/>
    <w:rsid w:val="003F608A"/>
    <w:rsid w:val="00482732"/>
    <w:rsid w:val="00490E38"/>
    <w:rsid w:val="004C4338"/>
    <w:rsid w:val="004D71E3"/>
    <w:rsid w:val="004E3CEF"/>
    <w:rsid w:val="00507371"/>
    <w:rsid w:val="005C3DEA"/>
    <w:rsid w:val="005D6C3E"/>
    <w:rsid w:val="005E084C"/>
    <w:rsid w:val="00641A6F"/>
    <w:rsid w:val="00641C3C"/>
    <w:rsid w:val="00681C4D"/>
    <w:rsid w:val="007068BB"/>
    <w:rsid w:val="00706E46"/>
    <w:rsid w:val="00737799"/>
    <w:rsid w:val="00756D64"/>
    <w:rsid w:val="007612DD"/>
    <w:rsid w:val="007669B7"/>
    <w:rsid w:val="007901FE"/>
    <w:rsid w:val="007C6CE0"/>
    <w:rsid w:val="00813D8A"/>
    <w:rsid w:val="00816121"/>
    <w:rsid w:val="00826AFE"/>
    <w:rsid w:val="008446BC"/>
    <w:rsid w:val="00855757"/>
    <w:rsid w:val="00875E41"/>
    <w:rsid w:val="00926B05"/>
    <w:rsid w:val="00931B1B"/>
    <w:rsid w:val="00956244"/>
    <w:rsid w:val="00976024"/>
    <w:rsid w:val="00981FB5"/>
    <w:rsid w:val="009D3E04"/>
    <w:rsid w:val="009D4367"/>
    <w:rsid w:val="00A56EED"/>
    <w:rsid w:val="00A77221"/>
    <w:rsid w:val="00AB5A02"/>
    <w:rsid w:val="00AB7954"/>
    <w:rsid w:val="00AE0F3F"/>
    <w:rsid w:val="00AF6B89"/>
    <w:rsid w:val="00B01306"/>
    <w:rsid w:val="00B150B1"/>
    <w:rsid w:val="00B328EC"/>
    <w:rsid w:val="00B42E2F"/>
    <w:rsid w:val="00B52C7A"/>
    <w:rsid w:val="00B7589E"/>
    <w:rsid w:val="00B845C3"/>
    <w:rsid w:val="00B91DD2"/>
    <w:rsid w:val="00BA5AF6"/>
    <w:rsid w:val="00BC3A5D"/>
    <w:rsid w:val="00BD2EE9"/>
    <w:rsid w:val="00BF3787"/>
    <w:rsid w:val="00C33AB2"/>
    <w:rsid w:val="00C97DA7"/>
    <w:rsid w:val="00CC78BB"/>
    <w:rsid w:val="00CD03AB"/>
    <w:rsid w:val="00CE0DAA"/>
    <w:rsid w:val="00D1725C"/>
    <w:rsid w:val="00D3177B"/>
    <w:rsid w:val="00D3260E"/>
    <w:rsid w:val="00D3573B"/>
    <w:rsid w:val="00D503E3"/>
    <w:rsid w:val="00D81FF4"/>
    <w:rsid w:val="00D916C9"/>
    <w:rsid w:val="00DF35CD"/>
    <w:rsid w:val="00DF62DB"/>
    <w:rsid w:val="00E024FF"/>
    <w:rsid w:val="00E106BE"/>
    <w:rsid w:val="00E34BA2"/>
    <w:rsid w:val="00E375E2"/>
    <w:rsid w:val="00E435B2"/>
    <w:rsid w:val="00E76B6D"/>
    <w:rsid w:val="00EB2A70"/>
    <w:rsid w:val="00EB2D92"/>
    <w:rsid w:val="00ED1724"/>
    <w:rsid w:val="00EF0FB8"/>
    <w:rsid w:val="00F41A67"/>
    <w:rsid w:val="00F47FF6"/>
    <w:rsid w:val="00F62285"/>
    <w:rsid w:val="00F65DDD"/>
    <w:rsid w:val="00F742A3"/>
    <w:rsid w:val="00FB1C1C"/>
    <w:rsid w:val="00FC1AF1"/>
    <w:rsid w:val="00FD6B50"/>
    <w:rsid w:val="00FE644F"/>
    <w:rsid w:val="00FF4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DC825B"/>
  <w15:chartTrackingRefBased/>
  <w15:docId w15:val="{FEF1A752-27D2-4A25-9CB8-6A62F8344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6B50"/>
    <w:pPr>
      <w:ind w:left="720"/>
      <w:contextualSpacing/>
    </w:pPr>
  </w:style>
  <w:style w:type="paragraph" w:styleId="BodyTextIndent3">
    <w:name w:val="Body Text Indent 3"/>
    <w:basedOn w:val="Normal"/>
    <w:link w:val="BodyTextIndent3Char"/>
    <w:rsid w:val="00875E41"/>
    <w:pPr>
      <w:spacing w:after="0" w:line="240" w:lineRule="auto"/>
      <w:ind w:left="567"/>
    </w:pPr>
    <w:rPr>
      <w:rFonts w:ascii="Arial" w:eastAsia="Times New Roman" w:hAnsi="Arial" w:cs="Times New Roman"/>
      <w:u w:val="single"/>
      <w:lang w:eastAsia="en-GB"/>
    </w:rPr>
  </w:style>
  <w:style w:type="character" w:customStyle="1" w:styleId="BodyTextIndent3Char">
    <w:name w:val="Body Text Indent 3 Char"/>
    <w:basedOn w:val="DefaultParagraphFont"/>
    <w:link w:val="BodyTextIndent3"/>
    <w:rsid w:val="00875E41"/>
    <w:rPr>
      <w:rFonts w:ascii="Arial" w:eastAsia="Times New Roman" w:hAnsi="Arial" w:cs="Times New Roman"/>
      <w:u w:val="single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2E60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604B"/>
  </w:style>
  <w:style w:type="paragraph" w:styleId="Footer">
    <w:name w:val="footer"/>
    <w:basedOn w:val="Normal"/>
    <w:link w:val="FooterChar"/>
    <w:uiPriority w:val="99"/>
    <w:unhideWhenUsed/>
    <w:rsid w:val="002E60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604B"/>
  </w:style>
  <w:style w:type="paragraph" w:customStyle="1" w:styleId="StyleOutlinenumberedArialOutlinenumberedArial11Outli">
    <w:name w:val="Style Outline numbered Arial + Outline numbered Arial 1...1 + Outli..."/>
    <w:basedOn w:val="Normal"/>
    <w:rsid w:val="00090C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0E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E38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5C3DEA"/>
    <w:pPr>
      <w:spacing w:after="0" w:line="240" w:lineRule="auto"/>
    </w:pPr>
  </w:style>
  <w:style w:type="table" w:styleId="TableGrid">
    <w:name w:val="Table Grid"/>
    <w:basedOn w:val="TableNormal"/>
    <w:uiPriority w:val="39"/>
    <w:rsid w:val="001B48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39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5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8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7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BD2AAE2A5FC4340BC66BB7E1C64461A" ma:contentTypeVersion="15" ma:contentTypeDescription="Create a new document." ma:contentTypeScope="" ma:versionID="7fae25d4b56dee9997c0d28be97c4655">
  <xsd:schema xmlns:xsd="http://www.w3.org/2001/XMLSchema" xmlns:xs="http://www.w3.org/2001/XMLSchema" xmlns:p="http://schemas.microsoft.com/office/2006/metadata/properties" xmlns:ns1="http://schemas.microsoft.com/sharepoint/v3" xmlns:ns2="4902d82d-f2e8-4491-89e0-bed65b21cdf2" targetNamespace="http://schemas.microsoft.com/office/2006/metadata/properties" ma:root="true" ma:fieldsID="df48663048a25b5f712cf06acf98e8ae" ns1:_="" ns2:_="">
    <xsd:import namespace="http://schemas.microsoft.com/sharepoint/v3"/>
    <xsd:import namespace="4902d82d-f2e8-4491-89e0-bed65b21cd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02d82d-f2e8-4491-89e0-bed65b21cd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3416E1-A793-40B9-8AC3-26D4F22714D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E9A08D5-659B-460D-BEB7-AB0C353B3F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B17FDA-73B7-42A5-AA5A-CD297D256E31}"/>
</file>

<file path=customXml/itemProps4.xml><?xml version="1.0" encoding="utf-8"?>
<ds:datastoreItem xmlns:ds="http://schemas.openxmlformats.org/officeDocument/2006/customXml" ds:itemID="{2EF1B343-2909-455E-8CCF-DAD3ECB91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3</Pages>
  <Words>442</Words>
  <Characters>2474</Characters>
  <Application>Microsoft Office Word</Application>
  <DocSecurity>0</DocSecurity>
  <Lines>70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Foreman</dc:creator>
  <cp:keywords/>
  <dc:description/>
  <cp:lastModifiedBy>Matt Phillips (Cardiff and Vale UHB - Executives )</cp:lastModifiedBy>
  <cp:revision>10</cp:revision>
  <dcterms:created xsi:type="dcterms:W3CDTF">2022-03-24T13:16:00Z</dcterms:created>
  <dcterms:modified xsi:type="dcterms:W3CDTF">2026-05-20T14:36:00Z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0x0101000BD2AAE2A5FC4340BC66BB7E1C64461A</vt:lpwstr>
  </property>
</Properties>
</file>