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767E0" w:rsidRPr="00C85805" w:rsidRDefault="006767E0" w:rsidP="006767E0">
      <w:pPr>
        <w:rPr>
          <w:rFonts w:ascii="Arial" w:hAnsi="Arial" w:cs="Arial"/>
          <w:sz w:val="24"/>
          <w:szCs w:val="24"/>
        </w:rPr>
      </w:pPr>
      <w:r w:rsidRPr="00C85805">
        <w:rPr>
          <w:rFonts w:ascii="Arial" w:hAnsi="Arial" w:cs="Arial"/>
          <w:noProof/>
          <w:sz w:val="24"/>
          <w:szCs w:val="24"/>
          <w:lang w:eastAsia="en-GB"/>
        </w:rPr>
        <w:drawing>
          <wp:inline distT="0" distB="0" distL="0" distR="0" wp14:anchorId="5433FD74" wp14:editId="698F35FC">
            <wp:extent cx="4762500" cy="136207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762500" cy="1362075"/>
                    </a:xfrm>
                    <a:prstGeom prst="rect">
                      <a:avLst/>
                    </a:prstGeom>
                    <a:noFill/>
                    <a:ln>
                      <a:noFill/>
                    </a:ln>
                  </pic:spPr>
                </pic:pic>
              </a:graphicData>
            </a:graphic>
          </wp:inline>
        </w:drawing>
      </w:r>
    </w:p>
    <w:p w:rsidR="006767E0" w:rsidRPr="00C85805" w:rsidRDefault="006767E0" w:rsidP="006767E0">
      <w:pPr>
        <w:rPr>
          <w:rFonts w:ascii="Arial" w:hAnsi="Arial" w:cs="Arial"/>
          <w:sz w:val="24"/>
          <w:szCs w:val="24"/>
        </w:rPr>
      </w:pPr>
    </w:p>
    <w:p w:rsidR="006767E0" w:rsidRPr="00C85805" w:rsidRDefault="006767E0" w:rsidP="006767E0">
      <w:pPr>
        <w:rPr>
          <w:rFonts w:ascii="Arial" w:hAnsi="Arial" w:cs="Arial"/>
          <w:sz w:val="24"/>
          <w:szCs w:val="24"/>
        </w:rPr>
      </w:pPr>
    </w:p>
    <w:p w:rsidR="006767E0" w:rsidRPr="00C85805" w:rsidRDefault="006767E0" w:rsidP="006767E0">
      <w:pPr>
        <w:jc w:val="center"/>
        <w:rPr>
          <w:rFonts w:ascii="Arial" w:hAnsi="Arial" w:cs="Arial"/>
          <w:b/>
          <w:sz w:val="96"/>
          <w:szCs w:val="24"/>
        </w:rPr>
      </w:pPr>
      <w:r w:rsidRPr="00C85805">
        <w:rPr>
          <w:rFonts w:ascii="Arial" w:hAnsi="Arial" w:cs="Arial"/>
          <w:b/>
          <w:sz w:val="96"/>
          <w:szCs w:val="24"/>
        </w:rPr>
        <w:t>Annual Report of</w:t>
      </w:r>
      <w:r w:rsidRPr="00C85805">
        <w:rPr>
          <w:rFonts w:ascii="Arial" w:hAnsi="Arial" w:cs="Arial"/>
          <w:sz w:val="96"/>
          <w:szCs w:val="24"/>
        </w:rPr>
        <w:t xml:space="preserve"> </w:t>
      </w:r>
      <w:r w:rsidRPr="00C85805">
        <w:rPr>
          <w:rFonts w:ascii="Arial" w:hAnsi="Arial" w:cs="Arial"/>
          <w:b/>
          <w:sz w:val="96"/>
          <w:szCs w:val="24"/>
        </w:rPr>
        <w:t xml:space="preserve">the </w:t>
      </w:r>
      <w:r w:rsidR="00262C3A" w:rsidRPr="00C85805">
        <w:rPr>
          <w:rFonts w:ascii="Arial" w:hAnsi="Arial" w:cs="Arial"/>
          <w:b/>
          <w:sz w:val="96"/>
          <w:szCs w:val="24"/>
        </w:rPr>
        <w:t>Local Partnership Forum</w:t>
      </w:r>
    </w:p>
    <w:p w:rsidR="006767E0" w:rsidRPr="00C85805" w:rsidRDefault="006767E0" w:rsidP="44CFE2BB">
      <w:pPr>
        <w:jc w:val="center"/>
        <w:rPr>
          <w:rFonts w:ascii="Arial" w:hAnsi="Arial" w:cs="Arial"/>
          <w:b/>
          <w:bCs/>
          <w:sz w:val="96"/>
          <w:szCs w:val="96"/>
        </w:rPr>
      </w:pPr>
      <w:r w:rsidRPr="44CFE2BB">
        <w:rPr>
          <w:rFonts w:ascii="Arial" w:hAnsi="Arial" w:cs="Arial"/>
          <w:b/>
          <w:bCs/>
          <w:sz w:val="96"/>
          <w:szCs w:val="96"/>
        </w:rPr>
        <w:t>20</w:t>
      </w:r>
      <w:r w:rsidR="00FA633A" w:rsidRPr="44CFE2BB">
        <w:rPr>
          <w:rFonts w:ascii="Arial" w:hAnsi="Arial" w:cs="Arial"/>
          <w:b/>
          <w:bCs/>
          <w:sz w:val="96"/>
          <w:szCs w:val="96"/>
        </w:rPr>
        <w:t>2</w:t>
      </w:r>
      <w:r w:rsidR="51D45924" w:rsidRPr="44CFE2BB">
        <w:rPr>
          <w:rFonts w:ascii="Arial" w:hAnsi="Arial" w:cs="Arial"/>
          <w:b/>
          <w:bCs/>
          <w:sz w:val="96"/>
          <w:szCs w:val="96"/>
        </w:rPr>
        <w:t>4</w:t>
      </w:r>
      <w:r w:rsidR="00756CD4" w:rsidRPr="44CFE2BB">
        <w:rPr>
          <w:rFonts w:ascii="Arial" w:hAnsi="Arial" w:cs="Arial"/>
          <w:b/>
          <w:bCs/>
          <w:sz w:val="96"/>
          <w:szCs w:val="96"/>
        </w:rPr>
        <w:t>-</w:t>
      </w:r>
      <w:r w:rsidRPr="44CFE2BB">
        <w:rPr>
          <w:rFonts w:ascii="Arial" w:hAnsi="Arial" w:cs="Arial"/>
          <w:b/>
          <w:bCs/>
          <w:sz w:val="96"/>
          <w:szCs w:val="96"/>
        </w:rPr>
        <w:t>2</w:t>
      </w:r>
      <w:r w:rsidR="7123E65A" w:rsidRPr="44CFE2BB">
        <w:rPr>
          <w:rFonts w:ascii="Arial" w:hAnsi="Arial" w:cs="Arial"/>
          <w:b/>
          <w:bCs/>
          <w:sz w:val="96"/>
          <w:szCs w:val="96"/>
        </w:rPr>
        <w:t>5</w:t>
      </w:r>
    </w:p>
    <w:p w:rsidR="006767E0" w:rsidRPr="00C85805" w:rsidRDefault="006767E0" w:rsidP="006767E0">
      <w:pPr>
        <w:rPr>
          <w:rFonts w:ascii="Arial" w:hAnsi="Arial" w:cs="Arial"/>
          <w:b/>
          <w:sz w:val="24"/>
          <w:szCs w:val="24"/>
        </w:rPr>
      </w:pPr>
      <w:r w:rsidRPr="00C85805">
        <w:rPr>
          <w:rFonts w:ascii="Arial" w:hAnsi="Arial" w:cs="Arial"/>
          <w:b/>
          <w:sz w:val="24"/>
          <w:szCs w:val="24"/>
        </w:rPr>
        <w:br w:type="page"/>
      </w:r>
    </w:p>
    <w:p w:rsidR="006767E0" w:rsidRPr="00433CDE" w:rsidRDefault="006767E0" w:rsidP="00756CD4">
      <w:pPr>
        <w:pStyle w:val="ListParagraph"/>
        <w:numPr>
          <w:ilvl w:val="0"/>
          <w:numId w:val="10"/>
        </w:numPr>
        <w:spacing w:after="16" w:line="360" w:lineRule="auto"/>
        <w:rPr>
          <w:rFonts w:ascii="Arial" w:hAnsi="Arial" w:cs="Arial"/>
          <w:b/>
          <w:sz w:val="24"/>
          <w:szCs w:val="24"/>
        </w:rPr>
      </w:pPr>
      <w:r w:rsidRPr="00433CDE">
        <w:rPr>
          <w:rFonts w:ascii="Arial" w:hAnsi="Arial" w:cs="Arial"/>
          <w:b/>
          <w:sz w:val="24"/>
          <w:szCs w:val="24"/>
        </w:rPr>
        <w:t>INTRODUCTION</w:t>
      </w:r>
    </w:p>
    <w:p w:rsidR="006767E0" w:rsidRPr="00433CDE" w:rsidRDefault="006767E0" w:rsidP="00756CD4">
      <w:pPr>
        <w:spacing w:after="16" w:line="360" w:lineRule="auto"/>
        <w:jc w:val="both"/>
        <w:rPr>
          <w:rFonts w:ascii="Arial" w:hAnsi="Arial" w:cs="Arial"/>
          <w:sz w:val="24"/>
          <w:szCs w:val="24"/>
        </w:rPr>
      </w:pPr>
      <w:r w:rsidRPr="00433CDE">
        <w:rPr>
          <w:rFonts w:ascii="Arial" w:hAnsi="Arial" w:cs="Arial"/>
          <w:sz w:val="24"/>
          <w:szCs w:val="24"/>
        </w:rPr>
        <w:t>In accordance with best practice and good governance, th</w:t>
      </w:r>
      <w:r w:rsidR="00262C3A" w:rsidRPr="00433CDE">
        <w:rPr>
          <w:rFonts w:ascii="Arial" w:hAnsi="Arial" w:cs="Arial"/>
          <w:sz w:val="24"/>
          <w:szCs w:val="24"/>
        </w:rPr>
        <w:t xml:space="preserve">is Annual Report sets out how the Local Partnership Forum </w:t>
      </w:r>
      <w:r w:rsidR="00182D13" w:rsidRPr="00433CDE">
        <w:rPr>
          <w:rFonts w:ascii="Arial" w:hAnsi="Arial" w:cs="Arial"/>
          <w:sz w:val="24"/>
          <w:szCs w:val="24"/>
        </w:rPr>
        <w:t xml:space="preserve">(LPF) </w:t>
      </w:r>
      <w:r w:rsidRPr="00433CDE">
        <w:rPr>
          <w:rFonts w:ascii="Arial" w:hAnsi="Arial" w:cs="Arial"/>
          <w:sz w:val="24"/>
          <w:szCs w:val="24"/>
        </w:rPr>
        <w:t>has met its Terms of Reference during the financial year</w:t>
      </w:r>
      <w:r w:rsidR="00253F43" w:rsidRPr="00433CDE">
        <w:rPr>
          <w:rFonts w:ascii="Arial" w:hAnsi="Arial" w:cs="Arial"/>
          <w:sz w:val="24"/>
          <w:szCs w:val="24"/>
        </w:rPr>
        <w:t xml:space="preserve"> </w:t>
      </w:r>
      <w:r w:rsidR="00E23A77" w:rsidRPr="00433CDE">
        <w:rPr>
          <w:rFonts w:ascii="Arial" w:hAnsi="Arial" w:cs="Arial"/>
          <w:sz w:val="24"/>
          <w:szCs w:val="24"/>
        </w:rPr>
        <w:t>202</w:t>
      </w:r>
      <w:r w:rsidR="571A6C7C" w:rsidRPr="00433CDE">
        <w:rPr>
          <w:rFonts w:ascii="Arial" w:hAnsi="Arial" w:cs="Arial"/>
          <w:sz w:val="24"/>
          <w:szCs w:val="24"/>
        </w:rPr>
        <w:t>4</w:t>
      </w:r>
      <w:r w:rsidR="00E23A77" w:rsidRPr="00433CDE">
        <w:rPr>
          <w:rFonts w:ascii="Arial" w:hAnsi="Arial" w:cs="Arial"/>
          <w:sz w:val="24"/>
          <w:szCs w:val="24"/>
        </w:rPr>
        <w:t>-2</w:t>
      </w:r>
      <w:r w:rsidR="072DEE7C" w:rsidRPr="00433CDE">
        <w:rPr>
          <w:rFonts w:ascii="Arial" w:hAnsi="Arial" w:cs="Arial"/>
          <w:sz w:val="24"/>
          <w:szCs w:val="24"/>
        </w:rPr>
        <w:t>5</w:t>
      </w:r>
      <w:r w:rsidRPr="00433CDE">
        <w:rPr>
          <w:rFonts w:ascii="Arial" w:hAnsi="Arial" w:cs="Arial"/>
          <w:sz w:val="24"/>
          <w:szCs w:val="24"/>
        </w:rPr>
        <w:t>.</w:t>
      </w:r>
    </w:p>
    <w:p w:rsidR="008308B7" w:rsidRPr="00433CDE" w:rsidRDefault="008308B7" w:rsidP="00756CD4">
      <w:pPr>
        <w:spacing w:after="16" w:line="360" w:lineRule="auto"/>
        <w:jc w:val="both"/>
        <w:rPr>
          <w:rFonts w:ascii="Arial" w:hAnsi="Arial" w:cs="Arial"/>
          <w:sz w:val="24"/>
          <w:szCs w:val="24"/>
        </w:rPr>
      </w:pPr>
    </w:p>
    <w:p w:rsidR="006767E0" w:rsidRPr="00433CDE" w:rsidRDefault="006767E0" w:rsidP="00756CD4">
      <w:pPr>
        <w:pStyle w:val="ListParagraph"/>
        <w:numPr>
          <w:ilvl w:val="0"/>
          <w:numId w:val="10"/>
        </w:numPr>
        <w:spacing w:after="16" w:line="360" w:lineRule="auto"/>
        <w:jc w:val="both"/>
        <w:rPr>
          <w:rFonts w:ascii="Arial" w:hAnsi="Arial" w:cs="Arial"/>
          <w:b/>
          <w:sz w:val="24"/>
          <w:szCs w:val="24"/>
        </w:rPr>
      </w:pPr>
      <w:r w:rsidRPr="00433CDE">
        <w:rPr>
          <w:rFonts w:ascii="Arial" w:hAnsi="Arial" w:cs="Arial"/>
          <w:b/>
          <w:sz w:val="24"/>
          <w:szCs w:val="24"/>
        </w:rPr>
        <w:t>MEMBERSHIP</w:t>
      </w:r>
    </w:p>
    <w:p w:rsidR="008308B7" w:rsidRPr="00433CDE" w:rsidRDefault="008308B7" w:rsidP="4BC7404F">
      <w:pPr>
        <w:tabs>
          <w:tab w:val="left" w:pos="720"/>
        </w:tabs>
        <w:spacing w:after="16" w:line="360" w:lineRule="auto"/>
        <w:jc w:val="both"/>
        <w:rPr>
          <w:rFonts w:ascii="Arial" w:hAnsi="Arial" w:cs="Arial"/>
          <w:sz w:val="24"/>
          <w:szCs w:val="24"/>
        </w:rPr>
      </w:pPr>
      <w:r w:rsidRPr="00433CDE">
        <w:rPr>
          <w:rFonts w:ascii="Arial" w:hAnsi="Arial" w:cs="Arial"/>
          <w:sz w:val="24"/>
          <w:szCs w:val="24"/>
        </w:rPr>
        <w:t>L</w:t>
      </w:r>
      <w:r w:rsidRPr="00433CDE">
        <w:rPr>
          <w:rFonts w:ascii="Arial" w:eastAsiaTheme="minorEastAsia" w:hAnsi="Arial" w:cs="Arial"/>
          <w:sz w:val="24"/>
          <w:szCs w:val="24"/>
        </w:rPr>
        <w:t xml:space="preserve">PF is co-chaired by the Chair of Staff Representatives and the Executive Director of People and Culture.    Members are Staff Representatives </w:t>
      </w:r>
      <w:r w:rsidR="00402288" w:rsidRPr="00433CDE">
        <w:rPr>
          <w:rFonts w:ascii="Arial" w:eastAsiaTheme="minorEastAsia" w:hAnsi="Arial" w:cs="Arial"/>
          <w:sz w:val="24"/>
          <w:szCs w:val="24"/>
        </w:rPr>
        <w:t xml:space="preserve">from accredited Trade Unions </w:t>
      </w:r>
      <w:r w:rsidR="007E4DB6" w:rsidRPr="00433CDE">
        <w:rPr>
          <w:rFonts w:ascii="Arial" w:eastAsiaTheme="minorEastAsia" w:hAnsi="Arial" w:cs="Arial"/>
          <w:sz w:val="24"/>
          <w:szCs w:val="24"/>
        </w:rPr>
        <w:t>recognised as part of the Partnership and Recognition Agreement</w:t>
      </w:r>
      <w:r w:rsidRPr="00433CDE">
        <w:rPr>
          <w:rFonts w:ascii="Arial" w:eastAsiaTheme="minorEastAsia" w:hAnsi="Arial" w:cs="Arial"/>
          <w:sz w:val="24"/>
          <w:szCs w:val="24"/>
        </w:rPr>
        <w:t>, the Executive Team and Chief Executive,</w:t>
      </w:r>
      <w:r w:rsidR="00EC1B31" w:rsidRPr="00433CDE">
        <w:rPr>
          <w:rFonts w:ascii="Arial" w:eastAsiaTheme="minorEastAsia" w:hAnsi="Arial" w:cs="Arial"/>
          <w:sz w:val="24"/>
          <w:szCs w:val="24"/>
        </w:rPr>
        <w:t xml:space="preserve"> and</w:t>
      </w:r>
      <w:r w:rsidRPr="00433CDE">
        <w:rPr>
          <w:rFonts w:ascii="Arial" w:eastAsiaTheme="minorEastAsia" w:hAnsi="Arial" w:cs="Arial"/>
          <w:sz w:val="24"/>
          <w:szCs w:val="24"/>
        </w:rPr>
        <w:t xml:space="preserve"> </w:t>
      </w:r>
      <w:r w:rsidR="00A612A0" w:rsidRPr="00433CDE">
        <w:rPr>
          <w:rFonts w:ascii="Arial" w:eastAsiaTheme="minorEastAsia" w:hAnsi="Arial" w:cs="Arial"/>
          <w:sz w:val="24"/>
          <w:szCs w:val="24"/>
        </w:rPr>
        <w:t>senior members of the People and Culture team</w:t>
      </w:r>
      <w:r w:rsidRPr="00433CDE">
        <w:rPr>
          <w:rFonts w:ascii="Arial" w:eastAsiaTheme="minorEastAsia" w:hAnsi="Arial" w:cs="Arial"/>
          <w:sz w:val="24"/>
          <w:szCs w:val="24"/>
        </w:rPr>
        <w:t xml:space="preserve">.       The </w:t>
      </w:r>
      <w:r w:rsidR="00402288" w:rsidRPr="00433CDE">
        <w:rPr>
          <w:rFonts w:ascii="Arial" w:eastAsiaTheme="minorEastAsia" w:hAnsi="Arial" w:cs="Arial"/>
          <w:sz w:val="24"/>
          <w:szCs w:val="24"/>
        </w:rPr>
        <w:t>Independent Member for Trade Unions</w:t>
      </w:r>
      <w:r w:rsidRPr="00433CDE">
        <w:rPr>
          <w:rFonts w:ascii="Arial" w:eastAsiaTheme="minorEastAsia" w:hAnsi="Arial" w:cs="Arial"/>
          <w:sz w:val="24"/>
          <w:szCs w:val="24"/>
        </w:rPr>
        <w:t xml:space="preserve"> has a standing invitation to attend, </w:t>
      </w:r>
      <w:r w:rsidR="00402288" w:rsidRPr="00433CDE">
        <w:rPr>
          <w:rFonts w:ascii="Arial" w:eastAsiaTheme="minorEastAsia" w:hAnsi="Arial" w:cs="Arial"/>
          <w:sz w:val="24"/>
          <w:szCs w:val="24"/>
        </w:rPr>
        <w:t>as does the Chair of the Board</w:t>
      </w:r>
      <w:r w:rsidRPr="00433CDE">
        <w:rPr>
          <w:rFonts w:ascii="Arial" w:eastAsiaTheme="minorEastAsia" w:hAnsi="Arial" w:cs="Arial"/>
          <w:sz w:val="24"/>
          <w:szCs w:val="24"/>
        </w:rPr>
        <w:t xml:space="preserve">.   </w:t>
      </w:r>
    </w:p>
    <w:p w:rsidR="00402288" w:rsidRPr="00433CDE" w:rsidRDefault="00402288" w:rsidP="00756CD4">
      <w:pPr>
        <w:spacing w:after="16" w:line="360" w:lineRule="auto"/>
        <w:jc w:val="both"/>
        <w:rPr>
          <w:rFonts w:ascii="Arial" w:hAnsi="Arial" w:cs="Arial"/>
          <w:b/>
          <w:color w:val="FF0000"/>
          <w:sz w:val="24"/>
          <w:szCs w:val="24"/>
        </w:rPr>
      </w:pPr>
    </w:p>
    <w:p w:rsidR="00756CD4" w:rsidRPr="00433CDE" w:rsidRDefault="00756CD4" w:rsidP="00756CD4">
      <w:pPr>
        <w:spacing w:after="16" w:line="360" w:lineRule="auto"/>
        <w:jc w:val="both"/>
        <w:rPr>
          <w:rFonts w:ascii="Arial" w:hAnsi="Arial" w:cs="Arial"/>
          <w:b/>
          <w:color w:val="FF0000"/>
          <w:sz w:val="24"/>
          <w:szCs w:val="24"/>
        </w:rPr>
      </w:pPr>
    </w:p>
    <w:p w:rsidR="006767E0" w:rsidRPr="00433CDE" w:rsidRDefault="006767E0" w:rsidP="00756CD4">
      <w:pPr>
        <w:pStyle w:val="ListParagraph"/>
        <w:numPr>
          <w:ilvl w:val="0"/>
          <w:numId w:val="10"/>
        </w:numPr>
        <w:spacing w:after="16" w:line="360" w:lineRule="auto"/>
        <w:jc w:val="both"/>
        <w:rPr>
          <w:rFonts w:ascii="Arial" w:hAnsi="Arial" w:cs="Arial"/>
          <w:b/>
          <w:sz w:val="24"/>
          <w:szCs w:val="24"/>
        </w:rPr>
      </w:pPr>
      <w:r w:rsidRPr="00433CDE">
        <w:rPr>
          <w:rFonts w:ascii="Arial" w:hAnsi="Arial" w:cs="Arial"/>
          <w:b/>
          <w:sz w:val="24"/>
          <w:szCs w:val="24"/>
        </w:rPr>
        <w:t>MEETINGS AND ATTENDANCE</w:t>
      </w:r>
    </w:p>
    <w:p w:rsidR="006767E0" w:rsidRPr="00433CDE" w:rsidRDefault="006767E0" w:rsidP="4BC7404F">
      <w:pPr>
        <w:spacing w:after="16" w:line="360" w:lineRule="auto"/>
        <w:jc w:val="both"/>
        <w:rPr>
          <w:rFonts w:ascii="Arial" w:hAnsi="Arial" w:cs="Arial"/>
          <w:sz w:val="24"/>
          <w:szCs w:val="24"/>
        </w:rPr>
      </w:pPr>
      <w:r w:rsidRPr="00433CDE">
        <w:rPr>
          <w:rFonts w:ascii="Arial" w:hAnsi="Arial" w:cs="Arial"/>
          <w:sz w:val="24"/>
          <w:szCs w:val="24"/>
        </w:rPr>
        <w:t xml:space="preserve">The </w:t>
      </w:r>
      <w:r w:rsidR="008308B7" w:rsidRPr="00433CDE">
        <w:rPr>
          <w:rFonts w:ascii="Arial" w:hAnsi="Arial" w:cs="Arial"/>
          <w:sz w:val="24"/>
          <w:szCs w:val="24"/>
        </w:rPr>
        <w:t xml:space="preserve">Local Partnership Forum </w:t>
      </w:r>
      <w:r w:rsidRPr="00433CDE">
        <w:rPr>
          <w:rFonts w:ascii="Arial" w:hAnsi="Arial" w:cs="Arial"/>
          <w:sz w:val="24"/>
          <w:szCs w:val="24"/>
        </w:rPr>
        <w:t xml:space="preserve">met </w:t>
      </w:r>
      <w:r w:rsidR="000A2CA3" w:rsidRPr="00433CDE">
        <w:rPr>
          <w:rFonts w:ascii="Arial" w:hAnsi="Arial" w:cs="Arial"/>
          <w:sz w:val="24"/>
          <w:szCs w:val="24"/>
        </w:rPr>
        <w:t>six</w:t>
      </w:r>
      <w:r w:rsidRPr="00433CDE">
        <w:rPr>
          <w:rFonts w:ascii="Arial" w:hAnsi="Arial" w:cs="Arial"/>
          <w:sz w:val="24"/>
          <w:szCs w:val="24"/>
        </w:rPr>
        <w:t xml:space="preserve"> times during the period 1 April 202</w:t>
      </w:r>
      <w:r w:rsidR="66CEF416" w:rsidRPr="00433CDE">
        <w:rPr>
          <w:rFonts w:ascii="Arial" w:hAnsi="Arial" w:cs="Arial"/>
          <w:sz w:val="24"/>
          <w:szCs w:val="24"/>
        </w:rPr>
        <w:t>4</w:t>
      </w:r>
      <w:r w:rsidRPr="00433CDE">
        <w:rPr>
          <w:rFonts w:ascii="Arial" w:hAnsi="Arial" w:cs="Arial"/>
          <w:sz w:val="24"/>
          <w:szCs w:val="24"/>
        </w:rPr>
        <w:t xml:space="preserve"> to 31 March 202</w:t>
      </w:r>
      <w:r w:rsidR="31CA00F9" w:rsidRPr="00433CDE">
        <w:rPr>
          <w:rFonts w:ascii="Arial" w:hAnsi="Arial" w:cs="Arial"/>
          <w:sz w:val="24"/>
          <w:szCs w:val="24"/>
        </w:rPr>
        <w:t>5</w:t>
      </w:r>
      <w:r w:rsidRPr="00433CDE">
        <w:rPr>
          <w:rFonts w:ascii="Arial" w:hAnsi="Arial" w:cs="Arial"/>
          <w:sz w:val="24"/>
          <w:szCs w:val="24"/>
        </w:rPr>
        <w:t xml:space="preserve">. This is in line with its Terms of Reference.  </w:t>
      </w:r>
    </w:p>
    <w:p w:rsidR="008308B7" w:rsidRPr="00433CDE" w:rsidRDefault="008308B7" w:rsidP="4BC7404F">
      <w:pPr>
        <w:spacing w:after="16" w:line="360" w:lineRule="auto"/>
        <w:jc w:val="both"/>
        <w:rPr>
          <w:rFonts w:ascii="Arial" w:hAnsi="Arial" w:cs="Arial"/>
          <w:sz w:val="24"/>
          <w:szCs w:val="24"/>
        </w:rPr>
      </w:pPr>
      <w:r w:rsidRPr="00433CDE">
        <w:rPr>
          <w:rFonts w:ascii="Arial" w:hAnsi="Arial" w:cs="Arial"/>
          <w:sz w:val="24"/>
          <w:szCs w:val="24"/>
        </w:rPr>
        <w:t>Attendance is fluid compared to Board and Committees as it is often dependant on the release of staff representatives from their substantive roles and while there are regular attendees from the staff side there is a degree of variation from meeting to meeting.   Quoracy is determined by the number of management and staff representatives present, not specific individuals</w:t>
      </w:r>
      <w:r w:rsidR="00253F43" w:rsidRPr="00433CDE">
        <w:rPr>
          <w:rFonts w:ascii="Arial" w:hAnsi="Arial" w:cs="Arial"/>
          <w:sz w:val="24"/>
          <w:szCs w:val="24"/>
        </w:rPr>
        <w:t>,</w:t>
      </w:r>
      <w:r w:rsidRPr="00433CDE">
        <w:rPr>
          <w:rFonts w:ascii="Arial" w:hAnsi="Arial" w:cs="Arial"/>
          <w:sz w:val="24"/>
          <w:szCs w:val="24"/>
        </w:rPr>
        <w:t xml:space="preserve"> as set out in the Terms of Reference.</w:t>
      </w:r>
    </w:p>
    <w:p w:rsidR="008308B7" w:rsidRPr="00433CDE" w:rsidRDefault="00402288" w:rsidP="4BC7404F">
      <w:pPr>
        <w:spacing w:after="16" w:line="360" w:lineRule="auto"/>
        <w:jc w:val="both"/>
        <w:rPr>
          <w:rFonts w:ascii="Arial" w:hAnsi="Arial" w:cs="Arial"/>
          <w:sz w:val="24"/>
          <w:szCs w:val="24"/>
        </w:rPr>
      </w:pPr>
      <w:r w:rsidRPr="00433CDE">
        <w:rPr>
          <w:rFonts w:ascii="Arial" w:hAnsi="Arial" w:cs="Arial"/>
          <w:sz w:val="24"/>
          <w:szCs w:val="24"/>
        </w:rPr>
        <w:t xml:space="preserve">Members of the Forum who are unable to attend a meeting may send a suitable deputy who will contribute to the meeting being quorate.  </w:t>
      </w:r>
    </w:p>
    <w:p w:rsidR="00756CD4" w:rsidRPr="00433CDE" w:rsidRDefault="007E4DB6" w:rsidP="4BC7404F">
      <w:pPr>
        <w:tabs>
          <w:tab w:val="left" w:pos="7200"/>
        </w:tabs>
        <w:spacing w:after="16" w:line="360" w:lineRule="auto"/>
        <w:jc w:val="both"/>
        <w:rPr>
          <w:rFonts w:ascii="Arial" w:hAnsi="Arial" w:cs="Arial"/>
          <w:sz w:val="24"/>
          <w:szCs w:val="24"/>
        </w:rPr>
      </w:pPr>
      <w:r w:rsidRPr="00433CDE">
        <w:rPr>
          <w:rFonts w:ascii="Arial" w:hAnsi="Arial" w:cs="Arial"/>
          <w:sz w:val="24"/>
          <w:szCs w:val="24"/>
        </w:rPr>
        <w:t xml:space="preserve">Current </w:t>
      </w:r>
      <w:r w:rsidR="008308B7" w:rsidRPr="00433CDE">
        <w:rPr>
          <w:rFonts w:ascii="Arial" w:hAnsi="Arial" w:cs="Arial"/>
          <w:sz w:val="24"/>
          <w:szCs w:val="24"/>
        </w:rPr>
        <w:t>Executive / Management attendance is as follows</w:t>
      </w:r>
      <w:r w:rsidR="00000052" w:rsidRPr="00433CDE">
        <w:rPr>
          <w:rFonts w:ascii="Arial" w:hAnsi="Arial" w:cs="Arial"/>
          <w:sz w:val="24"/>
          <w:szCs w:val="24"/>
        </w:rPr>
        <w:t xml:space="preserve"> (n.b.* denotes that a deputy attended in their place)</w:t>
      </w:r>
      <w:r w:rsidR="00B035F9" w:rsidRPr="00433CDE">
        <w:rPr>
          <w:rFonts w:ascii="Arial" w:hAnsi="Arial" w:cs="Arial"/>
          <w:sz w:val="24"/>
          <w:szCs w:val="24"/>
        </w:rPr>
        <w:t>:</w:t>
      </w:r>
    </w:p>
    <w:tbl>
      <w:tblPr>
        <w:tblpPr w:leftFromText="180" w:rightFromText="180" w:vertAnchor="text" w:horzAnchor="margin" w:tblpXSpec="center" w:tblpY="381"/>
        <w:tblW w:w="8760" w:type="dxa"/>
        <w:tblLayout w:type="fixed"/>
        <w:tblLook w:val="04A0" w:firstRow="1" w:lastRow="0" w:firstColumn="1" w:lastColumn="0" w:noHBand="0" w:noVBand="1"/>
      </w:tblPr>
      <w:tblGrid>
        <w:gridCol w:w="2665"/>
        <w:gridCol w:w="1015"/>
        <w:gridCol w:w="1016"/>
        <w:gridCol w:w="1016"/>
        <w:gridCol w:w="1016"/>
        <w:gridCol w:w="1016"/>
        <w:gridCol w:w="1016"/>
      </w:tblGrid>
      <w:tr w:rsidR="00A612A0" w:rsidRPr="00C85805" w:rsidTr="5E55DAF4">
        <w:trPr>
          <w:trHeight w:val="300"/>
        </w:trPr>
        <w:tc>
          <w:tcPr>
            <w:tcW w:w="266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612A0" w:rsidRPr="00747610" w:rsidRDefault="00A612A0" w:rsidP="00756CD4">
            <w:pPr>
              <w:spacing w:after="16" w:line="360" w:lineRule="auto"/>
              <w:rPr>
                <w:rFonts w:ascii="Arial" w:eastAsia="Times New Roman" w:hAnsi="Arial" w:cs="Arial"/>
                <w:lang w:eastAsia="en-GB"/>
              </w:rPr>
            </w:pPr>
            <w:bookmarkStart w:id="0" w:name="_Hlk98414723"/>
            <w:r w:rsidRPr="00747610">
              <w:rPr>
                <w:rFonts w:ascii="Arial" w:eastAsia="Times New Roman" w:hAnsi="Arial" w:cs="Arial"/>
                <w:lang w:eastAsia="en-GB"/>
              </w:rPr>
              <w:t xml:space="preserve"> </w:t>
            </w:r>
          </w:p>
        </w:tc>
        <w:tc>
          <w:tcPr>
            <w:tcW w:w="1015" w:type="dxa"/>
            <w:tcBorders>
              <w:top w:val="single" w:sz="4" w:space="0" w:color="auto"/>
              <w:left w:val="nil"/>
              <w:bottom w:val="single" w:sz="4" w:space="0" w:color="auto"/>
              <w:right w:val="single" w:sz="4" w:space="0" w:color="auto"/>
            </w:tcBorders>
            <w:shd w:val="clear" w:color="auto" w:fill="auto"/>
            <w:noWrap/>
            <w:hideMark/>
          </w:tcPr>
          <w:p w:rsidR="00A612A0" w:rsidRPr="00747610" w:rsidRDefault="00A612A0" w:rsidP="00756CD4">
            <w:pPr>
              <w:spacing w:after="16" w:line="360" w:lineRule="auto"/>
              <w:rPr>
                <w:rFonts w:ascii="Arial" w:eastAsia="Times New Roman" w:hAnsi="Arial" w:cs="Arial"/>
                <w:b/>
                <w:bCs/>
                <w:lang w:eastAsia="en-GB"/>
              </w:rPr>
            </w:pPr>
            <w:r w:rsidRPr="1802400F">
              <w:rPr>
                <w:rFonts w:ascii="Arial" w:eastAsia="Times New Roman" w:hAnsi="Arial" w:cs="Arial"/>
                <w:b/>
                <w:bCs/>
                <w:lang w:eastAsia="en-GB"/>
              </w:rPr>
              <w:t xml:space="preserve"> 1</w:t>
            </w:r>
            <w:r w:rsidR="77760C6B" w:rsidRPr="1802400F">
              <w:rPr>
                <w:rFonts w:ascii="Arial" w:eastAsia="Times New Roman" w:hAnsi="Arial" w:cs="Arial"/>
                <w:b/>
                <w:bCs/>
                <w:lang w:eastAsia="en-GB"/>
              </w:rPr>
              <w:t>1</w:t>
            </w:r>
            <w:r w:rsidRPr="1802400F">
              <w:rPr>
                <w:rFonts w:ascii="Arial" w:eastAsia="Times New Roman" w:hAnsi="Arial" w:cs="Arial"/>
                <w:b/>
                <w:bCs/>
                <w:lang w:eastAsia="en-GB"/>
              </w:rPr>
              <w:t>/04</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1689C537" w:rsidP="00756CD4">
            <w:pPr>
              <w:spacing w:after="16" w:line="360" w:lineRule="auto"/>
              <w:rPr>
                <w:rFonts w:ascii="Arial" w:eastAsia="Times New Roman" w:hAnsi="Arial" w:cs="Arial"/>
                <w:b/>
                <w:bCs/>
                <w:lang w:eastAsia="en-GB"/>
              </w:rPr>
            </w:pPr>
            <w:r w:rsidRPr="1802400F">
              <w:rPr>
                <w:rFonts w:ascii="Arial" w:eastAsia="Times New Roman" w:hAnsi="Arial" w:cs="Arial"/>
                <w:b/>
                <w:bCs/>
                <w:lang w:eastAsia="en-GB"/>
              </w:rPr>
              <w:t>13</w:t>
            </w:r>
            <w:r w:rsidR="00A612A0" w:rsidRPr="1802400F">
              <w:rPr>
                <w:rFonts w:ascii="Arial" w:eastAsia="Times New Roman" w:hAnsi="Arial" w:cs="Arial"/>
                <w:b/>
                <w:bCs/>
                <w:lang w:eastAsia="en-GB"/>
              </w:rPr>
              <w:t>/06</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3E422283" w:rsidP="00756CD4">
            <w:pPr>
              <w:spacing w:after="16" w:line="360" w:lineRule="auto"/>
              <w:rPr>
                <w:rFonts w:ascii="Arial" w:eastAsia="Times New Roman" w:hAnsi="Arial" w:cs="Arial"/>
                <w:b/>
                <w:bCs/>
                <w:lang w:eastAsia="en-GB"/>
              </w:rPr>
            </w:pPr>
            <w:r w:rsidRPr="5E55DAF4">
              <w:rPr>
                <w:rFonts w:ascii="Arial" w:eastAsia="Times New Roman" w:hAnsi="Arial" w:cs="Arial"/>
                <w:b/>
                <w:bCs/>
                <w:lang w:eastAsia="en-GB"/>
              </w:rPr>
              <w:t>05</w:t>
            </w:r>
            <w:r w:rsidR="00A612A0" w:rsidRPr="5E55DAF4">
              <w:rPr>
                <w:rFonts w:ascii="Arial" w:eastAsia="Times New Roman" w:hAnsi="Arial" w:cs="Arial"/>
                <w:b/>
                <w:bCs/>
                <w:lang w:eastAsia="en-GB"/>
              </w:rPr>
              <w:t>/08</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5AC62993" w:rsidP="00756CD4">
            <w:pPr>
              <w:spacing w:after="16" w:line="360" w:lineRule="auto"/>
              <w:rPr>
                <w:rFonts w:ascii="Arial" w:eastAsia="Times New Roman" w:hAnsi="Arial" w:cs="Arial"/>
                <w:b/>
                <w:bCs/>
                <w:lang w:eastAsia="en-GB"/>
              </w:rPr>
            </w:pPr>
            <w:r w:rsidRPr="5E55DAF4">
              <w:rPr>
                <w:rFonts w:ascii="Arial" w:eastAsia="Times New Roman" w:hAnsi="Arial" w:cs="Arial"/>
                <w:b/>
                <w:bCs/>
                <w:lang w:eastAsia="en-GB"/>
              </w:rPr>
              <w:t>09</w:t>
            </w:r>
            <w:r w:rsidR="00A612A0" w:rsidRPr="5E55DAF4">
              <w:rPr>
                <w:rFonts w:ascii="Arial" w:eastAsia="Times New Roman" w:hAnsi="Arial" w:cs="Arial"/>
                <w:b/>
                <w:bCs/>
                <w:lang w:eastAsia="en-GB"/>
              </w:rPr>
              <w:t>/10</w:t>
            </w: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A612A0" w:rsidRPr="00747610" w:rsidRDefault="00FA633A" w:rsidP="00756CD4">
            <w:pPr>
              <w:spacing w:after="16" w:line="360" w:lineRule="auto"/>
              <w:rPr>
                <w:rFonts w:ascii="Arial" w:eastAsia="Times New Roman" w:hAnsi="Arial" w:cs="Arial"/>
                <w:b/>
                <w:bCs/>
                <w:lang w:eastAsia="en-GB"/>
              </w:rPr>
            </w:pPr>
            <w:r w:rsidRPr="5E55DAF4">
              <w:rPr>
                <w:rFonts w:ascii="Arial" w:eastAsia="Times New Roman" w:hAnsi="Arial" w:cs="Arial"/>
                <w:b/>
                <w:bCs/>
                <w:lang w:eastAsia="en-GB"/>
              </w:rPr>
              <w:t>1</w:t>
            </w:r>
            <w:r w:rsidR="616D7274" w:rsidRPr="5E55DAF4">
              <w:rPr>
                <w:rFonts w:ascii="Arial" w:eastAsia="Times New Roman" w:hAnsi="Arial" w:cs="Arial"/>
                <w:b/>
                <w:bCs/>
                <w:lang w:eastAsia="en-GB"/>
              </w:rPr>
              <w:t>1</w:t>
            </w:r>
            <w:r w:rsidR="00A612A0" w:rsidRPr="5E55DAF4">
              <w:rPr>
                <w:rFonts w:ascii="Arial" w:eastAsia="Times New Roman" w:hAnsi="Arial" w:cs="Arial"/>
                <w:b/>
                <w:bCs/>
                <w:lang w:eastAsia="en-GB"/>
              </w:rPr>
              <w:t>/12</w:t>
            </w: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A612A0" w:rsidRPr="00747610" w:rsidRDefault="6663F04B" w:rsidP="00756CD4">
            <w:pPr>
              <w:spacing w:after="16" w:line="360" w:lineRule="auto"/>
              <w:rPr>
                <w:rFonts w:ascii="Arial" w:eastAsia="Times New Roman" w:hAnsi="Arial" w:cs="Arial"/>
                <w:b/>
                <w:bCs/>
                <w:lang w:eastAsia="en-GB"/>
              </w:rPr>
            </w:pPr>
            <w:r w:rsidRPr="5E55DAF4">
              <w:rPr>
                <w:rFonts w:ascii="Arial" w:eastAsia="Times New Roman" w:hAnsi="Arial" w:cs="Arial"/>
                <w:b/>
                <w:bCs/>
                <w:lang w:eastAsia="en-GB"/>
              </w:rPr>
              <w:t>13</w:t>
            </w:r>
            <w:r w:rsidR="00A612A0" w:rsidRPr="5E55DAF4">
              <w:rPr>
                <w:rFonts w:ascii="Arial" w:eastAsia="Times New Roman" w:hAnsi="Arial" w:cs="Arial"/>
                <w:b/>
                <w:bCs/>
                <w:lang w:eastAsia="en-GB"/>
              </w:rPr>
              <w:t>/02</w:t>
            </w:r>
          </w:p>
        </w:tc>
      </w:tr>
      <w:tr w:rsidR="00A612A0" w:rsidRPr="00C85805" w:rsidTr="5E55DAF4">
        <w:trPr>
          <w:trHeight w:val="300"/>
        </w:trPr>
        <w:tc>
          <w:tcPr>
            <w:tcW w:w="2665" w:type="dxa"/>
            <w:tcBorders>
              <w:top w:val="nil"/>
              <w:left w:val="single" w:sz="4" w:space="0" w:color="auto"/>
              <w:bottom w:val="single" w:sz="4" w:space="0" w:color="auto"/>
              <w:right w:val="single" w:sz="4" w:space="0" w:color="auto"/>
            </w:tcBorders>
            <w:shd w:val="clear" w:color="auto" w:fill="auto"/>
            <w:noWrap/>
          </w:tcPr>
          <w:p w:rsidR="00A612A0" w:rsidRPr="00747610" w:rsidRDefault="00A612A0" w:rsidP="00747610">
            <w:pPr>
              <w:spacing w:after="16" w:line="360" w:lineRule="auto"/>
              <w:rPr>
                <w:rFonts w:ascii="Arial" w:eastAsia="Times New Roman" w:hAnsi="Arial" w:cs="Arial"/>
                <w:lang w:eastAsia="en-GB"/>
              </w:rPr>
            </w:pPr>
            <w:r w:rsidRPr="00747610">
              <w:rPr>
                <w:rFonts w:ascii="Arial" w:eastAsia="Times New Roman" w:hAnsi="Arial" w:cs="Arial"/>
                <w:lang w:eastAsia="en-GB"/>
              </w:rPr>
              <w:t>Director of People and Culture (co-Chair)</w:t>
            </w:r>
          </w:p>
        </w:tc>
        <w:tc>
          <w:tcPr>
            <w:tcW w:w="1015" w:type="dxa"/>
            <w:tcBorders>
              <w:top w:val="single" w:sz="4" w:space="0" w:color="auto"/>
              <w:left w:val="nil"/>
              <w:bottom w:val="single" w:sz="4" w:space="0" w:color="auto"/>
              <w:right w:val="single" w:sz="4" w:space="0" w:color="auto"/>
            </w:tcBorders>
            <w:shd w:val="clear" w:color="auto" w:fill="auto"/>
            <w:noWrap/>
          </w:tcPr>
          <w:p w:rsidR="00A612A0" w:rsidRPr="00747610" w:rsidRDefault="00A612A0" w:rsidP="00756CD4">
            <w:pPr>
              <w:spacing w:after="16" w:line="360" w:lineRule="auto"/>
              <w:jc w:val="center"/>
              <w:rPr>
                <w:rFonts w:ascii="Arial" w:hAnsi="Arial" w:cs="Arial"/>
              </w:rPr>
            </w:pPr>
            <w:r w:rsidRPr="00747610">
              <w:rPr>
                <w:rFonts w:ascii="Arial" w:eastAsia="Times New Roman" w:hAnsi="Arial" w:cs="Arial"/>
                <w:b/>
                <w:bCs/>
                <w:lang w:eastAsia="en-GB"/>
              </w:rPr>
              <w:t xml:space="preserve"> Y</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00A612A0" w:rsidP="00756CD4">
            <w:pPr>
              <w:spacing w:after="16" w:line="360" w:lineRule="auto"/>
              <w:jc w:val="center"/>
              <w:rPr>
                <w:rFonts w:ascii="Arial" w:hAnsi="Arial" w:cs="Arial"/>
                <w:b/>
              </w:rPr>
            </w:pPr>
            <w:r w:rsidRPr="00747610">
              <w:rPr>
                <w:rFonts w:ascii="Arial" w:eastAsia="Times New Roman" w:hAnsi="Arial" w:cs="Arial"/>
                <w:b/>
                <w:bCs/>
                <w:lang w:eastAsia="en-GB"/>
              </w:rPr>
              <w:t>Y</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00A612A0" w:rsidP="00756CD4">
            <w:pPr>
              <w:spacing w:after="16" w:line="360" w:lineRule="auto"/>
              <w:jc w:val="center"/>
              <w:rPr>
                <w:rFonts w:ascii="Arial" w:hAnsi="Arial" w:cs="Arial"/>
              </w:rPr>
            </w:pPr>
            <w:r w:rsidRPr="00747610">
              <w:rPr>
                <w:rFonts w:ascii="Arial" w:eastAsia="Times New Roman" w:hAnsi="Arial" w:cs="Arial"/>
                <w:b/>
                <w:bCs/>
                <w:lang w:eastAsia="en-GB"/>
              </w:rPr>
              <w:t>Y</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504459FE" w:rsidP="5E55DAF4">
            <w:pPr>
              <w:spacing w:after="16" w:line="360" w:lineRule="auto"/>
              <w:rPr>
                <w:rFonts w:ascii="Arial" w:eastAsia="Times New Roman" w:hAnsi="Arial" w:cs="Arial"/>
                <w:b/>
                <w:bCs/>
                <w:lang w:eastAsia="en-GB"/>
              </w:rPr>
            </w:pPr>
            <w:r w:rsidRPr="5E55DAF4">
              <w:rPr>
                <w:rFonts w:ascii="Arial" w:eastAsia="Times New Roman" w:hAnsi="Arial" w:cs="Arial"/>
                <w:b/>
                <w:bCs/>
                <w:lang w:eastAsia="en-GB"/>
              </w:rPr>
              <w:t xml:space="preserve">    </w:t>
            </w:r>
          </w:p>
        </w:tc>
        <w:tc>
          <w:tcPr>
            <w:tcW w:w="1016" w:type="dxa"/>
            <w:tcBorders>
              <w:top w:val="single" w:sz="4" w:space="0" w:color="auto"/>
              <w:left w:val="single" w:sz="4" w:space="0" w:color="auto"/>
              <w:bottom w:val="single" w:sz="4" w:space="0" w:color="auto"/>
              <w:right w:val="single" w:sz="4" w:space="0" w:color="auto"/>
            </w:tcBorders>
          </w:tcPr>
          <w:p w:rsidR="00A612A0" w:rsidRPr="00747610" w:rsidRDefault="00A612A0" w:rsidP="5E55DAF4">
            <w:pPr>
              <w:spacing w:after="16" w:line="360" w:lineRule="auto"/>
              <w:jc w:val="center"/>
              <w:rPr>
                <w:rFonts w:ascii="Arial" w:eastAsia="Times New Roman" w:hAnsi="Arial" w:cs="Arial"/>
                <w:b/>
                <w:bCs/>
                <w:lang w:eastAsia="en-GB"/>
              </w:rPr>
            </w:pPr>
          </w:p>
        </w:tc>
        <w:tc>
          <w:tcPr>
            <w:tcW w:w="1016" w:type="dxa"/>
            <w:tcBorders>
              <w:top w:val="single" w:sz="4" w:space="0" w:color="auto"/>
              <w:left w:val="single" w:sz="4" w:space="0" w:color="auto"/>
              <w:bottom w:val="single" w:sz="4" w:space="0" w:color="auto"/>
              <w:right w:val="single" w:sz="4" w:space="0" w:color="auto"/>
            </w:tcBorders>
          </w:tcPr>
          <w:p w:rsidR="00A612A0" w:rsidRPr="00747610" w:rsidRDefault="00273AC0" w:rsidP="00756CD4">
            <w:pPr>
              <w:spacing w:after="16" w:line="360" w:lineRule="auto"/>
              <w:jc w:val="center"/>
              <w:rPr>
                <w:rFonts w:ascii="Arial" w:hAnsi="Arial" w:cs="Arial"/>
              </w:rPr>
            </w:pPr>
            <w:r w:rsidRPr="00747610">
              <w:rPr>
                <w:rFonts w:ascii="Arial" w:eastAsia="Times New Roman" w:hAnsi="Arial" w:cs="Arial"/>
                <w:b/>
                <w:bCs/>
                <w:lang w:eastAsia="en-GB"/>
              </w:rPr>
              <w:t>Y</w:t>
            </w:r>
          </w:p>
        </w:tc>
      </w:tr>
      <w:tr w:rsidR="00A612A0" w:rsidRPr="00C85805" w:rsidTr="5E55DAF4">
        <w:trPr>
          <w:trHeight w:val="300"/>
        </w:trPr>
        <w:tc>
          <w:tcPr>
            <w:tcW w:w="2665"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00A612A0" w:rsidP="00756CD4">
            <w:pPr>
              <w:spacing w:after="16" w:line="360" w:lineRule="auto"/>
              <w:rPr>
                <w:rFonts w:ascii="Arial" w:eastAsia="Times New Roman" w:hAnsi="Arial" w:cs="Arial"/>
                <w:lang w:eastAsia="en-GB"/>
              </w:rPr>
            </w:pPr>
            <w:r w:rsidRPr="00747610">
              <w:rPr>
                <w:rFonts w:ascii="Arial" w:eastAsia="Times New Roman" w:hAnsi="Arial" w:cs="Arial"/>
                <w:lang w:eastAsia="en-GB"/>
              </w:rPr>
              <w:t xml:space="preserve">Chief Executive </w:t>
            </w:r>
          </w:p>
        </w:tc>
        <w:tc>
          <w:tcPr>
            <w:tcW w:w="1015" w:type="dxa"/>
            <w:tcBorders>
              <w:top w:val="single" w:sz="4" w:space="0" w:color="auto"/>
              <w:left w:val="nil"/>
              <w:bottom w:val="single" w:sz="4" w:space="0" w:color="auto"/>
              <w:right w:val="single" w:sz="4" w:space="0" w:color="auto"/>
            </w:tcBorders>
            <w:shd w:val="clear" w:color="auto" w:fill="auto"/>
            <w:noWrap/>
          </w:tcPr>
          <w:p w:rsidR="00A612A0" w:rsidRPr="00747610" w:rsidRDefault="00A05820" w:rsidP="00756CD4">
            <w:pPr>
              <w:spacing w:after="16" w:line="360" w:lineRule="auto"/>
              <w:jc w:val="center"/>
              <w:rPr>
                <w:rFonts w:ascii="Arial" w:eastAsia="Wingdings" w:hAnsi="Arial" w:cs="Arial"/>
              </w:rPr>
            </w:pPr>
            <w:r w:rsidRPr="00747610">
              <w:rPr>
                <w:rFonts w:ascii="Arial" w:eastAsia="Wingdings" w:hAnsi="Arial" w:cs="Arial"/>
              </w:rPr>
              <w:t>*</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6FA03562" w:rsidP="5E55DAF4">
            <w:pPr>
              <w:spacing w:after="16" w:line="360" w:lineRule="auto"/>
              <w:jc w:val="center"/>
              <w:rPr>
                <w:rFonts w:ascii="Arial" w:eastAsia="Times New Roman" w:hAnsi="Arial" w:cs="Arial"/>
                <w:b/>
                <w:bCs/>
                <w:lang w:eastAsia="en-GB"/>
              </w:rPr>
            </w:pPr>
            <w:r w:rsidRPr="5E55DAF4">
              <w:rPr>
                <w:rFonts w:ascii="Arial" w:eastAsia="Times New Roman" w:hAnsi="Arial" w:cs="Arial"/>
                <w:b/>
                <w:bCs/>
                <w:lang w:eastAsia="en-GB"/>
              </w:rPr>
              <w:t>*</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00A612A0" w:rsidP="00756CD4">
            <w:pPr>
              <w:spacing w:after="16" w:line="360" w:lineRule="auto"/>
              <w:jc w:val="center"/>
              <w:rPr>
                <w:rFonts w:ascii="Arial" w:hAnsi="Arial" w:cs="Arial"/>
              </w:rPr>
            </w:pPr>
            <w:r w:rsidRPr="00747610">
              <w:rPr>
                <w:rFonts w:ascii="Arial" w:eastAsia="Times New Roman" w:hAnsi="Arial" w:cs="Arial"/>
                <w:b/>
                <w:bCs/>
                <w:lang w:eastAsia="en-GB"/>
              </w:rPr>
              <w:t>Y</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79F709C2" w:rsidP="00756CD4">
            <w:pPr>
              <w:spacing w:after="16" w:line="360" w:lineRule="auto"/>
              <w:jc w:val="center"/>
              <w:rPr>
                <w:rFonts w:ascii="Arial" w:hAnsi="Arial" w:cs="Arial"/>
              </w:rPr>
            </w:pPr>
            <w:r w:rsidRPr="5E55DAF4">
              <w:rPr>
                <w:rFonts w:ascii="Arial" w:hAnsi="Arial" w:cs="Arial"/>
              </w:rPr>
              <w:t>Y</w:t>
            </w:r>
          </w:p>
        </w:tc>
        <w:tc>
          <w:tcPr>
            <w:tcW w:w="1016" w:type="dxa"/>
            <w:tcBorders>
              <w:top w:val="single" w:sz="4" w:space="0" w:color="auto"/>
              <w:left w:val="single" w:sz="4" w:space="0" w:color="auto"/>
              <w:bottom w:val="single" w:sz="4" w:space="0" w:color="auto"/>
              <w:right w:val="single" w:sz="4" w:space="0" w:color="auto"/>
            </w:tcBorders>
          </w:tcPr>
          <w:p w:rsidR="00A612A0" w:rsidRPr="00747610" w:rsidRDefault="00A612A0" w:rsidP="00756CD4">
            <w:pPr>
              <w:spacing w:after="16" w:line="360" w:lineRule="auto"/>
              <w:jc w:val="center"/>
              <w:rPr>
                <w:rFonts w:ascii="Arial" w:hAnsi="Arial" w:cs="Arial"/>
              </w:rPr>
            </w:pPr>
          </w:p>
        </w:tc>
        <w:tc>
          <w:tcPr>
            <w:tcW w:w="1016" w:type="dxa"/>
            <w:tcBorders>
              <w:top w:val="single" w:sz="4" w:space="0" w:color="auto"/>
              <w:left w:val="single" w:sz="4" w:space="0" w:color="auto"/>
              <w:bottom w:val="single" w:sz="4" w:space="0" w:color="auto"/>
              <w:right w:val="single" w:sz="4" w:space="0" w:color="auto"/>
            </w:tcBorders>
          </w:tcPr>
          <w:p w:rsidR="00A612A0" w:rsidRPr="00747610" w:rsidRDefault="00273AC0" w:rsidP="00756CD4">
            <w:pPr>
              <w:spacing w:after="16" w:line="360" w:lineRule="auto"/>
              <w:jc w:val="center"/>
              <w:rPr>
                <w:rFonts w:ascii="Arial" w:hAnsi="Arial" w:cs="Arial"/>
              </w:rPr>
            </w:pPr>
            <w:r w:rsidRPr="00747610">
              <w:rPr>
                <w:rFonts w:ascii="Arial" w:eastAsia="Times New Roman" w:hAnsi="Arial" w:cs="Arial"/>
                <w:b/>
                <w:bCs/>
                <w:lang w:eastAsia="en-GB"/>
              </w:rPr>
              <w:t>Y</w:t>
            </w:r>
          </w:p>
        </w:tc>
      </w:tr>
      <w:tr w:rsidR="00A612A0" w:rsidRPr="00C85805" w:rsidTr="5E55DAF4">
        <w:trPr>
          <w:trHeight w:val="300"/>
        </w:trPr>
        <w:tc>
          <w:tcPr>
            <w:tcW w:w="2665"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00A612A0" w:rsidP="00756CD4">
            <w:pPr>
              <w:spacing w:after="16" w:line="360" w:lineRule="auto"/>
              <w:rPr>
                <w:rFonts w:ascii="Arial" w:eastAsia="Times New Roman" w:hAnsi="Arial" w:cs="Arial"/>
                <w:lang w:eastAsia="en-GB"/>
              </w:rPr>
            </w:pPr>
            <w:r w:rsidRPr="00747610">
              <w:rPr>
                <w:rFonts w:ascii="Arial" w:eastAsia="Times New Roman" w:hAnsi="Arial" w:cs="Arial"/>
                <w:lang w:eastAsia="en-GB"/>
              </w:rPr>
              <w:t>ED of Finance</w:t>
            </w:r>
          </w:p>
        </w:tc>
        <w:tc>
          <w:tcPr>
            <w:tcW w:w="1015" w:type="dxa"/>
            <w:tcBorders>
              <w:top w:val="single" w:sz="4" w:space="0" w:color="auto"/>
              <w:left w:val="nil"/>
              <w:bottom w:val="single" w:sz="4" w:space="0" w:color="auto"/>
              <w:right w:val="single" w:sz="4" w:space="0" w:color="auto"/>
            </w:tcBorders>
            <w:shd w:val="clear" w:color="auto" w:fill="auto"/>
            <w:noWrap/>
          </w:tcPr>
          <w:p w:rsidR="00A612A0" w:rsidRPr="00747610" w:rsidRDefault="00A612A0" w:rsidP="00756CD4">
            <w:pPr>
              <w:spacing w:after="16" w:line="360" w:lineRule="auto"/>
              <w:jc w:val="center"/>
              <w:rPr>
                <w:rFonts w:ascii="Arial" w:eastAsia="Wingdings" w:hAnsi="Arial" w:cs="Arial"/>
              </w:rPr>
            </w:pPr>
            <w:r w:rsidRPr="5E55DAF4">
              <w:rPr>
                <w:rFonts w:ascii="Arial" w:eastAsia="Times New Roman" w:hAnsi="Arial" w:cs="Arial"/>
                <w:b/>
                <w:bCs/>
                <w:lang w:eastAsia="en-GB"/>
              </w:rPr>
              <w:t xml:space="preserve"> </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00A612A0" w:rsidP="5E55DAF4">
            <w:pPr>
              <w:spacing w:after="16" w:line="360" w:lineRule="auto"/>
              <w:jc w:val="center"/>
              <w:rPr>
                <w:rFonts w:ascii="Arial" w:eastAsia="Times New Roman" w:hAnsi="Arial" w:cs="Arial"/>
                <w:b/>
                <w:bCs/>
                <w:lang w:eastAsia="en-GB"/>
              </w:rPr>
            </w:pP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00A612A0" w:rsidP="5E55DAF4">
            <w:pPr>
              <w:spacing w:after="16" w:line="360" w:lineRule="auto"/>
              <w:jc w:val="center"/>
              <w:rPr>
                <w:rFonts w:ascii="Arial" w:eastAsia="Times New Roman" w:hAnsi="Arial" w:cs="Arial"/>
                <w:b/>
                <w:bCs/>
                <w:lang w:eastAsia="en-GB"/>
              </w:rPr>
            </w:pP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00A612A0" w:rsidP="5E55DAF4">
            <w:pPr>
              <w:spacing w:after="16" w:line="360" w:lineRule="auto"/>
              <w:jc w:val="center"/>
              <w:rPr>
                <w:rFonts w:ascii="Arial" w:eastAsia="Times New Roman" w:hAnsi="Arial" w:cs="Arial"/>
                <w:b/>
                <w:bCs/>
                <w:lang w:eastAsia="en-GB"/>
              </w:rPr>
            </w:pPr>
          </w:p>
        </w:tc>
        <w:tc>
          <w:tcPr>
            <w:tcW w:w="1016" w:type="dxa"/>
            <w:tcBorders>
              <w:top w:val="single" w:sz="4" w:space="0" w:color="auto"/>
              <w:left w:val="single" w:sz="4" w:space="0" w:color="auto"/>
              <w:bottom w:val="single" w:sz="4" w:space="0" w:color="auto"/>
              <w:right w:val="single" w:sz="4" w:space="0" w:color="auto"/>
            </w:tcBorders>
          </w:tcPr>
          <w:p w:rsidR="00A612A0" w:rsidRPr="00747610" w:rsidRDefault="00A612A0" w:rsidP="5E55DAF4">
            <w:pPr>
              <w:spacing w:after="16" w:line="360" w:lineRule="auto"/>
              <w:jc w:val="center"/>
              <w:rPr>
                <w:rFonts w:ascii="Arial" w:eastAsia="Times New Roman" w:hAnsi="Arial" w:cs="Arial"/>
                <w:b/>
                <w:bCs/>
                <w:lang w:eastAsia="en-GB"/>
              </w:rPr>
            </w:pPr>
          </w:p>
        </w:tc>
        <w:tc>
          <w:tcPr>
            <w:tcW w:w="1016" w:type="dxa"/>
            <w:tcBorders>
              <w:top w:val="single" w:sz="4" w:space="0" w:color="auto"/>
              <w:left w:val="single" w:sz="4" w:space="0" w:color="auto"/>
              <w:bottom w:val="single" w:sz="4" w:space="0" w:color="auto"/>
              <w:right w:val="single" w:sz="4" w:space="0" w:color="auto"/>
            </w:tcBorders>
          </w:tcPr>
          <w:p w:rsidR="00A612A0" w:rsidRPr="00747610" w:rsidRDefault="5B90FA8F" w:rsidP="00756CD4">
            <w:pPr>
              <w:spacing w:after="16" w:line="360" w:lineRule="auto"/>
              <w:jc w:val="center"/>
              <w:rPr>
                <w:rFonts w:ascii="Arial" w:hAnsi="Arial" w:cs="Arial"/>
              </w:rPr>
            </w:pPr>
            <w:r w:rsidRPr="5E55DAF4">
              <w:rPr>
                <w:rFonts w:ascii="Arial" w:hAnsi="Arial" w:cs="Arial"/>
              </w:rPr>
              <w:t>*</w:t>
            </w:r>
          </w:p>
        </w:tc>
      </w:tr>
      <w:tr w:rsidR="00A612A0" w:rsidRPr="00C85805" w:rsidTr="5E55DAF4">
        <w:trPr>
          <w:trHeight w:val="300"/>
        </w:trPr>
        <w:tc>
          <w:tcPr>
            <w:tcW w:w="2665"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00756CD4" w:rsidP="00756CD4">
            <w:pPr>
              <w:spacing w:after="16" w:line="360" w:lineRule="auto"/>
              <w:rPr>
                <w:rFonts w:ascii="Arial" w:eastAsia="Times New Roman" w:hAnsi="Arial" w:cs="Arial"/>
                <w:lang w:eastAsia="en-GB"/>
              </w:rPr>
            </w:pPr>
            <w:r w:rsidRPr="00747610">
              <w:rPr>
                <w:rFonts w:ascii="Arial" w:eastAsia="Times New Roman" w:hAnsi="Arial" w:cs="Arial"/>
                <w:lang w:eastAsia="en-GB"/>
              </w:rPr>
              <w:t>Executive</w:t>
            </w:r>
            <w:r w:rsidR="00A612A0" w:rsidRPr="00747610">
              <w:rPr>
                <w:rFonts w:ascii="Arial" w:eastAsia="Times New Roman" w:hAnsi="Arial" w:cs="Arial"/>
                <w:lang w:eastAsia="en-GB"/>
              </w:rPr>
              <w:t xml:space="preserve"> Nurse Director</w:t>
            </w:r>
          </w:p>
        </w:tc>
        <w:tc>
          <w:tcPr>
            <w:tcW w:w="1015" w:type="dxa"/>
            <w:tcBorders>
              <w:top w:val="single" w:sz="4" w:space="0" w:color="auto"/>
              <w:left w:val="nil"/>
              <w:bottom w:val="single" w:sz="4" w:space="0" w:color="auto"/>
              <w:right w:val="single" w:sz="4" w:space="0" w:color="auto"/>
            </w:tcBorders>
            <w:shd w:val="clear" w:color="auto" w:fill="auto"/>
            <w:noWrap/>
          </w:tcPr>
          <w:p w:rsidR="00A612A0" w:rsidRPr="00747610" w:rsidRDefault="00A612A0" w:rsidP="00756CD4">
            <w:pPr>
              <w:spacing w:after="16" w:line="360" w:lineRule="auto"/>
              <w:jc w:val="center"/>
              <w:rPr>
                <w:rFonts w:ascii="Arial" w:eastAsia="Wingdings" w:hAnsi="Arial" w:cs="Arial"/>
              </w:rPr>
            </w:pP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00A612A0" w:rsidP="5E55DAF4">
            <w:pPr>
              <w:spacing w:after="16" w:line="360" w:lineRule="auto"/>
              <w:jc w:val="center"/>
              <w:rPr>
                <w:rFonts w:ascii="Arial" w:eastAsia="Times New Roman" w:hAnsi="Arial" w:cs="Arial"/>
                <w:b/>
                <w:bCs/>
                <w:lang w:eastAsia="en-GB"/>
              </w:rPr>
            </w:pPr>
            <w:r w:rsidRPr="5E55DAF4">
              <w:rPr>
                <w:rFonts w:ascii="Arial" w:eastAsia="Times New Roman" w:hAnsi="Arial" w:cs="Arial"/>
                <w:b/>
                <w:bCs/>
                <w:lang w:eastAsia="en-GB"/>
              </w:rPr>
              <w:t xml:space="preserve"> </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00A612A0" w:rsidP="5E55DAF4">
            <w:pPr>
              <w:spacing w:after="16" w:line="360" w:lineRule="auto"/>
              <w:jc w:val="center"/>
              <w:rPr>
                <w:rFonts w:ascii="Arial" w:eastAsia="Times New Roman" w:hAnsi="Arial" w:cs="Arial"/>
                <w:b/>
                <w:bCs/>
                <w:lang w:eastAsia="en-GB"/>
              </w:rPr>
            </w:pPr>
            <w:r w:rsidRPr="5E55DAF4">
              <w:rPr>
                <w:rFonts w:ascii="Arial" w:eastAsia="Times New Roman" w:hAnsi="Arial" w:cs="Arial"/>
                <w:b/>
                <w:bCs/>
                <w:lang w:eastAsia="en-GB"/>
              </w:rPr>
              <w:t xml:space="preserve"> </w:t>
            </w:r>
            <w:r w:rsidR="34204EFA" w:rsidRPr="5E55DAF4">
              <w:rPr>
                <w:rFonts w:ascii="Arial" w:eastAsia="Times New Roman" w:hAnsi="Arial" w:cs="Arial"/>
                <w:b/>
                <w:bCs/>
                <w:lang w:eastAsia="en-GB"/>
              </w:rPr>
              <w:t>*</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00A612A0" w:rsidP="00756CD4">
            <w:pPr>
              <w:spacing w:after="16" w:line="360" w:lineRule="auto"/>
              <w:rPr>
                <w:rFonts w:ascii="Arial" w:hAnsi="Arial" w:cs="Arial"/>
              </w:rPr>
            </w:pPr>
          </w:p>
        </w:tc>
        <w:tc>
          <w:tcPr>
            <w:tcW w:w="1016" w:type="dxa"/>
            <w:tcBorders>
              <w:top w:val="single" w:sz="4" w:space="0" w:color="auto"/>
              <w:left w:val="single" w:sz="4" w:space="0" w:color="auto"/>
              <w:bottom w:val="single" w:sz="4" w:space="0" w:color="auto"/>
              <w:right w:val="single" w:sz="4" w:space="0" w:color="auto"/>
            </w:tcBorders>
          </w:tcPr>
          <w:p w:rsidR="00A612A0" w:rsidRPr="00747610" w:rsidRDefault="00A612A0" w:rsidP="00756CD4">
            <w:pPr>
              <w:spacing w:after="16" w:line="360" w:lineRule="auto"/>
              <w:jc w:val="center"/>
              <w:rPr>
                <w:rFonts w:ascii="Arial" w:hAnsi="Arial" w:cs="Arial"/>
              </w:rPr>
            </w:pPr>
          </w:p>
        </w:tc>
        <w:tc>
          <w:tcPr>
            <w:tcW w:w="1016" w:type="dxa"/>
            <w:tcBorders>
              <w:top w:val="single" w:sz="4" w:space="0" w:color="auto"/>
              <w:left w:val="single" w:sz="4" w:space="0" w:color="auto"/>
              <w:bottom w:val="single" w:sz="4" w:space="0" w:color="auto"/>
              <w:right w:val="single" w:sz="4" w:space="0" w:color="auto"/>
            </w:tcBorders>
          </w:tcPr>
          <w:p w:rsidR="00A612A0" w:rsidRPr="00747610" w:rsidRDefault="00273AC0" w:rsidP="00756CD4">
            <w:pPr>
              <w:spacing w:after="16" w:line="360" w:lineRule="auto"/>
              <w:jc w:val="center"/>
              <w:rPr>
                <w:rFonts w:ascii="Arial" w:hAnsi="Arial" w:cs="Arial"/>
              </w:rPr>
            </w:pPr>
            <w:r w:rsidRPr="5E55DAF4">
              <w:rPr>
                <w:rFonts w:ascii="Arial" w:eastAsia="Times New Roman" w:hAnsi="Arial" w:cs="Arial"/>
                <w:b/>
                <w:bCs/>
                <w:lang w:eastAsia="en-GB"/>
              </w:rPr>
              <w:t xml:space="preserve"> </w:t>
            </w:r>
            <w:r w:rsidR="00A612A0" w:rsidRPr="5E55DAF4">
              <w:rPr>
                <w:rFonts w:ascii="Arial" w:eastAsia="Times New Roman" w:hAnsi="Arial" w:cs="Arial"/>
                <w:b/>
                <w:bCs/>
                <w:lang w:eastAsia="en-GB"/>
              </w:rPr>
              <w:t xml:space="preserve"> </w:t>
            </w:r>
          </w:p>
        </w:tc>
      </w:tr>
      <w:tr w:rsidR="00A612A0" w:rsidRPr="00C85805" w:rsidTr="5E55DAF4">
        <w:trPr>
          <w:trHeight w:val="300"/>
        </w:trPr>
        <w:tc>
          <w:tcPr>
            <w:tcW w:w="2665"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00A612A0" w:rsidP="00756CD4">
            <w:pPr>
              <w:spacing w:after="16" w:line="360" w:lineRule="auto"/>
              <w:rPr>
                <w:rFonts w:ascii="Arial" w:eastAsia="Times New Roman" w:hAnsi="Arial" w:cs="Arial"/>
                <w:lang w:eastAsia="en-GB"/>
              </w:rPr>
            </w:pPr>
            <w:r w:rsidRPr="00747610">
              <w:rPr>
                <w:rFonts w:ascii="Arial" w:eastAsia="Times New Roman" w:hAnsi="Arial" w:cs="Arial"/>
                <w:lang w:eastAsia="en-GB"/>
              </w:rPr>
              <w:t xml:space="preserve">Medical Director </w:t>
            </w:r>
          </w:p>
        </w:tc>
        <w:tc>
          <w:tcPr>
            <w:tcW w:w="1015" w:type="dxa"/>
            <w:tcBorders>
              <w:top w:val="single" w:sz="4" w:space="0" w:color="auto"/>
              <w:left w:val="nil"/>
              <w:bottom w:val="single" w:sz="4" w:space="0" w:color="auto"/>
              <w:right w:val="single" w:sz="4" w:space="0" w:color="auto"/>
            </w:tcBorders>
            <w:shd w:val="clear" w:color="auto" w:fill="auto"/>
            <w:noWrap/>
          </w:tcPr>
          <w:p w:rsidR="00A612A0" w:rsidRPr="00747610" w:rsidRDefault="00A612A0" w:rsidP="00756CD4">
            <w:pPr>
              <w:spacing w:after="16" w:line="360" w:lineRule="auto"/>
              <w:jc w:val="center"/>
              <w:rPr>
                <w:rFonts w:ascii="Arial" w:eastAsia="Wingdings" w:hAnsi="Arial" w:cs="Arial"/>
              </w:rPr>
            </w:pPr>
            <w:r w:rsidRPr="5E55DAF4">
              <w:rPr>
                <w:rFonts w:ascii="Arial" w:eastAsia="Times New Roman" w:hAnsi="Arial" w:cs="Arial"/>
                <w:b/>
                <w:bCs/>
                <w:lang w:eastAsia="en-GB"/>
              </w:rPr>
              <w:t xml:space="preserve"> </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79D245B9" w:rsidP="5E55DAF4">
            <w:pPr>
              <w:spacing w:after="16" w:line="360" w:lineRule="auto"/>
              <w:jc w:val="center"/>
              <w:rPr>
                <w:rFonts w:ascii="Arial" w:eastAsia="Times New Roman" w:hAnsi="Arial" w:cs="Arial"/>
                <w:b/>
                <w:bCs/>
                <w:lang w:eastAsia="en-GB"/>
              </w:rPr>
            </w:pPr>
            <w:r w:rsidRPr="5E55DAF4">
              <w:rPr>
                <w:rFonts w:ascii="Arial" w:eastAsia="Times New Roman" w:hAnsi="Arial" w:cs="Arial"/>
                <w:b/>
                <w:bCs/>
                <w:lang w:eastAsia="en-GB"/>
              </w:rPr>
              <w:t>Y</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00A612A0" w:rsidP="00756CD4">
            <w:pPr>
              <w:spacing w:after="16" w:line="360" w:lineRule="auto"/>
              <w:jc w:val="center"/>
              <w:rPr>
                <w:rFonts w:ascii="Arial" w:hAnsi="Arial" w:cs="Arial"/>
              </w:rPr>
            </w:pPr>
            <w:r w:rsidRPr="00747610">
              <w:rPr>
                <w:rFonts w:ascii="Arial" w:eastAsia="Times New Roman" w:hAnsi="Arial" w:cs="Arial"/>
                <w:b/>
                <w:bCs/>
                <w:lang w:eastAsia="en-GB"/>
              </w:rPr>
              <w:t xml:space="preserve"> </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00A612A0" w:rsidP="00756CD4">
            <w:pPr>
              <w:spacing w:after="16" w:line="360" w:lineRule="auto"/>
              <w:rPr>
                <w:rFonts w:ascii="Arial" w:hAnsi="Arial" w:cs="Arial"/>
              </w:rPr>
            </w:pPr>
            <w:r w:rsidRPr="00747610">
              <w:rPr>
                <w:rFonts w:ascii="Arial" w:eastAsia="Times New Roman" w:hAnsi="Arial" w:cs="Arial"/>
                <w:b/>
                <w:bCs/>
                <w:lang w:eastAsia="en-GB"/>
              </w:rPr>
              <w:t xml:space="preserve"> </w:t>
            </w:r>
          </w:p>
        </w:tc>
        <w:tc>
          <w:tcPr>
            <w:tcW w:w="1016" w:type="dxa"/>
            <w:tcBorders>
              <w:top w:val="single" w:sz="4" w:space="0" w:color="auto"/>
              <w:left w:val="single" w:sz="4" w:space="0" w:color="auto"/>
              <w:bottom w:val="single" w:sz="4" w:space="0" w:color="auto"/>
              <w:right w:val="single" w:sz="4" w:space="0" w:color="auto"/>
            </w:tcBorders>
          </w:tcPr>
          <w:p w:rsidR="00A612A0" w:rsidRPr="00747610" w:rsidRDefault="00A612A0" w:rsidP="00756CD4">
            <w:pPr>
              <w:spacing w:after="16" w:line="360" w:lineRule="auto"/>
              <w:jc w:val="center"/>
              <w:rPr>
                <w:rFonts w:ascii="Arial" w:hAnsi="Arial" w:cs="Arial"/>
              </w:rPr>
            </w:pPr>
          </w:p>
        </w:tc>
        <w:tc>
          <w:tcPr>
            <w:tcW w:w="1016" w:type="dxa"/>
            <w:tcBorders>
              <w:top w:val="single" w:sz="4" w:space="0" w:color="auto"/>
              <w:left w:val="single" w:sz="4" w:space="0" w:color="auto"/>
              <w:bottom w:val="single" w:sz="4" w:space="0" w:color="auto"/>
              <w:right w:val="single" w:sz="4" w:space="0" w:color="auto"/>
            </w:tcBorders>
          </w:tcPr>
          <w:p w:rsidR="00A612A0" w:rsidRPr="00747610" w:rsidRDefault="00A612A0" w:rsidP="00756CD4">
            <w:pPr>
              <w:spacing w:after="16" w:line="360" w:lineRule="auto"/>
              <w:jc w:val="center"/>
              <w:rPr>
                <w:rFonts w:ascii="Arial" w:hAnsi="Arial" w:cs="Arial"/>
              </w:rPr>
            </w:pPr>
          </w:p>
        </w:tc>
      </w:tr>
      <w:tr w:rsidR="00A612A0" w:rsidRPr="00C85805" w:rsidTr="5E55DAF4">
        <w:trPr>
          <w:trHeight w:val="300"/>
        </w:trPr>
        <w:tc>
          <w:tcPr>
            <w:tcW w:w="2665"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00A612A0" w:rsidP="00756CD4">
            <w:pPr>
              <w:spacing w:after="16" w:line="360" w:lineRule="auto"/>
              <w:rPr>
                <w:rFonts w:ascii="Arial" w:eastAsia="Times New Roman" w:hAnsi="Arial" w:cs="Arial"/>
                <w:lang w:eastAsia="en-GB"/>
              </w:rPr>
            </w:pPr>
            <w:r w:rsidRPr="00747610">
              <w:rPr>
                <w:rFonts w:ascii="Arial" w:eastAsia="Times New Roman" w:hAnsi="Arial" w:cs="Arial"/>
                <w:lang w:eastAsia="en-GB"/>
              </w:rPr>
              <w:t xml:space="preserve">ED of Strategy and Planning </w:t>
            </w:r>
          </w:p>
        </w:tc>
        <w:tc>
          <w:tcPr>
            <w:tcW w:w="1015" w:type="dxa"/>
            <w:tcBorders>
              <w:top w:val="single" w:sz="4" w:space="0" w:color="auto"/>
              <w:left w:val="nil"/>
              <w:bottom w:val="single" w:sz="4" w:space="0" w:color="auto"/>
              <w:right w:val="single" w:sz="4" w:space="0" w:color="auto"/>
            </w:tcBorders>
            <w:shd w:val="clear" w:color="auto" w:fill="auto"/>
            <w:noWrap/>
          </w:tcPr>
          <w:p w:rsidR="00A612A0" w:rsidRPr="00747610" w:rsidRDefault="00A612A0" w:rsidP="5E55DAF4">
            <w:pPr>
              <w:spacing w:after="16" w:line="360" w:lineRule="auto"/>
              <w:jc w:val="center"/>
              <w:rPr>
                <w:rFonts w:ascii="Arial" w:eastAsia="Times New Roman" w:hAnsi="Arial" w:cs="Arial"/>
                <w:b/>
                <w:bCs/>
                <w:lang w:eastAsia="en-GB"/>
              </w:rPr>
            </w:pP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475382BD" w:rsidP="5E55DAF4">
            <w:pPr>
              <w:spacing w:after="16" w:line="360" w:lineRule="auto"/>
              <w:jc w:val="center"/>
              <w:rPr>
                <w:rFonts w:ascii="Arial" w:hAnsi="Arial" w:cs="Arial"/>
                <w:b/>
                <w:bCs/>
              </w:rPr>
            </w:pPr>
            <w:r w:rsidRPr="5E55DAF4">
              <w:rPr>
                <w:rFonts w:ascii="Arial" w:eastAsia="Times New Roman" w:hAnsi="Arial" w:cs="Arial"/>
                <w:b/>
                <w:bCs/>
                <w:lang w:eastAsia="en-GB"/>
              </w:rPr>
              <w:t>*</w:t>
            </w:r>
            <w:r w:rsidR="00A612A0" w:rsidRPr="5E55DAF4">
              <w:rPr>
                <w:rFonts w:ascii="Arial" w:eastAsia="Times New Roman" w:hAnsi="Arial" w:cs="Arial"/>
                <w:b/>
                <w:bCs/>
                <w:lang w:eastAsia="en-GB"/>
              </w:rPr>
              <w:t xml:space="preserve"> </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00A612A0" w:rsidP="00756CD4">
            <w:pPr>
              <w:spacing w:after="16" w:line="360" w:lineRule="auto"/>
              <w:jc w:val="center"/>
              <w:rPr>
                <w:rFonts w:ascii="Arial" w:hAnsi="Arial" w:cs="Arial"/>
              </w:rPr>
            </w:pPr>
            <w:r w:rsidRPr="5E55DAF4">
              <w:rPr>
                <w:rFonts w:ascii="Arial" w:eastAsia="Times New Roman" w:hAnsi="Arial" w:cs="Arial"/>
                <w:b/>
                <w:bCs/>
                <w:lang w:eastAsia="en-GB"/>
              </w:rPr>
              <w:t xml:space="preserve"> </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00A612A0" w:rsidP="5E55DAF4">
            <w:pPr>
              <w:spacing w:after="16" w:line="360" w:lineRule="auto"/>
              <w:jc w:val="center"/>
              <w:rPr>
                <w:rFonts w:ascii="Arial" w:eastAsia="Times New Roman" w:hAnsi="Arial" w:cs="Arial"/>
                <w:b/>
                <w:bCs/>
                <w:lang w:eastAsia="en-GB"/>
              </w:rPr>
            </w:pPr>
          </w:p>
        </w:tc>
        <w:tc>
          <w:tcPr>
            <w:tcW w:w="1016" w:type="dxa"/>
            <w:tcBorders>
              <w:top w:val="single" w:sz="4" w:space="0" w:color="auto"/>
              <w:left w:val="single" w:sz="4" w:space="0" w:color="auto"/>
              <w:bottom w:val="single" w:sz="4" w:space="0" w:color="auto"/>
              <w:right w:val="single" w:sz="4" w:space="0" w:color="auto"/>
            </w:tcBorders>
          </w:tcPr>
          <w:p w:rsidR="00A612A0" w:rsidRPr="00747610" w:rsidRDefault="00A612A0" w:rsidP="00756CD4">
            <w:pPr>
              <w:spacing w:after="16" w:line="360" w:lineRule="auto"/>
              <w:jc w:val="center"/>
              <w:rPr>
                <w:rFonts w:ascii="Arial" w:hAnsi="Arial" w:cs="Arial"/>
              </w:rPr>
            </w:pPr>
            <w:r w:rsidRPr="5E55DAF4">
              <w:rPr>
                <w:rFonts w:ascii="Arial" w:eastAsia="Times New Roman" w:hAnsi="Arial" w:cs="Arial"/>
                <w:b/>
                <w:bCs/>
                <w:lang w:eastAsia="en-GB"/>
              </w:rPr>
              <w:t xml:space="preserve">  </w:t>
            </w:r>
          </w:p>
        </w:tc>
        <w:tc>
          <w:tcPr>
            <w:tcW w:w="1016" w:type="dxa"/>
            <w:tcBorders>
              <w:top w:val="single" w:sz="4" w:space="0" w:color="auto"/>
              <w:left w:val="single" w:sz="4" w:space="0" w:color="auto"/>
              <w:bottom w:val="single" w:sz="4" w:space="0" w:color="auto"/>
              <w:right w:val="single" w:sz="4" w:space="0" w:color="auto"/>
            </w:tcBorders>
          </w:tcPr>
          <w:p w:rsidR="00A612A0" w:rsidRPr="00747610" w:rsidRDefault="00A612A0" w:rsidP="00756CD4">
            <w:pPr>
              <w:spacing w:after="16" w:line="360" w:lineRule="auto"/>
              <w:jc w:val="center"/>
              <w:rPr>
                <w:rFonts w:ascii="Arial" w:hAnsi="Arial" w:cs="Arial"/>
              </w:rPr>
            </w:pPr>
          </w:p>
        </w:tc>
      </w:tr>
      <w:tr w:rsidR="00A612A0" w:rsidRPr="00C85805" w:rsidTr="5E55DAF4">
        <w:trPr>
          <w:trHeight w:val="300"/>
        </w:trPr>
        <w:tc>
          <w:tcPr>
            <w:tcW w:w="2665"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00A612A0" w:rsidP="00756CD4">
            <w:pPr>
              <w:spacing w:after="16" w:line="360" w:lineRule="auto"/>
              <w:rPr>
                <w:rFonts w:ascii="Arial" w:eastAsia="Times New Roman" w:hAnsi="Arial" w:cs="Arial"/>
                <w:lang w:eastAsia="en-GB"/>
              </w:rPr>
            </w:pPr>
            <w:r w:rsidRPr="00747610">
              <w:rPr>
                <w:rFonts w:ascii="Arial" w:eastAsia="Times New Roman" w:hAnsi="Arial" w:cs="Arial"/>
                <w:lang w:eastAsia="en-GB"/>
              </w:rPr>
              <w:t>ED of Therapies and Health Science</w:t>
            </w:r>
            <w:r w:rsidR="00433CDE">
              <w:rPr>
                <w:rFonts w:ascii="Arial" w:eastAsia="Times New Roman" w:hAnsi="Arial" w:cs="Arial"/>
                <w:lang w:eastAsia="en-GB"/>
              </w:rPr>
              <w:t xml:space="preserve"> </w:t>
            </w:r>
          </w:p>
        </w:tc>
        <w:tc>
          <w:tcPr>
            <w:tcW w:w="1015" w:type="dxa"/>
            <w:tcBorders>
              <w:top w:val="single" w:sz="4" w:space="0" w:color="auto"/>
              <w:left w:val="nil"/>
              <w:bottom w:val="single" w:sz="4" w:space="0" w:color="auto"/>
              <w:right w:val="single" w:sz="4" w:space="0" w:color="auto"/>
            </w:tcBorders>
            <w:shd w:val="clear" w:color="auto" w:fill="auto"/>
            <w:noWrap/>
          </w:tcPr>
          <w:p w:rsidR="00A612A0" w:rsidRPr="00747610" w:rsidRDefault="00A612A0" w:rsidP="5E55DAF4">
            <w:pPr>
              <w:spacing w:after="16" w:line="360" w:lineRule="auto"/>
              <w:jc w:val="center"/>
              <w:rPr>
                <w:rFonts w:ascii="Arial" w:eastAsia="Times New Roman" w:hAnsi="Arial" w:cs="Arial"/>
                <w:b/>
                <w:bCs/>
                <w:lang w:eastAsia="en-GB"/>
              </w:rPr>
            </w:pPr>
            <w:r w:rsidRPr="5E55DAF4">
              <w:rPr>
                <w:rFonts w:ascii="Arial" w:eastAsia="Times New Roman" w:hAnsi="Arial" w:cs="Arial"/>
                <w:b/>
                <w:bCs/>
                <w:lang w:eastAsia="en-GB"/>
              </w:rPr>
              <w:t xml:space="preserve"> </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00A612A0" w:rsidP="5E55DAF4">
            <w:pPr>
              <w:spacing w:after="16" w:line="360" w:lineRule="auto"/>
              <w:jc w:val="center"/>
              <w:rPr>
                <w:rFonts w:ascii="Arial" w:eastAsia="Times New Roman" w:hAnsi="Arial" w:cs="Arial"/>
                <w:b/>
                <w:bCs/>
                <w:lang w:eastAsia="en-GB"/>
              </w:rPr>
            </w:pPr>
            <w:r w:rsidRPr="5E55DAF4">
              <w:rPr>
                <w:rFonts w:ascii="Arial" w:eastAsia="Times New Roman" w:hAnsi="Arial" w:cs="Arial"/>
                <w:b/>
                <w:bCs/>
                <w:lang w:eastAsia="en-GB"/>
              </w:rPr>
              <w:t xml:space="preserve"> </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00A612A0" w:rsidP="5E55DAF4">
            <w:pPr>
              <w:spacing w:after="16" w:line="360" w:lineRule="auto"/>
              <w:jc w:val="center"/>
              <w:rPr>
                <w:rFonts w:ascii="Arial" w:eastAsia="Times New Roman" w:hAnsi="Arial" w:cs="Arial"/>
                <w:b/>
                <w:bCs/>
                <w:lang w:eastAsia="en-GB"/>
              </w:rPr>
            </w:pPr>
            <w:r w:rsidRPr="5E55DAF4">
              <w:rPr>
                <w:rFonts w:ascii="Arial" w:eastAsia="Times New Roman" w:hAnsi="Arial" w:cs="Arial"/>
                <w:b/>
                <w:bCs/>
                <w:lang w:eastAsia="en-GB"/>
              </w:rPr>
              <w:t xml:space="preserve"> </w:t>
            </w:r>
            <w:r w:rsidR="2430F122" w:rsidRPr="5E55DAF4">
              <w:rPr>
                <w:rFonts w:ascii="Arial" w:eastAsia="Times New Roman" w:hAnsi="Arial" w:cs="Arial"/>
                <w:b/>
                <w:bCs/>
                <w:lang w:eastAsia="en-GB"/>
              </w:rPr>
              <w:t>Y</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77C73733" w:rsidP="5E55DAF4">
            <w:pPr>
              <w:spacing w:after="16" w:line="360" w:lineRule="auto"/>
              <w:jc w:val="center"/>
              <w:rPr>
                <w:rFonts w:ascii="Arial" w:eastAsia="Times New Roman" w:hAnsi="Arial" w:cs="Arial"/>
                <w:b/>
                <w:bCs/>
                <w:lang w:eastAsia="en-GB"/>
              </w:rPr>
            </w:pPr>
            <w:r w:rsidRPr="5E55DAF4">
              <w:rPr>
                <w:rFonts w:ascii="Arial" w:eastAsia="Times New Roman" w:hAnsi="Arial" w:cs="Arial"/>
                <w:b/>
                <w:bCs/>
                <w:lang w:eastAsia="en-GB"/>
              </w:rPr>
              <w:t>Y</w:t>
            </w:r>
          </w:p>
        </w:tc>
        <w:tc>
          <w:tcPr>
            <w:tcW w:w="1016" w:type="dxa"/>
            <w:tcBorders>
              <w:top w:val="single" w:sz="4" w:space="0" w:color="auto"/>
              <w:left w:val="single" w:sz="4" w:space="0" w:color="auto"/>
              <w:bottom w:val="single" w:sz="4" w:space="0" w:color="auto"/>
              <w:right w:val="single" w:sz="4" w:space="0" w:color="auto"/>
            </w:tcBorders>
          </w:tcPr>
          <w:p w:rsidR="00A612A0" w:rsidRPr="00747610" w:rsidRDefault="00A612A0" w:rsidP="5E55DAF4">
            <w:pPr>
              <w:spacing w:after="16" w:line="360" w:lineRule="auto"/>
              <w:jc w:val="center"/>
              <w:rPr>
                <w:rFonts w:ascii="Arial" w:eastAsia="Times New Roman" w:hAnsi="Arial" w:cs="Arial"/>
                <w:b/>
                <w:bCs/>
                <w:lang w:eastAsia="en-GB"/>
              </w:rPr>
            </w:pPr>
          </w:p>
        </w:tc>
        <w:tc>
          <w:tcPr>
            <w:tcW w:w="1016" w:type="dxa"/>
            <w:tcBorders>
              <w:top w:val="single" w:sz="4" w:space="0" w:color="auto"/>
              <w:left w:val="single" w:sz="4" w:space="0" w:color="auto"/>
              <w:bottom w:val="single" w:sz="4" w:space="0" w:color="auto"/>
              <w:right w:val="single" w:sz="4" w:space="0" w:color="auto"/>
            </w:tcBorders>
          </w:tcPr>
          <w:p w:rsidR="00A612A0" w:rsidRPr="00747610" w:rsidRDefault="50A02C07" w:rsidP="5E55DAF4">
            <w:pPr>
              <w:spacing w:after="16" w:line="360" w:lineRule="auto"/>
              <w:jc w:val="center"/>
              <w:rPr>
                <w:rFonts w:ascii="Arial" w:eastAsia="Times New Roman" w:hAnsi="Arial" w:cs="Arial"/>
                <w:b/>
                <w:bCs/>
                <w:lang w:eastAsia="en-GB"/>
              </w:rPr>
            </w:pPr>
            <w:r w:rsidRPr="5E55DAF4">
              <w:rPr>
                <w:rFonts w:ascii="Arial" w:eastAsia="Times New Roman" w:hAnsi="Arial" w:cs="Arial"/>
                <w:b/>
                <w:bCs/>
                <w:lang w:eastAsia="en-GB"/>
              </w:rPr>
              <w:t>Y</w:t>
            </w:r>
          </w:p>
        </w:tc>
      </w:tr>
      <w:tr w:rsidR="00A612A0" w:rsidRPr="00C85805" w:rsidTr="5E55DAF4">
        <w:trPr>
          <w:trHeight w:val="300"/>
        </w:trPr>
        <w:tc>
          <w:tcPr>
            <w:tcW w:w="2665"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00A612A0" w:rsidP="00756CD4">
            <w:pPr>
              <w:spacing w:after="16" w:line="360" w:lineRule="auto"/>
              <w:rPr>
                <w:rFonts w:ascii="Arial" w:eastAsia="Times New Roman" w:hAnsi="Arial" w:cs="Arial"/>
                <w:lang w:eastAsia="en-GB"/>
              </w:rPr>
            </w:pPr>
            <w:r w:rsidRPr="00747610">
              <w:rPr>
                <w:rFonts w:ascii="Arial" w:eastAsia="Times New Roman" w:hAnsi="Arial" w:cs="Arial"/>
                <w:lang w:eastAsia="en-GB"/>
              </w:rPr>
              <w:t xml:space="preserve">Chief Operating Officer  </w:t>
            </w:r>
          </w:p>
        </w:tc>
        <w:tc>
          <w:tcPr>
            <w:tcW w:w="1015" w:type="dxa"/>
            <w:tcBorders>
              <w:top w:val="single" w:sz="4" w:space="0" w:color="auto"/>
              <w:left w:val="nil"/>
              <w:bottom w:val="single" w:sz="4" w:space="0" w:color="auto"/>
              <w:right w:val="single" w:sz="4" w:space="0" w:color="auto"/>
            </w:tcBorders>
            <w:shd w:val="clear" w:color="auto" w:fill="auto"/>
            <w:noWrap/>
          </w:tcPr>
          <w:p w:rsidR="00A612A0" w:rsidRPr="00747610" w:rsidRDefault="3E635EDA" w:rsidP="00756CD4">
            <w:pPr>
              <w:spacing w:after="16" w:line="360" w:lineRule="auto"/>
              <w:jc w:val="center"/>
              <w:rPr>
                <w:rFonts w:ascii="Arial" w:eastAsia="Wingdings" w:hAnsi="Arial" w:cs="Arial"/>
              </w:rPr>
            </w:pPr>
            <w:r w:rsidRPr="5E55DAF4">
              <w:rPr>
                <w:rFonts w:ascii="Arial" w:eastAsia="Times New Roman" w:hAnsi="Arial" w:cs="Arial"/>
                <w:b/>
                <w:bCs/>
                <w:lang w:eastAsia="en-GB"/>
              </w:rPr>
              <w:t xml:space="preserve"> </w:t>
            </w:r>
            <w:r w:rsidR="00A612A0" w:rsidRPr="5E55DAF4">
              <w:rPr>
                <w:rFonts w:ascii="Arial" w:eastAsia="Times New Roman" w:hAnsi="Arial" w:cs="Arial"/>
                <w:b/>
                <w:bCs/>
                <w:lang w:eastAsia="en-GB"/>
              </w:rPr>
              <w:t xml:space="preserve">Y  </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00A612A0" w:rsidP="5E55DAF4">
            <w:pPr>
              <w:spacing w:after="16" w:line="360" w:lineRule="auto"/>
              <w:jc w:val="center"/>
              <w:rPr>
                <w:rFonts w:ascii="Arial" w:eastAsia="Times New Roman" w:hAnsi="Arial" w:cs="Arial"/>
                <w:b/>
                <w:bCs/>
                <w:lang w:eastAsia="en-GB"/>
              </w:rPr>
            </w:pP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00A612A0" w:rsidP="5E55DAF4">
            <w:pPr>
              <w:spacing w:after="16" w:line="360" w:lineRule="auto"/>
              <w:jc w:val="center"/>
              <w:rPr>
                <w:rFonts w:ascii="Arial" w:eastAsia="Times New Roman" w:hAnsi="Arial" w:cs="Arial"/>
                <w:b/>
                <w:bCs/>
                <w:lang w:eastAsia="en-GB"/>
              </w:rPr>
            </w:pP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00237568" w:rsidP="00756CD4">
            <w:pPr>
              <w:spacing w:after="16" w:line="360" w:lineRule="auto"/>
              <w:jc w:val="center"/>
              <w:rPr>
                <w:rFonts w:ascii="Arial" w:hAnsi="Arial" w:cs="Arial"/>
              </w:rPr>
            </w:pPr>
            <w:r w:rsidRPr="00747610">
              <w:rPr>
                <w:rFonts w:ascii="Arial" w:eastAsia="Times New Roman" w:hAnsi="Arial" w:cs="Arial"/>
                <w:b/>
                <w:bCs/>
                <w:lang w:eastAsia="en-GB"/>
              </w:rPr>
              <w:t>Y</w:t>
            </w:r>
          </w:p>
        </w:tc>
        <w:tc>
          <w:tcPr>
            <w:tcW w:w="1016" w:type="dxa"/>
            <w:tcBorders>
              <w:top w:val="single" w:sz="4" w:space="0" w:color="auto"/>
              <w:left w:val="single" w:sz="4" w:space="0" w:color="auto"/>
              <w:bottom w:val="single" w:sz="4" w:space="0" w:color="auto"/>
              <w:right w:val="single" w:sz="4" w:space="0" w:color="auto"/>
            </w:tcBorders>
          </w:tcPr>
          <w:p w:rsidR="00A612A0" w:rsidRPr="00747610" w:rsidRDefault="00A612A0" w:rsidP="5E55DAF4">
            <w:pPr>
              <w:spacing w:after="16" w:line="360" w:lineRule="auto"/>
              <w:jc w:val="center"/>
              <w:rPr>
                <w:rFonts w:ascii="Arial" w:eastAsia="Times New Roman" w:hAnsi="Arial" w:cs="Arial"/>
                <w:b/>
                <w:bCs/>
                <w:lang w:eastAsia="en-GB"/>
              </w:rPr>
            </w:pPr>
          </w:p>
        </w:tc>
        <w:tc>
          <w:tcPr>
            <w:tcW w:w="1016" w:type="dxa"/>
            <w:tcBorders>
              <w:top w:val="single" w:sz="4" w:space="0" w:color="auto"/>
              <w:left w:val="single" w:sz="4" w:space="0" w:color="auto"/>
              <w:bottom w:val="single" w:sz="4" w:space="0" w:color="auto"/>
              <w:right w:val="single" w:sz="4" w:space="0" w:color="auto"/>
            </w:tcBorders>
          </w:tcPr>
          <w:p w:rsidR="00A612A0" w:rsidRPr="00747610" w:rsidRDefault="76173D9A" w:rsidP="5E55DAF4">
            <w:pPr>
              <w:spacing w:after="16" w:line="360" w:lineRule="auto"/>
              <w:jc w:val="center"/>
              <w:rPr>
                <w:rFonts w:ascii="Arial" w:eastAsia="Times New Roman" w:hAnsi="Arial" w:cs="Arial"/>
                <w:b/>
                <w:bCs/>
                <w:lang w:eastAsia="en-GB"/>
              </w:rPr>
            </w:pPr>
            <w:r w:rsidRPr="5E55DAF4">
              <w:rPr>
                <w:rFonts w:ascii="Arial" w:eastAsia="Times New Roman" w:hAnsi="Arial" w:cs="Arial"/>
                <w:b/>
                <w:bCs/>
                <w:lang w:eastAsia="en-GB"/>
              </w:rPr>
              <w:t>*</w:t>
            </w:r>
          </w:p>
        </w:tc>
      </w:tr>
      <w:tr w:rsidR="00A612A0" w:rsidRPr="00C85805" w:rsidTr="5E55DAF4">
        <w:trPr>
          <w:trHeight w:val="300"/>
        </w:trPr>
        <w:tc>
          <w:tcPr>
            <w:tcW w:w="2665"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00A612A0" w:rsidP="00756CD4">
            <w:pPr>
              <w:spacing w:after="16" w:line="360" w:lineRule="auto"/>
              <w:rPr>
                <w:rFonts w:ascii="Arial" w:eastAsia="Times New Roman" w:hAnsi="Arial" w:cs="Arial"/>
                <w:lang w:eastAsia="en-GB"/>
              </w:rPr>
            </w:pPr>
            <w:r w:rsidRPr="00747610">
              <w:rPr>
                <w:rFonts w:ascii="Arial" w:eastAsia="Times New Roman" w:hAnsi="Arial" w:cs="Arial"/>
                <w:lang w:eastAsia="en-GB"/>
              </w:rPr>
              <w:t xml:space="preserve">ED of Public Health </w:t>
            </w:r>
          </w:p>
        </w:tc>
        <w:tc>
          <w:tcPr>
            <w:tcW w:w="1015" w:type="dxa"/>
            <w:tcBorders>
              <w:top w:val="single" w:sz="4" w:space="0" w:color="auto"/>
              <w:left w:val="nil"/>
              <w:bottom w:val="single" w:sz="4" w:space="0" w:color="auto"/>
              <w:right w:val="single" w:sz="4" w:space="0" w:color="auto"/>
            </w:tcBorders>
            <w:shd w:val="clear" w:color="auto" w:fill="auto"/>
            <w:noWrap/>
          </w:tcPr>
          <w:p w:rsidR="00A612A0" w:rsidRPr="00747610" w:rsidRDefault="00A612A0" w:rsidP="00756CD4">
            <w:pPr>
              <w:spacing w:after="16" w:line="360" w:lineRule="auto"/>
              <w:jc w:val="center"/>
              <w:rPr>
                <w:rFonts w:ascii="Arial" w:eastAsia="Wingdings" w:hAnsi="Arial" w:cs="Arial"/>
              </w:rPr>
            </w:pPr>
            <w:r w:rsidRPr="00747610">
              <w:rPr>
                <w:rFonts w:ascii="Arial" w:eastAsia="Times New Roman" w:hAnsi="Arial" w:cs="Arial"/>
                <w:b/>
                <w:bCs/>
                <w:lang w:eastAsia="en-GB"/>
              </w:rPr>
              <w:t>Y</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353BFABC" w:rsidP="5E55DAF4">
            <w:pPr>
              <w:spacing w:after="16" w:line="360" w:lineRule="auto"/>
              <w:jc w:val="center"/>
              <w:rPr>
                <w:rFonts w:ascii="Arial" w:eastAsia="Times New Roman" w:hAnsi="Arial" w:cs="Arial"/>
                <w:b/>
                <w:bCs/>
                <w:lang w:eastAsia="en-GB"/>
              </w:rPr>
            </w:pPr>
            <w:r w:rsidRPr="5E55DAF4">
              <w:rPr>
                <w:rFonts w:ascii="Arial" w:eastAsia="Times New Roman" w:hAnsi="Arial" w:cs="Arial"/>
                <w:b/>
                <w:bCs/>
                <w:lang w:eastAsia="en-GB"/>
              </w:rPr>
              <w:t>*</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455592BC" w:rsidP="5E55DAF4">
            <w:pPr>
              <w:spacing w:after="16" w:line="360" w:lineRule="auto"/>
              <w:jc w:val="center"/>
              <w:rPr>
                <w:rFonts w:ascii="Arial" w:eastAsia="Times New Roman" w:hAnsi="Arial" w:cs="Arial"/>
                <w:b/>
                <w:bCs/>
                <w:lang w:eastAsia="en-GB"/>
              </w:rPr>
            </w:pPr>
            <w:r w:rsidRPr="5E55DAF4">
              <w:rPr>
                <w:rFonts w:ascii="Arial" w:eastAsia="Times New Roman" w:hAnsi="Arial" w:cs="Arial"/>
                <w:b/>
                <w:bCs/>
                <w:lang w:eastAsia="en-GB"/>
              </w:rPr>
              <w:t>Y</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00A612A0" w:rsidP="00756CD4">
            <w:pPr>
              <w:spacing w:after="16" w:line="360" w:lineRule="auto"/>
              <w:jc w:val="center"/>
              <w:rPr>
                <w:rFonts w:ascii="Arial" w:hAnsi="Arial" w:cs="Arial"/>
              </w:rPr>
            </w:pPr>
            <w:r w:rsidRPr="00747610">
              <w:rPr>
                <w:rFonts w:ascii="Arial" w:eastAsia="Times New Roman" w:hAnsi="Arial" w:cs="Arial"/>
                <w:b/>
                <w:bCs/>
                <w:lang w:eastAsia="en-GB"/>
              </w:rPr>
              <w:t>Y</w:t>
            </w:r>
          </w:p>
        </w:tc>
        <w:tc>
          <w:tcPr>
            <w:tcW w:w="1016" w:type="dxa"/>
            <w:tcBorders>
              <w:top w:val="single" w:sz="4" w:space="0" w:color="auto"/>
              <w:left w:val="single" w:sz="4" w:space="0" w:color="auto"/>
              <w:bottom w:val="single" w:sz="4" w:space="0" w:color="auto"/>
              <w:right w:val="single" w:sz="4" w:space="0" w:color="auto"/>
            </w:tcBorders>
          </w:tcPr>
          <w:p w:rsidR="00A612A0" w:rsidRPr="00747610" w:rsidRDefault="00A612A0" w:rsidP="5E55DAF4">
            <w:pPr>
              <w:spacing w:after="16" w:line="360" w:lineRule="auto"/>
              <w:jc w:val="center"/>
              <w:rPr>
                <w:rFonts w:ascii="Arial" w:eastAsia="Times New Roman" w:hAnsi="Arial" w:cs="Arial"/>
                <w:b/>
                <w:bCs/>
                <w:lang w:eastAsia="en-GB"/>
              </w:rPr>
            </w:pPr>
          </w:p>
        </w:tc>
        <w:tc>
          <w:tcPr>
            <w:tcW w:w="1016" w:type="dxa"/>
            <w:tcBorders>
              <w:top w:val="single" w:sz="4" w:space="0" w:color="auto"/>
              <w:left w:val="single" w:sz="4" w:space="0" w:color="auto"/>
              <w:bottom w:val="single" w:sz="4" w:space="0" w:color="auto"/>
              <w:right w:val="single" w:sz="4" w:space="0" w:color="auto"/>
            </w:tcBorders>
          </w:tcPr>
          <w:p w:rsidR="00A612A0" w:rsidRPr="00747610" w:rsidRDefault="00273AC0" w:rsidP="00756CD4">
            <w:pPr>
              <w:spacing w:after="16" w:line="360" w:lineRule="auto"/>
              <w:jc w:val="center"/>
              <w:rPr>
                <w:rFonts w:ascii="Arial" w:hAnsi="Arial" w:cs="Arial"/>
              </w:rPr>
            </w:pPr>
            <w:r w:rsidRPr="00747610">
              <w:rPr>
                <w:rFonts w:ascii="Arial" w:eastAsia="Times New Roman" w:hAnsi="Arial" w:cs="Arial"/>
                <w:b/>
                <w:bCs/>
                <w:lang w:eastAsia="en-GB"/>
              </w:rPr>
              <w:t>Y</w:t>
            </w:r>
          </w:p>
        </w:tc>
      </w:tr>
      <w:tr w:rsidR="00A612A0" w:rsidRPr="00C85805" w:rsidTr="5E55DAF4">
        <w:trPr>
          <w:trHeight w:val="300"/>
        </w:trPr>
        <w:tc>
          <w:tcPr>
            <w:tcW w:w="2665"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00A612A0" w:rsidP="00756CD4">
            <w:pPr>
              <w:spacing w:after="16" w:line="360" w:lineRule="auto"/>
              <w:rPr>
                <w:rFonts w:ascii="Arial" w:eastAsia="Times New Roman" w:hAnsi="Arial" w:cs="Arial"/>
                <w:lang w:eastAsia="en-GB"/>
              </w:rPr>
            </w:pPr>
            <w:r w:rsidRPr="00747610">
              <w:rPr>
                <w:rFonts w:ascii="Arial" w:eastAsia="Times New Roman" w:hAnsi="Arial" w:cs="Arial"/>
                <w:lang w:eastAsia="en-GB"/>
              </w:rPr>
              <w:t xml:space="preserve">Director of Corporate Governance </w:t>
            </w:r>
          </w:p>
        </w:tc>
        <w:tc>
          <w:tcPr>
            <w:tcW w:w="1015" w:type="dxa"/>
            <w:tcBorders>
              <w:top w:val="single" w:sz="4" w:space="0" w:color="auto"/>
              <w:left w:val="nil"/>
              <w:bottom w:val="single" w:sz="4" w:space="0" w:color="auto"/>
              <w:right w:val="single" w:sz="4" w:space="0" w:color="auto"/>
            </w:tcBorders>
            <w:shd w:val="clear" w:color="auto" w:fill="auto"/>
            <w:noWrap/>
          </w:tcPr>
          <w:p w:rsidR="00A612A0" w:rsidRPr="00747610" w:rsidRDefault="518C4736" w:rsidP="00756CD4">
            <w:pPr>
              <w:spacing w:after="16" w:line="360" w:lineRule="auto"/>
              <w:jc w:val="center"/>
              <w:rPr>
                <w:rFonts w:ascii="Arial" w:eastAsia="Wingdings" w:hAnsi="Arial" w:cs="Arial"/>
              </w:rPr>
            </w:pPr>
            <w:r w:rsidRPr="5E55DAF4">
              <w:rPr>
                <w:rFonts w:ascii="Arial" w:eastAsia="Times New Roman" w:hAnsi="Arial" w:cs="Arial"/>
                <w:b/>
                <w:bCs/>
                <w:lang w:eastAsia="en-GB"/>
              </w:rPr>
              <w:t>Y</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728A10F9" w:rsidP="5E55DAF4">
            <w:pPr>
              <w:spacing w:after="16" w:line="360" w:lineRule="auto"/>
              <w:jc w:val="center"/>
              <w:rPr>
                <w:rFonts w:ascii="Arial" w:hAnsi="Arial" w:cs="Arial"/>
                <w:b/>
                <w:bCs/>
              </w:rPr>
            </w:pPr>
            <w:r w:rsidRPr="5E55DAF4">
              <w:rPr>
                <w:rFonts w:ascii="Arial" w:eastAsia="Times New Roman" w:hAnsi="Arial" w:cs="Arial"/>
                <w:b/>
                <w:bCs/>
                <w:lang w:eastAsia="en-GB"/>
              </w:rPr>
              <w:t>Y</w:t>
            </w:r>
            <w:r w:rsidR="00A612A0" w:rsidRPr="5E55DAF4">
              <w:rPr>
                <w:rFonts w:ascii="Arial" w:eastAsia="Times New Roman" w:hAnsi="Arial" w:cs="Arial"/>
                <w:b/>
                <w:bCs/>
                <w:lang w:eastAsia="en-GB"/>
              </w:rPr>
              <w:t xml:space="preserve"> </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00237568" w:rsidP="00756CD4">
            <w:pPr>
              <w:spacing w:after="16" w:line="360" w:lineRule="auto"/>
              <w:jc w:val="center"/>
              <w:rPr>
                <w:rFonts w:ascii="Arial" w:hAnsi="Arial" w:cs="Arial"/>
              </w:rPr>
            </w:pPr>
            <w:r w:rsidRPr="00747610">
              <w:rPr>
                <w:rFonts w:ascii="Arial" w:eastAsia="Times New Roman" w:hAnsi="Arial" w:cs="Arial"/>
                <w:b/>
                <w:bCs/>
                <w:lang w:eastAsia="en-GB"/>
              </w:rPr>
              <w:t>Y</w:t>
            </w:r>
            <w:r w:rsidR="00A612A0" w:rsidRPr="00747610">
              <w:rPr>
                <w:rFonts w:ascii="Arial" w:eastAsia="Times New Roman" w:hAnsi="Arial" w:cs="Arial"/>
                <w:b/>
                <w:bCs/>
                <w:lang w:eastAsia="en-GB"/>
              </w:rPr>
              <w:t xml:space="preserve"> </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00237568" w:rsidP="00756CD4">
            <w:pPr>
              <w:spacing w:after="16" w:line="360" w:lineRule="auto"/>
              <w:jc w:val="center"/>
              <w:rPr>
                <w:rFonts w:ascii="Arial" w:hAnsi="Arial" w:cs="Arial"/>
              </w:rPr>
            </w:pPr>
            <w:r w:rsidRPr="00747610">
              <w:rPr>
                <w:rFonts w:ascii="Arial" w:eastAsia="Times New Roman" w:hAnsi="Arial" w:cs="Arial"/>
                <w:b/>
                <w:bCs/>
                <w:lang w:eastAsia="en-GB"/>
              </w:rPr>
              <w:t>Y</w:t>
            </w:r>
          </w:p>
        </w:tc>
        <w:tc>
          <w:tcPr>
            <w:tcW w:w="1016" w:type="dxa"/>
            <w:tcBorders>
              <w:top w:val="single" w:sz="4" w:space="0" w:color="auto"/>
              <w:left w:val="single" w:sz="4" w:space="0" w:color="auto"/>
              <w:bottom w:val="single" w:sz="4" w:space="0" w:color="auto"/>
              <w:right w:val="single" w:sz="4" w:space="0" w:color="auto"/>
            </w:tcBorders>
          </w:tcPr>
          <w:p w:rsidR="00A612A0" w:rsidRPr="00747610" w:rsidRDefault="00A612A0" w:rsidP="5E55DAF4">
            <w:pPr>
              <w:spacing w:after="16" w:line="360" w:lineRule="auto"/>
              <w:jc w:val="center"/>
              <w:rPr>
                <w:rFonts w:ascii="Arial" w:eastAsia="Times New Roman" w:hAnsi="Arial" w:cs="Arial"/>
                <w:b/>
                <w:bCs/>
                <w:lang w:eastAsia="en-GB"/>
              </w:rPr>
            </w:pPr>
          </w:p>
        </w:tc>
        <w:tc>
          <w:tcPr>
            <w:tcW w:w="1016" w:type="dxa"/>
            <w:tcBorders>
              <w:top w:val="single" w:sz="4" w:space="0" w:color="auto"/>
              <w:left w:val="single" w:sz="4" w:space="0" w:color="auto"/>
              <w:bottom w:val="single" w:sz="4" w:space="0" w:color="auto"/>
              <w:right w:val="single" w:sz="4" w:space="0" w:color="auto"/>
            </w:tcBorders>
          </w:tcPr>
          <w:p w:rsidR="00A612A0" w:rsidRPr="00747610" w:rsidRDefault="149A473B" w:rsidP="00756CD4">
            <w:pPr>
              <w:spacing w:after="16" w:line="360" w:lineRule="auto"/>
              <w:jc w:val="center"/>
              <w:rPr>
                <w:rFonts w:ascii="Arial" w:hAnsi="Arial" w:cs="Arial"/>
              </w:rPr>
            </w:pPr>
            <w:r w:rsidRPr="5E55DAF4">
              <w:rPr>
                <w:rFonts w:ascii="Arial" w:eastAsia="Times New Roman" w:hAnsi="Arial" w:cs="Arial"/>
                <w:b/>
                <w:bCs/>
                <w:lang w:eastAsia="en-GB"/>
              </w:rPr>
              <w:t xml:space="preserve">   </w:t>
            </w:r>
            <w:r w:rsidR="00273AC0" w:rsidRPr="5E55DAF4">
              <w:rPr>
                <w:rFonts w:ascii="Arial" w:eastAsia="Times New Roman" w:hAnsi="Arial" w:cs="Arial"/>
                <w:b/>
                <w:bCs/>
                <w:lang w:eastAsia="en-GB"/>
              </w:rPr>
              <w:t xml:space="preserve">Y </w:t>
            </w:r>
            <w:r w:rsidR="00A612A0" w:rsidRPr="5E55DAF4">
              <w:rPr>
                <w:rFonts w:ascii="Arial" w:eastAsia="Times New Roman" w:hAnsi="Arial" w:cs="Arial"/>
                <w:b/>
                <w:bCs/>
                <w:lang w:eastAsia="en-GB"/>
              </w:rPr>
              <w:t xml:space="preserve">  </w:t>
            </w:r>
          </w:p>
        </w:tc>
      </w:tr>
      <w:tr w:rsidR="00A612A0" w:rsidRPr="00C85805" w:rsidTr="5E55DAF4">
        <w:trPr>
          <w:trHeight w:val="300"/>
        </w:trPr>
        <w:tc>
          <w:tcPr>
            <w:tcW w:w="2665"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00A612A0" w:rsidP="00756CD4">
            <w:pPr>
              <w:spacing w:after="16" w:line="360" w:lineRule="auto"/>
              <w:rPr>
                <w:rFonts w:ascii="Arial" w:eastAsia="Times New Roman" w:hAnsi="Arial" w:cs="Arial"/>
                <w:lang w:eastAsia="en-GB"/>
              </w:rPr>
            </w:pPr>
            <w:r w:rsidRPr="00747610">
              <w:rPr>
                <w:rFonts w:ascii="Arial" w:eastAsia="Times New Roman" w:hAnsi="Arial" w:cs="Arial"/>
                <w:lang w:eastAsia="en-GB"/>
              </w:rPr>
              <w:t xml:space="preserve">Director of Communications and Engagement </w:t>
            </w:r>
          </w:p>
        </w:tc>
        <w:tc>
          <w:tcPr>
            <w:tcW w:w="1015" w:type="dxa"/>
            <w:tcBorders>
              <w:top w:val="single" w:sz="4" w:space="0" w:color="auto"/>
              <w:left w:val="nil"/>
              <w:bottom w:val="single" w:sz="4" w:space="0" w:color="auto"/>
              <w:right w:val="single" w:sz="4" w:space="0" w:color="auto"/>
            </w:tcBorders>
            <w:shd w:val="clear" w:color="auto" w:fill="auto"/>
            <w:noWrap/>
          </w:tcPr>
          <w:p w:rsidR="00A612A0" w:rsidRPr="00747610" w:rsidRDefault="00A612A0" w:rsidP="00756CD4">
            <w:pPr>
              <w:spacing w:after="16" w:line="360" w:lineRule="auto"/>
              <w:jc w:val="center"/>
              <w:rPr>
                <w:rFonts w:ascii="Arial" w:eastAsia="Wingdings" w:hAnsi="Arial" w:cs="Arial"/>
              </w:rPr>
            </w:pPr>
            <w:r w:rsidRPr="5E55DAF4">
              <w:rPr>
                <w:rFonts w:ascii="Arial" w:eastAsia="Times New Roman" w:hAnsi="Arial" w:cs="Arial"/>
                <w:b/>
                <w:bCs/>
                <w:lang w:eastAsia="en-GB"/>
              </w:rPr>
              <w:t xml:space="preserve">  </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00237568" w:rsidP="00756CD4">
            <w:pPr>
              <w:spacing w:after="16" w:line="360" w:lineRule="auto"/>
              <w:jc w:val="center"/>
              <w:rPr>
                <w:rFonts w:ascii="Arial" w:hAnsi="Arial" w:cs="Arial"/>
                <w:b/>
              </w:rPr>
            </w:pPr>
            <w:r w:rsidRPr="00747610">
              <w:rPr>
                <w:rFonts w:ascii="Arial" w:eastAsia="Times New Roman" w:hAnsi="Arial" w:cs="Arial"/>
                <w:b/>
                <w:bCs/>
                <w:lang w:eastAsia="en-GB"/>
              </w:rPr>
              <w:t>Y</w:t>
            </w:r>
            <w:r w:rsidR="00A612A0" w:rsidRPr="00747610">
              <w:rPr>
                <w:rFonts w:ascii="Arial" w:eastAsia="Times New Roman" w:hAnsi="Arial" w:cs="Arial"/>
                <w:b/>
                <w:bCs/>
                <w:lang w:eastAsia="en-GB"/>
              </w:rPr>
              <w:t xml:space="preserve"> </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00A612A0" w:rsidP="00756CD4">
            <w:pPr>
              <w:spacing w:after="16" w:line="360" w:lineRule="auto"/>
              <w:jc w:val="center"/>
              <w:rPr>
                <w:rFonts w:ascii="Arial" w:hAnsi="Arial" w:cs="Arial"/>
              </w:rPr>
            </w:pPr>
            <w:r w:rsidRPr="00747610">
              <w:rPr>
                <w:rFonts w:ascii="Arial" w:eastAsia="Times New Roman" w:hAnsi="Arial" w:cs="Arial"/>
                <w:b/>
                <w:bCs/>
                <w:lang w:eastAsia="en-GB"/>
              </w:rPr>
              <w:t>Y</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5D362610" w:rsidP="5E55DAF4">
            <w:pPr>
              <w:spacing w:after="16" w:line="360" w:lineRule="auto"/>
              <w:jc w:val="center"/>
              <w:rPr>
                <w:rFonts w:ascii="Arial" w:eastAsia="Times New Roman" w:hAnsi="Arial" w:cs="Arial"/>
                <w:b/>
                <w:bCs/>
                <w:lang w:eastAsia="en-GB"/>
              </w:rPr>
            </w:pPr>
            <w:r w:rsidRPr="5E55DAF4">
              <w:rPr>
                <w:rFonts w:ascii="Arial" w:eastAsia="Times New Roman" w:hAnsi="Arial" w:cs="Arial"/>
                <w:b/>
                <w:bCs/>
                <w:lang w:eastAsia="en-GB"/>
              </w:rPr>
              <w:t>*</w:t>
            </w:r>
          </w:p>
        </w:tc>
        <w:tc>
          <w:tcPr>
            <w:tcW w:w="1016" w:type="dxa"/>
            <w:tcBorders>
              <w:top w:val="single" w:sz="4" w:space="0" w:color="auto"/>
              <w:left w:val="single" w:sz="4" w:space="0" w:color="auto"/>
              <w:bottom w:val="single" w:sz="4" w:space="0" w:color="auto"/>
              <w:right w:val="single" w:sz="4" w:space="0" w:color="auto"/>
            </w:tcBorders>
          </w:tcPr>
          <w:p w:rsidR="00A612A0" w:rsidRPr="00747610" w:rsidRDefault="00A612A0" w:rsidP="5E55DAF4">
            <w:pPr>
              <w:spacing w:after="16" w:line="360" w:lineRule="auto"/>
              <w:jc w:val="center"/>
              <w:rPr>
                <w:rFonts w:ascii="Arial" w:eastAsia="Times New Roman" w:hAnsi="Arial" w:cs="Arial"/>
                <w:b/>
                <w:bCs/>
                <w:lang w:eastAsia="en-GB"/>
              </w:rPr>
            </w:pPr>
          </w:p>
        </w:tc>
        <w:tc>
          <w:tcPr>
            <w:tcW w:w="1016" w:type="dxa"/>
            <w:tcBorders>
              <w:top w:val="single" w:sz="4" w:space="0" w:color="auto"/>
              <w:left w:val="single" w:sz="4" w:space="0" w:color="auto"/>
              <w:bottom w:val="single" w:sz="4" w:space="0" w:color="auto"/>
              <w:right w:val="single" w:sz="4" w:space="0" w:color="auto"/>
            </w:tcBorders>
          </w:tcPr>
          <w:p w:rsidR="00A612A0" w:rsidRPr="00747610" w:rsidRDefault="00A612A0" w:rsidP="00756CD4">
            <w:pPr>
              <w:spacing w:after="16" w:line="360" w:lineRule="auto"/>
              <w:jc w:val="center"/>
              <w:rPr>
                <w:rFonts w:ascii="Arial" w:hAnsi="Arial" w:cs="Arial"/>
              </w:rPr>
            </w:pPr>
            <w:r w:rsidRPr="00747610">
              <w:rPr>
                <w:rFonts w:ascii="Arial" w:eastAsia="Times New Roman" w:hAnsi="Arial" w:cs="Arial"/>
                <w:b/>
                <w:bCs/>
                <w:lang w:eastAsia="en-GB"/>
              </w:rPr>
              <w:t xml:space="preserve"> </w:t>
            </w:r>
            <w:r w:rsidR="00273AC0" w:rsidRPr="00747610">
              <w:rPr>
                <w:rFonts w:ascii="Arial" w:eastAsia="Times New Roman" w:hAnsi="Arial" w:cs="Arial"/>
                <w:b/>
                <w:bCs/>
                <w:lang w:eastAsia="en-GB"/>
              </w:rPr>
              <w:t xml:space="preserve"> Y</w:t>
            </w:r>
          </w:p>
        </w:tc>
      </w:tr>
      <w:tr w:rsidR="00A612A0" w:rsidRPr="00C85805" w:rsidTr="5E55DAF4">
        <w:trPr>
          <w:trHeight w:val="300"/>
        </w:trPr>
        <w:tc>
          <w:tcPr>
            <w:tcW w:w="2665"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00A612A0" w:rsidP="00756CD4">
            <w:pPr>
              <w:spacing w:after="16" w:line="360" w:lineRule="auto"/>
              <w:rPr>
                <w:rFonts w:ascii="Arial" w:eastAsia="Times New Roman" w:hAnsi="Arial" w:cs="Arial"/>
                <w:lang w:eastAsia="en-GB"/>
              </w:rPr>
            </w:pPr>
            <w:r w:rsidRPr="00747610">
              <w:rPr>
                <w:rFonts w:ascii="Arial" w:eastAsia="Times New Roman" w:hAnsi="Arial" w:cs="Arial"/>
                <w:lang w:eastAsia="en-GB"/>
              </w:rPr>
              <w:t xml:space="preserve">Deputy Director of People and Culture </w:t>
            </w:r>
          </w:p>
        </w:tc>
        <w:tc>
          <w:tcPr>
            <w:tcW w:w="1015" w:type="dxa"/>
            <w:tcBorders>
              <w:top w:val="single" w:sz="4" w:space="0" w:color="auto"/>
              <w:left w:val="nil"/>
              <w:bottom w:val="single" w:sz="4" w:space="0" w:color="auto"/>
              <w:right w:val="single" w:sz="4" w:space="0" w:color="auto"/>
            </w:tcBorders>
            <w:shd w:val="clear" w:color="auto" w:fill="auto"/>
            <w:noWrap/>
          </w:tcPr>
          <w:p w:rsidR="00A612A0" w:rsidRPr="00747610" w:rsidRDefault="240DE39B" w:rsidP="00756CD4">
            <w:pPr>
              <w:spacing w:after="16" w:line="360" w:lineRule="auto"/>
              <w:jc w:val="center"/>
              <w:rPr>
                <w:rFonts w:ascii="Arial" w:eastAsia="Times New Roman" w:hAnsi="Arial" w:cs="Arial"/>
                <w:b/>
                <w:bCs/>
                <w:lang w:eastAsia="en-GB"/>
              </w:rPr>
            </w:pPr>
            <w:r w:rsidRPr="5E55DAF4">
              <w:rPr>
                <w:rFonts w:ascii="Arial" w:eastAsia="Times New Roman" w:hAnsi="Arial" w:cs="Arial"/>
                <w:b/>
                <w:bCs/>
                <w:lang w:eastAsia="en-GB"/>
              </w:rPr>
              <w:t>Y</w:t>
            </w:r>
            <w:r w:rsidR="00A612A0" w:rsidRPr="5E55DAF4">
              <w:rPr>
                <w:rFonts w:ascii="Arial" w:eastAsia="Times New Roman" w:hAnsi="Arial" w:cs="Arial"/>
                <w:b/>
                <w:bCs/>
                <w:lang w:eastAsia="en-GB"/>
              </w:rPr>
              <w:t xml:space="preserve">  </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4E37D15C" w:rsidP="00756CD4">
            <w:pPr>
              <w:spacing w:after="16" w:line="360" w:lineRule="auto"/>
              <w:jc w:val="center"/>
              <w:rPr>
                <w:rFonts w:ascii="Arial" w:eastAsia="Times New Roman" w:hAnsi="Arial" w:cs="Arial"/>
                <w:b/>
                <w:bCs/>
                <w:lang w:eastAsia="en-GB"/>
              </w:rPr>
            </w:pPr>
            <w:r w:rsidRPr="5E55DAF4">
              <w:rPr>
                <w:rFonts w:ascii="Arial" w:eastAsia="Times New Roman" w:hAnsi="Arial" w:cs="Arial"/>
                <w:b/>
                <w:bCs/>
                <w:lang w:eastAsia="en-GB"/>
              </w:rPr>
              <w:t xml:space="preserve"> </w:t>
            </w:r>
            <w:r w:rsidR="00A612A0" w:rsidRPr="5E55DAF4">
              <w:rPr>
                <w:rFonts w:ascii="Arial" w:eastAsia="Times New Roman" w:hAnsi="Arial" w:cs="Arial"/>
                <w:b/>
                <w:bCs/>
                <w:lang w:eastAsia="en-GB"/>
              </w:rPr>
              <w:t xml:space="preserve">Y  </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00A612A0" w:rsidP="00756CD4">
            <w:pPr>
              <w:spacing w:after="16" w:line="360" w:lineRule="auto"/>
              <w:jc w:val="center"/>
              <w:rPr>
                <w:rFonts w:ascii="Arial" w:eastAsia="Times New Roman" w:hAnsi="Arial" w:cs="Arial"/>
                <w:b/>
                <w:bCs/>
                <w:lang w:eastAsia="en-GB"/>
              </w:rPr>
            </w:pP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35AC17E3" w:rsidP="00756CD4">
            <w:pPr>
              <w:spacing w:after="16" w:line="360" w:lineRule="auto"/>
              <w:jc w:val="center"/>
              <w:rPr>
                <w:rFonts w:ascii="Arial" w:eastAsia="Times New Roman" w:hAnsi="Arial" w:cs="Arial"/>
                <w:b/>
                <w:bCs/>
                <w:lang w:eastAsia="en-GB"/>
              </w:rPr>
            </w:pPr>
            <w:r w:rsidRPr="5E55DAF4">
              <w:rPr>
                <w:rFonts w:ascii="Arial" w:eastAsia="Times New Roman" w:hAnsi="Arial" w:cs="Arial"/>
                <w:b/>
                <w:bCs/>
                <w:lang w:eastAsia="en-GB"/>
              </w:rPr>
              <w:t>*</w:t>
            </w:r>
          </w:p>
        </w:tc>
        <w:tc>
          <w:tcPr>
            <w:tcW w:w="1016" w:type="dxa"/>
            <w:tcBorders>
              <w:top w:val="single" w:sz="4" w:space="0" w:color="auto"/>
              <w:left w:val="single" w:sz="4" w:space="0" w:color="auto"/>
              <w:bottom w:val="single" w:sz="4" w:space="0" w:color="auto"/>
              <w:right w:val="single" w:sz="4" w:space="0" w:color="auto"/>
            </w:tcBorders>
          </w:tcPr>
          <w:p w:rsidR="00A612A0" w:rsidRPr="00747610" w:rsidRDefault="00A612A0" w:rsidP="00756CD4">
            <w:pPr>
              <w:spacing w:after="16" w:line="360" w:lineRule="auto"/>
              <w:jc w:val="center"/>
              <w:rPr>
                <w:rFonts w:ascii="Arial" w:eastAsia="Times New Roman" w:hAnsi="Arial" w:cs="Arial"/>
                <w:b/>
                <w:bCs/>
                <w:lang w:eastAsia="en-GB"/>
              </w:rPr>
            </w:pPr>
            <w:r w:rsidRPr="00747610">
              <w:rPr>
                <w:rFonts w:ascii="Arial" w:eastAsia="Times New Roman" w:hAnsi="Arial" w:cs="Arial"/>
                <w:b/>
                <w:bCs/>
                <w:lang w:eastAsia="en-GB"/>
              </w:rPr>
              <w:t xml:space="preserve">  </w:t>
            </w:r>
          </w:p>
        </w:tc>
        <w:tc>
          <w:tcPr>
            <w:tcW w:w="1016" w:type="dxa"/>
            <w:tcBorders>
              <w:top w:val="single" w:sz="4" w:space="0" w:color="auto"/>
              <w:left w:val="single" w:sz="4" w:space="0" w:color="auto"/>
              <w:bottom w:val="single" w:sz="4" w:space="0" w:color="auto"/>
              <w:right w:val="single" w:sz="4" w:space="0" w:color="auto"/>
            </w:tcBorders>
          </w:tcPr>
          <w:p w:rsidR="00A612A0" w:rsidRPr="00747610" w:rsidRDefault="5AF1E547" w:rsidP="00756CD4">
            <w:pPr>
              <w:spacing w:after="16" w:line="360" w:lineRule="auto"/>
              <w:jc w:val="center"/>
              <w:rPr>
                <w:rFonts w:ascii="Arial" w:eastAsia="Times New Roman" w:hAnsi="Arial" w:cs="Arial"/>
                <w:b/>
                <w:bCs/>
                <w:lang w:eastAsia="en-GB"/>
              </w:rPr>
            </w:pPr>
            <w:r w:rsidRPr="5E55DAF4">
              <w:rPr>
                <w:rFonts w:ascii="Arial" w:eastAsia="Times New Roman" w:hAnsi="Arial" w:cs="Arial"/>
                <w:b/>
                <w:bCs/>
                <w:lang w:eastAsia="en-GB"/>
              </w:rPr>
              <w:t>Y</w:t>
            </w:r>
            <w:r w:rsidR="00A612A0" w:rsidRPr="5E55DAF4">
              <w:rPr>
                <w:rFonts w:ascii="Arial" w:eastAsia="Times New Roman" w:hAnsi="Arial" w:cs="Arial"/>
                <w:b/>
                <w:bCs/>
                <w:lang w:eastAsia="en-GB"/>
              </w:rPr>
              <w:t xml:space="preserve">  </w:t>
            </w:r>
          </w:p>
        </w:tc>
      </w:tr>
      <w:tr w:rsidR="00A612A0" w:rsidRPr="00C85805" w:rsidTr="5E55DAF4">
        <w:trPr>
          <w:trHeight w:val="300"/>
        </w:trPr>
        <w:tc>
          <w:tcPr>
            <w:tcW w:w="2665"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00A612A0" w:rsidP="00756CD4">
            <w:pPr>
              <w:spacing w:after="16" w:line="360" w:lineRule="auto"/>
              <w:rPr>
                <w:rFonts w:ascii="Arial" w:eastAsia="Times New Roman" w:hAnsi="Arial" w:cs="Arial"/>
                <w:lang w:eastAsia="en-GB"/>
              </w:rPr>
            </w:pPr>
            <w:r w:rsidRPr="00747610">
              <w:rPr>
                <w:rFonts w:ascii="Arial" w:eastAsia="Times New Roman" w:hAnsi="Arial" w:cs="Arial"/>
                <w:lang w:eastAsia="en-GB"/>
              </w:rPr>
              <w:t xml:space="preserve">AD of OD, Wellbeing and Culture </w:t>
            </w:r>
          </w:p>
        </w:tc>
        <w:tc>
          <w:tcPr>
            <w:tcW w:w="1015" w:type="dxa"/>
            <w:tcBorders>
              <w:top w:val="single" w:sz="4" w:space="0" w:color="auto"/>
              <w:left w:val="nil"/>
              <w:bottom w:val="single" w:sz="4" w:space="0" w:color="auto"/>
              <w:right w:val="single" w:sz="4" w:space="0" w:color="auto"/>
            </w:tcBorders>
            <w:shd w:val="clear" w:color="auto" w:fill="auto"/>
            <w:noWrap/>
          </w:tcPr>
          <w:p w:rsidR="00A612A0" w:rsidRPr="00747610" w:rsidRDefault="00A612A0" w:rsidP="5E55DAF4">
            <w:pPr>
              <w:spacing w:after="16" w:line="360" w:lineRule="auto"/>
              <w:jc w:val="center"/>
              <w:rPr>
                <w:rFonts w:ascii="Arial" w:eastAsia="Times New Roman" w:hAnsi="Arial" w:cs="Arial"/>
                <w:b/>
                <w:bCs/>
                <w:lang w:eastAsia="en-GB"/>
              </w:rPr>
            </w:pP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00A612A0" w:rsidP="5E55DAF4">
            <w:pPr>
              <w:spacing w:after="16" w:line="360" w:lineRule="auto"/>
              <w:jc w:val="center"/>
              <w:rPr>
                <w:rFonts w:ascii="Arial" w:eastAsia="Times New Roman" w:hAnsi="Arial" w:cs="Arial"/>
                <w:b/>
                <w:bCs/>
                <w:lang w:eastAsia="en-GB"/>
              </w:rPr>
            </w:pPr>
            <w:r w:rsidRPr="5E55DAF4">
              <w:rPr>
                <w:rFonts w:ascii="Arial" w:eastAsia="Times New Roman" w:hAnsi="Arial" w:cs="Arial"/>
                <w:b/>
                <w:bCs/>
                <w:lang w:eastAsia="en-GB"/>
              </w:rPr>
              <w:t xml:space="preserve"> </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00237568" w:rsidP="00756CD4">
            <w:pPr>
              <w:spacing w:after="16" w:line="360" w:lineRule="auto"/>
              <w:jc w:val="center"/>
              <w:rPr>
                <w:rFonts w:ascii="Arial" w:hAnsi="Arial" w:cs="Arial"/>
              </w:rPr>
            </w:pPr>
            <w:r w:rsidRPr="00747610">
              <w:rPr>
                <w:rFonts w:ascii="Arial" w:eastAsia="Times New Roman" w:hAnsi="Arial" w:cs="Arial"/>
                <w:b/>
                <w:bCs/>
                <w:lang w:eastAsia="en-GB"/>
              </w:rPr>
              <w:t xml:space="preserve">Y </w:t>
            </w:r>
            <w:r w:rsidR="00A612A0" w:rsidRPr="00747610">
              <w:rPr>
                <w:rFonts w:ascii="Arial" w:eastAsia="Times New Roman" w:hAnsi="Arial" w:cs="Arial"/>
                <w:b/>
                <w:bCs/>
                <w:lang w:eastAsia="en-GB"/>
              </w:rPr>
              <w:t xml:space="preserve"> </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00A612A0" w:rsidP="00756CD4">
            <w:pPr>
              <w:spacing w:after="16" w:line="360" w:lineRule="auto"/>
              <w:rPr>
                <w:rFonts w:ascii="Arial" w:hAnsi="Arial" w:cs="Arial"/>
              </w:rPr>
            </w:pPr>
            <w:r w:rsidRPr="00747610">
              <w:rPr>
                <w:rFonts w:ascii="Arial" w:eastAsia="Times New Roman" w:hAnsi="Arial" w:cs="Arial"/>
                <w:b/>
                <w:bCs/>
                <w:lang w:eastAsia="en-GB"/>
              </w:rPr>
              <w:t xml:space="preserve"> </w:t>
            </w:r>
          </w:p>
        </w:tc>
        <w:tc>
          <w:tcPr>
            <w:tcW w:w="1016" w:type="dxa"/>
            <w:tcBorders>
              <w:top w:val="single" w:sz="4" w:space="0" w:color="auto"/>
              <w:left w:val="single" w:sz="4" w:space="0" w:color="auto"/>
              <w:bottom w:val="single" w:sz="4" w:space="0" w:color="auto"/>
              <w:right w:val="single" w:sz="4" w:space="0" w:color="auto"/>
            </w:tcBorders>
          </w:tcPr>
          <w:p w:rsidR="00A612A0" w:rsidRPr="00747610" w:rsidRDefault="00A612A0" w:rsidP="00756CD4">
            <w:pPr>
              <w:spacing w:after="16" w:line="360" w:lineRule="auto"/>
              <w:jc w:val="center"/>
              <w:rPr>
                <w:rFonts w:ascii="Arial" w:hAnsi="Arial" w:cs="Arial"/>
              </w:rPr>
            </w:pPr>
            <w:r w:rsidRPr="00747610">
              <w:rPr>
                <w:rFonts w:ascii="Arial" w:eastAsia="Times New Roman" w:hAnsi="Arial" w:cs="Arial"/>
                <w:b/>
                <w:bCs/>
                <w:lang w:eastAsia="en-GB"/>
              </w:rPr>
              <w:t xml:space="preserve"> </w:t>
            </w:r>
          </w:p>
        </w:tc>
        <w:tc>
          <w:tcPr>
            <w:tcW w:w="1016" w:type="dxa"/>
            <w:tcBorders>
              <w:top w:val="single" w:sz="4" w:space="0" w:color="auto"/>
              <w:left w:val="single" w:sz="4" w:space="0" w:color="auto"/>
              <w:bottom w:val="single" w:sz="4" w:space="0" w:color="auto"/>
              <w:right w:val="single" w:sz="4" w:space="0" w:color="auto"/>
            </w:tcBorders>
          </w:tcPr>
          <w:p w:rsidR="00A612A0" w:rsidRPr="00747610" w:rsidRDefault="00A612A0" w:rsidP="00756CD4">
            <w:pPr>
              <w:spacing w:after="16" w:line="360" w:lineRule="auto"/>
              <w:jc w:val="center"/>
              <w:rPr>
                <w:rFonts w:ascii="Arial" w:hAnsi="Arial" w:cs="Arial"/>
              </w:rPr>
            </w:pPr>
            <w:r w:rsidRPr="00747610">
              <w:rPr>
                <w:rFonts w:ascii="Arial" w:eastAsia="Times New Roman" w:hAnsi="Arial" w:cs="Arial"/>
                <w:b/>
                <w:bCs/>
                <w:lang w:eastAsia="en-GB"/>
              </w:rPr>
              <w:t xml:space="preserve"> </w:t>
            </w:r>
            <w:r w:rsidR="00273AC0" w:rsidRPr="00747610">
              <w:rPr>
                <w:rFonts w:ascii="Arial" w:eastAsia="Times New Roman" w:hAnsi="Arial" w:cs="Arial"/>
                <w:b/>
                <w:bCs/>
                <w:lang w:eastAsia="en-GB"/>
              </w:rPr>
              <w:t xml:space="preserve"> Y</w:t>
            </w:r>
          </w:p>
        </w:tc>
      </w:tr>
      <w:tr w:rsidR="00216D48" w:rsidRPr="00C85805" w:rsidTr="5E55DAF4">
        <w:trPr>
          <w:trHeight w:val="300"/>
        </w:trPr>
        <w:tc>
          <w:tcPr>
            <w:tcW w:w="2665" w:type="dxa"/>
            <w:tcBorders>
              <w:top w:val="single" w:sz="4" w:space="0" w:color="auto"/>
              <w:left w:val="single" w:sz="4" w:space="0" w:color="auto"/>
              <w:bottom w:val="single" w:sz="4" w:space="0" w:color="auto"/>
              <w:right w:val="single" w:sz="4" w:space="0" w:color="auto"/>
            </w:tcBorders>
            <w:shd w:val="clear" w:color="auto" w:fill="auto"/>
            <w:noWrap/>
          </w:tcPr>
          <w:p w:rsidR="00216D48" w:rsidRPr="00747610" w:rsidRDefault="00216D48" w:rsidP="00756CD4">
            <w:pPr>
              <w:spacing w:after="16" w:line="360" w:lineRule="auto"/>
              <w:rPr>
                <w:rFonts w:ascii="Arial" w:eastAsia="Times New Roman" w:hAnsi="Arial" w:cs="Arial"/>
                <w:lang w:eastAsia="en-GB"/>
              </w:rPr>
            </w:pPr>
            <w:r w:rsidRPr="00747610">
              <w:rPr>
                <w:rFonts w:ascii="Arial" w:eastAsia="Times New Roman" w:hAnsi="Arial" w:cs="Arial"/>
                <w:lang w:eastAsia="en-GB"/>
              </w:rPr>
              <w:t xml:space="preserve">AD of People Resourcing </w:t>
            </w:r>
          </w:p>
        </w:tc>
        <w:tc>
          <w:tcPr>
            <w:tcW w:w="1015" w:type="dxa"/>
            <w:tcBorders>
              <w:top w:val="single" w:sz="4" w:space="0" w:color="auto"/>
              <w:left w:val="nil"/>
              <w:bottom w:val="single" w:sz="4" w:space="0" w:color="auto"/>
              <w:right w:val="single" w:sz="4" w:space="0" w:color="auto"/>
            </w:tcBorders>
            <w:shd w:val="clear" w:color="auto" w:fill="auto"/>
            <w:noWrap/>
          </w:tcPr>
          <w:p w:rsidR="00216D48" w:rsidRPr="00747610" w:rsidRDefault="00216D48" w:rsidP="00756CD4">
            <w:pPr>
              <w:spacing w:after="16" w:line="360" w:lineRule="auto"/>
              <w:jc w:val="center"/>
              <w:rPr>
                <w:rFonts w:ascii="Arial" w:eastAsia="Wingdings" w:hAnsi="Arial" w:cs="Arial"/>
              </w:rPr>
            </w:pPr>
            <w:r w:rsidRPr="00747610">
              <w:rPr>
                <w:rFonts w:ascii="Arial" w:eastAsia="Times New Roman" w:hAnsi="Arial" w:cs="Arial"/>
                <w:b/>
                <w:bCs/>
                <w:lang w:eastAsia="en-GB"/>
              </w:rPr>
              <w:t xml:space="preserve">Y   </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216D48" w:rsidRPr="00747610" w:rsidRDefault="28E49A49" w:rsidP="5E55DAF4">
            <w:pPr>
              <w:spacing w:after="16" w:line="360" w:lineRule="auto"/>
              <w:jc w:val="center"/>
              <w:rPr>
                <w:rFonts w:ascii="Arial" w:hAnsi="Arial" w:cs="Arial"/>
                <w:b/>
                <w:bCs/>
              </w:rPr>
            </w:pPr>
            <w:r w:rsidRPr="5E55DAF4">
              <w:rPr>
                <w:rFonts w:ascii="Arial" w:eastAsia="Times New Roman" w:hAnsi="Arial" w:cs="Arial"/>
                <w:b/>
                <w:bCs/>
                <w:lang w:eastAsia="en-GB"/>
              </w:rPr>
              <w:t>Y</w:t>
            </w:r>
            <w:r w:rsidR="00216D48" w:rsidRPr="5E55DAF4">
              <w:rPr>
                <w:rFonts w:ascii="Arial" w:eastAsia="Times New Roman" w:hAnsi="Arial" w:cs="Arial"/>
                <w:b/>
                <w:bCs/>
                <w:lang w:eastAsia="en-GB"/>
              </w:rPr>
              <w:t xml:space="preserve"> </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216D48" w:rsidRPr="00747610" w:rsidRDefault="00216D48" w:rsidP="5E55DAF4">
            <w:pPr>
              <w:spacing w:after="16" w:line="360" w:lineRule="auto"/>
              <w:jc w:val="center"/>
              <w:rPr>
                <w:rFonts w:ascii="Arial" w:eastAsia="Times New Roman" w:hAnsi="Arial" w:cs="Arial"/>
                <w:b/>
                <w:bCs/>
                <w:lang w:eastAsia="en-GB"/>
              </w:rPr>
            </w:pP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216D48" w:rsidRPr="00747610" w:rsidRDefault="00216D48" w:rsidP="00756CD4">
            <w:pPr>
              <w:spacing w:after="16" w:line="360" w:lineRule="auto"/>
              <w:jc w:val="center"/>
              <w:rPr>
                <w:rFonts w:ascii="Arial" w:hAnsi="Arial" w:cs="Arial"/>
              </w:rPr>
            </w:pPr>
            <w:r w:rsidRPr="00747610">
              <w:rPr>
                <w:rFonts w:ascii="Arial" w:eastAsia="Times New Roman" w:hAnsi="Arial" w:cs="Arial"/>
                <w:b/>
                <w:bCs/>
                <w:lang w:eastAsia="en-GB"/>
              </w:rPr>
              <w:t>Y</w:t>
            </w:r>
          </w:p>
        </w:tc>
        <w:tc>
          <w:tcPr>
            <w:tcW w:w="1016" w:type="dxa"/>
            <w:tcBorders>
              <w:top w:val="single" w:sz="4" w:space="0" w:color="auto"/>
              <w:left w:val="single" w:sz="4" w:space="0" w:color="auto"/>
              <w:bottom w:val="single" w:sz="4" w:space="0" w:color="auto"/>
              <w:right w:val="single" w:sz="4" w:space="0" w:color="auto"/>
            </w:tcBorders>
          </w:tcPr>
          <w:p w:rsidR="00216D48" w:rsidRPr="00747610" w:rsidRDefault="00216D48" w:rsidP="00756CD4">
            <w:pPr>
              <w:spacing w:after="16" w:line="360" w:lineRule="auto"/>
              <w:jc w:val="center"/>
              <w:rPr>
                <w:rFonts w:ascii="Arial" w:hAnsi="Arial" w:cs="Arial"/>
              </w:rPr>
            </w:pPr>
            <w:r w:rsidRPr="5E55DAF4">
              <w:rPr>
                <w:rFonts w:ascii="Arial" w:eastAsia="Times New Roman" w:hAnsi="Arial" w:cs="Arial"/>
                <w:b/>
                <w:bCs/>
                <w:lang w:eastAsia="en-GB"/>
              </w:rPr>
              <w:t xml:space="preserve">  </w:t>
            </w:r>
          </w:p>
        </w:tc>
        <w:tc>
          <w:tcPr>
            <w:tcW w:w="1016" w:type="dxa"/>
            <w:tcBorders>
              <w:top w:val="single" w:sz="4" w:space="0" w:color="auto"/>
              <w:left w:val="single" w:sz="4" w:space="0" w:color="auto"/>
              <w:bottom w:val="single" w:sz="4" w:space="0" w:color="auto"/>
              <w:right w:val="single" w:sz="4" w:space="0" w:color="auto"/>
            </w:tcBorders>
          </w:tcPr>
          <w:p w:rsidR="00216D48" w:rsidRPr="00747610" w:rsidRDefault="00273AC0" w:rsidP="00756CD4">
            <w:pPr>
              <w:spacing w:after="16" w:line="360" w:lineRule="auto"/>
              <w:jc w:val="center"/>
              <w:rPr>
                <w:rFonts w:ascii="Arial" w:hAnsi="Arial" w:cs="Arial"/>
              </w:rPr>
            </w:pPr>
            <w:r w:rsidRPr="00747610">
              <w:rPr>
                <w:rFonts w:ascii="Arial" w:eastAsia="Times New Roman" w:hAnsi="Arial" w:cs="Arial"/>
                <w:b/>
                <w:bCs/>
                <w:lang w:eastAsia="en-GB"/>
              </w:rPr>
              <w:t xml:space="preserve">Y </w:t>
            </w:r>
            <w:r w:rsidR="00216D48" w:rsidRPr="00747610">
              <w:rPr>
                <w:rFonts w:ascii="Arial" w:eastAsia="Times New Roman" w:hAnsi="Arial" w:cs="Arial"/>
                <w:b/>
                <w:bCs/>
                <w:lang w:eastAsia="en-GB"/>
              </w:rPr>
              <w:t xml:space="preserve"> </w:t>
            </w:r>
          </w:p>
        </w:tc>
      </w:tr>
      <w:tr w:rsidR="00A612A0" w:rsidRPr="00C85805" w:rsidTr="5E55DAF4">
        <w:trPr>
          <w:trHeight w:val="300"/>
        </w:trPr>
        <w:tc>
          <w:tcPr>
            <w:tcW w:w="2665"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00216D48" w:rsidP="00756CD4">
            <w:pPr>
              <w:spacing w:after="16" w:line="360" w:lineRule="auto"/>
              <w:rPr>
                <w:rFonts w:ascii="Arial" w:eastAsia="Times New Roman" w:hAnsi="Arial" w:cs="Arial"/>
                <w:lang w:eastAsia="en-GB"/>
              </w:rPr>
            </w:pPr>
            <w:r w:rsidRPr="00747610">
              <w:rPr>
                <w:rFonts w:ascii="Arial" w:eastAsia="Times New Roman" w:hAnsi="Arial" w:cs="Arial"/>
                <w:lang w:eastAsia="en-GB"/>
              </w:rPr>
              <w:t xml:space="preserve">Head of People Assurance and Experience </w:t>
            </w:r>
          </w:p>
        </w:tc>
        <w:tc>
          <w:tcPr>
            <w:tcW w:w="1015" w:type="dxa"/>
            <w:tcBorders>
              <w:top w:val="single" w:sz="4" w:space="0" w:color="auto"/>
              <w:left w:val="nil"/>
              <w:bottom w:val="single" w:sz="4" w:space="0" w:color="auto"/>
              <w:right w:val="single" w:sz="4" w:space="0" w:color="auto"/>
            </w:tcBorders>
            <w:shd w:val="clear" w:color="auto" w:fill="auto"/>
            <w:noWrap/>
          </w:tcPr>
          <w:p w:rsidR="00A612A0" w:rsidRPr="00747610" w:rsidRDefault="00A612A0" w:rsidP="00756CD4">
            <w:pPr>
              <w:spacing w:after="16" w:line="360" w:lineRule="auto"/>
              <w:jc w:val="center"/>
              <w:rPr>
                <w:rFonts w:ascii="Arial" w:eastAsia="Wingdings" w:hAnsi="Arial" w:cs="Arial"/>
              </w:rPr>
            </w:pPr>
            <w:r w:rsidRPr="00747610">
              <w:rPr>
                <w:rFonts w:ascii="Arial" w:eastAsia="Times New Roman" w:hAnsi="Arial" w:cs="Arial"/>
                <w:b/>
                <w:bCs/>
                <w:lang w:eastAsia="en-GB"/>
              </w:rPr>
              <w:t xml:space="preserve"> </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00237568" w:rsidP="5E55DAF4">
            <w:pPr>
              <w:spacing w:after="16" w:line="360" w:lineRule="auto"/>
              <w:jc w:val="center"/>
              <w:rPr>
                <w:rFonts w:ascii="Arial" w:hAnsi="Arial" w:cs="Arial"/>
                <w:b/>
                <w:bCs/>
              </w:rPr>
            </w:pPr>
            <w:r w:rsidRPr="5E55DAF4">
              <w:rPr>
                <w:rFonts w:ascii="Arial" w:eastAsia="Times New Roman" w:hAnsi="Arial" w:cs="Arial"/>
                <w:b/>
                <w:bCs/>
                <w:lang w:eastAsia="en-GB"/>
              </w:rPr>
              <w:t>Y</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00A612A0" w:rsidP="00756CD4">
            <w:pPr>
              <w:spacing w:after="16" w:line="360" w:lineRule="auto"/>
              <w:jc w:val="center"/>
              <w:rPr>
                <w:rFonts w:ascii="Arial" w:hAnsi="Arial" w:cs="Arial"/>
              </w:rPr>
            </w:pPr>
            <w:r w:rsidRPr="00747610">
              <w:rPr>
                <w:rFonts w:ascii="Arial" w:eastAsia="Times New Roman" w:hAnsi="Arial" w:cs="Arial"/>
                <w:b/>
                <w:bCs/>
                <w:lang w:eastAsia="en-GB"/>
              </w:rPr>
              <w:t xml:space="preserve"> </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747610" w:rsidRDefault="00237568" w:rsidP="00756CD4">
            <w:pPr>
              <w:spacing w:after="16" w:line="360" w:lineRule="auto"/>
              <w:jc w:val="center"/>
              <w:rPr>
                <w:rFonts w:ascii="Arial" w:hAnsi="Arial" w:cs="Arial"/>
              </w:rPr>
            </w:pPr>
            <w:r w:rsidRPr="00747610">
              <w:rPr>
                <w:rFonts w:ascii="Arial" w:eastAsia="Times New Roman" w:hAnsi="Arial" w:cs="Arial"/>
                <w:b/>
                <w:bCs/>
                <w:lang w:eastAsia="en-GB"/>
              </w:rPr>
              <w:t>Y</w:t>
            </w:r>
          </w:p>
        </w:tc>
        <w:tc>
          <w:tcPr>
            <w:tcW w:w="1016" w:type="dxa"/>
            <w:tcBorders>
              <w:top w:val="single" w:sz="4" w:space="0" w:color="auto"/>
              <w:left w:val="single" w:sz="4" w:space="0" w:color="auto"/>
              <w:bottom w:val="single" w:sz="4" w:space="0" w:color="auto"/>
              <w:right w:val="single" w:sz="4" w:space="0" w:color="auto"/>
            </w:tcBorders>
          </w:tcPr>
          <w:p w:rsidR="00A612A0" w:rsidRPr="00747610" w:rsidRDefault="00A612A0" w:rsidP="5E55DAF4">
            <w:pPr>
              <w:spacing w:after="16" w:line="360" w:lineRule="auto"/>
              <w:jc w:val="center"/>
              <w:rPr>
                <w:rFonts w:ascii="Arial" w:eastAsia="Times New Roman" w:hAnsi="Arial" w:cs="Arial"/>
                <w:b/>
                <w:bCs/>
                <w:lang w:eastAsia="en-GB"/>
              </w:rPr>
            </w:pPr>
          </w:p>
        </w:tc>
        <w:tc>
          <w:tcPr>
            <w:tcW w:w="1016" w:type="dxa"/>
            <w:tcBorders>
              <w:top w:val="single" w:sz="4" w:space="0" w:color="auto"/>
              <w:left w:val="single" w:sz="4" w:space="0" w:color="auto"/>
              <w:bottom w:val="single" w:sz="4" w:space="0" w:color="auto"/>
              <w:right w:val="single" w:sz="4" w:space="0" w:color="auto"/>
            </w:tcBorders>
          </w:tcPr>
          <w:p w:rsidR="00A612A0" w:rsidRPr="00747610" w:rsidRDefault="00273AC0" w:rsidP="00756CD4">
            <w:pPr>
              <w:spacing w:after="16" w:line="360" w:lineRule="auto"/>
              <w:jc w:val="center"/>
              <w:rPr>
                <w:rFonts w:ascii="Arial" w:hAnsi="Arial" w:cs="Arial"/>
              </w:rPr>
            </w:pPr>
            <w:r w:rsidRPr="00747610">
              <w:rPr>
                <w:rFonts w:ascii="Arial" w:eastAsia="Times New Roman" w:hAnsi="Arial" w:cs="Arial"/>
                <w:b/>
                <w:bCs/>
                <w:lang w:eastAsia="en-GB"/>
              </w:rPr>
              <w:t>Y</w:t>
            </w:r>
          </w:p>
        </w:tc>
      </w:tr>
      <w:bookmarkEnd w:id="0"/>
    </w:tbl>
    <w:p w:rsidR="00216D48" w:rsidRDefault="00216D48" w:rsidP="00756CD4">
      <w:pPr>
        <w:pStyle w:val="ListParagraph"/>
        <w:spacing w:after="16" w:line="360" w:lineRule="auto"/>
        <w:rPr>
          <w:rFonts w:ascii="Arial" w:hAnsi="Arial" w:cs="Arial"/>
          <w:sz w:val="20"/>
          <w:szCs w:val="24"/>
        </w:rPr>
      </w:pPr>
    </w:p>
    <w:p w:rsidR="00402288" w:rsidRPr="00253F43" w:rsidRDefault="00000052" w:rsidP="00756CD4">
      <w:pPr>
        <w:pStyle w:val="ListParagraph"/>
        <w:spacing w:after="16" w:line="360" w:lineRule="auto"/>
        <w:rPr>
          <w:rFonts w:ascii="Arial" w:hAnsi="Arial" w:cs="Arial"/>
          <w:sz w:val="20"/>
          <w:szCs w:val="24"/>
        </w:rPr>
      </w:pPr>
      <w:r w:rsidRPr="00253F43">
        <w:rPr>
          <w:rFonts w:ascii="Arial" w:hAnsi="Arial" w:cs="Arial"/>
          <w:sz w:val="20"/>
          <w:szCs w:val="24"/>
        </w:rPr>
        <w:t>Note:</w:t>
      </w:r>
    </w:p>
    <w:p w:rsidR="00252224" w:rsidRDefault="00433CDE" w:rsidP="00756CD4">
      <w:pPr>
        <w:pStyle w:val="ListParagraph"/>
        <w:spacing w:after="16" w:line="360" w:lineRule="auto"/>
        <w:rPr>
          <w:rFonts w:ascii="Arial" w:hAnsi="Arial" w:cs="Arial"/>
          <w:sz w:val="20"/>
          <w:szCs w:val="20"/>
        </w:rPr>
      </w:pPr>
      <w:r>
        <w:rPr>
          <w:rFonts w:ascii="Arial" w:hAnsi="Arial" w:cs="Arial"/>
          <w:sz w:val="20"/>
          <w:szCs w:val="20"/>
        </w:rPr>
        <w:t xml:space="preserve">Interim </w:t>
      </w:r>
      <w:r w:rsidR="00DE080F" w:rsidRPr="5E55DAF4">
        <w:rPr>
          <w:rFonts w:ascii="Arial" w:hAnsi="Arial" w:cs="Arial"/>
          <w:sz w:val="20"/>
          <w:szCs w:val="20"/>
        </w:rPr>
        <w:t xml:space="preserve">Executive </w:t>
      </w:r>
      <w:r w:rsidR="07F5D9D2" w:rsidRPr="5E55DAF4">
        <w:rPr>
          <w:rFonts w:ascii="Arial" w:hAnsi="Arial" w:cs="Arial"/>
          <w:sz w:val="20"/>
          <w:szCs w:val="20"/>
        </w:rPr>
        <w:t>Medical Director</w:t>
      </w:r>
      <w:r w:rsidR="6132CF01" w:rsidRPr="5E55DAF4">
        <w:rPr>
          <w:rFonts w:ascii="Arial" w:hAnsi="Arial" w:cs="Arial"/>
          <w:sz w:val="20"/>
          <w:szCs w:val="20"/>
        </w:rPr>
        <w:t>:</w:t>
      </w:r>
      <w:r>
        <w:rPr>
          <w:rFonts w:ascii="Arial" w:hAnsi="Arial" w:cs="Arial"/>
          <w:sz w:val="20"/>
          <w:szCs w:val="20"/>
        </w:rPr>
        <w:t xml:space="preserve"> Dr Richard Skone April – September 2024 replaced by, </w:t>
      </w:r>
      <w:r w:rsidR="558B34F6" w:rsidRPr="5E55DAF4">
        <w:rPr>
          <w:rFonts w:ascii="Arial" w:hAnsi="Arial" w:cs="Arial"/>
          <w:sz w:val="20"/>
          <w:szCs w:val="20"/>
        </w:rPr>
        <w:t>Executive Medical, Life Sciences and Precision Medicine Director:</w:t>
      </w:r>
      <w:r>
        <w:rPr>
          <w:rFonts w:ascii="Arial" w:hAnsi="Arial" w:cs="Arial"/>
          <w:sz w:val="20"/>
          <w:szCs w:val="20"/>
        </w:rPr>
        <w:t xml:space="preserve"> </w:t>
      </w:r>
      <w:r w:rsidRPr="5E55DAF4">
        <w:rPr>
          <w:rFonts w:ascii="Arial" w:hAnsi="Arial" w:cs="Arial"/>
          <w:sz w:val="20"/>
          <w:szCs w:val="20"/>
        </w:rPr>
        <w:t>Dr David Fluck</w:t>
      </w:r>
      <w:r w:rsidR="558B34F6" w:rsidRPr="5E55DAF4">
        <w:rPr>
          <w:rFonts w:ascii="Arial" w:hAnsi="Arial" w:cs="Arial"/>
          <w:sz w:val="20"/>
          <w:szCs w:val="20"/>
        </w:rPr>
        <w:t xml:space="preserve"> October</w:t>
      </w:r>
      <w:r w:rsidR="00252224" w:rsidRPr="5E55DAF4">
        <w:rPr>
          <w:rFonts w:ascii="Arial" w:hAnsi="Arial" w:cs="Arial"/>
          <w:sz w:val="20"/>
          <w:szCs w:val="20"/>
        </w:rPr>
        <w:t xml:space="preserve"> 2024</w:t>
      </w:r>
    </w:p>
    <w:p w:rsidR="0FDE1040" w:rsidRDefault="0FDE1040" w:rsidP="5E55DAF4">
      <w:pPr>
        <w:pStyle w:val="ListParagraph"/>
        <w:spacing w:after="16" w:line="360" w:lineRule="auto"/>
        <w:rPr>
          <w:rFonts w:ascii="Arial" w:hAnsi="Arial" w:cs="Arial"/>
          <w:sz w:val="20"/>
          <w:szCs w:val="20"/>
        </w:rPr>
      </w:pPr>
      <w:r w:rsidRPr="5E55DAF4">
        <w:rPr>
          <w:rFonts w:ascii="Arial" w:hAnsi="Arial" w:cs="Arial"/>
          <w:sz w:val="20"/>
          <w:szCs w:val="20"/>
        </w:rPr>
        <w:t>Executive Director of Therapies and Health Sciences: Fiona Jenkins to May 2024</w:t>
      </w:r>
      <w:r w:rsidR="00433CDE">
        <w:rPr>
          <w:rFonts w:ascii="Arial" w:hAnsi="Arial" w:cs="Arial"/>
          <w:sz w:val="20"/>
          <w:szCs w:val="20"/>
        </w:rPr>
        <w:t xml:space="preserve"> replaced by </w:t>
      </w:r>
      <w:r w:rsidR="5AF33538" w:rsidRPr="5E55DAF4">
        <w:rPr>
          <w:rFonts w:ascii="Arial" w:hAnsi="Arial" w:cs="Arial"/>
          <w:sz w:val="20"/>
          <w:szCs w:val="20"/>
        </w:rPr>
        <w:t>Executive</w:t>
      </w:r>
      <w:r w:rsidRPr="5E55DAF4">
        <w:rPr>
          <w:rFonts w:ascii="Arial" w:hAnsi="Arial" w:cs="Arial"/>
          <w:sz w:val="20"/>
          <w:szCs w:val="20"/>
        </w:rPr>
        <w:t xml:space="preserve"> Director of Allied Health Pro</w:t>
      </w:r>
      <w:r w:rsidR="7040F613" w:rsidRPr="5E55DAF4">
        <w:rPr>
          <w:rFonts w:ascii="Arial" w:hAnsi="Arial" w:cs="Arial"/>
          <w:sz w:val="20"/>
          <w:szCs w:val="20"/>
        </w:rPr>
        <w:t>fessionals, Health Scientists and Community Services Development</w:t>
      </w:r>
      <w:r w:rsidR="00433CDE">
        <w:rPr>
          <w:rFonts w:ascii="Arial" w:hAnsi="Arial" w:cs="Arial"/>
          <w:sz w:val="20"/>
          <w:szCs w:val="20"/>
        </w:rPr>
        <w:t xml:space="preserve">, Emma Cooke </w:t>
      </w:r>
      <w:r w:rsidR="359E918F" w:rsidRPr="5E55DAF4">
        <w:rPr>
          <w:rFonts w:ascii="Arial" w:hAnsi="Arial" w:cs="Arial"/>
          <w:sz w:val="20"/>
          <w:szCs w:val="20"/>
        </w:rPr>
        <w:t>June 2024.</w:t>
      </w:r>
    </w:p>
    <w:p w:rsidR="006767E0" w:rsidRPr="00C85805" w:rsidRDefault="006767E0" w:rsidP="00756CD4">
      <w:pPr>
        <w:pStyle w:val="ListParagraph"/>
        <w:spacing w:after="16" w:line="360" w:lineRule="auto"/>
        <w:rPr>
          <w:rFonts w:ascii="Arial" w:hAnsi="Arial" w:cs="Arial"/>
          <w:b/>
          <w:color w:val="FF0000"/>
          <w:sz w:val="24"/>
          <w:szCs w:val="24"/>
        </w:rPr>
      </w:pPr>
    </w:p>
    <w:p w:rsidR="006767E0" w:rsidRPr="00433CDE" w:rsidRDefault="006767E0" w:rsidP="00756CD4">
      <w:pPr>
        <w:pStyle w:val="ListParagraph"/>
        <w:numPr>
          <w:ilvl w:val="0"/>
          <w:numId w:val="10"/>
        </w:numPr>
        <w:spacing w:after="16" w:line="360" w:lineRule="auto"/>
        <w:rPr>
          <w:rFonts w:ascii="Arial" w:hAnsi="Arial" w:cs="Arial"/>
          <w:b/>
          <w:sz w:val="24"/>
          <w:szCs w:val="24"/>
        </w:rPr>
      </w:pPr>
      <w:r w:rsidRPr="00433CDE">
        <w:rPr>
          <w:rFonts w:ascii="Arial" w:hAnsi="Arial" w:cs="Arial"/>
          <w:b/>
          <w:sz w:val="24"/>
          <w:szCs w:val="24"/>
        </w:rPr>
        <w:t>TERMS OF REFERENCE</w:t>
      </w:r>
    </w:p>
    <w:p w:rsidR="006767E0" w:rsidRPr="00433CDE" w:rsidRDefault="006767E0" w:rsidP="4BC7404F">
      <w:pPr>
        <w:spacing w:after="16" w:line="360" w:lineRule="auto"/>
        <w:jc w:val="both"/>
        <w:rPr>
          <w:rFonts w:ascii="Arial" w:hAnsi="Arial" w:cs="Arial"/>
          <w:sz w:val="24"/>
          <w:szCs w:val="24"/>
          <w:highlight w:val="yellow"/>
        </w:rPr>
      </w:pPr>
      <w:r w:rsidRPr="00433CDE">
        <w:rPr>
          <w:rFonts w:ascii="Arial" w:hAnsi="Arial" w:cs="Arial"/>
          <w:sz w:val="24"/>
          <w:szCs w:val="24"/>
        </w:rPr>
        <w:t xml:space="preserve">The Terms of Reference </w:t>
      </w:r>
      <w:r w:rsidR="009E298B" w:rsidRPr="00433CDE">
        <w:rPr>
          <w:rFonts w:ascii="Arial" w:hAnsi="Arial" w:cs="Arial"/>
          <w:sz w:val="24"/>
          <w:szCs w:val="24"/>
        </w:rPr>
        <w:t xml:space="preserve">are incorporated into the Partnership and Recognition Agreement.   This was </w:t>
      </w:r>
      <w:r w:rsidRPr="00433CDE">
        <w:rPr>
          <w:rFonts w:ascii="Arial" w:hAnsi="Arial" w:cs="Arial"/>
          <w:sz w:val="24"/>
          <w:szCs w:val="24"/>
        </w:rPr>
        <w:t xml:space="preserve">reviewed by the </w:t>
      </w:r>
      <w:r w:rsidR="009E298B" w:rsidRPr="00433CDE">
        <w:rPr>
          <w:rFonts w:ascii="Arial" w:hAnsi="Arial" w:cs="Arial"/>
          <w:sz w:val="24"/>
          <w:szCs w:val="24"/>
        </w:rPr>
        <w:t xml:space="preserve">Local Partnership Forum on 17 June 2021 and was </w:t>
      </w:r>
      <w:r w:rsidRPr="00433CDE">
        <w:rPr>
          <w:rFonts w:ascii="Arial" w:hAnsi="Arial" w:cs="Arial"/>
          <w:sz w:val="24"/>
          <w:szCs w:val="24"/>
        </w:rPr>
        <w:t>approved by the Board o</w:t>
      </w:r>
      <w:r w:rsidR="00A741F9" w:rsidRPr="00433CDE">
        <w:rPr>
          <w:rFonts w:ascii="Arial" w:hAnsi="Arial" w:cs="Arial"/>
          <w:sz w:val="24"/>
          <w:szCs w:val="24"/>
        </w:rPr>
        <w:t xml:space="preserve">n </w:t>
      </w:r>
      <w:r w:rsidR="00B035F9" w:rsidRPr="00433CDE">
        <w:rPr>
          <w:rFonts w:ascii="Arial" w:hAnsi="Arial" w:cs="Arial"/>
          <w:sz w:val="24"/>
          <w:szCs w:val="24"/>
        </w:rPr>
        <w:t xml:space="preserve">29th </w:t>
      </w:r>
      <w:r w:rsidR="009E298B" w:rsidRPr="00433CDE">
        <w:rPr>
          <w:rFonts w:ascii="Arial" w:hAnsi="Arial" w:cs="Arial"/>
          <w:sz w:val="24"/>
          <w:szCs w:val="24"/>
        </w:rPr>
        <w:t xml:space="preserve">July </w:t>
      </w:r>
      <w:r w:rsidRPr="00433CDE">
        <w:rPr>
          <w:rFonts w:ascii="Arial" w:hAnsi="Arial" w:cs="Arial"/>
          <w:sz w:val="24"/>
          <w:szCs w:val="24"/>
        </w:rPr>
        <w:t>202</w:t>
      </w:r>
      <w:r w:rsidR="00B035F9" w:rsidRPr="00433CDE">
        <w:rPr>
          <w:rFonts w:ascii="Arial" w:hAnsi="Arial" w:cs="Arial"/>
          <w:sz w:val="24"/>
          <w:szCs w:val="24"/>
        </w:rPr>
        <w:t>1</w:t>
      </w:r>
      <w:r w:rsidRPr="00433CDE">
        <w:rPr>
          <w:rFonts w:ascii="Arial" w:hAnsi="Arial" w:cs="Arial"/>
          <w:sz w:val="24"/>
          <w:szCs w:val="24"/>
        </w:rPr>
        <w:t>.</w:t>
      </w:r>
      <w:r w:rsidR="00F84BC9" w:rsidRPr="00433CDE">
        <w:rPr>
          <w:rFonts w:ascii="Arial" w:hAnsi="Arial" w:cs="Arial"/>
          <w:sz w:val="24"/>
          <w:szCs w:val="24"/>
        </w:rPr>
        <w:t xml:space="preserve"> </w:t>
      </w:r>
      <w:r w:rsidR="002B23C0" w:rsidRPr="00433CDE">
        <w:rPr>
          <w:rFonts w:ascii="Arial" w:hAnsi="Arial" w:cs="Arial"/>
          <w:sz w:val="24"/>
          <w:szCs w:val="24"/>
        </w:rPr>
        <w:t>These are now d</w:t>
      </w:r>
      <w:r w:rsidR="00F84BC9" w:rsidRPr="00433CDE">
        <w:rPr>
          <w:rFonts w:ascii="Arial" w:hAnsi="Arial" w:cs="Arial"/>
          <w:sz w:val="24"/>
          <w:szCs w:val="24"/>
        </w:rPr>
        <w:t xml:space="preserve">ue for </w:t>
      </w:r>
      <w:r w:rsidR="002B23C0" w:rsidRPr="00433CDE">
        <w:rPr>
          <w:rFonts w:ascii="Arial" w:hAnsi="Arial" w:cs="Arial"/>
          <w:sz w:val="24"/>
          <w:szCs w:val="24"/>
        </w:rPr>
        <w:t xml:space="preserve">a </w:t>
      </w:r>
      <w:r w:rsidR="00F84BC9" w:rsidRPr="00433CDE">
        <w:rPr>
          <w:rFonts w:ascii="Arial" w:hAnsi="Arial" w:cs="Arial"/>
          <w:sz w:val="24"/>
          <w:szCs w:val="24"/>
        </w:rPr>
        <w:t>review</w:t>
      </w:r>
      <w:r w:rsidR="00433CDE" w:rsidRPr="00433CDE">
        <w:rPr>
          <w:rFonts w:ascii="Arial" w:hAnsi="Arial" w:cs="Arial"/>
          <w:sz w:val="24"/>
          <w:szCs w:val="24"/>
        </w:rPr>
        <w:t xml:space="preserve"> and will be updated in the context of the Social Partnership Duty.  </w:t>
      </w:r>
    </w:p>
    <w:p w:rsidR="006767E0" w:rsidRPr="00433CDE" w:rsidRDefault="006767E0" w:rsidP="4BC7404F">
      <w:pPr>
        <w:spacing w:after="16" w:line="360" w:lineRule="auto"/>
        <w:jc w:val="both"/>
        <w:rPr>
          <w:rFonts w:ascii="Arial" w:hAnsi="Arial" w:cs="Arial"/>
          <w:sz w:val="24"/>
          <w:szCs w:val="24"/>
        </w:rPr>
      </w:pPr>
    </w:p>
    <w:p w:rsidR="006767E0" w:rsidRPr="00433CDE" w:rsidRDefault="006767E0" w:rsidP="00756CD4">
      <w:pPr>
        <w:pStyle w:val="ListParagraph"/>
        <w:numPr>
          <w:ilvl w:val="0"/>
          <w:numId w:val="10"/>
        </w:numPr>
        <w:spacing w:after="16" w:line="360" w:lineRule="auto"/>
        <w:jc w:val="both"/>
        <w:rPr>
          <w:rFonts w:ascii="Arial" w:hAnsi="Arial" w:cs="Arial"/>
          <w:b/>
          <w:sz w:val="24"/>
          <w:szCs w:val="24"/>
        </w:rPr>
      </w:pPr>
      <w:r w:rsidRPr="00433CDE">
        <w:rPr>
          <w:rFonts w:ascii="Arial" w:hAnsi="Arial" w:cs="Arial"/>
          <w:b/>
          <w:sz w:val="24"/>
          <w:szCs w:val="24"/>
        </w:rPr>
        <w:t>WORK UNDERTAKEN</w:t>
      </w:r>
    </w:p>
    <w:p w:rsidR="00B035F9" w:rsidRPr="00433CDE" w:rsidRDefault="00B035F9" w:rsidP="4BC7404F">
      <w:pPr>
        <w:spacing w:after="16" w:line="360" w:lineRule="auto"/>
        <w:jc w:val="both"/>
        <w:rPr>
          <w:rFonts w:ascii="Arial" w:hAnsi="Arial" w:cs="Arial"/>
          <w:sz w:val="24"/>
          <w:szCs w:val="24"/>
        </w:rPr>
      </w:pPr>
      <w:r w:rsidRPr="00433CDE">
        <w:rPr>
          <w:rFonts w:ascii="Arial" w:hAnsi="Arial" w:cs="Arial"/>
          <w:sz w:val="24"/>
          <w:szCs w:val="24"/>
        </w:rPr>
        <w:t xml:space="preserve">LPF is the formal mechanism for the Health Board and Trade Union/Professional Organisation Representatives to work together to improve health services.   Its purpose, as set out in the Terms of Reference, fall into four overarching themes: communicate, consider, consult and negotiate, and appraise.  </w:t>
      </w:r>
    </w:p>
    <w:p w:rsidR="00B035F9" w:rsidRPr="00433CDE" w:rsidRDefault="00B035F9" w:rsidP="4BC7404F">
      <w:pPr>
        <w:spacing w:after="16" w:line="360" w:lineRule="auto"/>
        <w:jc w:val="both"/>
        <w:rPr>
          <w:rFonts w:ascii="Arial" w:hAnsi="Arial" w:cs="Arial"/>
          <w:sz w:val="24"/>
          <w:szCs w:val="24"/>
        </w:rPr>
      </w:pPr>
      <w:r w:rsidRPr="00433CDE">
        <w:rPr>
          <w:rFonts w:ascii="Arial" w:hAnsi="Arial" w:cs="Arial"/>
          <w:sz w:val="24"/>
          <w:szCs w:val="24"/>
        </w:rPr>
        <w:t xml:space="preserve">Key topics considered during the period </w:t>
      </w:r>
      <w:r w:rsidR="00777F68" w:rsidRPr="00433CDE">
        <w:rPr>
          <w:rFonts w:ascii="Arial" w:hAnsi="Arial" w:cs="Arial"/>
          <w:sz w:val="24"/>
          <w:szCs w:val="24"/>
        </w:rPr>
        <w:t>April 202</w:t>
      </w:r>
      <w:r w:rsidR="430CFB1C" w:rsidRPr="00433CDE">
        <w:rPr>
          <w:rFonts w:ascii="Arial" w:hAnsi="Arial" w:cs="Arial"/>
          <w:sz w:val="24"/>
          <w:szCs w:val="24"/>
        </w:rPr>
        <w:t>4</w:t>
      </w:r>
      <w:r w:rsidR="00777F68" w:rsidRPr="00433CDE">
        <w:rPr>
          <w:rFonts w:ascii="Arial" w:hAnsi="Arial" w:cs="Arial"/>
          <w:sz w:val="24"/>
          <w:szCs w:val="24"/>
        </w:rPr>
        <w:t xml:space="preserve"> – </w:t>
      </w:r>
      <w:r w:rsidR="00216D48" w:rsidRPr="00433CDE">
        <w:rPr>
          <w:rFonts w:ascii="Arial" w:hAnsi="Arial" w:cs="Arial"/>
          <w:sz w:val="24"/>
          <w:szCs w:val="24"/>
        </w:rPr>
        <w:t xml:space="preserve">March </w:t>
      </w:r>
      <w:r w:rsidR="00777F68" w:rsidRPr="00433CDE">
        <w:rPr>
          <w:rFonts w:ascii="Arial" w:hAnsi="Arial" w:cs="Arial"/>
          <w:sz w:val="24"/>
          <w:szCs w:val="24"/>
        </w:rPr>
        <w:t>202</w:t>
      </w:r>
      <w:r w:rsidR="47851B7E" w:rsidRPr="00433CDE">
        <w:rPr>
          <w:rFonts w:ascii="Arial" w:hAnsi="Arial" w:cs="Arial"/>
          <w:sz w:val="24"/>
          <w:szCs w:val="24"/>
        </w:rPr>
        <w:t>5</w:t>
      </w:r>
      <w:r w:rsidR="00777F68" w:rsidRPr="00433CDE">
        <w:rPr>
          <w:rFonts w:ascii="Arial" w:hAnsi="Arial" w:cs="Arial"/>
          <w:sz w:val="24"/>
          <w:szCs w:val="24"/>
        </w:rPr>
        <w:t xml:space="preserve"> </w:t>
      </w:r>
      <w:r w:rsidR="00804D30" w:rsidRPr="00433CDE">
        <w:rPr>
          <w:rFonts w:ascii="Arial" w:hAnsi="Arial" w:cs="Arial"/>
          <w:sz w:val="24"/>
          <w:szCs w:val="24"/>
        </w:rPr>
        <w:t>are set out below.</w:t>
      </w:r>
    </w:p>
    <w:p w:rsidR="002B23C0" w:rsidRPr="00433CDE" w:rsidRDefault="002B23C0" w:rsidP="00756CD4">
      <w:pPr>
        <w:spacing w:after="16" w:line="360" w:lineRule="auto"/>
        <w:rPr>
          <w:rFonts w:ascii="Arial" w:hAnsi="Arial" w:cs="Arial"/>
          <w:b/>
          <w:sz w:val="24"/>
          <w:szCs w:val="24"/>
        </w:rPr>
      </w:pPr>
    </w:p>
    <w:p w:rsidR="00216D48" w:rsidRPr="00433CDE" w:rsidRDefault="002B23C0" w:rsidP="5E55DAF4">
      <w:pPr>
        <w:spacing w:after="16" w:line="360" w:lineRule="auto"/>
        <w:rPr>
          <w:rFonts w:ascii="Arial" w:hAnsi="Arial" w:cs="Arial"/>
          <w:b/>
          <w:bCs/>
          <w:sz w:val="24"/>
          <w:szCs w:val="24"/>
        </w:rPr>
      </w:pPr>
      <w:r w:rsidRPr="00433CDE">
        <w:rPr>
          <w:rFonts w:ascii="Arial" w:hAnsi="Arial" w:cs="Arial"/>
          <w:b/>
          <w:bCs/>
          <w:sz w:val="24"/>
          <w:szCs w:val="24"/>
        </w:rPr>
        <w:t>5.1</w:t>
      </w:r>
      <w:r w:rsidRPr="00433CDE">
        <w:rPr>
          <w:rFonts w:ascii="Arial" w:hAnsi="Arial" w:cs="Arial"/>
          <w:sz w:val="24"/>
          <w:szCs w:val="24"/>
        </w:rPr>
        <w:tab/>
      </w:r>
      <w:r w:rsidR="00216D48" w:rsidRPr="00433CDE">
        <w:rPr>
          <w:rFonts w:ascii="Arial" w:hAnsi="Arial" w:cs="Arial"/>
          <w:b/>
          <w:bCs/>
          <w:sz w:val="24"/>
          <w:szCs w:val="24"/>
        </w:rPr>
        <w:t>1</w:t>
      </w:r>
      <w:r w:rsidR="0284D5F5" w:rsidRPr="00433CDE">
        <w:rPr>
          <w:rFonts w:ascii="Arial" w:hAnsi="Arial" w:cs="Arial"/>
          <w:b/>
          <w:bCs/>
          <w:sz w:val="24"/>
          <w:szCs w:val="24"/>
        </w:rPr>
        <w:t>1</w:t>
      </w:r>
      <w:r w:rsidR="00216D48" w:rsidRPr="00433CDE">
        <w:rPr>
          <w:rFonts w:ascii="Arial" w:hAnsi="Arial" w:cs="Arial"/>
          <w:b/>
          <w:bCs/>
          <w:sz w:val="24"/>
          <w:szCs w:val="24"/>
        </w:rPr>
        <w:t xml:space="preserve"> April 202</w:t>
      </w:r>
      <w:r w:rsidR="69F96CBE" w:rsidRPr="00433CDE">
        <w:rPr>
          <w:rFonts w:ascii="Arial" w:hAnsi="Arial" w:cs="Arial"/>
          <w:b/>
          <w:bCs/>
          <w:sz w:val="24"/>
          <w:szCs w:val="24"/>
        </w:rPr>
        <w:t>4</w:t>
      </w:r>
    </w:p>
    <w:p w:rsidR="00EC1B31" w:rsidRPr="00433CDE" w:rsidRDefault="1F7A38BE" w:rsidP="4BC7404F">
      <w:pPr>
        <w:spacing w:after="16" w:line="360" w:lineRule="auto"/>
        <w:jc w:val="both"/>
        <w:rPr>
          <w:rFonts w:ascii="Arial" w:hAnsi="Arial" w:cs="Arial"/>
          <w:sz w:val="24"/>
          <w:szCs w:val="24"/>
        </w:rPr>
      </w:pPr>
      <w:r w:rsidRPr="00433CDE">
        <w:rPr>
          <w:rFonts w:ascii="Arial" w:hAnsi="Arial" w:cs="Arial"/>
          <w:sz w:val="24"/>
          <w:szCs w:val="24"/>
        </w:rPr>
        <w:t>T</w:t>
      </w:r>
      <w:r w:rsidRPr="00433CDE">
        <w:rPr>
          <w:rFonts w:ascii="Arial" w:eastAsiaTheme="minorEastAsia" w:hAnsi="Arial" w:cs="Arial"/>
          <w:sz w:val="24"/>
          <w:szCs w:val="24"/>
        </w:rPr>
        <w:t xml:space="preserve">he Executive Director of People and Culture gave a presentation on the Staff Survey, noting that Cardiff and Vale UHB had a response rate 21.4%, compared to 22% in 2020.  A 50% response rate is the ambition moving forward.   Mrs Gidman gave an overview of some of the key results including the ‘friends and family question’, which is seen as an important indicator, and questions about bullying and harassment.    It was noted that the results shared to date were of a high level and there would be further analysis at Clinical Board and Directorate level.   Trade Unions expressed concern that the results were not a true reflection given the number of </w:t>
      </w:r>
      <w:proofErr w:type="gramStart"/>
      <w:r w:rsidRPr="00433CDE">
        <w:rPr>
          <w:rFonts w:ascii="Arial" w:eastAsiaTheme="minorEastAsia" w:hAnsi="Arial" w:cs="Arial"/>
          <w:sz w:val="24"/>
          <w:szCs w:val="24"/>
        </w:rPr>
        <w:t>staff</w:t>
      </w:r>
      <w:proofErr w:type="gramEnd"/>
      <w:r w:rsidRPr="00433CDE">
        <w:rPr>
          <w:rFonts w:ascii="Arial" w:eastAsiaTheme="minorEastAsia" w:hAnsi="Arial" w:cs="Arial"/>
          <w:sz w:val="24"/>
          <w:szCs w:val="24"/>
        </w:rPr>
        <w:t xml:space="preserve"> who had not taken part.   It was felt that the poor response rate was because staff had not seen tangible results following on from previous surveys.    The importance of culturally embedding the revised Respect and Resolution </w:t>
      </w:r>
      <w:r w:rsidR="6474F80A" w:rsidRPr="00433CDE">
        <w:rPr>
          <w:rFonts w:ascii="Arial" w:eastAsiaTheme="minorEastAsia" w:hAnsi="Arial" w:cs="Arial"/>
          <w:sz w:val="24"/>
          <w:szCs w:val="24"/>
        </w:rPr>
        <w:t>Policy and taking on board the results of the Diverse Cymru audit into institutional racism were noted.</w:t>
      </w:r>
    </w:p>
    <w:p w:rsidR="00EC1B31" w:rsidRPr="00433CDE" w:rsidRDefault="6474F80A" w:rsidP="4BC7404F">
      <w:pPr>
        <w:spacing w:after="16" w:line="360" w:lineRule="auto"/>
        <w:jc w:val="both"/>
        <w:rPr>
          <w:rFonts w:ascii="Arial" w:hAnsi="Arial" w:cs="Arial"/>
          <w:sz w:val="24"/>
          <w:szCs w:val="24"/>
        </w:rPr>
      </w:pPr>
      <w:r w:rsidRPr="00433CDE">
        <w:rPr>
          <w:rFonts w:ascii="Arial" w:hAnsi="Arial" w:cs="Arial"/>
          <w:sz w:val="24"/>
          <w:szCs w:val="24"/>
        </w:rPr>
        <w:t>The Deputy Director of People and Culture (Lianne Morse) and the Lead Staff Representative for Mental Health (Peter Hewin) presented information on the progress made in relation to the non-pay elements of the collective pay deal.  This update focused on career progression, flexible working, working hours, reduction in the use of agency workers, a retention strategy, Retire and Return, Continuous Professional Development (CPD and Health &amp; Wellbeing.    Additional information, including clarity around the need for delivery in partnership of certain non-pay elements and timescales, had been provided via a recent Welsh Health circular from Judith Padgett as the Director General of NHS Wales to all the Chief Executives of Health Boards and Health Organisations in Wales.   It was agreed that a Task and Finish Group would be set up to work in partnership around the delivery of these elements.   The circular is very clear that this work is the responsibility of the Local Partnership Forum as a group and it was agreed that there should be time allocated to the agenda at the next LPF meeting to sign off the assurance report required for the end of May.  Trade Union members felt that the joint training undertaken on Managing Attendance and Respect and Resolution has had a positive impact empowering staff around being treated fairly and that it helps support cultural change. It was felt that more joint training on Policies would be beneficial.</w:t>
      </w:r>
    </w:p>
    <w:p w:rsidR="00EC1B31" w:rsidRPr="00433CDE" w:rsidRDefault="00EC1B31" w:rsidP="5E55DAF4">
      <w:pPr>
        <w:spacing w:after="16" w:line="360" w:lineRule="auto"/>
        <w:rPr>
          <w:rFonts w:ascii="Arial" w:eastAsia="Times New Roman" w:hAnsi="Arial" w:cs="Arial"/>
          <w:sz w:val="24"/>
          <w:szCs w:val="24"/>
        </w:rPr>
      </w:pPr>
    </w:p>
    <w:p w:rsidR="00EC1B31" w:rsidRPr="00433CDE" w:rsidRDefault="00EC1B31" w:rsidP="5E55DAF4">
      <w:pPr>
        <w:spacing w:after="16" w:line="360" w:lineRule="auto"/>
        <w:rPr>
          <w:rFonts w:ascii="Arial" w:eastAsia="Times New Roman" w:hAnsi="Arial" w:cs="Arial"/>
          <w:sz w:val="24"/>
          <w:szCs w:val="24"/>
        </w:rPr>
      </w:pPr>
      <w:r w:rsidRPr="00433CDE">
        <w:rPr>
          <w:rFonts w:ascii="Arial" w:eastAsia="Times New Roman" w:hAnsi="Arial" w:cs="Arial"/>
          <w:sz w:val="24"/>
          <w:szCs w:val="24"/>
        </w:rPr>
        <w:t xml:space="preserve">The </w:t>
      </w:r>
      <w:r w:rsidRPr="00433CDE">
        <w:rPr>
          <w:rFonts w:ascii="Arial" w:eastAsia="Times New Roman" w:hAnsi="Arial" w:cs="Arial"/>
          <w:b/>
          <w:bCs/>
          <w:sz w:val="24"/>
          <w:szCs w:val="24"/>
        </w:rPr>
        <w:t>LPF Annual Workplan for 202</w:t>
      </w:r>
      <w:r w:rsidR="5513418D" w:rsidRPr="00433CDE">
        <w:rPr>
          <w:rFonts w:ascii="Arial" w:eastAsia="Times New Roman" w:hAnsi="Arial" w:cs="Arial"/>
          <w:b/>
          <w:bCs/>
          <w:sz w:val="24"/>
          <w:szCs w:val="24"/>
        </w:rPr>
        <w:t>4</w:t>
      </w:r>
      <w:r w:rsidRPr="00433CDE">
        <w:rPr>
          <w:rFonts w:ascii="Arial" w:eastAsia="Times New Roman" w:hAnsi="Arial" w:cs="Arial"/>
          <w:b/>
          <w:bCs/>
          <w:sz w:val="24"/>
          <w:szCs w:val="24"/>
        </w:rPr>
        <w:t>-2</w:t>
      </w:r>
      <w:r w:rsidR="4E79F52B" w:rsidRPr="00433CDE">
        <w:rPr>
          <w:rFonts w:ascii="Arial" w:eastAsia="Times New Roman" w:hAnsi="Arial" w:cs="Arial"/>
          <w:b/>
          <w:bCs/>
          <w:sz w:val="24"/>
          <w:szCs w:val="24"/>
        </w:rPr>
        <w:t>5</w:t>
      </w:r>
      <w:r w:rsidRPr="00433CDE">
        <w:rPr>
          <w:rFonts w:ascii="Arial" w:eastAsia="Times New Roman" w:hAnsi="Arial" w:cs="Arial"/>
          <w:sz w:val="24"/>
          <w:szCs w:val="24"/>
        </w:rPr>
        <w:t xml:space="preserve"> was approved.</w:t>
      </w:r>
    </w:p>
    <w:p w:rsidR="00EC1B31" w:rsidRPr="00433CDE" w:rsidRDefault="00EC1B31" w:rsidP="00756CD4">
      <w:pPr>
        <w:spacing w:after="16" w:line="360" w:lineRule="auto"/>
        <w:rPr>
          <w:rFonts w:ascii="Arial" w:eastAsia="Times New Roman" w:hAnsi="Arial" w:cs="Arial"/>
          <w:sz w:val="24"/>
          <w:szCs w:val="24"/>
        </w:rPr>
      </w:pPr>
    </w:p>
    <w:p w:rsidR="00EC1B31" w:rsidRPr="00433CDE" w:rsidRDefault="00EC1B31" w:rsidP="00756CD4">
      <w:pPr>
        <w:spacing w:after="16" w:line="360" w:lineRule="auto"/>
        <w:rPr>
          <w:rFonts w:ascii="Arial" w:eastAsia="Times New Roman" w:hAnsi="Arial" w:cs="Arial"/>
          <w:sz w:val="24"/>
          <w:szCs w:val="24"/>
        </w:rPr>
      </w:pPr>
      <w:r w:rsidRPr="00433CDE">
        <w:rPr>
          <w:rFonts w:ascii="Arial" w:eastAsia="Times New Roman" w:hAnsi="Arial" w:cs="Arial"/>
          <w:sz w:val="24"/>
          <w:szCs w:val="24"/>
        </w:rPr>
        <w:t xml:space="preserve">The following </w:t>
      </w:r>
      <w:r w:rsidRPr="00433CDE">
        <w:rPr>
          <w:rFonts w:ascii="Arial" w:eastAsia="Times New Roman" w:hAnsi="Arial" w:cs="Arial"/>
          <w:b/>
          <w:bCs/>
          <w:sz w:val="24"/>
          <w:szCs w:val="24"/>
        </w:rPr>
        <w:t xml:space="preserve">items </w:t>
      </w:r>
      <w:r w:rsidR="7C6283A4" w:rsidRPr="00433CDE">
        <w:rPr>
          <w:rFonts w:ascii="Arial" w:eastAsia="Times New Roman" w:hAnsi="Arial" w:cs="Arial"/>
          <w:b/>
          <w:bCs/>
          <w:sz w:val="24"/>
          <w:szCs w:val="24"/>
        </w:rPr>
        <w:t>were</w:t>
      </w:r>
      <w:r w:rsidRPr="00433CDE">
        <w:rPr>
          <w:rFonts w:ascii="Arial" w:eastAsia="Times New Roman" w:hAnsi="Arial" w:cs="Arial"/>
          <w:b/>
          <w:bCs/>
          <w:sz w:val="24"/>
          <w:szCs w:val="24"/>
        </w:rPr>
        <w:t xml:space="preserve"> received for noting</w:t>
      </w:r>
      <w:r w:rsidRPr="00433CDE">
        <w:rPr>
          <w:rFonts w:ascii="Arial" w:eastAsia="Times New Roman" w:hAnsi="Arial" w:cs="Arial"/>
          <w:sz w:val="24"/>
          <w:szCs w:val="24"/>
        </w:rPr>
        <w:t xml:space="preserve">: </w:t>
      </w:r>
    </w:p>
    <w:p w:rsidR="00EC1B31" w:rsidRPr="00433CDE" w:rsidRDefault="00EC1B31" w:rsidP="00756CD4">
      <w:pPr>
        <w:pStyle w:val="ListParagraph"/>
        <w:numPr>
          <w:ilvl w:val="0"/>
          <w:numId w:val="23"/>
        </w:numPr>
        <w:spacing w:after="16" w:line="360" w:lineRule="auto"/>
        <w:rPr>
          <w:rFonts w:ascii="Arial" w:hAnsi="Arial" w:cs="Arial"/>
          <w:sz w:val="24"/>
          <w:szCs w:val="24"/>
        </w:rPr>
      </w:pPr>
      <w:r w:rsidRPr="00433CDE">
        <w:rPr>
          <w:rFonts w:ascii="Arial" w:hAnsi="Arial" w:cs="Arial"/>
          <w:sz w:val="24"/>
          <w:szCs w:val="24"/>
        </w:rPr>
        <w:t>Local Partnership Forum Annual Report</w:t>
      </w:r>
    </w:p>
    <w:p w:rsidR="00EC1B31" w:rsidRPr="00433CDE" w:rsidRDefault="00EC1B31" w:rsidP="00756CD4">
      <w:pPr>
        <w:pStyle w:val="ListParagraph"/>
        <w:numPr>
          <w:ilvl w:val="0"/>
          <w:numId w:val="23"/>
        </w:numPr>
        <w:spacing w:after="16" w:line="360" w:lineRule="auto"/>
        <w:rPr>
          <w:rFonts w:ascii="Arial" w:hAnsi="Arial" w:cs="Arial"/>
          <w:sz w:val="24"/>
          <w:szCs w:val="24"/>
        </w:rPr>
      </w:pPr>
      <w:r w:rsidRPr="00433CDE">
        <w:rPr>
          <w:rFonts w:ascii="Arial" w:hAnsi="Arial" w:cs="Arial"/>
          <w:sz w:val="24"/>
          <w:szCs w:val="24"/>
        </w:rPr>
        <w:t>Workforce Partnership Group Annual Report</w:t>
      </w:r>
    </w:p>
    <w:p w:rsidR="002B23C0" w:rsidRPr="00433CDE" w:rsidRDefault="002B23C0" w:rsidP="00756CD4">
      <w:pPr>
        <w:spacing w:after="16" w:line="360" w:lineRule="auto"/>
        <w:rPr>
          <w:rFonts w:ascii="Arial" w:hAnsi="Arial" w:cs="Arial"/>
          <w:b/>
          <w:sz w:val="24"/>
          <w:szCs w:val="24"/>
        </w:rPr>
      </w:pPr>
    </w:p>
    <w:p w:rsidR="00216D48" w:rsidRPr="00433CDE" w:rsidRDefault="00DC165E" w:rsidP="5E55DAF4">
      <w:pPr>
        <w:spacing w:after="16" w:line="360" w:lineRule="auto"/>
        <w:rPr>
          <w:rFonts w:ascii="Arial" w:hAnsi="Arial" w:cs="Arial"/>
          <w:b/>
          <w:bCs/>
          <w:sz w:val="24"/>
          <w:szCs w:val="24"/>
        </w:rPr>
      </w:pPr>
      <w:r w:rsidRPr="00433CDE">
        <w:rPr>
          <w:rFonts w:ascii="Arial" w:hAnsi="Arial" w:cs="Arial"/>
          <w:b/>
          <w:bCs/>
          <w:sz w:val="24"/>
          <w:szCs w:val="24"/>
        </w:rPr>
        <w:t>5.2</w:t>
      </w:r>
      <w:r w:rsidRPr="00433CDE">
        <w:rPr>
          <w:rFonts w:ascii="Arial" w:hAnsi="Arial" w:cs="Arial"/>
          <w:sz w:val="24"/>
          <w:szCs w:val="24"/>
        </w:rPr>
        <w:tab/>
      </w:r>
      <w:r w:rsidR="2EAE1745" w:rsidRPr="00433CDE">
        <w:rPr>
          <w:rFonts w:ascii="Arial" w:hAnsi="Arial" w:cs="Arial"/>
          <w:b/>
          <w:bCs/>
          <w:sz w:val="24"/>
          <w:szCs w:val="24"/>
        </w:rPr>
        <w:t>13</w:t>
      </w:r>
      <w:r w:rsidR="00216D48" w:rsidRPr="00433CDE">
        <w:rPr>
          <w:rFonts w:ascii="Arial" w:hAnsi="Arial" w:cs="Arial"/>
          <w:b/>
          <w:bCs/>
          <w:sz w:val="24"/>
          <w:szCs w:val="24"/>
        </w:rPr>
        <w:t xml:space="preserve"> June 202</w:t>
      </w:r>
      <w:r w:rsidR="0E9B5BB4" w:rsidRPr="00433CDE">
        <w:rPr>
          <w:rFonts w:ascii="Arial" w:hAnsi="Arial" w:cs="Arial"/>
          <w:b/>
          <w:bCs/>
          <w:sz w:val="24"/>
          <w:szCs w:val="24"/>
        </w:rPr>
        <w:t>4</w:t>
      </w:r>
    </w:p>
    <w:p w:rsidR="4BC7404F" w:rsidRPr="00433CDE" w:rsidRDefault="4BC7404F" w:rsidP="4BC7404F">
      <w:pPr>
        <w:spacing w:after="16" w:line="360" w:lineRule="auto"/>
        <w:rPr>
          <w:rFonts w:ascii="Arial" w:hAnsi="Arial" w:cs="Arial"/>
          <w:b/>
          <w:bCs/>
          <w:sz w:val="24"/>
          <w:szCs w:val="24"/>
        </w:rPr>
      </w:pPr>
    </w:p>
    <w:tbl>
      <w:tblPr>
        <w:tblW w:w="0" w:type="auto"/>
        <w:tblLayout w:type="fixed"/>
        <w:tblLook w:val="06A0" w:firstRow="1" w:lastRow="0" w:firstColumn="1" w:lastColumn="0" w:noHBand="1" w:noVBand="1"/>
      </w:tblPr>
      <w:tblGrid>
        <w:gridCol w:w="9015"/>
      </w:tblGrid>
      <w:tr w:rsidR="5E55DAF4" w:rsidRPr="00433CDE" w:rsidTr="4BC7404F">
        <w:trPr>
          <w:trHeight w:val="300"/>
        </w:trPr>
        <w:tc>
          <w:tcPr>
            <w:tcW w:w="9015" w:type="dxa"/>
            <w:tcMar>
              <w:left w:w="181" w:type="dxa"/>
              <w:right w:w="181" w:type="dxa"/>
            </w:tcMar>
          </w:tcPr>
          <w:p w:rsidR="5E55DAF4" w:rsidRPr="00433CDE" w:rsidRDefault="5E55DAF4" w:rsidP="4BC7404F">
            <w:pPr>
              <w:spacing w:after="16" w:line="360" w:lineRule="auto"/>
              <w:jc w:val="both"/>
              <w:rPr>
                <w:rFonts w:ascii="Arial" w:hAnsi="Arial" w:cs="Arial"/>
                <w:sz w:val="24"/>
                <w:szCs w:val="24"/>
                <w:lang w:val="en-US"/>
              </w:rPr>
            </w:pPr>
            <w:r w:rsidRPr="00433CDE">
              <w:rPr>
                <w:rFonts w:ascii="Arial" w:hAnsi="Arial" w:cs="Arial"/>
                <w:sz w:val="24"/>
                <w:szCs w:val="24"/>
                <w:lang w:val="en-US"/>
              </w:rPr>
              <w:t>The principal lead for tobacco in the Public Health team provided an update on some of the smoking cessation work taking place.  It was noted that although it is illegal to smoke on hospital sites and fines of £100 can be issued, these fines can only be issued by Local Authorities.   Conversations are currently taking place to determine if this can be implemented.  There is a range of signage and loud speaker messages in place across the sites outlining the ban is in place but smoking on the site is a problem.</w:t>
            </w:r>
          </w:p>
          <w:p w:rsidR="5E55DAF4" w:rsidRPr="00433CDE" w:rsidRDefault="5E55DAF4" w:rsidP="4BC7404F">
            <w:pPr>
              <w:spacing w:after="16" w:line="360" w:lineRule="auto"/>
              <w:jc w:val="both"/>
              <w:rPr>
                <w:rFonts w:ascii="Arial" w:hAnsi="Arial" w:cs="Arial"/>
                <w:sz w:val="24"/>
                <w:szCs w:val="24"/>
                <w:lang w:val="en-US"/>
              </w:rPr>
            </w:pPr>
            <w:r w:rsidRPr="00433CDE">
              <w:rPr>
                <w:rFonts w:ascii="Arial" w:hAnsi="Arial" w:cs="Arial"/>
                <w:sz w:val="24"/>
                <w:szCs w:val="24"/>
                <w:lang w:val="en-US"/>
              </w:rPr>
              <w:t xml:space="preserve">The Programme Director for Strategic Clinical Redesign provided a presentation on the Clinical Services Plan.   She explained that the Plan was being refreshed in line with the new Strategy and would act as a framework for setting the direction of travel for our services. It will describe the models and function so that people can then start to develop plans around workforce planning, digital planning etc.   The importance of developing the Plan collaboratively was noted. In the next quarter, work will take place with stakeholder groups and the Board to formulate some of the planning assumptions and what this means for the teams when looking at service redesign.  Trade Union members of the Forum expressed concern that there is a disconnect between the strategies that are agreed at a corporate level and the delivery of them at a local level. They suggested that the Trade Unions can play a big part in driving this forward. </w:t>
            </w:r>
          </w:p>
          <w:p w:rsidR="5E55DAF4" w:rsidRPr="00433CDE" w:rsidRDefault="5E55DAF4" w:rsidP="4BC7404F">
            <w:pPr>
              <w:spacing w:after="16" w:line="360" w:lineRule="auto"/>
              <w:jc w:val="both"/>
              <w:rPr>
                <w:rFonts w:ascii="Arial" w:hAnsi="Arial" w:cs="Arial"/>
                <w:sz w:val="24"/>
                <w:szCs w:val="24"/>
                <w:lang w:val="en-US"/>
              </w:rPr>
            </w:pPr>
            <w:r w:rsidRPr="00433CDE">
              <w:rPr>
                <w:rFonts w:ascii="Arial" w:hAnsi="Arial" w:cs="Arial"/>
                <w:sz w:val="24"/>
                <w:szCs w:val="24"/>
                <w:lang w:val="en-US"/>
              </w:rPr>
              <w:t xml:space="preserve"> </w:t>
            </w:r>
          </w:p>
          <w:p w:rsidR="5E55DAF4" w:rsidRPr="00433CDE" w:rsidRDefault="5E55DAF4" w:rsidP="4BC7404F">
            <w:pPr>
              <w:spacing w:after="16" w:line="360" w:lineRule="auto"/>
              <w:jc w:val="both"/>
              <w:rPr>
                <w:rFonts w:ascii="Arial" w:hAnsi="Arial" w:cs="Arial"/>
                <w:sz w:val="24"/>
                <w:szCs w:val="24"/>
                <w:lang w:val="en-US"/>
              </w:rPr>
            </w:pPr>
            <w:r w:rsidRPr="00433CDE">
              <w:rPr>
                <w:rFonts w:ascii="Arial" w:hAnsi="Arial" w:cs="Arial"/>
                <w:sz w:val="24"/>
                <w:szCs w:val="24"/>
                <w:lang w:val="en-US"/>
              </w:rPr>
              <w:t xml:space="preserve">The Director of Communications provided a presentation on the progress of the Communications plan, looking at the approaches adopted and types of audiences targeted.    It was noted that Viva engage, an internal engagement platform to allow staff to share learning, ideas and to build relationships across the </w:t>
            </w:r>
            <w:proofErr w:type="spellStart"/>
            <w:r w:rsidRPr="00433CDE">
              <w:rPr>
                <w:rFonts w:ascii="Arial" w:hAnsi="Arial" w:cs="Arial"/>
                <w:sz w:val="24"/>
                <w:szCs w:val="24"/>
                <w:lang w:val="en-US"/>
              </w:rPr>
              <w:t>organisation</w:t>
            </w:r>
            <w:proofErr w:type="spellEnd"/>
            <w:r w:rsidRPr="00433CDE">
              <w:rPr>
                <w:rFonts w:ascii="Arial" w:hAnsi="Arial" w:cs="Arial"/>
                <w:sz w:val="24"/>
                <w:szCs w:val="24"/>
                <w:lang w:val="en-US"/>
              </w:rPr>
              <w:t>, was due to be launched imminently.  There was a discussion about how to ensure that the workforce doesn’t feel engaged and communicated with, and whether the Trade Unions could help with this. In general, when face to face opportunities are available very few people attend, particularly from clinical areas because they can't leave their wards or areas. As a result, we are heavily reliant upon the cascade system through line managers as the evidence shows that this is a more trusted form of communication than corporate emails.</w:t>
            </w:r>
          </w:p>
        </w:tc>
      </w:tr>
    </w:tbl>
    <w:p w:rsidR="00724F37" w:rsidRPr="00433CDE" w:rsidRDefault="00724F37" w:rsidP="5E55DAF4">
      <w:pPr>
        <w:spacing w:after="16" w:line="360" w:lineRule="auto"/>
        <w:contextualSpacing/>
        <w:rPr>
          <w:rFonts w:ascii="Arial" w:hAnsi="Arial" w:cs="Arial"/>
          <w:sz w:val="24"/>
          <w:szCs w:val="24"/>
        </w:rPr>
      </w:pPr>
    </w:p>
    <w:tbl>
      <w:tblPr>
        <w:tblW w:w="0" w:type="auto"/>
        <w:tblLayout w:type="fixed"/>
        <w:tblLook w:val="06A0" w:firstRow="1" w:lastRow="0" w:firstColumn="1" w:lastColumn="0" w:noHBand="1" w:noVBand="1"/>
      </w:tblPr>
      <w:tblGrid>
        <w:gridCol w:w="9015"/>
      </w:tblGrid>
      <w:tr w:rsidR="5E55DAF4" w:rsidRPr="00433CDE" w:rsidTr="4BC7404F">
        <w:trPr>
          <w:trHeight w:val="300"/>
        </w:trPr>
        <w:tc>
          <w:tcPr>
            <w:tcW w:w="9015" w:type="dxa"/>
            <w:tcMar>
              <w:left w:w="181" w:type="dxa"/>
              <w:right w:w="181" w:type="dxa"/>
            </w:tcMar>
          </w:tcPr>
          <w:p w:rsidR="5E55DAF4" w:rsidRPr="00433CDE" w:rsidRDefault="5E55DAF4" w:rsidP="4BC7404F">
            <w:pPr>
              <w:spacing w:after="16" w:line="360" w:lineRule="auto"/>
              <w:jc w:val="both"/>
              <w:rPr>
                <w:rFonts w:ascii="Arial" w:hAnsi="Arial" w:cs="Arial"/>
                <w:sz w:val="24"/>
                <w:szCs w:val="24"/>
              </w:rPr>
            </w:pPr>
            <w:r w:rsidRPr="00433CDE">
              <w:rPr>
                <w:rFonts w:ascii="Arial" w:hAnsi="Arial" w:cs="Arial"/>
                <w:sz w:val="24"/>
                <w:szCs w:val="24"/>
              </w:rPr>
              <w:t xml:space="preserve">The revised Terms of Reference of the Employment Policy Sub Group were noted and approved.  </w:t>
            </w:r>
          </w:p>
        </w:tc>
      </w:tr>
    </w:tbl>
    <w:p w:rsidR="00724F37" w:rsidRPr="00433CDE" w:rsidRDefault="00724F37" w:rsidP="5E55DAF4">
      <w:pPr>
        <w:spacing w:after="16" w:line="360" w:lineRule="auto"/>
        <w:contextualSpacing/>
        <w:rPr>
          <w:rFonts w:ascii="Arial" w:hAnsi="Arial" w:cs="Arial"/>
          <w:sz w:val="24"/>
          <w:szCs w:val="24"/>
        </w:rPr>
      </w:pPr>
    </w:p>
    <w:p w:rsidR="00216D48" w:rsidRPr="00433CDE" w:rsidRDefault="00DC165E" w:rsidP="5E55DAF4">
      <w:pPr>
        <w:spacing w:after="16" w:line="360" w:lineRule="auto"/>
        <w:rPr>
          <w:rFonts w:ascii="Arial" w:hAnsi="Arial" w:cs="Arial"/>
          <w:b/>
          <w:bCs/>
          <w:sz w:val="24"/>
          <w:szCs w:val="24"/>
        </w:rPr>
      </w:pPr>
      <w:r w:rsidRPr="00433CDE">
        <w:rPr>
          <w:rFonts w:ascii="Arial" w:hAnsi="Arial" w:cs="Arial"/>
          <w:b/>
          <w:bCs/>
          <w:sz w:val="24"/>
          <w:szCs w:val="24"/>
        </w:rPr>
        <w:t>5.3</w:t>
      </w:r>
      <w:r w:rsidRPr="00433CDE">
        <w:rPr>
          <w:rFonts w:ascii="Arial" w:hAnsi="Arial" w:cs="Arial"/>
          <w:sz w:val="24"/>
          <w:szCs w:val="24"/>
        </w:rPr>
        <w:tab/>
      </w:r>
      <w:r w:rsidR="7CF09142" w:rsidRPr="00433CDE">
        <w:rPr>
          <w:rFonts w:ascii="Arial" w:hAnsi="Arial" w:cs="Arial"/>
          <w:b/>
          <w:bCs/>
          <w:sz w:val="24"/>
          <w:szCs w:val="24"/>
        </w:rPr>
        <w:t>5</w:t>
      </w:r>
      <w:r w:rsidR="00216D48" w:rsidRPr="00433CDE">
        <w:rPr>
          <w:rFonts w:ascii="Arial" w:hAnsi="Arial" w:cs="Arial"/>
          <w:b/>
          <w:bCs/>
          <w:sz w:val="24"/>
          <w:szCs w:val="24"/>
        </w:rPr>
        <w:t xml:space="preserve"> August 202</w:t>
      </w:r>
      <w:r w:rsidR="43D831B4" w:rsidRPr="00433CDE">
        <w:rPr>
          <w:rFonts w:ascii="Arial" w:hAnsi="Arial" w:cs="Arial"/>
          <w:b/>
          <w:bCs/>
          <w:sz w:val="24"/>
          <w:szCs w:val="24"/>
        </w:rPr>
        <w:t>4</w:t>
      </w:r>
    </w:p>
    <w:tbl>
      <w:tblPr>
        <w:tblW w:w="0" w:type="auto"/>
        <w:tblLayout w:type="fixed"/>
        <w:tblLook w:val="06A0" w:firstRow="1" w:lastRow="0" w:firstColumn="1" w:lastColumn="0" w:noHBand="1" w:noVBand="1"/>
      </w:tblPr>
      <w:tblGrid>
        <w:gridCol w:w="9015"/>
      </w:tblGrid>
      <w:tr w:rsidR="5E55DAF4" w:rsidRPr="00433CDE" w:rsidTr="4BC7404F">
        <w:trPr>
          <w:trHeight w:val="300"/>
        </w:trPr>
        <w:tc>
          <w:tcPr>
            <w:tcW w:w="9015" w:type="dxa"/>
            <w:tcMar>
              <w:left w:w="181" w:type="dxa"/>
              <w:right w:w="181" w:type="dxa"/>
            </w:tcMar>
          </w:tcPr>
          <w:p w:rsidR="5E55DAF4" w:rsidRPr="00433CDE" w:rsidRDefault="5E55DAF4" w:rsidP="4BC7404F">
            <w:pPr>
              <w:spacing w:after="16" w:line="360" w:lineRule="auto"/>
              <w:jc w:val="both"/>
              <w:rPr>
                <w:rFonts w:ascii="Arial" w:hAnsi="Arial" w:cs="Arial"/>
                <w:sz w:val="24"/>
                <w:szCs w:val="24"/>
                <w:lang w:val="en-US"/>
              </w:rPr>
            </w:pPr>
            <w:r w:rsidRPr="00433CDE">
              <w:rPr>
                <w:rFonts w:ascii="Arial" w:hAnsi="Arial" w:cs="Arial"/>
                <w:sz w:val="24"/>
                <w:szCs w:val="24"/>
                <w:lang w:val="en-US"/>
              </w:rPr>
              <w:t xml:space="preserve">The Nurse Staffing Levels report previously received by Board was presented to the LPF by the Executive Director of Nursing and the Nurse Staffing Levels Lead and the following points were noted:   </w:t>
            </w:r>
          </w:p>
        </w:tc>
      </w:tr>
      <w:tr w:rsidR="5E55DAF4" w:rsidRPr="00433CDE" w:rsidTr="4BC7404F">
        <w:trPr>
          <w:trHeight w:val="300"/>
        </w:trPr>
        <w:tc>
          <w:tcPr>
            <w:tcW w:w="9015" w:type="dxa"/>
            <w:tcMar>
              <w:left w:w="181" w:type="dxa"/>
              <w:right w:w="181" w:type="dxa"/>
            </w:tcMar>
          </w:tcPr>
          <w:p w:rsidR="5E55DAF4" w:rsidRPr="00433CDE" w:rsidRDefault="5E55DAF4" w:rsidP="5E55DAF4">
            <w:pPr>
              <w:pStyle w:val="ListParagraph"/>
              <w:numPr>
                <w:ilvl w:val="0"/>
                <w:numId w:val="6"/>
              </w:numPr>
              <w:spacing w:after="0" w:line="360" w:lineRule="auto"/>
              <w:rPr>
                <w:rFonts w:ascii="Arial" w:eastAsia="Arial" w:hAnsi="Arial" w:cs="Arial"/>
                <w:sz w:val="24"/>
                <w:szCs w:val="24"/>
              </w:rPr>
            </w:pPr>
            <w:r w:rsidRPr="00433CDE">
              <w:rPr>
                <w:rFonts w:ascii="Arial" w:eastAsia="Arial" w:hAnsi="Arial" w:cs="Arial"/>
                <w:sz w:val="24"/>
                <w:szCs w:val="24"/>
              </w:rPr>
              <w:t xml:space="preserve">the successes around data collection were primarily due to the introduction of </w:t>
            </w:r>
            <w:proofErr w:type="spellStart"/>
            <w:r w:rsidRPr="00433CDE">
              <w:rPr>
                <w:rFonts w:ascii="Arial" w:eastAsia="Arial" w:hAnsi="Arial" w:cs="Arial"/>
                <w:sz w:val="24"/>
                <w:szCs w:val="24"/>
              </w:rPr>
              <w:t>SafeCare</w:t>
            </w:r>
            <w:proofErr w:type="spellEnd"/>
          </w:p>
          <w:p w:rsidR="5E55DAF4" w:rsidRPr="00433CDE" w:rsidRDefault="5E55DAF4" w:rsidP="5E55DAF4">
            <w:pPr>
              <w:pStyle w:val="ListParagraph"/>
              <w:numPr>
                <w:ilvl w:val="0"/>
                <w:numId w:val="6"/>
              </w:numPr>
              <w:spacing w:after="0" w:line="360" w:lineRule="auto"/>
              <w:rPr>
                <w:rFonts w:ascii="Arial" w:eastAsia="Arial" w:hAnsi="Arial" w:cs="Arial"/>
                <w:sz w:val="24"/>
                <w:szCs w:val="24"/>
              </w:rPr>
            </w:pPr>
            <w:r w:rsidRPr="00433CDE">
              <w:rPr>
                <w:rFonts w:ascii="Arial" w:eastAsia="Arial" w:hAnsi="Arial" w:cs="Arial"/>
                <w:sz w:val="24"/>
                <w:szCs w:val="24"/>
              </w:rPr>
              <w:t>short term sickness can be problematic as it cannot be planned for, and can have an impact on the supervisory status of ward managers</w:t>
            </w:r>
          </w:p>
          <w:p w:rsidR="5E55DAF4" w:rsidRPr="00433CDE" w:rsidRDefault="5E55DAF4" w:rsidP="5E55DAF4">
            <w:pPr>
              <w:pStyle w:val="ListParagraph"/>
              <w:numPr>
                <w:ilvl w:val="0"/>
                <w:numId w:val="6"/>
              </w:numPr>
              <w:spacing w:after="0" w:line="360" w:lineRule="auto"/>
              <w:rPr>
                <w:rFonts w:ascii="Arial" w:eastAsia="Arial" w:hAnsi="Arial" w:cs="Arial"/>
                <w:sz w:val="24"/>
                <w:szCs w:val="24"/>
              </w:rPr>
            </w:pPr>
            <w:r w:rsidRPr="00433CDE">
              <w:rPr>
                <w:rFonts w:ascii="Arial" w:eastAsia="Arial" w:hAnsi="Arial" w:cs="Arial"/>
                <w:sz w:val="24"/>
                <w:szCs w:val="24"/>
              </w:rPr>
              <w:t>Welsh Government have signed a memorandum of understanding with Kerala State government in India on an All Wales basis.  70 nurses have been approved for CAVUHB and they will be coming over in the next few months – steps are taking place to ensure that they have a positive experience including the established of a Community of Practice based on the Florence Nightingale Principles.</w:t>
            </w:r>
          </w:p>
        </w:tc>
      </w:tr>
      <w:tr w:rsidR="5E55DAF4" w:rsidRPr="00433CDE" w:rsidTr="4BC7404F">
        <w:trPr>
          <w:trHeight w:val="300"/>
        </w:trPr>
        <w:tc>
          <w:tcPr>
            <w:tcW w:w="9015" w:type="dxa"/>
            <w:tcMar>
              <w:left w:w="181" w:type="dxa"/>
              <w:right w:w="181" w:type="dxa"/>
            </w:tcMar>
          </w:tcPr>
          <w:p w:rsidR="5E55DAF4" w:rsidRPr="00433CDE" w:rsidRDefault="5E55DAF4" w:rsidP="5E55DAF4">
            <w:pPr>
              <w:spacing w:after="0" w:line="360" w:lineRule="auto"/>
              <w:rPr>
                <w:rFonts w:ascii="Arial" w:eastAsia="Arial" w:hAnsi="Arial" w:cs="Arial"/>
                <w:sz w:val="24"/>
                <w:szCs w:val="24"/>
                <w:lang w:val="en-US"/>
              </w:rPr>
            </w:pPr>
          </w:p>
          <w:p w:rsidR="5E55DAF4" w:rsidRPr="00433CDE" w:rsidRDefault="5E55DAF4" w:rsidP="4BC7404F">
            <w:pPr>
              <w:spacing w:after="16" w:line="360" w:lineRule="auto"/>
              <w:jc w:val="both"/>
              <w:rPr>
                <w:rFonts w:ascii="Arial" w:hAnsi="Arial" w:cs="Arial"/>
                <w:sz w:val="24"/>
                <w:szCs w:val="24"/>
              </w:rPr>
            </w:pPr>
            <w:r w:rsidRPr="00433CDE">
              <w:rPr>
                <w:rFonts w:ascii="Arial" w:hAnsi="Arial" w:cs="Arial"/>
                <w:sz w:val="24"/>
                <w:szCs w:val="24"/>
              </w:rPr>
              <w:t>Carys Fox, Assistant Director of Nursing Workforce, provided a presentation on Staff Retention.   The key points included:</w:t>
            </w:r>
          </w:p>
          <w:p w:rsidR="5E55DAF4" w:rsidRPr="00433CDE" w:rsidRDefault="5E55DAF4" w:rsidP="5E55DAF4">
            <w:pPr>
              <w:pStyle w:val="ListParagraph"/>
              <w:numPr>
                <w:ilvl w:val="0"/>
                <w:numId w:val="5"/>
              </w:numPr>
              <w:spacing w:after="0" w:line="360" w:lineRule="auto"/>
              <w:jc w:val="both"/>
              <w:rPr>
                <w:rFonts w:ascii="Arial" w:eastAsia="Arial" w:hAnsi="Arial" w:cs="Arial"/>
                <w:sz w:val="24"/>
                <w:szCs w:val="24"/>
                <w:lang w:val="en-US"/>
              </w:rPr>
            </w:pPr>
            <w:r w:rsidRPr="00433CDE">
              <w:rPr>
                <w:rFonts w:ascii="Arial" w:eastAsia="Arial" w:hAnsi="Arial" w:cs="Arial"/>
                <w:sz w:val="24"/>
                <w:szCs w:val="24"/>
                <w:lang w:val="en-US"/>
              </w:rPr>
              <w:t>The UHB turnover trend was presented and a positive trajectory indicated. The current turnover rate stands at 11.2% whereas for the same period last year, 13% was reported.</w:t>
            </w:r>
          </w:p>
          <w:p w:rsidR="5E55DAF4" w:rsidRPr="00433CDE" w:rsidRDefault="5E55DAF4" w:rsidP="5E55DAF4">
            <w:pPr>
              <w:pStyle w:val="ListParagraph"/>
              <w:numPr>
                <w:ilvl w:val="0"/>
                <w:numId w:val="5"/>
              </w:numPr>
              <w:spacing w:after="0" w:line="360" w:lineRule="auto"/>
              <w:jc w:val="both"/>
              <w:rPr>
                <w:rFonts w:ascii="Arial" w:eastAsia="Arial" w:hAnsi="Arial" w:cs="Arial"/>
                <w:sz w:val="24"/>
                <w:szCs w:val="24"/>
                <w:lang w:val="en-US"/>
              </w:rPr>
            </w:pPr>
            <w:r w:rsidRPr="00433CDE">
              <w:rPr>
                <w:rFonts w:ascii="Arial" w:eastAsia="Arial" w:hAnsi="Arial" w:cs="Arial"/>
                <w:sz w:val="24"/>
                <w:szCs w:val="24"/>
                <w:lang w:val="en-US"/>
              </w:rPr>
              <w:t>Data is gathered through local surveys (including surveys among new employees, existing employees and leavers)</w:t>
            </w:r>
          </w:p>
          <w:p w:rsidR="5E55DAF4" w:rsidRPr="00433CDE" w:rsidRDefault="5E55DAF4" w:rsidP="07D45225">
            <w:pPr>
              <w:pStyle w:val="ListParagraph"/>
              <w:numPr>
                <w:ilvl w:val="0"/>
                <w:numId w:val="5"/>
              </w:numPr>
              <w:spacing w:after="0" w:line="360" w:lineRule="auto"/>
              <w:jc w:val="both"/>
              <w:rPr>
                <w:rFonts w:ascii="Arial" w:eastAsia="Arial" w:hAnsi="Arial" w:cs="Arial"/>
                <w:sz w:val="24"/>
                <w:szCs w:val="24"/>
              </w:rPr>
            </w:pPr>
            <w:r w:rsidRPr="00433CDE">
              <w:rPr>
                <w:rFonts w:ascii="Arial" w:eastAsia="Arial" w:hAnsi="Arial" w:cs="Arial"/>
                <w:sz w:val="24"/>
                <w:szCs w:val="24"/>
              </w:rPr>
              <w:t xml:space="preserve">Steps are being taken to strengthen of our data and intelligence and to integrate this using Power BI into a centralised workforce dashboard that offers forecasting for the future.  </w:t>
            </w:r>
          </w:p>
          <w:p w:rsidR="5E55DAF4" w:rsidRPr="00433CDE" w:rsidRDefault="5E55DAF4" w:rsidP="5E55DAF4">
            <w:pPr>
              <w:pStyle w:val="ListParagraph"/>
              <w:numPr>
                <w:ilvl w:val="0"/>
                <w:numId w:val="5"/>
              </w:numPr>
              <w:spacing w:after="0" w:line="360" w:lineRule="auto"/>
              <w:jc w:val="both"/>
              <w:rPr>
                <w:rFonts w:ascii="Arial" w:eastAsia="Arial" w:hAnsi="Arial" w:cs="Arial"/>
                <w:sz w:val="24"/>
                <w:szCs w:val="24"/>
                <w:lang w:val="en-US"/>
              </w:rPr>
            </w:pPr>
            <w:r w:rsidRPr="00433CDE">
              <w:rPr>
                <w:rFonts w:ascii="Arial" w:eastAsia="Arial" w:hAnsi="Arial" w:cs="Arial"/>
                <w:sz w:val="24"/>
                <w:szCs w:val="24"/>
                <w:lang w:val="en-US"/>
              </w:rPr>
              <w:t>A Retention Framework to assist with the implementation of local retention plans is being developed</w:t>
            </w:r>
          </w:p>
          <w:p w:rsidR="5E55DAF4" w:rsidRPr="00433CDE" w:rsidRDefault="5E55DAF4" w:rsidP="5E55DAF4">
            <w:pPr>
              <w:pStyle w:val="ListParagraph"/>
              <w:numPr>
                <w:ilvl w:val="0"/>
                <w:numId w:val="5"/>
              </w:numPr>
              <w:spacing w:after="0" w:line="360" w:lineRule="auto"/>
              <w:jc w:val="both"/>
              <w:rPr>
                <w:rFonts w:ascii="Arial" w:eastAsia="Arial" w:hAnsi="Arial" w:cs="Arial"/>
                <w:sz w:val="24"/>
                <w:szCs w:val="24"/>
                <w:lang w:val="en-US"/>
              </w:rPr>
            </w:pPr>
            <w:r w:rsidRPr="00433CDE">
              <w:rPr>
                <w:rFonts w:ascii="Arial" w:eastAsia="Arial" w:hAnsi="Arial" w:cs="Arial"/>
                <w:sz w:val="24"/>
                <w:szCs w:val="24"/>
                <w:lang w:val="en-US"/>
              </w:rPr>
              <w:t>The Nurse Internal Movement Scheme is to be relaunched in September 2024 which will allow staff to permanently move within the UHB without the formal recruitment process and use of TRAC. An evaluation and impact process will be included in order to measure success.</w:t>
            </w:r>
          </w:p>
          <w:p w:rsidR="5E55DAF4" w:rsidRPr="00433CDE" w:rsidRDefault="5E55DAF4" w:rsidP="5E55DAF4">
            <w:pPr>
              <w:pStyle w:val="ListParagraph"/>
              <w:numPr>
                <w:ilvl w:val="0"/>
                <w:numId w:val="5"/>
              </w:numPr>
              <w:spacing w:after="0" w:line="360" w:lineRule="auto"/>
              <w:jc w:val="both"/>
              <w:rPr>
                <w:rFonts w:ascii="Arial" w:eastAsia="Arial" w:hAnsi="Arial" w:cs="Arial"/>
                <w:sz w:val="24"/>
                <w:szCs w:val="24"/>
                <w:lang w:val="en-US"/>
              </w:rPr>
            </w:pPr>
            <w:r w:rsidRPr="00433CDE">
              <w:rPr>
                <w:rFonts w:ascii="Arial" w:eastAsia="Arial" w:hAnsi="Arial" w:cs="Arial"/>
                <w:sz w:val="24"/>
                <w:szCs w:val="24"/>
                <w:lang w:val="en-US"/>
              </w:rPr>
              <w:t>Evaluation occurs through the annual NHS Staff Survey, the metrics within the People and Culture Plan and via the Executive reviews to identify any emerging hotspots and also to celebrate areas of good practice.</w:t>
            </w:r>
          </w:p>
        </w:tc>
      </w:tr>
    </w:tbl>
    <w:p w:rsidR="00216D48" w:rsidRPr="00433CDE" w:rsidRDefault="00216D48" w:rsidP="5E55DAF4">
      <w:pPr>
        <w:spacing w:after="16" w:line="360" w:lineRule="auto"/>
        <w:contextualSpacing/>
        <w:rPr>
          <w:rFonts w:ascii="Arial" w:eastAsia="Times New Roman" w:hAnsi="Arial" w:cs="Arial"/>
          <w:sz w:val="24"/>
          <w:szCs w:val="24"/>
        </w:rPr>
      </w:pPr>
    </w:p>
    <w:p w:rsidR="00216D48" w:rsidRPr="00433CDE" w:rsidRDefault="05CD02FD" w:rsidP="5E55DAF4">
      <w:pPr>
        <w:spacing w:after="16" w:line="360" w:lineRule="auto"/>
        <w:contextualSpacing/>
        <w:rPr>
          <w:rFonts w:ascii="Arial" w:eastAsia="Arial" w:hAnsi="Arial" w:cs="Arial"/>
          <w:sz w:val="24"/>
          <w:szCs w:val="24"/>
          <w:lang w:val="en-US"/>
        </w:rPr>
      </w:pPr>
      <w:r w:rsidRPr="00433CDE">
        <w:rPr>
          <w:rFonts w:ascii="Arial" w:eastAsia="Arial" w:hAnsi="Arial" w:cs="Arial"/>
          <w:sz w:val="24"/>
          <w:szCs w:val="24"/>
          <w:lang w:val="en-US"/>
        </w:rPr>
        <w:t xml:space="preserve">The Employment Policy Sub Group minutes from 5 June 2024 were noted.  </w:t>
      </w:r>
    </w:p>
    <w:p w:rsidR="5E55DAF4" w:rsidRPr="00433CDE" w:rsidRDefault="5E55DAF4" w:rsidP="5E55DAF4">
      <w:pPr>
        <w:spacing w:after="16" w:line="360" w:lineRule="auto"/>
        <w:contextualSpacing/>
        <w:rPr>
          <w:rFonts w:ascii="Arial" w:eastAsia="Arial" w:hAnsi="Arial" w:cs="Arial"/>
          <w:sz w:val="24"/>
          <w:szCs w:val="24"/>
          <w:lang w:val="en-US"/>
        </w:rPr>
      </w:pPr>
    </w:p>
    <w:p w:rsidR="00216D48" w:rsidRPr="00433CDE" w:rsidRDefault="00DC165E" w:rsidP="5E55DAF4">
      <w:pPr>
        <w:spacing w:after="16" w:line="360" w:lineRule="auto"/>
        <w:contextualSpacing/>
        <w:rPr>
          <w:rFonts w:ascii="Arial" w:eastAsia="Times New Roman" w:hAnsi="Arial" w:cs="Arial"/>
          <w:b/>
          <w:bCs/>
          <w:sz w:val="24"/>
          <w:szCs w:val="24"/>
        </w:rPr>
      </w:pPr>
      <w:r w:rsidRPr="00433CDE">
        <w:rPr>
          <w:rFonts w:ascii="Arial" w:eastAsia="Times New Roman" w:hAnsi="Arial" w:cs="Arial"/>
          <w:b/>
          <w:bCs/>
          <w:sz w:val="24"/>
          <w:szCs w:val="24"/>
        </w:rPr>
        <w:t>5.4</w:t>
      </w:r>
      <w:r w:rsidRPr="00433CDE">
        <w:rPr>
          <w:rFonts w:ascii="Arial" w:hAnsi="Arial" w:cs="Arial"/>
          <w:sz w:val="24"/>
          <w:szCs w:val="24"/>
        </w:rPr>
        <w:tab/>
      </w:r>
      <w:r w:rsidR="60262E85" w:rsidRPr="00433CDE">
        <w:rPr>
          <w:rFonts w:ascii="Arial" w:eastAsia="Times New Roman" w:hAnsi="Arial" w:cs="Arial"/>
          <w:b/>
          <w:bCs/>
          <w:sz w:val="24"/>
          <w:szCs w:val="24"/>
        </w:rPr>
        <w:t>9</w:t>
      </w:r>
      <w:r w:rsidR="00216D48" w:rsidRPr="00433CDE">
        <w:rPr>
          <w:rFonts w:ascii="Arial" w:eastAsia="Times New Roman" w:hAnsi="Arial" w:cs="Arial"/>
          <w:b/>
          <w:bCs/>
          <w:sz w:val="24"/>
          <w:szCs w:val="24"/>
        </w:rPr>
        <w:t xml:space="preserve"> October 202</w:t>
      </w:r>
      <w:r w:rsidR="00521152" w:rsidRPr="00433CDE">
        <w:rPr>
          <w:rFonts w:ascii="Arial" w:eastAsia="Times New Roman" w:hAnsi="Arial" w:cs="Arial"/>
          <w:b/>
          <w:bCs/>
          <w:sz w:val="24"/>
          <w:szCs w:val="24"/>
        </w:rPr>
        <w:t>4</w:t>
      </w:r>
    </w:p>
    <w:tbl>
      <w:tblPr>
        <w:tblW w:w="0" w:type="auto"/>
        <w:tblLayout w:type="fixed"/>
        <w:tblLook w:val="06A0" w:firstRow="1" w:lastRow="0" w:firstColumn="1" w:lastColumn="0" w:noHBand="1" w:noVBand="1"/>
      </w:tblPr>
      <w:tblGrid>
        <w:gridCol w:w="9015"/>
      </w:tblGrid>
      <w:tr w:rsidR="5E55DAF4" w:rsidRPr="00433CDE" w:rsidTr="4BC7404F">
        <w:trPr>
          <w:trHeight w:val="300"/>
        </w:trPr>
        <w:tc>
          <w:tcPr>
            <w:tcW w:w="9015" w:type="dxa"/>
            <w:tcMar>
              <w:left w:w="181" w:type="dxa"/>
              <w:right w:w="181" w:type="dxa"/>
            </w:tcMar>
          </w:tcPr>
          <w:p w:rsidR="5E55DAF4" w:rsidRPr="00433CDE" w:rsidRDefault="5E55DAF4" w:rsidP="4BC7404F">
            <w:pPr>
              <w:spacing w:after="16" w:line="360" w:lineRule="auto"/>
              <w:jc w:val="both"/>
              <w:rPr>
                <w:rFonts w:ascii="Arial" w:hAnsi="Arial" w:cs="Arial"/>
                <w:sz w:val="24"/>
                <w:szCs w:val="24"/>
                <w:lang w:val="en-US"/>
              </w:rPr>
            </w:pPr>
            <w:r w:rsidRPr="00433CDE">
              <w:rPr>
                <w:rFonts w:ascii="Arial" w:hAnsi="Arial" w:cs="Arial"/>
                <w:sz w:val="24"/>
                <w:szCs w:val="24"/>
                <w:lang w:val="en-US"/>
              </w:rPr>
              <w:t xml:space="preserve">The Director of Corporate Governance provided an update on the </w:t>
            </w:r>
            <w:proofErr w:type="spellStart"/>
            <w:r w:rsidRPr="00433CDE">
              <w:rPr>
                <w:rFonts w:ascii="Arial" w:hAnsi="Arial" w:cs="Arial"/>
                <w:sz w:val="24"/>
                <w:szCs w:val="24"/>
                <w:lang w:val="en-US"/>
              </w:rPr>
              <w:t>Covid</w:t>
            </w:r>
            <w:proofErr w:type="spellEnd"/>
            <w:r w:rsidRPr="00433CDE">
              <w:rPr>
                <w:rFonts w:ascii="Arial" w:hAnsi="Arial" w:cs="Arial"/>
                <w:sz w:val="24"/>
                <w:szCs w:val="24"/>
                <w:lang w:val="en-US"/>
              </w:rPr>
              <w:t xml:space="preserve"> 19 Public Inquiry modules and the implications for the UHB.    The most directly module is Module 3: Healthcare.   The UHB has provided a single statement of witness relating to UHW and has complied with a request for some follow up data.  The Inquiry hasn’t called anyone from the </w:t>
            </w:r>
            <w:proofErr w:type="spellStart"/>
            <w:r w:rsidRPr="00433CDE">
              <w:rPr>
                <w:rFonts w:ascii="Arial" w:hAnsi="Arial" w:cs="Arial"/>
                <w:sz w:val="24"/>
                <w:szCs w:val="24"/>
                <w:lang w:val="en-US"/>
              </w:rPr>
              <w:t>organisation</w:t>
            </w:r>
            <w:proofErr w:type="spellEnd"/>
            <w:r w:rsidRPr="00433CDE">
              <w:rPr>
                <w:rFonts w:ascii="Arial" w:hAnsi="Arial" w:cs="Arial"/>
                <w:sz w:val="24"/>
                <w:szCs w:val="24"/>
                <w:lang w:val="en-US"/>
              </w:rPr>
              <w:t xml:space="preserve"> to give evidence in the public hearings to date.  </w:t>
            </w:r>
          </w:p>
          <w:p w:rsidR="4BC7404F" w:rsidRPr="00433CDE" w:rsidRDefault="4BC7404F" w:rsidP="4BC7404F">
            <w:pPr>
              <w:spacing w:after="16" w:line="360" w:lineRule="auto"/>
              <w:jc w:val="both"/>
              <w:rPr>
                <w:rFonts w:ascii="Arial" w:eastAsiaTheme="minorEastAsia" w:hAnsi="Arial" w:cs="Arial"/>
                <w:sz w:val="24"/>
                <w:szCs w:val="24"/>
                <w:lang w:val="en-US"/>
              </w:rPr>
            </w:pPr>
          </w:p>
          <w:p w:rsidR="5E55DAF4" w:rsidRPr="00433CDE" w:rsidRDefault="5E55DAF4" w:rsidP="4BC7404F">
            <w:pPr>
              <w:spacing w:after="16" w:line="360" w:lineRule="auto"/>
              <w:jc w:val="both"/>
              <w:rPr>
                <w:rFonts w:ascii="Arial" w:eastAsia="Arial" w:hAnsi="Arial" w:cs="Arial"/>
                <w:color w:val="323130"/>
                <w:sz w:val="24"/>
                <w:szCs w:val="24"/>
                <w:lang w:val="en-US"/>
              </w:rPr>
            </w:pPr>
            <w:r w:rsidRPr="00433CDE">
              <w:rPr>
                <w:rFonts w:ascii="Arial" w:eastAsiaTheme="minorEastAsia" w:hAnsi="Arial" w:cs="Arial"/>
                <w:sz w:val="24"/>
                <w:szCs w:val="24"/>
                <w:lang w:val="en-US"/>
              </w:rPr>
              <w:t xml:space="preserve">Adam Wright, Director of Operational Planning and Performance gave a presentation on the Health Board planning processes and assumptions.  Each step of the plan architecture was explained, including operational strategy, strategic plans, IMTP and delivery plans.   He also explained how a planning process is used to move from Summer to Winter.  Planning assumptions were explained to the Forum and an example was provided around </w:t>
            </w:r>
            <w:proofErr w:type="spellStart"/>
            <w:r w:rsidRPr="00433CDE">
              <w:rPr>
                <w:rFonts w:ascii="Arial" w:eastAsiaTheme="minorEastAsia" w:hAnsi="Arial" w:cs="Arial"/>
                <w:sz w:val="24"/>
                <w:szCs w:val="24"/>
                <w:lang w:val="en-US"/>
              </w:rPr>
              <w:t>organisational</w:t>
            </w:r>
            <w:proofErr w:type="spellEnd"/>
            <w:r w:rsidRPr="00433CDE">
              <w:rPr>
                <w:rFonts w:ascii="Arial" w:eastAsiaTheme="minorEastAsia" w:hAnsi="Arial" w:cs="Arial"/>
                <w:sz w:val="24"/>
                <w:szCs w:val="24"/>
                <w:lang w:val="en-US"/>
              </w:rPr>
              <w:t xml:space="preserve"> capacity. It was noted that our assumptions are never 100% accurate but do provide some reasonable foundation and a base to develop further modelling.  The assumptions that were made in the 2024/25 IMTP were provided and covered areas such as Population Health, Digital and Estate and also People</w:t>
            </w:r>
            <w:r w:rsidRPr="00433CDE">
              <w:rPr>
                <w:rFonts w:ascii="Arial" w:eastAsia="Arial" w:hAnsi="Arial" w:cs="Arial"/>
                <w:color w:val="323130"/>
                <w:sz w:val="24"/>
                <w:szCs w:val="24"/>
                <w:lang w:val="en-US"/>
              </w:rPr>
              <w:t xml:space="preserve"> and Culture.</w:t>
            </w:r>
          </w:p>
        </w:tc>
      </w:tr>
    </w:tbl>
    <w:p w:rsidR="00903AC4" w:rsidRPr="00433CDE" w:rsidRDefault="00903AC4" w:rsidP="5E55DAF4">
      <w:pPr>
        <w:spacing w:after="16" w:line="360" w:lineRule="auto"/>
        <w:rPr>
          <w:rFonts w:ascii="Arial" w:hAnsi="Arial" w:cs="Arial"/>
          <w:b/>
          <w:bCs/>
          <w:sz w:val="24"/>
          <w:szCs w:val="24"/>
        </w:rPr>
      </w:pPr>
    </w:p>
    <w:p w:rsidR="00216D48" w:rsidRPr="00433CDE" w:rsidRDefault="00433CDE" w:rsidP="5E55DAF4">
      <w:pPr>
        <w:spacing w:after="16" w:line="360" w:lineRule="auto"/>
        <w:contextualSpacing/>
        <w:rPr>
          <w:rFonts w:ascii="Arial" w:hAnsi="Arial" w:cs="Arial"/>
          <w:b/>
          <w:bCs/>
          <w:sz w:val="24"/>
          <w:szCs w:val="24"/>
        </w:rPr>
      </w:pPr>
      <w:r w:rsidRPr="00433CDE">
        <w:rPr>
          <w:rFonts w:ascii="Arial" w:hAnsi="Arial" w:cs="Arial"/>
          <w:b/>
          <w:bCs/>
          <w:sz w:val="24"/>
          <w:szCs w:val="24"/>
        </w:rPr>
        <w:t>5.5</w:t>
      </w:r>
      <w:r w:rsidR="00DC165E" w:rsidRPr="00433CDE">
        <w:rPr>
          <w:rFonts w:ascii="Arial" w:hAnsi="Arial" w:cs="Arial"/>
          <w:sz w:val="24"/>
          <w:szCs w:val="24"/>
        </w:rPr>
        <w:tab/>
      </w:r>
      <w:r w:rsidR="2A41C14B" w:rsidRPr="00433CDE">
        <w:rPr>
          <w:rFonts w:ascii="Arial" w:hAnsi="Arial" w:cs="Arial"/>
          <w:b/>
          <w:bCs/>
          <w:sz w:val="24"/>
          <w:szCs w:val="24"/>
        </w:rPr>
        <w:t>13</w:t>
      </w:r>
      <w:r w:rsidR="00216D48" w:rsidRPr="00433CDE">
        <w:rPr>
          <w:rFonts w:ascii="Arial" w:hAnsi="Arial" w:cs="Arial"/>
          <w:b/>
          <w:bCs/>
          <w:sz w:val="24"/>
          <w:szCs w:val="24"/>
        </w:rPr>
        <w:t xml:space="preserve"> February 202</w:t>
      </w:r>
      <w:r w:rsidR="380EC790" w:rsidRPr="00433CDE">
        <w:rPr>
          <w:rFonts w:ascii="Arial" w:hAnsi="Arial" w:cs="Arial"/>
          <w:b/>
          <w:bCs/>
          <w:sz w:val="24"/>
          <w:szCs w:val="24"/>
        </w:rPr>
        <w:t>5</w:t>
      </w:r>
    </w:p>
    <w:p w:rsidR="00433CDE" w:rsidRPr="00433CDE" w:rsidRDefault="00433CDE" w:rsidP="00433CDE">
      <w:pPr>
        <w:contextualSpacing/>
        <w:rPr>
          <w:rFonts w:ascii="Arial" w:hAnsi="Arial" w:cs="Arial"/>
          <w:sz w:val="24"/>
          <w:szCs w:val="24"/>
        </w:rPr>
      </w:pPr>
      <w:r w:rsidRPr="00433CDE">
        <w:rPr>
          <w:rFonts w:ascii="Arial" w:hAnsi="Arial" w:cs="Arial"/>
          <w:sz w:val="24"/>
          <w:szCs w:val="24"/>
        </w:rPr>
        <w:t>The Director of Corporate Governance, provided a presentation on Speaking Up Safely and the launch of the Work in Confidence Platform.   It was noted that the success of the platform will be slow, relying on trust in the process to grow.</w:t>
      </w:r>
    </w:p>
    <w:p w:rsidR="00B035F9" w:rsidRPr="00433CDE" w:rsidRDefault="00B035F9" w:rsidP="5E55DAF4">
      <w:pPr>
        <w:spacing w:after="16" w:line="360" w:lineRule="auto"/>
        <w:contextualSpacing/>
        <w:rPr>
          <w:rFonts w:ascii="Arial" w:hAnsi="Arial" w:cs="Arial"/>
          <w:b/>
          <w:bCs/>
          <w:sz w:val="24"/>
          <w:szCs w:val="24"/>
        </w:rPr>
      </w:pPr>
    </w:p>
    <w:p w:rsidR="00433CDE" w:rsidRPr="00433CDE" w:rsidRDefault="00433CDE" w:rsidP="00433CDE">
      <w:pPr>
        <w:contextualSpacing/>
        <w:rPr>
          <w:rFonts w:ascii="Arial" w:eastAsia="Times New Roman" w:hAnsi="Arial" w:cs="Arial"/>
          <w:sz w:val="24"/>
          <w:szCs w:val="24"/>
        </w:rPr>
      </w:pPr>
      <w:r w:rsidRPr="00433CDE">
        <w:rPr>
          <w:rFonts w:ascii="Arial" w:hAnsi="Arial" w:cs="Arial"/>
          <w:sz w:val="24"/>
          <w:szCs w:val="24"/>
        </w:rPr>
        <w:t xml:space="preserve">The Deputy Director of People and Culture </w:t>
      </w:r>
      <w:r w:rsidRPr="00433CDE">
        <w:rPr>
          <w:rFonts w:ascii="Arial" w:eastAsia="Times New Roman" w:hAnsi="Arial" w:cs="Arial"/>
          <w:sz w:val="24"/>
          <w:szCs w:val="24"/>
        </w:rPr>
        <w:t>provided a presentation on Sexual Safety.  Highlights included:</w:t>
      </w:r>
    </w:p>
    <w:p w:rsidR="00433CDE" w:rsidRPr="00433CDE" w:rsidRDefault="00433CDE" w:rsidP="00433CDE">
      <w:pPr>
        <w:pStyle w:val="ListParagraph"/>
        <w:numPr>
          <w:ilvl w:val="0"/>
          <w:numId w:val="24"/>
        </w:numPr>
        <w:spacing w:after="0"/>
        <w:rPr>
          <w:rFonts w:ascii="Arial" w:eastAsia="Calibri" w:hAnsi="Arial" w:cs="Arial"/>
          <w:sz w:val="24"/>
          <w:szCs w:val="24"/>
        </w:rPr>
      </w:pPr>
      <w:r w:rsidRPr="00433CDE">
        <w:rPr>
          <w:rFonts w:ascii="Arial" w:eastAsia="Calibri" w:hAnsi="Arial" w:cs="Arial"/>
          <w:sz w:val="24"/>
          <w:szCs w:val="24"/>
        </w:rPr>
        <w:t>The context, specifically in terms of legislation and the staff survey results.  The Worker Protection Act was introduced in October 2024 and puts a duty on employers to take reasonable steps to prevent sexual harassment.</w:t>
      </w:r>
    </w:p>
    <w:p w:rsidR="00433CDE" w:rsidRPr="00433CDE" w:rsidRDefault="00433CDE" w:rsidP="00433CDE">
      <w:pPr>
        <w:pStyle w:val="ListParagraph"/>
        <w:numPr>
          <w:ilvl w:val="0"/>
          <w:numId w:val="24"/>
        </w:numPr>
        <w:spacing w:before="240" w:after="240"/>
        <w:jc w:val="both"/>
        <w:rPr>
          <w:rFonts w:ascii="Arial" w:eastAsia="Calibri" w:hAnsi="Arial" w:cs="Arial"/>
          <w:sz w:val="24"/>
          <w:szCs w:val="24"/>
        </w:rPr>
      </w:pPr>
      <w:r w:rsidRPr="00433CDE">
        <w:rPr>
          <w:rFonts w:ascii="Arial" w:eastAsia="Calibri" w:hAnsi="Arial" w:cs="Arial"/>
          <w:sz w:val="24"/>
          <w:szCs w:val="24"/>
        </w:rPr>
        <w:t xml:space="preserve">The Sexual Safety procedure has now been launched and will be communicated throughout the organisation. </w:t>
      </w:r>
    </w:p>
    <w:p w:rsidR="00433CDE" w:rsidRPr="00433CDE" w:rsidRDefault="00433CDE" w:rsidP="00433CDE">
      <w:pPr>
        <w:pStyle w:val="ListParagraph"/>
        <w:numPr>
          <w:ilvl w:val="0"/>
          <w:numId w:val="24"/>
        </w:numPr>
        <w:spacing w:before="240" w:after="240"/>
        <w:jc w:val="both"/>
        <w:rPr>
          <w:rFonts w:ascii="Arial" w:eastAsia="Calibri" w:hAnsi="Arial" w:cs="Arial"/>
          <w:sz w:val="24"/>
          <w:szCs w:val="24"/>
        </w:rPr>
      </w:pPr>
      <w:r w:rsidRPr="00433CDE">
        <w:rPr>
          <w:rFonts w:ascii="Arial" w:eastAsia="Calibri" w:hAnsi="Arial" w:cs="Arial"/>
          <w:sz w:val="24"/>
          <w:szCs w:val="24"/>
        </w:rPr>
        <w:t>Awareness training for all staff has been developed, along with specialised training for investigating officer who are handling complaints.</w:t>
      </w:r>
    </w:p>
    <w:p w:rsidR="00433CDE" w:rsidRPr="00433CDE" w:rsidRDefault="00433CDE" w:rsidP="00433CDE">
      <w:pPr>
        <w:pStyle w:val="ListParagraph"/>
        <w:numPr>
          <w:ilvl w:val="0"/>
          <w:numId w:val="24"/>
        </w:numPr>
        <w:spacing w:after="0"/>
        <w:jc w:val="both"/>
        <w:rPr>
          <w:rFonts w:ascii="Arial" w:hAnsi="Arial" w:cs="Arial"/>
          <w:sz w:val="24"/>
          <w:szCs w:val="24"/>
        </w:rPr>
      </w:pPr>
      <w:r w:rsidRPr="00433CDE">
        <w:rPr>
          <w:rFonts w:ascii="Arial" w:eastAsia="Calibri" w:hAnsi="Arial" w:cs="Arial"/>
          <w:sz w:val="24"/>
          <w:szCs w:val="24"/>
        </w:rPr>
        <w:t>Enhanced wellbeing support is available for individuals going through processes related to harassment</w:t>
      </w:r>
    </w:p>
    <w:p w:rsidR="00433CDE" w:rsidRPr="00433CDE" w:rsidRDefault="00433CDE" w:rsidP="00433CDE">
      <w:pPr>
        <w:pStyle w:val="ListParagraph"/>
        <w:jc w:val="both"/>
        <w:rPr>
          <w:rFonts w:ascii="Arial" w:hAnsi="Arial" w:cs="Arial"/>
          <w:sz w:val="24"/>
          <w:szCs w:val="24"/>
        </w:rPr>
      </w:pPr>
    </w:p>
    <w:p w:rsidR="00433CDE" w:rsidRPr="00433CDE" w:rsidRDefault="00433CDE" w:rsidP="00433CDE">
      <w:pPr>
        <w:spacing w:before="240" w:after="240"/>
        <w:contextualSpacing/>
        <w:jc w:val="both"/>
        <w:rPr>
          <w:rFonts w:ascii="Arial" w:eastAsia="Calibri" w:hAnsi="Arial" w:cs="Arial"/>
          <w:sz w:val="24"/>
          <w:szCs w:val="24"/>
        </w:rPr>
      </w:pPr>
      <w:r w:rsidRPr="00433CDE">
        <w:rPr>
          <w:rFonts w:ascii="Arial" w:eastAsia="Times New Roman" w:hAnsi="Arial" w:cs="Arial"/>
          <w:sz w:val="24"/>
          <w:szCs w:val="24"/>
        </w:rPr>
        <w:t xml:space="preserve">The Head of Equity and Inclusion was in attendance and provided a presentation on the WRES (Workplace Race Equality Standards). A </w:t>
      </w:r>
      <w:r w:rsidRPr="00433CDE">
        <w:rPr>
          <w:rFonts w:ascii="Arial" w:eastAsia="Calibri" w:hAnsi="Arial" w:cs="Arial"/>
          <w:sz w:val="24"/>
          <w:szCs w:val="24"/>
        </w:rPr>
        <w:t>summary of the key points from the WRES report was provided, and it was noted that work will focus initially on progression and representation.    A review of Staff Networks is taking place with the intention of improving the support and ensuring that these networks are more effective in supporting underrepresented groups.  Resources for self-education have also been developed, including fact sheets on anti-racism and microaggressions, and these have seen a good level of engagement.</w:t>
      </w:r>
    </w:p>
    <w:p w:rsidR="5E55DAF4" w:rsidRPr="00433CDE" w:rsidRDefault="5E55DAF4" w:rsidP="5E55DAF4">
      <w:pPr>
        <w:spacing w:after="16" w:line="360" w:lineRule="auto"/>
        <w:contextualSpacing/>
        <w:rPr>
          <w:rFonts w:ascii="Arial" w:hAnsi="Arial" w:cs="Arial"/>
          <w:b/>
          <w:bCs/>
          <w:sz w:val="24"/>
          <w:szCs w:val="24"/>
        </w:rPr>
      </w:pPr>
    </w:p>
    <w:p w:rsidR="5E55DAF4" w:rsidRPr="00433CDE" w:rsidRDefault="5E55DAF4" w:rsidP="5E55DAF4">
      <w:pPr>
        <w:spacing w:after="16" w:line="360" w:lineRule="auto"/>
        <w:contextualSpacing/>
        <w:rPr>
          <w:rFonts w:ascii="Arial" w:hAnsi="Arial" w:cs="Arial"/>
          <w:b/>
          <w:bCs/>
          <w:sz w:val="24"/>
          <w:szCs w:val="24"/>
        </w:rPr>
      </w:pPr>
    </w:p>
    <w:p w:rsidR="006767E0" w:rsidRPr="00433CDE" w:rsidRDefault="00DC165E" w:rsidP="00756CD4">
      <w:pPr>
        <w:spacing w:after="16" w:line="360" w:lineRule="auto"/>
        <w:rPr>
          <w:rFonts w:ascii="Arial" w:hAnsi="Arial" w:cs="Arial"/>
          <w:b/>
          <w:bCs/>
          <w:caps/>
          <w:sz w:val="24"/>
          <w:szCs w:val="24"/>
        </w:rPr>
      </w:pPr>
      <w:r w:rsidRPr="00433CDE">
        <w:rPr>
          <w:rFonts w:ascii="Arial" w:hAnsi="Arial" w:cs="Arial"/>
          <w:b/>
          <w:bCs/>
          <w:caps/>
          <w:sz w:val="24"/>
          <w:szCs w:val="24"/>
        </w:rPr>
        <w:t>6.0</w:t>
      </w:r>
      <w:r w:rsidRPr="00433CDE">
        <w:rPr>
          <w:rFonts w:ascii="Arial" w:hAnsi="Arial" w:cs="Arial"/>
          <w:b/>
          <w:bCs/>
          <w:caps/>
          <w:sz w:val="24"/>
          <w:szCs w:val="24"/>
        </w:rPr>
        <w:tab/>
      </w:r>
      <w:r w:rsidR="00777F68" w:rsidRPr="00433CDE">
        <w:rPr>
          <w:rFonts w:ascii="Arial" w:hAnsi="Arial" w:cs="Arial"/>
          <w:b/>
          <w:bCs/>
          <w:caps/>
          <w:sz w:val="24"/>
          <w:szCs w:val="24"/>
        </w:rPr>
        <w:t xml:space="preserve">STANDARD </w:t>
      </w:r>
      <w:r w:rsidR="006767E0" w:rsidRPr="00433CDE">
        <w:rPr>
          <w:rFonts w:ascii="Arial" w:hAnsi="Arial" w:cs="Arial"/>
          <w:b/>
          <w:bCs/>
          <w:caps/>
          <w:sz w:val="24"/>
          <w:szCs w:val="24"/>
        </w:rPr>
        <w:t>Agenda ITEMS</w:t>
      </w:r>
    </w:p>
    <w:p w:rsidR="006767E0" w:rsidRPr="00433CDE" w:rsidRDefault="00DC165E" w:rsidP="00756CD4">
      <w:pPr>
        <w:spacing w:after="16" w:line="360" w:lineRule="auto"/>
        <w:rPr>
          <w:rFonts w:ascii="Arial" w:hAnsi="Arial" w:cs="Arial"/>
          <w:b/>
          <w:sz w:val="24"/>
          <w:szCs w:val="24"/>
        </w:rPr>
      </w:pPr>
      <w:r w:rsidRPr="00433CDE">
        <w:rPr>
          <w:rFonts w:ascii="Arial" w:hAnsi="Arial" w:cs="Arial"/>
          <w:b/>
          <w:sz w:val="24"/>
          <w:szCs w:val="24"/>
        </w:rPr>
        <w:t>6.1</w:t>
      </w:r>
      <w:r w:rsidRPr="00433CDE">
        <w:rPr>
          <w:rFonts w:ascii="Arial" w:hAnsi="Arial" w:cs="Arial"/>
          <w:b/>
          <w:sz w:val="24"/>
          <w:szCs w:val="24"/>
        </w:rPr>
        <w:tab/>
      </w:r>
      <w:r w:rsidR="00777F68" w:rsidRPr="00433CDE">
        <w:rPr>
          <w:rFonts w:ascii="Arial" w:hAnsi="Arial" w:cs="Arial"/>
          <w:b/>
          <w:sz w:val="24"/>
          <w:szCs w:val="24"/>
        </w:rPr>
        <w:t xml:space="preserve">Chief Executives Report </w:t>
      </w:r>
    </w:p>
    <w:p w:rsidR="00A519A6" w:rsidRPr="00433CDE" w:rsidRDefault="00A519A6" w:rsidP="00756CD4">
      <w:pPr>
        <w:spacing w:after="16" w:line="360" w:lineRule="auto"/>
        <w:rPr>
          <w:rFonts w:ascii="Arial" w:hAnsi="Arial" w:cs="Arial"/>
          <w:sz w:val="24"/>
          <w:szCs w:val="24"/>
        </w:rPr>
      </w:pPr>
      <w:r w:rsidRPr="00433CDE">
        <w:rPr>
          <w:rFonts w:ascii="Arial" w:hAnsi="Arial" w:cs="Arial"/>
          <w:sz w:val="24"/>
          <w:szCs w:val="24"/>
        </w:rPr>
        <w:t>At each meeting the Chief Executive, or a deputy, provides a verbal update to the LPF on key topics. Highlights noted at each meeting are described below</w:t>
      </w:r>
      <w:r w:rsidR="00A43F32" w:rsidRPr="00433CDE">
        <w:rPr>
          <w:rFonts w:ascii="Arial" w:hAnsi="Arial" w:cs="Arial"/>
          <w:sz w:val="24"/>
          <w:szCs w:val="24"/>
        </w:rPr>
        <w:t>.</w:t>
      </w:r>
    </w:p>
    <w:p w:rsidR="007815D5" w:rsidRPr="00433CDE" w:rsidRDefault="007815D5" w:rsidP="00756CD4">
      <w:pPr>
        <w:spacing w:after="16" w:line="360" w:lineRule="auto"/>
        <w:rPr>
          <w:rFonts w:ascii="Arial" w:hAnsi="Arial" w:cs="Arial"/>
          <w:sz w:val="24"/>
          <w:szCs w:val="24"/>
        </w:rPr>
      </w:pPr>
    </w:p>
    <w:p w:rsidR="00216D48" w:rsidRPr="00433CDE" w:rsidRDefault="00DC165E" w:rsidP="5E55DAF4">
      <w:pPr>
        <w:spacing w:after="16" w:line="360" w:lineRule="auto"/>
        <w:rPr>
          <w:rFonts w:ascii="Arial" w:hAnsi="Arial" w:cs="Arial"/>
          <w:b/>
          <w:bCs/>
          <w:sz w:val="24"/>
          <w:szCs w:val="24"/>
        </w:rPr>
      </w:pPr>
      <w:r w:rsidRPr="00433CDE">
        <w:rPr>
          <w:rFonts w:ascii="Arial" w:hAnsi="Arial" w:cs="Arial"/>
          <w:b/>
          <w:bCs/>
          <w:sz w:val="24"/>
          <w:szCs w:val="24"/>
        </w:rPr>
        <w:t>6.1.1</w:t>
      </w:r>
      <w:r w:rsidRPr="00433CDE">
        <w:rPr>
          <w:rFonts w:ascii="Arial" w:hAnsi="Arial" w:cs="Arial"/>
          <w:sz w:val="24"/>
          <w:szCs w:val="24"/>
        </w:rPr>
        <w:tab/>
      </w:r>
      <w:r w:rsidR="00216D48" w:rsidRPr="00433CDE">
        <w:rPr>
          <w:rFonts w:ascii="Arial" w:hAnsi="Arial" w:cs="Arial"/>
          <w:b/>
          <w:bCs/>
          <w:sz w:val="24"/>
          <w:szCs w:val="24"/>
        </w:rPr>
        <w:t>1</w:t>
      </w:r>
      <w:r w:rsidR="406DB8CA" w:rsidRPr="00433CDE">
        <w:rPr>
          <w:rFonts w:ascii="Arial" w:hAnsi="Arial" w:cs="Arial"/>
          <w:b/>
          <w:bCs/>
          <w:sz w:val="24"/>
          <w:szCs w:val="24"/>
        </w:rPr>
        <w:t>1</w:t>
      </w:r>
      <w:r w:rsidR="007D4B4B" w:rsidRPr="00433CDE">
        <w:rPr>
          <w:rFonts w:ascii="Arial" w:hAnsi="Arial" w:cs="Arial"/>
          <w:b/>
          <w:bCs/>
          <w:sz w:val="24"/>
          <w:szCs w:val="24"/>
        </w:rPr>
        <w:t xml:space="preserve"> </w:t>
      </w:r>
      <w:r w:rsidR="00777F68" w:rsidRPr="00433CDE">
        <w:rPr>
          <w:rFonts w:ascii="Arial" w:hAnsi="Arial" w:cs="Arial"/>
          <w:b/>
          <w:bCs/>
          <w:sz w:val="24"/>
          <w:szCs w:val="24"/>
        </w:rPr>
        <w:t>April 202</w:t>
      </w:r>
      <w:r w:rsidR="2AA67030" w:rsidRPr="00433CDE">
        <w:rPr>
          <w:rFonts w:ascii="Arial" w:hAnsi="Arial" w:cs="Arial"/>
          <w:b/>
          <w:bCs/>
          <w:sz w:val="24"/>
          <w:szCs w:val="24"/>
        </w:rPr>
        <w:t>4</w:t>
      </w:r>
    </w:p>
    <w:p w:rsidR="006214C2" w:rsidRPr="00433CDE" w:rsidRDefault="006214C2" w:rsidP="00756CD4">
      <w:pPr>
        <w:spacing w:after="16" w:line="360" w:lineRule="auto"/>
        <w:contextualSpacing/>
        <w:rPr>
          <w:rFonts w:ascii="Arial" w:eastAsia="Times New Roman" w:hAnsi="Arial" w:cs="Arial"/>
          <w:sz w:val="24"/>
          <w:szCs w:val="24"/>
        </w:rPr>
      </w:pPr>
      <w:r w:rsidRPr="00433CDE">
        <w:rPr>
          <w:rFonts w:ascii="Arial" w:eastAsia="Times New Roman" w:hAnsi="Arial" w:cs="Arial"/>
          <w:sz w:val="24"/>
          <w:szCs w:val="24"/>
        </w:rPr>
        <w:t>The Chief Operating Officer, deputising for the Chief Executive, provided an update report to the Forum. Key points included:</w:t>
      </w:r>
    </w:p>
    <w:p w:rsidR="220F2571" w:rsidRPr="00433CDE" w:rsidRDefault="220F2571" w:rsidP="5E55DAF4">
      <w:pPr>
        <w:pStyle w:val="ListParagraph"/>
        <w:numPr>
          <w:ilvl w:val="0"/>
          <w:numId w:val="9"/>
        </w:numPr>
        <w:spacing w:after="16" w:line="360" w:lineRule="auto"/>
        <w:rPr>
          <w:rFonts w:ascii="Arial" w:hAnsi="Arial" w:cs="Arial"/>
          <w:sz w:val="24"/>
          <w:szCs w:val="24"/>
        </w:rPr>
      </w:pPr>
      <w:r w:rsidRPr="00433CDE">
        <w:rPr>
          <w:rFonts w:ascii="Arial" w:hAnsi="Arial" w:cs="Arial"/>
          <w:sz w:val="24"/>
          <w:szCs w:val="24"/>
        </w:rPr>
        <w:t xml:space="preserve">Mr Bostock thanked staff for their efforts over the last few months. It was noted that we are in a better shape than we have been previously and although there is still a long way to go, we are starting to see the benefits for our patients and staff.  </w:t>
      </w:r>
    </w:p>
    <w:p w:rsidR="220F2571" w:rsidRPr="00433CDE" w:rsidRDefault="220F2571" w:rsidP="5E55DAF4">
      <w:pPr>
        <w:pStyle w:val="ListParagraph"/>
        <w:numPr>
          <w:ilvl w:val="0"/>
          <w:numId w:val="8"/>
        </w:numPr>
        <w:spacing w:after="16" w:line="360" w:lineRule="auto"/>
        <w:rPr>
          <w:rFonts w:ascii="Arial" w:hAnsi="Arial" w:cs="Arial"/>
          <w:sz w:val="24"/>
          <w:szCs w:val="24"/>
        </w:rPr>
      </w:pPr>
      <w:r w:rsidRPr="00433CDE">
        <w:rPr>
          <w:rFonts w:ascii="Arial" w:hAnsi="Arial" w:cs="Arial"/>
          <w:sz w:val="24"/>
          <w:szCs w:val="24"/>
        </w:rPr>
        <w:t>The focus over the next few months is on how we redesign our medical models of care. A lot of work is taking place, particularly within the Medicine Clinical Board, about different models of care and improving 7-day working so that systems and processes are in place over the weekends.  This will put us into a stronger position for Winter 2024/5.</w:t>
      </w:r>
    </w:p>
    <w:p w:rsidR="220F2571" w:rsidRPr="00433CDE" w:rsidRDefault="220F2571" w:rsidP="5E55DAF4">
      <w:pPr>
        <w:pStyle w:val="ListParagraph"/>
        <w:numPr>
          <w:ilvl w:val="0"/>
          <w:numId w:val="8"/>
        </w:numPr>
        <w:spacing w:after="16" w:line="360" w:lineRule="auto"/>
        <w:rPr>
          <w:rFonts w:ascii="Arial" w:hAnsi="Arial" w:cs="Arial"/>
          <w:sz w:val="24"/>
          <w:szCs w:val="24"/>
        </w:rPr>
      </w:pPr>
      <w:r w:rsidRPr="00433CDE">
        <w:rPr>
          <w:rFonts w:ascii="Arial" w:hAnsi="Arial" w:cs="Arial"/>
          <w:sz w:val="24"/>
          <w:szCs w:val="24"/>
        </w:rPr>
        <w:t>Cardiothoracic Services will be moving back to UHW in August from UHL and plans are in place to make good use of the space at UHL, including the treatment of more short stay patients.</w:t>
      </w:r>
    </w:p>
    <w:p w:rsidR="220F2571" w:rsidRPr="00433CDE" w:rsidRDefault="220F2571" w:rsidP="5E55DAF4">
      <w:pPr>
        <w:pStyle w:val="ListParagraph"/>
        <w:numPr>
          <w:ilvl w:val="0"/>
          <w:numId w:val="8"/>
        </w:numPr>
        <w:spacing w:after="16" w:line="360" w:lineRule="auto"/>
        <w:rPr>
          <w:rFonts w:ascii="Arial" w:hAnsi="Arial" w:cs="Arial"/>
          <w:sz w:val="24"/>
          <w:szCs w:val="24"/>
        </w:rPr>
      </w:pPr>
      <w:r w:rsidRPr="00433CDE">
        <w:rPr>
          <w:rFonts w:ascii="Arial" w:hAnsi="Arial" w:cs="Arial"/>
          <w:sz w:val="24"/>
          <w:szCs w:val="24"/>
        </w:rPr>
        <w:t>Mr Bostock thanked everyone for their efforts and support in achieving the financial target for 2023/24. He explained that this year the target is approx. £47m with the focus on efficiency, productivity and service redesign</w:t>
      </w:r>
    </w:p>
    <w:p w:rsidR="5E55DAF4" w:rsidRPr="00433CDE" w:rsidRDefault="5E55DAF4" w:rsidP="5E55DAF4">
      <w:pPr>
        <w:spacing w:after="16" w:line="360" w:lineRule="auto"/>
        <w:contextualSpacing/>
        <w:rPr>
          <w:rFonts w:ascii="Arial" w:eastAsia="Times New Roman" w:hAnsi="Arial" w:cs="Arial"/>
          <w:sz w:val="24"/>
          <w:szCs w:val="24"/>
        </w:rPr>
      </w:pPr>
    </w:p>
    <w:p w:rsidR="00216D48" w:rsidRPr="00433CDE" w:rsidRDefault="00216D48" w:rsidP="00756CD4">
      <w:pPr>
        <w:spacing w:after="16" w:line="360" w:lineRule="auto"/>
        <w:rPr>
          <w:rFonts w:ascii="Arial" w:hAnsi="Arial" w:cs="Arial"/>
          <w:sz w:val="24"/>
          <w:szCs w:val="24"/>
        </w:rPr>
      </w:pPr>
    </w:p>
    <w:p w:rsidR="00777F68" w:rsidRPr="00433CDE" w:rsidRDefault="00DC165E" w:rsidP="5E55DAF4">
      <w:pPr>
        <w:spacing w:after="16" w:line="360" w:lineRule="auto"/>
        <w:rPr>
          <w:rFonts w:ascii="Arial" w:hAnsi="Arial" w:cs="Arial"/>
          <w:b/>
          <w:bCs/>
          <w:sz w:val="24"/>
          <w:szCs w:val="24"/>
        </w:rPr>
      </w:pPr>
      <w:r w:rsidRPr="00433CDE">
        <w:rPr>
          <w:rFonts w:ascii="Arial" w:hAnsi="Arial" w:cs="Arial"/>
          <w:b/>
          <w:bCs/>
          <w:sz w:val="24"/>
          <w:szCs w:val="24"/>
        </w:rPr>
        <w:t>6.1.2</w:t>
      </w:r>
      <w:r w:rsidRPr="00433CDE">
        <w:rPr>
          <w:rFonts w:ascii="Arial" w:hAnsi="Arial" w:cs="Arial"/>
          <w:sz w:val="24"/>
          <w:szCs w:val="24"/>
        </w:rPr>
        <w:tab/>
      </w:r>
      <w:r w:rsidR="0F52B4B0" w:rsidRPr="00433CDE">
        <w:rPr>
          <w:rFonts w:ascii="Arial" w:hAnsi="Arial" w:cs="Arial"/>
          <w:b/>
          <w:bCs/>
          <w:sz w:val="24"/>
          <w:szCs w:val="24"/>
        </w:rPr>
        <w:t>13</w:t>
      </w:r>
      <w:r w:rsidR="007D4B4B" w:rsidRPr="00433CDE">
        <w:rPr>
          <w:rFonts w:ascii="Arial" w:hAnsi="Arial" w:cs="Arial"/>
          <w:b/>
          <w:bCs/>
          <w:sz w:val="24"/>
          <w:szCs w:val="24"/>
        </w:rPr>
        <w:t xml:space="preserve"> </w:t>
      </w:r>
      <w:r w:rsidR="00777F68" w:rsidRPr="00433CDE">
        <w:rPr>
          <w:rFonts w:ascii="Arial" w:hAnsi="Arial" w:cs="Arial"/>
          <w:b/>
          <w:bCs/>
          <w:sz w:val="24"/>
          <w:szCs w:val="24"/>
        </w:rPr>
        <w:t>June 202</w:t>
      </w:r>
      <w:r w:rsidR="7CD01D7D" w:rsidRPr="00433CDE">
        <w:rPr>
          <w:rFonts w:ascii="Arial" w:hAnsi="Arial" w:cs="Arial"/>
          <w:b/>
          <w:bCs/>
          <w:sz w:val="24"/>
          <w:szCs w:val="24"/>
        </w:rPr>
        <w:t>4</w:t>
      </w:r>
      <w:r w:rsidR="00777F68" w:rsidRPr="00433CDE">
        <w:rPr>
          <w:rFonts w:ascii="Arial" w:hAnsi="Arial" w:cs="Arial"/>
          <w:b/>
          <w:bCs/>
          <w:sz w:val="24"/>
          <w:szCs w:val="24"/>
        </w:rPr>
        <w:t>:</w:t>
      </w:r>
    </w:p>
    <w:tbl>
      <w:tblPr>
        <w:tblW w:w="0" w:type="auto"/>
        <w:tblLayout w:type="fixed"/>
        <w:tblLook w:val="06A0" w:firstRow="1" w:lastRow="0" w:firstColumn="1" w:lastColumn="0" w:noHBand="1" w:noVBand="1"/>
      </w:tblPr>
      <w:tblGrid>
        <w:gridCol w:w="9015"/>
      </w:tblGrid>
      <w:tr w:rsidR="5E55DAF4" w:rsidRPr="00433CDE" w:rsidTr="0DB0F513">
        <w:trPr>
          <w:trHeight w:val="300"/>
        </w:trPr>
        <w:tc>
          <w:tcPr>
            <w:tcW w:w="9015" w:type="dxa"/>
            <w:tcMar>
              <w:left w:w="181" w:type="dxa"/>
              <w:right w:w="181" w:type="dxa"/>
            </w:tcMar>
          </w:tcPr>
          <w:p w:rsidR="5E55DAF4" w:rsidRPr="00433CDE" w:rsidRDefault="5E55DAF4" w:rsidP="5E55DAF4">
            <w:pPr>
              <w:spacing w:after="16" w:line="360" w:lineRule="auto"/>
              <w:rPr>
                <w:rFonts w:ascii="Arial" w:eastAsia="Times New Roman" w:hAnsi="Arial" w:cs="Arial"/>
                <w:sz w:val="24"/>
                <w:szCs w:val="24"/>
                <w:lang w:val="en-US"/>
              </w:rPr>
            </w:pPr>
            <w:r w:rsidRPr="00433CDE">
              <w:rPr>
                <w:rFonts w:ascii="Arial" w:eastAsia="Times New Roman" w:hAnsi="Arial" w:cs="Arial"/>
                <w:sz w:val="24"/>
                <w:szCs w:val="24"/>
                <w:lang w:val="en-US"/>
              </w:rPr>
              <w:t>The Director of Corporate Governance provided an update report to the Forum on behalf of the Chief Executive. Key points included:</w:t>
            </w:r>
          </w:p>
        </w:tc>
      </w:tr>
      <w:tr w:rsidR="5E55DAF4" w:rsidRPr="00433CDE" w:rsidTr="0DB0F513">
        <w:trPr>
          <w:trHeight w:val="300"/>
        </w:trPr>
        <w:tc>
          <w:tcPr>
            <w:tcW w:w="9015" w:type="dxa"/>
            <w:tcMar>
              <w:left w:w="181" w:type="dxa"/>
              <w:right w:w="181" w:type="dxa"/>
            </w:tcMar>
          </w:tcPr>
          <w:p w:rsidR="5E55DAF4" w:rsidRPr="00433CDE" w:rsidRDefault="5E55DAF4" w:rsidP="0DB0F513">
            <w:pPr>
              <w:pStyle w:val="ListParagraph"/>
              <w:numPr>
                <w:ilvl w:val="0"/>
                <w:numId w:val="7"/>
              </w:numPr>
              <w:spacing w:after="0" w:line="360" w:lineRule="auto"/>
              <w:rPr>
                <w:rFonts w:ascii="Arial" w:eastAsia="Arial" w:hAnsi="Arial" w:cs="Arial"/>
                <w:sz w:val="24"/>
                <w:szCs w:val="24"/>
              </w:rPr>
            </w:pPr>
            <w:r w:rsidRPr="00433CDE">
              <w:rPr>
                <w:rFonts w:ascii="Arial" w:eastAsia="Arial" w:hAnsi="Arial" w:cs="Arial"/>
                <w:sz w:val="24"/>
                <w:szCs w:val="24"/>
              </w:rPr>
              <w:t xml:space="preserve">Welsh Government have responded to the annual plans submitted and CAVUHB have not been asked to revise and resubmit our plans.   The financial difficulty ahead and the challenging £47 million savings target was recognised. At the Sustainability Programme Board, it was identified that of the £47million pounds, £32 million, has been identified, but £12 million is still in the red category and progress is not where it needs to be. </w:t>
            </w:r>
          </w:p>
          <w:p w:rsidR="5E55DAF4" w:rsidRPr="00433CDE" w:rsidRDefault="5E55DAF4" w:rsidP="0DB0F513">
            <w:pPr>
              <w:pStyle w:val="ListParagraph"/>
              <w:numPr>
                <w:ilvl w:val="0"/>
                <w:numId w:val="7"/>
              </w:numPr>
              <w:spacing w:after="0" w:line="360" w:lineRule="auto"/>
              <w:rPr>
                <w:rFonts w:ascii="Arial" w:eastAsia="Arial" w:hAnsi="Arial" w:cs="Arial"/>
                <w:sz w:val="24"/>
                <w:szCs w:val="24"/>
              </w:rPr>
            </w:pPr>
            <w:r w:rsidRPr="00433CDE">
              <w:rPr>
                <w:rFonts w:ascii="Arial" w:eastAsia="Arial" w:hAnsi="Arial" w:cs="Arial"/>
                <w:sz w:val="24"/>
                <w:szCs w:val="24"/>
              </w:rPr>
              <w:t>An email was sent out by the Chief Executive on 7/6/2024 where a number of control actions were outlined to strengthen the savings plan and take control of expenditure. This includes scrutiny over the use of agency staff, the holding of new job vacancies and the review of Retire and Return applications by an Executive moderation panel.</w:t>
            </w:r>
          </w:p>
          <w:p w:rsidR="5E55DAF4" w:rsidRPr="00433CDE" w:rsidRDefault="5E55DAF4" w:rsidP="0DB0F513">
            <w:pPr>
              <w:pStyle w:val="ListParagraph"/>
              <w:numPr>
                <w:ilvl w:val="0"/>
                <w:numId w:val="7"/>
              </w:numPr>
              <w:spacing w:after="0" w:line="360" w:lineRule="auto"/>
              <w:rPr>
                <w:rFonts w:ascii="Arial" w:eastAsia="Arial" w:hAnsi="Arial" w:cs="Arial"/>
                <w:sz w:val="24"/>
                <w:szCs w:val="24"/>
              </w:rPr>
            </w:pPr>
            <w:r w:rsidRPr="00433CDE">
              <w:rPr>
                <w:rFonts w:ascii="Arial" w:eastAsia="Arial" w:hAnsi="Arial" w:cs="Arial"/>
                <w:sz w:val="24"/>
                <w:szCs w:val="24"/>
              </w:rPr>
              <w:t>An initial pilot on the Call for Concern (a scheme which provides the opportunity for patients and family members to seek a second opinion) has been completed successfully and the next steps involve the creation of a standard operating procedure which can be implemented across the organisation by September.</w:t>
            </w:r>
          </w:p>
          <w:p w:rsidR="5E55DAF4" w:rsidRPr="00433CDE" w:rsidRDefault="5E55DAF4" w:rsidP="0DB0F513">
            <w:pPr>
              <w:pStyle w:val="ListParagraph"/>
              <w:numPr>
                <w:ilvl w:val="0"/>
                <w:numId w:val="7"/>
              </w:numPr>
              <w:spacing w:after="0" w:line="360" w:lineRule="auto"/>
              <w:rPr>
                <w:rFonts w:ascii="Arial" w:eastAsia="Arial" w:hAnsi="Arial" w:cs="Arial"/>
                <w:sz w:val="24"/>
                <w:szCs w:val="24"/>
              </w:rPr>
            </w:pPr>
            <w:r w:rsidRPr="00433CDE">
              <w:rPr>
                <w:rFonts w:ascii="Arial" w:eastAsia="Arial" w:hAnsi="Arial" w:cs="Arial"/>
                <w:sz w:val="24"/>
                <w:szCs w:val="24"/>
              </w:rPr>
              <w:t xml:space="preserve">The importance of Decarbonisation and the focus on the decarbonisation agenda. </w:t>
            </w:r>
          </w:p>
          <w:p w:rsidR="5E55DAF4" w:rsidRPr="00433CDE" w:rsidRDefault="5E55DAF4" w:rsidP="0DB0F513">
            <w:pPr>
              <w:pStyle w:val="ListParagraph"/>
              <w:numPr>
                <w:ilvl w:val="0"/>
                <w:numId w:val="7"/>
              </w:numPr>
              <w:spacing w:after="0" w:line="360" w:lineRule="auto"/>
              <w:rPr>
                <w:rFonts w:ascii="Arial" w:eastAsia="Arial" w:hAnsi="Arial" w:cs="Arial"/>
                <w:sz w:val="24"/>
                <w:szCs w:val="24"/>
              </w:rPr>
            </w:pPr>
            <w:r w:rsidRPr="00433CDE">
              <w:rPr>
                <w:rFonts w:ascii="Arial" w:eastAsia="Arial" w:hAnsi="Arial" w:cs="Arial"/>
                <w:sz w:val="24"/>
                <w:szCs w:val="24"/>
              </w:rPr>
              <w:t>The Infected Blood Inquiry report. The Haemophilia Centre have a really strong relationship with patients in the represented groups and there's a genuine passion within the team to look after them. The Chief Executive has expressed the importance of not being complacent about the past but to understand what are we potentially naive about and to understand if this could possibly be happening now and if similar decisions, mistakes and behaviours are taking place.</w:t>
            </w:r>
          </w:p>
        </w:tc>
      </w:tr>
    </w:tbl>
    <w:p w:rsidR="5E55DAF4" w:rsidRPr="00433CDE" w:rsidRDefault="5E55DAF4" w:rsidP="5E55DAF4">
      <w:pPr>
        <w:spacing w:after="16" w:line="360" w:lineRule="auto"/>
        <w:rPr>
          <w:rFonts w:ascii="Arial" w:hAnsi="Arial" w:cs="Arial"/>
          <w:b/>
          <w:bCs/>
          <w:sz w:val="24"/>
          <w:szCs w:val="24"/>
        </w:rPr>
      </w:pPr>
    </w:p>
    <w:p w:rsidR="007815D5" w:rsidRPr="00433CDE" w:rsidRDefault="007815D5" w:rsidP="5E55DAF4">
      <w:pPr>
        <w:spacing w:after="16" w:line="360" w:lineRule="auto"/>
        <w:rPr>
          <w:rFonts w:ascii="Arial" w:hAnsi="Arial" w:cs="Arial"/>
          <w:sz w:val="24"/>
          <w:szCs w:val="24"/>
        </w:rPr>
      </w:pPr>
    </w:p>
    <w:p w:rsidR="00777F68" w:rsidRPr="00433CDE" w:rsidRDefault="00DC165E" w:rsidP="5E55DAF4">
      <w:pPr>
        <w:spacing w:after="16" w:line="360" w:lineRule="auto"/>
        <w:rPr>
          <w:rFonts w:ascii="Arial" w:hAnsi="Arial" w:cs="Arial"/>
          <w:b/>
          <w:bCs/>
          <w:sz w:val="24"/>
          <w:szCs w:val="24"/>
        </w:rPr>
      </w:pPr>
      <w:r w:rsidRPr="00433CDE">
        <w:rPr>
          <w:rFonts w:ascii="Arial" w:hAnsi="Arial" w:cs="Arial"/>
          <w:b/>
          <w:bCs/>
          <w:sz w:val="24"/>
          <w:szCs w:val="24"/>
        </w:rPr>
        <w:t>6.1.3</w:t>
      </w:r>
      <w:r w:rsidRPr="00433CDE">
        <w:rPr>
          <w:rFonts w:ascii="Arial" w:hAnsi="Arial" w:cs="Arial"/>
          <w:sz w:val="24"/>
          <w:szCs w:val="24"/>
        </w:rPr>
        <w:tab/>
      </w:r>
      <w:r w:rsidR="5B2B469E" w:rsidRPr="00433CDE">
        <w:rPr>
          <w:rFonts w:ascii="Arial" w:hAnsi="Arial" w:cs="Arial"/>
          <w:b/>
          <w:bCs/>
          <w:sz w:val="24"/>
          <w:szCs w:val="24"/>
        </w:rPr>
        <w:t>5</w:t>
      </w:r>
      <w:r w:rsidR="007D4B4B" w:rsidRPr="00433CDE">
        <w:rPr>
          <w:rFonts w:ascii="Arial" w:hAnsi="Arial" w:cs="Arial"/>
          <w:b/>
          <w:bCs/>
          <w:sz w:val="24"/>
          <w:szCs w:val="24"/>
        </w:rPr>
        <w:t xml:space="preserve"> </w:t>
      </w:r>
      <w:r w:rsidR="00777F68" w:rsidRPr="00433CDE">
        <w:rPr>
          <w:rFonts w:ascii="Arial" w:hAnsi="Arial" w:cs="Arial"/>
          <w:b/>
          <w:bCs/>
          <w:sz w:val="24"/>
          <w:szCs w:val="24"/>
        </w:rPr>
        <w:t>August 202</w:t>
      </w:r>
      <w:r w:rsidR="0055489D" w:rsidRPr="00433CDE">
        <w:rPr>
          <w:rFonts w:ascii="Arial" w:hAnsi="Arial" w:cs="Arial"/>
          <w:b/>
          <w:bCs/>
          <w:sz w:val="24"/>
          <w:szCs w:val="24"/>
        </w:rPr>
        <w:t>3</w:t>
      </w:r>
      <w:r w:rsidR="00216D48" w:rsidRPr="00433CDE">
        <w:rPr>
          <w:rFonts w:ascii="Arial" w:hAnsi="Arial" w:cs="Arial"/>
          <w:b/>
          <w:bCs/>
          <w:sz w:val="24"/>
          <w:szCs w:val="24"/>
        </w:rPr>
        <w:t>:</w:t>
      </w:r>
    </w:p>
    <w:tbl>
      <w:tblPr>
        <w:tblW w:w="0" w:type="auto"/>
        <w:tblLayout w:type="fixed"/>
        <w:tblLook w:val="06A0" w:firstRow="1" w:lastRow="0" w:firstColumn="1" w:lastColumn="0" w:noHBand="1" w:noVBand="1"/>
      </w:tblPr>
      <w:tblGrid>
        <w:gridCol w:w="9015"/>
      </w:tblGrid>
      <w:tr w:rsidR="5E55DAF4" w:rsidRPr="00433CDE" w:rsidTr="5E55DAF4">
        <w:trPr>
          <w:trHeight w:val="300"/>
        </w:trPr>
        <w:tc>
          <w:tcPr>
            <w:tcW w:w="9015" w:type="dxa"/>
            <w:tcMar>
              <w:left w:w="181" w:type="dxa"/>
              <w:right w:w="181" w:type="dxa"/>
            </w:tcMar>
          </w:tcPr>
          <w:p w:rsidR="5E55DAF4" w:rsidRPr="00433CDE" w:rsidRDefault="5E55DAF4" w:rsidP="5E55DAF4">
            <w:pPr>
              <w:spacing w:before="240" w:after="240" w:line="360" w:lineRule="auto"/>
              <w:rPr>
                <w:rFonts w:ascii="Arial" w:eastAsia="Arial" w:hAnsi="Arial" w:cs="Arial"/>
                <w:sz w:val="24"/>
                <w:szCs w:val="24"/>
                <w:lang w:val="en-US"/>
              </w:rPr>
            </w:pPr>
            <w:r w:rsidRPr="00433CDE">
              <w:rPr>
                <w:rFonts w:ascii="Arial" w:eastAsia="Arial" w:hAnsi="Arial" w:cs="Arial"/>
                <w:sz w:val="24"/>
                <w:szCs w:val="24"/>
                <w:lang w:val="en-US"/>
              </w:rPr>
              <w:t>The Chief Executive, Suzanne Rankin (SR), provided an update report to the Forum. Key points included:</w:t>
            </w:r>
          </w:p>
          <w:p w:rsidR="5E55DAF4" w:rsidRPr="00433CDE" w:rsidRDefault="5E55DAF4" w:rsidP="5E55DAF4">
            <w:pPr>
              <w:pStyle w:val="ListParagraph"/>
              <w:numPr>
                <w:ilvl w:val="0"/>
                <w:numId w:val="4"/>
              </w:numPr>
              <w:spacing w:after="0" w:line="360" w:lineRule="auto"/>
              <w:rPr>
                <w:rFonts w:ascii="Arial" w:eastAsia="Arial" w:hAnsi="Arial" w:cs="Arial"/>
                <w:sz w:val="24"/>
                <w:szCs w:val="24"/>
              </w:rPr>
            </w:pPr>
            <w:r w:rsidRPr="00433CDE">
              <w:rPr>
                <w:rFonts w:ascii="Arial" w:eastAsia="Arial" w:hAnsi="Arial" w:cs="Arial"/>
                <w:sz w:val="24"/>
                <w:szCs w:val="24"/>
              </w:rPr>
              <w:t>The refreshed Strategy was relaunched at the last Annual General Meeting and work is taking place to establish the portfolio groups that will provide oversight of the delivery of the strategic objectives. SR is pleased with how quickly the refresh strategy has embedded into the organisation and explained we are now moving towards the delivery and planning for next year.</w:t>
            </w:r>
          </w:p>
          <w:p w:rsidR="5E55DAF4" w:rsidRPr="00433CDE" w:rsidRDefault="5E55DAF4" w:rsidP="5E55DAF4">
            <w:pPr>
              <w:pStyle w:val="ListParagraph"/>
              <w:numPr>
                <w:ilvl w:val="0"/>
                <w:numId w:val="4"/>
              </w:numPr>
              <w:spacing w:after="0" w:line="360" w:lineRule="auto"/>
              <w:ind w:left="714" w:hanging="357"/>
              <w:rPr>
                <w:rFonts w:ascii="Arial" w:eastAsia="Arial" w:hAnsi="Arial" w:cs="Arial"/>
                <w:sz w:val="24"/>
                <w:szCs w:val="24"/>
              </w:rPr>
            </w:pPr>
            <w:r w:rsidRPr="00433CDE">
              <w:rPr>
                <w:rFonts w:ascii="Arial" w:eastAsia="Arial" w:hAnsi="Arial" w:cs="Arial"/>
                <w:sz w:val="24"/>
                <w:szCs w:val="24"/>
              </w:rPr>
              <w:t>We have not been required by Welsh Government to resubmit our Annual Plan, although they have concerns around our ability to deliver in relation to the financial position and in terms of performance, specifically around planned care.  SR noted that at this point we have £29 million secured but have a long way to go to meeting the requirement despite the great work being done particularly in the workforce arena.</w:t>
            </w:r>
          </w:p>
          <w:p w:rsidR="5E55DAF4" w:rsidRPr="00433CDE" w:rsidRDefault="5E55DAF4" w:rsidP="5E55DAF4">
            <w:pPr>
              <w:pStyle w:val="ListParagraph"/>
              <w:numPr>
                <w:ilvl w:val="0"/>
                <w:numId w:val="4"/>
              </w:numPr>
              <w:spacing w:after="0" w:line="360" w:lineRule="auto"/>
              <w:ind w:left="714" w:hanging="357"/>
              <w:rPr>
                <w:rFonts w:ascii="Arial" w:eastAsia="Arial" w:hAnsi="Arial" w:cs="Arial"/>
                <w:sz w:val="24"/>
                <w:szCs w:val="24"/>
              </w:rPr>
            </w:pPr>
            <w:r w:rsidRPr="00433CDE">
              <w:rPr>
                <w:rFonts w:ascii="Arial" w:eastAsia="Arial" w:hAnsi="Arial" w:cs="Arial"/>
                <w:color w:val="323130"/>
                <w:sz w:val="24"/>
                <w:szCs w:val="24"/>
              </w:rPr>
              <w:t xml:space="preserve">Staff Survey Focus Group - </w:t>
            </w:r>
            <w:r w:rsidRPr="00433CDE">
              <w:rPr>
                <w:rFonts w:ascii="Arial" w:eastAsia="Arial" w:hAnsi="Arial" w:cs="Arial"/>
                <w:sz w:val="24"/>
                <w:szCs w:val="24"/>
              </w:rPr>
              <w:t>SR led the session on the 1 July 2024 which discussed the initial CAVUHB staff survey results and noted good engagement with representation from across the organisation from all professional groups.  Key topics discussed included the importance of equity, dignity and respect for all, access to education and training for all along with a reflection about the quality of line management. SR explained that the output from these discussions will be used to inform the planning around responding to the Staff survey</w:t>
            </w:r>
          </w:p>
          <w:p w:rsidR="5E55DAF4" w:rsidRPr="00433CDE" w:rsidRDefault="5E55DAF4" w:rsidP="5E55DAF4">
            <w:pPr>
              <w:pStyle w:val="ListParagraph"/>
              <w:numPr>
                <w:ilvl w:val="0"/>
                <w:numId w:val="4"/>
              </w:numPr>
              <w:spacing w:after="0" w:line="360" w:lineRule="auto"/>
              <w:rPr>
                <w:rFonts w:ascii="Arial" w:eastAsia="Arial" w:hAnsi="Arial" w:cs="Arial"/>
                <w:color w:val="323130"/>
                <w:sz w:val="24"/>
                <w:szCs w:val="24"/>
              </w:rPr>
            </w:pPr>
            <w:r w:rsidRPr="00433CDE">
              <w:rPr>
                <w:rFonts w:ascii="Arial" w:eastAsia="Arial" w:hAnsi="Arial" w:cs="Arial"/>
                <w:color w:val="323130"/>
                <w:sz w:val="24"/>
                <w:szCs w:val="24"/>
              </w:rPr>
              <w:t>WRES data – this is the first time the Workforce Race Equality Standards (WRES) has been run in Wales.  A meeting with the Welsh Government will take place to help us understand and interpret the data. Following this meeting, WRES will be brought back to the LPF for further discussion</w:t>
            </w:r>
          </w:p>
          <w:p w:rsidR="5E55DAF4" w:rsidRPr="00433CDE" w:rsidRDefault="5E55DAF4" w:rsidP="5E55DAF4">
            <w:pPr>
              <w:pStyle w:val="ListParagraph"/>
              <w:numPr>
                <w:ilvl w:val="0"/>
                <w:numId w:val="4"/>
              </w:numPr>
              <w:spacing w:after="0" w:line="360" w:lineRule="auto"/>
              <w:rPr>
                <w:rFonts w:ascii="Arial" w:eastAsia="Arial" w:hAnsi="Arial" w:cs="Arial"/>
                <w:sz w:val="24"/>
                <w:szCs w:val="24"/>
              </w:rPr>
            </w:pPr>
            <w:r w:rsidRPr="00433CDE">
              <w:rPr>
                <w:rFonts w:ascii="Arial" w:eastAsia="Arial" w:hAnsi="Arial" w:cs="Arial"/>
                <w:sz w:val="24"/>
                <w:szCs w:val="24"/>
              </w:rPr>
              <w:t xml:space="preserve">Clinical Boards were encouraged to engage with staff and trade unions, especially around the difficult decisions to be made as without proper conversations it is not possible to make a balanced assessment of the options.   </w:t>
            </w:r>
          </w:p>
          <w:p w:rsidR="5E55DAF4" w:rsidRPr="00433CDE" w:rsidRDefault="5E55DAF4" w:rsidP="5E55DAF4">
            <w:pPr>
              <w:spacing w:before="240" w:after="120"/>
              <w:rPr>
                <w:rFonts w:ascii="Arial" w:eastAsia="Arial" w:hAnsi="Arial" w:cs="Arial"/>
                <w:sz w:val="24"/>
                <w:szCs w:val="24"/>
              </w:rPr>
            </w:pPr>
          </w:p>
        </w:tc>
      </w:tr>
    </w:tbl>
    <w:p w:rsidR="00777F68" w:rsidRPr="00433CDE" w:rsidRDefault="00DC165E" w:rsidP="5E55DAF4">
      <w:pPr>
        <w:spacing w:after="16" w:line="360" w:lineRule="auto"/>
        <w:contextualSpacing/>
        <w:rPr>
          <w:rFonts w:ascii="Arial" w:eastAsia="Times New Roman" w:hAnsi="Arial" w:cs="Arial"/>
          <w:b/>
          <w:bCs/>
          <w:sz w:val="24"/>
          <w:szCs w:val="24"/>
        </w:rPr>
      </w:pPr>
      <w:r w:rsidRPr="00433CDE">
        <w:rPr>
          <w:rFonts w:ascii="Arial" w:eastAsia="Times New Roman" w:hAnsi="Arial" w:cs="Arial"/>
          <w:b/>
          <w:bCs/>
          <w:sz w:val="24"/>
          <w:szCs w:val="24"/>
        </w:rPr>
        <w:t>6.1.4</w:t>
      </w:r>
      <w:r w:rsidRPr="00433CDE">
        <w:rPr>
          <w:rFonts w:ascii="Arial" w:hAnsi="Arial" w:cs="Arial"/>
          <w:sz w:val="24"/>
          <w:szCs w:val="24"/>
        </w:rPr>
        <w:tab/>
      </w:r>
      <w:r w:rsidR="6D27F9E1" w:rsidRPr="00433CDE">
        <w:rPr>
          <w:rFonts w:ascii="Arial" w:eastAsia="Times New Roman" w:hAnsi="Arial" w:cs="Arial"/>
          <w:b/>
          <w:bCs/>
          <w:sz w:val="24"/>
          <w:szCs w:val="24"/>
        </w:rPr>
        <w:t xml:space="preserve">9 </w:t>
      </w:r>
      <w:r w:rsidR="00777F68" w:rsidRPr="00433CDE">
        <w:rPr>
          <w:rFonts w:ascii="Arial" w:eastAsia="Times New Roman" w:hAnsi="Arial" w:cs="Arial"/>
          <w:b/>
          <w:bCs/>
          <w:sz w:val="24"/>
          <w:szCs w:val="24"/>
        </w:rPr>
        <w:t>October 202</w:t>
      </w:r>
      <w:r w:rsidR="0055489D" w:rsidRPr="00433CDE">
        <w:rPr>
          <w:rFonts w:ascii="Arial" w:eastAsia="Times New Roman" w:hAnsi="Arial" w:cs="Arial"/>
          <w:b/>
          <w:bCs/>
          <w:sz w:val="24"/>
          <w:szCs w:val="24"/>
        </w:rPr>
        <w:t>3</w:t>
      </w:r>
      <w:r w:rsidR="00777F68" w:rsidRPr="00433CDE">
        <w:rPr>
          <w:rFonts w:ascii="Arial" w:eastAsia="Times New Roman" w:hAnsi="Arial" w:cs="Arial"/>
          <w:b/>
          <w:bCs/>
          <w:sz w:val="24"/>
          <w:szCs w:val="24"/>
        </w:rPr>
        <w:t>:</w:t>
      </w:r>
    </w:p>
    <w:tbl>
      <w:tblPr>
        <w:tblW w:w="0" w:type="auto"/>
        <w:tblLayout w:type="fixed"/>
        <w:tblLook w:val="06A0" w:firstRow="1" w:lastRow="0" w:firstColumn="1" w:lastColumn="0" w:noHBand="1" w:noVBand="1"/>
      </w:tblPr>
      <w:tblGrid>
        <w:gridCol w:w="9015"/>
      </w:tblGrid>
      <w:tr w:rsidR="5E55DAF4" w:rsidRPr="00433CDE" w:rsidTr="5E55DAF4">
        <w:trPr>
          <w:trHeight w:val="300"/>
        </w:trPr>
        <w:tc>
          <w:tcPr>
            <w:tcW w:w="9015" w:type="dxa"/>
            <w:tcMar>
              <w:left w:w="181" w:type="dxa"/>
              <w:right w:w="181" w:type="dxa"/>
            </w:tcMar>
          </w:tcPr>
          <w:p w:rsidR="5E55DAF4" w:rsidRPr="00433CDE" w:rsidRDefault="5E55DAF4" w:rsidP="5E55DAF4">
            <w:pPr>
              <w:spacing w:before="240" w:after="240" w:line="360" w:lineRule="auto"/>
              <w:rPr>
                <w:rFonts w:ascii="Arial" w:eastAsia="Arial" w:hAnsi="Arial" w:cs="Arial"/>
                <w:sz w:val="24"/>
                <w:szCs w:val="24"/>
                <w:lang w:val="en-US"/>
              </w:rPr>
            </w:pPr>
            <w:r w:rsidRPr="00433CDE">
              <w:rPr>
                <w:rFonts w:ascii="Arial" w:eastAsia="Arial" w:hAnsi="Arial" w:cs="Arial"/>
                <w:sz w:val="24"/>
                <w:szCs w:val="24"/>
                <w:lang w:val="en-US"/>
              </w:rPr>
              <w:t>The Chief Executive, Suzanne Rankin (SR), provided an update report to the Forum. Key points included:</w:t>
            </w:r>
          </w:p>
          <w:p w:rsidR="5E55DAF4" w:rsidRPr="00433CDE" w:rsidRDefault="5E55DAF4" w:rsidP="5E55DAF4">
            <w:pPr>
              <w:pStyle w:val="ListParagraph"/>
              <w:numPr>
                <w:ilvl w:val="0"/>
                <w:numId w:val="3"/>
              </w:numPr>
              <w:spacing w:before="240" w:after="240" w:line="360" w:lineRule="auto"/>
              <w:rPr>
                <w:rFonts w:ascii="Arial" w:eastAsia="Arial" w:hAnsi="Arial" w:cs="Arial"/>
                <w:sz w:val="24"/>
                <w:szCs w:val="24"/>
              </w:rPr>
            </w:pPr>
            <w:r w:rsidRPr="00433CDE">
              <w:rPr>
                <w:rFonts w:ascii="Arial" w:eastAsia="Arial" w:hAnsi="Arial" w:cs="Arial"/>
                <w:sz w:val="24"/>
                <w:szCs w:val="24"/>
                <w:lang w:val="en-US"/>
              </w:rPr>
              <w:t xml:space="preserve"> </w:t>
            </w:r>
            <w:r w:rsidRPr="00433CDE">
              <w:rPr>
                <w:rFonts w:ascii="Arial" w:eastAsia="Arial" w:hAnsi="Arial" w:cs="Arial"/>
                <w:sz w:val="24"/>
                <w:szCs w:val="24"/>
              </w:rPr>
              <w:t xml:space="preserve">Work continues to respond to the feedback from the 2023 Staff Survey through Staff Assemblies and the dissemination of results.   The 2024 Survey has now been launched and will run till the end of November.   Work will focus on solutions and what we can do to address the issues but it will take time to fix the cultural challenges.  The importance of the survey was noted, with the annualization of the survey providing longitudinal data required to get the themes and trends.   </w:t>
            </w:r>
          </w:p>
          <w:p w:rsidR="5E55DAF4" w:rsidRPr="00433CDE" w:rsidRDefault="5E55DAF4" w:rsidP="5E55DAF4">
            <w:pPr>
              <w:pStyle w:val="ListParagraph"/>
              <w:numPr>
                <w:ilvl w:val="0"/>
                <w:numId w:val="3"/>
              </w:numPr>
              <w:spacing w:after="0" w:line="360" w:lineRule="auto"/>
              <w:rPr>
                <w:rFonts w:ascii="Arial" w:eastAsia="Arial" w:hAnsi="Arial" w:cs="Arial"/>
                <w:sz w:val="24"/>
                <w:szCs w:val="24"/>
              </w:rPr>
            </w:pPr>
            <w:r w:rsidRPr="00433CDE">
              <w:rPr>
                <w:rFonts w:ascii="Arial" w:eastAsia="Arial" w:hAnsi="Arial" w:cs="Arial"/>
                <w:sz w:val="24"/>
                <w:szCs w:val="24"/>
              </w:rPr>
              <w:t>It is hoped a celebration can be arranged for Spring / Summer 2025 with awards orientated around the strategic objectives with nominations from within teams and the public.</w:t>
            </w:r>
          </w:p>
          <w:p w:rsidR="5E55DAF4" w:rsidRPr="00433CDE" w:rsidRDefault="5E55DAF4" w:rsidP="5E55DAF4">
            <w:pPr>
              <w:pStyle w:val="ListParagraph"/>
              <w:numPr>
                <w:ilvl w:val="0"/>
                <w:numId w:val="3"/>
              </w:numPr>
              <w:spacing w:after="0" w:line="360" w:lineRule="auto"/>
              <w:rPr>
                <w:rFonts w:ascii="Arial" w:eastAsia="Arial" w:hAnsi="Arial" w:cs="Arial"/>
                <w:sz w:val="24"/>
                <w:szCs w:val="24"/>
              </w:rPr>
            </w:pPr>
            <w:r w:rsidRPr="00433CDE">
              <w:rPr>
                <w:rFonts w:ascii="Arial" w:eastAsia="Arial" w:hAnsi="Arial" w:cs="Arial"/>
                <w:sz w:val="24"/>
                <w:szCs w:val="24"/>
              </w:rPr>
              <w:t>The launch of the Shaping Our Future Quality Excellence work was underway as part of Patient Safety Week to raise the profile of the mission that has been set in the organisation which is to eradicate avoidable harm.</w:t>
            </w:r>
          </w:p>
          <w:p w:rsidR="5E55DAF4" w:rsidRPr="00433CDE" w:rsidRDefault="5E55DAF4" w:rsidP="5E55DAF4">
            <w:pPr>
              <w:pStyle w:val="ListParagraph"/>
              <w:numPr>
                <w:ilvl w:val="0"/>
                <w:numId w:val="3"/>
              </w:numPr>
              <w:spacing w:after="0" w:line="360" w:lineRule="auto"/>
              <w:rPr>
                <w:rFonts w:ascii="Arial" w:eastAsia="Arial" w:hAnsi="Arial" w:cs="Arial"/>
                <w:sz w:val="24"/>
                <w:szCs w:val="24"/>
              </w:rPr>
            </w:pPr>
            <w:r w:rsidRPr="00433CDE">
              <w:rPr>
                <w:rFonts w:ascii="Arial" w:eastAsia="Arial" w:hAnsi="Arial" w:cs="Arial"/>
                <w:sz w:val="24"/>
                <w:szCs w:val="24"/>
              </w:rPr>
              <w:t>Vaccination for COVID and flu is readily accessible for colleagues and there are a number of pop up clinics which have been really well advertised.</w:t>
            </w:r>
          </w:p>
          <w:p w:rsidR="5E55DAF4" w:rsidRPr="00433CDE" w:rsidRDefault="5E55DAF4" w:rsidP="5E55DAF4">
            <w:pPr>
              <w:pStyle w:val="ListParagraph"/>
              <w:numPr>
                <w:ilvl w:val="0"/>
                <w:numId w:val="3"/>
              </w:numPr>
              <w:spacing w:after="0" w:line="360" w:lineRule="auto"/>
              <w:rPr>
                <w:rFonts w:ascii="Arial" w:eastAsia="Arial" w:hAnsi="Arial" w:cs="Arial"/>
                <w:sz w:val="24"/>
                <w:szCs w:val="24"/>
              </w:rPr>
            </w:pPr>
            <w:r w:rsidRPr="00433CDE">
              <w:rPr>
                <w:rFonts w:ascii="Arial" w:eastAsia="Arial" w:hAnsi="Arial" w:cs="Arial"/>
                <w:sz w:val="24"/>
                <w:szCs w:val="24"/>
              </w:rPr>
              <w:t>A lot of work is taking place reorganising and relocating services to ensure delivery is taking place in the right places. The Cardiothoracic team has been relocated back to UHW and lots of work is taking place with new models of care in the community and the Safe at Home project.</w:t>
            </w:r>
          </w:p>
          <w:p w:rsidR="5E55DAF4" w:rsidRPr="00433CDE" w:rsidRDefault="5E55DAF4" w:rsidP="5E55DAF4">
            <w:pPr>
              <w:pStyle w:val="ListParagraph"/>
              <w:numPr>
                <w:ilvl w:val="0"/>
                <w:numId w:val="3"/>
              </w:numPr>
              <w:spacing w:after="0" w:line="360" w:lineRule="auto"/>
              <w:rPr>
                <w:rFonts w:ascii="Arial" w:eastAsia="Arial" w:hAnsi="Arial" w:cs="Arial"/>
                <w:sz w:val="24"/>
                <w:szCs w:val="24"/>
              </w:rPr>
            </w:pPr>
            <w:r w:rsidRPr="00433CDE">
              <w:rPr>
                <w:rFonts w:ascii="Arial" w:eastAsia="Arial" w:hAnsi="Arial" w:cs="Arial"/>
                <w:sz w:val="24"/>
                <w:szCs w:val="24"/>
              </w:rPr>
              <w:t>The CEO provided the Forum with an update on the UHB financial position, noting that the main opportunities over the coming six months are in the temporary workforce controls and continuing the focus on reduction of premium agency workforce conversion to bank and increasing the substantive workforce to full establishment</w:t>
            </w:r>
          </w:p>
        </w:tc>
      </w:tr>
    </w:tbl>
    <w:p w:rsidR="00B67322" w:rsidRPr="00433CDE" w:rsidRDefault="00B67322" w:rsidP="00756CD4">
      <w:pPr>
        <w:spacing w:after="16" w:line="360" w:lineRule="auto"/>
        <w:rPr>
          <w:rFonts w:ascii="Arial" w:hAnsi="Arial" w:cs="Arial"/>
          <w:noProof/>
          <w:sz w:val="24"/>
          <w:szCs w:val="24"/>
          <w:lang w:eastAsia="en-GB"/>
        </w:rPr>
      </w:pPr>
    </w:p>
    <w:p w:rsidR="00B67322" w:rsidRPr="00433CDE" w:rsidRDefault="00DC165E" w:rsidP="5E55DAF4">
      <w:pPr>
        <w:spacing w:after="16" w:line="360" w:lineRule="auto"/>
        <w:rPr>
          <w:rFonts w:ascii="Arial" w:hAnsi="Arial" w:cs="Arial"/>
          <w:b/>
          <w:bCs/>
          <w:sz w:val="24"/>
          <w:szCs w:val="24"/>
        </w:rPr>
      </w:pPr>
      <w:r w:rsidRPr="00433CDE">
        <w:rPr>
          <w:rFonts w:ascii="Arial" w:hAnsi="Arial" w:cs="Arial"/>
          <w:b/>
          <w:bCs/>
          <w:sz w:val="24"/>
          <w:szCs w:val="24"/>
        </w:rPr>
        <w:t>6.1.</w:t>
      </w:r>
      <w:r w:rsidR="00433CDE" w:rsidRPr="00433CDE">
        <w:rPr>
          <w:rFonts w:ascii="Arial" w:hAnsi="Arial" w:cs="Arial"/>
          <w:b/>
          <w:bCs/>
          <w:sz w:val="24"/>
          <w:szCs w:val="24"/>
        </w:rPr>
        <w:t>5</w:t>
      </w:r>
      <w:r w:rsidRPr="00433CDE">
        <w:rPr>
          <w:rFonts w:ascii="Arial" w:hAnsi="Arial" w:cs="Arial"/>
          <w:sz w:val="24"/>
          <w:szCs w:val="24"/>
        </w:rPr>
        <w:tab/>
      </w:r>
      <w:r w:rsidR="5F1CE995" w:rsidRPr="00433CDE">
        <w:rPr>
          <w:rFonts w:ascii="Arial" w:hAnsi="Arial" w:cs="Arial"/>
          <w:b/>
          <w:bCs/>
          <w:sz w:val="24"/>
          <w:szCs w:val="24"/>
        </w:rPr>
        <w:t>13</w:t>
      </w:r>
      <w:r w:rsidR="00216D48" w:rsidRPr="00433CDE">
        <w:rPr>
          <w:rFonts w:ascii="Arial" w:hAnsi="Arial" w:cs="Arial"/>
          <w:b/>
          <w:bCs/>
          <w:sz w:val="24"/>
          <w:szCs w:val="24"/>
        </w:rPr>
        <w:t xml:space="preserve"> </w:t>
      </w:r>
      <w:r w:rsidR="00B67322" w:rsidRPr="00433CDE">
        <w:rPr>
          <w:rFonts w:ascii="Arial" w:hAnsi="Arial" w:cs="Arial"/>
          <w:b/>
          <w:bCs/>
          <w:sz w:val="24"/>
          <w:szCs w:val="24"/>
        </w:rPr>
        <w:t>February 202</w:t>
      </w:r>
      <w:r w:rsidR="4EADC6F5" w:rsidRPr="00433CDE">
        <w:rPr>
          <w:rFonts w:ascii="Arial" w:hAnsi="Arial" w:cs="Arial"/>
          <w:b/>
          <w:bCs/>
          <w:sz w:val="24"/>
          <w:szCs w:val="24"/>
        </w:rPr>
        <w:t>5</w:t>
      </w:r>
    </w:p>
    <w:p w:rsidR="4EADC6F5" w:rsidRPr="00433CDE" w:rsidRDefault="4EADC6F5" w:rsidP="5E55DAF4">
      <w:pPr>
        <w:spacing w:before="240" w:after="240" w:line="360" w:lineRule="auto"/>
        <w:rPr>
          <w:rFonts w:ascii="Arial" w:eastAsia="Arial" w:hAnsi="Arial" w:cs="Arial"/>
          <w:sz w:val="24"/>
          <w:szCs w:val="24"/>
          <w:lang w:val="en-US"/>
        </w:rPr>
      </w:pPr>
      <w:r w:rsidRPr="00433CDE">
        <w:rPr>
          <w:rFonts w:ascii="Arial" w:eastAsia="Arial" w:hAnsi="Arial" w:cs="Arial"/>
          <w:sz w:val="24"/>
          <w:szCs w:val="24"/>
          <w:lang w:val="en-US"/>
        </w:rPr>
        <w:t>The Chief Executive, Suzanne Rankin (SR), provided an update report to the Forum. Key points included:</w:t>
      </w:r>
    </w:p>
    <w:p w:rsidR="00433CDE" w:rsidRPr="00433CDE" w:rsidRDefault="00433CDE" w:rsidP="00433CDE">
      <w:pPr>
        <w:pStyle w:val="ListParagraph"/>
        <w:numPr>
          <w:ilvl w:val="0"/>
          <w:numId w:val="24"/>
        </w:numPr>
        <w:spacing w:after="0" w:line="240" w:lineRule="auto"/>
        <w:rPr>
          <w:rFonts w:ascii="Arial" w:hAnsi="Arial" w:cs="Arial"/>
          <w:sz w:val="24"/>
          <w:szCs w:val="24"/>
        </w:rPr>
      </w:pPr>
      <w:r w:rsidRPr="00433CDE">
        <w:rPr>
          <w:rFonts w:ascii="Arial" w:hAnsi="Arial" w:cs="Arial"/>
          <w:sz w:val="24"/>
          <w:szCs w:val="24"/>
        </w:rPr>
        <w:t>A r</w:t>
      </w:r>
      <w:r w:rsidRPr="00433CDE">
        <w:rPr>
          <w:rFonts w:ascii="Arial" w:hAnsi="Arial" w:cs="Arial"/>
          <w:sz w:val="24"/>
          <w:szCs w:val="24"/>
        </w:rPr>
        <w:t xml:space="preserve">eflection on the winter plan and the reset process </w:t>
      </w:r>
    </w:p>
    <w:p w:rsidR="00433CDE" w:rsidRPr="00433CDE" w:rsidRDefault="00433CDE" w:rsidP="00433CDE">
      <w:pPr>
        <w:pStyle w:val="ListParagraph"/>
        <w:numPr>
          <w:ilvl w:val="0"/>
          <w:numId w:val="24"/>
        </w:numPr>
        <w:spacing w:after="0" w:line="240" w:lineRule="auto"/>
        <w:rPr>
          <w:rFonts w:ascii="Arial" w:hAnsi="Arial" w:cs="Arial"/>
          <w:sz w:val="24"/>
          <w:szCs w:val="24"/>
        </w:rPr>
      </w:pPr>
      <w:r w:rsidRPr="00433CDE">
        <w:rPr>
          <w:rFonts w:ascii="Arial" w:hAnsi="Arial" w:cs="Arial"/>
          <w:sz w:val="24"/>
          <w:szCs w:val="24"/>
        </w:rPr>
        <w:t xml:space="preserve">A Welsh Ambulance Service </w:t>
      </w:r>
      <w:r w:rsidRPr="00433CDE">
        <w:rPr>
          <w:rFonts w:ascii="Arial" w:hAnsi="Arial" w:cs="Arial"/>
          <w:sz w:val="24"/>
          <w:szCs w:val="24"/>
        </w:rPr>
        <w:t xml:space="preserve">critical incident </w:t>
      </w:r>
      <w:r w:rsidRPr="00433CDE">
        <w:rPr>
          <w:rFonts w:ascii="Arial" w:hAnsi="Arial" w:cs="Arial"/>
          <w:sz w:val="24"/>
          <w:szCs w:val="24"/>
        </w:rPr>
        <w:t xml:space="preserve">was declared </w:t>
      </w:r>
      <w:r w:rsidRPr="00433CDE">
        <w:rPr>
          <w:rFonts w:ascii="Arial" w:hAnsi="Arial" w:cs="Arial"/>
          <w:sz w:val="24"/>
          <w:szCs w:val="24"/>
        </w:rPr>
        <w:t>on 31 December 2024</w:t>
      </w:r>
      <w:r w:rsidRPr="00433CDE">
        <w:rPr>
          <w:rFonts w:ascii="Arial" w:hAnsi="Arial" w:cs="Arial"/>
          <w:sz w:val="24"/>
          <w:szCs w:val="24"/>
        </w:rPr>
        <w:t>.  The</w:t>
      </w:r>
      <w:r w:rsidRPr="00433CDE">
        <w:rPr>
          <w:rFonts w:ascii="Arial" w:hAnsi="Arial" w:cs="Arial"/>
          <w:sz w:val="24"/>
          <w:szCs w:val="24"/>
        </w:rPr>
        <w:t xml:space="preserve"> implications </w:t>
      </w:r>
      <w:r w:rsidRPr="00433CDE">
        <w:rPr>
          <w:rFonts w:ascii="Arial" w:hAnsi="Arial" w:cs="Arial"/>
          <w:sz w:val="24"/>
          <w:szCs w:val="24"/>
        </w:rPr>
        <w:t xml:space="preserve">of this </w:t>
      </w:r>
      <w:r w:rsidRPr="00433CDE">
        <w:rPr>
          <w:rFonts w:ascii="Arial" w:hAnsi="Arial" w:cs="Arial"/>
          <w:sz w:val="24"/>
          <w:szCs w:val="24"/>
        </w:rPr>
        <w:t>for the Health Board</w:t>
      </w:r>
      <w:r w:rsidRPr="00433CDE">
        <w:rPr>
          <w:rFonts w:ascii="Arial" w:hAnsi="Arial" w:cs="Arial"/>
          <w:sz w:val="24"/>
          <w:szCs w:val="24"/>
        </w:rPr>
        <w:t xml:space="preserve"> were considered </w:t>
      </w:r>
    </w:p>
    <w:p w:rsidR="00433CDE" w:rsidRPr="00433CDE" w:rsidRDefault="00433CDE" w:rsidP="00433CDE">
      <w:pPr>
        <w:pStyle w:val="ListParagraph"/>
        <w:numPr>
          <w:ilvl w:val="0"/>
          <w:numId w:val="24"/>
        </w:numPr>
        <w:spacing w:after="0" w:line="240" w:lineRule="auto"/>
        <w:rPr>
          <w:rFonts w:ascii="Arial" w:hAnsi="Arial" w:cs="Arial"/>
          <w:sz w:val="24"/>
          <w:szCs w:val="24"/>
        </w:rPr>
      </w:pPr>
      <w:r w:rsidRPr="00433CDE">
        <w:rPr>
          <w:rFonts w:ascii="Arial" w:hAnsi="Arial" w:cs="Arial"/>
          <w:sz w:val="24"/>
          <w:szCs w:val="24"/>
        </w:rPr>
        <w:t xml:space="preserve">The low uptake of vaccinations for winter respiratory viruses </w:t>
      </w:r>
    </w:p>
    <w:p w:rsidR="00433CDE" w:rsidRPr="00433CDE" w:rsidRDefault="00433CDE" w:rsidP="00433CDE">
      <w:pPr>
        <w:pStyle w:val="ListParagraph"/>
        <w:numPr>
          <w:ilvl w:val="0"/>
          <w:numId w:val="24"/>
        </w:numPr>
        <w:spacing w:after="0" w:line="240" w:lineRule="auto"/>
        <w:rPr>
          <w:rFonts w:ascii="Arial" w:hAnsi="Arial" w:cs="Arial"/>
          <w:sz w:val="24"/>
          <w:szCs w:val="24"/>
        </w:rPr>
      </w:pPr>
      <w:r w:rsidRPr="00433CDE">
        <w:rPr>
          <w:rFonts w:ascii="Arial" w:hAnsi="Arial" w:cs="Arial"/>
          <w:sz w:val="24"/>
          <w:szCs w:val="24"/>
        </w:rPr>
        <w:t xml:space="preserve">The financial position and what this meant for </w:t>
      </w:r>
      <w:r w:rsidRPr="00433CDE">
        <w:rPr>
          <w:rFonts w:ascii="Arial" w:hAnsi="Arial" w:cs="Arial"/>
          <w:sz w:val="24"/>
          <w:szCs w:val="24"/>
        </w:rPr>
        <w:t>2025/26</w:t>
      </w:r>
    </w:p>
    <w:p w:rsidR="00433CDE" w:rsidRPr="00433CDE" w:rsidRDefault="00433CDE" w:rsidP="00433CDE">
      <w:pPr>
        <w:pStyle w:val="ListParagraph"/>
        <w:numPr>
          <w:ilvl w:val="0"/>
          <w:numId w:val="24"/>
        </w:numPr>
        <w:spacing w:after="0" w:line="240" w:lineRule="auto"/>
        <w:rPr>
          <w:rFonts w:ascii="Arial" w:hAnsi="Arial" w:cs="Arial"/>
          <w:sz w:val="24"/>
          <w:szCs w:val="24"/>
        </w:rPr>
      </w:pPr>
      <w:r w:rsidRPr="00433CDE">
        <w:rPr>
          <w:rFonts w:ascii="Arial" w:hAnsi="Arial" w:cs="Arial"/>
          <w:sz w:val="24"/>
          <w:szCs w:val="24"/>
        </w:rPr>
        <w:t xml:space="preserve">The 2024 staff survey response rate and headline results </w:t>
      </w:r>
    </w:p>
    <w:p w:rsidR="0055489D" w:rsidRPr="00433CDE" w:rsidRDefault="0055489D" w:rsidP="4BC7404F">
      <w:pPr>
        <w:pStyle w:val="paragraph"/>
        <w:spacing w:before="0" w:beforeAutospacing="0" w:after="16" w:afterAutospacing="0" w:line="360" w:lineRule="auto"/>
        <w:textAlignment w:val="baseline"/>
        <w:rPr>
          <w:rFonts w:ascii="Arial" w:hAnsi="Arial" w:cs="Arial"/>
        </w:rPr>
      </w:pPr>
    </w:p>
    <w:p w:rsidR="4BC7404F" w:rsidRPr="00433CDE" w:rsidRDefault="4BC7404F" w:rsidP="4BC7404F">
      <w:pPr>
        <w:pStyle w:val="paragraph"/>
        <w:spacing w:before="0" w:beforeAutospacing="0" w:after="16" w:afterAutospacing="0" w:line="360" w:lineRule="auto"/>
        <w:rPr>
          <w:rFonts w:ascii="Arial" w:hAnsi="Arial" w:cs="Arial"/>
        </w:rPr>
      </w:pPr>
    </w:p>
    <w:p w:rsidR="00B67322" w:rsidRPr="00433CDE" w:rsidRDefault="00DC165E" w:rsidP="00756CD4">
      <w:pPr>
        <w:spacing w:after="16" w:line="360" w:lineRule="auto"/>
        <w:jc w:val="both"/>
        <w:rPr>
          <w:rFonts w:ascii="Arial" w:eastAsia="Times New Roman" w:hAnsi="Arial" w:cs="Arial"/>
          <w:b/>
          <w:bCs/>
          <w:sz w:val="24"/>
          <w:szCs w:val="24"/>
        </w:rPr>
      </w:pPr>
      <w:r w:rsidRPr="00433CDE">
        <w:rPr>
          <w:rFonts w:ascii="Arial" w:eastAsia="Times New Roman" w:hAnsi="Arial" w:cs="Arial"/>
          <w:b/>
          <w:bCs/>
          <w:sz w:val="24"/>
          <w:szCs w:val="24"/>
        </w:rPr>
        <w:t>6.2</w:t>
      </w:r>
      <w:r w:rsidRPr="00433CDE">
        <w:rPr>
          <w:rFonts w:ascii="Arial" w:eastAsia="Times New Roman" w:hAnsi="Arial" w:cs="Arial"/>
          <w:b/>
          <w:bCs/>
          <w:sz w:val="24"/>
          <w:szCs w:val="24"/>
        </w:rPr>
        <w:tab/>
      </w:r>
      <w:r w:rsidR="00B67322" w:rsidRPr="00433CDE">
        <w:rPr>
          <w:rFonts w:ascii="Arial" w:eastAsia="Times New Roman" w:hAnsi="Arial" w:cs="Arial"/>
          <w:b/>
          <w:bCs/>
          <w:sz w:val="24"/>
          <w:szCs w:val="24"/>
        </w:rPr>
        <w:t>Integrated Performance Report</w:t>
      </w:r>
    </w:p>
    <w:p w:rsidR="00B67322" w:rsidRPr="00433CDE" w:rsidRDefault="00B67322" w:rsidP="00756CD4">
      <w:pPr>
        <w:spacing w:after="16" w:line="360" w:lineRule="auto"/>
        <w:jc w:val="both"/>
        <w:rPr>
          <w:rFonts w:ascii="Arial" w:eastAsia="Times New Roman" w:hAnsi="Arial" w:cs="Arial"/>
          <w:bCs/>
          <w:sz w:val="24"/>
          <w:szCs w:val="24"/>
        </w:rPr>
      </w:pPr>
    </w:p>
    <w:p w:rsidR="00DC165E" w:rsidRPr="00433CDE" w:rsidRDefault="00DC165E" w:rsidP="00756CD4">
      <w:pPr>
        <w:spacing w:after="16" w:line="360" w:lineRule="auto"/>
        <w:jc w:val="both"/>
        <w:rPr>
          <w:rFonts w:ascii="Arial" w:eastAsia="Times New Roman" w:hAnsi="Arial" w:cs="Arial"/>
          <w:bCs/>
          <w:sz w:val="24"/>
          <w:szCs w:val="24"/>
        </w:rPr>
      </w:pPr>
      <w:r w:rsidRPr="00433CDE">
        <w:rPr>
          <w:rFonts w:ascii="Arial" w:eastAsia="Times New Roman" w:hAnsi="Arial" w:cs="Arial"/>
          <w:bCs/>
          <w:sz w:val="24"/>
          <w:szCs w:val="24"/>
        </w:rPr>
        <w:t>The Local Partnership Forum receives a copy of the Integrated Performance Report prepared for Board at each meeting.    This report includes a summary position for the following areas:</w:t>
      </w:r>
    </w:p>
    <w:p w:rsidR="00DC165E" w:rsidRPr="00433CDE" w:rsidRDefault="00DC165E" w:rsidP="00756CD4">
      <w:pPr>
        <w:pStyle w:val="ListParagraph"/>
        <w:numPr>
          <w:ilvl w:val="0"/>
          <w:numId w:val="11"/>
        </w:numPr>
        <w:spacing w:after="16" w:line="360" w:lineRule="auto"/>
        <w:contextualSpacing w:val="0"/>
        <w:rPr>
          <w:rFonts w:ascii="Arial" w:hAnsi="Arial" w:cs="Arial"/>
          <w:sz w:val="24"/>
          <w:szCs w:val="24"/>
          <w:lang w:val="cy-GB"/>
        </w:rPr>
      </w:pPr>
      <w:r w:rsidRPr="00433CDE">
        <w:rPr>
          <w:rFonts w:ascii="Arial" w:hAnsi="Arial" w:cs="Arial"/>
          <w:sz w:val="24"/>
          <w:szCs w:val="24"/>
        </w:rPr>
        <w:t>Population Health</w:t>
      </w:r>
    </w:p>
    <w:p w:rsidR="00DC165E" w:rsidRPr="00433CDE" w:rsidRDefault="00DC165E" w:rsidP="00756CD4">
      <w:pPr>
        <w:pStyle w:val="ListParagraph"/>
        <w:numPr>
          <w:ilvl w:val="0"/>
          <w:numId w:val="11"/>
        </w:numPr>
        <w:spacing w:after="16" w:line="360" w:lineRule="auto"/>
        <w:contextualSpacing w:val="0"/>
        <w:rPr>
          <w:rFonts w:ascii="Arial" w:hAnsi="Arial" w:cs="Arial"/>
          <w:sz w:val="24"/>
          <w:szCs w:val="24"/>
          <w:lang w:val="cy-GB"/>
        </w:rPr>
      </w:pPr>
      <w:r w:rsidRPr="00433CDE">
        <w:rPr>
          <w:rFonts w:ascii="Arial" w:hAnsi="Arial" w:cs="Arial"/>
          <w:sz w:val="24"/>
          <w:szCs w:val="24"/>
          <w:lang w:val="cy-GB"/>
        </w:rPr>
        <w:t>Quality and Safety</w:t>
      </w:r>
    </w:p>
    <w:p w:rsidR="00DC165E" w:rsidRPr="00433CDE" w:rsidRDefault="00DC165E" w:rsidP="00756CD4">
      <w:pPr>
        <w:pStyle w:val="ListParagraph"/>
        <w:numPr>
          <w:ilvl w:val="0"/>
          <w:numId w:val="11"/>
        </w:numPr>
        <w:spacing w:after="16" w:line="360" w:lineRule="auto"/>
        <w:contextualSpacing w:val="0"/>
        <w:rPr>
          <w:rFonts w:ascii="Arial" w:hAnsi="Arial" w:cs="Arial"/>
          <w:sz w:val="24"/>
          <w:szCs w:val="24"/>
          <w:lang w:val="cy-GB"/>
        </w:rPr>
      </w:pPr>
      <w:r w:rsidRPr="00433CDE">
        <w:rPr>
          <w:rFonts w:ascii="Arial" w:hAnsi="Arial" w:cs="Arial"/>
          <w:sz w:val="24"/>
          <w:szCs w:val="24"/>
          <w:lang w:val="cy-GB"/>
        </w:rPr>
        <w:t xml:space="preserve">People </w:t>
      </w:r>
    </w:p>
    <w:p w:rsidR="00DC165E" w:rsidRPr="00433CDE" w:rsidRDefault="00DC165E" w:rsidP="00756CD4">
      <w:pPr>
        <w:pStyle w:val="ListParagraph"/>
        <w:numPr>
          <w:ilvl w:val="0"/>
          <w:numId w:val="11"/>
        </w:numPr>
        <w:spacing w:after="16" w:line="360" w:lineRule="auto"/>
        <w:contextualSpacing w:val="0"/>
        <w:rPr>
          <w:rFonts w:ascii="Arial" w:hAnsi="Arial" w:cs="Arial"/>
          <w:sz w:val="24"/>
          <w:szCs w:val="24"/>
          <w:lang w:val="cy-GB"/>
        </w:rPr>
      </w:pPr>
      <w:r w:rsidRPr="00433CDE">
        <w:rPr>
          <w:rFonts w:ascii="Arial" w:hAnsi="Arial" w:cs="Arial"/>
          <w:sz w:val="24"/>
          <w:szCs w:val="24"/>
          <w:lang w:val="cy-GB"/>
        </w:rPr>
        <w:t>Operational Performance</w:t>
      </w:r>
    </w:p>
    <w:p w:rsidR="00DC165E" w:rsidRPr="00433CDE" w:rsidRDefault="00DC165E" w:rsidP="00756CD4">
      <w:pPr>
        <w:pStyle w:val="ListParagraph"/>
        <w:numPr>
          <w:ilvl w:val="0"/>
          <w:numId w:val="11"/>
        </w:numPr>
        <w:spacing w:after="16" w:line="360" w:lineRule="auto"/>
        <w:contextualSpacing w:val="0"/>
        <w:rPr>
          <w:rFonts w:ascii="Arial" w:hAnsi="Arial" w:cs="Arial"/>
          <w:sz w:val="24"/>
          <w:szCs w:val="24"/>
          <w:lang w:val="cy-GB"/>
        </w:rPr>
      </w:pPr>
      <w:r w:rsidRPr="00433CDE">
        <w:rPr>
          <w:rFonts w:ascii="Arial" w:hAnsi="Arial" w:cs="Arial"/>
          <w:sz w:val="24"/>
          <w:szCs w:val="24"/>
          <w:lang w:val="cy-GB"/>
        </w:rPr>
        <w:t xml:space="preserve">Finance </w:t>
      </w:r>
    </w:p>
    <w:p w:rsidR="00DC165E" w:rsidRPr="00433CDE" w:rsidRDefault="00DC165E" w:rsidP="00756CD4">
      <w:pPr>
        <w:spacing w:after="16" w:line="360" w:lineRule="auto"/>
        <w:rPr>
          <w:rFonts w:ascii="Arial" w:hAnsi="Arial" w:cs="Arial"/>
          <w:sz w:val="24"/>
          <w:szCs w:val="24"/>
          <w:lang w:val="cy-GB"/>
        </w:rPr>
      </w:pPr>
    </w:p>
    <w:p w:rsidR="00DC165E" w:rsidRPr="00433CDE" w:rsidRDefault="00DC165E" w:rsidP="00756CD4">
      <w:pPr>
        <w:spacing w:after="16" w:line="360" w:lineRule="auto"/>
        <w:rPr>
          <w:rFonts w:ascii="Arial" w:hAnsi="Arial" w:cs="Arial"/>
          <w:b/>
          <w:sz w:val="24"/>
          <w:szCs w:val="24"/>
          <w:lang w:val="cy-GB"/>
        </w:rPr>
      </w:pPr>
      <w:r w:rsidRPr="00433CDE">
        <w:rPr>
          <w:rFonts w:ascii="Arial" w:hAnsi="Arial" w:cs="Arial"/>
          <w:b/>
          <w:sz w:val="24"/>
          <w:szCs w:val="24"/>
          <w:lang w:val="cy-GB"/>
        </w:rPr>
        <w:t>6.3</w:t>
      </w:r>
      <w:r w:rsidRPr="00433CDE">
        <w:rPr>
          <w:rFonts w:ascii="Arial" w:hAnsi="Arial" w:cs="Arial"/>
          <w:b/>
          <w:sz w:val="24"/>
          <w:szCs w:val="24"/>
          <w:lang w:val="cy-GB"/>
        </w:rPr>
        <w:tab/>
        <w:t xml:space="preserve">Reports from Sub Groups </w:t>
      </w:r>
    </w:p>
    <w:p w:rsidR="00DC165E" w:rsidRPr="00433CDE" w:rsidRDefault="00DC165E" w:rsidP="00756CD4">
      <w:pPr>
        <w:spacing w:after="16" w:line="360" w:lineRule="auto"/>
        <w:rPr>
          <w:rFonts w:ascii="Arial" w:hAnsi="Arial" w:cs="Arial"/>
          <w:sz w:val="24"/>
          <w:szCs w:val="24"/>
          <w:lang w:val="cy-GB"/>
        </w:rPr>
      </w:pPr>
    </w:p>
    <w:p w:rsidR="003658BA" w:rsidRPr="00433CDE" w:rsidRDefault="00DC165E" w:rsidP="00756CD4">
      <w:pPr>
        <w:spacing w:after="16" w:line="360" w:lineRule="auto"/>
        <w:rPr>
          <w:rFonts w:ascii="Arial" w:eastAsia="MS ??" w:hAnsi="Arial" w:cs="Arial"/>
          <w:sz w:val="24"/>
          <w:szCs w:val="24"/>
        </w:rPr>
      </w:pPr>
      <w:r w:rsidRPr="00433CDE">
        <w:rPr>
          <w:rFonts w:ascii="Arial" w:eastAsia="MS ??" w:hAnsi="Arial" w:cs="Arial"/>
          <w:sz w:val="24"/>
          <w:szCs w:val="24"/>
        </w:rPr>
        <w:t xml:space="preserve">The Local Partnership Forum has 3 sub-groups - the Workforce Partnership Group, the Employment Policies Sub Group and the Staff Benefits Group.    </w:t>
      </w:r>
    </w:p>
    <w:p w:rsidR="003658BA" w:rsidRPr="00433CDE" w:rsidRDefault="003658BA" w:rsidP="00756CD4">
      <w:pPr>
        <w:spacing w:after="16" w:line="360" w:lineRule="auto"/>
        <w:rPr>
          <w:rFonts w:ascii="Arial" w:eastAsia="MS ??" w:hAnsi="Arial" w:cs="Arial"/>
          <w:sz w:val="24"/>
          <w:szCs w:val="24"/>
        </w:rPr>
      </w:pPr>
    </w:p>
    <w:p w:rsidR="00F84BC9" w:rsidRPr="00433CDE" w:rsidRDefault="003658BA" w:rsidP="4BC7404F">
      <w:pPr>
        <w:spacing w:after="16" w:line="360" w:lineRule="auto"/>
        <w:jc w:val="both"/>
        <w:rPr>
          <w:rFonts w:ascii="Arial" w:hAnsi="Arial" w:cs="Arial"/>
          <w:sz w:val="24"/>
          <w:szCs w:val="24"/>
        </w:rPr>
      </w:pPr>
      <w:r w:rsidRPr="00433CDE">
        <w:rPr>
          <w:rFonts w:ascii="Arial" w:eastAsia="MS ??" w:hAnsi="Arial" w:cs="Arial"/>
          <w:sz w:val="24"/>
          <w:szCs w:val="24"/>
        </w:rPr>
        <w:t xml:space="preserve">The </w:t>
      </w:r>
      <w:r w:rsidRPr="00433CDE">
        <w:rPr>
          <w:rFonts w:ascii="Arial" w:eastAsia="MS ??" w:hAnsi="Arial" w:cs="Arial"/>
          <w:b/>
          <w:bCs/>
          <w:sz w:val="24"/>
          <w:szCs w:val="24"/>
        </w:rPr>
        <w:t xml:space="preserve">Workforce Partnership Group </w:t>
      </w:r>
      <w:r w:rsidR="001F6E3B" w:rsidRPr="00433CDE">
        <w:rPr>
          <w:rFonts w:ascii="Arial" w:eastAsia="MS ??" w:hAnsi="Arial" w:cs="Arial"/>
          <w:b/>
          <w:bCs/>
          <w:sz w:val="24"/>
          <w:szCs w:val="24"/>
        </w:rPr>
        <w:t>(WPG)</w:t>
      </w:r>
      <w:r w:rsidR="001F6E3B" w:rsidRPr="00433CDE">
        <w:rPr>
          <w:rFonts w:ascii="Arial" w:eastAsia="MS ??" w:hAnsi="Arial" w:cs="Arial"/>
          <w:sz w:val="24"/>
          <w:szCs w:val="24"/>
        </w:rPr>
        <w:t xml:space="preserve"> </w:t>
      </w:r>
      <w:r w:rsidRPr="00433CDE">
        <w:rPr>
          <w:rFonts w:ascii="Arial" w:hAnsi="Arial" w:cs="Arial"/>
          <w:sz w:val="24"/>
          <w:szCs w:val="24"/>
        </w:rPr>
        <w:t xml:space="preserve">is co-chaired by the Chair of Staff </w:t>
      </w:r>
      <w:r w:rsidRPr="00433CDE">
        <w:rPr>
          <w:rFonts w:ascii="Arial" w:eastAsiaTheme="minorEastAsia" w:hAnsi="Arial" w:cs="Arial"/>
          <w:sz w:val="24"/>
          <w:szCs w:val="24"/>
        </w:rPr>
        <w:t>Representatives and the Executive Director of People and Culture, who also chair LPF.  The WPG generally meets 6 times a year</w:t>
      </w:r>
      <w:r w:rsidR="00A37FB2" w:rsidRPr="00433CDE">
        <w:rPr>
          <w:rFonts w:ascii="Arial" w:eastAsiaTheme="minorEastAsia" w:hAnsi="Arial" w:cs="Arial"/>
          <w:sz w:val="24"/>
          <w:szCs w:val="24"/>
        </w:rPr>
        <w:t xml:space="preserve"> </w:t>
      </w:r>
      <w:r w:rsidRPr="00433CDE">
        <w:rPr>
          <w:rFonts w:ascii="Arial" w:eastAsiaTheme="minorEastAsia" w:hAnsi="Arial" w:cs="Arial"/>
          <w:sz w:val="24"/>
          <w:szCs w:val="24"/>
        </w:rPr>
        <w:t>and the items discussed tend to be more operational or detailed than those brought to the LPF</w:t>
      </w:r>
      <w:r w:rsidR="00A37FB2" w:rsidRPr="00433CDE">
        <w:rPr>
          <w:rFonts w:ascii="Arial" w:eastAsiaTheme="minorEastAsia" w:hAnsi="Arial" w:cs="Arial"/>
          <w:sz w:val="24"/>
          <w:szCs w:val="24"/>
        </w:rPr>
        <w:t xml:space="preserve">.  The </w:t>
      </w:r>
      <w:r w:rsidRPr="00433CDE">
        <w:rPr>
          <w:rFonts w:ascii="Arial" w:eastAsiaTheme="minorEastAsia" w:hAnsi="Arial" w:cs="Arial"/>
          <w:sz w:val="24"/>
          <w:szCs w:val="24"/>
        </w:rPr>
        <w:t>LPF regularly refers matters to the WPG for follow up and further consideration.    The Workforce Partnership Group reports to LPF annually, though matters can be escalated as required.</w:t>
      </w:r>
      <w:r w:rsidR="00F84BC9" w:rsidRPr="00433CDE">
        <w:rPr>
          <w:rFonts w:ascii="Arial" w:eastAsiaTheme="minorEastAsia" w:hAnsi="Arial" w:cs="Arial"/>
          <w:sz w:val="24"/>
          <w:szCs w:val="24"/>
        </w:rPr>
        <w:t xml:space="preserve">  </w:t>
      </w:r>
    </w:p>
    <w:p w:rsidR="00DC165E" w:rsidRPr="00433CDE" w:rsidRDefault="00F84BC9" w:rsidP="5E55DAF4">
      <w:pPr>
        <w:spacing w:after="16" w:line="360" w:lineRule="auto"/>
        <w:rPr>
          <w:rFonts w:ascii="Arial" w:eastAsia="MS ??" w:hAnsi="Arial" w:cs="Arial"/>
          <w:sz w:val="24"/>
          <w:szCs w:val="24"/>
        </w:rPr>
      </w:pPr>
      <w:r w:rsidRPr="00433CDE">
        <w:rPr>
          <w:rFonts w:ascii="Arial" w:eastAsia="MS ??" w:hAnsi="Arial" w:cs="Arial"/>
          <w:sz w:val="24"/>
          <w:szCs w:val="24"/>
        </w:rPr>
        <w:t>Key items discussed in 202</w:t>
      </w:r>
      <w:r w:rsidR="60A8132F" w:rsidRPr="00433CDE">
        <w:rPr>
          <w:rFonts w:ascii="Arial" w:eastAsia="MS ??" w:hAnsi="Arial" w:cs="Arial"/>
          <w:sz w:val="24"/>
          <w:szCs w:val="24"/>
        </w:rPr>
        <w:t>4</w:t>
      </w:r>
      <w:r w:rsidRPr="00433CDE">
        <w:rPr>
          <w:rFonts w:ascii="Arial" w:eastAsia="MS ??" w:hAnsi="Arial" w:cs="Arial"/>
          <w:sz w:val="24"/>
          <w:szCs w:val="24"/>
        </w:rPr>
        <w:t>/2</w:t>
      </w:r>
      <w:r w:rsidR="45D58603" w:rsidRPr="00433CDE">
        <w:rPr>
          <w:rFonts w:ascii="Arial" w:eastAsia="MS ??" w:hAnsi="Arial" w:cs="Arial"/>
          <w:sz w:val="24"/>
          <w:szCs w:val="24"/>
        </w:rPr>
        <w:t>5</w:t>
      </w:r>
      <w:r w:rsidRPr="00433CDE">
        <w:rPr>
          <w:rFonts w:ascii="Arial" w:eastAsia="MS ??" w:hAnsi="Arial" w:cs="Arial"/>
          <w:sz w:val="24"/>
          <w:szCs w:val="24"/>
        </w:rPr>
        <w:t xml:space="preserve"> include:</w:t>
      </w:r>
    </w:p>
    <w:p w:rsidR="5F94741A" w:rsidRPr="00433CDE" w:rsidRDefault="5F94741A" w:rsidP="5E55DAF4">
      <w:pPr>
        <w:pStyle w:val="ListParagraph"/>
        <w:numPr>
          <w:ilvl w:val="0"/>
          <w:numId w:val="19"/>
        </w:numPr>
        <w:spacing w:after="16" w:line="360" w:lineRule="auto"/>
        <w:rPr>
          <w:rFonts w:ascii="Arial" w:hAnsi="Arial" w:cs="Arial"/>
          <w:sz w:val="24"/>
          <w:szCs w:val="24"/>
        </w:rPr>
      </w:pPr>
      <w:r w:rsidRPr="00433CDE">
        <w:rPr>
          <w:rFonts w:ascii="Arial" w:hAnsi="Arial" w:cs="Arial"/>
          <w:sz w:val="24"/>
          <w:szCs w:val="24"/>
        </w:rPr>
        <w:t xml:space="preserve">Updates from the Task and Finish Group for the </w:t>
      </w:r>
      <w:proofErr w:type="spellStart"/>
      <w:proofErr w:type="gramStart"/>
      <w:r w:rsidRPr="00433CDE">
        <w:rPr>
          <w:rFonts w:ascii="Arial" w:hAnsi="Arial" w:cs="Arial"/>
          <w:sz w:val="24"/>
          <w:szCs w:val="24"/>
        </w:rPr>
        <w:t>non pay</w:t>
      </w:r>
      <w:proofErr w:type="spellEnd"/>
      <w:proofErr w:type="gramEnd"/>
      <w:r w:rsidRPr="00433CDE">
        <w:rPr>
          <w:rFonts w:ascii="Arial" w:hAnsi="Arial" w:cs="Arial"/>
          <w:sz w:val="24"/>
          <w:szCs w:val="24"/>
        </w:rPr>
        <w:t xml:space="preserve"> element of the pay deal.</w:t>
      </w:r>
    </w:p>
    <w:p w:rsidR="5F94741A" w:rsidRPr="00433CDE" w:rsidRDefault="5F94741A" w:rsidP="0DB0F513">
      <w:pPr>
        <w:pStyle w:val="ListParagraph"/>
        <w:numPr>
          <w:ilvl w:val="0"/>
          <w:numId w:val="19"/>
        </w:numPr>
        <w:spacing w:after="16" w:line="360" w:lineRule="auto"/>
        <w:rPr>
          <w:rFonts w:ascii="Arial" w:hAnsi="Arial" w:cs="Arial"/>
          <w:sz w:val="24"/>
          <w:szCs w:val="24"/>
        </w:rPr>
      </w:pPr>
      <w:r w:rsidRPr="00433CDE">
        <w:rPr>
          <w:rFonts w:ascii="Arial" w:hAnsi="Arial" w:cs="Arial"/>
          <w:sz w:val="24"/>
          <w:szCs w:val="24"/>
        </w:rPr>
        <w:t>Updates on the Assistant Practitioner Role</w:t>
      </w:r>
    </w:p>
    <w:p w:rsidR="1D81D71B" w:rsidRPr="00433CDE" w:rsidRDefault="1D81D71B" w:rsidP="0DB0F513">
      <w:pPr>
        <w:pStyle w:val="ListParagraph"/>
        <w:numPr>
          <w:ilvl w:val="0"/>
          <w:numId w:val="19"/>
        </w:numPr>
        <w:spacing w:after="16" w:line="360" w:lineRule="auto"/>
        <w:rPr>
          <w:rFonts w:ascii="Arial" w:hAnsi="Arial" w:cs="Arial"/>
          <w:sz w:val="24"/>
          <w:szCs w:val="24"/>
        </w:rPr>
      </w:pPr>
      <w:r w:rsidRPr="00433CDE">
        <w:rPr>
          <w:rFonts w:ascii="Arial" w:hAnsi="Arial" w:cs="Arial"/>
          <w:sz w:val="24"/>
          <w:szCs w:val="24"/>
        </w:rPr>
        <w:t>Reshaping work</w:t>
      </w:r>
    </w:p>
    <w:p w:rsidR="1D81D71B" w:rsidRPr="00433CDE" w:rsidRDefault="1D81D71B" w:rsidP="0DB0F513">
      <w:pPr>
        <w:pStyle w:val="ListParagraph"/>
        <w:numPr>
          <w:ilvl w:val="0"/>
          <w:numId w:val="19"/>
        </w:numPr>
        <w:spacing w:after="16" w:line="360" w:lineRule="auto"/>
        <w:rPr>
          <w:rFonts w:ascii="Arial" w:hAnsi="Arial" w:cs="Arial"/>
          <w:sz w:val="24"/>
          <w:szCs w:val="24"/>
        </w:rPr>
      </w:pPr>
      <w:r w:rsidRPr="00433CDE">
        <w:rPr>
          <w:rFonts w:ascii="Arial" w:hAnsi="Arial" w:cs="Arial"/>
          <w:sz w:val="24"/>
          <w:szCs w:val="24"/>
        </w:rPr>
        <w:t>Staff Survey results</w:t>
      </w:r>
    </w:p>
    <w:p w:rsidR="1D81D71B" w:rsidRPr="00433CDE" w:rsidRDefault="1D81D71B" w:rsidP="0DB0F513">
      <w:pPr>
        <w:pStyle w:val="ListParagraph"/>
        <w:numPr>
          <w:ilvl w:val="0"/>
          <w:numId w:val="19"/>
        </w:numPr>
        <w:spacing w:after="16" w:line="360" w:lineRule="auto"/>
        <w:rPr>
          <w:rFonts w:ascii="Arial" w:hAnsi="Arial" w:cs="Arial"/>
          <w:sz w:val="24"/>
          <w:szCs w:val="24"/>
        </w:rPr>
      </w:pPr>
      <w:r w:rsidRPr="00433CDE">
        <w:rPr>
          <w:rFonts w:ascii="Arial" w:hAnsi="Arial" w:cs="Arial"/>
          <w:sz w:val="24"/>
          <w:szCs w:val="24"/>
        </w:rPr>
        <w:t>Lessons Learnt from the Mental Health Overpayments</w:t>
      </w:r>
    </w:p>
    <w:p w:rsidR="1D81D71B" w:rsidRPr="00433CDE" w:rsidRDefault="1D81D71B" w:rsidP="0DB0F513">
      <w:pPr>
        <w:pStyle w:val="ListParagraph"/>
        <w:numPr>
          <w:ilvl w:val="0"/>
          <w:numId w:val="19"/>
        </w:numPr>
        <w:spacing w:after="16" w:line="360" w:lineRule="auto"/>
        <w:rPr>
          <w:rFonts w:ascii="Arial" w:hAnsi="Arial" w:cs="Arial"/>
          <w:sz w:val="24"/>
          <w:szCs w:val="24"/>
        </w:rPr>
      </w:pPr>
      <w:r w:rsidRPr="00433CDE">
        <w:rPr>
          <w:rFonts w:ascii="Arial" w:hAnsi="Arial" w:cs="Arial"/>
          <w:sz w:val="24"/>
          <w:szCs w:val="24"/>
        </w:rPr>
        <w:t>Widening Access Framework</w:t>
      </w:r>
    </w:p>
    <w:p w:rsidR="1D81D71B" w:rsidRPr="00433CDE" w:rsidRDefault="1D81D71B" w:rsidP="0DB0F513">
      <w:pPr>
        <w:pStyle w:val="ListParagraph"/>
        <w:numPr>
          <w:ilvl w:val="0"/>
          <w:numId w:val="19"/>
        </w:numPr>
        <w:spacing w:after="16" w:line="360" w:lineRule="auto"/>
        <w:rPr>
          <w:rFonts w:ascii="Arial" w:hAnsi="Arial" w:cs="Arial"/>
          <w:sz w:val="24"/>
          <w:szCs w:val="24"/>
        </w:rPr>
      </w:pPr>
      <w:r w:rsidRPr="00433CDE">
        <w:rPr>
          <w:rFonts w:ascii="Arial" w:hAnsi="Arial" w:cs="Arial"/>
          <w:sz w:val="24"/>
          <w:szCs w:val="24"/>
        </w:rPr>
        <w:t xml:space="preserve">LGBTQ + </w:t>
      </w:r>
    </w:p>
    <w:p w:rsidR="00266B01" w:rsidRPr="00433CDE" w:rsidRDefault="00266B01" w:rsidP="00756CD4">
      <w:pPr>
        <w:pStyle w:val="ListParagraph"/>
        <w:numPr>
          <w:ilvl w:val="0"/>
          <w:numId w:val="19"/>
        </w:numPr>
        <w:spacing w:after="16" w:line="360" w:lineRule="auto"/>
        <w:rPr>
          <w:rFonts w:ascii="Arial" w:hAnsi="Arial" w:cs="Arial"/>
          <w:sz w:val="24"/>
          <w:szCs w:val="24"/>
        </w:rPr>
      </w:pPr>
      <w:r w:rsidRPr="00433CDE">
        <w:rPr>
          <w:rFonts w:ascii="Arial" w:hAnsi="Arial" w:cs="Arial"/>
          <w:sz w:val="24"/>
          <w:szCs w:val="24"/>
        </w:rPr>
        <w:t>Employee Relations Activity Report</w:t>
      </w:r>
    </w:p>
    <w:p w:rsidR="3250A50F" w:rsidRPr="00433CDE" w:rsidRDefault="3250A50F" w:rsidP="0DB0F513">
      <w:pPr>
        <w:pStyle w:val="ListParagraph"/>
        <w:numPr>
          <w:ilvl w:val="0"/>
          <w:numId w:val="19"/>
        </w:numPr>
        <w:spacing w:after="16" w:line="360" w:lineRule="auto"/>
        <w:rPr>
          <w:rFonts w:ascii="Arial" w:hAnsi="Arial" w:cs="Arial"/>
          <w:sz w:val="24"/>
          <w:szCs w:val="24"/>
        </w:rPr>
      </w:pPr>
      <w:r w:rsidRPr="00433CDE">
        <w:rPr>
          <w:rFonts w:ascii="Arial" w:hAnsi="Arial" w:cs="Arial"/>
          <w:sz w:val="24"/>
          <w:szCs w:val="24"/>
        </w:rPr>
        <w:t>IMTP</w:t>
      </w:r>
    </w:p>
    <w:p w:rsidR="4BC7404F" w:rsidRPr="00433CDE" w:rsidRDefault="4BC7404F" w:rsidP="4BC7404F">
      <w:pPr>
        <w:pStyle w:val="BodyTextIndent3"/>
        <w:spacing w:after="16" w:line="360" w:lineRule="auto"/>
        <w:rPr>
          <w:rFonts w:cs="Arial"/>
          <w:sz w:val="24"/>
          <w:szCs w:val="24"/>
          <w:u w:val="none"/>
        </w:rPr>
      </w:pPr>
    </w:p>
    <w:p w:rsidR="003658BA" w:rsidRPr="00433CDE" w:rsidRDefault="003658BA" w:rsidP="4BC7404F">
      <w:pPr>
        <w:spacing w:after="16" w:line="360" w:lineRule="auto"/>
        <w:jc w:val="both"/>
        <w:rPr>
          <w:rFonts w:ascii="Arial" w:hAnsi="Arial" w:cs="Arial"/>
          <w:sz w:val="24"/>
          <w:szCs w:val="24"/>
        </w:rPr>
      </w:pPr>
      <w:r w:rsidRPr="00433CDE">
        <w:rPr>
          <w:rFonts w:ascii="Arial" w:hAnsi="Arial" w:cs="Arial"/>
          <w:sz w:val="24"/>
          <w:szCs w:val="24"/>
        </w:rPr>
        <w:t xml:space="preserve">At a more local level, each Clinical Board also has monthly or bi-monthly Local Partnership Forums which enable the Clinical Board leadership team to engage with trade union representatives on local matters.     The Clinical Board Partnership Forums also report annually to the UHB LPF.  </w:t>
      </w:r>
    </w:p>
    <w:p w:rsidR="4BC7404F" w:rsidRPr="00433CDE" w:rsidRDefault="4BC7404F" w:rsidP="4BC7404F">
      <w:pPr>
        <w:spacing w:after="16" w:line="360" w:lineRule="auto"/>
        <w:jc w:val="both"/>
        <w:rPr>
          <w:rFonts w:ascii="Arial" w:eastAsia="Times New Roman" w:hAnsi="Arial" w:cs="Arial"/>
          <w:sz w:val="24"/>
          <w:szCs w:val="24"/>
        </w:rPr>
      </w:pPr>
    </w:p>
    <w:p w:rsidR="003658BA" w:rsidRPr="00433CDE" w:rsidRDefault="003658BA" w:rsidP="4BC7404F">
      <w:pPr>
        <w:spacing w:after="16" w:line="360" w:lineRule="auto"/>
        <w:jc w:val="both"/>
        <w:rPr>
          <w:rFonts w:ascii="Arial" w:hAnsi="Arial" w:cs="Arial"/>
          <w:sz w:val="24"/>
          <w:szCs w:val="24"/>
        </w:rPr>
      </w:pPr>
      <w:r w:rsidRPr="00433CDE">
        <w:rPr>
          <w:rFonts w:ascii="Arial" w:eastAsia="Times New Roman" w:hAnsi="Arial" w:cs="Arial"/>
          <w:sz w:val="24"/>
          <w:szCs w:val="24"/>
        </w:rPr>
        <w:t>T</w:t>
      </w:r>
      <w:r w:rsidRPr="00433CDE">
        <w:rPr>
          <w:rFonts w:ascii="Arial" w:eastAsiaTheme="minorEastAsia" w:hAnsi="Arial" w:cs="Arial"/>
          <w:sz w:val="24"/>
          <w:szCs w:val="24"/>
          <w:lang w:eastAsia="en-GB"/>
        </w:rPr>
        <w:t xml:space="preserve">he </w:t>
      </w:r>
      <w:r w:rsidRPr="00433CDE">
        <w:rPr>
          <w:rFonts w:ascii="Arial" w:eastAsiaTheme="minorEastAsia" w:hAnsi="Arial" w:cs="Arial"/>
          <w:b/>
          <w:bCs/>
          <w:sz w:val="24"/>
          <w:szCs w:val="24"/>
          <w:lang w:eastAsia="en-GB"/>
        </w:rPr>
        <w:t xml:space="preserve">Employment Policy Sub Group (EPSG) </w:t>
      </w:r>
      <w:r w:rsidRPr="00433CDE">
        <w:rPr>
          <w:rFonts w:ascii="Arial" w:eastAsiaTheme="minorEastAsia" w:hAnsi="Arial" w:cs="Arial"/>
          <w:sz w:val="24"/>
          <w:szCs w:val="24"/>
          <w:lang w:eastAsia="en-GB"/>
        </w:rPr>
        <w:t xml:space="preserve">is made up of representatives from </w:t>
      </w:r>
      <w:r w:rsidRPr="00433CDE">
        <w:rPr>
          <w:rFonts w:ascii="Arial" w:eastAsiaTheme="minorEastAsia" w:hAnsi="Arial" w:cs="Arial"/>
          <w:sz w:val="24"/>
          <w:szCs w:val="24"/>
        </w:rPr>
        <w:t>People and Culture and Trade Unions and is co-chaired by the Deputy Head of People Assurance and Experience and a TU representative.     EPSG is the primary forum for the development and review of employment policies, procedures and guidelines.     It usually meets 6 times a year and a copy of the minutes of each meeting are submitted to the Local Partnership Forum for noting. </w:t>
      </w:r>
      <w:r w:rsidR="00756CD4" w:rsidRPr="00433CDE">
        <w:rPr>
          <w:rFonts w:ascii="Arial" w:eastAsiaTheme="minorEastAsia" w:hAnsi="Arial" w:cs="Arial"/>
          <w:sz w:val="24"/>
          <w:szCs w:val="24"/>
        </w:rPr>
        <w:t xml:space="preserve">  </w:t>
      </w:r>
    </w:p>
    <w:p w:rsidR="00756CD4" w:rsidRPr="00433CDE" w:rsidRDefault="00756CD4" w:rsidP="4BC7404F">
      <w:pPr>
        <w:spacing w:after="16" w:line="360" w:lineRule="auto"/>
        <w:jc w:val="both"/>
        <w:rPr>
          <w:rFonts w:ascii="Arial" w:hAnsi="Arial" w:cs="Arial"/>
          <w:sz w:val="24"/>
          <w:szCs w:val="24"/>
        </w:rPr>
      </w:pPr>
    </w:p>
    <w:p w:rsidR="00756CD4" w:rsidRPr="00433CDE" w:rsidRDefault="00756CD4" w:rsidP="4BC7404F">
      <w:pPr>
        <w:spacing w:after="16" w:line="360" w:lineRule="auto"/>
        <w:jc w:val="both"/>
        <w:rPr>
          <w:rFonts w:ascii="Arial" w:hAnsi="Arial" w:cs="Arial"/>
          <w:sz w:val="24"/>
          <w:szCs w:val="24"/>
        </w:rPr>
      </w:pPr>
      <w:r w:rsidRPr="00433CDE">
        <w:rPr>
          <w:rFonts w:ascii="Arial" w:hAnsi="Arial" w:cs="Arial"/>
          <w:sz w:val="24"/>
          <w:szCs w:val="24"/>
        </w:rPr>
        <w:t>In 202</w:t>
      </w:r>
      <w:r w:rsidR="48B5F3C6" w:rsidRPr="00433CDE">
        <w:rPr>
          <w:rFonts w:ascii="Arial" w:hAnsi="Arial" w:cs="Arial"/>
          <w:sz w:val="24"/>
          <w:szCs w:val="24"/>
        </w:rPr>
        <w:t>4</w:t>
      </w:r>
      <w:r w:rsidRPr="00433CDE">
        <w:rPr>
          <w:rFonts w:ascii="Arial" w:hAnsi="Arial" w:cs="Arial"/>
          <w:sz w:val="24"/>
          <w:szCs w:val="24"/>
        </w:rPr>
        <w:t>-</w:t>
      </w:r>
      <w:r w:rsidR="6C323EF5" w:rsidRPr="00433CDE">
        <w:rPr>
          <w:rFonts w:ascii="Arial" w:hAnsi="Arial" w:cs="Arial"/>
          <w:sz w:val="24"/>
          <w:szCs w:val="24"/>
        </w:rPr>
        <w:t>5</w:t>
      </w:r>
      <w:r w:rsidRPr="00433CDE">
        <w:rPr>
          <w:rFonts w:ascii="Arial" w:hAnsi="Arial" w:cs="Arial"/>
          <w:sz w:val="24"/>
          <w:szCs w:val="24"/>
        </w:rPr>
        <w:t xml:space="preserve"> the Terms of Reference for EPSG have been reviewed and a new way of working has been introduced for the Trade Union Members.    Whereas previously they have attended in a generic capacity, representing all trade union interests and members, from March 2024 they will be elected to represent specific areas including Education, Employee Relations, Equity and Inclusion, and Wellbeing.   </w:t>
      </w:r>
    </w:p>
    <w:p w:rsidR="00756CD4" w:rsidRPr="00433CDE" w:rsidRDefault="00756CD4" w:rsidP="00756CD4">
      <w:pPr>
        <w:spacing w:after="16" w:line="360" w:lineRule="auto"/>
        <w:rPr>
          <w:rFonts w:ascii="Arial" w:eastAsia="Times New Roman" w:hAnsi="Arial" w:cs="Arial"/>
          <w:sz w:val="24"/>
          <w:szCs w:val="24"/>
        </w:rPr>
      </w:pPr>
    </w:p>
    <w:p w:rsidR="00756CD4" w:rsidRPr="00433CDE" w:rsidRDefault="00756CD4" w:rsidP="00756CD4">
      <w:pPr>
        <w:spacing w:after="16" w:line="360" w:lineRule="auto"/>
        <w:rPr>
          <w:rFonts w:ascii="Arial" w:eastAsia="Times New Roman" w:hAnsi="Arial" w:cs="Arial"/>
          <w:sz w:val="24"/>
          <w:szCs w:val="24"/>
        </w:rPr>
      </w:pPr>
      <w:r w:rsidRPr="00433CDE">
        <w:rPr>
          <w:rFonts w:ascii="Arial" w:eastAsia="Times New Roman" w:hAnsi="Arial" w:cs="Arial"/>
          <w:sz w:val="24"/>
          <w:szCs w:val="24"/>
        </w:rPr>
        <w:t>In 202</w:t>
      </w:r>
      <w:r w:rsidR="42B2530E" w:rsidRPr="00433CDE">
        <w:rPr>
          <w:rFonts w:ascii="Arial" w:eastAsia="Times New Roman" w:hAnsi="Arial" w:cs="Arial"/>
          <w:sz w:val="24"/>
          <w:szCs w:val="24"/>
        </w:rPr>
        <w:t>4</w:t>
      </w:r>
      <w:r w:rsidRPr="00433CDE">
        <w:rPr>
          <w:rFonts w:ascii="Arial" w:eastAsia="Times New Roman" w:hAnsi="Arial" w:cs="Arial"/>
          <w:sz w:val="24"/>
          <w:szCs w:val="24"/>
        </w:rPr>
        <w:t>-2</w:t>
      </w:r>
      <w:r w:rsidR="2A37ABEE" w:rsidRPr="00433CDE">
        <w:rPr>
          <w:rFonts w:ascii="Arial" w:eastAsia="Times New Roman" w:hAnsi="Arial" w:cs="Arial"/>
          <w:sz w:val="24"/>
          <w:szCs w:val="24"/>
        </w:rPr>
        <w:t>5</w:t>
      </w:r>
      <w:r w:rsidRPr="00433CDE">
        <w:rPr>
          <w:rFonts w:ascii="Arial" w:eastAsia="Times New Roman" w:hAnsi="Arial" w:cs="Arial"/>
          <w:sz w:val="24"/>
          <w:szCs w:val="24"/>
        </w:rPr>
        <w:t xml:space="preserve"> the key documents considered and approved by EPSG are: </w:t>
      </w:r>
    </w:p>
    <w:p w:rsidR="00756CD4" w:rsidRPr="00433CDE" w:rsidRDefault="0E016E6C" w:rsidP="4BC7404F">
      <w:pPr>
        <w:pStyle w:val="ListParagraph"/>
        <w:numPr>
          <w:ilvl w:val="0"/>
          <w:numId w:val="1"/>
        </w:numPr>
        <w:shd w:val="clear" w:color="auto" w:fill="FFFFFF" w:themeFill="background1"/>
        <w:spacing w:after="0" w:line="360" w:lineRule="auto"/>
        <w:rPr>
          <w:rFonts w:ascii="Arial" w:eastAsia="Arial" w:hAnsi="Arial" w:cs="Arial"/>
          <w:color w:val="242424"/>
          <w:sz w:val="24"/>
          <w:szCs w:val="24"/>
        </w:rPr>
      </w:pPr>
      <w:r w:rsidRPr="00433CDE">
        <w:rPr>
          <w:rFonts w:ascii="Arial" w:eastAsia="Arial" w:hAnsi="Arial" w:cs="Arial"/>
          <w:color w:val="242424"/>
          <w:sz w:val="24"/>
          <w:szCs w:val="24"/>
        </w:rPr>
        <w:t xml:space="preserve">Maternity Risk Assessment and </w:t>
      </w:r>
      <w:proofErr w:type="gramStart"/>
      <w:r w:rsidRPr="00433CDE">
        <w:rPr>
          <w:rFonts w:ascii="Arial" w:eastAsia="Arial" w:hAnsi="Arial" w:cs="Arial"/>
          <w:color w:val="242424"/>
          <w:sz w:val="24"/>
          <w:szCs w:val="24"/>
        </w:rPr>
        <w:t>Breast Feeding</w:t>
      </w:r>
      <w:proofErr w:type="gramEnd"/>
      <w:r w:rsidRPr="00433CDE">
        <w:rPr>
          <w:rFonts w:ascii="Arial" w:eastAsia="Arial" w:hAnsi="Arial" w:cs="Arial"/>
          <w:color w:val="242424"/>
          <w:sz w:val="24"/>
          <w:szCs w:val="24"/>
        </w:rPr>
        <w:t xml:space="preserve"> Procedure</w:t>
      </w:r>
    </w:p>
    <w:p w:rsidR="00756CD4" w:rsidRPr="00433CDE" w:rsidRDefault="0E016E6C" w:rsidP="4BC7404F">
      <w:pPr>
        <w:pStyle w:val="ListParagraph"/>
        <w:numPr>
          <w:ilvl w:val="0"/>
          <w:numId w:val="1"/>
        </w:numPr>
        <w:shd w:val="clear" w:color="auto" w:fill="FFFFFF" w:themeFill="background1"/>
        <w:spacing w:after="0" w:line="360" w:lineRule="auto"/>
        <w:rPr>
          <w:rFonts w:ascii="Arial" w:eastAsia="Arial" w:hAnsi="Arial" w:cs="Arial"/>
          <w:color w:val="242424"/>
          <w:sz w:val="24"/>
          <w:szCs w:val="24"/>
        </w:rPr>
      </w:pPr>
      <w:r w:rsidRPr="00433CDE">
        <w:rPr>
          <w:rFonts w:ascii="Arial" w:eastAsia="Arial" w:hAnsi="Arial" w:cs="Arial"/>
          <w:color w:val="242424"/>
          <w:sz w:val="24"/>
          <w:szCs w:val="24"/>
        </w:rPr>
        <w:t>Supporting Carer’s Guidelines</w:t>
      </w:r>
    </w:p>
    <w:p w:rsidR="00756CD4" w:rsidRPr="00433CDE" w:rsidRDefault="0E016E6C" w:rsidP="4BC7404F">
      <w:pPr>
        <w:pStyle w:val="ListParagraph"/>
        <w:numPr>
          <w:ilvl w:val="0"/>
          <w:numId w:val="1"/>
        </w:numPr>
        <w:shd w:val="clear" w:color="auto" w:fill="FFFFFF" w:themeFill="background1"/>
        <w:spacing w:after="0" w:line="360" w:lineRule="auto"/>
        <w:rPr>
          <w:rFonts w:ascii="Arial" w:eastAsia="Arial" w:hAnsi="Arial" w:cs="Arial"/>
          <w:color w:val="242424"/>
          <w:sz w:val="24"/>
          <w:szCs w:val="24"/>
        </w:rPr>
      </w:pPr>
      <w:r w:rsidRPr="00433CDE">
        <w:rPr>
          <w:rFonts w:ascii="Arial" w:eastAsia="Arial" w:hAnsi="Arial" w:cs="Arial"/>
          <w:color w:val="242424"/>
          <w:sz w:val="24"/>
          <w:szCs w:val="24"/>
        </w:rPr>
        <w:t>New Parent Support and Pay Procedure</w:t>
      </w:r>
    </w:p>
    <w:p w:rsidR="00756CD4" w:rsidRPr="00433CDE" w:rsidRDefault="0E016E6C" w:rsidP="4BC7404F">
      <w:pPr>
        <w:pStyle w:val="ListParagraph"/>
        <w:numPr>
          <w:ilvl w:val="0"/>
          <w:numId w:val="1"/>
        </w:numPr>
        <w:shd w:val="clear" w:color="auto" w:fill="FFFFFF" w:themeFill="background1"/>
        <w:spacing w:after="0" w:line="360" w:lineRule="auto"/>
        <w:rPr>
          <w:rFonts w:ascii="Arial" w:eastAsia="Arial" w:hAnsi="Arial" w:cs="Arial"/>
          <w:color w:val="242424"/>
          <w:sz w:val="24"/>
          <w:szCs w:val="24"/>
        </w:rPr>
      </w:pPr>
      <w:r w:rsidRPr="00433CDE">
        <w:rPr>
          <w:rFonts w:ascii="Arial" w:eastAsia="Arial" w:hAnsi="Arial" w:cs="Arial"/>
          <w:color w:val="242424"/>
          <w:sz w:val="24"/>
          <w:szCs w:val="24"/>
        </w:rPr>
        <w:t>Redeployment Procedure</w:t>
      </w:r>
    </w:p>
    <w:p w:rsidR="00756CD4" w:rsidRPr="00433CDE" w:rsidRDefault="0E016E6C" w:rsidP="4BC7404F">
      <w:pPr>
        <w:pStyle w:val="ListParagraph"/>
        <w:numPr>
          <w:ilvl w:val="0"/>
          <w:numId w:val="1"/>
        </w:numPr>
        <w:shd w:val="clear" w:color="auto" w:fill="FFFFFF" w:themeFill="background1"/>
        <w:spacing w:after="0" w:line="360" w:lineRule="auto"/>
        <w:rPr>
          <w:rFonts w:ascii="Arial" w:eastAsia="Arial" w:hAnsi="Arial" w:cs="Arial"/>
          <w:color w:val="242424"/>
          <w:sz w:val="24"/>
          <w:szCs w:val="24"/>
        </w:rPr>
      </w:pPr>
      <w:r w:rsidRPr="00433CDE">
        <w:rPr>
          <w:rFonts w:ascii="Arial" w:eastAsia="Arial" w:hAnsi="Arial" w:cs="Arial"/>
          <w:color w:val="242424"/>
          <w:sz w:val="24"/>
          <w:szCs w:val="24"/>
        </w:rPr>
        <w:t>Annual Leave Procedure</w:t>
      </w:r>
    </w:p>
    <w:p w:rsidR="00756CD4" w:rsidRPr="00433CDE" w:rsidRDefault="0E016E6C" w:rsidP="4BC7404F">
      <w:pPr>
        <w:pStyle w:val="ListParagraph"/>
        <w:numPr>
          <w:ilvl w:val="0"/>
          <w:numId w:val="1"/>
        </w:numPr>
        <w:shd w:val="clear" w:color="auto" w:fill="FFFFFF" w:themeFill="background1"/>
        <w:spacing w:after="0" w:line="360" w:lineRule="auto"/>
        <w:rPr>
          <w:rFonts w:ascii="Arial" w:eastAsia="Arial" w:hAnsi="Arial" w:cs="Arial"/>
          <w:color w:val="242424"/>
          <w:sz w:val="24"/>
          <w:szCs w:val="24"/>
        </w:rPr>
      </w:pPr>
      <w:r w:rsidRPr="00433CDE">
        <w:rPr>
          <w:rFonts w:ascii="Arial" w:eastAsia="Arial" w:hAnsi="Arial" w:cs="Arial"/>
          <w:color w:val="242424"/>
          <w:sz w:val="24"/>
          <w:szCs w:val="24"/>
        </w:rPr>
        <w:t>Academic Malpractice and Fair Assessment in the Delivery of Accredited Learning Procedure</w:t>
      </w:r>
    </w:p>
    <w:p w:rsidR="00756CD4" w:rsidRPr="00433CDE" w:rsidRDefault="0E016E6C" w:rsidP="4BC7404F">
      <w:pPr>
        <w:pStyle w:val="ListParagraph"/>
        <w:numPr>
          <w:ilvl w:val="0"/>
          <w:numId w:val="1"/>
        </w:numPr>
        <w:shd w:val="clear" w:color="auto" w:fill="FFFFFF" w:themeFill="background1"/>
        <w:spacing w:after="0" w:line="360" w:lineRule="auto"/>
        <w:rPr>
          <w:rFonts w:ascii="Arial" w:eastAsia="Arial" w:hAnsi="Arial" w:cs="Arial"/>
          <w:color w:val="242424"/>
          <w:sz w:val="24"/>
          <w:szCs w:val="24"/>
        </w:rPr>
      </w:pPr>
      <w:r w:rsidRPr="00433CDE">
        <w:rPr>
          <w:rFonts w:ascii="Arial" w:eastAsia="Arial" w:hAnsi="Arial" w:cs="Arial"/>
          <w:color w:val="242424"/>
          <w:sz w:val="24"/>
          <w:szCs w:val="24"/>
        </w:rPr>
        <w:t>Supporting Staff Experience: Gender Based Violence, Domestic Abuse and Sexual Violence Procedure</w:t>
      </w:r>
    </w:p>
    <w:p w:rsidR="00756CD4" w:rsidRPr="00433CDE" w:rsidRDefault="0E016E6C" w:rsidP="4BC7404F">
      <w:pPr>
        <w:pStyle w:val="ListParagraph"/>
        <w:numPr>
          <w:ilvl w:val="0"/>
          <w:numId w:val="1"/>
        </w:numPr>
        <w:shd w:val="clear" w:color="auto" w:fill="FFFFFF" w:themeFill="background1"/>
        <w:spacing w:after="0" w:line="360" w:lineRule="auto"/>
        <w:rPr>
          <w:rFonts w:ascii="Arial" w:eastAsia="Arial" w:hAnsi="Arial" w:cs="Arial"/>
          <w:color w:val="242424"/>
          <w:sz w:val="24"/>
          <w:szCs w:val="24"/>
        </w:rPr>
      </w:pPr>
      <w:r w:rsidRPr="00433CDE">
        <w:rPr>
          <w:rFonts w:ascii="Arial" w:eastAsia="Arial" w:hAnsi="Arial" w:cs="Arial"/>
          <w:color w:val="242424"/>
          <w:sz w:val="24"/>
          <w:szCs w:val="24"/>
        </w:rPr>
        <w:t>Safeguarding Allegations/Concerns About Practitioners and those in Positions of Trust Procedure</w:t>
      </w:r>
    </w:p>
    <w:p w:rsidR="00756CD4" w:rsidRPr="00433CDE" w:rsidRDefault="0E016E6C" w:rsidP="4BC7404F">
      <w:pPr>
        <w:pStyle w:val="ListParagraph"/>
        <w:numPr>
          <w:ilvl w:val="0"/>
          <w:numId w:val="1"/>
        </w:numPr>
        <w:shd w:val="clear" w:color="auto" w:fill="FFFFFF" w:themeFill="background1"/>
        <w:spacing w:after="0" w:line="360" w:lineRule="auto"/>
        <w:rPr>
          <w:rFonts w:ascii="Arial" w:eastAsia="Arial" w:hAnsi="Arial" w:cs="Arial"/>
          <w:color w:val="242424"/>
          <w:sz w:val="24"/>
          <w:szCs w:val="24"/>
        </w:rPr>
      </w:pPr>
      <w:r w:rsidRPr="00433CDE">
        <w:rPr>
          <w:rFonts w:ascii="Arial" w:eastAsia="Arial" w:hAnsi="Arial" w:cs="Arial"/>
          <w:color w:val="242424"/>
          <w:sz w:val="24"/>
          <w:szCs w:val="24"/>
        </w:rPr>
        <w:t>Sexual Misconduct Procedure</w:t>
      </w:r>
    </w:p>
    <w:p w:rsidR="00756CD4" w:rsidRPr="00433CDE" w:rsidRDefault="00756CD4" w:rsidP="4BC7404F">
      <w:pPr>
        <w:spacing w:after="16" w:line="360" w:lineRule="auto"/>
        <w:rPr>
          <w:rFonts w:ascii="Arial" w:hAnsi="Arial" w:cs="Arial"/>
          <w:sz w:val="24"/>
          <w:szCs w:val="24"/>
        </w:rPr>
      </w:pPr>
    </w:p>
    <w:p w:rsidR="00433CDE" w:rsidRPr="00433CDE" w:rsidRDefault="00573AAA" w:rsidP="00433CDE">
      <w:pPr>
        <w:spacing w:after="16" w:line="360" w:lineRule="auto"/>
        <w:jc w:val="both"/>
        <w:rPr>
          <w:rFonts w:ascii="Arial" w:eastAsia="Arial" w:hAnsi="Arial" w:cs="Arial"/>
          <w:color w:val="000000" w:themeColor="text1"/>
          <w:sz w:val="24"/>
          <w:szCs w:val="24"/>
        </w:rPr>
      </w:pPr>
      <w:r w:rsidRPr="00433CDE">
        <w:rPr>
          <w:rFonts w:ascii="Arial" w:eastAsiaTheme="minorEastAsia" w:hAnsi="Arial" w:cs="Arial"/>
          <w:sz w:val="24"/>
          <w:szCs w:val="24"/>
        </w:rPr>
        <w:t>The Staff Benefits Group explores and co-ordinates discounts and benefits offered by external organisations for UHB employees. The Staff Benefits Group meets</w:t>
      </w:r>
      <w:r w:rsidRPr="00433CDE">
        <w:rPr>
          <w:rFonts w:ascii="Arial" w:hAnsi="Arial" w:cs="Arial"/>
          <w:sz w:val="24"/>
          <w:szCs w:val="24"/>
        </w:rPr>
        <w:t xml:space="preserve"> </w:t>
      </w:r>
      <w:r w:rsidRPr="00433CDE">
        <w:rPr>
          <w:rFonts w:ascii="Arial" w:eastAsiaTheme="minorEastAsia" w:hAnsi="Arial" w:cs="Arial"/>
          <w:sz w:val="24"/>
          <w:szCs w:val="24"/>
        </w:rPr>
        <w:t>quarterly and discusses and agrees ‘best deals’ for staff.  It also provides employee support via its internal staff benefits e.g. financial benefits, health and wellbeing, childcare support. Their work is reported to the Charitable Funds Committee and the Local Partnership Forum.</w:t>
      </w:r>
      <w:r w:rsidR="00756CD4" w:rsidRPr="00433CDE">
        <w:rPr>
          <w:rFonts w:ascii="Arial" w:eastAsiaTheme="minorEastAsia" w:hAnsi="Arial" w:cs="Arial"/>
          <w:sz w:val="24"/>
          <w:szCs w:val="24"/>
        </w:rPr>
        <w:t xml:space="preserve"> </w:t>
      </w:r>
    </w:p>
    <w:p w:rsidR="44A0285C" w:rsidRPr="00433CDE" w:rsidRDefault="44A0285C" w:rsidP="00433CDE">
      <w:pPr>
        <w:pStyle w:val="ListParagraph"/>
        <w:shd w:val="clear" w:color="auto" w:fill="FFFFFF" w:themeFill="background1"/>
        <w:spacing w:after="0" w:line="360" w:lineRule="auto"/>
        <w:rPr>
          <w:rFonts w:ascii="Arial" w:eastAsia="Arial" w:hAnsi="Arial" w:cs="Arial"/>
          <w:color w:val="000000" w:themeColor="text1"/>
          <w:sz w:val="24"/>
          <w:szCs w:val="24"/>
        </w:rPr>
      </w:pPr>
    </w:p>
    <w:p w:rsidR="4BC7404F" w:rsidRPr="00433CDE" w:rsidRDefault="4BC7404F" w:rsidP="4BC7404F">
      <w:pPr>
        <w:pStyle w:val="ListParagraph"/>
        <w:shd w:val="clear" w:color="auto" w:fill="FFFFFF" w:themeFill="background1"/>
        <w:spacing w:after="0" w:line="276" w:lineRule="auto"/>
        <w:rPr>
          <w:rFonts w:ascii="Arial" w:eastAsia="Arial" w:hAnsi="Arial" w:cs="Arial"/>
          <w:color w:val="000000" w:themeColor="text1"/>
          <w:sz w:val="24"/>
          <w:szCs w:val="24"/>
        </w:rPr>
      </w:pPr>
    </w:p>
    <w:p w:rsidR="006767E0" w:rsidRPr="00433CDE" w:rsidRDefault="006767E0" w:rsidP="00756CD4">
      <w:pPr>
        <w:pStyle w:val="ListParagraph"/>
        <w:numPr>
          <w:ilvl w:val="0"/>
          <w:numId w:val="10"/>
        </w:numPr>
        <w:spacing w:after="16" w:line="360" w:lineRule="auto"/>
        <w:rPr>
          <w:rFonts w:ascii="Arial" w:hAnsi="Arial" w:cs="Arial"/>
          <w:b/>
          <w:sz w:val="24"/>
          <w:szCs w:val="24"/>
        </w:rPr>
      </w:pPr>
      <w:r w:rsidRPr="00433CDE">
        <w:rPr>
          <w:rFonts w:ascii="Arial" w:hAnsi="Arial" w:cs="Arial"/>
          <w:b/>
          <w:sz w:val="24"/>
          <w:szCs w:val="24"/>
        </w:rPr>
        <w:t>REPORTING RESPONSIBILITIES</w:t>
      </w:r>
    </w:p>
    <w:p w:rsidR="006767E0" w:rsidRPr="00433CDE" w:rsidRDefault="006767E0" w:rsidP="4BC7404F">
      <w:pPr>
        <w:spacing w:after="16" w:line="360" w:lineRule="auto"/>
        <w:jc w:val="both"/>
        <w:rPr>
          <w:rFonts w:ascii="Arial" w:hAnsi="Arial" w:cs="Arial"/>
          <w:sz w:val="24"/>
          <w:szCs w:val="24"/>
        </w:rPr>
      </w:pPr>
      <w:r w:rsidRPr="00433CDE">
        <w:rPr>
          <w:rFonts w:ascii="Arial" w:hAnsi="Arial" w:cs="Arial"/>
          <w:sz w:val="24"/>
          <w:szCs w:val="24"/>
        </w:rPr>
        <w:t>T</w:t>
      </w:r>
      <w:r w:rsidRPr="00433CDE">
        <w:rPr>
          <w:rFonts w:ascii="Arial" w:eastAsiaTheme="minorEastAsia" w:hAnsi="Arial" w:cs="Arial"/>
          <w:sz w:val="24"/>
          <w:szCs w:val="24"/>
        </w:rPr>
        <w:t xml:space="preserve">he </w:t>
      </w:r>
      <w:r w:rsidR="00C85805" w:rsidRPr="00433CDE">
        <w:rPr>
          <w:rFonts w:ascii="Arial" w:eastAsiaTheme="minorEastAsia" w:hAnsi="Arial" w:cs="Arial"/>
          <w:sz w:val="24"/>
          <w:szCs w:val="24"/>
        </w:rPr>
        <w:t xml:space="preserve">Local Partnership Forum </w:t>
      </w:r>
      <w:r w:rsidRPr="00433CDE">
        <w:rPr>
          <w:rFonts w:ascii="Arial" w:eastAsiaTheme="minorEastAsia" w:hAnsi="Arial" w:cs="Arial"/>
          <w:sz w:val="24"/>
          <w:szCs w:val="24"/>
        </w:rPr>
        <w:t>has reported to the Board after each meeting by presenting a summary report of the key discussion items</w:t>
      </w:r>
      <w:r w:rsidR="00C85805" w:rsidRPr="00433CDE">
        <w:rPr>
          <w:rFonts w:ascii="Arial" w:eastAsiaTheme="minorEastAsia" w:hAnsi="Arial" w:cs="Arial"/>
          <w:sz w:val="24"/>
          <w:szCs w:val="24"/>
        </w:rPr>
        <w:t xml:space="preserve">.   Copies of the approved minutes are also provided.  </w:t>
      </w:r>
    </w:p>
    <w:p w:rsidR="006767E0" w:rsidRPr="00433CDE" w:rsidRDefault="006767E0" w:rsidP="4BC7404F">
      <w:pPr>
        <w:spacing w:after="16" w:line="360" w:lineRule="auto"/>
        <w:jc w:val="both"/>
        <w:rPr>
          <w:rFonts w:ascii="Arial" w:hAnsi="Arial" w:cs="Arial"/>
          <w:sz w:val="24"/>
          <w:szCs w:val="24"/>
        </w:rPr>
      </w:pPr>
    </w:p>
    <w:p w:rsidR="00C85805" w:rsidRPr="00433CDE" w:rsidRDefault="00C85805" w:rsidP="00756CD4">
      <w:pPr>
        <w:spacing w:after="16" w:line="360" w:lineRule="auto"/>
        <w:rPr>
          <w:rFonts w:ascii="Arial" w:hAnsi="Arial" w:cs="Arial"/>
          <w:sz w:val="24"/>
          <w:szCs w:val="24"/>
        </w:rPr>
      </w:pPr>
    </w:p>
    <w:p w:rsidR="00BE3EAA" w:rsidRPr="00433CDE" w:rsidRDefault="00FD2EA8" w:rsidP="00756CD4">
      <w:pPr>
        <w:spacing w:after="16" w:line="360" w:lineRule="auto"/>
        <w:rPr>
          <w:rFonts w:ascii="Arial" w:hAnsi="Arial" w:cs="Arial"/>
          <w:sz w:val="24"/>
          <w:szCs w:val="24"/>
        </w:rPr>
      </w:pPr>
    </w:p>
    <w:sectPr w:rsidR="00BE3EAA" w:rsidRPr="00433CDE" w:rsidSect="00946A91">
      <w:headerReference w:type="default" r:id="rId12"/>
      <w:footerReference w:type="default" r:id="rId13"/>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D2EA8" w:rsidRDefault="00FD2EA8">
      <w:pPr>
        <w:spacing w:after="0" w:line="240" w:lineRule="auto"/>
      </w:pPr>
      <w:r>
        <w:separator/>
      </w:r>
    </w:p>
  </w:endnote>
  <w:endnote w:type="continuationSeparator" w:id="0">
    <w:p w:rsidR="00FD2EA8" w:rsidRDefault="00FD2EA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
    <w:altName w:val="MS Mincho"/>
    <w:panose1 w:val="00000000000000000000"/>
    <w:charset w:val="80"/>
    <w:family w:val="auto"/>
    <w:notTrueType/>
    <w:pitch w:val="variable"/>
    <w:sig w:usb0="00000001" w:usb1="08070000" w:usb2="00000010" w:usb3="00000000" w:csb0="0002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3005"/>
      <w:gridCol w:w="3005"/>
      <w:gridCol w:w="3005"/>
    </w:tblGrid>
    <w:tr w:rsidR="0AFBC2AC" w:rsidTr="00147BF9">
      <w:tc>
        <w:tcPr>
          <w:tcW w:w="3005" w:type="dxa"/>
        </w:tcPr>
        <w:p w:rsidR="0AFBC2AC" w:rsidRDefault="0AFBC2AC" w:rsidP="00147BF9">
          <w:pPr>
            <w:pStyle w:val="Header"/>
            <w:ind w:left="-115"/>
          </w:pPr>
        </w:p>
      </w:tc>
      <w:tc>
        <w:tcPr>
          <w:tcW w:w="3005" w:type="dxa"/>
        </w:tcPr>
        <w:p w:rsidR="0AFBC2AC" w:rsidRDefault="0AFBC2AC" w:rsidP="00147BF9">
          <w:pPr>
            <w:pStyle w:val="Header"/>
            <w:jc w:val="center"/>
          </w:pPr>
        </w:p>
      </w:tc>
      <w:tc>
        <w:tcPr>
          <w:tcW w:w="3005" w:type="dxa"/>
        </w:tcPr>
        <w:p w:rsidR="0AFBC2AC" w:rsidRDefault="0AFBC2AC" w:rsidP="00147BF9">
          <w:pPr>
            <w:pStyle w:val="Header"/>
            <w:ind w:right="-115"/>
            <w:jc w:val="right"/>
          </w:pPr>
        </w:p>
      </w:tc>
    </w:tr>
  </w:tbl>
  <w:p w:rsidR="0AFBC2AC" w:rsidRDefault="0AFBC2AC" w:rsidP="00147BF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D2EA8" w:rsidRDefault="00FD2EA8">
      <w:pPr>
        <w:spacing w:after="0" w:line="240" w:lineRule="auto"/>
      </w:pPr>
      <w:r>
        <w:separator/>
      </w:r>
    </w:p>
  </w:footnote>
  <w:footnote w:type="continuationSeparator" w:id="0">
    <w:p w:rsidR="00FD2EA8" w:rsidRDefault="00FD2EA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01306" w:rsidRDefault="00FD2EA8">
    <w:pPr>
      <w:pStyle w:val="Header"/>
    </w:pPr>
  </w:p>
</w:hdr>
</file>

<file path=word/intelligence2.xml><?xml version="1.0" encoding="utf-8"?>
<int2:intelligence xmlns:int2="http://schemas.microsoft.com/office/intelligence/2020/intelligence">
  <int2:observations>
    <int2:textHash int2:hashCode="m/C6mGJeQTWOW1" int2:id="rZjvoWyi">
      <int2:state int2:type="AugLoop_Text_Critique" int2:value="Rejected"/>
    </int2:textHash>
  </int2:observations>
  <int2:intelligenceSetting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F236E3"/>
    <w:multiLevelType w:val="hybridMultilevel"/>
    <w:tmpl w:val="6CF0A9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D3E3F29"/>
    <w:multiLevelType w:val="hybridMultilevel"/>
    <w:tmpl w:val="A3DA8B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51D397B"/>
    <w:multiLevelType w:val="hybridMultilevel"/>
    <w:tmpl w:val="C7CEB9D8"/>
    <w:lvl w:ilvl="0" w:tplc="1E62E264">
      <w:numFmt w:val="bullet"/>
      <w:lvlText w:val=""/>
      <w:lvlJc w:val="left"/>
      <w:pPr>
        <w:ind w:left="720" w:hanging="360"/>
      </w:pPr>
      <w:rPr>
        <w:rFonts w:ascii="Symbol" w:eastAsia="Times New Roman" w:hAnsi="Symbol"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75AC49"/>
    <w:multiLevelType w:val="hybridMultilevel"/>
    <w:tmpl w:val="E4E82848"/>
    <w:lvl w:ilvl="0" w:tplc="CDCE0C32">
      <w:start w:val="1"/>
      <w:numFmt w:val="bullet"/>
      <w:lvlText w:val="·"/>
      <w:lvlJc w:val="left"/>
      <w:pPr>
        <w:ind w:left="720" w:hanging="360"/>
      </w:pPr>
      <w:rPr>
        <w:rFonts w:ascii="Symbol" w:hAnsi="Symbol" w:hint="default"/>
      </w:rPr>
    </w:lvl>
    <w:lvl w:ilvl="1" w:tplc="33BAF356">
      <w:start w:val="1"/>
      <w:numFmt w:val="bullet"/>
      <w:lvlText w:val="o"/>
      <w:lvlJc w:val="left"/>
      <w:pPr>
        <w:ind w:left="1440" w:hanging="360"/>
      </w:pPr>
      <w:rPr>
        <w:rFonts w:ascii="Courier New" w:hAnsi="Courier New" w:hint="default"/>
      </w:rPr>
    </w:lvl>
    <w:lvl w:ilvl="2" w:tplc="DCA8AD20">
      <w:start w:val="1"/>
      <w:numFmt w:val="bullet"/>
      <w:lvlText w:val=""/>
      <w:lvlJc w:val="left"/>
      <w:pPr>
        <w:ind w:left="2160" w:hanging="360"/>
      </w:pPr>
      <w:rPr>
        <w:rFonts w:ascii="Wingdings" w:hAnsi="Wingdings" w:hint="default"/>
      </w:rPr>
    </w:lvl>
    <w:lvl w:ilvl="3" w:tplc="4AD2E7FC">
      <w:start w:val="1"/>
      <w:numFmt w:val="bullet"/>
      <w:lvlText w:val=""/>
      <w:lvlJc w:val="left"/>
      <w:pPr>
        <w:ind w:left="2880" w:hanging="360"/>
      </w:pPr>
      <w:rPr>
        <w:rFonts w:ascii="Symbol" w:hAnsi="Symbol" w:hint="default"/>
      </w:rPr>
    </w:lvl>
    <w:lvl w:ilvl="4" w:tplc="36164A02">
      <w:start w:val="1"/>
      <w:numFmt w:val="bullet"/>
      <w:lvlText w:val="o"/>
      <w:lvlJc w:val="left"/>
      <w:pPr>
        <w:ind w:left="3600" w:hanging="360"/>
      </w:pPr>
      <w:rPr>
        <w:rFonts w:ascii="Courier New" w:hAnsi="Courier New" w:hint="default"/>
      </w:rPr>
    </w:lvl>
    <w:lvl w:ilvl="5" w:tplc="9650ED5C">
      <w:start w:val="1"/>
      <w:numFmt w:val="bullet"/>
      <w:lvlText w:val=""/>
      <w:lvlJc w:val="left"/>
      <w:pPr>
        <w:ind w:left="4320" w:hanging="360"/>
      </w:pPr>
      <w:rPr>
        <w:rFonts w:ascii="Wingdings" w:hAnsi="Wingdings" w:hint="default"/>
      </w:rPr>
    </w:lvl>
    <w:lvl w:ilvl="6" w:tplc="995A8E70">
      <w:start w:val="1"/>
      <w:numFmt w:val="bullet"/>
      <w:lvlText w:val=""/>
      <w:lvlJc w:val="left"/>
      <w:pPr>
        <w:ind w:left="5040" w:hanging="360"/>
      </w:pPr>
      <w:rPr>
        <w:rFonts w:ascii="Symbol" w:hAnsi="Symbol" w:hint="default"/>
      </w:rPr>
    </w:lvl>
    <w:lvl w:ilvl="7" w:tplc="E078DB64">
      <w:start w:val="1"/>
      <w:numFmt w:val="bullet"/>
      <w:lvlText w:val="o"/>
      <w:lvlJc w:val="left"/>
      <w:pPr>
        <w:ind w:left="5760" w:hanging="360"/>
      </w:pPr>
      <w:rPr>
        <w:rFonts w:ascii="Courier New" w:hAnsi="Courier New" w:hint="default"/>
      </w:rPr>
    </w:lvl>
    <w:lvl w:ilvl="8" w:tplc="2A066D58">
      <w:start w:val="1"/>
      <w:numFmt w:val="bullet"/>
      <w:lvlText w:val=""/>
      <w:lvlJc w:val="left"/>
      <w:pPr>
        <w:ind w:left="6480" w:hanging="360"/>
      </w:pPr>
      <w:rPr>
        <w:rFonts w:ascii="Wingdings" w:hAnsi="Wingdings" w:hint="default"/>
      </w:rPr>
    </w:lvl>
  </w:abstractNum>
  <w:abstractNum w:abstractNumId="4" w15:restartNumberingAfterBreak="0">
    <w:nsid w:val="182574A6"/>
    <w:multiLevelType w:val="multilevel"/>
    <w:tmpl w:val="8D44094E"/>
    <w:lvl w:ilvl="0">
      <w:start w:val="1"/>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5" w15:restartNumberingAfterBreak="0">
    <w:nsid w:val="21DC6B15"/>
    <w:multiLevelType w:val="hybridMultilevel"/>
    <w:tmpl w:val="6A64EC66"/>
    <w:lvl w:ilvl="0" w:tplc="9998022A">
      <w:start w:val="1"/>
      <w:numFmt w:val="bullet"/>
      <w:lvlText w:val=""/>
      <w:lvlJc w:val="left"/>
      <w:pPr>
        <w:ind w:left="720" w:hanging="360"/>
      </w:pPr>
      <w:rPr>
        <w:rFonts w:ascii="Symbol" w:hAnsi="Symbol" w:hint="default"/>
      </w:rPr>
    </w:lvl>
    <w:lvl w:ilvl="1" w:tplc="7FB6FD48">
      <w:start w:val="1"/>
      <w:numFmt w:val="bullet"/>
      <w:lvlText w:val="o"/>
      <w:lvlJc w:val="left"/>
      <w:pPr>
        <w:ind w:left="1440" w:hanging="360"/>
      </w:pPr>
      <w:rPr>
        <w:rFonts w:ascii="Courier New" w:hAnsi="Courier New" w:hint="default"/>
      </w:rPr>
    </w:lvl>
    <w:lvl w:ilvl="2" w:tplc="7A28B99A">
      <w:start w:val="1"/>
      <w:numFmt w:val="bullet"/>
      <w:lvlText w:val=""/>
      <w:lvlJc w:val="left"/>
      <w:pPr>
        <w:ind w:left="2160" w:hanging="360"/>
      </w:pPr>
      <w:rPr>
        <w:rFonts w:ascii="Wingdings" w:hAnsi="Wingdings" w:hint="default"/>
      </w:rPr>
    </w:lvl>
    <w:lvl w:ilvl="3" w:tplc="D9AC3F58">
      <w:start w:val="1"/>
      <w:numFmt w:val="bullet"/>
      <w:lvlText w:val=""/>
      <w:lvlJc w:val="left"/>
      <w:pPr>
        <w:ind w:left="2880" w:hanging="360"/>
      </w:pPr>
      <w:rPr>
        <w:rFonts w:ascii="Symbol" w:hAnsi="Symbol" w:hint="default"/>
      </w:rPr>
    </w:lvl>
    <w:lvl w:ilvl="4" w:tplc="6D5CFB5E">
      <w:start w:val="1"/>
      <w:numFmt w:val="bullet"/>
      <w:lvlText w:val="o"/>
      <w:lvlJc w:val="left"/>
      <w:pPr>
        <w:ind w:left="3600" w:hanging="360"/>
      </w:pPr>
      <w:rPr>
        <w:rFonts w:ascii="Courier New" w:hAnsi="Courier New" w:hint="default"/>
      </w:rPr>
    </w:lvl>
    <w:lvl w:ilvl="5" w:tplc="F9223F36">
      <w:start w:val="1"/>
      <w:numFmt w:val="bullet"/>
      <w:lvlText w:val=""/>
      <w:lvlJc w:val="left"/>
      <w:pPr>
        <w:ind w:left="4320" w:hanging="360"/>
      </w:pPr>
      <w:rPr>
        <w:rFonts w:ascii="Wingdings" w:hAnsi="Wingdings" w:hint="default"/>
      </w:rPr>
    </w:lvl>
    <w:lvl w:ilvl="6" w:tplc="86608F6C">
      <w:start w:val="1"/>
      <w:numFmt w:val="bullet"/>
      <w:lvlText w:val=""/>
      <w:lvlJc w:val="left"/>
      <w:pPr>
        <w:ind w:left="5040" w:hanging="360"/>
      </w:pPr>
      <w:rPr>
        <w:rFonts w:ascii="Symbol" w:hAnsi="Symbol" w:hint="default"/>
      </w:rPr>
    </w:lvl>
    <w:lvl w:ilvl="7" w:tplc="C54EBB18">
      <w:start w:val="1"/>
      <w:numFmt w:val="bullet"/>
      <w:lvlText w:val="o"/>
      <w:lvlJc w:val="left"/>
      <w:pPr>
        <w:ind w:left="5760" w:hanging="360"/>
      </w:pPr>
      <w:rPr>
        <w:rFonts w:ascii="Courier New" w:hAnsi="Courier New" w:hint="default"/>
      </w:rPr>
    </w:lvl>
    <w:lvl w:ilvl="8" w:tplc="037E5926">
      <w:start w:val="1"/>
      <w:numFmt w:val="bullet"/>
      <w:lvlText w:val=""/>
      <w:lvlJc w:val="left"/>
      <w:pPr>
        <w:ind w:left="6480" w:hanging="360"/>
      </w:pPr>
      <w:rPr>
        <w:rFonts w:ascii="Wingdings" w:hAnsi="Wingdings" w:hint="default"/>
      </w:rPr>
    </w:lvl>
  </w:abstractNum>
  <w:abstractNum w:abstractNumId="6" w15:restartNumberingAfterBreak="0">
    <w:nsid w:val="23361238"/>
    <w:multiLevelType w:val="hybridMultilevel"/>
    <w:tmpl w:val="294CA8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7B7FB15"/>
    <w:multiLevelType w:val="hybridMultilevel"/>
    <w:tmpl w:val="6010B31C"/>
    <w:lvl w:ilvl="0" w:tplc="EEA4C34C">
      <w:start w:val="1"/>
      <w:numFmt w:val="bullet"/>
      <w:lvlText w:val=""/>
      <w:lvlJc w:val="left"/>
      <w:pPr>
        <w:ind w:left="720" w:hanging="360"/>
      </w:pPr>
      <w:rPr>
        <w:rFonts w:ascii="Symbol" w:hAnsi="Symbol" w:hint="default"/>
      </w:rPr>
    </w:lvl>
    <w:lvl w:ilvl="1" w:tplc="BD7487B2">
      <w:start w:val="1"/>
      <w:numFmt w:val="bullet"/>
      <w:lvlText w:val="o"/>
      <w:lvlJc w:val="left"/>
      <w:pPr>
        <w:ind w:left="1440" w:hanging="360"/>
      </w:pPr>
      <w:rPr>
        <w:rFonts w:ascii="Courier New" w:hAnsi="Courier New" w:hint="default"/>
      </w:rPr>
    </w:lvl>
    <w:lvl w:ilvl="2" w:tplc="19F4EC76">
      <w:start w:val="1"/>
      <w:numFmt w:val="bullet"/>
      <w:lvlText w:val=""/>
      <w:lvlJc w:val="left"/>
      <w:pPr>
        <w:ind w:left="2160" w:hanging="360"/>
      </w:pPr>
      <w:rPr>
        <w:rFonts w:ascii="Wingdings" w:hAnsi="Wingdings" w:hint="default"/>
      </w:rPr>
    </w:lvl>
    <w:lvl w:ilvl="3" w:tplc="27C625FE">
      <w:start w:val="1"/>
      <w:numFmt w:val="bullet"/>
      <w:lvlText w:val=""/>
      <w:lvlJc w:val="left"/>
      <w:pPr>
        <w:ind w:left="2880" w:hanging="360"/>
      </w:pPr>
      <w:rPr>
        <w:rFonts w:ascii="Symbol" w:hAnsi="Symbol" w:hint="default"/>
      </w:rPr>
    </w:lvl>
    <w:lvl w:ilvl="4" w:tplc="DDEAEB74">
      <w:start w:val="1"/>
      <w:numFmt w:val="bullet"/>
      <w:lvlText w:val="o"/>
      <w:lvlJc w:val="left"/>
      <w:pPr>
        <w:ind w:left="3600" w:hanging="360"/>
      </w:pPr>
      <w:rPr>
        <w:rFonts w:ascii="Courier New" w:hAnsi="Courier New" w:hint="default"/>
      </w:rPr>
    </w:lvl>
    <w:lvl w:ilvl="5" w:tplc="850460BC">
      <w:start w:val="1"/>
      <w:numFmt w:val="bullet"/>
      <w:lvlText w:val=""/>
      <w:lvlJc w:val="left"/>
      <w:pPr>
        <w:ind w:left="4320" w:hanging="360"/>
      </w:pPr>
      <w:rPr>
        <w:rFonts w:ascii="Wingdings" w:hAnsi="Wingdings" w:hint="default"/>
      </w:rPr>
    </w:lvl>
    <w:lvl w:ilvl="6" w:tplc="7E6A285A">
      <w:start w:val="1"/>
      <w:numFmt w:val="bullet"/>
      <w:lvlText w:val=""/>
      <w:lvlJc w:val="left"/>
      <w:pPr>
        <w:ind w:left="5040" w:hanging="360"/>
      </w:pPr>
      <w:rPr>
        <w:rFonts w:ascii="Symbol" w:hAnsi="Symbol" w:hint="default"/>
      </w:rPr>
    </w:lvl>
    <w:lvl w:ilvl="7" w:tplc="4CAA9BB8">
      <w:start w:val="1"/>
      <w:numFmt w:val="bullet"/>
      <w:lvlText w:val="o"/>
      <w:lvlJc w:val="left"/>
      <w:pPr>
        <w:ind w:left="5760" w:hanging="360"/>
      </w:pPr>
      <w:rPr>
        <w:rFonts w:ascii="Courier New" w:hAnsi="Courier New" w:hint="default"/>
      </w:rPr>
    </w:lvl>
    <w:lvl w:ilvl="8" w:tplc="91EC8D26">
      <w:start w:val="1"/>
      <w:numFmt w:val="bullet"/>
      <w:lvlText w:val=""/>
      <w:lvlJc w:val="left"/>
      <w:pPr>
        <w:ind w:left="6480" w:hanging="360"/>
      </w:pPr>
      <w:rPr>
        <w:rFonts w:ascii="Wingdings" w:hAnsi="Wingdings" w:hint="default"/>
      </w:rPr>
    </w:lvl>
  </w:abstractNum>
  <w:abstractNum w:abstractNumId="8" w15:restartNumberingAfterBreak="0">
    <w:nsid w:val="31054743"/>
    <w:multiLevelType w:val="multilevel"/>
    <w:tmpl w:val="1BCE373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312342DB"/>
    <w:multiLevelType w:val="hybridMultilevel"/>
    <w:tmpl w:val="2D927E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81664DA"/>
    <w:multiLevelType w:val="hybridMultilevel"/>
    <w:tmpl w:val="31CCAA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C3E5394"/>
    <w:multiLevelType w:val="hybridMultilevel"/>
    <w:tmpl w:val="376A4F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D360305"/>
    <w:multiLevelType w:val="hybridMultilevel"/>
    <w:tmpl w:val="05A867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36830D4"/>
    <w:multiLevelType w:val="hybridMultilevel"/>
    <w:tmpl w:val="531E17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A2D571F"/>
    <w:multiLevelType w:val="hybridMultilevel"/>
    <w:tmpl w:val="0B4E1A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B9F5EAB"/>
    <w:multiLevelType w:val="hybridMultilevel"/>
    <w:tmpl w:val="14488F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EEE8169"/>
    <w:multiLevelType w:val="hybridMultilevel"/>
    <w:tmpl w:val="33B0527E"/>
    <w:lvl w:ilvl="0" w:tplc="232EE5AA">
      <w:start w:val="1"/>
      <w:numFmt w:val="bullet"/>
      <w:lvlText w:val=""/>
      <w:lvlJc w:val="left"/>
      <w:pPr>
        <w:ind w:left="720" w:hanging="360"/>
      </w:pPr>
      <w:rPr>
        <w:rFonts w:ascii="Symbol" w:hAnsi="Symbol" w:hint="default"/>
      </w:rPr>
    </w:lvl>
    <w:lvl w:ilvl="1" w:tplc="330CE084">
      <w:start w:val="1"/>
      <w:numFmt w:val="bullet"/>
      <w:lvlText w:val="o"/>
      <w:lvlJc w:val="left"/>
      <w:pPr>
        <w:ind w:left="1440" w:hanging="360"/>
      </w:pPr>
      <w:rPr>
        <w:rFonts w:ascii="Courier New" w:hAnsi="Courier New" w:hint="default"/>
      </w:rPr>
    </w:lvl>
    <w:lvl w:ilvl="2" w:tplc="CC100E04">
      <w:start w:val="1"/>
      <w:numFmt w:val="bullet"/>
      <w:lvlText w:val=""/>
      <w:lvlJc w:val="left"/>
      <w:pPr>
        <w:ind w:left="2160" w:hanging="360"/>
      </w:pPr>
      <w:rPr>
        <w:rFonts w:ascii="Wingdings" w:hAnsi="Wingdings" w:hint="default"/>
      </w:rPr>
    </w:lvl>
    <w:lvl w:ilvl="3" w:tplc="FD66D22C">
      <w:start w:val="1"/>
      <w:numFmt w:val="bullet"/>
      <w:lvlText w:val=""/>
      <w:lvlJc w:val="left"/>
      <w:pPr>
        <w:ind w:left="2880" w:hanging="360"/>
      </w:pPr>
      <w:rPr>
        <w:rFonts w:ascii="Symbol" w:hAnsi="Symbol" w:hint="default"/>
      </w:rPr>
    </w:lvl>
    <w:lvl w:ilvl="4" w:tplc="93FE1296">
      <w:start w:val="1"/>
      <w:numFmt w:val="bullet"/>
      <w:lvlText w:val="o"/>
      <w:lvlJc w:val="left"/>
      <w:pPr>
        <w:ind w:left="3600" w:hanging="360"/>
      </w:pPr>
      <w:rPr>
        <w:rFonts w:ascii="Courier New" w:hAnsi="Courier New" w:hint="default"/>
      </w:rPr>
    </w:lvl>
    <w:lvl w:ilvl="5" w:tplc="77FC9B40">
      <w:start w:val="1"/>
      <w:numFmt w:val="bullet"/>
      <w:lvlText w:val=""/>
      <w:lvlJc w:val="left"/>
      <w:pPr>
        <w:ind w:left="4320" w:hanging="360"/>
      </w:pPr>
      <w:rPr>
        <w:rFonts w:ascii="Wingdings" w:hAnsi="Wingdings" w:hint="default"/>
      </w:rPr>
    </w:lvl>
    <w:lvl w:ilvl="6" w:tplc="63F8878C">
      <w:start w:val="1"/>
      <w:numFmt w:val="bullet"/>
      <w:lvlText w:val=""/>
      <w:lvlJc w:val="left"/>
      <w:pPr>
        <w:ind w:left="5040" w:hanging="360"/>
      </w:pPr>
      <w:rPr>
        <w:rFonts w:ascii="Symbol" w:hAnsi="Symbol" w:hint="default"/>
      </w:rPr>
    </w:lvl>
    <w:lvl w:ilvl="7" w:tplc="68261450">
      <w:start w:val="1"/>
      <w:numFmt w:val="bullet"/>
      <w:lvlText w:val="o"/>
      <w:lvlJc w:val="left"/>
      <w:pPr>
        <w:ind w:left="5760" w:hanging="360"/>
      </w:pPr>
      <w:rPr>
        <w:rFonts w:ascii="Courier New" w:hAnsi="Courier New" w:hint="default"/>
      </w:rPr>
    </w:lvl>
    <w:lvl w:ilvl="8" w:tplc="80BABE66">
      <w:start w:val="1"/>
      <w:numFmt w:val="bullet"/>
      <w:lvlText w:val=""/>
      <w:lvlJc w:val="left"/>
      <w:pPr>
        <w:ind w:left="6480" w:hanging="360"/>
      </w:pPr>
      <w:rPr>
        <w:rFonts w:ascii="Wingdings" w:hAnsi="Wingdings" w:hint="default"/>
      </w:rPr>
    </w:lvl>
  </w:abstractNum>
  <w:abstractNum w:abstractNumId="17" w15:restartNumberingAfterBreak="0">
    <w:nsid w:val="53D627F1"/>
    <w:multiLevelType w:val="hybridMultilevel"/>
    <w:tmpl w:val="5F5CDCBE"/>
    <w:lvl w:ilvl="0" w:tplc="F69A08CA">
      <w:start w:val="1"/>
      <w:numFmt w:val="bullet"/>
      <w:lvlText w:val="·"/>
      <w:lvlJc w:val="left"/>
      <w:pPr>
        <w:ind w:left="720" w:hanging="360"/>
      </w:pPr>
      <w:rPr>
        <w:rFonts w:ascii="Symbol" w:hAnsi="Symbol" w:hint="default"/>
      </w:rPr>
    </w:lvl>
    <w:lvl w:ilvl="1" w:tplc="A7389904">
      <w:start w:val="1"/>
      <w:numFmt w:val="bullet"/>
      <w:lvlText w:val="o"/>
      <w:lvlJc w:val="left"/>
      <w:pPr>
        <w:ind w:left="1440" w:hanging="360"/>
      </w:pPr>
      <w:rPr>
        <w:rFonts w:ascii="Courier New" w:hAnsi="Courier New" w:hint="default"/>
      </w:rPr>
    </w:lvl>
    <w:lvl w:ilvl="2" w:tplc="A606CD7A">
      <w:start w:val="1"/>
      <w:numFmt w:val="bullet"/>
      <w:lvlText w:val=""/>
      <w:lvlJc w:val="left"/>
      <w:pPr>
        <w:ind w:left="2160" w:hanging="360"/>
      </w:pPr>
      <w:rPr>
        <w:rFonts w:ascii="Wingdings" w:hAnsi="Wingdings" w:hint="default"/>
      </w:rPr>
    </w:lvl>
    <w:lvl w:ilvl="3" w:tplc="80C81CDE">
      <w:start w:val="1"/>
      <w:numFmt w:val="bullet"/>
      <w:lvlText w:val=""/>
      <w:lvlJc w:val="left"/>
      <w:pPr>
        <w:ind w:left="2880" w:hanging="360"/>
      </w:pPr>
      <w:rPr>
        <w:rFonts w:ascii="Symbol" w:hAnsi="Symbol" w:hint="default"/>
      </w:rPr>
    </w:lvl>
    <w:lvl w:ilvl="4" w:tplc="DB64049C">
      <w:start w:val="1"/>
      <w:numFmt w:val="bullet"/>
      <w:lvlText w:val="o"/>
      <w:lvlJc w:val="left"/>
      <w:pPr>
        <w:ind w:left="3600" w:hanging="360"/>
      </w:pPr>
      <w:rPr>
        <w:rFonts w:ascii="Courier New" w:hAnsi="Courier New" w:hint="default"/>
      </w:rPr>
    </w:lvl>
    <w:lvl w:ilvl="5" w:tplc="1212BE94">
      <w:start w:val="1"/>
      <w:numFmt w:val="bullet"/>
      <w:lvlText w:val=""/>
      <w:lvlJc w:val="left"/>
      <w:pPr>
        <w:ind w:left="4320" w:hanging="360"/>
      </w:pPr>
      <w:rPr>
        <w:rFonts w:ascii="Wingdings" w:hAnsi="Wingdings" w:hint="default"/>
      </w:rPr>
    </w:lvl>
    <w:lvl w:ilvl="6" w:tplc="CF8226D2">
      <w:start w:val="1"/>
      <w:numFmt w:val="bullet"/>
      <w:lvlText w:val=""/>
      <w:lvlJc w:val="left"/>
      <w:pPr>
        <w:ind w:left="5040" w:hanging="360"/>
      </w:pPr>
      <w:rPr>
        <w:rFonts w:ascii="Symbol" w:hAnsi="Symbol" w:hint="default"/>
      </w:rPr>
    </w:lvl>
    <w:lvl w:ilvl="7" w:tplc="9DA43F84">
      <w:start w:val="1"/>
      <w:numFmt w:val="bullet"/>
      <w:lvlText w:val="o"/>
      <w:lvlJc w:val="left"/>
      <w:pPr>
        <w:ind w:left="5760" w:hanging="360"/>
      </w:pPr>
      <w:rPr>
        <w:rFonts w:ascii="Courier New" w:hAnsi="Courier New" w:hint="default"/>
      </w:rPr>
    </w:lvl>
    <w:lvl w:ilvl="8" w:tplc="03D8BDF0">
      <w:start w:val="1"/>
      <w:numFmt w:val="bullet"/>
      <w:lvlText w:val=""/>
      <w:lvlJc w:val="left"/>
      <w:pPr>
        <w:ind w:left="6480" w:hanging="360"/>
      </w:pPr>
      <w:rPr>
        <w:rFonts w:ascii="Wingdings" w:hAnsi="Wingdings" w:hint="default"/>
      </w:rPr>
    </w:lvl>
  </w:abstractNum>
  <w:abstractNum w:abstractNumId="18" w15:restartNumberingAfterBreak="0">
    <w:nsid w:val="5B7AEAE5"/>
    <w:multiLevelType w:val="hybridMultilevel"/>
    <w:tmpl w:val="5EC2A436"/>
    <w:lvl w:ilvl="0" w:tplc="47785250">
      <w:start w:val="1"/>
      <w:numFmt w:val="bullet"/>
      <w:lvlText w:val="·"/>
      <w:lvlJc w:val="left"/>
      <w:pPr>
        <w:ind w:left="720" w:hanging="360"/>
      </w:pPr>
      <w:rPr>
        <w:rFonts w:ascii="Symbol" w:hAnsi="Symbol" w:hint="default"/>
      </w:rPr>
    </w:lvl>
    <w:lvl w:ilvl="1" w:tplc="32C64396">
      <w:start w:val="1"/>
      <w:numFmt w:val="bullet"/>
      <w:lvlText w:val="o"/>
      <w:lvlJc w:val="left"/>
      <w:pPr>
        <w:ind w:left="1440" w:hanging="360"/>
      </w:pPr>
      <w:rPr>
        <w:rFonts w:ascii="Courier New" w:hAnsi="Courier New" w:hint="default"/>
      </w:rPr>
    </w:lvl>
    <w:lvl w:ilvl="2" w:tplc="3DEC104C">
      <w:start w:val="1"/>
      <w:numFmt w:val="bullet"/>
      <w:lvlText w:val=""/>
      <w:lvlJc w:val="left"/>
      <w:pPr>
        <w:ind w:left="2160" w:hanging="360"/>
      </w:pPr>
      <w:rPr>
        <w:rFonts w:ascii="Wingdings" w:hAnsi="Wingdings" w:hint="default"/>
      </w:rPr>
    </w:lvl>
    <w:lvl w:ilvl="3" w:tplc="B9684E86">
      <w:start w:val="1"/>
      <w:numFmt w:val="bullet"/>
      <w:lvlText w:val=""/>
      <w:lvlJc w:val="left"/>
      <w:pPr>
        <w:ind w:left="2880" w:hanging="360"/>
      </w:pPr>
      <w:rPr>
        <w:rFonts w:ascii="Symbol" w:hAnsi="Symbol" w:hint="default"/>
      </w:rPr>
    </w:lvl>
    <w:lvl w:ilvl="4" w:tplc="CFCEB08A">
      <w:start w:val="1"/>
      <w:numFmt w:val="bullet"/>
      <w:lvlText w:val="o"/>
      <w:lvlJc w:val="left"/>
      <w:pPr>
        <w:ind w:left="3600" w:hanging="360"/>
      </w:pPr>
      <w:rPr>
        <w:rFonts w:ascii="Courier New" w:hAnsi="Courier New" w:hint="default"/>
      </w:rPr>
    </w:lvl>
    <w:lvl w:ilvl="5" w:tplc="16E6BFBE">
      <w:start w:val="1"/>
      <w:numFmt w:val="bullet"/>
      <w:lvlText w:val=""/>
      <w:lvlJc w:val="left"/>
      <w:pPr>
        <w:ind w:left="4320" w:hanging="360"/>
      </w:pPr>
      <w:rPr>
        <w:rFonts w:ascii="Wingdings" w:hAnsi="Wingdings" w:hint="default"/>
      </w:rPr>
    </w:lvl>
    <w:lvl w:ilvl="6" w:tplc="7B109530">
      <w:start w:val="1"/>
      <w:numFmt w:val="bullet"/>
      <w:lvlText w:val=""/>
      <w:lvlJc w:val="left"/>
      <w:pPr>
        <w:ind w:left="5040" w:hanging="360"/>
      </w:pPr>
      <w:rPr>
        <w:rFonts w:ascii="Symbol" w:hAnsi="Symbol" w:hint="default"/>
      </w:rPr>
    </w:lvl>
    <w:lvl w:ilvl="7" w:tplc="E8441BE4">
      <w:start w:val="1"/>
      <w:numFmt w:val="bullet"/>
      <w:lvlText w:val="o"/>
      <w:lvlJc w:val="left"/>
      <w:pPr>
        <w:ind w:left="5760" w:hanging="360"/>
      </w:pPr>
      <w:rPr>
        <w:rFonts w:ascii="Courier New" w:hAnsi="Courier New" w:hint="default"/>
      </w:rPr>
    </w:lvl>
    <w:lvl w:ilvl="8" w:tplc="3C74B1A0">
      <w:start w:val="1"/>
      <w:numFmt w:val="bullet"/>
      <w:lvlText w:val=""/>
      <w:lvlJc w:val="left"/>
      <w:pPr>
        <w:ind w:left="6480" w:hanging="360"/>
      </w:pPr>
      <w:rPr>
        <w:rFonts w:ascii="Wingdings" w:hAnsi="Wingdings" w:hint="default"/>
      </w:rPr>
    </w:lvl>
  </w:abstractNum>
  <w:abstractNum w:abstractNumId="19" w15:restartNumberingAfterBreak="0">
    <w:nsid w:val="6D93678E"/>
    <w:multiLevelType w:val="multilevel"/>
    <w:tmpl w:val="09B0E5F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7071C825"/>
    <w:multiLevelType w:val="hybridMultilevel"/>
    <w:tmpl w:val="C4B4ABF6"/>
    <w:lvl w:ilvl="0" w:tplc="915627DC">
      <w:start w:val="1"/>
      <w:numFmt w:val="bullet"/>
      <w:lvlText w:val=""/>
      <w:lvlJc w:val="left"/>
      <w:pPr>
        <w:ind w:left="720" w:hanging="360"/>
      </w:pPr>
      <w:rPr>
        <w:rFonts w:ascii="Symbol" w:hAnsi="Symbol" w:hint="default"/>
      </w:rPr>
    </w:lvl>
    <w:lvl w:ilvl="1" w:tplc="9EAEFFA6">
      <w:start w:val="1"/>
      <w:numFmt w:val="bullet"/>
      <w:lvlText w:val="o"/>
      <w:lvlJc w:val="left"/>
      <w:pPr>
        <w:ind w:left="1440" w:hanging="360"/>
      </w:pPr>
      <w:rPr>
        <w:rFonts w:ascii="Courier New" w:hAnsi="Courier New" w:hint="default"/>
      </w:rPr>
    </w:lvl>
    <w:lvl w:ilvl="2" w:tplc="45E6F1DC">
      <w:start w:val="1"/>
      <w:numFmt w:val="bullet"/>
      <w:lvlText w:val=""/>
      <w:lvlJc w:val="left"/>
      <w:pPr>
        <w:ind w:left="2160" w:hanging="360"/>
      </w:pPr>
      <w:rPr>
        <w:rFonts w:ascii="Wingdings" w:hAnsi="Wingdings" w:hint="default"/>
      </w:rPr>
    </w:lvl>
    <w:lvl w:ilvl="3" w:tplc="38A463F0">
      <w:start w:val="1"/>
      <w:numFmt w:val="bullet"/>
      <w:lvlText w:val=""/>
      <w:lvlJc w:val="left"/>
      <w:pPr>
        <w:ind w:left="2880" w:hanging="360"/>
      </w:pPr>
      <w:rPr>
        <w:rFonts w:ascii="Symbol" w:hAnsi="Symbol" w:hint="default"/>
      </w:rPr>
    </w:lvl>
    <w:lvl w:ilvl="4" w:tplc="5B6A842A">
      <w:start w:val="1"/>
      <w:numFmt w:val="bullet"/>
      <w:lvlText w:val="o"/>
      <w:lvlJc w:val="left"/>
      <w:pPr>
        <w:ind w:left="3600" w:hanging="360"/>
      </w:pPr>
      <w:rPr>
        <w:rFonts w:ascii="Courier New" w:hAnsi="Courier New" w:hint="default"/>
      </w:rPr>
    </w:lvl>
    <w:lvl w:ilvl="5" w:tplc="9E3AC624">
      <w:start w:val="1"/>
      <w:numFmt w:val="bullet"/>
      <w:lvlText w:val=""/>
      <w:lvlJc w:val="left"/>
      <w:pPr>
        <w:ind w:left="4320" w:hanging="360"/>
      </w:pPr>
      <w:rPr>
        <w:rFonts w:ascii="Wingdings" w:hAnsi="Wingdings" w:hint="default"/>
      </w:rPr>
    </w:lvl>
    <w:lvl w:ilvl="6" w:tplc="02C8EDCE">
      <w:start w:val="1"/>
      <w:numFmt w:val="bullet"/>
      <w:lvlText w:val=""/>
      <w:lvlJc w:val="left"/>
      <w:pPr>
        <w:ind w:left="5040" w:hanging="360"/>
      </w:pPr>
      <w:rPr>
        <w:rFonts w:ascii="Symbol" w:hAnsi="Symbol" w:hint="default"/>
      </w:rPr>
    </w:lvl>
    <w:lvl w:ilvl="7" w:tplc="A18E5C08">
      <w:start w:val="1"/>
      <w:numFmt w:val="bullet"/>
      <w:lvlText w:val="o"/>
      <w:lvlJc w:val="left"/>
      <w:pPr>
        <w:ind w:left="5760" w:hanging="360"/>
      </w:pPr>
      <w:rPr>
        <w:rFonts w:ascii="Courier New" w:hAnsi="Courier New" w:hint="default"/>
      </w:rPr>
    </w:lvl>
    <w:lvl w:ilvl="8" w:tplc="3BAE10A6">
      <w:start w:val="1"/>
      <w:numFmt w:val="bullet"/>
      <w:lvlText w:val=""/>
      <w:lvlJc w:val="left"/>
      <w:pPr>
        <w:ind w:left="6480" w:hanging="360"/>
      </w:pPr>
      <w:rPr>
        <w:rFonts w:ascii="Wingdings" w:hAnsi="Wingdings" w:hint="default"/>
      </w:rPr>
    </w:lvl>
  </w:abstractNum>
  <w:abstractNum w:abstractNumId="21" w15:restartNumberingAfterBreak="0">
    <w:nsid w:val="76A5D40F"/>
    <w:multiLevelType w:val="hybridMultilevel"/>
    <w:tmpl w:val="8884AD1C"/>
    <w:lvl w:ilvl="0" w:tplc="AE544DF6">
      <w:start w:val="1"/>
      <w:numFmt w:val="bullet"/>
      <w:lvlText w:val="·"/>
      <w:lvlJc w:val="left"/>
      <w:pPr>
        <w:ind w:left="720" w:hanging="360"/>
      </w:pPr>
      <w:rPr>
        <w:rFonts w:ascii="Symbol" w:hAnsi="Symbol" w:hint="default"/>
      </w:rPr>
    </w:lvl>
    <w:lvl w:ilvl="1" w:tplc="62B896A0">
      <w:start w:val="1"/>
      <w:numFmt w:val="bullet"/>
      <w:lvlText w:val="o"/>
      <w:lvlJc w:val="left"/>
      <w:pPr>
        <w:ind w:left="1440" w:hanging="360"/>
      </w:pPr>
      <w:rPr>
        <w:rFonts w:ascii="Courier New" w:hAnsi="Courier New" w:hint="default"/>
      </w:rPr>
    </w:lvl>
    <w:lvl w:ilvl="2" w:tplc="27F8BE38">
      <w:start w:val="1"/>
      <w:numFmt w:val="bullet"/>
      <w:lvlText w:val=""/>
      <w:lvlJc w:val="left"/>
      <w:pPr>
        <w:ind w:left="2160" w:hanging="360"/>
      </w:pPr>
      <w:rPr>
        <w:rFonts w:ascii="Wingdings" w:hAnsi="Wingdings" w:hint="default"/>
      </w:rPr>
    </w:lvl>
    <w:lvl w:ilvl="3" w:tplc="F90CCF3C">
      <w:start w:val="1"/>
      <w:numFmt w:val="bullet"/>
      <w:lvlText w:val=""/>
      <w:lvlJc w:val="left"/>
      <w:pPr>
        <w:ind w:left="2880" w:hanging="360"/>
      </w:pPr>
      <w:rPr>
        <w:rFonts w:ascii="Symbol" w:hAnsi="Symbol" w:hint="default"/>
      </w:rPr>
    </w:lvl>
    <w:lvl w:ilvl="4" w:tplc="ED2C7008">
      <w:start w:val="1"/>
      <w:numFmt w:val="bullet"/>
      <w:lvlText w:val="o"/>
      <w:lvlJc w:val="left"/>
      <w:pPr>
        <w:ind w:left="3600" w:hanging="360"/>
      </w:pPr>
      <w:rPr>
        <w:rFonts w:ascii="Courier New" w:hAnsi="Courier New" w:hint="default"/>
      </w:rPr>
    </w:lvl>
    <w:lvl w:ilvl="5" w:tplc="6D7213CE">
      <w:start w:val="1"/>
      <w:numFmt w:val="bullet"/>
      <w:lvlText w:val=""/>
      <w:lvlJc w:val="left"/>
      <w:pPr>
        <w:ind w:left="4320" w:hanging="360"/>
      </w:pPr>
      <w:rPr>
        <w:rFonts w:ascii="Wingdings" w:hAnsi="Wingdings" w:hint="default"/>
      </w:rPr>
    </w:lvl>
    <w:lvl w:ilvl="6" w:tplc="4802FD70">
      <w:start w:val="1"/>
      <w:numFmt w:val="bullet"/>
      <w:lvlText w:val=""/>
      <w:lvlJc w:val="left"/>
      <w:pPr>
        <w:ind w:left="5040" w:hanging="360"/>
      </w:pPr>
      <w:rPr>
        <w:rFonts w:ascii="Symbol" w:hAnsi="Symbol" w:hint="default"/>
      </w:rPr>
    </w:lvl>
    <w:lvl w:ilvl="7" w:tplc="59F20832">
      <w:start w:val="1"/>
      <w:numFmt w:val="bullet"/>
      <w:lvlText w:val="o"/>
      <w:lvlJc w:val="left"/>
      <w:pPr>
        <w:ind w:left="5760" w:hanging="360"/>
      </w:pPr>
      <w:rPr>
        <w:rFonts w:ascii="Courier New" w:hAnsi="Courier New" w:hint="default"/>
      </w:rPr>
    </w:lvl>
    <w:lvl w:ilvl="8" w:tplc="C902D81C">
      <w:start w:val="1"/>
      <w:numFmt w:val="bullet"/>
      <w:lvlText w:val=""/>
      <w:lvlJc w:val="left"/>
      <w:pPr>
        <w:ind w:left="6480" w:hanging="360"/>
      </w:pPr>
      <w:rPr>
        <w:rFonts w:ascii="Wingdings" w:hAnsi="Wingdings" w:hint="default"/>
      </w:rPr>
    </w:lvl>
  </w:abstractNum>
  <w:abstractNum w:abstractNumId="22" w15:restartNumberingAfterBreak="0">
    <w:nsid w:val="7A163353"/>
    <w:multiLevelType w:val="hybridMultilevel"/>
    <w:tmpl w:val="501CC7AA"/>
    <w:lvl w:ilvl="0" w:tplc="377C0DDA">
      <w:start w:val="1"/>
      <w:numFmt w:val="bullet"/>
      <w:lvlText w:val=""/>
      <w:lvlJc w:val="left"/>
      <w:pPr>
        <w:ind w:left="720" w:hanging="360"/>
      </w:pPr>
      <w:rPr>
        <w:rFonts w:ascii="Symbol" w:hAnsi="Symbol" w:hint="default"/>
      </w:rPr>
    </w:lvl>
    <w:lvl w:ilvl="1" w:tplc="A5E4AB74">
      <w:start w:val="1"/>
      <w:numFmt w:val="bullet"/>
      <w:lvlText w:val="o"/>
      <w:lvlJc w:val="left"/>
      <w:pPr>
        <w:ind w:left="1440" w:hanging="360"/>
      </w:pPr>
      <w:rPr>
        <w:rFonts w:ascii="Courier New" w:hAnsi="Courier New" w:hint="default"/>
      </w:rPr>
    </w:lvl>
    <w:lvl w:ilvl="2" w:tplc="F8349D06">
      <w:start w:val="1"/>
      <w:numFmt w:val="bullet"/>
      <w:lvlText w:val=""/>
      <w:lvlJc w:val="left"/>
      <w:pPr>
        <w:ind w:left="2160" w:hanging="360"/>
      </w:pPr>
      <w:rPr>
        <w:rFonts w:ascii="Wingdings" w:hAnsi="Wingdings" w:hint="default"/>
      </w:rPr>
    </w:lvl>
    <w:lvl w:ilvl="3" w:tplc="8E1EB900">
      <w:start w:val="1"/>
      <w:numFmt w:val="bullet"/>
      <w:lvlText w:val=""/>
      <w:lvlJc w:val="left"/>
      <w:pPr>
        <w:ind w:left="2880" w:hanging="360"/>
      </w:pPr>
      <w:rPr>
        <w:rFonts w:ascii="Symbol" w:hAnsi="Symbol" w:hint="default"/>
      </w:rPr>
    </w:lvl>
    <w:lvl w:ilvl="4" w:tplc="B85C4982">
      <w:start w:val="1"/>
      <w:numFmt w:val="bullet"/>
      <w:lvlText w:val="o"/>
      <w:lvlJc w:val="left"/>
      <w:pPr>
        <w:ind w:left="3600" w:hanging="360"/>
      </w:pPr>
      <w:rPr>
        <w:rFonts w:ascii="Courier New" w:hAnsi="Courier New" w:hint="default"/>
      </w:rPr>
    </w:lvl>
    <w:lvl w:ilvl="5" w:tplc="57641806">
      <w:start w:val="1"/>
      <w:numFmt w:val="bullet"/>
      <w:lvlText w:val=""/>
      <w:lvlJc w:val="left"/>
      <w:pPr>
        <w:ind w:left="4320" w:hanging="360"/>
      </w:pPr>
      <w:rPr>
        <w:rFonts w:ascii="Wingdings" w:hAnsi="Wingdings" w:hint="default"/>
      </w:rPr>
    </w:lvl>
    <w:lvl w:ilvl="6" w:tplc="22BCC96A">
      <w:start w:val="1"/>
      <w:numFmt w:val="bullet"/>
      <w:lvlText w:val=""/>
      <w:lvlJc w:val="left"/>
      <w:pPr>
        <w:ind w:left="5040" w:hanging="360"/>
      </w:pPr>
      <w:rPr>
        <w:rFonts w:ascii="Symbol" w:hAnsi="Symbol" w:hint="default"/>
      </w:rPr>
    </w:lvl>
    <w:lvl w:ilvl="7" w:tplc="73EA5DC0">
      <w:start w:val="1"/>
      <w:numFmt w:val="bullet"/>
      <w:lvlText w:val="o"/>
      <w:lvlJc w:val="left"/>
      <w:pPr>
        <w:ind w:left="5760" w:hanging="360"/>
      </w:pPr>
      <w:rPr>
        <w:rFonts w:ascii="Courier New" w:hAnsi="Courier New" w:hint="default"/>
      </w:rPr>
    </w:lvl>
    <w:lvl w:ilvl="8" w:tplc="FE7682DA">
      <w:start w:val="1"/>
      <w:numFmt w:val="bullet"/>
      <w:lvlText w:val=""/>
      <w:lvlJc w:val="left"/>
      <w:pPr>
        <w:ind w:left="6480" w:hanging="360"/>
      </w:pPr>
      <w:rPr>
        <w:rFonts w:ascii="Wingdings" w:hAnsi="Wingdings" w:hint="default"/>
      </w:rPr>
    </w:lvl>
  </w:abstractNum>
  <w:abstractNum w:abstractNumId="23" w15:restartNumberingAfterBreak="0">
    <w:nsid w:val="7A9D2726"/>
    <w:multiLevelType w:val="hybridMultilevel"/>
    <w:tmpl w:val="2DE4CD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2"/>
  </w:num>
  <w:num w:numId="2">
    <w:abstractNumId w:val="7"/>
  </w:num>
  <w:num w:numId="3">
    <w:abstractNumId w:val="18"/>
  </w:num>
  <w:num w:numId="4">
    <w:abstractNumId w:val="3"/>
  </w:num>
  <w:num w:numId="5">
    <w:abstractNumId w:val="5"/>
  </w:num>
  <w:num w:numId="6">
    <w:abstractNumId w:val="21"/>
  </w:num>
  <w:num w:numId="7">
    <w:abstractNumId w:val="17"/>
  </w:num>
  <w:num w:numId="8">
    <w:abstractNumId w:val="16"/>
  </w:num>
  <w:num w:numId="9">
    <w:abstractNumId w:val="20"/>
  </w:num>
  <w:num w:numId="10">
    <w:abstractNumId w:val="4"/>
  </w:num>
  <w:num w:numId="11">
    <w:abstractNumId w:val="0"/>
  </w:num>
  <w:num w:numId="12">
    <w:abstractNumId w:val="12"/>
  </w:num>
  <w:num w:numId="13">
    <w:abstractNumId w:val="10"/>
  </w:num>
  <w:num w:numId="14">
    <w:abstractNumId w:val="15"/>
  </w:num>
  <w:num w:numId="15">
    <w:abstractNumId w:val="11"/>
  </w:num>
  <w:num w:numId="16">
    <w:abstractNumId w:val="9"/>
  </w:num>
  <w:num w:numId="17">
    <w:abstractNumId w:val="2"/>
  </w:num>
  <w:num w:numId="18">
    <w:abstractNumId w:val="6"/>
  </w:num>
  <w:num w:numId="19">
    <w:abstractNumId w:val="13"/>
  </w:num>
  <w:num w:numId="20">
    <w:abstractNumId w:val="14"/>
  </w:num>
  <w:num w:numId="21">
    <w:abstractNumId w:val="19"/>
  </w:num>
  <w:num w:numId="22">
    <w:abstractNumId w:val="8"/>
  </w:num>
  <w:num w:numId="23">
    <w:abstractNumId w:val="1"/>
  </w:num>
  <w:num w:numId="24">
    <w:abstractNumId w:val="23"/>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767E0"/>
    <w:rsid w:val="00000052"/>
    <w:rsid w:val="000047D6"/>
    <w:rsid w:val="000058FF"/>
    <w:rsid w:val="000A2CA3"/>
    <w:rsid w:val="000B4F2E"/>
    <w:rsid w:val="001340F6"/>
    <w:rsid w:val="00147BF9"/>
    <w:rsid w:val="0015471B"/>
    <w:rsid w:val="00180154"/>
    <w:rsid w:val="00180AF6"/>
    <w:rsid w:val="00182D13"/>
    <w:rsid w:val="001B68F2"/>
    <w:rsid w:val="001F0F4D"/>
    <w:rsid w:val="001F6E3B"/>
    <w:rsid w:val="002120B5"/>
    <w:rsid w:val="00216D48"/>
    <w:rsid w:val="00237568"/>
    <w:rsid w:val="00252224"/>
    <w:rsid w:val="00253F43"/>
    <w:rsid w:val="00262C3A"/>
    <w:rsid w:val="00266B01"/>
    <w:rsid w:val="00273AC0"/>
    <w:rsid w:val="00293E78"/>
    <w:rsid w:val="0029465B"/>
    <w:rsid w:val="002B23C0"/>
    <w:rsid w:val="002E7C48"/>
    <w:rsid w:val="002F54BE"/>
    <w:rsid w:val="00321588"/>
    <w:rsid w:val="00352128"/>
    <w:rsid w:val="003658BA"/>
    <w:rsid w:val="00390CF8"/>
    <w:rsid w:val="003F2071"/>
    <w:rsid w:val="00402288"/>
    <w:rsid w:val="00416B20"/>
    <w:rsid w:val="00433CDE"/>
    <w:rsid w:val="0043612D"/>
    <w:rsid w:val="00492652"/>
    <w:rsid w:val="00493C76"/>
    <w:rsid w:val="004F6567"/>
    <w:rsid w:val="00506045"/>
    <w:rsid w:val="00512E90"/>
    <w:rsid w:val="005151C7"/>
    <w:rsid w:val="0052086E"/>
    <w:rsid w:val="00521152"/>
    <w:rsid w:val="0055489D"/>
    <w:rsid w:val="00570877"/>
    <w:rsid w:val="00573AAA"/>
    <w:rsid w:val="00586162"/>
    <w:rsid w:val="00590F00"/>
    <w:rsid w:val="00593017"/>
    <w:rsid w:val="005B6FC7"/>
    <w:rsid w:val="005D578F"/>
    <w:rsid w:val="005D7F0C"/>
    <w:rsid w:val="00605CA6"/>
    <w:rsid w:val="006214C2"/>
    <w:rsid w:val="00646C7A"/>
    <w:rsid w:val="00650F7E"/>
    <w:rsid w:val="006767E0"/>
    <w:rsid w:val="006C6FD2"/>
    <w:rsid w:val="00724F37"/>
    <w:rsid w:val="00747610"/>
    <w:rsid w:val="00756CD4"/>
    <w:rsid w:val="007636CA"/>
    <w:rsid w:val="007662F3"/>
    <w:rsid w:val="00771D90"/>
    <w:rsid w:val="00777F68"/>
    <w:rsid w:val="007815D5"/>
    <w:rsid w:val="007D4B4B"/>
    <w:rsid w:val="007E4DB6"/>
    <w:rsid w:val="007E7419"/>
    <w:rsid w:val="00804D30"/>
    <w:rsid w:val="00811D0B"/>
    <w:rsid w:val="008163C0"/>
    <w:rsid w:val="0082726F"/>
    <w:rsid w:val="008308B7"/>
    <w:rsid w:val="00851047"/>
    <w:rsid w:val="00871C1B"/>
    <w:rsid w:val="00884CD6"/>
    <w:rsid w:val="00903AC4"/>
    <w:rsid w:val="00930F60"/>
    <w:rsid w:val="00956E72"/>
    <w:rsid w:val="0098641A"/>
    <w:rsid w:val="00987AD9"/>
    <w:rsid w:val="009D125B"/>
    <w:rsid w:val="009E298B"/>
    <w:rsid w:val="009E3C5E"/>
    <w:rsid w:val="00A03EDC"/>
    <w:rsid w:val="00A05820"/>
    <w:rsid w:val="00A114E1"/>
    <w:rsid w:val="00A35972"/>
    <w:rsid w:val="00A37FB2"/>
    <w:rsid w:val="00A41333"/>
    <w:rsid w:val="00A43F32"/>
    <w:rsid w:val="00A519A6"/>
    <w:rsid w:val="00A612A0"/>
    <w:rsid w:val="00A67EE9"/>
    <w:rsid w:val="00A741F9"/>
    <w:rsid w:val="00AA3B27"/>
    <w:rsid w:val="00AA51EB"/>
    <w:rsid w:val="00AE5B22"/>
    <w:rsid w:val="00AF7683"/>
    <w:rsid w:val="00B035F9"/>
    <w:rsid w:val="00B30D94"/>
    <w:rsid w:val="00B31CE4"/>
    <w:rsid w:val="00B334D8"/>
    <w:rsid w:val="00B338BD"/>
    <w:rsid w:val="00B5282A"/>
    <w:rsid w:val="00B67322"/>
    <w:rsid w:val="00B86B2E"/>
    <w:rsid w:val="00BA0598"/>
    <w:rsid w:val="00BA2644"/>
    <w:rsid w:val="00BB4984"/>
    <w:rsid w:val="00BD1992"/>
    <w:rsid w:val="00C82EB0"/>
    <w:rsid w:val="00C85805"/>
    <w:rsid w:val="00C85A09"/>
    <w:rsid w:val="00CA7484"/>
    <w:rsid w:val="00CD39BB"/>
    <w:rsid w:val="00CD626D"/>
    <w:rsid w:val="00CD78EB"/>
    <w:rsid w:val="00D11AC1"/>
    <w:rsid w:val="00D76C14"/>
    <w:rsid w:val="00D944FE"/>
    <w:rsid w:val="00DA3BC8"/>
    <w:rsid w:val="00DA746E"/>
    <w:rsid w:val="00DC165E"/>
    <w:rsid w:val="00DD1EFF"/>
    <w:rsid w:val="00DD5ACD"/>
    <w:rsid w:val="00DE080F"/>
    <w:rsid w:val="00DF3AEE"/>
    <w:rsid w:val="00E02179"/>
    <w:rsid w:val="00E23A77"/>
    <w:rsid w:val="00E361C8"/>
    <w:rsid w:val="00E57D0E"/>
    <w:rsid w:val="00E57D89"/>
    <w:rsid w:val="00E62742"/>
    <w:rsid w:val="00E646D9"/>
    <w:rsid w:val="00E86774"/>
    <w:rsid w:val="00EC1B31"/>
    <w:rsid w:val="00EC36B6"/>
    <w:rsid w:val="00EC793F"/>
    <w:rsid w:val="00F06403"/>
    <w:rsid w:val="00F33766"/>
    <w:rsid w:val="00F5500D"/>
    <w:rsid w:val="00F573F6"/>
    <w:rsid w:val="00F75757"/>
    <w:rsid w:val="00F8411E"/>
    <w:rsid w:val="00F84BC9"/>
    <w:rsid w:val="00FA633A"/>
    <w:rsid w:val="00FD0A86"/>
    <w:rsid w:val="00FD2EA8"/>
    <w:rsid w:val="00FD7EE1"/>
    <w:rsid w:val="00FF21B1"/>
    <w:rsid w:val="015D97AF"/>
    <w:rsid w:val="01646FFB"/>
    <w:rsid w:val="017BFAE2"/>
    <w:rsid w:val="0284D5F5"/>
    <w:rsid w:val="02FA2F0E"/>
    <w:rsid w:val="04357F27"/>
    <w:rsid w:val="04AAD4B7"/>
    <w:rsid w:val="0525B4AA"/>
    <w:rsid w:val="05ABB58B"/>
    <w:rsid w:val="05CD02FD"/>
    <w:rsid w:val="06ED0715"/>
    <w:rsid w:val="072DEE7C"/>
    <w:rsid w:val="074B8553"/>
    <w:rsid w:val="07D45225"/>
    <w:rsid w:val="07F5D9D2"/>
    <w:rsid w:val="08B5CFEA"/>
    <w:rsid w:val="09A7973F"/>
    <w:rsid w:val="0A6F1CBA"/>
    <w:rsid w:val="0A9CBB67"/>
    <w:rsid w:val="0AFBC2AC"/>
    <w:rsid w:val="0C6B9FD0"/>
    <w:rsid w:val="0CFF19D3"/>
    <w:rsid w:val="0DB0F513"/>
    <w:rsid w:val="0DF6633C"/>
    <w:rsid w:val="0E016E6C"/>
    <w:rsid w:val="0E9B5BB4"/>
    <w:rsid w:val="0F52B4B0"/>
    <w:rsid w:val="0FDE1040"/>
    <w:rsid w:val="13098A85"/>
    <w:rsid w:val="138ABBE8"/>
    <w:rsid w:val="13F50C03"/>
    <w:rsid w:val="149A473B"/>
    <w:rsid w:val="156550B0"/>
    <w:rsid w:val="1689C537"/>
    <w:rsid w:val="17968665"/>
    <w:rsid w:val="1802400F"/>
    <w:rsid w:val="192ABC14"/>
    <w:rsid w:val="1949ADB4"/>
    <w:rsid w:val="1A1E603C"/>
    <w:rsid w:val="1B81873D"/>
    <w:rsid w:val="1C5B2EC6"/>
    <w:rsid w:val="1C6B364C"/>
    <w:rsid w:val="1D81D71B"/>
    <w:rsid w:val="1F1EB0D6"/>
    <w:rsid w:val="1F7A38BE"/>
    <w:rsid w:val="1FF849CC"/>
    <w:rsid w:val="209D1AC3"/>
    <w:rsid w:val="220F2571"/>
    <w:rsid w:val="22BC0830"/>
    <w:rsid w:val="23E3FF6D"/>
    <w:rsid w:val="240DE39B"/>
    <w:rsid w:val="2430F122"/>
    <w:rsid w:val="25FD618D"/>
    <w:rsid w:val="26925D9E"/>
    <w:rsid w:val="278FAECE"/>
    <w:rsid w:val="28007A63"/>
    <w:rsid w:val="2895BE0E"/>
    <w:rsid w:val="28E49A49"/>
    <w:rsid w:val="292639BD"/>
    <w:rsid w:val="2970BA78"/>
    <w:rsid w:val="2A37ABEE"/>
    <w:rsid w:val="2A41C14B"/>
    <w:rsid w:val="2AA67030"/>
    <w:rsid w:val="2AD47755"/>
    <w:rsid w:val="2B7B8D96"/>
    <w:rsid w:val="2C41603F"/>
    <w:rsid w:val="2C6BC4EE"/>
    <w:rsid w:val="2C9CBBB7"/>
    <w:rsid w:val="2CF7DDAB"/>
    <w:rsid w:val="2E6A11D2"/>
    <w:rsid w:val="2E8847DF"/>
    <w:rsid w:val="2EAE1745"/>
    <w:rsid w:val="2F70BE52"/>
    <w:rsid w:val="309B9D75"/>
    <w:rsid w:val="30C52817"/>
    <w:rsid w:val="31CA00F9"/>
    <w:rsid w:val="3250A50F"/>
    <w:rsid w:val="32D10876"/>
    <w:rsid w:val="34204EFA"/>
    <w:rsid w:val="3471CAFD"/>
    <w:rsid w:val="353BFABC"/>
    <w:rsid w:val="359E918F"/>
    <w:rsid w:val="35AC17E3"/>
    <w:rsid w:val="36B726C1"/>
    <w:rsid w:val="380EC790"/>
    <w:rsid w:val="3895338C"/>
    <w:rsid w:val="3C00A830"/>
    <w:rsid w:val="3DAA5BF6"/>
    <w:rsid w:val="3E2059A7"/>
    <w:rsid w:val="3E422283"/>
    <w:rsid w:val="3E635EDA"/>
    <w:rsid w:val="3EBADB9E"/>
    <w:rsid w:val="3F8156FB"/>
    <w:rsid w:val="3FE7BC93"/>
    <w:rsid w:val="403FB147"/>
    <w:rsid w:val="406DB8CA"/>
    <w:rsid w:val="40BFFEF9"/>
    <w:rsid w:val="425B1519"/>
    <w:rsid w:val="42B2530E"/>
    <w:rsid w:val="430CFB1C"/>
    <w:rsid w:val="43D831B4"/>
    <w:rsid w:val="44A0285C"/>
    <w:rsid w:val="44CFE2BB"/>
    <w:rsid w:val="455592BC"/>
    <w:rsid w:val="45D58603"/>
    <w:rsid w:val="45E5D8AE"/>
    <w:rsid w:val="46997E59"/>
    <w:rsid w:val="475382BD"/>
    <w:rsid w:val="47851B7E"/>
    <w:rsid w:val="47AA70BD"/>
    <w:rsid w:val="484086E4"/>
    <w:rsid w:val="48B5F3C6"/>
    <w:rsid w:val="4A94345B"/>
    <w:rsid w:val="4AE09C74"/>
    <w:rsid w:val="4B702272"/>
    <w:rsid w:val="4BAB03A4"/>
    <w:rsid w:val="4BB6ECB4"/>
    <w:rsid w:val="4BC7404F"/>
    <w:rsid w:val="4DC9815A"/>
    <w:rsid w:val="4E37D15C"/>
    <w:rsid w:val="4E57301A"/>
    <w:rsid w:val="4E79F52B"/>
    <w:rsid w:val="4EADC6F5"/>
    <w:rsid w:val="4F9D956B"/>
    <w:rsid w:val="4FF6F790"/>
    <w:rsid w:val="504459FE"/>
    <w:rsid w:val="50A02C07"/>
    <w:rsid w:val="50EAA9C0"/>
    <w:rsid w:val="518C4736"/>
    <w:rsid w:val="51B55C75"/>
    <w:rsid w:val="51D45924"/>
    <w:rsid w:val="523B9289"/>
    <w:rsid w:val="532CBF31"/>
    <w:rsid w:val="53E386CD"/>
    <w:rsid w:val="547DE90A"/>
    <w:rsid w:val="5513418D"/>
    <w:rsid w:val="558B34F6"/>
    <w:rsid w:val="5693AB5B"/>
    <w:rsid w:val="571A6C7C"/>
    <w:rsid w:val="5A845534"/>
    <w:rsid w:val="5AC62993"/>
    <w:rsid w:val="5AF1E547"/>
    <w:rsid w:val="5AF33538"/>
    <w:rsid w:val="5B2B469E"/>
    <w:rsid w:val="5B90FA8F"/>
    <w:rsid w:val="5D362610"/>
    <w:rsid w:val="5D3889DE"/>
    <w:rsid w:val="5E55DAF4"/>
    <w:rsid w:val="5F1CE995"/>
    <w:rsid w:val="5F94741A"/>
    <w:rsid w:val="60262E85"/>
    <w:rsid w:val="60A8132F"/>
    <w:rsid w:val="6132CF01"/>
    <w:rsid w:val="616D7274"/>
    <w:rsid w:val="6426CFBE"/>
    <w:rsid w:val="6474F80A"/>
    <w:rsid w:val="65F9FBE8"/>
    <w:rsid w:val="6663F04B"/>
    <w:rsid w:val="66CEF416"/>
    <w:rsid w:val="67AD46EF"/>
    <w:rsid w:val="69F96CBE"/>
    <w:rsid w:val="6B03AA08"/>
    <w:rsid w:val="6BBBD105"/>
    <w:rsid w:val="6BF72819"/>
    <w:rsid w:val="6C323EF5"/>
    <w:rsid w:val="6D27F9E1"/>
    <w:rsid w:val="6F7C6981"/>
    <w:rsid w:val="6FA03562"/>
    <w:rsid w:val="7040F613"/>
    <w:rsid w:val="70EE65FF"/>
    <w:rsid w:val="7123E65A"/>
    <w:rsid w:val="728A10F9"/>
    <w:rsid w:val="72BDDDDE"/>
    <w:rsid w:val="733775FF"/>
    <w:rsid w:val="73F6FC73"/>
    <w:rsid w:val="74B226F4"/>
    <w:rsid w:val="76173D9A"/>
    <w:rsid w:val="76B55AAF"/>
    <w:rsid w:val="7756A896"/>
    <w:rsid w:val="77760C6B"/>
    <w:rsid w:val="77C64FBF"/>
    <w:rsid w:val="77C73733"/>
    <w:rsid w:val="78FEC313"/>
    <w:rsid w:val="7976F639"/>
    <w:rsid w:val="79D245B9"/>
    <w:rsid w:val="79F709C2"/>
    <w:rsid w:val="7C54032D"/>
    <w:rsid w:val="7C6283A4"/>
    <w:rsid w:val="7CD01D7D"/>
    <w:rsid w:val="7CF09142"/>
    <w:rsid w:val="7D651996"/>
    <w:rsid w:val="7D9C247C"/>
    <w:rsid w:val="7F0AB3C0"/>
    <w:rsid w:val="7FB356BD"/>
    <w:rsid w:val="7FF6EC0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536FEDB"/>
  <w15:chartTrackingRefBased/>
  <w15:docId w15:val="{31A2DE56-771B-4691-A907-4FE9D21B1D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6767E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6767E0"/>
    <w:pPr>
      <w:ind w:left="720"/>
      <w:contextualSpacing/>
    </w:pPr>
  </w:style>
  <w:style w:type="paragraph" w:styleId="BodyTextIndent3">
    <w:name w:val="Body Text Indent 3"/>
    <w:basedOn w:val="Normal"/>
    <w:link w:val="BodyTextIndent3Char"/>
    <w:rsid w:val="006767E0"/>
    <w:pPr>
      <w:spacing w:after="0" w:line="240" w:lineRule="auto"/>
      <w:ind w:left="567"/>
    </w:pPr>
    <w:rPr>
      <w:rFonts w:ascii="Arial" w:eastAsia="Times New Roman" w:hAnsi="Arial" w:cs="Times New Roman"/>
      <w:u w:val="single"/>
      <w:lang w:eastAsia="en-GB"/>
    </w:rPr>
  </w:style>
  <w:style w:type="character" w:customStyle="1" w:styleId="BodyTextIndent3Char">
    <w:name w:val="Body Text Indent 3 Char"/>
    <w:basedOn w:val="DefaultParagraphFont"/>
    <w:link w:val="BodyTextIndent3"/>
    <w:rsid w:val="006767E0"/>
    <w:rPr>
      <w:rFonts w:ascii="Arial" w:eastAsia="Times New Roman" w:hAnsi="Arial" w:cs="Times New Roman"/>
      <w:u w:val="single"/>
      <w:lang w:eastAsia="en-GB"/>
    </w:rPr>
  </w:style>
  <w:style w:type="paragraph" w:styleId="Header">
    <w:name w:val="header"/>
    <w:basedOn w:val="Normal"/>
    <w:link w:val="HeaderChar"/>
    <w:uiPriority w:val="99"/>
    <w:unhideWhenUsed/>
    <w:rsid w:val="006767E0"/>
    <w:pPr>
      <w:tabs>
        <w:tab w:val="center" w:pos="4513"/>
        <w:tab w:val="right" w:pos="9026"/>
      </w:tabs>
      <w:spacing w:after="0" w:line="240" w:lineRule="auto"/>
    </w:pPr>
  </w:style>
  <w:style w:type="character" w:customStyle="1" w:styleId="HeaderChar">
    <w:name w:val="Header Char"/>
    <w:basedOn w:val="DefaultParagraphFont"/>
    <w:link w:val="Header"/>
    <w:uiPriority w:val="99"/>
    <w:rsid w:val="006767E0"/>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rsid w:val="006767E0"/>
  </w:style>
  <w:style w:type="paragraph" w:styleId="NoSpacing">
    <w:name w:val="No Spacing"/>
    <w:uiPriority w:val="1"/>
    <w:qFormat/>
    <w:rsid w:val="006767E0"/>
    <w:pPr>
      <w:spacing w:after="0" w:line="240" w:lineRule="auto"/>
    </w:pPr>
    <w:rPr>
      <w:rFonts w:eastAsiaTheme="minorEastAsia"/>
      <w:sz w:val="24"/>
      <w:szCs w:val="24"/>
      <w:lang w:val="en-US"/>
    </w:rPr>
  </w:style>
  <w:style w:type="paragraph" w:customStyle="1" w:styleId="StyleOutlinenumberedArialOutlinenumberedArial11Outli">
    <w:name w:val="Style Outline numbered Arial + Outline numbered Arial 1...1 + Outli..."/>
    <w:basedOn w:val="Normal"/>
    <w:rsid w:val="00771D90"/>
    <w:pPr>
      <w:widowControl w:val="0"/>
      <w:autoSpaceDE w:val="0"/>
      <w:autoSpaceDN w:val="0"/>
      <w:adjustRightInd w:val="0"/>
      <w:spacing w:after="0" w:line="240" w:lineRule="auto"/>
    </w:pPr>
    <w:rPr>
      <w:rFonts w:ascii="Arial" w:eastAsia="Times New Roman" w:hAnsi="Arial" w:cs="Arial"/>
      <w:b/>
      <w:bCs/>
      <w:sz w:val="24"/>
      <w:szCs w:val="24"/>
    </w:rPr>
  </w:style>
  <w:style w:type="character" w:styleId="CommentReference">
    <w:name w:val="annotation reference"/>
    <w:basedOn w:val="DefaultParagraphFont"/>
    <w:uiPriority w:val="99"/>
    <w:semiHidden/>
    <w:unhideWhenUsed/>
    <w:rsid w:val="00586162"/>
    <w:rPr>
      <w:sz w:val="16"/>
      <w:szCs w:val="16"/>
    </w:rPr>
  </w:style>
  <w:style w:type="paragraph" w:styleId="CommentText">
    <w:name w:val="annotation text"/>
    <w:basedOn w:val="Normal"/>
    <w:link w:val="CommentTextChar"/>
    <w:uiPriority w:val="99"/>
    <w:semiHidden/>
    <w:unhideWhenUsed/>
    <w:rsid w:val="00586162"/>
    <w:pPr>
      <w:spacing w:line="240" w:lineRule="auto"/>
    </w:pPr>
    <w:rPr>
      <w:sz w:val="20"/>
      <w:szCs w:val="20"/>
    </w:rPr>
  </w:style>
  <w:style w:type="character" w:customStyle="1" w:styleId="CommentTextChar">
    <w:name w:val="Comment Text Char"/>
    <w:basedOn w:val="DefaultParagraphFont"/>
    <w:link w:val="CommentText"/>
    <w:uiPriority w:val="99"/>
    <w:semiHidden/>
    <w:rsid w:val="00586162"/>
    <w:rPr>
      <w:sz w:val="20"/>
      <w:szCs w:val="20"/>
    </w:rPr>
  </w:style>
  <w:style w:type="paragraph" w:styleId="CommentSubject">
    <w:name w:val="annotation subject"/>
    <w:basedOn w:val="CommentText"/>
    <w:next w:val="CommentText"/>
    <w:link w:val="CommentSubjectChar"/>
    <w:uiPriority w:val="99"/>
    <w:semiHidden/>
    <w:unhideWhenUsed/>
    <w:rsid w:val="00586162"/>
    <w:rPr>
      <w:b/>
      <w:bCs/>
    </w:rPr>
  </w:style>
  <w:style w:type="character" w:customStyle="1" w:styleId="CommentSubjectChar">
    <w:name w:val="Comment Subject Char"/>
    <w:basedOn w:val="CommentTextChar"/>
    <w:link w:val="CommentSubject"/>
    <w:uiPriority w:val="99"/>
    <w:semiHidden/>
    <w:rsid w:val="00586162"/>
    <w:rPr>
      <w:b/>
      <w:bCs/>
      <w:sz w:val="20"/>
      <w:szCs w:val="20"/>
    </w:rPr>
  </w:style>
  <w:style w:type="paragraph" w:styleId="BalloonText">
    <w:name w:val="Balloon Text"/>
    <w:basedOn w:val="Normal"/>
    <w:link w:val="BalloonTextChar"/>
    <w:uiPriority w:val="99"/>
    <w:semiHidden/>
    <w:unhideWhenUsed/>
    <w:rsid w:val="005861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86162"/>
    <w:rPr>
      <w:rFonts w:ascii="Segoe UI" w:hAnsi="Segoe UI" w:cs="Segoe UI"/>
      <w:sz w:val="18"/>
      <w:szCs w:val="18"/>
    </w:rPr>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FooterChar">
    <w:name w:val="Footer Char"/>
    <w:basedOn w:val="DefaultParagraphFont"/>
    <w:link w:val="Footer"/>
    <w:uiPriority w:val="99"/>
  </w:style>
  <w:style w:type="paragraph" w:styleId="Footer">
    <w:name w:val="footer"/>
    <w:basedOn w:val="Normal"/>
    <w:link w:val="FooterChar"/>
    <w:uiPriority w:val="99"/>
    <w:unhideWhenUsed/>
    <w:pPr>
      <w:tabs>
        <w:tab w:val="center" w:pos="4680"/>
        <w:tab w:val="right" w:pos="9360"/>
      </w:tabs>
      <w:spacing w:after="0" w:line="240" w:lineRule="auto"/>
    </w:pPr>
  </w:style>
  <w:style w:type="paragraph" w:styleId="NormalWeb">
    <w:name w:val="Normal (Web)"/>
    <w:basedOn w:val="Normal"/>
    <w:uiPriority w:val="99"/>
    <w:unhideWhenUsed/>
    <w:rsid w:val="00B67322"/>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A519A6"/>
  </w:style>
  <w:style w:type="character" w:customStyle="1" w:styleId="eop">
    <w:name w:val="eop"/>
    <w:basedOn w:val="DefaultParagraphFont"/>
    <w:rsid w:val="00A519A6"/>
  </w:style>
  <w:style w:type="paragraph" w:customStyle="1" w:styleId="paragraph">
    <w:name w:val="paragraph"/>
    <w:basedOn w:val="Normal"/>
    <w:rsid w:val="00A519A6"/>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13918503">
      <w:bodyDiv w:val="1"/>
      <w:marLeft w:val="0"/>
      <w:marRight w:val="0"/>
      <w:marTop w:val="0"/>
      <w:marBottom w:val="0"/>
      <w:divBdr>
        <w:top w:val="none" w:sz="0" w:space="0" w:color="auto"/>
        <w:left w:val="none" w:sz="0" w:space="0" w:color="auto"/>
        <w:bottom w:val="none" w:sz="0" w:space="0" w:color="auto"/>
        <w:right w:val="none" w:sz="0" w:space="0" w:color="auto"/>
      </w:divBdr>
    </w:div>
    <w:div w:id="1272474053">
      <w:bodyDiv w:val="1"/>
      <w:marLeft w:val="0"/>
      <w:marRight w:val="0"/>
      <w:marTop w:val="0"/>
      <w:marBottom w:val="0"/>
      <w:divBdr>
        <w:top w:val="none" w:sz="0" w:space="0" w:color="auto"/>
        <w:left w:val="none" w:sz="0" w:space="0" w:color="auto"/>
        <w:bottom w:val="none" w:sz="0" w:space="0" w:color="auto"/>
        <w:right w:val="none" w:sz="0" w:space="0" w:color="auto"/>
      </w:divBdr>
    </w:div>
    <w:div w:id="1428965325">
      <w:bodyDiv w:val="1"/>
      <w:marLeft w:val="0"/>
      <w:marRight w:val="0"/>
      <w:marTop w:val="0"/>
      <w:marBottom w:val="0"/>
      <w:divBdr>
        <w:top w:val="none" w:sz="0" w:space="0" w:color="auto"/>
        <w:left w:val="none" w:sz="0" w:space="0" w:color="auto"/>
        <w:bottom w:val="none" w:sz="0" w:space="0" w:color="auto"/>
        <w:right w:val="none" w:sz="0" w:space="0" w:color="auto"/>
      </w:divBdr>
    </w:div>
    <w:div w:id="1616448581">
      <w:bodyDiv w:val="1"/>
      <w:marLeft w:val="0"/>
      <w:marRight w:val="0"/>
      <w:marTop w:val="0"/>
      <w:marBottom w:val="0"/>
      <w:divBdr>
        <w:top w:val="none" w:sz="0" w:space="0" w:color="auto"/>
        <w:left w:val="none" w:sz="0" w:space="0" w:color="auto"/>
        <w:bottom w:val="none" w:sz="0" w:space="0" w:color="auto"/>
        <w:right w:val="none" w:sz="0" w:space="0" w:color="auto"/>
      </w:divBdr>
    </w:div>
    <w:div w:id="1810434044">
      <w:bodyDiv w:val="1"/>
      <w:marLeft w:val="0"/>
      <w:marRight w:val="0"/>
      <w:marTop w:val="0"/>
      <w:marBottom w:val="0"/>
      <w:divBdr>
        <w:top w:val="none" w:sz="0" w:space="0" w:color="auto"/>
        <w:left w:val="none" w:sz="0" w:space="0" w:color="auto"/>
        <w:bottom w:val="none" w:sz="0" w:space="0" w:color="auto"/>
        <w:right w:val="none" w:sz="0" w:space="0" w:color="auto"/>
      </w:divBdr>
    </w:div>
    <w:div w:id="1929146727">
      <w:bodyDiv w:val="1"/>
      <w:marLeft w:val="0"/>
      <w:marRight w:val="0"/>
      <w:marTop w:val="0"/>
      <w:marBottom w:val="0"/>
      <w:divBdr>
        <w:top w:val="none" w:sz="0" w:space="0" w:color="auto"/>
        <w:left w:val="none" w:sz="0" w:space="0" w:color="auto"/>
        <w:bottom w:val="none" w:sz="0" w:space="0" w:color="auto"/>
        <w:right w:val="none" w:sz="0" w:space="0" w:color="auto"/>
      </w:divBdr>
    </w:div>
    <w:div w:id="19997285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4584316ca85f4529" Type="http://schemas.microsoft.com/office/2020/10/relationships/intelligence" Target="intelligence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5bcdea2d-abdf-4f04-aecd-9592119794d4" xsi:nil="true"/>
    <lcf76f155ced4ddcb4097134ff3c332f xmlns="e1a5355f-5c38-485d-917f-829a71416ef6">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5" ma:contentTypeDescription="Create a new document." ma:contentTypeScope="" ma:versionID="5a6b321503455a1a745b49a681b7748b">
  <xsd:schema xmlns:xsd="http://www.w3.org/2001/XMLSchema" xmlns:xs="http://www.w3.org/2001/XMLSchema" xmlns:p="http://schemas.microsoft.com/office/2006/metadata/properties" xmlns:ns2="e1a5355f-5c38-485d-917f-829a71416ef6" xmlns:ns3="5bcdea2d-abdf-4f04-aecd-9592119794d4" targetNamespace="http://schemas.microsoft.com/office/2006/metadata/properties" ma:root="true" ma:fieldsID="ae233a616d84b1c46354564a00b1b813" ns2:_="" ns3:_="">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8163F79-997B-461C-A7D3-D0B0A85CEE36}">
  <ds:schemaRefs>
    <ds:schemaRef ds:uri="http://schemas.microsoft.com/office/2006/metadata/properties"/>
    <ds:schemaRef ds:uri="http://schemas.microsoft.com/office/infopath/2007/PartnerControls"/>
    <ds:schemaRef ds:uri="42a0203b-6ac6-4dc1-ac8d-121f7901de9a"/>
    <ds:schemaRef ds:uri="3d2f516a-d0df-42b8-adbc-e76040fc9291"/>
  </ds:schemaRefs>
</ds:datastoreItem>
</file>

<file path=customXml/itemProps2.xml><?xml version="1.0" encoding="utf-8"?>
<ds:datastoreItem xmlns:ds="http://schemas.openxmlformats.org/officeDocument/2006/customXml" ds:itemID="{1E905767-7E1F-40D1-AC78-8F875BBF34F0}">
  <ds:schemaRefs>
    <ds:schemaRef ds:uri="http://schemas.microsoft.com/sharepoint/v3/contenttype/forms"/>
  </ds:schemaRefs>
</ds:datastoreItem>
</file>

<file path=customXml/itemProps3.xml><?xml version="1.0" encoding="utf-8"?>
<ds:datastoreItem xmlns:ds="http://schemas.openxmlformats.org/officeDocument/2006/customXml" ds:itemID="{B68ABD0B-4BBF-4E6F-9F2A-C62F2EA52996}"/>
</file>

<file path=customXml/itemProps4.xml><?xml version="1.0" encoding="utf-8"?>
<ds:datastoreItem xmlns:ds="http://schemas.openxmlformats.org/officeDocument/2006/customXml" ds:itemID="{5043349A-7906-466D-8B21-7D1D1BEB5E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Pages>
  <Words>3622</Words>
  <Characters>20646</Characters>
  <Application>Microsoft Office Word</Application>
  <DocSecurity>0</DocSecurity>
  <Lines>172</Lines>
  <Paragraphs>48</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24220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Rachel Pressley (Cardiff and Vale UHB - People Assurance and Experience)</cp:lastModifiedBy>
  <cp:revision>10</cp:revision>
  <cp:lastPrinted>2024-02-01T12:15:00Z</cp:lastPrinted>
  <dcterms:created xsi:type="dcterms:W3CDTF">2024-03-06T15:04:00Z</dcterms:created>
  <dcterms:modified xsi:type="dcterms:W3CDTF">2025-03-21T15:06:00Z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0x0101002DFC843046FE254DA12AAE87A7A56BB1</vt:lpwstr>
  </property>
  <property fmtid="{D5CDD505-2E9C-101B-9397-08002B2CF9AE}" pid="3" name="MediaServiceImageTags">
    <vt:lpwstr/>
  </property>
</Properties>
</file>