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header3.xml" ContentType="application/vnd.openxmlformats-officedocument.wordprocessingml.header+xml"/>
  <Override PartName="/word/header1.xml" ContentType="application/vnd.openxmlformats-officedocument.wordprocessingml.header+xml"/>
  <Override PartName="/word/footer3.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67346E" w:rsidR="004C4338" w:rsidP="00BF04DD" w:rsidRDefault="00FD6B50" w14:paraId="2BB293A6" w14:textId="77777777">
      <w:pPr>
        <w:spacing w:line="240" w:lineRule="auto"/>
        <w:rPr>
          <w:rFonts w:ascii="Arial" w:hAnsi="Arial" w:cs="Arial"/>
          <w:sz w:val="24"/>
          <w:szCs w:val="24"/>
        </w:rPr>
      </w:pPr>
      <w:r w:rsidRPr="00286928">
        <w:rPr>
          <w:rFonts w:ascii="Arial" w:hAnsi="Arial" w:cs="Arial"/>
          <w:noProof/>
          <w:sz w:val="24"/>
          <w:szCs w:val="24"/>
          <w:lang w:eastAsia="en-GB"/>
        </w:rPr>
        <w:drawing>
          <wp:inline distT="0" distB="0" distL="0" distR="0" wp14:anchorId="5BB18C28" wp14:editId="455ACE12">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Pr="0067346E" w:rsidR="00FD6B50" w:rsidP="00BF04DD" w:rsidRDefault="00FD6B50" w14:paraId="7CD703C5" w14:textId="77777777">
      <w:pPr>
        <w:spacing w:line="240" w:lineRule="auto"/>
        <w:rPr>
          <w:rFonts w:ascii="Arial" w:hAnsi="Arial" w:cs="Arial"/>
          <w:sz w:val="24"/>
          <w:szCs w:val="24"/>
        </w:rPr>
      </w:pPr>
    </w:p>
    <w:p w:rsidRPr="0067346E" w:rsidR="00FD6B50" w:rsidP="00BF04DD" w:rsidRDefault="00FD6B50" w14:paraId="5FB88CCF" w14:textId="77777777">
      <w:pPr>
        <w:spacing w:line="240" w:lineRule="auto"/>
        <w:rPr>
          <w:rFonts w:ascii="Arial" w:hAnsi="Arial" w:cs="Arial"/>
          <w:sz w:val="24"/>
          <w:szCs w:val="24"/>
        </w:rPr>
      </w:pPr>
    </w:p>
    <w:p w:rsidRPr="0067346E" w:rsidR="002C0783" w:rsidP="00BF04DD" w:rsidRDefault="002C0783" w14:paraId="45FEBEEF" w14:textId="77777777">
      <w:pPr>
        <w:spacing w:line="240" w:lineRule="auto"/>
        <w:jc w:val="center"/>
        <w:rPr>
          <w:rFonts w:ascii="Arial" w:hAnsi="Arial" w:cs="Arial"/>
          <w:b/>
          <w:sz w:val="24"/>
          <w:szCs w:val="24"/>
        </w:rPr>
      </w:pPr>
    </w:p>
    <w:p w:rsidRPr="0067346E" w:rsidR="0036745A" w:rsidP="00BF04DD" w:rsidRDefault="00FD6B50" w14:paraId="58EFB994" w14:textId="77777777">
      <w:pPr>
        <w:spacing w:line="240" w:lineRule="auto"/>
        <w:jc w:val="center"/>
        <w:rPr>
          <w:rFonts w:ascii="Arial" w:hAnsi="Arial" w:cs="Arial"/>
          <w:sz w:val="56"/>
          <w:szCs w:val="56"/>
        </w:rPr>
      </w:pPr>
      <w:r w:rsidRPr="0067346E">
        <w:rPr>
          <w:rFonts w:ascii="Arial" w:hAnsi="Arial" w:cs="Arial"/>
          <w:b/>
          <w:sz w:val="56"/>
          <w:szCs w:val="56"/>
        </w:rPr>
        <w:t xml:space="preserve">Annual Report </w:t>
      </w:r>
      <w:r w:rsidRPr="0067346E" w:rsidR="000A3319">
        <w:rPr>
          <w:rFonts w:ascii="Arial" w:hAnsi="Arial" w:cs="Arial"/>
          <w:b/>
          <w:sz w:val="56"/>
          <w:szCs w:val="56"/>
        </w:rPr>
        <w:t>of</w:t>
      </w:r>
      <w:r w:rsidRPr="0067346E" w:rsidR="0036745A">
        <w:rPr>
          <w:rFonts w:ascii="Arial" w:hAnsi="Arial" w:cs="Arial"/>
          <w:sz w:val="56"/>
          <w:szCs w:val="56"/>
        </w:rPr>
        <w:t xml:space="preserve"> </w:t>
      </w:r>
      <w:r w:rsidRPr="0067346E" w:rsidR="00BA260C">
        <w:rPr>
          <w:rFonts w:ascii="Arial" w:hAnsi="Arial" w:cs="Arial"/>
          <w:b/>
          <w:sz w:val="56"/>
          <w:szCs w:val="56"/>
        </w:rPr>
        <w:t>t</w:t>
      </w:r>
      <w:r w:rsidRPr="0067346E" w:rsidR="0036745A">
        <w:rPr>
          <w:rFonts w:ascii="Arial" w:hAnsi="Arial" w:cs="Arial"/>
          <w:b/>
          <w:sz w:val="56"/>
          <w:szCs w:val="56"/>
        </w:rPr>
        <w:t>he</w:t>
      </w:r>
    </w:p>
    <w:p w:rsidRPr="0067346E" w:rsidR="00FD6B50" w:rsidP="00BF04DD" w:rsidRDefault="003F557A" w14:paraId="7FAF4C09" w14:textId="46E26DC5">
      <w:pPr>
        <w:spacing w:line="240" w:lineRule="auto"/>
        <w:jc w:val="center"/>
        <w:rPr>
          <w:rFonts w:ascii="Arial" w:hAnsi="Arial" w:cs="Arial"/>
          <w:b/>
          <w:sz w:val="56"/>
          <w:szCs w:val="56"/>
        </w:rPr>
      </w:pPr>
      <w:r>
        <w:rPr>
          <w:rFonts w:ascii="Arial" w:hAnsi="Arial" w:cs="Arial"/>
          <w:b/>
          <w:sz w:val="56"/>
          <w:szCs w:val="56"/>
        </w:rPr>
        <w:t>People &amp; Culture</w:t>
      </w:r>
      <w:r w:rsidRPr="0067346E" w:rsidR="009F036F">
        <w:rPr>
          <w:rFonts w:ascii="Arial" w:hAnsi="Arial" w:cs="Arial"/>
          <w:b/>
          <w:sz w:val="56"/>
          <w:szCs w:val="56"/>
        </w:rPr>
        <w:t xml:space="preserve"> </w:t>
      </w:r>
      <w:r w:rsidRPr="0067346E" w:rsidR="004F660F">
        <w:rPr>
          <w:rFonts w:ascii="Arial" w:hAnsi="Arial" w:cs="Arial"/>
          <w:b/>
          <w:sz w:val="56"/>
          <w:szCs w:val="56"/>
        </w:rPr>
        <w:t>Committee</w:t>
      </w:r>
    </w:p>
    <w:p w:rsidRPr="0067346E" w:rsidR="00931B1B" w:rsidP="39FC619E" w:rsidRDefault="008E33BD" w14:paraId="0304FD58" w14:textId="5CBF361F">
      <w:pPr>
        <w:spacing w:line="240" w:lineRule="auto"/>
        <w:jc w:val="center"/>
        <w:rPr>
          <w:rFonts w:ascii="Arial" w:hAnsi="Arial" w:cs="Arial"/>
          <w:b w:val="1"/>
          <w:bCs w:val="1"/>
          <w:sz w:val="56"/>
          <w:szCs w:val="56"/>
        </w:rPr>
      </w:pPr>
      <w:r w:rsidRPr="381E4E64" w:rsidR="008E33BD">
        <w:rPr>
          <w:rFonts w:ascii="Arial" w:hAnsi="Arial" w:cs="Arial"/>
          <w:b w:val="1"/>
          <w:bCs w:val="1"/>
          <w:sz w:val="56"/>
          <w:szCs w:val="56"/>
        </w:rPr>
        <w:t>202</w:t>
      </w:r>
      <w:r w:rsidRPr="381E4E64" w:rsidR="007F2D09">
        <w:rPr>
          <w:rFonts w:ascii="Arial" w:hAnsi="Arial" w:cs="Arial"/>
          <w:b w:val="1"/>
          <w:bCs w:val="1"/>
          <w:sz w:val="56"/>
          <w:szCs w:val="56"/>
        </w:rPr>
        <w:t>4</w:t>
      </w:r>
      <w:r w:rsidRPr="381E4E64" w:rsidR="008E33BD">
        <w:rPr>
          <w:rFonts w:ascii="Arial" w:hAnsi="Arial" w:cs="Arial"/>
          <w:b w:val="1"/>
          <w:bCs w:val="1"/>
          <w:sz w:val="56"/>
          <w:szCs w:val="56"/>
        </w:rPr>
        <w:t>/2</w:t>
      </w:r>
      <w:r w:rsidRPr="381E4E64" w:rsidR="007F2D09">
        <w:rPr>
          <w:rFonts w:ascii="Arial" w:hAnsi="Arial" w:cs="Arial"/>
          <w:b w:val="1"/>
          <w:bCs w:val="1"/>
          <w:sz w:val="56"/>
          <w:szCs w:val="56"/>
        </w:rPr>
        <w:t>5</w:t>
      </w:r>
    </w:p>
    <w:p w:rsidRPr="0067346E" w:rsidR="00FD6B50" w:rsidP="00BF04DD" w:rsidRDefault="00FD6B50" w14:paraId="7177C70C" w14:textId="77777777">
      <w:pPr>
        <w:spacing w:line="240" w:lineRule="auto"/>
        <w:rPr>
          <w:rFonts w:ascii="Arial" w:hAnsi="Arial" w:cs="Arial"/>
          <w:b/>
          <w:sz w:val="24"/>
          <w:szCs w:val="24"/>
        </w:rPr>
      </w:pPr>
      <w:r w:rsidRPr="0067346E">
        <w:rPr>
          <w:rFonts w:ascii="Arial" w:hAnsi="Arial" w:cs="Arial"/>
          <w:b/>
          <w:sz w:val="24"/>
          <w:szCs w:val="24"/>
        </w:rPr>
        <w:br w:type="page"/>
      </w:r>
    </w:p>
    <w:p w:rsidRPr="006406F9" w:rsidR="00875E41" w:rsidP="00BF04DD" w:rsidRDefault="00FD6B50" w14:paraId="1B1C0C67" w14:textId="77777777">
      <w:pPr>
        <w:pStyle w:val="ListParagraph"/>
        <w:numPr>
          <w:ilvl w:val="0"/>
          <w:numId w:val="1"/>
        </w:numPr>
        <w:spacing w:line="240" w:lineRule="auto"/>
        <w:rPr>
          <w:rFonts w:ascii="Arial" w:hAnsi="Arial" w:cs="Arial"/>
          <w:b/>
          <w:sz w:val="20"/>
          <w:szCs w:val="24"/>
        </w:rPr>
      </w:pPr>
      <w:r w:rsidRPr="006406F9">
        <w:rPr>
          <w:rFonts w:ascii="Arial" w:hAnsi="Arial" w:cs="Arial"/>
          <w:b/>
          <w:sz w:val="20"/>
          <w:szCs w:val="24"/>
        </w:rPr>
        <w:t>I</w:t>
      </w:r>
      <w:r w:rsidRPr="006406F9" w:rsidR="00E70DAA">
        <w:rPr>
          <w:rFonts w:ascii="Arial" w:hAnsi="Arial" w:cs="Arial"/>
          <w:b/>
          <w:sz w:val="20"/>
          <w:szCs w:val="24"/>
        </w:rPr>
        <w:t>ntroduction</w:t>
      </w:r>
    </w:p>
    <w:p w:rsidRPr="006406F9" w:rsidR="00875E41" w:rsidP="00BF04DD" w:rsidRDefault="00875E41" w14:paraId="1E148B56" w14:textId="1558C6C5">
      <w:pPr>
        <w:spacing w:line="240" w:lineRule="auto"/>
        <w:jc w:val="both"/>
        <w:rPr>
          <w:rFonts w:ascii="Arial" w:hAnsi="Arial" w:cs="Arial"/>
          <w:b/>
          <w:sz w:val="20"/>
          <w:szCs w:val="24"/>
        </w:rPr>
      </w:pPr>
      <w:r w:rsidRPr="006406F9">
        <w:rPr>
          <w:rFonts w:ascii="Arial" w:hAnsi="Arial" w:cs="Arial"/>
          <w:sz w:val="20"/>
          <w:szCs w:val="24"/>
        </w:rPr>
        <w:t>In accordance with best practice</w:t>
      </w:r>
      <w:r w:rsidRPr="006406F9" w:rsidR="00931B1B">
        <w:rPr>
          <w:rFonts w:ascii="Arial" w:hAnsi="Arial" w:cs="Arial"/>
          <w:sz w:val="20"/>
          <w:szCs w:val="24"/>
        </w:rPr>
        <w:t xml:space="preserve"> and good governance</w:t>
      </w:r>
      <w:r w:rsidRPr="006406F9">
        <w:rPr>
          <w:rFonts w:ascii="Arial" w:hAnsi="Arial" w:cs="Arial"/>
          <w:sz w:val="20"/>
          <w:szCs w:val="24"/>
        </w:rPr>
        <w:t xml:space="preserve">, the </w:t>
      </w:r>
      <w:r w:rsidRPr="006406F9" w:rsidR="00BB5B2A">
        <w:rPr>
          <w:rFonts w:ascii="Arial" w:hAnsi="Arial" w:cs="Arial"/>
          <w:sz w:val="20"/>
          <w:szCs w:val="24"/>
        </w:rPr>
        <w:t>People &amp; Culture</w:t>
      </w:r>
      <w:r w:rsidRPr="006406F9" w:rsidR="000A3319">
        <w:rPr>
          <w:rFonts w:ascii="Arial" w:hAnsi="Arial" w:cs="Arial"/>
          <w:sz w:val="20"/>
          <w:szCs w:val="24"/>
        </w:rPr>
        <w:t xml:space="preserve"> </w:t>
      </w:r>
      <w:r w:rsidRPr="006406F9" w:rsidR="00931B1B">
        <w:rPr>
          <w:rFonts w:ascii="Arial" w:hAnsi="Arial" w:cs="Arial"/>
          <w:sz w:val="20"/>
          <w:szCs w:val="24"/>
        </w:rPr>
        <w:t xml:space="preserve">Committee </w:t>
      </w:r>
      <w:r w:rsidRPr="006406F9" w:rsidR="008755C4">
        <w:rPr>
          <w:rFonts w:ascii="Arial" w:hAnsi="Arial" w:cs="Arial"/>
          <w:sz w:val="20"/>
          <w:szCs w:val="24"/>
        </w:rPr>
        <w:t xml:space="preserve">(the Committee) </w:t>
      </w:r>
      <w:r w:rsidRPr="006406F9">
        <w:rPr>
          <w:rFonts w:ascii="Arial" w:hAnsi="Arial" w:cs="Arial"/>
          <w:sz w:val="20"/>
          <w:szCs w:val="24"/>
        </w:rPr>
        <w:t>produces an Annual Report to the Board setting out how the Committee has met its Terms of Reference during the financial year.</w:t>
      </w:r>
    </w:p>
    <w:p w:rsidRPr="006406F9" w:rsidR="00FD6B50" w:rsidP="00BF04DD" w:rsidRDefault="00FD6B50" w14:paraId="15321366" w14:textId="77777777">
      <w:pPr>
        <w:pStyle w:val="ListParagraph"/>
        <w:numPr>
          <w:ilvl w:val="0"/>
          <w:numId w:val="1"/>
        </w:numPr>
        <w:spacing w:line="240" w:lineRule="auto"/>
        <w:jc w:val="both"/>
        <w:rPr>
          <w:rFonts w:ascii="Arial" w:hAnsi="Arial" w:cs="Arial"/>
          <w:b/>
          <w:sz w:val="20"/>
          <w:szCs w:val="24"/>
        </w:rPr>
      </w:pPr>
      <w:r w:rsidRPr="006406F9">
        <w:rPr>
          <w:rFonts w:ascii="Arial" w:hAnsi="Arial" w:cs="Arial"/>
          <w:b/>
          <w:sz w:val="20"/>
          <w:szCs w:val="24"/>
        </w:rPr>
        <w:t>M</w:t>
      </w:r>
      <w:r w:rsidRPr="006406F9" w:rsidR="000F545D">
        <w:rPr>
          <w:rFonts w:ascii="Arial" w:hAnsi="Arial" w:cs="Arial"/>
          <w:b/>
          <w:sz w:val="20"/>
          <w:szCs w:val="24"/>
        </w:rPr>
        <w:t>embership</w:t>
      </w:r>
    </w:p>
    <w:p w:rsidRPr="006406F9" w:rsidR="00090C5A" w:rsidP="00BF04DD" w:rsidRDefault="00875E41" w14:paraId="3D1EE986" w14:textId="1CE08F17">
      <w:pPr>
        <w:tabs>
          <w:tab w:val="left" w:pos="720"/>
        </w:tabs>
        <w:spacing w:after="0" w:line="240" w:lineRule="auto"/>
        <w:jc w:val="both"/>
        <w:rPr>
          <w:rFonts w:ascii="Arial" w:hAnsi="Arial" w:cs="Arial"/>
          <w:sz w:val="20"/>
          <w:szCs w:val="20"/>
        </w:rPr>
      </w:pPr>
      <w:r w:rsidRPr="74FFDD79" w:rsidR="00875E41">
        <w:rPr>
          <w:rFonts w:ascii="Arial" w:hAnsi="Arial" w:cs="Arial"/>
          <w:sz w:val="20"/>
          <w:szCs w:val="20"/>
        </w:rPr>
        <w:t xml:space="preserve">The Committee </w:t>
      </w:r>
      <w:r w:rsidRPr="74FFDD79" w:rsidR="00090C5A">
        <w:rPr>
          <w:rFonts w:ascii="Arial" w:hAnsi="Arial" w:cs="Arial"/>
          <w:sz w:val="20"/>
          <w:szCs w:val="20"/>
        </w:rPr>
        <w:t xml:space="preserve">membership </w:t>
      </w:r>
      <w:r w:rsidRPr="74FFDD79" w:rsidR="008755C4">
        <w:rPr>
          <w:rFonts w:ascii="Arial" w:hAnsi="Arial" w:cs="Arial"/>
          <w:sz w:val="20"/>
          <w:szCs w:val="20"/>
        </w:rPr>
        <w:t>comprises</w:t>
      </w:r>
      <w:r w:rsidRPr="74FFDD79" w:rsidR="008755C4">
        <w:rPr>
          <w:rFonts w:ascii="Arial" w:hAnsi="Arial" w:cs="Arial"/>
          <w:sz w:val="20"/>
          <w:szCs w:val="20"/>
        </w:rPr>
        <w:t xml:space="preserve"> of the Chair (who must be an Independent Member of the Board) plus </w:t>
      </w:r>
      <w:r w:rsidRPr="74FFDD79" w:rsidR="00090C5A">
        <w:rPr>
          <w:rFonts w:ascii="Arial" w:hAnsi="Arial" w:cs="Arial"/>
          <w:sz w:val="20"/>
          <w:szCs w:val="20"/>
        </w:rPr>
        <w:t xml:space="preserve">a minimum of </w:t>
      </w:r>
      <w:r w:rsidRPr="74FFDD79" w:rsidR="00E93AD2">
        <w:rPr>
          <w:rFonts w:ascii="Arial" w:hAnsi="Arial" w:cs="Arial"/>
          <w:sz w:val="20"/>
          <w:szCs w:val="20"/>
        </w:rPr>
        <w:t>t</w:t>
      </w:r>
      <w:r w:rsidRPr="74FFDD79" w:rsidR="7F17DF5C">
        <w:rPr>
          <w:rFonts w:ascii="Arial" w:hAnsi="Arial" w:cs="Arial"/>
          <w:sz w:val="20"/>
          <w:szCs w:val="20"/>
        </w:rPr>
        <w:t>wo</w:t>
      </w:r>
      <w:r w:rsidRPr="74FFDD79" w:rsidR="00E16051">
        <w:rPr>
          <w:rFonts w:ascii="Arial" w:hAnsi="Arial" w:cs="Arial"/>
          <w:sz w:val="20"/>
          <w:szCs w:val="20"/>
        </w:rPr>
        <w:t xml:space="preserve"> </w:t>
      </w:r>
      <w:r w:rsidRPr="74FFDD79" w:rsidR="008755C4">
        <w:rPr>
          <w:rFonts w:ascii="Arial" w:hAnsi="Arial" w:cs="Arial"/>
          <w:sz w:val="20"/>
          <w:szCs w:val="20"/>
        </w:rPr>
        <w:t xml:space="preserve">other </w:t>
      </w:r>
      <w:r w:rsidRPr="74FFDD79" w:rsidR="00931B1B">
        <w:rPr>
          <w:rFonts w:ascii="Arial" w:hAnsi="Arial" w:cs="Arial"/>
          <w:sz w:val="20"/>
          <w:szCs w:val="20"/>
        </w:rPr>
        <w:t>Independent Members</w:t>
      </w:r>
      <w:r w:rsidRPr="74FFDD79" w:rsidR="00E93AD2">
        <w:rPr>
          <w:rFonts w:ascii="Arial" w:hAnsi="Arial" w:cs="Arial"/>
          <w:sz w:val="20"/>
          <w:szCs w:val="20"/>
        </w:rPr>
        <w:t xml:space="preserve"> of the Board</w:t>
      </w:r>
      <w:r w:rsidRPr="74FFDD79" w:rsidR="00931B1B">
        <w:rPr>
          <w:rFonts w:ascii="Arial" w:hAnsi="Arial" w:cs="Arial"/>
          <w:sz w:val="20"/>
          <w:szCs w:val="20"/>
        </w:rPr>
        <w:t xml:space="preserve">.  </w:t>
      </w:r>
      <w:r w:rsidRPr="74FFDD79" w:rsidR="00875E41">
        <w:rPr>
          <w:rFonts w:ascii="Arial" w:hAnsi="Arial" w:cs="Arial"/>
          <w:sz w:val="20"/>
          <w:szCs w:val="20"/>
        </w:rPr>
        <w:t>In addition</w:t>
      </w:r>
      <w:r w:rsidRPr="74FFDD79" w:rsidR="00090C5A">
        <w:rPr>
          <w:rFonts w:ascii="Arial" w:hAnsi="Arial" w:cs="Arial"/>
          <w:sz w:val="20"/>
          <w:szCs w:val="20"/>
        </w:rPr>
        <w:t xml:space="preserve"> to the Membership</w:t>
      </w:r>
      <w:r w:rsidRPr="74FFDD79" w:rsidR="00875E41">
        <w:rPr>
          <w:rFonts w:ascii="Arial" w:hAnsi="Arial" w:cs="Arial"/>
          <w:sz w:val="20"/>
          <w:szCs w:val="20"/>
        </w:rPr>
        <w:t xml:space="preserve">, the meetings are also attended by the </w:t>
      </w:r>
      <w:r w:rsidRPr="74FFDD79" w:rsidR="00E93AD2">
        <w:rPr>
          <w:rFonts w:ascii="Arial" w:hAnsi="Arial" w:cs="Arial"/>
          <w:sz w:val="20"/>
          <w:szCs w:val="20"/>
        </w:rPr>
        <w:t>Chief Executive, Executive Director of Strategic Planning, Chief Operating Officer, Executive Director of Workforce and Development, Executive Nurse Director or nominated deputy, Executive Director of Finance or nominated deputy, Executive Director of Public Health or nominated deputy, &amp; Director of Corporate Governance</w:t>
      </w:r>
      <w:r w:rsidRPr="74FFDD79" w:rsidR="00827BF6">
        <w:rPr>
          <w:rFonts w:ascii="Arial" w:hAnsi="Arial" w:cs="Arial"/>
          <w:sz w:val="20"/>
          <w:szCs w:val="20"/>
        </w:rPr>
        <w:t xml:space="preserve">. </w:t>
      </w:r>
      <w:r w:rsidRPr="74FFDD79" w:rsidR="00E16051">
        <w:rPr>
          <w:rFonts w:ascii="Arial" w:hAnsi="Arial" w:cs="Arial"/>
          <w:sz w:val="20"/>
          <w:szCs w:val="20"/>
        </w:rPr>
        <w:t xml:space="preserve"> </w:t>
      </w:r>
      <w:r w:rsidRPr="74FFDD79" w:rsidR="00B150B1">
        <w:rPr>
          <w:rFonts w:ascii="Arial" w:hAnsi="Arial" w:cs="Arial"/>
          <w:sz w:val="20"/>
          <w:szCs w:val="20"/>
        </w:rPr>
        <w:t xml:space="preserve">Other Executive Directors </w:t>
      </w:r>
      <w:r w:rsidRPr="74FFDD79" w:rsidR="00B150B1">
        <w:rPr>
          <w:rFonts w:ascii="Arial" w:hAnsi="Arial" w:cs="Arial"/>
          <w:sz w:val="20"/>
          <w:szCs w:val="20"/>
        </w:rPr>
        <w:t>are required to</w:t>
      </w:r>
      <w:r w:rsidRPr="74FFDD79" w:rsidR="00B150B1">
        <w:rPr>
          <w:rFonts w:ascii="Arial" w:hAnsi="Arial" w:cs="Arial"/>
          <w:sz w:val="20"/>
          <w:szCs w:val="20"/>
        </w:rPr>
        <w:t xml:space="preserve"> attend on an ad hoc basis.</w:t>
      </w:r>
      <w:r w:rsidRPr="74FFDD79" w:rsidR="00B01306">
        <w:rPr>
          <w:rFonts w:ascii="Arial" w:hAnsi="Arial" w:cs="Arial"/>
          <w:sz w:val="20"/>
          <w:szCs w:val="20"/>
        </w:rPr>
        <w:t xml:space="preserve"> </w:t>
      </w:r>
      <w:r w:rsidRPr="74FFDD79" w:rsidR="00E93AD2">
        <w:rPr>
          <w:rFonts w:ascii="Arial" w:hAnsi="Arial" w:cs="Arial"/>
          <w:sz w:val="20"/>
          <w:szCs w:val="20"/>
        </w:rPr>
        <w:t xml:space="preserve">The </w:t>
      </w:r>
      <w:r w:rsidRPr="74FFDD79" w:rsidR="008755C4">
        <w:rPr>
          <w:rFonts w:ascii="Arial" w:hAnsi="Arial" w:cs="Arial"/>
          <w:sz w:val="20"/>
          <w:szCs w:val="20"/>
        </w:rPr>
        <w:t>C</w:t>
      </w:r>
      <w:r w:rsidRPr="74FFDD79" w:rsidR="00E93AD2">
        <w:rPr>
          <w:rFonts w:ascii="Arial" w:hAnsi="Arial" w:cs="Arial"/>
          <w:sz w:val="20"/>
          <w:szCs w:val="20"/>
        </w:rPr>
        <w:t xml:space="preserve">ommittee may also co-opt </w:t>
      </w:r>
      <w:r w:rsidRPr="74FFDD79" w:rsidR="00E93AD2">
        <w:rPr>
          <w:rFonts w:ascii="Arial" w:hAnsi="Arial" w:cs="Arial"/>
          <w:sz w:val="20"/>
          <w:szCs w:val="20"/>
        </w:rPr>
        <w:t>additional</w:t>
      </w:r>
      <w:r w:rsidRPr="74FFDD79" w:rsidR="00E93AD2">
        <w:rPr>
          <w:rFonts w:ascii="Arial" w:hAnsi="Arial" w:cs="Arial"/>
          <w:sz w:val="20"/>
          <w:szCs w:val="20"/>
        </w:rPr>
        <w:t xml:space="preserve"> independent ‘external’ members from outside the organisation to provide specialist skills, </w:t>
      </w:r>
      <w:r w:rsidRPr="74FFDD79" w:rsidR="00E93AD2">
        <w:rPr>
          <w:rFonts w:ascii="Arial" w:hAnsi="Arial" w:cs="Arial"/>
          <w:sz w:val="20"/>
          <w:szCs w:val="20"/>
        </w:rPr>
        <w:t>knowledge</w:t>
      </w:r>
      <w:r w:rsidRPr="74FFDD79" w:rsidR="00E93AD2">
        <w:rPr>
          <w:rFonts w:ascii="Arial" w:hAnsi="Arial" w:cs="Arial"/>
          <w:sz w:val="20"/>
          <w:szCs w:val="20"/>
        </w:rPr>
        <w:t xml:space="preserve"> and </w:t>
      </w:r>
      <w:r w:rsidRPr="74FFDD79" w:rsidR="00E93AD2">
        <w:rPr>
          <w:rFonts w:ascii="Arial" w:hAnsi="Arial" w:cs="Arial"/>
          <w:sz w:val="20"/>
          <w:szCs w:val="20"/>
        </w:rPr>
        <w:t>expertise</w:t>
      </w:r>
    </w:p>
    <w:p w:rsidRPr="006406F9" w:rsidR="00875E41" w:rsidP="00BF04DD" w:rsidRDefault="00875E41" w14:paraId="65F19FBB" w14:textId="77777777">
      <w:pPr>
        <w:pStyle w:val="ListParagraph"/>
        <w:spacing w:line="240" w:lineRule="auto"/>
        <w:jc w:val="both"/>
        <w:rPr>
          <w:rFonts w:ascii="Arial" w:hAnsi="Arial" w:cs="Arial"/>
          <w:b/>
          <w:sz w:val="20"/>
          <w:szCs w:val="24"/>
        </w:rPr>
      </w:pPr>
    </w:p>
    <w:p w:rsidRPr="006406F9" w:rsidR="00FD6B50" w:rsidP="00BF04DD" w:rsidRDefault="000F545D" w14:paraId="0189B1EA" w14:textId="77777777">
      <w:pPr>
        <w:pStyle w:val="ListParagraph"/>
        <w:numPr>
          <w:ilvl w:val="0"/>
          <w:numId w:val="1"/>
        </w:numPr>
        <w:spacing w:line="240" w:lineRule="auto"/>
        <w:jc w:val="both"/>
        <w:rPr>
          <w:rFonts w:ascii="Arial" w:hAnsi="Arial" w:cs="Arial"/>
          <w:b/>
          <w:sz w:val="20"/>
          <w:szCs w:val="24"/>
        </w:rPr>
      </w:pPr>
      <w:r w:rsidRPr="006406F9">
        <w:rPr>
          <w:rFonts w:ascii="Arial" w:hAnsi="Arial" w:cs="Arial"/>
          <w:b/>
          <w:sz w:val="20"/>
          <w:szCs w:val="24"/>
        </w:rPr>
        <w:t xml:space="preserve">Meetings &amp; Attendance </w:t>
      </w:r>
    </w:p>
    <w:p w:rsidRPr="006406F9" w:rsidR="00E93AD2" w:rsidP="00BF04DD" w:rsidRDefault="00875E41" w14:paraId="1A7AFD7B" w14:textId="72639005">
      <w:pPr>
        <w:pStyle w:val="BodyTextIndent3"/>
        <w:spacing w:before="120"/>
        <w:ind w:left="0"/>
        <w:jc w:val="both"/>
        <w:rPr>
          <w:rFonts w:cs="Arial"/>
          <w:sz w:val="20"/>
          <w:szCs w:val="24"/>
          <w:u w:val="none"/>
          <w:lang w:eastAsia="en-US"/>
        </w:rPr>
      </w:pPr>
      <w:r w:rsidRPr="006406F9">
        <w:rPr>
          <w:rFonts w:cs="Arial"/>
          <w:sz w:val="20"/>
          <w:szCs w:val="24"/>
          <w:u w:val="none"/>
          <w:lang w:eastAsia="en-US"/>
        </w:rPr>
        <w:t xml:space="preserve">The Committee met </w:t>
      </w:r>
      <w:r w:rsidRPr="006406F9" w:rsidR="00F52D23">
        <w:rPr>
          <w:rFonts w:cs="Arial"/>
          <w:sz w:val="20"/>
          <w:szCs w:val="24"/>
          <w:u w:val="none"/>
          <w:lang w:eastAsia="en-US"/>
        </w:rPr>
        <w:t>six</w:t>
      </w:r>
      <w:r w:rsidRPr="006406F9">
        <w:rPr>
          <w:rFonts w:cs="Arial"/>
          <w:sz w:val="20"/>
          <w:szCs w:val="24"/>
          <w:u w:val="none"/>
          <w:lang w:eastAsia="en-US"/>
        </w:rPr>
        <w:t xml:space="preserve"> </w:t>
      </w:r>
      <w:r w:rsidRPr="006406F9" w:rsidR="005866A6">
        <w:rPr>
          <w:rFonts w:cs="Arial"/>
          <w:sz w:val="20"/>
          <w:szCs w:val="24"/>
          <w:u w:val="none"/>
          <w:lang w:eastAsia="en-US"/>
        </w:rPr>
        <w:t xml:space="preserve">times </w:t>
      </w:r>
      <w:r w:rsidRPr="006406F9">
        <w:rPr>
          <w:rFonts w:cs="Arial"/>
          <w:sz w:val="20"/>
          <w:szCs w:val="24"/>
          <w:u w:val="none"/>
          <w:lang w:eastAsia="en-US"/>
        </w:rPr>
        <w:t xml:space="preserve">during the period 1 April </w:t>
      </w:r>
      <w:r w:rsidRPr="006406F9" w:rsidR="00E93AD2">
        <w:rPr>
          <w:rFonts w:cs="Arial"/>
          <w:sz w:val="20"/>
          <w:szCs w:val="24"/>
          <w:u w:val="none"/>
          <w:lang w:eastAsia="en-US"/>
        </w:rPr>
        <w:t>202</w:t>
      </w:r>
      <w:r w:rsidRPr="006406F9" w:rsidR="00BB5B2A">
        <w:rPr>
          <w:rFonts w:cs="Arial"/>
          <w:sz w:val="20"/>
          <w:szCs w:val="24"/>
          <w:u w:val="none"/>
          <w:lang w:eastAsia="en-US"/>
        </w:rPr>
        <w:t>4</w:t>
      </w:r>
      <w:r w:rsidRPr="006406F9" w:rsidR="005651C7">
        <w:rPr>
          <w:rFonts w:cs="Arial"/>
          <w:sz w:val="20"/>
          <w:szCs w:val="24"/>
          <w:u w:val="none"/>
          <w:lang w:eastAsia="en-US"/>
        </w:rPr>
        <w:t xml:space="preserve"> to 31 March </w:t>
      </w:r>
      <w:r w:rsidRPr="006406F9" w:rsidR="00E93AD2">
        <w:rPr>
          <w:rFonts w:cs="Arial"/>
          <w:sz w:val="20"/>
          <w:szCs w:val="24"/>
          <w:u w:val="none"/>
          <w:lang w:eastAsia="en-US"/>
        </w:rPr>
        <w:t>202</w:t>
      </w:r>
      <w:r w:rsidRPr="006406F9" w:rsidR="00BB5B2A">
        <w:rPr>
          <w:rFonts w:cs="Arial"/>
          <w:sz w:val="20"/>
          <w:szCs w:val="24"/>
          <w:u w:val="none"/>
          <w:lang w:eastAsia="en-US"/>
        </w:rPr>
        <w:t>5</w:t>
      </w:r>
      <w:r w:rsidRPr="006406F9" w:rsidR="00066D19">
        <w:rPr>
          <w:rFonts w:cs="Arial"/>
          <w:sz w:val="20"/>
          <w:szCs w:val="24"/>
          <w:u w:val="none"/>
          <w:lang w:eastAsia="en-US"/>
        </w:rPr>
        <w:t>.  This is</w:t>
      </w:r>
      <w:r w:rsidRPr="006406F9" w:rsidR="00956244">
        <w:rPr>
          <w:rFonts w:cs="Arial"/>
          <w:sz w:val="20"/>
          <w:szCs w:val="24"/>
          <w:u w:val="none"/>
          <w:lang w:eastAsia="en-US"/>
        </w:rPr>
        <w:t xml:space="preserve"> in line with its Terms of Reference</w:t>
      </w:r>
      <w:r w:rsidRPr="006406F9" w:rsidR="00E93AD2">
        <w:rPr>
          <w:rFonts w:cs="Arial"/>
          <w:sz w:val="20"/>
          <w:szCs w:val="24"/>
          <w:u w:val="none"/>
          <w:lang w:eastAsia="en-US"/>
        </w:rPr>
        <w:t>.</w:t>
      </w:r>
    </w:p>
    <w:p w:rsidRPr="006406F9" w:rsidR="00E93AD2" w:rsidP="00BF04DD" w:rsidRDefault="00E93AD2" w14:paraId="7B5B163F" w14:textId="77777777">
      <w:pPr>
        <w:pStyle w:val="BodyTextIndent3"/>
        <w:spacing w:before="120"/>
        <w:ind w:left="0"/>
        <w:jc w:val="both"/>
        <w:rPr>
          <w:rFonts w:cs="Arial"/>
          <w:sz w:val="20"/>
          <w:szCs w:val="24"/>
          <w:u w:val="none"/>
          <w:lang w:eastAsia="en-US"/>
        </w:rPr>
      </w:pPr>
      <w:r w:rsidRPr="006406F9">
        <w:rPr>
          <w:rFonts w:cs="Arial"/>
          <w:sz w:val="20"/>
          <w:szCs w:val="24"/>
          <w:u w:val="none"/>
          <w:lang w:eastAsia="en-US"/>
        </w:rPr>
        <w:t xml:space="preserve">At least two members must be present to ensure the quorum of the Committee, one of whom should be the Committee Chair or Vice Chair.  </w:t>
      </w:r>
    </w:p>
    <w:p w:rsidRPr="0067346E" w:rsidR="000F545D" w:rsidP="39FC619E" w:rsidRDefault="000F545D" w14:paraId="739CB9CE" w14:textId="1BB8ECCE">
      <w:pPr>
        <w:pStyle w:val="BodyTextIndent3"/>
        <w:spacing w:before="120" w:line="240" w:lineRule="auto"/>
        <w:ind w:left="0"/>
        <w:jc w:val="both"/>
        <w:rPr>
          <w:rFonts w:cs="Arial"/>
          <w:sz w:val="20"/>
          <w:szCs w:val="20"/>
          <w:u w:val="none"/>
          <w:lang w:eastAsia="en-US"/>
        </w:rPr>
      </w:pPr>
      <w:r w:rsidRPr="39FC619E" w:rsidR="0072428D">
        <w:rPr>
          <w:rFonts w:cs="Arial"/>
          <w:sz w:val="20"/>
          <w:szCs w:val="20"/>
          <w:u w:val="none"/>
          <w:lang w:eastAsia="en-US"/>
        </w:rPr>
        <w:t xml:space="preserve">The </w:t>
      </w:r>
      <w:r w:rsidRPr="39FC619E" w:rsidR="00261825">
        <w:rPr>
          <w:rFonts w:cs="Arial"/>
          <w:sz w:val="20"/>
          <w:szCs w:val="20"/>
          <w:u w:val="none"/>
          <w:lang w:eastAsia="en-US"/>
        </w:rPr>
        <w:t>People &amp; Culture</w:t>
      </w:r>
      <w:r w:rsidRPr="39FC619E" w:rsidR="00090C5A">
        <w:rPr>
          <w:rFonts w:cs="Arial"/>
          <w:sz w:val="20"/>
          <w:szCs w:val="20"/>
          <w:u w:val="none"/>
        </w:rPr>
        <w:t xml:space="preserve"> Committee</w:t>
      </w:r>
      <w:r w:rsidRPr="39FC619E" w:rsidR="00090C5A">
        <w:rPr>
          <w:rFonts w:cs="Arial"/>
          <w:sz w:val="20"/>
          <w:szCs w:val="20"/>
          <w:u w:val="none"/>
          <w:lang w:eastAsia="en-US"/>
        </w:rPr>
        <w:t xml:space="preserve"> </w:t>
      </w:r>
      <w:r w:rsidRPr="39FC619E" w:rsidR="00875E41">
        <w:rPr>
          <w:rFonts w:cs="Arial"/>
          <w:sz w:val="20"/>
          <w:szCs w:val="20"/>
          <w:u w:val="none"/>
          <w:lang w:eastAsia="en-US"/>
        </w:rPr>
        <w:t>achieved an attendance rate of</w:t>
      </w:r>
      <w:r w:rsidRPr="39FC619E" w:rsidR="00280A8D">
        <w:rPr>
          <w:rFonts w:cs="Arial"/>
          <w:sz w:val="20"/>
          <w:szCs w:val="20"/>
          <w:u w:val="none"/>
          <w:lang w:eastAsia="en-US"/>
        </w:rPr>
        <w:t xml:space="preserve"> </w:t>
      </w:r>
      <w:r w:rsidRPr="39FC619E" w:rsidR="00E00C4C">
        <w:rPr>
          <w:rFonts w:cs="Arial"/>
          <w:sz w:val="20"/>
          <w:szCs w:val="20"/>
          <w:u w:val="none"/>
          <w:lang w:eastAsia="en-US"/>
        </w:rPr>
        <w:t>93.32</w:t>
      </w:r>
      <w:r w:rsidRPr="39FC619E" w:rsidR="00522D81">
        <w:rPr>
          <w:rFonts w:cs="Arial"/>
          <w:sz w:val="20"/>
          <w:szCs w:val="20"/>
          <w:u w:val="none"/>
          <w:lang w:eastAsia="en-US"/>
        </w:rPr>
        <w:t>%</w:t>
      </w:r>
      <w:r w:rsidRPr="39FC619E" w:rsidR="00875E41">
        <w:rPr>
          <w:rFonts w:cs="Arial"/>
          <w:sz w:val="20"/>
          <w:szCs w:val="20"/>
          <w:u w:val="none"/>
          <w:lang w:eastAsia="en-US"/>
        </w:rPr>
        <w:t xml:space="preserve"> </w:t>
      </w:r>
      <w:r w:rsidRPr="39FC619E" w:rsidR="002C0783">
        <w:rPr>
          <w:rFonts w:cs="Arial"/>
          <w:sz w:val="20"/>
          <w:szCs w:val="20"/>
          <w:u w:val="none"/>
          <w:lang w:eastAsia="en-US"/>
        </w:rPr>
        <w:t>(</w:t>
      </w:r>
      <w:r w:rsidRPr="39FC619E" w:rsidR="00B01306">
        <w:rPr>
          <w:rFonts w:cs="Arial"/>
          <w:sz w:val="20"/>
          <w:szCs w:val="20"/>
          <w:u w:val="none"/>
          <w:lang w:eastAsia="en-US"/>
        </w:rPr>
        <w:t xml:space="preserve">80% </w:t>
      </w:r>
      <w:r w:rsidRPr="39FC619E" w:rsidR="00B01306">
        <w:rPr>
          <w:rFonts w:cs="Arial"/>
          <w:sz w:val="20"/>
          <w:szCs w:val="20"/>
          <w:u w:val="none"/>
          <w:lang w:eastAsia="en-US"/>
        </w:rPr>
        <w:t>is considered to be</w:t>
      </w:r>
      <w:r w:rsidRPr="39FC619E" w:rsidR="00B01306">
        <w:rPr>
          <w:rFonts w:cs="Arial"/>
          <w:sz w:val="20"/>
          <w:szCs w:val="20"/>
          <w:u w:val="none"/>
          <w:lang w:eastAsia="en-US"/>
        </w:rPr>
        <w:t xml:space="preserve"> an acceptable attendance rate)</w:t>
      </w:r>
      <w:r w:rsidRPr="39FC619E" w:rsidR="00875E41">
        <w:rPr>
          <w:rFonts w:cs="Arial"/>
          <w:sz w:val="20"/>
          <w:szCs w:val="20"/>
          <w:u w:val="none"/>
          <w:lang w:eastAsia="en-US"/>
        </w:rPr>
        <w:t xml:space="preserve"> during the period 1</w:t>
      </w:r>
      <w:r w:rsidRPr="39FC619E" w:rsidR="00875E41">
        <w:rPr>
          <w:rFonts w:cs="Arial"/>
          <w:sz w:val="20"/>
          <w:szCs w:val="20"/>
          <w:u w:val="none"/>
          <w:vertAlign w:val="superscript"/>
          <w:lang w:eastAsia="en-US"/>
        </w:rPr>
        <w:t>st</w:t>
      </w:r>
      <w:r w:rsidRPr="39FC619E" w:rsidR="00875E41">
        <w:rPr>
          <w:rFonts w:cs="Arial"/>
          <w:sz w:val="20"/>
          <w:szCs w:val="20"/>
          <w:u w:val="none"/>
          <w:lang w:eastAsia="en-US"/>
        </w:rPr>
        <w:t xml:space="preserve"> April </w:t>
      </w:r>
      <w:r w:rsidRPr="39FC619E" w:rsidR="0036745A">
        <w:rPr>
          <w:rFonts w:cs="Arial"/>
          <w:sz w:val="20"/>
          <w:szCs w:val="20"/>
          <w:u w:val="none"/>
          <w:lang w:eastAsia="en-US"/>
        </w:rPr>
        <w:t>202</w:t>
      </w:r>
      <w:r w:rsidRPr="39FC619E" w:rsidR="00BB5B2A">
        <w:rPr>
          <w:rFonts w:cs="Arial"/>
          <w:sz w:val="20"/>
          <w:szCs w:val="20"/>
          <w:u w:val="none"/>
          <w:lang w:eastAsia="en-US"/>
        </w:rPr>
        <w:t>4</w:t>
      </w:r>
      <w:r w:rsidRPr="39FC619E" w:rsidR="00875E41">
        <w:rPr>
          <w:rFonts w:cs="Arial"/>
          <w:sz w:val="20"/>
          <w:szCs w:val="20"/>
          <w:u w:val="none"/>
          <w:lang w:eastAsia="en-US"/>
        </w:rPr>
        <w:t xml:space="preserve"> to 31</w:t>
      </w:r>
      <w:r w:rsidRPr="39FC619E" w:rsidR="00875E41">
        <w:rPr>
          <w:rFonts w:cs="Arial"/>
          <w:sz w:val="20"/>
          <w:szCs w:val="20"/>
          <w:u w:val="none"/>
          <w:vertAlign w:val="superscript"/>
          <w:lang w:eastAsia="en-US"/>
        </w:rPr>
        <w:t>st</w:t>
      </w:r>
      <w:r w:rsidRPr="39FC619E" w:rsidR="002C0783">
        <w:rPr>
          <w:rFonts w:cs="Arial"/>
          <w:sz w:val="20"/>
          <w:szCs w:val="20"/>
          <w:u w:val="none"/>
          <w:lang w:eastAsia="en-US"/>
        </w:rPr>
        <w:t xml:space="preserve"> March </w:t>
      </w:r>
      <w:r w:rsidRPr="39FC619E" w:rsidR="0036745A">
        <w:rPr>
          <w:rFonts w:cs="Arial"/>
          <w:sz w:val="20"/>
          <w:szCs w:val="20"/>
          <w:u w:val="none"/>
          <w:lang w:eastAsia="en-US"/>
        </w:rPr>
        <w:t>202</w:t>
      </w:r>
      <w:r w:rsidRPr="39FC619E" w:rsidR="00BB5B2A">
        <w:rPr>
          <w:rFonts w:cs="Arial"/>
          <w:sz w:val="20"/>
          <w:szCs w:val="20"/>
          <w:u w:val="none"/>
          <w:lang w:eastAsia="en-US"/>
        </w:rPr>
        <w:t>5</w:t>
      </w:r>
      <w:r w:rsidRPr="39FC619E" w:rsidR="00956244">
        <w:rPr>
          <w:rFonts w:cs="Arial"/>
          <w:sz w:val="20"/>
          <w:szCs w:val="20"/>
          <w:u w:val="none"/>
          <w:lang w:eastAsia="en-US"/>
        </w:rPr>
        <w:t xml:space="preserve"> as set out below:</w:t>
      </w:r>
    </w:p>
    <w:p w:rsidRPr="0067346E" w:rsidR="00BF04DD" w:rsidP="00BF04DD" w:rsidRDefault="00BF04DD" w14:paraId="5E90F6E4" w14:textId="60B3257B">
      <w:pPr>
        <w:spacing w:line="240" w:lineRule="auto"/>
        <w:jc w:val="both"/>
      </w:pPr>
      <w:r w:rsidR="3CF82971">
        <w:drawing>
          <wp:inline wp14:editId="10078367" wp14:anchorId="044E05A1">
            <wp:extent cx="6000750" cy="1749659"/>
            <wp:effectExtent l="0" t="0" r="0" b="0"/>
            <wp:docPr id="1479645058" name="" title=""/>
            <wp:cNvGraphicFramePr>
              <a:graphicFrameLocks noChangeAspect="1"/>
            </wp:cNvGraphicFramePr>
            <a:graphic>
              <a:graphicData uri="http://schemas.openxmlformats.org/drawingml/2006/picture">
                <pic:pic>
                  <pic:nvPicPr>
                    <pic:cNvPr id="0" name=""/>
                    <pic:cNvPicPr/>
                  </pic:nvPicPr>
                  <pic:blipFill>
                    <a:blip r:embed="R0a59050a5def4f51">
                      <a:extLst>
                        <a:ext xmlns:a="http://schemas.openxmlformats.org/drawingml/2006/main" uri="{28A0092B-C50C-407E-A947-70E740481C1C}">
                          <a14:useLocalDpi val="0"/>
                        </a:ext>
                      </a:extLst>
                    </a:blip>
                    <a:stretch>
                      <a:fillRect/>
                    </a:stretch>
                  </pic:blipFill>
                  <pic:spPr>
                    <a:xfrm>
                      <a:off x="0" y="0"/>
                      <a:ext cx="6000750" cy="1749659"/>
                    </a:xfrm>
                    <a:prstGeom prst="rect">
                      <a:avLst/>
                    </a:prstGeom>
                  </pic:spPr>
                </pic:pic>
              </a:graphicData>
            </a:graphic>
          </wp:inline>
        </w:drawing>
      </w:r>
    </w:p>
    <w:p w:rsidRPr="006406F9" w:rsidR="00BF04DD" w:rsidP="00BF04DD" w:rsidRDefault="00BF04DD" w14:paraId="7A5C67C2" w14:textId="77777777">
      <w:pPr>
        <w:numPr>
          <w:ilvl w:val="0"/>
          <w:numId w:val="1"/>
        </w:numPr>
        <w:spacing w:line="240" w:lineRule="auto"/>
        <w:jc w:val="both"/>
        <w:rPr>
          <w:rFonts w:ascii="Arial" w:hAnsi="Arial" w:cs="Arial"/>
          <w:b/>
          <w:sz w:val="20"/>
          <w:szCs w:val="20"/>
        </w:rPr>
      </w:pPr>
      <w:r w:rsidRPr="006406F9">
        <w:rPr>
          <w:rFonts w:ascii="Arial" w:hAnsi="Arial" w:cs="Arial"/>
          <w:b/>
          <w:sz w:val="20"/>
          <w:szCs w:val="20"/>
        </w:rPr>
        <w:t xml:space="preserve">Terms </w:t>
      </w:r>
      <w:r w:rsidRPr="006406F9" w:rsidR="00F52D23">
        <w:rPr>
          <w:rFonts w:ascii="Arial" w:hAnsi="Arial" w:cs="Arial"/>
          <w:b/>
          <w:sz w:val="20"/>
          <w:szCs w:val="20"/>
        </w:rPr>
        <w:t>of</w:t>
      </w:r>
      <w:r w:rsidRPr="006406F9">
        <w:rPr>
          <w:rFonts w:ascii="Arial" w:hAnsi="Arial" w:cs="Arial"/>
          <w:b/>
          <w:sz w:val="20"/>
          <w:szCs w:val="20"/>
        </w:rPr>
        <w:t xml:space="preserve"> Reference </w:t>
      </w:r>
      <w:r w:rsidRPr="006406F9" w:rsidR="00F52D23">
        <w:rPr>
          <w:rFonts w:ascii="Arial" w:hAnsi="Arial" w:cs="Arial"/>
          <w:b/>
          <w:sz w:val="20"/>
          <w:szCs w:val="20"/>
        </w:rPr>
        <w:t>and</w:t>
      </w:r>
      <w:r w:rsidRPr="006406F9">
        <w:rPr>
          <w:rFonts w:ascii="Arial" w:hAnsi="Arial" w:cs="Arial"/>
          <w:b/>
          <w:sz w:val="20"/>
          <w:szCs w:val="20"/>
        </w:rPr>
        <w:t xml:space="preserve"> Workplan</w:t>
      </w:r>
    </w:p>
    <w:p w:rsidRPr="006406F9" w:rsidR="00BF04DD" w:rsidP="00BF04DD" w:rsidRDefault="00BF04DD" w14:paraId="5C7F64D9" w14:textId="177A83F9">
      <w:pPr>
        <w:spacing w:line="240" w:lineRule="auto"/>
        <w:jc w:val="both"/>
        <w:rPr>
          <w:rFonts w:ascii="Arial" w:hAnsi="Arial" w:cs="Arial"/>
          <w:sz w:val="20"/>
          <w:szCs w:val="20"/>
        </w:rPr>
      </w:pPr>
      <w:r w:rsidRPr="39FC619E" w:rsidR="00BF04DD">
        <w:rPr>
          <w:rFonts w:ascii="Arial" w:hAnsi="Arial" w:cs="Arial"/>
          <w:sz w:val="20"/>
          <w:szCs w:val="20"/>
        </w:rPr>
        <w:t xml:space="preserve">The Terms of Reference and </w:t>
      </w:r>
      <w:r w:rsidRPr="39FC619E" w:rsidR="003F2AD3">
        <w:rPr>
          <w:rFonts w:ascii="Arial" w:hAnsi="Arial" w:cs="Arial"/>
          <w:sz w:val="20"/>
          <w:szCs w:val="20"/>
        </w:rPr>
        <w:t>W</w:t>
      </w:r>
      <w:r w:rsidRPr="39FC619E" w:rsidR="00BF04DD">
        <w:rPr>
          <w:rFonts w:ascii="Arial" w:hAnsi="Arial" w:cs="Arial"/>
          <w:sz w:val="20"/>
          <w:szCs w:val="20"/>
        </w:rPr>
        <w:t xml:space="preserve">ork </w:t>
      </w:r>
      <w:r w:rsidRPr="39FC619E" w:rsidR="003F2AD3">
        <w:rPr>
          <w:rFonts w:ascii="Arial" w:hAnsi="Arial" w:cs="Arial"/>
          <w:sz w:val="20"/>
          <w:szCs w:val="20"/>
        </w:rPr>
        <w:t>P</w:t>
      </w:r>
      <w:r w:rsidRPr="39FC619E" w:rsidR="00BF04DD">
        <w:rPr>
          <w:rFonts w:ascii="Arial" w:hAnsi="Arial" w:cs="Arial"/>
          <w:sz w:val="20"/>
          <w:szCs w:val="20"/>
        </w:rPr>
        <w:t xml:space="preserve">lan </w:t>
      </w:r>
      <w:r w:rsidRPr="39FC619E" w:rsidR="00F11B54">
        <w:rPr>
          <w:rFonts w:ascii="Arial" w:hAnsi="Arial" w:cs="Arial"/>
          <w:sz w:val="20"/>
          <w:szCs w:val="20"/>
        </w:rPr>
        <w:t>were</w:t>
      </w:r>
      <w:r w:rsidRPr="39FC619E" w:rsidR="00BF04DD">
        <w:rPr>
          <w:rFonts w:ascii="Arial" w:hAnsi="Arial" w:cs="Arial"/>
          <w:sz w:val="20"/>
          <w:szCs w:val="20"/>
        </w:rPr>
        <w:t xml:space="preserve"> reviewed and approved by the </w:t>
      </w:r>
      <w:r w:rsidRPr="39FC619E" w:rsidR="00E00C4C">
        <w:rPr>
          <w:rFonts w:ascii="Arial" w:hAnsi="Arial" w:cs="Arial"/>
          <w:sz w:val="20"/>
          <w:szCs w:val="20"/>
        </w:rPr>
        <w:t>Board in March 2025.</w:t>
      </w:r>
    </w:p>
    <w:p w:rsidRPr="006406F9" w:rsidR="00231F54" w:rsidP="00C220AC" w:rsidRDefault="000F545D" w14:paraId="0D24BE06" w14:textId="71A527E4">
      <w:pPr>
        <w:pStyle w:val="ListParagraph"/>
        <w:numPr>
          <w:ilvl w:val="0"/>
          <w:numId w:val="1"/>
        </w:numPr>
        <w:spacing w:line="240" w:lineRule="auto"/>
        <w:jc w:val="both"/>
        <w:rPr>
          <w:rFonts w:ascii="Arial" w:hAnsi="Arial" w:cs="Arial"/>
          <w:b/>
          <w:sz w:val="20"/>
          <w:szCs w:val="20"/>
        </w:rPr>
      </w:pPr>
      <w:r w:rsidRPr="006406F9">
        <w:rPr>
          <w:rFonts w:ascii="Arial" w:hAnsi="Arial" w:cs="Arial"/>
          <w:b/>
          <w:sz w:val="20"/>
          <w:szCs w:val="20"/>
        </w:rPr>
        <w:t>Work Undertaken</w:t>
      </w:r>
    </w:p>
    <w:p w:rsidRPr="006406F9" w:rsidR="00F27F57" w:rsidP="00BF04DD" w:rsidRDefault="003F1B8A" w14:paraId="34F07417" w14:textId="53546331">
      <w:pPr>
        <w:spacing w:after="0" w:line="240" w:lineRule="auto"/>
        <w:jc w:val="both"/>
        <w:rPr>
          <w:rFonts w:ascii="Arial" w:hAnsi="Arial" w:cs="Arial"/>
          <w:sz w:val="20"/>
          <w:szCs w:val="20"/>
        </w:rPr>
      </w:pPr>
      <w:r w:rsidRPr="006406F9">
        <w:rPr>
          <w:rFonts w:ascii="Arial" w:hAnsi="Arial" w:cs="Arial"/>
          <w:sz w:val="20"/>
          <w:szCs w:val="20"/>
        </w:rPr>
        <w:t xml:space="preserve">During the financial year </w:t>
      </w:r>
      <w:r w:rsidRPr="006406F9" w:rsidR="00BF04DD">
        <w:rPr>
          <w:rFonts w:ascii="Arial" w:hAnsi="Arial" w:cs="Arial"/>
          <w:sz w:val="20"/>
          <w:szCs w:val="20"/>
        </w:rPr>
        <w:t>202</w:t>
      </w:r>
      <w:r w:rsidRPr="006406F9" w:rsidR="00E00C4C">
        <w:rPr>
          <w:rFonts w:ascii="Arial" w:hAnsi="Arial" w:cs="Arial"/>
          <w:sz w:val="20"/>
          <w:szCs w:val="20"/>
        </w:rPr>
        <w:t>4</w:t>
      </w:r>
      <w:r w:rsidRPr="006406F9" w:rsidR="00BF04DD">
        <w:rPr>
          <w:rFonts w:ascii="Arial" w:hAnsi="Arial" w:cs="Arial"/>
          <w:sz w:val="20"/>
          <w:szCs w:val="20"/>
        </w:rPr>
        <w:t>/2</w:t>
      </w:r>
      <w:r w:rsidRPr="006406F9" w:rsidR="00E00C4C">
        <w:rPr>
          <w:rFonts w:ascii="Arial" w:hAnsi="Arial" w:cs="Arial"/>
          <w:sz w:val="20"/>
          <w:szCs w:val="20"/>
        </w:rPr>
        <w:t>5</w:t>
      </w:r>
      <w:r w:rsidRPr="006406F9" w:rsidR="00EC3A1C">
        <w:rPr>
          <w:rFonts w:ascii="Arial" w:hAnsi="Arial" w:cs="Arial"/>
          <w:sz w:val="20"/>
          <w:szCs w:val="20"/>
        </w:rPr>
        <w:t xml:space="preserve">, the </w:t>
      </w:r>
      <w:r w:rsidRPr="006406F9" w:rsidR="002622CC">
        <w:rPr>
          <w:rFonts w:ascii="Arial" w:hAnsi="Arial" w:cs="Arial"/>
          <w:sz w:val="20"/>
          <w:szCs w:val="20"/>
        </w:rPr>
        <w:t xml:space="preserve">Committee </w:t>
      </w:r>
      <w:r w:rsidRPr="006406F9">
        <w:rPr>
          <w:rFonts w:ascii="Arial" w:hAnsi="Arial" w:cs="Arial"/>
          <w:sz w:val="20"/>
          <w:szCs w:val="20"/>
        </w:rPr>
        <w:t>reviewed the key items at its meetings</w:t>
      </w:r>
      <w:r w:rsidRPr="006406F9" w:rsidR="00F27F57">
        <w:rPr>
          <w:rFonts w:ascii="Arial" w:hAnsi="Arial" w:cs="Arial"/>
          <w:sz w:val="20"/>
          <w:szCs w:val="20"/>
        </w:rPr>
        <w:t xml:space="preserve"> as set out </w:t>
      </w:r>
      <w:r w:rsidRPr="006406F9" w:rsidR="008816E3">
        <w:rPr>
          <w:rFonts w:ascii="Arial" w:hAnsi="Arial" w:cs="Arial"/>
          <w:sz w:val="20"/>
          <w:szCs w:val="20"/>
        </w:rPr>
        <w:t>in this Report</w:t>
      </w:r>
      <w:r w:rsidRPr="006406F9" w:rsidR="00F27F57">
        <w:rPr>
          <w:rFonts w:ascii="Arial" w:hAnsi="Arial" w:cs="Arial"/>
          <w:sz w:val="20"/>
          <w:szCs w:val="20"/>
        </w:rPr>
        <w:t xml:space="preserve">.  </w:t>
      </w:r>
    </w:p>
    <w:p w:rsidRPr="006406F9" w:rsidR="00F27F57" w:rsidP="00BF04DD" w:rsidRDefault="00F27F57" w14:paraId="07A257C6" w14:textId="77777777">
      <w:pPr>
        <w:spacing w:after="0" w:line="240" w:lineRule="auto"/>
        <w:jc w:val="both"/>
        <w:rPr>
          <w:rFonts w:ascii="Arial" w:hAnsi="Arial" w:cs="Arial"/>
          <w:sz w:val="20"/>
          <w:szCs w:val="20"/>
        </w:rPr>
      </w:pPr>
    </w:p>
    <w:p w:rsidRPr="006406F9" w:rsidR="00F27F57" w:rsidP="00BF04DD" w:rsidRDefault="00F27F57" w14:paraId="7A0DE9FE" w14:textId="4C908B19">
      <w:pPr>
        <w:spacing w:after="0" w:line="240" w:lineRule="auto"/>
        <w:jc w:val="both"/>
        <w:rPr>
          <w:rFonts w:ascii="Arial" w:hAnsi="Arial" w:cs="Arial"/>
          <w:sz w:val="20"/>
          <w:szCs w:val="20"/>
        </w:rPr>
      </w:pPr>
      <w:r w:rsidRPr="006406F9">
        <w:rPr>
          <w:rFonts w:ascii="Arial" w:hAnsi="Arial" w:cs="Arial"/>
          <w:sz w:val="20"/>
          <w:szCs w:val="20"/>
        </w:rPr>
        <w:t>In addition to the routine business of the Committee</w:t>
      </w:r>
      <w:r w:rsidRPr="006406F9" w:rsidR="00DA53AE">
        <w:rPr>
          <w:rFonts w:ascii="Arial" w:hAnsi="Arial" w:cs="Arial"/>
          <w:sz w:val="20"/>
          <w:szCs w:val="20"/>
        </w:rPr>
        <w:t>,</w:t>
      </w:r>
      <w:r w:rsidRPr="006406F9">
        <w:rPr>
          <w:rFonts w:ascii="Arial" w:hAnsi="Arial" w:cs="Arial"/>
          <w:sz w:val="20"/>
          <w:szCs w:val="20"/>
        </w:rPr>
        <w:t xml:space="preserve"> which is set out below</w:t>
      </w:r>
      <w:r w:rsidRPr="006406F9" w:rsidR="00DA53AE">
        <w:rPr>
          <w:rFonts w:ascii="Arial" w:hAnsi="Arial" w:cs="Arial"/>
          <w:sz w:val="20"/>
          <w:szCs w:val="20"/>
        </w:rPr>
        <w:t>,</w:t>
      </w:r>
      <w:r w:rsidRPr="006406F9">
        <w:rPr>
          <w:rFonts w:ascii="Arial" w:hAnsi="Arial" w:cs="Arial"/>
          <w:sz w:val="20"/>
          <w:szCs w:val="20"/>
        </w:rPr>
        <w:t xml:space="preserve"> the Committee also had more detailed review</w:t>
      </w:r>
      <w:r w:rsidRPr="006406F9" w:rsidR="00DA53AE">
        <w:rPr>
          <w:rFonts w:ascii="Arial" w:hAnsi="Arial" w:cs="Arial"/>
          <w:sz w:val="20"/>
          <w:szCs w:val="20"/>
        </w:rPr>
        <w:t>s</w:t>
      </w:r>
      <w:r w:rsidRPr="006406F9">
        <w:rPr>
          <w:rFonts w:ascii="Arial" w:hAnsi="Arial" w:cs="Arial"/>
          <w:sz w:val="20"/>
          <w:szCs w:val="20"/>
        </w:rPr>
        <w:t xml:space="preserve"> </w:t>
      </w:r>
      <w:r w:rsidRPr="006406F9" w:rsidR="00D92502">
        <w:rPr>
          <w:rFonts w:ascii="Arial" w:hAnsi="Arial" w:cs="Arial"/>
          <w:sz w:val="20"/>
          <w:szCs w:val="20"/>
        </w:rPr>
        <w:t>for each of</w:t>
      </w:r>
      <w:r w:rsidRPr="006406F9" w:rsidR="00DA53AE">
        <w:rPr>
          <w:rFonts w:ascii="Arial" w:hAnsi="Arial" w:cs="Arial"/>
          <w:sz w:val="20"/>
          <w:szCs w:val="20"/>
        </w:rPr>
        <w:t xml:space="preserve"> </w:t>
      </w:r>
      <w:r w:rsidRPr="006406F9">
        <w:rPr>
          <w:rFonts w:ascii="Arial" w:hAnsi="Arial" w:cs="Arial"/>
          <w:sz w:val="20"/>
          <w:szCs w:val="20"/>
        </w:rPr>
        <w:t xml:space="preserve">the following </w:t>
      </w:r>
      <w:r w:rsidRPr="006406F9" w:rsidR="00D92502">
        <w:rPr>
          <w:rFonts w:ascii="Arial" w:hAnsi="Arial" w:cs="Arial"/>
          <w:sz w:val="20"/>
          <w:szCs w:val="20"/>
        </w:rPr>
        <w:t>Clinical Boards</w:t>
      </w:r>
      <w:r w:rsidRPr="006406F9">
        <w:rPr>
          <w:rFonts w:ascii="Arial" w:hAnsi="Arial" w:cs="Arial"/>
          <w:sz w:val="20"/>
          <w:szCs w:val="20"/>
        </w:rPr>
        <w:t>:</w:t>
      </w:r>
    </w:p>
    <w:p w:rsidRPr="006406F9" w:rsidR="00F27F57" w:rsidP="00BF04DD" w:rsidRDefault="00F27F57" w14:paraId="02D6B5C8" w14:textId="77777777">
      <w:pPr>
        <w:spacing w:after="0" w:line="240" w:lineRule="auto"/>
        <w:jc w:val="both"/>
        <w:rPr>
          <w:rFonts w:ascii="Arial" w:hAnsi="Arial" w:cs="Arial"/>
          <w:sz w:val="20"/>
          <w:szCs w:val="20"/>
        </w:rPr>
      </w:pPr>
    </w:p>
    <w:p w:rsidRPr="006406F9" w:rsidR="00F27F57" w:rsidP="008A215D" w:rsidRDefault="001504CA" w14:paraId="52248549" w14:textId="5DFF3349">
      <w:pPr>
        <w:pStyle w:val="ListParagraph"/>
        <w:numPr>
          <w:ilvl w:val="0"/>
          <w:numId w:val="2"/>
        </w:numPr>
        <w:spacing w:after="0" w:line="240" w:lineRule="auto"/>
        <w:jc w:val="both"/>
        <w:rPr>
          <w:rFonts w:ascii="Arial" w:hAnsi="Arial" w:cs="Arial"/>
          <w:sz w:val="20"/>
          <w:szCs w:val="20"/>
        </w:rPr>
      </w:pPr>
      <w:r w:rsidRPr="006406F9">
        <w:rPr>
          <w:rFonts w:ascii="Arial" w:hAnsi="Arial" w:cs="Arial"/>
          <w:noProof/>
          <w:sz w:val="20"/>
          <w:szCs w:val="20"/>
          <w:lang w:eastAsia="en-GB"/>
        </w:rPr>
        <w:t>Specialist Services</w:t>
      </w:r>
    </w:p>
    <w:p w:rsidRPr="006406F9" w:rsidR="004A2E84" w:rsidP="008A215D" w:rsidRDefault="00D92502" w14:paraId="17224E49" w14:textId="13A93D4A">
      <w:pPr>
        <w:pStyle w:val="ListParagraph"/>
        <w:numPr>
          <w:ilvl w:val="0"/>
          <w:numId w:val="2"/>
        </w:numPr>
        <w:spacing w:after="0" w:line="240" w:lineRule="auto"/>
        <w:jc w:val="both"/>
        <w:rPr>
          <w:rFonts w:ascii="Arial" w:hAnsi="Arial" w:cs="Arial"/>
          <w:sz w:val="20"/>
          <w:szCs w:val="20"/>
        </w:rPr>
      </w:pPr>
      <w:r w:rsidRPr="006406F9">
        <w:rPr>
          <w:rFonts w:ascii="Arial" w:hAnsi="Arial" w:cs="Arial"/>
          <w:sz w:val="20"/>
          <w:szCs w:val="20"/>
        </w:rPr>
        <w:t>People &amp; Culture Team</w:t>
      </w:r>
    </w:p>
    <w:p w:rsidRPr="006406F9" w:rsidR="00D92502" w:rsidP="008A215D" w:rsidRDefault="00D92502" w14:paraId="5EA0EAD1" w14:textId="7AE77339">
      <w:pPr>
        <w:pStyle w:val="ListParagraph"/>
        <w:numPr>
          <w:ilvl w:val="0"/>
          <w:numId w:val="2"/>
        </w:numPr>
        <w:spacing w:after="0" w:line="240" w:lineRule="auto"/>
        <w:jc w:val="both"/>
        <w:rPr>
          <w:rFonts w:ascii="Arial" w:hAnsi="Arial" w:cs="Arial"/>
          <w:sz w:val="20"/>
          <w:szCs w:val="20"/>
        </w:rPr>
      </w:pPr>
      <w:r w:rsidRPr="006406F9">
        <w:rPr>
          <w:rFonts w:ascii="Arial" w:hAnsi="Arial" w:cs="Arial"/>
          <w:sz w:val="20"/>
          <w:szCs w:val="20"/>
        </w:rPr>
        <w:t>Surgical Clinical Board</w:t>
      </w:r>
    </w:p>
    <w:p w:rsidRPr="006406F9" w:rsidR="00D92502" w:rsidP="008A215D" w:rsidRDefault="00D92502" w14:paraId="1C3C40AE" w14:textId="55A1D41A">
      <w:pPr>
        <w:pStyle w:val="ListParagraph"/>
        <w:numPr>
          <w:ilvl w:val="0"/>
          <w:numId w:val="2"/>
        </w:numPr>
        <w:spacing w:after="0" w:line="240" w:lineRule="auto"/>
        <w:jc w:val="both"/>
        <w:rPr>
          <w:rFonts w:ascii="Arial" w:hAnsi="Arial" w:cs="Arial"/>
          <w:sz w:val="20"/>
          <w:szCs w:val="20"/>
        </w:rPr>
      </w:pPr>
      <w:r w:rsidRPr="006406F9">
        <w:rPr>
          <w:rFonts w:ascii="Arial" w:hAnsi="Arial" w:cs="Arial"/>
          <w:sz w:val="20"/>
          <w:szCs w:val="20"/>
        </w:rPr>
        <w:t>Mental Health Clinical Board</w:t>
      </w:r>
    </w:p>
    <w:p w:rsidRPr="008A215D" w:rsidR="008A215D" w:rsidP="008A215D" w:rsidRDefault="001504CA" w14:paraId="7E1C05F4" w14:textId="0FF7F7EE">
      <w:pPr>
        <w:pStyle w:val="ListParagraph"/>
        <w:numPr>
          <w:ilvl w:val="0"/>
          <w:numId w:val="2"/>
        </w:numPr>
        <w:spacing w:after="0" w:line="240" w:lineRule="auto"/>
        <w:jc w:val="both"/>
        <w:rPr>
          <w:rFonts w:ascii="Arial" w:hAnsi="Arial" w:cs="Arial"/>
          <w:sz w:val="20"/>
          <w:szCs w:val="20"/>
        </w:rPr>
      </w:pPr>
      <w:r w:rsidRPr="006406F9">
        <w:rPr>
          <w:rFonts w:ascii="Arial" w:hAnsi="Arial" w:cs="Arial"/>
          <w:sz w:val="20"/>
          <w:szCs w:val="20"/>
        </w:rPr>
        <w:t>Primary Care &amp; Intermediate Care (PCIC) Clinical Board</w:t>
      </w:r>
    </w:p>
    <w:p w:rsidRPr="006406F9" w:rsidR="004A2E84" w:rsidP="00BF04DD" w:rsidRDefault="004A2E84" w14:paraId="27A2793A" w14:textId="77777777">
      <w:pPr>
        <w:spacing w:after="0" w:line="240" w:lineRule="auto"/>
        <w:jc w:val="both"/>
        <w:rPr>
          <w:rFonts w:ascii="Arial" w:hAnsi="Arial" w:cs="Arial"/>
          <w:sz w:val="20"/>
          <w:szCs w:val="20"/>
        </w:rPr>
      </w:pPr>
    </w:p>
    <w:p w:rsidRPr="006406F9" w:rsidR="00BF04DD" w:rsidP="00BF04DD" w:rsidRDefault="00F27F57" w14:paraId="5E1A35BB" w14:textId="67E6FD86">
      <w:pPr>
        <w:spacing w:after="0" w:line="240" w:lineRule="auto"/>
        <w:jc w:val="both"/>
        <w:rPr>
          <w:rFonts w:ascii="Arial" w:hAnsi="Arial" w:cs="Arial"/>
          <w:sz w:val="20"/>
          <w:szCs w:val="20"/>
        </w:rPr>
      </w:pPr>
      <w:r w:rsidRPr="006406F9">
        <w:rPr>
          <w:rFonts w:ascii="Arial" w:hAnsi="Arial" w:cs="Arial"/>
          <w:sz w:val="20"/>
          <w:szCs w:val="20"/>
        </w:rPr>
        <w:t xml:space="preserve">These detailed </w:t>
      </w:r>
      <w:r w:rsidRPr="006406F9" w:rsidR="00DA53AE">
        <w:rPr>
          <w:rFonts w:ascii="Arial" w:hAnsi="Arial" w:cs="Arial"/>
          <w:sz w:val="20"/>
          <w:szCs w:val="20"/>
        </w:rPr>
        <w:t>reviews</w:t>
      </w:r>
      <w:r w:rsidRPr="006406F9" w:rsidR="00F31153">
        <w:rPr>
          <w:rFonts w:ascii="Arial" w:hAnsi="Arial" w:cs="Arial"/>
          <w:sz w:val="20"/>
          <w:szCs w:val="20"/>
        </w:rPr>
        <w:t xml:space="preserve"> </w:t>
      </w:r>
      <w:r w:rsidRPr="006406F9" w:rsidR="00DA53AE">
        <w:rPr>
          <w:rFonts w:ascii="Arial" w:hAnsi="Arial" w:cs="Arial"/>
          <w:sz w:val="20"/>
          <w:szCs w:val="20"/>
        </w:rPr>
        <w:t xml:space="preserve">included </w:t>
      </w:r>
      <w:r w:rsidRPr="006406F9">
        <w:rPr>
          <w:rFonts w:ascii="Arial" w:hAnsi="Arial" w:cs="Arial"/>
          <w:sz w:val="20"/>
          <w:szCs w:val="20"/>
        </w:rPr>
        <w:t>presentations</w:t>
      </w:r>
      <w:r w:rsidRPr="006406F9" w:rsidR="00DA53AE">
        <w:rPr>
          <w:rFonts w:ascii="Arial" w:hAnsi="Arial" w:cs="Arial"/>
          <w:sz w:val="20"/>
          <w:szCs w:val="20"/>
        </w:rPr>
        <w:t xml:space="preserve"> from key staff and</w:t>
      </w:r>
      <w:r w:rsidRPr="006406F9">
        <w:rPr>
          <w:rFonts w:ascii="Arial" w:hAnsi="Arial" w:cs="Arial"/>
          <w:sz w:val="20"/>
          <w:szCs w:val="20"/>
        </w:rPr>
        <w:t xml:space="preserve"> enabled the Committee</w:t>
      </w:r>
      <w:r w:rsidRPr="006406F9" w:rsidR="00DA53AE">
        <w:rPr>
          <w:rFonts w:ascii="Arial" w:hAnsi="Arial" w:cs="Arial"/>
          <w:sz w:val="20"/>
          <w:szCs w:val="20"/>
        </w:rPr>
        <w:t xml:space="preserve"> Members</w:t>
      </w:r>
      <w:r w:rsidRPr="006406F9">
        <w:rPr>
          <w:rFonts w:ascii="Arial" w:hAnsi="Arial" w:cs="Arial"/>
          <w:sz w:val="20"/>
          <w:szCs w:val="20"/>
        </w:rPr>
        <w:t xml:space="preserve"> to gain an in depth understanding of the work undertaken in these areas.  </w:t>
      </w:r>
    </w:p>
    <w:p w:rsidRPr="006406F9" w:rsidR="00F27F57" w:rsidP="00BF04DD" w:rsidRDefault="00F27F57" w14:paraId="2E8C3C93" w14:textId="77777777">
      <w:pPr>
        <w:spacing w:after="0" w:line="240" w:lineRule="auto"/>
        <w:jc w:val="both"/>
        <w:rPr>
          <w:rFonts w:ascii="Arial" w:hAnsi="Arial" w:cs="Arial"/>
          <w:sz w:val="20"/>
          <w:szCs w:val="20"/>
        </w:rPr>
      </w:pPr>
    </w:p>
    <w:p w:rsidRPr="006406F9" w:rsidR="00477F56" w:rsidP="00D64AC5" w:rsidRDefault="00776774" w14:paraId="3AE32B42" w14:textId="65E19427">
      <w:pPr>
        <w:spacing w:line="240" w:lineRule="auto"/>
        <w:jc w:val="both"/>
        <w:rPr>
          <w:rFonts w:ascii="Arial" w:hAnsi="Arial" w:cs="Arial"/>
          <w:sz w:val="20"/>
          <w:szCs w:val="20"/>
        </w:rPr>
      </w:pPr>
      <w:r w:rsidRPr="39FC619E" w:rsidR="00776774">
        <w:rPr>
          <w:rFonts w:ascii="Arial" w:hAnsi="Arial" w:cs="Arial"/>
          <w:b w:val="1"/>
          <w:bCs w:val="1"/>
          <w:sz w:val="20"/>
          <w:szCs w:val="20"/>
          <w:u w:val="single"/>
        </w:rPr>
        <w:t>Public People &amp; Culture Committee</w:t>
      </w:r>
      <w:r w:rsidRPr="39FC619E" w:rsidR="00776774">
        <w:rPr>
          <w:rFonts w:ascii="Arial" w:hAnsi="Arial" w:cs="Arial"/>
          <w:b w:val="1"/>
          <w:bCs w:val="1"/>
          <w:sz w:val="20"/>
          <w:szCs w:val="20"/>
          <w:u w:val="none"/>
        </w:rPr>
        <w:t xml:space="preserve"> </w:t>
      </w:r>
      <w:r w:rsidRPr="39FC619E" w:rsidR="00477F56">
        <w:rPr>
          <w:rFonts w:ascii="Arial" w:hAnsi="Arial" w:cs="Arial"/>
          <w:sz w:val="20"/>
          <w:szCs w:val="20"/>
        </w:rPr>
        <w:t xml:space="preserve">Key matters which were reviewed and discussed by the Committee included the </w:t>
      </w:r>
      <w:r w:rsidRPr="39FC619E" w:rsidR="0067346E">
        <w:rPr>
          <w:rFonts w:ascii="Arial" w:hAnsi="Arial" w:cs="Arial"/>
          <w:sz w:val="20"/>
          <w:szCs w:val="20"/>
        </w:rPr>
        <w:t>following: -</w:t>
      </w:r>
    </w:p>
    <w:p w:rsidRPr="006406F9" w:rsidR="000E3169" w:rsidP="00D64AC5" w:rsidRDefault="000E3169" w14:paraId="46E1A6E4" w14:textId="20FE9869">
      <w:pPr>
        <w:spacing w:line="240" w:lineRule="auto"/>
        <w:jc w:val="both"/>
        <w:rPr>
          <w:rFonts w:ascii="Arial" w:hAnsi="Arial" w:cs="Arial"/>
          <w:b/>
          <w:sz w:val="20"/>
          <w:szCs w:val="20"/>
        </w:rPr>
      </w:pPr>
      <w:r w:rsidRPr="006406F9">
        <w:rPr>
          <w:rFonts w:ascii="Arial" w:hAnsi="Arial" w:cs="Arial"/>
          <w:b/>
          <w:sz w:val="20"/>
          <w:szCs w:val="20"/>
        </w:rPr>
        <w:t>Staff Story</w:t>
      </w:r>
    </w:p>
    <w:p w:rsidRPr="006406F9" w:rsidR="000E3169" w:rsidP="00D64AC5" w:rsidRDefault="000E3169" w14:paraId="6229C571" w14:textId="3DFB2DB3">
      <w:pPr>
        <w:spacing w:line="240" w:lineRule="auto"/>
        <w:jc w:val="both"/>
        <w:rPr>
          <w:rFonts w:ascii="Arial" w:hAnsi="Arial" w:cs="Arial"/>
          <w:sz w:val="20"/>
          <w:szCs w:val="20"/>
        </w:rPr>
      </w:pPr>
      <w:r w:rsidRPr="006406F9">
        <w:rPr>
          <w:rFonts w:ascii="Arial" w:hAnsi="Arial" w:cs="Arial"/>
          <w:sz w:val="20"/>
          <w:szCs w:val="20"/>
        </w:rPr>
        <w:t>A different staff story was shared at each of the People &amp; Culture Committee meetings</w:t>
      </w:r>
      <w:r w:rsidRPr="006406F9" w:rsidR="0056041D">
        <w:rPr>
          <w:rFonts w:ascii="Arial" w:hAnsi="Arial" w:cs="Arial"/>
          <w:sz w:val="20"/>
          <w:szCs w:val="20"/>
        </w:rPr>
        <w:t xml:space="preserve"> which focused on areas such as:</w:t>
      </w:r>
    </w:p>
    <w:p w:rsidRPr="006406F9" w:rsidR="0056041D" w:rsidP="008A215D" w:rsidRDefault="0056041D" w14:paraId="6814F9E0" w14:textId="7C42E096">
      <w:pPr>
        <w:pStyle w:val="ListParagraph"/>
        <w:numPr>
          <w:ilvl w:val="0"/>
          <w:numId w:val="4"/>
        </w:numPr>
        <w:spacing w:line="240" w:lineRule="auto"/>
        <w:jc w:val="both"/>
        <w:rPr>
          <w:rFonts w:ascii="Arial" w:hAnsi="Arial" w:cs="Arial"/>
          <w:sz w:val="20"/>
          <w:szCs w:val="20"/>
        </w:rPr>
      </w:pPr>
      <w:r w:rsidRPr="006406F9">
        <w:rPr>
          <w:rFonts w:ascii="Arial" w:hAnsi="Arial" w:cs="Arial"/>
          <w:sz w:val="20"/>
          <w:szCs w:val="20"/>
        </w:rPr>
        <w:t>Staff Retention</w:t>
      </w:r>
    </w:p>
    <w:p w:rsidRPr="006406F9" w:rsidR="0056041D" w:rsidP="008A215D" w:rsidRDefault="0056041D" w14:paraId="2CAED839" w14:textId="608D891E">
      <w:pPr>
        <w:pStyle w:val="ListParagraph"/>
        <w:numPr>
          <w:ilvl w:val="0"/>
          <w:numId w:val="4"/>
        </w:numPr>
        <w:spacing w:line="240" w:lineRule="auto"/>
        <w:jc w:val="both"/>
        <w:rPr>
          <w:rFonts w:ascii="Arial" w:hAnsi="Arial" w:cs="Arial"/>
          <w:sz w:val="20"/>
          <w:szCs w:val="20"/>
        </w:rPr>
      </w:pPr>
      <w:r w:rsidRPr="006406F9">
        <w:rPr>
          <w:rFonts w:ascii="Arial" w:hAnsi="Arial" w:cs="Arial"/>
          <w:sz w:val="20"/>
          <w:szCs w:val="20"/>
        </w:rPr>
        <w:t>Widening Access (returning to practise)</w:t>
      </w:r>
    </w:p>
    <w:p w:rsidRPr="006406F9" w:rsidR="0056041D" w:rsidP="008A215D" w:rsidRDefault="0056041D" w14:paraId="30D2229C" w14:textId="6F67BD35">
      <w:pPr>
        <w:pStyle w:val="ListParagraph"/>
        <w:numPr>
          <w:ilvl w:val="0"/>
          <w:numId w:val="4"/>
        </w:numPr>
        <w:spacing w:line="240" w:lineRule="auto"/>
        <w:jc w:val="both"/>
        <w:rPr>
          <w:rFonts w:ascii="Arial" w:hAnsi="Arial" w:cs="Arial"/>
          <w:sz w:val="20"/>
          <w:szCs w:val="20"/>
        </w:rPr>
      </w:pPr>
      <w:r w:rsidRPr="006406F9">
        <w:rPr>
          <w:rFonts w:ascii="Arial" w:hAnsi="Arial" w:cs="Arial"/>
          <w:sz w:val="20"/>
          <w:szCs w:val="20"/>
        </w:rPr>
        <w:t>International Nurses</w:t>
      </w:r>
    </w:p>
    <w:p w:rsidR="00EC4690" w:rsidP="008A215D" w:rsidRDefault="00EC4690" w14:paraId="79D2859F" w14:textId="22AAD224">
      <w:pPr>
        <w:pStyle w:val="ListParagraph"/>
        <w:numPr>
          <w:ilvl w:val="0"/>
          <w:numId w:val="4"/>
        </w:numPr>
        <w:spacing w:line="240" w:lineRule="auto"/>
        <w:jc w:val="both"/>
        <w:rPr>
          <w:rFonts w:ascii="Arial" w:hAnsi="Arial" w:cs="Arial"/>
          <w:sz w:val="20"/>
          <w:szCs w:val="20"/>
        </w:rPr>
      </w:pPr>
      <w:r w:rsidRPr="006406F9">
        <w:rPr>
          <w:rFonts w:ascii="Arial" w:hAnsi="Arial" w:cs="Arial"/>
          <w:sz w:val="20"/>
          <w:szCs w:val="20"/>
        </w:rPr>
        <w:t>Staff Survey</w:t>
      </w:r>
    </w:p>
    <w:p w:rsidR="00CE6BC0" w:rsidP="008A215D" w:rsidRDefault="00CE6BC0" w14:paraId="0E4C6627" w14:textId="36EF133E">
      <w:pPr>
        <w:pStyle w:val="ListParagraph"/>
        <w:numPr>
          <w:ilvl w:val="0"/>
          <w:numId w:val="4"/>
        </w:numPr>
        <w:spacing w:line="240" w:lineRule="auto"/>
        <w:jc w:val="both"/>
        <w:rPr>
          <w:rFonts w:ascii="Arial" w:hAnsi="Arial" w:cs="Arial"/>
          <w:sz w:val="20"/>
          <w:szCs w:val="20"/>
        </w:rPr>
      </w:pPr>
      <w:r>
        <w:rPr>
          <w:rFonts w:ascii="Arial" w:hAnsi="Arial" w:cs="Arial"/>
          <w:sz w:val="20"/>
          <w:szCs w:val="20"/>
        </w:rPr>
        <w:t>Staff Sickness</w:t>
      </w:r>
    </w:p>
    <w:p w:rsidRPr="006406F9" w:rsidR="008A215D" w:rsidP="008A215D" w:rsidRDefault="008A215D" w14:paraId="0CC20AB1" w14:textId="4DDFFC4E">
      <w:pPr>
        <w:pStyle w:val="ListParagraph"/>
        <w:numPr>
          <w:ilvl w:val="0"/>
          <w:numId w:val="4"/>
        </w:numPr>
        <w:spacing w:line="240" w:lineRule="auto"/>
        <w:jc w:val="both"/>
        <w:rPr>
          <w:rFonts w:ascii="Arial" w:hAnsi="Arial" w:cs="Arial"/>
          <w:sz w:val="20"/>
          <w:szCs w:val="20"/>
        </w:rPr>
      </w:pPr>
      <w:r>
        <w:rPr>
          <w:rFonts w:ascii="Arial" w:hAnsi="Arial" w:cs="Arial"/>
          <w:sz w:val="20"/>
          <w:szCs w:val="20"/>
        </w:rPr>
        <w:t>Developing a Sustainable Workforce</w:t>
      </w:r>
    </w:p>
    <w:p w:rsidR="00EC4690" w:rsidP="00EC4690" w:rsidRDefault="00633F81" w14:paraId="3E066031" w14:textId="67AA4D39">
      <w:pPr>
        <w:spacing w:line="240" w:lineRule="auto"/>
        <w:jc w:val="both"/>
        <w:rPr>
          <w:rFonts w:ascii="Arial" w:hAnsi="Arial" w:cs="Arial"/>
          <w:b/>
          <w:sz w:val="20"/>
          <w:szCs w:val="20"/>
        </w:rPr>
      </w:pPr>
      <w:r>
        <w:rPr>
          <w:rFonts w:ascii="Arial" w:hAnsi="Arial" w:cs="Arial"/>
          <w:b/>
          <w:sz w:val="20"/>
          <w:szCs w:val="20"/>
        </w:rPr>
        <w:t>High Level Staff Survey Results 2024</w:t>
      </w:r>
    </w:p>
    <w:p w:rsidR="00633F81" w:rsidP="00633F81" w:rsidRDefault="00633F81" w14:paraId="69AD01BF" w14:textId="77777777">
      <w:pPr>
        <w:pStyle w:val="paragraph"/>
        <w:numPr>
          <w:ilvl w:val="0"/>
          <w:numId w:val="85"/>
        </w:numPr>
        <w:spacing w:before="0" w:beforeAutospacing="0" w:after="0" w:afterAutospacing="0"/>
        <w:ind w:left="360" w:firstLine="0"/>
        <w:textAlignment w:val="baseline"/>
        <w:rPr>
          <w:rFonts w:ascii="Arial" w:hAnsi="Arial" w:cs="Arial"/>
          <w:sz w:val="20"/>
          <w:szCs w:val="20"/>
        </w:rPr>
      </w:pPr>
      <w:r>
        <w:rPr>
          <w:rStyle w:val="normaltextrun"/>
          <w:rFonts w:ascii="Arial" w:hAnsi="Arial" w:cs="Arial"/>
          <w:sz w:val="20"/>
          <w:szCs w:val="20"/>
        </w:rPr>
        <w:t>Participation Rate</w:t>
      </w:r>
      <w:r>
        <w:rPr>
          <w:rStyle w:val="normaltextrun"/>
          <w:rFonts w:ascii="Arial" w:hAnsi="Arial" w:cs="Arial"/>
          <w:b/>
          <w:bCs/>
          <w:sz w:val="20"/>
          <w:szCs w:val="20"/>
        </w:rPr>
        <w:t xml:space="preserve"> i</w:t>
      </w:r>
      <w:r>
        <w:rPr>
          <w:rStyle w:val="normaltextrun"/>
          <w:rFonts w:ascii="Arial" w:hAnsi="Arial" w:cs="Arial"/>
          <w:sz w:val="20"/>
          <w:szCs w:val="20"/>
        </w:rPr>
        <w:t>ncreased to 26.8% of the organization. </w:t>
      </w:r>
      <w:r>
        <w:rPr>
          <w:rStyle w:val="eop"/>
          <w:rFonts w:ascii="Arial" w:hAnsi="Arial" w:cs="Arial"/>
          <w:sz w:val="20"/>
          <w:szCs w:val="20"/>
        </w:rPr>
        <w:t> </w:t>
      </w:r>
    </w:p>
    <w:p w:rsidR="00633F81" w:rsidP="00633F81" w:rsidRDefault="00633F81" w14:paraId="2D28EBA8" w14:textId="77777777">
      <w:pPr>
        <w:pStyle w:val="paragraph"/>
        <w:numPr>
          <w:ilvl w:val="0"/>
          <w:numId w:val="86"/>
        </w:numPr>
        <w:shd w:val="clear" w:color="auto" w:fill="FFFFFF"/>
        <w:spacing w:before="0" w:beforeAutospacing="0" w:after="0" w:afterAutospacing="0"/>
        <w:ind w:left="360" w:firstLine="0"/>
        <w:textAlignment w:val="baseline"/>
        <w:rPr>
          <w:rFonts w:ascii="Arial" w:hAnsi="Arial" w:cs="Arial"/>
          <w:sz w:val="20"/>
          <w:szCs w:val="20"/>
        </w:rPr>
      </w:pPr>
      <w:r>
        <w:rPr>
          <w:rStyle w:val="normaltextrun"/>
          <w:rFonts w:ascii="Arial" w:hAnsi="Arial" w:cs="Arial"/>
          <w:sz w:val="20"/>
          <w:szCs w:val="20"/>
        </w:rPr>
        <w:t>Engagement Score decreased, reflecting current organizational challenges</w:t>
      </w:r>
      <w:r>
        <w:rPr>
          <w:rStyle w:val="eop"/>
          <w:rFonts w:ascii="Arial" w:hAnsi="Arial" w:cs="Arial"/>
          <w:sz w:val="20"/>
          <w:szCs w:val="20"/>
        </w:rPr>
        <w:t> </w:t>
      </w:r>
    </w:p>
    <w:p w:rsidR="00633F81" w:rsidP="00633F81" w:rsidRDefault="00633F81" w14:paraId="15E55BC2" w14:textId="77777777">
      <w:pPr>
        <w:pStyle w:val="paragraph"/>
        <w:numPr>
          <w:ilvl w:val="0"/>
          <w:numId w:val="87"/>
        </w:numPr>
        <w:shd w:val="clear" w:color="auto" w:fill="FFFFFF"/>
        <w:spacing w:before="0" w:beforeAutospacing="0" w:after="0" w:afterAutospacing="0"/>
        <w:ind w:left="360" w:firstLine="0"/>
        <w:textAlignment w:val="baseline"/>
        <w:rPr>
          <w:rFonts w:ascii="Arial" w:hAnsi="Arial" w:cs="Arial"/>
          <w:sz w:val="20"/>
          <w:szCs w:val="20"/>
        </w:rPr>
      </w:pPr>
      <w:r>
        <w:rPr>
          <w:rStyle w:val="normaltextrun"/>
          <w:rFonts w:ascii="Arial" w:hAnsi="Arial" w:cs="Arial"/>
          <w:sz w:val="20"/>
          <w:szCs w:val="20"/>
        </w:rPr>
        <w:t>Slight increase when asked if staff would recommend the UHB to a relative / friend to 60.6% from 58% last year, but still below the 75.1% in 2020</w:t>
      </w:r>
      <w:r>
        <w:rPr>
          <w:rStyle w:val="eop"/>
          <w:rFonts w:ascii="Arial" w:hAnsi="Arial" w:cs="Arial"/>
          <w:sz w:val="20"/>
          <w:szCs w:val="20"/>
        </w:rPr>
        <w:t> </w:t>
      </w:r>
    </w:p>
    <w:p w:rsidR="00633F81" w:rsidP="00633F81" w:rsidRDefault="00633F81" w14:paraId="1AFDDF25" w14:textId="77777777">
      <w:pPr>
        <w:pStyle w:val="paragraph"/>
        <w:numPr>
          <w:ilvl w:val="0"/>
          <w:numId w:val="88"/>
        </w:numPr>
        <w:shd w:val="clear" w:color="auto" w:fill="FFFFFF"/>
        <w:spacing w:before="0" w:beforeAutospacing="0" w:after="0" w:afterAutospacing="0"/>
        <w:ind w:left="360" w:firstLine="0"/>
        <w:textAlignment w:val="baseline"/>
        <w:rPr>
          <w:rFonts w:ascii="Arial" w:hAnsi="Arial" w:cs="Arial"/>
          <w:sz w:val="20"/>
          <w:szCs w:val="20"/>
        </w:rPr>
      </w:pPr>
      <w:r>
        <w:rPr>
          <w:rStyle w:val="normaltextrun"/>
          <w:rFonts w:ascii="Arial" w:hAnsi="Arial" w:cs="Arial"/>
          <w:sz w:val="20"/>
          <w:szCs w:val="20"/>
        </w:rPr>
        <w:t>Sharing dashboard access with clinical boards for local analysis.</w:t>
      </w:r>
      <w:r>
        <w:rPr>
          <w:rStyle w:val="eop"/>
          <w:rFonts w:ascii="Arial" w:hAnsi="Arial" w:cs="Arial"/>
          <w:sz w:val="20"/>
          <w:szCs w:val="20"/>
        </w:rPr>
        <w:t> </w:t>
      </w:r>
    </w:p>
    <w:p w:rsidR="00633F81" w:rsidP="00633F81" w:rsidRDefault="00633F81" w14:paraId="186654BA" w14:textId="7ADBA67F">
      <w:pPr>
        <w:pStyle w:val="paragraph"/>
        <w:numPr>
          <w:ilvl w:val="0"/>
          <w:numId w:val="89"/>
        </w:numPr>
        <w:shd w:val="clear" w:color="auto" w:fill="FFFFFF"/>
        <w:spacing w:before="0" w:beforeAutospacing="0" w:after="0" w:afterAutospacing="0"/>
        <w:ind w:left="360" w:firstLine="0"/>
        <w:textAlignment w:val="baseline"/>
        <w:rPr>
          <w:rFonts w:ascii="Arial" w:hAnsi="Arial" w:cs="Arial"/>
          <w:sz w:val="20"/>
          <w:szCs w:val="20"/>
        </w:rPr>
      </w:pPr>
      <w:r>
        <w:rPr>
          <w:rStyle w:val="normaltextrun"/>
          <w:rFonts w:ascii="Arial" w:hAnsi="Arial" w:cs="Arial"/>
          <w:sz w:val="20"/>
          <w:szCs w:val="20"/>
        </w:rPr>
        <w:t>Analysing</w:t>
      </w:r>
      <w:r>
        <w:rPr>
          <w:rStyle w:val="normaltextrun"/>
          <w:rFonts w:ascii="Arial" w:hAnsi="Arial" w:cs="Arial"/>
          <w:sz w:val="20"/>
          <w:szCs w:val="20"/>
        </w:rPr>
        <w:t xml:space="preserve"> narrative responses (over 1000 lines) for deeper insights.</w:t>
      </w:r>
      <w:r>
        <w:rPr>
          <w:rStyle w:val="eop"/>
          <w:rFonts w:ascii="Arial" w:hAnsi="Arial" w:cs="Arial"/>
          <w:sz w:val="20"/>
          <w:szCs w:val="20"/>
        </w:rPr>
        <w:t> </w:t>
      </w:r>
    </w:p>
    <w:p w:rsidRPr="00633F81" w:rsidR="00633F81" w:rsidP="00633F81" w:rsidRDefault="00633F81" w14:paraId="0B616F62" w14:textId="6BD9E352">
      <w:pPr>
        <w:pStyle w:val="paragraph"/>
        <w:numPr>
          <w:ilvl w:val="0"/>
          <w:numId w:val="90"/>
        </w:numPr>
        <w:shd w:val="clear" w:color="auto" w:fill="FFFFFF"/>
        <w:spacing w:before="0" w:beforeAutospacing="0" w:after="0" w:afterAutospacing="0"/>
        <w:ind w:left="360" w:firstLine="0"/>
        <w:textAlignment w:val="baseline"/>
        <w:rPr>
          <w:rFonts w:ascii="Arial" w:hAnsi="Arial" w:cs="Arial"/>
          <w:sz w:val="20"/>
          <w:szCs w:val="20"/>
        </w:rPr>
      </w:pPr>
      <w:r>
        <w:rPr>
          <w:rStyle w:val="normaltextrun"/>
          <w:rFonts w:ascii="Arial" w:hAnsi="Arial" w:cs="Arial"/>
          <w:sz w:val="20"/>
          <w:szCs w:val="20"/>
        </w:rPr>
        <w:t>Focus group events planned over the next six months to gather more feedback.</w:t>
      </w:r>
      <w:r>
        <w:rPr>
          <w:rStyle w:val="eop"/>
          <w:rFonts w:ascii="Arial" w:hAnsi="Arial" w:cs="Arial"/>
          <w:sz w:val="20"/>
          <w:szCs w:val="20"/>
        </w:rPr>
        <w:t> </w:t>
      </w:r>
    </w:p>
    <w:p w:rsidRPr="007E4C56" w:rsidR="009F7CC3" w:rsidP="007E4C56" w:rsidRDefault="009F7CC3" w14:paraId="7C813C60" w14:textId="77777777">
      <w:pPr>
        <w:pStyle w:val="paragraph"/>
        <w:spacing w:before="0" w:beforeAutospacing="0" w:after="0" w:afterAutospacing="0"/>
        <w:ind w:left="360"/>
        <w:textAlignment w:val="baseline"/>
        <w:rPr>
          <w:rFonts w:ascii="Arial" w:hAnsi="Arial" w:cs="Arial"/>
          <w:sz w:val="20"/>
          <w:szCs w:val="20"/>
        </w:rPr>
      </w:pPr>
    </w:p>
    <w:p w:rsidRPr="006406F9" w:rsidR="002F7190" w:rsidP="002F7190" w:rsidRDefault="002F7190" w14:paraId="0EF012A9" w14:textId="77777777">
      <w:pPr>
        <w:rPr>
          <w:rFonts w:ascii="Arial" w:hAnsi="Arial" w:cs="Arial"/>
          <w:b/>
          <w:sz w:val="20"/>
          <w:szCs w:val="20"/>
        </w:rPr>
      </w:pPr>
      <w:r w:rsidRPr="006406F9">
        <w:rPr>
          <w:rFonts w:ascii="Arial" w:hAnsi="Arial" w:cs="Arial"/>
          <w:b/>
          <w:sz w:val="20"/>
          <w:szCs w:val="20"/>
        </w:rPr>
        <w:t>Key Workforce Performance Indicators</w:t>
      </w:r>
    </w:p>
    <w:p w:rsidRPr="00CE6BC0" w:rsidR="00BD2807" w:rsidP="001C3634" w:rsidRDefault="006406F9" w14:paraId="133E6AFF" w14:textId="74E83D01">
      <w:pPr>
        <w:rPr>
          <w:rFonts w:ascii="Arial" w:hAnsi="Arial" w:cs="Arial"/>
          <w:sz w:val="20"/>
          <w:szCs w:val="20"/>
        </w:rPr>
      </w:pPr>
      <w:r w:rsidRPr="00CE6BC0">
        <w:rPr>
          <w:rFonts w:ascii="Arial" w:hAnsi="Arial" w:cs="Arial"/>
          <w:sz w:val="20"/>
          <w:szCs w:val="20"/>
        </w:rPr>
        <w:t>The following points regarding Key Workforce Performance Indicators were highlighted during 2024/25:</w:t>
      </w:r>
    </w:p>
    <w:p w:rsidRPr="00CE6BC0" w:rsidR="00CE6BC0" w:rsidP="39FC619E" w:rsidRDefault="006406F9" w14:paraId="1E169ED2" w14:textId="12520FB7">
      <w:pPr>
        <w:pStyle w:val="ListParagraph"/>
        <w:numPr>
          <w:ilvl w:val="0"/>
          <w:numId w:val="18"/>
        </w:numPr>
        <w:rPr>
          <w:rStyle w:val="eop"/>
          <w:rFonts w:ascii="Arial" w:hAnsi="Arial" w:cs="Arial"/>
          <w:b w:val="1"/>
          <w:bCs w:val="1"/>
          <w:sz w:val="18"/>
          <w:szCs w:val="18"/>
        </w:rPr>
      </w:pPr>
      <w:r w:rsidRPr="39FC619E" w:rsidR="006406F9">
        <w:rPr>
          <w:rStyle w:val="normaltextrun"/>
          <w:rFonts w:ascii="Arial" w:hAnsi="Arial" w:cs="Arial"/>
          <w:color w:val="000000"/>
          <w:sz w:val="20"/>
          <w:szCs w:val="20"/>
          <w:shd w:val="clear" w:color="auto" w:fill="FFFFFF"/>
        </w:rPr>
        <w:t xml:space="preserve">The workforce </w:t>
      </w:r>
      <w:r w:rsidRPr="39FC619E" w:rsidR="00CE6BC0">
        <w:rPr>
          <w:rStyle w:val="normaltextrun"/>
          <w:rFonts w:ascii="Arial" w:hAnsi="Arial" w:cs="Arial"/>
          <w:color w:val="000000"/>
          <w:sz w:val="20"/>
          <w:szCs w:val="20"/>
          <w:shd w:val="clear" w:color="auto" w:fill="FFFFFF"/>
        </w:rPr>
        <w:t>grew</w:t>
      </w:r>
      <w:r w:rsidRPr="39FC619E" w:rsidR="006406F9">
        <w:rPr>
          <w:rStyle w:val="normaltextrun"/>
          <w:rFonts w:ascii="Arial" w:hAnsi="Arial" w:cs="Arial"/>
          <w:color w:val="000000"/>
          <w:sz w:val="20"/>
          <w:szCs w:val="20"/>
          <w:shd w:val="clear" w:color="auto" w:fill="FFFFFF"/>
        </w:rPr>
        <w:t xml:space="preserve"> since </w:t>
      </w:r>
      <w:r w:rsidRPr="39FC619E" w:rsidR="13B91C0B">
        <w:rPr>
          <w:rStyle w:val="normaltextrun"/>
          <w:rFonts w:ascii="Arial" w:hAnsi="Arial" w:cs="Arial"/>
          <w:color w:val="000000"/>
          <w:sz w:val="20"/>
          <w:szCs w:val="20"/>
          <w:shd w:val="clear" w:color="auto" w:fill="FFFFFF"/>
        </w:rPr>
        <w:t xml:space="preserve">2019,</w:t>
      </w:r>
      <w:r w:rsidRPr="39FC619E" w:rsidR="006406F9">
        <w:rPr>
          <w:rStyle w:val="normaltextrun"/>
          <w:rFonts w:ascii="Arial" w:hAnsi="Arial" w:cs="Arial"/>
          <w:color w:val="000000"/>
          <w:sz w:val="20"/>
          <w:szCs w:val="20"/>
          <w:shd w:val="clear" w:color="auto" w:fill="FFFFFF"/>
        </w:rPr>
        <w:t xml:space="preserve"> but the growth ceased in Jan / Feb 2024 (CAV workforce has since reduced by 100 WTE). This focus led to reduced spending on agency spend staff, especially in previously high-cost areas. </w:t>
      </w:r>
      <w:r w:rsidRPr="39FC619E" w:rsidR="006406F9">
        <w:rPr>
          <w:rStyle w:val="eop"/>
          <w:rFonts w:ascii="Arial" w:hAnsi="Arial" w:cs="Arial"/>
          <w:color w:val="000000"/>
          <w:sz w:val="20"/>
          <w:szCs w:val="20"/>
          <w:shd w:val="clear" w:color="auto" w:fill="FFFFFF"/>
        </w:rPr>
        <w:t> </w:t>
      </w:r>
    </w:p>
    <w:p w:rsidRPr="00CE6BC0" w:rsidR="00CE6BC0" w:rsidP="008A215D" w:rsidRDefault="00CE6BC0" w14:paraId="3A6105CA" w14:textId="77777777">
      <w:pPr>
        <w:pStyle w:val="ListParagraph"/>
        <w:numPr>
          <w:ilvl w:val="0"/>
          <w:numId w:val="18"/>
        </w:numPr>
        <w:rPr>
          <w:rStyle w:val="eop"/>
          <w:rFonts w:ascii="Arial" w:hAnsi="Arial" w:cs="Arial"/>
          <w:b/>
          <w:sz w:val="16"/>
          <w:szCs w:val="20"/>
        </w:rPr>
      </w:pPr>
      <w:r w:rsidRPr="00CE6BC0">
        <w:rPr>
          <w:rStyle w:val="normaltextrun"/>
          <w:rFonts w:ascii="Arial" w:hAnsi="Arial" w:cs="Arial"/>
          <w:sz w:val="20"/>
        </w:rPr>
        <w:t>Data from August showed a reduction in staff turnover reduced to 10.03%</w:t>
      </w:r>
      <w:r w:rsidRPr="00CE6BC0">
        <w:rPr>
          <w:rStyle w:val="eop"/>
          <w:rFonts w:ascii="Arial" w:hAnsi="Arial" w:cs="Arial"/>
          <w:sz w:val="20"/>
        </w:rPr>
        <w:t> </w:t>
      </w:r>
    </w:p>
    <w:p w:rsidRPr="00203EDC" w:rsidR="00203EDC" w:rsidP="008A215D" w:rsidRDefault="00CE6BC0" w14:paraId="15B658AE" w14:textId="77777777">
      <w:pPr>
        <w:pStyle w:val="ListParagraph"/>
        <w:numPr>
          <w:ilvl w:val="0"/>
          <w:numId w:val="18"/>
        </w:numPr>
        <w:rPr>
          <w:rStyle w:val="eop"/>
          <w:rFonts w:ascii="Arial" w:hAnsi="Arial" w:cs="Arial"/>
          <w:b/>
          <w:sz w:val="16"/>
          <w:szCs w:val="20"/>
        </w:rPr>
      </w:pPr>
      <w:r w:rsidRPr="00CE6BC0">
        <w:rPr>
          <w:rStyle w:val="normaltextrun"/>
          <w:rFonts w:ascii="Arial" w:hAnsi="Arial" w:cs="Arial"/>
          <w:sz w:val="20"/>
        </w:rPr>
        <w:t>The VBA percentage remained at 79-80%. </w:t>
      </w:r>
      <w:r w:rsidRPr="00CE6BC0">
        <w:rPr>
          <w:rStyle w:val="eop"/>
          <w:rFonts w:ascii="Arial" w:hAnsi="Arial" w:cs="Arial"/>
          <w:sz w:val="20"/>
        </w:rPr>
        <w:t> </w:t>
      </w:r>
    </w:p>
    <w:p w:rsidRPr="00203EDC" w:rsidR="00203EDC" w:rsidP="008A215D" w:rsidRDefault="001A09C0" w14:paraId="077B493B" w14:textId="77777777">
      <w:pPr>
        <w:pStyle w:val="ListParagraph"/>
        <w:numPr>
          <w:ilvl w:val="0"/>
          <w:numId w:val="18"/>
        </w:numPr>
        <w:rPr>
          <w:rStyle w:val="eop"/>
          <w:rFonts w:ascii="Arial" w:hAnsi="Arial" w:cs="Arial"/>
          <w:b/>
          <w:sz w:val="16"/>
          <w:szCs w:val="20"/>
        </w:rPr>
      </w:pPr>
      <w:r w:rsidRPr="00203EDC">
        <w:rPr>
          <w:rStyle w:val="normaltextrun"/>
          <w:rFonts w:ascii="Arial" w:hAnsi="Arial" w:cs="Arial"/>
          <w:bCs/>
          <w:sz w:val="20"/>
        </w:rPr>
        <w:t>Retention Rates:</w:t>
      </w:r>
      <w:r w:rsidRPr="00203EDC">
        <w:rPr>
          <w:rStyle w:val="normaltextrun"/>
          <w:rFonts w:ascii="Arial" w:hAnsi="Arial" w:cs="Arial"/>
          <w:sz w:val="20"/>
        </w:rPr>
        <w:t> There was a significant improvement in retention rates over the last four months, with the current rate being the lowest since June 2020. Specific improvements were noted in nursing and midwifery, estates and ancillary, and healthcare support workers</w:t>
      </w:r>
      <w:r w:rsidRPr="00203EDC">
        <w:rPr>
          <w:rStyle w:val="eop"/>
          <w:rFonts w:ascii="Arial" w:hAnsi="Arial" w:cs="Arial"/>
          <w:sz w:val="20"/>
        </w:rPr>
        <w:t> </w:t>
      </w:r>
    </w:p>
    <w:p w:rsidRPr="00203EDC" w:rsidR="00203EDC" w:rsidP="008A215D" w:rsidRDefault="001A09C0" w14:paraId="0E858D94" w14:textId="77777777">
      <w:pPr>
        <w:pStyle w:val="ListParagraph"/>
        <w:numPr>
          <w:ilvl w:val="0"/>
          <w:numId w:val="18"/>
        </w:numPr>
        <w:rPr>
          <w:rStyle w:val="eop"/>
          <w:rFonts w:ascii="Arial" w:hAnsi="Arial" w:cs="Arial"/>
          <w:b/>
          <w:sz w:val="16"/>
          <w:szCs w:val="20"/>
        </w:rPr>
      </w:pPr>
      <w:r w:rsidRPr="00203EDC">
        <w:rPr>
          <w:rStyle w:val="normaltextrun"/>
          <w:rFonts w:ascii="Arial" w:hAnsi="Arial" w:cs="Arial"/>
          <w:bCs/>
          <w:sz w:val="20"/>
        </w:rPr>
        <w:t>Sickness Absence:</w:t>
      </w:r>
      <w:r w:rsidRPr="00203EDC">
        <w:rPr>
          <w:rStyle w:val="normaltextrun"/>
          <w:rFonts w:ascii="Arial" w:hAnsi="Arial" w:cs="Arial"/>
          <w:sz w:val="20"/>
        </w:rPr>
        <w:t> Although there was a decrease, sickness absence remained higher than desired. The People Services team, was aligned with clinical boards to support managers and colleagues with sickness absence</w:t>
      </w:r>
      <w:r w:rsidRPr="00203EDC">
        <w:rPr>
          <w:rStyle w:val="eop"/>
          <w:rFonts w:ascii="Arial" w:hAnsi="Arial" w:cs="Arial"/>
          <w:sz w:val="20"/>
        </w:rPr>
        <w:t> </w:t>
      </w:r>
    </w:p>
    <w:p w:rsidRPr="00203EDC" w:rsidR="00203EDC" w:rsidP="008A215D" w:rsidRDefault="001A09C0" w14:paraId="4AB7F993" w14:textId="77777777">
      <w:pPr>
        <w:pStyle w:val="ListParagraph"/>
        <w:numPr>
          <w:ilvl w:val="0"/>
          <w:numId w:val="18"/>
        </w:numPr>
        <w:rPr>
          <w:rStyle w:val="eop"/>
          <w:rFonts w:ascii="Arial" w:hAnsi="Arial" w:cs="Arial"/>
          <w:b/>
          <w:sz w:val="16"/>
          <w:szCs w:val="20"/>
        </w:rPr>
      </w:pPr>
      <w:r w:rsidRPr="00203EDC">
        <w:rPr>
          <w:rStyle w:val="normaltextrun"/>
          <w:rFonts w:ascii="Arial" w:hAnsi="Arial" w:cs="Arial"/>
          <w:bCs/>
          <w:sz w:val="20"/>
        </w:rPr>
        <w:t>Disciplinary Investigations:</w:t>
      </w:r>
      <w:r w:rsidRPr="00203EDC">
        <w:rPr>
          <w:rStyle w:val="normaltextrun"/>
          <w:rFonts w:ascii="Arial" w:hAnsi="Arial" w:cs="Arial"/>
          <w:sz w:val="20"/>
        </w:rPr>
        <w:t> There was a rise in formal disciplinary investigations, attributed to cases taking longer to resolve. Efforts were made to close cases quickly, with an expectation of reduced numbers in the coming months</w:t>
      </w:r>
      <w:r w:rsidRPr="00203EDC">
        <w:rPr>
          <w:rStyle w:val="eop"/>
          <w:rFonts w:ascii="Arial" w:hAnsi="Arial" w:cs="Arial"/>
          <w:sz w:val="20"/>
        </w:rPr>
        <w:t> </w:t>
      </w:r>
    </w:p>
    <w:p w:rsidRPr="009A6953" w:rsidR="009A6953" w:rsidP="008A215D" w:rsidRDefault="001A09C0" w14:paraId="0F6A849F" w14:textId="77777777">
      <w:pPr>
        <w:pStyle w:val="ListParagraph"/>
        <w:numPr>
          <w:ilvl w:val="0"/>
          <w:numId w:val="18"/>
        </w:numPr>
        <w:rPr>
          <w:rStyle w:val="eop"/>
          <w:rFonts w:ascii="Arial" w:hAnsi="Arial" w:cs="Arial"/>
          <w:b/>
          <w:sz w:val="16"/>
          <w:szCs w:val="20"/>
        </w:rPr>
      </w:pPr>
      <w:r w:rsidRPr="00203EDC">
        <w:rPr>
          <w:rStyle w:val="normaltextrun"/>
          <w:rFonts w:ascii="Arial" w:hAnsi="Arial" w:cs="Arial"/>
          <w:bCs/>
          <w:sz w:val="20"/>
        </w:rPr>
        <w:t>Variable Pay and Agency Use:</w:t>
      </w:r>
      <w:r w:rsidRPr="00203EDC">
        <w:rPr>
          <w:rStyle w:val="normaltextrun"/>
          <w:rFonts w:ascii="Arial" w:hAnsi="Arial" w:cs="Arial"/>
          <w:sz w:val="20"/>
        </w:rPr>
        <w:t> There was a significant month-on-month reduction in variable pay and agency use, achieved through filling long-standing vacancies on a permanent basis, particularly in medical &amp; dental workforce and registered nursing</w:t>
      </w:r>
      <w:r w:rsidRPr="00203EDC">
        <w:rPr>
          <w:rStyle w:val="eop"/>
          <w:rFonts w:ascii="Arial" w:hAnsi="Arial" w:cs="Arial"/>
          <w:sz w:val="20"/>
        </w:rPr>
        <w:t> </w:t>
      </w:r>
    </w:p>
    <w:p w:rsidRPr="009A6953" w:rsidR="009A6953" w:rsidP="008A215D" w:rsidRDefault="009A6953" w14:paraId="6AEE7789" w14:textId="77777777">
      <w:pPr>
        <w:pStyle w:val="ListParagraph"/>
        <w:numPr>
          <w:ilvl w:val="0"/>
          <w:numId w:val="18"/>
        </w:numPr>
        <w:rPr>
          <w:rStyle w:val="eop"/>
          <w:rFonts w:ascii="Arial" w:hAnsi="Arial" w:cs="Arial"/>
          <w:b/>
          <w:sz w:val="14"/>
          <w:szCs w:val="20"/>
        </w:rPr>
      </w:pPr>
      <w:r w:rsidRPr="009A6953">
        <w:rPr>
          <w:rStyle w:val="normaltextrun"/>
          <w:rFonts w:ascii="Arial" w:hAnsi="Arial" w:cs="Arial"/>
          <w:sz w:val="20"/>
        </w:rPr>
        <w:t>Staff turnover continued to reduce which indicated positive retention efforts</w:t>
      </w:r>
      <w:r w:rsidRPr="009A6953">
        <w:rPr>
          <w:rStyle w:val="eop"/>
          <w:rFonts w:ascii="Arial" w:hAnsi="Arial" w:cs="Arial"/>
          <w:color w:val="0078D4"/>
          <w:sz w:val="20"/>
        </w:rPr>
        <w:t> </w:t>
      </w:r>
    </w:p>
    <w:p w:rsidRPr="009A6953" w:rsidR="009A6953" w:rsidP="008A215D" w:rsidRDefault="009A6953" w14:paraId="6726E4E1" w14:textId="116A5E82">
      <w:pPr>
        <w:pStyle w:val="ListParagraph"/>
        <w:numPr>
          <w:ilvl w:val="0"/>
          <w:numId w:val="18"/>
        </w:numPr>
        <w:rPr>
          <w:rStyle w:val="eop"/>
          <w:rFonts w:ascii="Arial" w:hAnsi="Arial" w:cs="Arial"/>
          <w:b/>
          <w:sz w:val="14"/>
          <w:szCs w:val="20"/>
        </w:rPr>
      </w:pPr>
      <w:r w:rsidRPr="009A6953">
        <w:rPr>
          <w:rStyle w:val="normaltextrun"/>
          <w:rFonts w:ascii="Arial" w:hAnsi="Arial" w:cs="Arial"/>
          <w:sz w:val="20"/>
        </w:rPr>
        <w:t xml:space="preserve">CAV UHB use significantly less agency staff compared to other HB’s in NHS Wales. </w:t>
      </w:r>
    </w:p>
    <w:p w:rsidRPr="009A6953" w:rsidR="009A6953" w:rsidP="008A215D" w:rsidRDefault="009A6953" w14:paraId="6A2BB72A" w14:textId="38B84E1C">
      <w:pPr>
        <w:pStyle w:val="ListParagraph"/>
        <w:numPr>
          <w:ilvl w:val="0"/>
          <w:numId w:val="18"/>
        </w:numPr>
        <w:rPr>
          <w:rStyle w:val="eop"/>
          <w:rFonts w:ascii="Arial" w:hAnsi="Arial" w:cs="Arial"/>
          <w:b/>
          <w:sz w:val="14"/>
          <w:szCs w:val="20"/>
        </w:rPr>
      </w:pPr>
      <w:r w:rsidRPr="009A6953">
        <w:rPr>
          <w:rStyle w:val="normaltextrun"/>
          <w:rFonts w:ascii="Arial" w:hAnsi="Arial" w:cs="Arial"/>
          <w:sz w:val="20"/>
        </w:rPr>
        <w:t xml:space="preserve">Sickness absence remained at 6% </w:t>
      </w:r>
    </w:p>
    <w:p w:rsidRPr="009A6953" w:rsidR="009A6953" w:rsidP="008A215D" w:rsidRDefault="009A6953" w14:paraId="6DC3BB29" w14:textId="709D2340">
      <w:pPr>
        <w:pStyle w:val="ListParagraph"/>
        <w:numPr>
          <w:ilvl w:val="0"/>
          <w:numId w:val="18"/>
        </w:numPr>
        <w:rPr>
          <w:rFonts w:ascii="Arial" w:hAnsi="Arial" w:cs="Arial"/>
          <w:b/>
          <w:sz w:val="14"/>
          <w:szCs w:val="20"/>
        </w:rPr>
      </w:pPr>
      <w:r w:rsidRPr="009A6953">
        <w:rPr>
          <w:rStyle w:val="normaltextrun"/>
          <w:rFonts w:ascii="Arial" w:hAnsi="Arial" w:cs="Arial"/>
          <w:sz w:val="20"/>
        </w:rPr>
        <w:t>The increase in sickness absence was due to the winter months and would expect to see a reduction from February onwards</w:t>
      </w:r>
      <w:r w:rsidRPr="009A6953">
        <w:rPr>
          <w:rStyle w:val="eop"/>
          <w:rFonts w:ascii="Arial" w:hAnsi="Arial" w:cs="Arial"/>
          <w:color w:val="0078D4"/>
          <w:sz w:val="20"/>
        </w:rPr>
        <w:t> </w:t>
      </w:r>
    </w:p>
    <w:p w:rsidRPr="006406F9" w:rsidR="00A50A63" w:rsidP="00A50A63" w:rsidRDefault="00A50A63" w14:paraId="7F0851E9" w14:textId="77777777">
      <w:pPr>
        <w:rPr>
          <w:rFonts w:ascii="Arial" w:hAnsi="Arial" w:cs="Arial"/>
          <w:b/>
          <w:sz w:val="20"/>
          <w:szCs w:val="20"/>
        </w:rPr>
      </w:pPr>
      <w:r w:rsidRPr="006406F9">
        <w:rPr>
          <w:rFonts w:ascii="Arial" w:hAnsi="Arial" w:cs="Arial"/>
          <w:b/>
          <w:sz w:val="20"/>
          <w:szCs w:val="20"/>
        </w:rPr>
        <w:t>Health and Safety Update</w:t>
      </w:r>
    </w:p>
    <w:p w:rsidRPr="006406F9" w:rsidR="00A50A63" w:rsidP="00A50A63" w:rsidRDefault="00A50A63" w14:paraId="7D3B4DEA" w14:textId="0AA73E38">
      <w:pPr>
        <w:rPr>
          <w:rFonts w:ascii="Arial" w:hAnsi="Arial" w:cs="Arial"/>
          <w:sz w:val="20"/>
          <w:szCs w:val="20"/>
        </w:rPr>
      </w:pPr>
      <w:r w:rsidRPr="39FC619E" w:rsidR="00A50A63">
        <w:rPr>
          <w:rFonts w:ascii="Arial" w:hAnsi="Arial" w:cs="Arial"/>
          <w:sz w:val="20"/>
          <w:szCs w:val="20"/>
        </w:rPr>
        <w:t xml:space="preserve">The Health &amp; Safety sub-committee ceased during 2024/25 and now report </w:t>
      </w:r>
      <w:r w:rsidRPr="39FC619E" w:rsidR="20B98334">
        <w:rPr>
          <w:rFonts w:ascii="Arial" w:hAnsi="Arial" w:cs="Arial"/>
          <w:sz w:val="20"/>
          <w:szCs w:val="20"/>
        </w:rPr>
        <w:t>into</w:t>
      </w:r>
      <w:r w:rsidRPr="39FC619E" w:rsidR="00A50A63">
        <w:rPr>
          <w:rFonts w:ascii="Arial" w:hAnsi="Arial" w:cs="Arial"/>
          <w:sz w:val="20"/>
          <w:szCs w:val="20"/>
        </w:rPr>
        <w:t xml:space="preserve"> the People &amp; Culture committee. During 2024/25 the following Health &amp; Safety points were highlighted to the People &amp; Culture committee:</w:t>
      </w:r>
    </w:p>
    <w:p w:rsidRPr="006406F9" w:rsidR="00A50A63" w:rsidP="00A50A63" w:rsidRDefault="00A50A63" w14:paraId="672912C0" w14:textId="77777777">
      <w:pPr>
        <w:pStyle w:val="ListParagraph"/>
        <w:numPr>
          <w:ilvl w:val="0"/>
          <w:numId w:val="5"/>
        </w:numPr>
        <w:rPr>
          <w:rStyle w:val="eop"/>
          <w:rFonts w:ascii="Arial" w:hAnsi="Arial" w:cs="Arial"/>
          <w:sz w:val="20"/>
          <w:szCs w:val="20"/>
        </w:rPr>
      </w:pPr>
      <w:r w:rsidRPr="006406F9">
        <w:rPr>
          <w:rStyle w:val="normaltextrun"/>
          <w:rFonts w:ascii="Arial" w:hAnsi="Arial" w:cs="Arial"/>
          <w:color w:val="000000"/>
          <w:sz w:val="20"/>
          <w:szCs w:val="20"/>
          <w:shd w:val="clear" w:color="auto" w:fill="FFFFFF"/>
        </w:rPr>
        <w:t>The Tunnels at UHW were cleared of all items following focused work</w:t>
      </w:r>
      <w:r w:rsidRPr="006406F9">
        <w:rPr>
          <w:rStyle w:val="eop"/>
          <w:rFonts w:ascii="Arial" w:hAnsi="Arial" w:cs="Arial"/>
          <w:color w:val="000000"/>
          <w:sz w:val="20"/>
          <w:szCs w:val="20"/>
          <w:shd w:val="clear" w:color="auto" w:fill="FFFFFF"/>
        </w:rPr>
        <w:t> </w:t>
      </w:r>
    </w:p>
    <w:p w:rsidRPr="00203EDC" w:rsidR="00A50A63" w:rsidP="00A50A63" w:rsidRDefault="00A50A63" w14:paraId="2DC13C9F" w14:textId="77777777">
      <w:pPr>
        <w:pStyle w:val="ListParagraph"/>
        <w:numPr>
          <w:ilvl w:val="0"/>
          <w:numId w:val="5"/>
        </w:numPr>
        <w:rPr>
          <w:rStyle w:val="eop"/>
          <w:rFonts w:ascii="Arial" w:hAnsi="Arial" w:cs="Arial"/>
          <w:sz w:val="20"/>
          <w:szCs w:val="20"/>
        </w:rPr>
      </w:pPr>
      <w:r w:rsidRPr="006406F9">
        <w:rPr>
          <w:rStyle w:val="normaltextrun"/>
          <w:rFonts w:ascii="Arial" w:hAnsi="Arial" w:cs="Arial"/>
          <w:color w:val="000000"/>
          <w:sz w:val="20"/>
          <w:szCs w:val="20"/>
          <w:shd w:val="clear" w:color="auto" w:fill="FFFFFF"/>
        </w:rPr>
        <w:t>A planned 5-year program was being out in place to replace the drainage in UHW </w:t>
      </w:r>
      <w:r w:rsidRPr="006406F9">
        <w:rPr>
          <w:rStyle w:val="eop"/>
          <w:rFonts w:ascii="Arial" w:hAnsi="Arial" w:cs="Arial"/>
          <w:color w:val="000000"/>
          <w:sz w:val="20"/>
          <w:szCs w:val="20"/>
          <w:shd w:val="clear" w:color="auto" w:fill="FFFFFF"/>
        </w:rPr>
        <w:t> </w:t>
      </w:r>
    </w:p>
    <w:p w:rsidRPr="009A6953" w:rsidR="00A50A63" w:rsidP="00A50A63" w:rsidRDefault="00A50A63" w14:paraId="04D2BC0A" w14:textId="77777777">
      <w:pPr>
        <w:pStyle w:val="ListParagraph"/>
        <w:numPr>
          <w:ilvl w:val="0"/>
          <w:numId w:val="5"/>
        </w:numPr>
        <w:rPr>
          <w:rStyle w:val="normaltextrun"/>
          <w:rFonts w:ascii="Arial" w:hAnsi="Arial" w:cs="Arial"/>
          <w:sz w:val="18"/>
          <w:szCs w:val="20"/>
        </w:rPr>
      </w:pPr>
      <w:r w:rsidRPr="009A6953">
        <w:rPr>
          <w:rStyle w:val="normaltextrun"/>
          <w:rFonts w:ascii="Arial" w:hAnsi="Arial" w:cs="Arial"/>
          <w:sz w:val="20"/>
          <w:shd w:val="clear" w:color="auto" w:fill="FFFFFF"/>
        </w:rPr>
        <w:t xml:space="preserve">An incident was highlighted which involved a staff member cutting their finger on plastic teeth while using cling film, resulting in over three weeks of lost time. </w:t>
      </w:r>
    </w:p>
    <w:p w:rsidRPr="009A6953" w:rsidR="00A50A63" w:rsidP="00A50A63" w:rsidRDefault="00A50A63" w14:paraId="23846F3A" w14:textId="361BF35A">
      <w:pPr>
        <w:pStyle w:val="ListParagraph"/>
        <w:numPr>
          <w:ilvl w:val="0"/>
          <w:numId w:val="5"/>
        </w:numPr>
        <w:rPr>
          <w:rStyle w:val="eop"/>
          <w:rFonts w:ascii="Arial" w:hAnsi="Arial" w:cs="Arial"/>
          <w:sz w:val="18"/>
          <w:szCs w:val="18"/>
        </w:rPr>
      </w:pPr>
      <w:r w:rsidRPr="39FC619E" w:rsidR="00A50A63">
        <w:rPr>
          <w:rStyle w:val="normaltextrun"/>
          <w:rFonts w:ascii="Arial" w:hAnsi="Arial" w:cs="Arial"/>
          <w:sz w:val="20"/>
          <w:szCs w:val="20"/>
        </w:rPr>
        <w:t xml:space="preserve">52 RIDDOR entries in the </w:t>
      </w:r>
      <w:r w:rsidRPr="39FC619E" w:rsidR="5142AF25">
        <w:rPr>
          <w:rStyle w:val="normaltextrun"/>
          <w:rFonts w:ascii="Arial" w:hAnsi="Arial" w:cs="Arial"/>
          <w:sz w:val="20"/>
          <w:szCs w:val="20"/>
        </w:rPr>
        <w:t>financial</w:t>
      </w:r>
      <w:r w:rsidRPr="39FC619E" w:rsidR="00A50A63">
        <w:rPr>
          <w:rStyle w:val="normaltextrun"/>
          <w:rFonts w:ascii="Arial" w:hAnsi="Arial" w:cs="Arial"/>
          <w:sz w:val="20"/>
          <w:szCs w:val="20"/>
        </w:rPr>
        <w:t xml:space="preserve"> year and estimated for 70 for 2024/25</w:t>
      </w:r>
      <w:r w:rsidRPr="39FC619E" w:rsidR="00A50A63">
        <w:rPr>
          <w:rStyle w:val="eop"/>
          <w:rFonts w:ascii="Arial" w:hAnsi="Arial" w:cs="Arial"/>
          <w:sz w:val="20"/>
          <w:szCs w:val="20"/>
        </w:rPr>
        <w:t> </w:t>
      </w:r>
    </w:p>
    <w:p w:rsidRPr="009A6953" w:rsidR="00A50A63" w:rsidP="00A50A63" w:rsidRDefault="00A50A63" w14:paraId="2AABC243"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shd w:val="clear" w:color="auto" w:fill="FFFFFF"/>
        </w:rPr>
        <w:t>The current year shows a reduction in red incidents (those reportable to the Health and Safety Executive) compared to the previous financial year.</w:t>
      </w:r>
      <w:r w:rsidRPr="009A6953">
        <w:rPr>
          <w:rStyle w:val="eop"/>
          <w:rFonts w:ascii="Arial" w:hAnsi="Arial" w:cs="Arial"/>
          <w:sz w:val="20"/>
        </w:rPr>
        <w:t> </w:t>
      </w:r>
    </w:p>
    <w:p w:rsidRPr="009A6953" w:rsidR="00A50A63" w:rsidP="00A50A63" w:rsidRDefault="00A50A63" w14:paraId="1A48550A" w14:textId="0F2FC091">
      <w:pPr>
        <w:pStyle w:val="ListParagraph"/>
        <w:numPr>
          <w:ilvl w:val="0"/>
          <w:numId w:val="5"/>
        </w:numPr>
        <w:rPr>
          <w:rStyle w:val="normaltextrun"/>
          <w:rFonts w:ascii="Arial" w:hAnsi="Arial" w:cs="Arial"/>
          <w:sz w:val="18"/>
          <w:szCs w:val="20"/>
        </w:rPr>
      </w:pPr>
      <w:r w:rsidRPr="009A6953">
        <w:rPr>
          <w:rStyle w:val="normaltextrun"/>
          <w:rFonts w:ascii="Arial" w:hAnsi="Arial" w:cs="Arial"/>
          <w:sz w:val="20"/>
          <w:shd w:val="clear" w:color="auto" w:fill="FFFFFF"/>
        </w:rPr>
        <w:t xml:space="preserve">The </w:t>
      </w:r>
      <w:r>
        <w:rPr>
          <w:rStyle w:val="normaltextrun"/>
          <w:rFonts w:ascii="Arial" w:hAnsi="Arial" w:cs="Arial"/>
          <w:sz w:val="20"/>
          <w:shd w:val="clear" w:color="auto" w:fill="FFFFFF"/>
        </w:rPr>
        <w:t xml:space="preserve">H&amp;S </w:t>
      </w:r>
      <w:r w:rsidRPr="009A6953">
        <w:rPr>
          <w:rStyle w:val="normaltextrun"/>
          <w:rFonts w:ascii="Arial" w:hAnsi="Arial" w:cs="Arial"/>
          <w:sz w:val="20"/>
          <w:shd w:val="clear" w:color="auto" w:fill="FFFFFF"/>
        </w:rPr>
        <w:t>team moved from Denbigh House (UHW) to Woodlands House</w:t>
      </w:r>
    </w:p>
    <w:p w:rsidRPr="009A6953" w:rsidR="00A50A63" w:rsidP="00A50A63" w:rsidRDefault="00A50A63" w14:paraId="63F32C29"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rPr>
        <w:t>6 custodial sentences with one relating to sexually inappropriate behaviour</w:t>
      </w:r>
      <w:r w:rsidRPr="009A6953">
        <w:rPr>
          <w:rStyle w:val="eop"/>
          <w:rFonts w:ascii="Arial" w:hAnsi="Arial" w:cs="Arial"/>
          <w:sz w:val="20"/>
        </w:rPr>
        <w:t> </w:t>
      </w:r>
    </w:p>
    <w:p w:rsidRPr="009A6953" w:rsidR="00A50A63" w:rsidP="00A50A63" w:rsidRDefault="00A50A63" w14:paraId="02F1FE56"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rPr>
        <w:t xml:space="preserve">Hate Crime at HYC – </w:t>
      </w:r>
      <w:r w:rsidRPr="009A6953">
        <w:rPr>
          <w:rStyle w:val="normaltextrun"/>
          <w:rFonts w:ascii="Arial" w:hAnsi="Arial" w:cs="Arial"/>
          <w:sz w:val="20"/>
          <w:shd w:val="clear" w:color="auto" w:fill="FFFFFF"/>
        </w:rPr>
        <w:t>An incident of racially aggravated public order at the emergency unit resulted in an 18-week imprisonment.</w:t>
      </w:r>
      <w:r w:rsidRPr="009A6953">
        <w:rPr>
          <w:rStyle w:val="normaltextrun"/>
          <w:rFonts w:ascii="Segoe UI" w:hAnsi="Segoe UI" w:cs="Segoe UI"/>
          <w:sz w:val="20"/>
          <w:shd w:val="clear" w:color="auto" w:fill="FFFFFF"/>
        </w:rPr>
        <w:t> </w:t>
      </w:r>
      <w:r w:rsidRPr="009A6953">
        <w:rPr>
          <w:rStyle w:val="eop"/>
          <w:rFonts w:ascii="Segoe UI" w:hAnsi="Segoe UI" w:cs="Segoe UI"/>
          <w:sz w:val="20"/>
        </w:rPr>
        <w:t> </w:t>
      </w:r>
    </w:p>
    <w:p w:rsidRPr="009A6953" w:rsidR="00A50A63" w:rsidP="00A50A63" w:rsidRDefault="00A50A63" w14:paraId="18B6C9C4"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rPr>
        <w:t>Racially aggravated public order offence at A&amp;E, UHW – sentences to 18 weeks imprisonment </w:t>
      </w:r>
      <w:r w:rsidRPr="009A6953">
        <w:rPr>
          <w:rStyle w:val="eop"/>
          <w:rFonts w:ascii="Arial" w:hAnsi="Arial" w:cs="Arial"/>
          <w:sz w:val="20"/>
        </w:rPr>
        <w:t> </w:t>
      </w:r>
    </w:p>
    <w:p w:rsidRPr="009A6953" w:rsidR="00A50A63" w:rsidP="00A50A63" w:rsidRDefault="00A50A63" w14:paraId="3767113D"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shd w:val="clear" w:color="auto" w:fill="FFFFFF"/>
        </w:rPr>
        <w:t>Restorative justice is being used more frequently, empowering victims and ensuring perpetrators understand the impact of their actions.</w:t>
      </w:r>
      <w:r w:rsidRPr="009A6953">
        <w:rPr>
          <w:rStyle w:val="eop"/>
          <w:rFonts w:ascii="Arial" w:hAnsi="Arial" w:cs="Arial"/>
          <w:sz w:val="20"/>
        </w:rPr>
        <w:t> </w:t>
      </w:r>
    </w:p>
    <w:p w:rsidRPr="009A6953" w:rsidR="00A50A63" w:rsidP="00A50A63" w:rsidRDefault="00A50A63" w14:paraId="7ADE8030"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shd w:val="clear" w:color="auto" w:fill="FFFFFF"/>
        </w:rPr>
        <w:t>The lone worker device refresh program has been completed ahead of time, avoiding financial penalties.</w:t>
      </w:r>
    </w:p>
    <w:p w:rsidRPr="009A6953" w:rsidR="00A50A63" w:rsidP="00A50A63" w:rsidRDefault="00A50A63" w14:paraId="44E8ACFF"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rPr>
        <w:t>Manual Handling advisor continued to support all staff including community</w:t>
      </w:r>
      <w:r w:rsidRPr="009A6953">
        <w:rPr>
          <w:rStyle w:val="eop"/>
          <w:rFonts w:ascii="Arial" w:hAnsi="Arial" w:cs="Arial"/>
          <w:sz w:val="20"/>
        </w:rPr>
        <w:t> </w:t>
      </w:r>
    </w:p>
    <w:p w:rsidRPr="009A6953" w:rsidR="00A50A63" w:rsidP="00A50A63" w:rsidRDefault="00A50A63" w14:paraId="2D417A58"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shd w:val="clear" w:color="auto" w:fill="FFFFFF"/>
        </w:rPr>
        <w:t>The bariatric patient pathway is being improved in collaboration with the Director of Nursing within the Medicine Clinical Board.</w:t>
      </w:r>
      <w:r w:rsidRPr="009A6953">
        <w:rPr>
          <w:rStyle w:val="eop"/>
          <w:rFonts w:ascii="Arial" w:hAnsi="Arial" w:cs="Arial"/>
          <w:sz w:val="20"/>
        </w:rPr>
        <w:t> </w:t>
      </w:r>
    </w:p>
    <w:p w:rsidRPr="009A6953" w:rsidR="00A50A63" w:rsidP="00A50A63" w:rsidRDefault="00A50A63" w14:paraId="43FF554A"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rPr>
        <w:t>A meeting with Cardiff Bus was scheduled to discuss the findings from the recent incident</w:t>
      </w:r>
      <w:r w:rsidRPr="009A6953">
        <w:rPr>
          <w:rStyle w:val="eop"/>
          <w:rFonts w:ascii="Arial" w:hAnsi="Arial" w:cs="Arial"/>
          <w:sz w:val="20"/>
        </w:rPr>
        <w:t xml:space="preserve">. </w:t>
      </w:r>
    </w:p>
    <w:p w:rsidRPr="009A6953" w:rsidR="00A50A63" w:rsidP="00A50A63" w:rsidRDefault="00A50A63" w14:paraId="3577D120" w14:textId="77777777">
      <w:pPr>
        <w:pStyle w:val="ListParagraph"/>
        <w:numPr>
          <w:ilvl w:val="0"/>
          <w:numId w:val="5"/>
        </w:numPr>
        <w:rPr>
          <w:rStyle w:val="eop"/>
          <w:rFonts w:ascii="Arial" w:hAnsi="Arial" w:cs="Arial"/>
          <w:sz w:val="18"/>
          <w:szCs w:val="20"/>
        </w:rPr>
      </w:pPr>
      <w:r w:rsidRPr="009A6953">
        <w:rPr>
          <w:rStyle w:val="normaltextrun"/>
          <w:rFonts w:ascii="Arial" w:hAnsi="Arial" w:cs="Arial"/>
          <w:sz w:val="20"/>
          <w:shd w:val="clear" w:color="auto" w:fill="FFFFFF"/>
        </w:rPr>
        <w:t>A Health and Safety Executive safety alert regarding laboratory staff exposure to biological agents has been issued, with clinical boards asked to provide reassurance on their processes.</w:t>
      </w:r>
      <w:r w:rsidRPr="009A6953">
        <w:rPr>
          <w:rStyle w:val="eop"/>
          <w:rFonts w:ascii="Arial" w:hAnsi="Arial" w:cs="Arial"/>
          <w:sz w:val="20"/>
        </w:rPr>
        <w:t> </w:t>
      </w:r>
    </w:p>
    <w:p w:rsidRPr="00A50A63" w:rsidR="00CE6BC0" w:rsidP="00A50A63" w:rsidRDefault="00A50A63" w14:paraId="2C915EA5" w14:textId="3F33CAB5">
      <w:pPr>
        <w:pStyle w:val="ListParagraph"/>
        <w:numPr>
          <w:ilvl w:val="0"/>
          <w:numId w:val="5"/>
        </w:numPr>
        <w:rPr>
          <w:rFonts w:ascii="Arial" w:hAnsi="Arial" w:cs="Arial"/>
          <w:sz w:val="18"/>
          <w:szCs w:val="20"/>
        </w:rPr>
      </w:pPr>
      <w:r w:rsidRPr="009A6953">
        <w:rPr>
          <w:rStyle w:val="normaltextrun"/>
          <w:rFonts w:ascii="Arial" w:hAnsi="Arial" w:cs="Arial"/>
          <w:sz w:val="20"/>
          <w:shd w:val="clear" w:color="auto" w:fill="FFFFFF"/>
        </w:rPr>
        <w:t>Six fire incidents have occurred year-to-date, with measures in place to address cooking-related incidents and unwanted fire signals.</w:t>
      </w:r>
      <w:r w:rsidRPr="009A6953">
        <w:rPr>
          <w:rStyle w:val="eop"/>
          <w:rFonts w:ascii="Arial" w:hAnsi="Arial" w:cs="Arial"/>
          <w:sz w:val="20"/>
        </w:rPr>
        <w:t> </w:t>
      </w:r>
    </w:p>
    <w:p w:rsidRPr="006406F9" w:rsidR="001C3634" w:rsidP="001C3634" w:rsidRDefault="001C3634" w14:paraId="4E311CA1" w14:textId="6991A39B">
      <w:pPr>
        <w:rPr>
          <w:rFonts w:ascii="Arial" w:hAnsi="Arial" w:cs="Arial"/>
          <w:b/>
          <w:sz w:val="20"/>
          <w:szCs w:val="20"/>
        </w:rPr>
      </w:pPr>
      <w:r w:rsidRPr="006406F9">
        <w:rPr>
          <w:rFonts w:ascii="Arial" w:hAnsi="Arial" w:cs="Arial"/>
          <w:b/>
          <w:sz w:val="20"/>
          <w:szCs w:val="20"/>
        </w:rPr>
        <w:t>Board Assurance Framework</w:t>
      </w:r>
    </w:p>
    <w:p w:rsidRPr="006406F9" w:rsidR="000040C0" w:rsidP="006972BD" w:rsidRDefault="00526155" w14:paraId="7C77E44D" w14:textId="4A5857CC">
      <w:pPr>
        <w:spacing w:after="0" w:line="240" w:lineRule="auto"/>
        <w:jc w:val="both"/>
        <w:rPr>
          <w:rFonts w:ascii="Arial" w:hAnsi="Arial" w:cs="Arial"/>
          <w:sz w:val="20"/>
          <w:szCs w:val="20"/>
          <w:lang w:val="en-US"/>
        </w:rPr>
      </w:pPr>
      <w:r w:rsidRPr="39FC619E" w:rsidR="00526155">
        <w:rPr>
          <w:rFonts w:ascii="Arial" w:hAnsi="Arial" w:cs="Arial"/>
          <w:sz w:val="20"/>
          <w:szCs w:val="20"/>
          <w:lang w:val="en-US"/>
        </w:rPr>
        <w:t>The committee rotates the focus on the Board Assurance Framework between recruitment, culture &amp; wellbeing.</w:t>
      </w:r>
    </w:p>
    <w:p w:rsidRPr="006406F9" w:rsidR="000040C0" w:rsidP="006972BD" w:rsidRDefault="000040C0" w14:paraId="25B64F9D" w14:textId="5E190DBB">
      <w:pPr>
        <w:spacing w:after="0" w:line="240" w:lineRule="auto"/>
        <w:jc w:val="both"/>
        <w:rPr>
          <w:rFonts w:ascii="Arial" w:hAnsi="Arial" w:cs="Arial"/>
          <w:sz w:val="20"/>
          <w:szCs w:val="20"/>
          <w:lang w:val="en-US"/>
        </w:rPr>
      </w:pPr>
    </w:p>
    <w:p w:rsidR="00B80464" w:rsidP="00B80464" w:rsidRDefault="00B80464" w14:paraId="4B8A2573" w14:textId="4960B533">
      <w:pPr>
        <w:pStyle w:val="paragraph"/>
        <w:spacing w:before="0" w:beforeAutospacing="0" w:after="0" w:afterAutospacing="0"/>
        <w:textAlignment w:val="baseline"/>
        <w:rPr>
          <w:rStyle w:val="eop"/>
          <w:rFonts w:cs="Arial"/>
          <w:sz w:val="20"/>
          <w:szCs w:val="20"/>
        </w:rPr>
      </w:pPr>
      <w:r>
        <w:rPr>
          <w:rStyle w:val="normaltextrun"/>
          <w:rFonts w:ascii="Arial" w:hAnsi="Arial" w:cs="Arial"/>
          <w:b/>
          <w:bCs/>
          <w:sz w:val="20"/>
          <w:szCs w:val="20"/>
        </w:rPr>
        <w:t>Other matters of business discussed during the year, included</w:t>
      </w:r>
      <w:r>
        <w:rPr>
          <w:rStyle w:val="normaltextrun"/>
          <w:rFonts w:ascii="Arial" w:hAnsi="Arial" w:cs="Arial"/>
          <w:sz w:val="20"/>
          <w:szCs w:val="20"/>
        </w:rPr>
        <w:t>: - </w:t>
      </w:r>
      <w:r>
        <w:rPr>
          <w:rStyle w:val="eop"/>
          <w:rFonts w:cs="Arial"/>
          <w:sz w:val="20"/>
          <w:szCs w:val="20"/>
        </w:rPr>
        <w:t> </w:t>
      </w:r>
    </w:p>
    <w:p w:rsidRPr="00633F81" w:rsidR="00B80464" w:rsidP="00B80464" w:rsidRDefault="00B80464" w14:paraId="1E142EBC" w14:textId="3E25FB64">
      <w:pPr>
        <w:pStyle w:val="paragraph"/>
        <w:numPr>
          <w:ilvl w:val="0"/>
          <w:numId w:val="82"/>
        </w:numPr>
        <w:spacing w:before="0" w:beforeAutospacing="0" w:after="0" w:afterAutospacing="0"/>
        <w:textAlignment w:val="baseline"/>
        <w:rPr>
          <w:rFonts w:ascii="Arial" w:hAnsi="Arial" w:cs="Arial"/>
          <w:sz w:val="20"/>
          <w:szCs w:val="18"/>
        </w:rPr>
      </w:pPr>
      <w:r w:rsidRPr="00633F81">
        <w:rPr>
          <w:rFonts w:ascii="Arial" w:hAnsi="Arial" w:cs="Arial"/>
          <w:sz w:val="20"/>
          <w:szCs w:val="18"/>
        </w:rPr>
        <w:t>Job planning Process</w:t>
      </w:r>
    </w:p>
    <w:p w:rsidRPr="00633F81" w:rsidR="00B80464" w:rsidP="00B80464" w:rsidRDefault="00B80464" w14:paraId="522A034B" w14:textId="63DBB61E">
      <w:pPr>
        <w:pStyle w:val="paragraph"/>
        <w:numPr>
          <w:ilvl w:val="0"/>
          <w:numId w:val="82"/>
        </w:numPr>
        <w:spacing w:before="0" w:beforeAutospacing="0" w:after="0" w:afterAutospacing="0"/>
        <w:textAlignment w:val="baseline"/>
        <w:rPr>
          <w:rFonts w:ascii="Arial" w:hAnsi="Arial" w:cs="Arial"/>
          <w:sz w:val="20"/>
          <w:szCs w:val="18"/>
        </w:rPr>
      </w:pPr>
      <w:r w:rsidRPr="00633F81">
        <w:rPr>
          <w:rFonts w:ascii="Arial" w:hAnsi="Arial" w:cs="Arial"/>
          <w:sz w:val="20"/>
          <w:szCs w:val="18"/>
        </w:rPr>
        <w:t>Staff Retention (including exit interviews)</w:t>
      </w:r>
    </w:p>
    <w:p w:rsidRPr="00633F81" w:rsidR="00B80464" w:rsidP="00B80464" w:rsidRDefault="00B80464" w14:paraId="7EE68592" w14:textId="7F31E6EB">
      <w:pPr>
        <w:pStyle w:val="paragraph"/>
        <w:numPr>
          <w:ilvl w:val="0"/>
          <w:numId w:val="82"/>
        </w:numPr>
        <w:spacing w:before="0" w:beforeAutospacing="0" w:after="0" w:afterAutospacing="0"/>
        <w:textAlignment w:val="baseline"/>
        <w:rPr>
          <w:rFonts w:ascii="Arial" w:hAnsi="Arial" w:cs="Arial"/>
          <w:sz w:val="20"/>
          <w:szCs w:val="18"/>
        </w:rPr>
      </w:pPr>
      <w:r w:rsidRPr="00633F81">
        <w:rPr>
          <w:rFonts w:ascii="Arial" w:hAnsi="Arial" w:cs="Arial"/>
          <w:sz w:val="20"/>
          <w:szCs w:val="18"/>
        </w:rPr>
        <w:t>Long Term Sickness (LTS) Update</w:t>
      </w:r>
    </w:p>
    <w:p w:rsidRPr="00633F81" w:rsidR="00B80464" w:rsidP="00B80464" w:rsidRDefault="00A50A63" w14:paraId="3874B5D7" w14:textId="560225C5">
      <w:pPr>
        <w:pStyle w:val="paragraph"/>
        <w:numPr>
          <w:ilvl w:val="0"/>
          <w:numId w:val="82"/>
        </w:numPr>
        <w:spacing w:before="0" w:beforeAutospacing="0" w:after="0" w:afterAutospacing="0"/>
        <w:textAlignment w:val="baseline"/>
        <w:rPr>
          <w:rFonts w:ascii="Arial" w:hAnsi="Arial" w:cs="Arial"/>
          <w:sz w:val="20"/>
          <w:szCs w:val="18"/>
        </w:rPr>
      </w:pPr>
      <w:r w:rsidRPr="00633F81">
        <w:rPr>
          <w:rFonts w:ascii="Arial" w:hAnsi="Arial" w:cs="Arial"/>
          <w:sz w:val="20"/>
          <w:szCs w:val="18"/>
        </w:rPr>
        <w:t>Speaking Up Safely (Work in Confidence System)</w:t>
      </w:r>
    </w:p>
    <w:p w:rsidRPr="00633F81" w:rsidR="00A50A63" w:rsidP="00B80464" w:rsidRDefault="00A50A63" w14:paraId="2B6FCA6A" w14:textId="4D8A4A54">
      <w:pPr>
        <w:pStyle w:val="paragraph"/>
        <w:numPr>
          <w:ilvl w:val="0"/>
          <w:numId w:val="82"/>
        </w:numPr>
        <w:spacing w:before="0" w:beforeAutospacing="0" w:after="0" w:afterAutospacing="0"/>
        <w:textAlignment w:val="baseline"/>
        <w:rPr>
          <w:rFonts w:ascii="Arial" w:hAnsi="Arial" w:cs="Arial"/>
          <w:sz w:val="20"/>
          <w:szCs w:val="18"/>
        </w:rPr>
      </w:pPr>
      <w:r w:rsidRPr="00633F81">
        <w:rPr>
          <w:rFonts w:ascii="Arial" w:hAnsi="Arial" w:cs="Arial"/>
          <w:sz w:val="20"/>
          <w:szCs w:val="18"/>
        </w:rPr>
        <w:t>Sexual Safety Update</w:t>
      </w:r>
    </w:p>
    <w:p w:rsidRPr="00633F81" w:rsidR="00A50A63" w:rsidP="00B80464" w:rsidRDefault="00A50A63" w14:paraId="4D526516" w14:textId="29693431">
      <w:pPr>
        <w:pStyle w:val="paragraph"/>
        <w:numPr>
          <w:ilvl w:val="0"/>
          <w:numId w:val="82"/>
        </w:numPr>
        <w:spacing w:before="0" w:beforeAutospacing="0" w:after="0" w:afterAutospacing="0"/>
        <w:textAlignment w:val="baseline"/>
        <w:rPr>
          <w:rFonts w:ascii="Arial" w:hAnsi="Arial" w:cs="Arial"/>
          <w:sz w:val="20"/>
          <w:szCs w:val="18"/>
        </w:rPr>
      </w:pPr>
      <w:r w:rsidRPr="00633F81">
        <w:rPr>
          <w:rFonts w:ascii="Arial" w:hAnsi="Arial" w:cs="Arial"/>
          <w:sz w:val="20"/>
          <w:szCs w:val="18"/>
        </w:rPr>
        <w:t>Digital Communications &amp; Analytics</w:t>
      </w:r>
    </w:p>
    <w:p w:rsidRPr="00633F81" w:rsidR="00A50A63" w:rsidP="00B80464" w:rsidRDefault="00A50A63" w14:paraId="4403F3EC" w14:textId="3C9B16BA">
      <w:pPr>
        <w:pStyle w:val="paragraph"/>
        <w:numPr>
          <w:ilvl w:val="0"/>
          <w:numId w:val="82"/>
        </w:numPr>
        <w:spacing w:before="0" w:beforeAutospacing="0" w:after="0" w:afterAutospacing="0"/>
        <w:textAlignment w:val="baseline"/>
        <w:rPr>
          <w:rFonts w:ascii="Arial" w:hAnsi="Arial" w:cs="Arial"/>
          <w:sz w:val="20"/>
          <w:szCs w:val="18"/>
        </w:rPr>
      </w:pPr>
      <w:r w:rsidRPr="00633F81">
        <w:rPr>
          <w:rFonts w:ascii="Arial" w:hAnsi="Arial" w:cs="Arial"/>
          <w:sz w:val="20"/>
          <w:szCs w:val="18"/>
        </w:rPr>
        <w:t>Notices from the Welsh Language Commissioner</w:t>
      </w:r>
    </w:p>
    <w:p w:rsidRPr="00633F81" w:rsidR="00A50A63" w:rsidP="00B80464" w:rsidRDefault="00A50A63" w14:paraId="24C3B204" w14:textId="655D450D">
      <w:pPr>
        <w:pStyle w:val="paragraph"/>
        <w:numPr>
          <w:ilvl w:val="0"/>
          <w:numId w:val="82"/>
        </w:numPr>
        <w:spacing w:before="0" w:beforeAutospacing="0" w:after="0" w:afterAutospacing="0"/>
        <w:textAlignment w:val="baseline"/>
        <w:rPr>
          <w:rFonts w:ascii="Arial" w:hAnsi="Arial" w:cs="Arial"/>
          <w:sz w:val="20"/>
          <w:szCs w:val="18"/>
        </w:rPr>
      </w:pPr>
      <w:r w:rsidRPr="00633F81">
        <w:rPr>
          <w:rFonts w:ascii="Arial" w:hAnsi="Arial" w:cs="Arial"/>
          <w:sz w:val="20"/>
          <w:szCs w:val="18"/>
        </w:rPr>
        <w:t>Primary Care Workforce Plan</w:t>
      </w:r>
    </w:p>
    <w:p w:rsidR="00A50A63" w:rsidP="00A50A63" w:rsidRDefault="00A50A63" w14:paraId="054FCC32" w14:textId="578F60D4">
      <w:pPr>
        <w:pStyle w:val="paragraph"/>
        <w:numPr>
          <w:ilvl w:val="0"/>
          <w:numId w:val="82"/>
        </w:numPr>
        <w:spacing w:before="0" w:beforeAutospacing="0" w:after="0" w:afterAutospacing="0"/>
        <w:textAlignment w:val="baseline"/>
        <w:rPr>
          <w:rFonts w:ascii="Arial" w:hAnsi="Arial" w:cs="Arial"/>
          <w:sz w:val="20"/>
          <w:szCs w:val="18"/>
        </w:rPr>
      </w:pPr>
      <w:r w:rsidRPr="00633F81">
        <w:rPr>
          <w:rFonts w:ascii="Arial" w:hAnsi="Arial" w:cs="Arial"/>
          <w:sz w:val="20"/>
          <w:szCs w:val="18"/>
        </w:rPr>
        <w:t>Executive Director of Public Health Update</w:t>
      </w:r>
    </w:p>
    <w:p w:rsidR="00633F81" w:rsidP="00A50A63" w:rsidRDefault="00633F81" w14:paraId="3282873F" w14:textId="185F5E4C">
      <w:pPr>
        <w:pStyle w:val="paragraph"/>
        <w:numPr>
          <w:ilvl w:val="0"/>
          <w:numId w:val="82"/>
        </w:numPr>
        <w:spacing w:before="0" w:beforeAutospacing="0" w:after="0" w:afterAutospacing="0"/>
        <w:textAlignment w:val="baseline"/>
        <w:rPr>
          <w:rFonts w:ascii="Arial" w:hAnsi="Arial" w:cs="Arial"/>
          <w:sz w:val="20"/>
          <w:szCs w:val="18"/>
        </w:rPr>
      </w:pPr>
      <w:r>
        <w:rPr>
          <w:rFonts w:ascii="Arial" w:hAnsi="Arial" w:cs="Arial"/>
          <w:sz w:val="20"/>
          <w:szCs w:val="18"/>
        </w:rPr>
        <w:t>Staff Survey Results 2023</w:t>
      </w:r>
    </w:p>
    <w:p w:rsidR="00633F81" w:rsidP="00A50A63" w:rsidRDefault="00633F81" w14:paraId="1DB13E36" w14:textId="29E42C15">
      <w:pPr>
        <w:pStyle w:val="paragraph"/>
        <w:numPr>
          <w:ilvl w:val="0"/>
          <w:numId w:val="82"/>
        </w:numPr>
        <w:spacing w:before="0" w:beforeAutospacing="0" w:after="0" w:afterAutospacing="0"/>
        <w:textAlignment w:val="baseline"/>
        <w:rPr>
          <w:rFonts w:ascii="Arial" w:hAnsi="Arial" w:cs="Arial"/>
          <w:sz w:val="20"/>
          <w:szCs w:val="18"/>
        </w:rPr>
      </w:pPr>
      <w:r>
        <w:rPr>
          <w:rFonts w:ascii="Arial" w:hAnsi="Arial" w:cs="Arial"/>
          <w:sz w:val="20"/>
          <w:szCs w:val="18"/>
        </w:rPr>
        <w:t>People &amp; Culture Plan Priorities</w:t>
      </w:r>
    </w:p>
    <w:p w:rsidR="00633F81" w:rsidP="00A50A63" w:rsidRDefault="00633F81" w14:paraId="317BFBB2" w14:textId="6012F7EB">
      <w:pPr>
        <w:pStyle w:val="paragraph"/>
        <w:numPr>
          <w:ilvl w:val="0"/>
          <w:numId w:val="82"/>
        </w:numPr>
        <w:spacing w:before="0" w:beforeAutospacing="0" w:after="0" w:afterAutospacing="0"/>
        <w:textAlignment w:val="baseline"/>
        <w:rPr>
          <w:rFonts w:ascii="Arial" w:hAnsi="Arial" w:cs="Arial"/>
          <w:sz w:val="20"/>
          <w:szCs w:val="18"/>
        </w:rPr>
      </w:pPr>
      <w:r>
        <w:rPr>
          <w:rFonts w:ascii="Arial" w:hAnsi="Arial" w:cs="Arial"/>
          <w:sz w:val="20"/>
          <w:szCs w:val="18"/>
        </w:rPr>
        <w:t>Workforce Control &amp; Assurances</w:t>
      </w:r>
    </w:p>
    <w:p w:rsidR="00633F81" w:rsidP="00A50A63" w:rsidRDefault="00633F81" w14:paraId="52BDD5A6" w14:textId="21747CEB">
      <w:pPr>
        <w:pStyle w:val="paragraph"/>
        <w:numPr>
          <w:ilvl w:val="0"/>
          <w:numId w:val="82"/>
        </w:numPr>
        <w:spacing w:before="0" w:beforeAutospacing="0" w:after="0" w:afterAutospacing="0"/>
        <w:textAlignment w:val="baseline"/>
        <w:rPr>
          <w:rFonts w:ascii="Arial" w:hAnsi="Arial" w:cs="Arial"/>
          <w:sz w:val="20"/>
          <w:szCs w:val="18"/>
        </w:rPr>
      </w:pPr>
      <w:r>
        <w:rPr>
          <w:rFonts w:ascii="Arial" w:hAnsi="Arial" w:cs="Arial"/>
          <w:sz w:val="20"/>
          <w:szCs w:val="18"/>
        </w:rPr>
        <w:t>Workforce Growth</w:t>
      </w:r>
    </w:p>
    <w:p w:rsidR="00633F81" w:rsidP="00A50A63" w:rsidRDefault="00633F81" w14:paraId="0CE90084" w14:textId="2FD2F324">
      <w:pPr>
        <w:pStyle w:val="paragraph"/>
        <w:numPr>
          <w:ilvl w:val="0"/>
          <w:numId w:val="82"/>
        </w:numPr>
        <w:spacing w:before="0" w:beforeAutospacing="0" w:after="0" w:afterAutospacing="0"/>
        <w:textAlignment w:val="baseline"/>
        <w:rPr>
          <w:rFonts w:ascii="Arial" w:hAnsi="Arial" w:cs="Arial"/>
          <w:sz w:val="20"/>
          <w:szCs w:val="18"/>
        </w:rPr>
      </w:pPr>
      <w:r>
        <w:rPr>
          <w:rFonts w:ascii="Arial" w:hAnsi="Arial" w:cs="Arial"/>
          <w:sz w:val="20"/>
          <w:szCs w:val="18"/>
        </w:rPr>
        <w:t>Annual Equality Report</w:t>
      </w:r>
    </w:p>
    <w:p w:rsidR="00633F81" w:rsidP="00A50A63" w:rsidRDefault="00633F81" w14:paraId="4AC66F97" w14:textId="3F2EFDD8">
      <w:pPr>
        <w:pStyle w:val="paragraph"/>
        <w:numPr>
          <w:ilvl w:val="0"/>
          <w:numId w:val="82"/>
        </w:numPr>
        <w:spacing w:before="0" w:beforeAutospacing="0" w:after="0" w:afterAutospacing="0"/>
        <w:textAlignment w:val="baseline"/>
        <w:rPr>
          <w:rFonts w:ascii="Arial" w:hAnsi="Arial" w:cs="Arial"/>
          <w:sz w:val="20"/>
          <w:szCs w:val="18"/>
        </w:rPr>
      </w:pPr>
      <w:r>
        <w:rPr>
          <w:rFonts w:ascii="Arial" w:hAnsi="Arial" w:cs="Arial"/>
          <w:sz w:val="20"/>
          <w:szCs w:val="18"/>
        </w:rPr>
        <w:t>Gender Pay Gap Report</w:t>
      </w:r>
    </w:p>
    <w:p w:rsidRPr="00633F81" w:rsidR="00633F81" w:rsidP="00A50A63" w:rsidRDefault="00633F81" w14:paraId="08CD1A1E" w14:textId="7F30EBB8">
      <w:pPr>
        <w:pStyle w:val="paragraph"/>
        <w:numPr>
          <w:ilvl w:val="0"/>
          <w:numId w:val="82"/>
        </w:numPr>
        <w:spacing w:before="0" w:beforeAutospacing="0" w:after="0" w:afterAutospacing="0"/>
        <w:textAlignment w:val="baseline"/>
        <w:rPr>
          <w:rFonts w:ascii="Arial" w:hAnsi="Arial" w:cs="Arial"/>
          <w:sz w:val="20"/>
          <w:szCs w:val="18"/>
        </w:rPr>
      </w:pPr>
      <w:r>
        <w:rPr>
          <w:rFonts w:ascii="Arial" w:hAnsi="Arial" w:cs="Arial"/>
          <w:sz w:val="20"/>
          <w:szCs w:val="18"/>
        </w:rPr>
        <w:t>Notices from the Welsh Language Commissioner</w:t>
      </w:r>
    </w:p>
    <w:p w:rsidRPr="006406F9" w:rsidR="00E8623D" w:rsidP="00DA167A" w:rsidRDefault="00E8623D" w14:paraId="530B2756" w14:textId="77777777">
      <w:pPr>
        <w:spacing w:after="0" w:line="240" w:lineRule="auto"/>
        <w:jc w:val="both"/>
        <w:rPr>
          <w:rFonts w:ascii="Arial" w:hAnsi="Arial" w:cs="Arial"/>
          <w:sz w:val="20"/>
          <w:szCs w:val="20"/>
        </w:rPr>
      </w:pPr>
    </w:p>
    <w:p w:rsidRPr="006406F9" w:rsidR="00BE580A" w:rsidP="00DA167A" w:rsidRDefault="00BE580A" w14:paraId="3C79B712" w14:textId="5D9ED4EB">
      <w:pPr>
        <w:spacing w:after="0" w:line="240" w:lineRule="auto"/>
        <w:jc w:val="both"/>
        <w:rPr>
          <w:rFonts w:ascii="Arial" w:hAnsi="Arial" w:cs="Arial"/>
          <w:b/>
          <w:sz w:val="20"/>
          <w:szCs w:val="20"/>
          <w:u w:val="single"/>
        </w:rPr>
      </w:pPr>
      <w:r w:rsidRPr="006406F9">
        <w:rPr>
          <w:rFonts w:ascii="Arial" w:hAnsi="Arial" w:cs="Arial"/>
          <w:b/>
          <w:sz w:val="20"/>
          <w:szCs w:val="20"/>
          <w:u w:val="single"/>
        </w:rPr>
        <w:t xml:space="preserve">Policies </w:t>
      </w:r>
      <w:r w:rsidRPr="006406F9" w:rsidR="00B31603">
        <w:rPr>
          <w:rFonts w:ascii="Arial" w:hAnsi="Arial" w:cs="Arial"/>
          <w:b/>
          <w:sz w:val="20"/>
          <w:szCs w:val="20"/>
          <w:u w:val="single"/>
        </w:rPr>
        <w:t xml:space="preserve">discussed / </w:t>
      </w:r>
      <w:r w:rsidRPr="006406F9">
        <w:rPr>
          <w:rFonts w:ascii="Arial" w:hAnsi="Arial" w:cs="Arial"/>
          <w:b/>
          <w:sz w:val="20"/>
          <w:szCs w:val="20"/>
          <w:u w:val="single"/>
        </w:rPr>
        <w:t xml:space="preserve">approved by the Committee </w:t>
      </w:r>
    </w:p>
    <w:p w:rsidRPr="006406F9" w:rsidR="00BE580A" w:rsidP="00DA167A" w:rsidRDefault="00BE580A" w14:paraId="1B7C861C" w14:textId="1F0AB053">
      <w:pPr>
        <w:spacing w:after="0" w:line="240" w:lineRule="auto"/>
        <w:jc w:val="both"/>
        <w:rPr>
          <w:rFonts w:ascii="Arial" w:hAnsi="Arial" w:cs="Arial"/>
          <w:b/>
          <w:sz w:val="20"/>
          <w:szCs w:val="20"/>
          <w:u w:val="single"/>
        </w:rPr>
      </w:pPr>
    </w:p>
    <w:p w:rsidRPr="006406F9" w:rsidR="006320BB" w:rsidP="00DA167A" w:rsidRDefault="001504CA" w14:paraId="4D5AA6EE" w14:textId="4049C7BF">
      <w:pPr>
        <w:spacing w:after="0" w:line="240" w:lineRule="auto"/>
        <w:jc w:val="both"/>
        <w:rPr>
          <w:rFonts w:ascii="Arial" w:hAnsi="Arial" w:cs="Arial"/>
          <w:sz w:val="20"/>
          <w:szCs w:val="20"/>
        </w:rPr>
      </w:pPr>
      <w:r w:rsidRPr="006406F9">
        <w:rPr>
          <w:rFonts w:ascii="Arial" w:hAnsi="Arial" w:cs="Arial"/>
          <w:sz w:val="20"/>
          <w:szCs w:val="20"/>
        </w:rPr>
        <w:t>The following policies were approved at the People &amp; Culture Committee meetings during 2024/25:</w:t>
      </w:r>
    </w:p>
    <w:p w:rsidRPr="006406F9" w:rsidR="001504CA" w:rsidP="008A215D" w:rsidRDefault="001504CA" w14:paraId="6980B623" w14:textId="59CD7A72">
      <w:pPr>
        <w:pStyle w:val="ListParagraph"/>
        <w:numPr>
          <w:ilvl w:val="0"/>
          <w:numId w:val="3"/>
        </w:numPr>
        <w:spacing w:after="0" w:line="240" w:lineRule="auto"/>
        <w:jc w:val="both"/>
        <w:rPr>
          <w:rFonts w:ascii="Arial" w:hAnsi="Arial" w:cs="Arial"/>
          <w:sz w:val="20"/>
          <w:szCs w:val="20"/>
        </w:rPr>
      </w:pPr>
      <w:r w:rsidRPr="006406F9">
        <w:rPr>
          <w:rFonts w:ascii="Arial" w:hAnsi="Arial" w:cs="Arial"/>
          <w:sz w:val="20"/>
          <w:szCs w:val="20"/>
        </w:rPr>
        <w:t>Fire Safety Personal Emergency Evacuation Plan (PEEP) Policy</w:t>
      </w:r>
    </w:p>
    <w:p w:rsidRPr="006406F9" w:rsidR="001504CA" w:rsidP="008A215D" w:rsidRDefault="001504CA" w14:paraId="61A3D208" w14:textId="3569E240">
      <w:pPr>
        <w:pStyle w:val="ListParagraph"/>
        <w:numPr>
          <w:ilvl w:val="0"/>
          <w:numId w:val="3"/>
        </w:numPr>
        <w:spacing w:after="0" w:line="240" w:lineRule="auto"/>
        <w:jc w:val="both"/>
        <w:rPr>
          <w:rFonts w:ascii="Arial" w:hAnsi="Arial" w:cs="Arial"/>
          <w:sz w:val="20"/>
          <w:szCs w:val="20"/>
        </w:rPr>
      </w:pPr>
      <w:r w:rsidRPr="006406F9">
        <w:rPr>
          <w:rFonts w:ascii="Arial" w:hAnsi="Arial" w:cs="Arial"/>
          <w:sz w:val="20"/>
          <w:szCs w:val="20"/>
        </w:rPr>
        <w:t>No Smoking and Smoke Free Environment Policy</w:t>
      </w:r>
    </w:p>
    <w:p w:rsidRPr="006406F9" w:rsidR="001504CA" w:rsidP="008A215D" w:rsidRDefault="001504CA" w14:paraId="2AD79AB3" w14:textId="39F73BC8">
      <w:pPr>
        <w:pStyle w:val="ListParagraph"/>
        <w:numPr>
          <w:ilvl w:val="0"/>
          <w:numId w:val="3"/>
        </w:numPr>
        <w:spacing w:after="0" w:line="240" w:lineRule="auto"/>
        <w:jc w:val="both"/>
        <w:rPr>
          <w:rFonts w:ascii="Arial" w:hAnsi="Arial" w:cs="Arial"/>
          <w:sz w:val="20"/>
          <w:szCs w:val="20"/>
        </w:rPr>
      </w:pPr>
      <w:r w:rsidRPr="006406F9">
        <w:rPr>
          <w:rFonts w:ascii="Arial" w:hAnsi="Arial" w:cs="Arial"/>
          <w:sz w:val="20"/>
          <w:szCs w:val="20"/>
        </w:rPr>
        <w:t>People Policies Report</w:t>
      </w:r>
    </w:p>
    <w:p w:rsidRPr="00BD2807" w:rsidR="00775F66" w:rsidP="00BD2807" w:rsidRDefault="00775F66" w14:paraId="16B28F0C" w14:textId="6796F5CE">
      <w:pPr>
        <w:spacing w:after="0" w:line="240" w:lineRule="auto"/>
        <w:jc w:val="both"/>
        <w:rPr>
          <w:rFonts w:ascii="Arial" w:hAnsi="Arial" w:cs="Arial"/>
          <w:sz w:val="24"/>
          <w:szCs w:val="24"/>
        </w:rPr>
      </w:pPr>
    </w:p>
    <w:p w:rsidRPr="008A215D" w:rsidR="00775F66" w:rsidP="00DA167A" w:rsidRDefault="008A215D" w14:paraId="3D63BBE0" w14:textId="2FCC65C0">
      <w:pPr>
        <w:spacing w:after="0" w:line="240" w:lineRule="auto"/>
        <w:jc w:val="both"/>
        <w:rPr>
          <w:rStyle w:val="eop"/>
          <w:rFonts w:ascii="Arial" w:hAnsi="Arial" w:cs="Arial"/>
          <w:color w:val="000000"/>
          <w:sz w:val="20"/>
          <w:szCs w:val="20"/>
          <w:shd w:val="clear" w:color="auto" w:fill="FFFFFF"/>
        </w:rPr>
      </w:pPr>
      <w:r w:rsidRPr="008A215D" w:rsidR="786CA264">
        <w:rPr>
          <w:rStyle w:val="normaltextrun"/>
          <w:rFonts w:ascii="Arial" w:hAnsi="Arial" w:cs="Arial"/>
          <w:color w:val="000000"/>
          <w:sz w:val="20"/>
          <w:szCs w:val="20"/>
          <w:shd w:val="clear" w:color="auto" w:fill="FFFFFF"/>
        </w:rPr>
        <w:t>All</w:t>
      </w:r>
      <w:r w:rsidRPr="008A215D" w:rsidR="008A215D">
        <w:rPr>
          <w:rStyle w:val="normaltextrun"/>
          <w:rFonts w:ascii="Arial" w:hAnsi="Arial" w:cs="Arial"/>
          <w:color w:val="000000"/>
          <w:sz w:val="20"/>
          <w:szCs w:val="20"/>
          <w:shd w:val="clear" w:color="auto" w:fill="FFFFFF"/>
        </w:rPr>
        <w:t xml:space="preserve"> the items discussed were reported to the Board via the formally agreed minutes and Chairs Reports. </w:t>
      </w:r>
      <w:r w:rsidRPr="008A215D" w:rsidR="008A215D">
        <w:rPr>
          <w:rStyle w:val="eop"/>
          <w:rFonts w:ascii="Arial" w:hAnsi="Arial" w:cs="Arial"/>
          <w:color w:val="000000"/>
          <w:sz w:val="20"/>
          <w:szCs w:val="20"/>
          <w:shd w:val="clear" w:color="auto" w:fill="FFFFFF"/>
        </w:rPr>
        <w:t> </w:t>
      </w:r>
    </w:p>
    <w:p w:rsidRPr="0067346E" w:rsidR="008A215D" w:rsidP="00DA167A" w:rsidRDefault="008A215D" w14:paraId="2FD8EB6C" w14:textId="77777777">
      <w:pPr>
        <w:spacing w:after="0" w:line="240" w:lineRule="auto"/>
        <w:jc w:val="both"/>
        <w:rPr>
          <w:rFonts w:ascii="Arial" w:hAnsi="Arial" w:cs="Arial"/>
          <w:sz w:val="24"/>
          <w:szCs w:val="24"/>
        </w:rPr>
      </w:pPr>
    </w:p>
    <w:p w:rsidRPr="00633F81" w:rsidR="00775F66" w:rsidP="00775F66" w:rsidRDefault="00775F66" w14:paraId="2B9D4780" w14:textId="19FD8119">
      <w:pPr>
        <w:spacing w:after="0" w:line="240" w:lineRule="auto"/>
        <w:jc w:val="both"/>
        <w:rPr>
          <w:rFonts w:ascii="Arial" w:hAnsi="Arial" w:cs="Arial"/>
          <w:b/>
          <w:bCs/>
          <w:sz w:val="20"/>
          <w:szCs w:val="20"/>
          <w:u w:val="single"/>
        </w:rPr>
      </w:pPr>
      <w:r w:rsidRPr="00633F81">
        <w:rPr>
          <w:rFonts w:ascii="Arial" w:hAnsi="Arial" w:cs="Arial"/>
          <w:b/>
          <w:bCs/>
          <w:sz w:val="20"/>
          <w:szCs w:val="20"/>
          <w:u w:val="single"/>
        </w:rPr>
        <w:t xml:space="preserve">Private </w:t>
      </w:r>
      <w:r w:rsidRPr="00633F81" w:rsidR="00261825">
        <w:rPr>
          <w:rFonts w:ascii="Arial" w:hAnsi="Arial" w:cs="Arial"/>
          <w:b/>
          <w:bCs/>
          <w:sz w:val="20"/>
          <w:szCs w:val="20"/>
          <w:u w:val="single"/>
        </w:rPr>
        <w:t>People &amp; Culture</w:t>
      </w:r>
      <w:r w:rsidRPr="00633F81">
        <w:rPr>
          <w:rFonts w:ascii="Arial" w:hAnsi="Arial" w:cs="Arial"/>
          <w:b/>
          <w:bCs/>
          <w:sz w:val="20"/>
          <w:szCs w:val="20"/>
          <w:u w:val="single"/>
        </w:rPr>
        <w:t xml:space="preserve"> Committee</w:t>
      </w:r>
    </w:p>
    <w:p w:rsidRPr="00633F81" w:rsidR="00775F66" w:rsidP="00775F66" w:rsidRDefault="00775F66" w14:paraId="7FFB9AC4" w14:textId="77777777">
      <w:pPr>
        <w:spacing w:after="0" w:line="240" w:lineRule="auto"/>
        <w:jc w:val="both"/>
        <w:rPr>
          <w:rFonts w:ascii="Arial" w:hAnsi="Arial" w:cs="Arial"/>
          <w:sz w:val="20"/>
          <w:szCs w:val="20"/>
          <w:u w:val="single"/>
        </w:rPr>
      </w:pPr>
    </w:p>
    <w:p w:rsidRPr="00633F81" w:rsidR="00775F66" w:rsidP="00B36A81" w:rsidRDefault="00775F66" w14:paraId="3995319E" w14:textId="787FD57D">
      <w:pPr>
        <w:spacing w:line="240" w:lineRule="auto"/>
        <w:jc w:val="both"/>
        <w:rPr>
          <w:rFonts w:ascii="Arial" w:hAnsi="Arial" w:cs="Arial"/>
          <w:b/>
          <w:bCs/>
          <w:sz w:val="20"/>
          <w:szCs w:val="20"/>
        </w:rPr>
      </w:pPr>
      <w:r w:rsidRPr="00633F81">
        <w:rPr>
          <w:rFonts w:ascii="Arial" w:hAnsi="Arial" w:cs="Arial"/>
          <w:b/>
          <w:bCs/>
          <w:sz w:val="20"/>
          <w:szCs w:val="20"/>
        </w:rPr>
        <w:t>May, July, September, November 202</w:t>
      </w:r>
      <w:r w:rsidRPr="00633F81" w:rsidR="00E00C4C">
        <w:rPr>
          <w:rFonts w:ascii="Arial" w:hAnsi="Arial" w:cs="Arial"/>
          <w:b/>
          <w:bCs/>
          <w:sz w:val="20"/>
          <w:szCs w:val="20"/>
        </w:rPr>
        <w:t>4</w:t>
      </w:r>
      <w:r w:rsidRPr="00633F81">
        <w:rPr>
          <w:rFonts w:ascii="Arial" w:hAnsi="Arial" w:cs="Arial"/>
          <w:b/>
          <w:bCs/>
          <w:sz w:val="20"/>
          <w:szCs w:val="20"/>
        </w:rPr>
        <w:t xml:space="preserve"> &amp; January, March 202</w:t>
      </w:r>
      <w:r w:rsidRPr="00633F81" w:rsidR="00E00C4C">
        <w:rPr>
          <w:rFonts w:ascii="Arial" w:hAnsi="Arial" w:cs="Arial"/>
          <w:b/>
          <w:bCs/>
          <w:sz w:val="20"/>
          <w:szCs w:val="20"/>
        </w:rPr>
        <w:t>5</w:t>
      </w:r>
    </w:p>
    <w:p w:rsidRPr="00633F81" w:rsidR="00633F81" w:rsidP="00B36A81" w:rsidRDefault="00633F81" w14:paraId="5B2E13EB" w14:textId="3D0A54F7">
      <w:pPr>
        <w:spacing w:line="240" w:lineRule="auto"/>
        <w:jc w:val="both"/>
        <w:rPr>
          <w:rFonts w:ascii="Arial" w:hAnsi="Arial" w:cs="Arial"/>
          <w:bCs/>
          <w:sz w:val="20"/>
          <w:szCs w:val="20"/>
        </w:rPr>
      </w:pPr>
      <w:r w:rsidRPr="00633F81">
        <w:rPr>
          <w:rFonts w:ascii="Arial" w:hAnsi="Arial" w:cs="Arial"/>
          <w:bCs/>
          <w:sz w:val="20"/>
          <w:szCs w:val="20"/>
        </w:rPr>
        <w:t>The following topics were discussed during the Private People &amp; Culture Committee meetings during 2024/25:</w:t>
      </w:r>
    </w:p>
    <w:p w:rsidRPr="00880A42" w:rsidR="00633F81" w:rsidP="00633F81" w:rsidRDefault="00880A42" w14:paraId="506A5954" w14:textId="4B33587C">
      <w:pPr>
        <w:pStyle w:val="ListParagraph"/>
        <w:numPr>
          <w:ilvl w:val="0"/>
          <w:numId w:val="83"/>
        </w:numPr>
        <w:spacing w:line="240" w:lineRule="auto"/>
        <w:jc w:val="both"/>
        <w:rPr>
          <w:rFonts w:ascii="Arial" w:hAnsi="Arial" w:cs="Arial"/>
          <w:bCs/>
          <w:sz w:val="20"/>
          <w:szCs w:val="20"/>
        </w:rPr>
      </w:pPr>
      <w:r w:rsidRPr="00880A42">
        <w:rPr>
          <w:rFonts w:ascii="Arial" w:hAnsi="Arial" w:cs="Arial"/>
          <w:bCs/>
          <w:sz w:val="20"/>
          <w:szCs w:val="20"/>
        </w:rPr>
        <w:t>Cultural Hotspots – Theatres</w:t>
      </w:r>
    </w:p>
    <w:p w:rsidRPr="00880A42" w:rsidR="00880A42" w:rsidP="00633F81" w:rsidRDefault="00880A42" w14:paraId="4FD9DCD5" w14:textId="11DE1B8D">
      <w:pPr>
        <w:pStyle w:val="ListParagraph"/>
        <w:numPr>
          <w:ilvl w:val="0"/>
          <w:numId w:val="83"/>
        </w:numPr>
        <w:spacing w:line="240" w:lineRule="auto"/>
        <w:jc w:val="both"/>
        <w:rPr>
          <w:rFonts w:ascii="Arial" w:hAnsi="Arial" w:cs="Arial"/>
          <w:bCs/>
          <w:sz w:val="20"/>
          <w:szCs w:val="20"/>
        </w:rPr>
      </w:pPr>
      <w:r w:rsidRPr="00880A42">
        <w:rPr>
          <w:rFonts w:ascii="Arial" w:hAnsi="Arial" w:cs="Arial"/>
          <w:bCs/>
          <w:sz w:val="20"/>
          <w:szCs w:val="20"/>
        </w:rPr>
        <w:t>Cultural Hotspots – Cardiology</w:t>
      </w:r>
    </w:p>
    <w:p w:rsidRPr="00880A42" w:rsidR="00880A42" w:rsidP="00633F81" w:rsidRDefault="00880A42" w14:paraId="6AE69248" w14:textId="7F8555B8">
      <w:pPr>
        <w:pStyle w:val="ListParagraph"/>
        <w:numPr>
          <w:ilvl w:val="0"/>
          <w:numId w:val="83"/>
        </w:numPr>
        <w:spacing w:line="240" w:lineRule="auto"/>
        <w:jc w:val="both"/>
        <w:rPr>
          <w:rFonts w:ascii="Arial" w:hAnsi="Arial" w:cs="Arial"/>
          <w:bCs/>
          <w:sz w:val="20"/>
          <w:szCs w:val="20"/>
        </w:rPr>
      </w:pPr>
      <w:r w:rsidRPr="00880A42">
        <w:rPr>
          <w:rFonts w:ascii="Arial" w:hAnsi="Arial" w:cs="Arial"/>
          <w:bCs/>
          <w:sz w:val="20"/>
          <w:szCs w:val="20"/>
        </w:rPr>
        <w:t>Patient Safety Visits</w:t>
      </w:r>
    </w:p>
    <w:p w:rsidRPr="00880A42" w:rsidR="00880A42" w:rsidP="00633F81" w:rsidRDefault="00880A42" w14:paraId="39366343" w14:textId="7F5CD053">
      <w:pPr>
        <w:pStyle w:val="ListParagraph"/>
        <w:numPr>
          <w:ilvl w:val="0"/>
          <w:numId w:val="83"/>
        </w:numPr>
        <w:spacing w:line="240" w:lineRule="auto"/>
        <w:jc w:val="both"/>
        <w:rPr>
          <w:rFonts w:ascii="Arial" w:hAnsi="Arial" w:cs="Arial"/>
          <w:bCs/>
          <w:sz w:val="20"/>
          <w:szCs w:val="20"/>
        </w:rPr>
      </w:pPr>
      <w:r w:rsidRPr="00880A42">
        <w:rPr>
          <w:rFonts w:ascii="Arial" w:hAnsi="Arial" w:cs="Arial"/>
          <w:bCs/>
          <w:sz w:val="20"/>
          <w:szCs w:val="20"/>
        </w:rPr>
        <w:t>Employment Cases</w:t>
      </w:r>
    </w:p>
    <w:p w:rsidR="00880A42" w:rsidP="00880A42" w:rsidRDefault="00880A42" w14:paraId="340D51E2" w14:textId="19E61557">
      <w:pPr>
        <w:pStyle w:val="ListParagraph"/>
        <w:numPr>
          <w:ilvl w:val="0"/>
          <w:numId w:val="83"/>
        </w:numPr>
        <w:spacing w:line="240" w:lineRule="auto"/>
        <w:jc w:val="both"/>
        <w:rPr>
          <w:rFonts w:ascii="Arial" w:hAnsi="Arial" w:cs="Arial"/>
          <w:bCs/>
          <w:sz w:val="20"/>
          <w:szCs w:val="20"/>
        </w:rPr>
      </w:pPr>
      <w:r w:rsidRPr="00880A42">
        <w:rPr>
          <w:rFonts w:ascii="Arial" w:hAnsi="Arial" w:cs="Arial"/>
          <w:bCs/>
          <w:sz w:val="20"/>
          <w:szCs w:val="20"/>
        </w:rPr>
        <w:t>Cardiff Bus Incident – Llandough Hospital (UHL)</w:t>
      </w:r>
    </w:p>
    <w:p w:rsidR="00880A42" w:rsidP="00880A42" w:rsidRDefault="00880A42" w14:paraId="2ACD5DC8" w14:textId="308CF863">
      <w:pPr>
        <w:pStyle w:val="ListParagraph"/>
        <w:numPr>
          <w:ilvl w:val="0"/>
          <w:numId w:val="83"/>
        </w:numPr>
        <w:spacing w:line="240" w:lineRule="auto"/>
        <w:jc w:val="both"/>
        <w:rPr>
          <w:rFonts w:ascii="Arial" w:hAnsi="Arial" w:cs="Arial"/>
          <w:bCs/>
          <w:sz w:val="20"/>
          <w:szCs w:val="20"/>
        </w:rPr>
      </w:pPr>
      <w:r>
        <w:rPr>
          <w:rFonts w:ascii="Arial" w:hAnsi="Arial" w:cs="Arial"/>
          <w:bCs/>
          <w:sz w:val="20"/>
          <w:szCs w:val="20"/>
        </w:rPr>
        <w:t>Fire Prosecution</w:t>
      </w:r>
    </w:p>
    <w:p w:rsidR="00880A42" w:rsidP="00880A42" w:rsidRDefault="00880A42" w14:paraId="2B21BBF7" w14:textId="4CF37104">
      <w:pPr>
        <w:pStyle w:val="ListParagraph"/>
        <w:numPr>
          <w:ilvl w:val="0"/>
          <w:numId w:val="83"/>
        </w:numPr>
        <w:spacing w:line="240" w:lineRule="auto"/>
        <w:jc w:val="both"/>
        <w:rPr>
          <w:rFonts w:ascii="Arial" w:hAnsi="Arial" w:cs="Arial"/>
          <w:bCs/>
          <w:sz w:val="20"/>
          <w:szCs w:val="20"/>
        </w:rPr>
      </w:pPr>
      <w:r>
        <w:rPr>
          <w:rFonts w:ascii="Arial" w:hAnsi="Arial" w:cs="Arial"/>
          <w:bCs/>
          <w:sz w:val="20"/>
          <w:szCs w:val="20"/>
        </w:rPr>
        <w:t>Clinical Service Review – HSDU</w:t>
      </w:r>
    </w:p>
    <w:p w:rsidR="00880A42" w:rsidP="00880A42" w:rsidRDefault="00880A42" w14:paraId="41205FE1" w14:textId="74597CBE">
      <w:pPr>
        <w:pStyle w:val="ListParagraph"/>
        <w:numPr>
          <w:ilvl w:val="0"/>
          <w:numId w:val="83"/>
        </w:numPr>
        <w:spacing w:line="240" w:lineRule="auto"/>
        <w:jc w:val="both"/>
        <w:rPr>
          <w:rFonts w:ascii="Arial" w:hAnsi="Arial" w:cs="Arial"/>
          <w:bCs/>
          <w:sz w:val="20"/>
          <w:szCs w:val="20"/>
        </w:rPr>
      </w:pPr>
      <w:r>
        <w:rPr>
          <w:rFonts w:ascii="Arial" w:hAnsi="Arial" w:cs="Arial"/>
          <w:bCs/>
          <w:sz w:val="20"/>
          <w:szCs w:val="20"/>
        </w:rPr>
        <w:t>Cultural Leadership Programme</w:t>
      </w:r>
    </w:p>
    <w:p w:rsidR="00880A42" w:rsidP="00880A42" w:rsidRDefault="00880A42" w14:paraId="281378CA" w14:textId="194BA3EA">
      <w:pPr>
        <w:pStyle w:val="ListParagraph"/>
        <w:numPr>
          <w:ilvl w:val="0"/>
          <w:numId w:val="83"/>
        </w:numPr>
        <w:spacing w:line="240" w:lineRule="auto"/>
        <w:jc w:val="both"/>
        <w:rPr>
          <w:rFonts w:ascii="Arial" w:hAnsi="Arial" w:cs="Arial"/>
          <w:bCs/>
          <w:sz w:val="20"/>
          <w:szCs w:val="20"/>
        </w:rPr>
      </w:pPr>
      <w:r>
        <w:rPr>
          <w:rFonts w:ascii="Arial" w:hAnsi="Arial" w:cs="Arial"/>
          <w:bCs/>
          <w:sz w:val="20"/>
          <w:szCs w:val="20"/>
        </w:rPr>
        <w:t>Pharmacy Estates Issue</w:t>
      </w:r>
    </w:p>
    <w:p w:rsidR="00880A42" w:rsidP="00880A42" w:rsidRDefault="00880A42" w14:paraId="05DC0334" w14:textId="6C9B7D81">
      <w:pPr>
        <w:pStyle w:val="ListParagraph"/>
        <w:numPr>
          <w:ilvl w:val="0"/>
          <w:numId w:val="83"/>
        </w:numPr>
        <w:spacing w:line="240" w:lineRule="auto"/>
        <w:jc w:val="both"/>
        <w:rPr>
          <w:rFonts w:ascii="Arial" w:hAnsi="Arial" w:cs="Arial"/>
          <w:bCs/>
          <w:sz w:val="20"/>
          <w:szCs w:val="20"/>
        </w:rPr>
      </w:pPr>
      <w:r>
        <w:rPr>
          <w:rFonts w:ascii="Arial" w:hAnsi="Arial" w:cs="Arial"/>
          <w:bCs/>
          <w:sz w:val="20"/>
          <w:szCs w:val="20"/>
        </w:rPr>
        <w:t>Oxygen Incident</w:t>
      </w:r>
      <w:r w:rsidR="00BC1CCE">
        <w:rPr>
          <w:rFonts w:ascii="Arial" w:hAnsi="Arial" w:cs="Arial"/>
          <w:bCs/>
          <w:sz w:val="20"/>
          <w:szCs w:val="20"/>
        </w:rPr>
        <w:t xml:space="preserve"> UHW</w:t>
      </w:r>
    </w:p>
    <w:p w:rsidR="00BC1CCE" w:rsidP="00880A42" w:rsidRDefault="00BC1CCE" w14:paraId="242A9FA6" w14:textId="48BFFB3E">
      <w:pPr>
        <w:pStyle w:val="ListParagraph"/>
        <w:numPr>
          <w:ilvl w:val="0"/>
          <w:numId w:val="83"/>
        </w:numPr>
        <w:spacing w:line="240" w:lineRule="auto"/>
        <w:jc w:val="both"/>
        <w:rPr>
          <w:rFonts w:ascii="Arial" w:hAnsi="Arial" w:cs="Arial"/>
          <w:bCs/>
          <w:sz w:val="20"/>
          <w:szCs w:val="20"/>
        </w:rPr>
      </w:pPr>
      <w:r>
        <w:rPr>
          <w:rFonts w:ascii="Arial" w:hAnsi="Arial" w:cs="Arial"/>
          <w:bCs/>
          <w:sz w:val="20"/>
          <w:szCs w:val="20"/>
        </w:rPr>
        <w:t>NWSSP Audit</w:t>
      </w:r>
    </w:p>
    <w:p w:rsidRPr="00BC1CCE" w:rsidR="00BC1CCE" w:rsidP="00BC1CCE" w:rsidRDefault="00BC1CCE" w14:paraId="616E6709" w14:textId="6A87CD19">
      <w:pPr>
        <w:pStyle w:val="ListParagraph"/>
        <w:numPr>
          <w:ilvl w:val="0"/>
          <w:numId w:val="83"/>
        </w:numPr>
        <w:spacing w:line="240" w:lineRule="auto"/>
        <w:jc w:val="both"/>
        <w:rPr>
          <w:rFonts w:ascii="Arial" w:hAnsi="Arial" w:cs="Arial"/>
          <w:bCs/>
          <w:sz w:val="20"/>
          <w:szCs w:val="20"/>
        </w:rPr>
      </w:pPr>
      <w:r>
        <w:rPr>
          <w:rFonts w:ascii="Arial" w:hAnsi="Arial" w:cs="Arial"/>
          <w:bCs/>
          <w:sz w:val="20"/>
          <w:szCs w:val="20"/>
        </w:rPr>
        <w:t>Professional Regulation Overview</w:t>
      </w:r>
      <w:bookmarkStart w:name="_GoBack" w:id="0"/>
      <w:bookmarkEnd w:id="0"/>
    </w:p>
    <w:p w:rsidRPr="00633F81" w:rsidR="00F61F21" w:rsidP="00BF04DD" w:rsidRDefault="00F61F21" w14:paraId="08A8ECD3" w14:textId="77777777">
      <w:pPr>
        <w:spacing w:after="0" w:line="240" w:lineRule="auto"/>
        <w:jc w:val="both"/>
        <w:rPr>
          <w:rFonts w:ascii="Arial" w:hAnsi="Arial" w:cs="Arial"/>
          <w:sz w:val="20"/>
          <w:szCs w:val="20"/>
        </w:rPr>
      </w:pPr>
    </w:p>
    <w:p w:rsidRPr="00633F81" w:rsidR="00E024FF" w:rsidP="00BF04DD" w:rsidRDefault="00E024FF" w14:paraId="1CAC508E" w14:textId="77777777">
      <w:pPr>
        <w:pStyle w:val="ListParagraph"/>
        <w:numPr>
          <w:ilvl w:val="0"/>
          <w:numId w:val="1"/>
        </w:numPr>
        <w:spacing w:line="240" w:lineRule="auto"/>
        <w:jc w:val="both"/>
        <w:rPr>
          <w:rFonts w:ascii="Arial" w:hAnsi="Arial" w:cs="Arial"/>
          <w:b/>
          <w:sz w:val="20"/>
          <w:szCs w:val="20"/>
        </w:rPr>
      </w:pPr>
      <w:r w:rsidRPr="00633F81">
        <w:rPr>
          <w:rFonts w:ascii="Arial" w:hAnsi="Arial" w:cs="Arial"/>
          <w:b/>
          <w:sz w:val="20"/>
          <w:szCs w:val="20"/>
        </w:rPr>
        <w:t>R</w:t>
      </w:r>
      <w:r w:rsidRPr="00633F81" w:rsidR="007B0E22">
        <w:rPr>
          <w:rFonts w:ascii="Arial" w:hAnsi="Arial" w:cs="Arial"/>
          <w:b/>
          <w:sz w:val="20"/>
          <w:szCs w:val="20"/>
        </w:rPr>
        <w:t>eporting</w:t>
      </w:r>
      <w:r w:rsidRPr="00633F81">
        <w:rPr>
          <w:rFonts w:ascii="Arial" w:hAnsi="Arial" w:cs="Arial"/>
          <w:b/>
          <w:sz w:val="20"/>
          <w:szCs w:val="20"/>
        </w:rPr>
        <w:t xml:space="preserve"> R</w:t>
      </w:r>
      <w:r w:rsidRPr="00633F81" w:rsidR="007B0E22">
        <w:rPr>
          <w:rFonts w:ascii="Arial" w:hAnsi="Arial" w:cs="Arial"/>
          <w:b/>
          <w:sz w:val="20"/>
          <w:szCs w:val="20"/>
        </w:rPr>
        <w:t xml:space="preserve">esponsibilities </w:t>
      </w:r>
    </w:p>
    <w:p w:rsidRPr="00633F81" w:rsidR="00D96C16" w:rsidP="00BF04DD" w:rsidRDefault="00D96C16" w14:paraId="286CA425" w14:textId="77777777">
      <w:pPr>
        <w:pStyle w:val="NoSpacing"/>
        <w:rPr>
          <w:rFonts w:ascii="Arial" w:hAnsi="Arial" w:cs="Arial"/>
          <w:sz w:val="20"/>
          <w:szCs w:val="20"/>
        </w:rPr>
      </w:pPr>
    </w:p>
    <w:p w:rsidRPr="00633F81" w:rsidR="00875E41" w:rsidP="00BF04DD" w:rsidRDefault="00875E41" w14:paraId="6AE1D563" w14:textId="77777777">
      <w:pPr>
        <w:pStyle w:val="ListParagraph"/>
        <w:numPr>
          <w:ilvl w:val="0"/>
          <w:numId w:val="1"/>
        </w:numPr>
        <w:spacing w:line="240" w:lineRule="auto"/>
        <w:jc w:val="both"/>
        <w:rPr>
          <w:rFonts w:ascii="Arial" w:hAnsi="Arial" w:cs="Arial"/>
          <w:b/>
          <w:sz w:val="20"/>
          <w:szCs w:val="20"/>
        </w:rPr>
      </w:pPr>
      <w:r w:rsidRPr="00633F81">
        <w:rPr>
          <w:rFonts w:ascii="Arial" w:hAnsi="Arial" w:cs="Arial"/>
          <w:b/>
          <w:sz w:val="20"/>
          <w:szCs w:val="20"/>
        </w:rPr>
        <w:t>O</w:t>
      </w:r>
      <w:r w:rsidRPr="00633F81" w:rsidR="007B0E22">
        <w:rPr>
          <w:rFonts w:ascii="Arial" w:hAnsi="Arial" w:cs="Arial"/>
          <w:b/>
          <w:sz w:val="20"/>
          <w:szCs w:val="20"/>
        </w:rPr>
        <w:t>pinion</w:t>
      </w:r>
    </w:p>
    <w:p w:rsidRPr="00633F81" w:rsidR="00816121" w:rsidP="00BF04DD" w:rsidRDefault="00875E41" w14:paraId="74C42EC6" w14:textId="2E2F9EB4">
      <w:pPr>
        <w:pStyle w:val="BodyTextIndent3"/>
        <w:spacing w:before="120"/>
        <w:ind w:left="0"/>
        <w:jc w:val="both"/>
        <w:rPr>
          <w:rFonts w:cs="Arial"/>
          <w:sz w:val="20"/>
          <w:szCs w:val="20"/>
          <w:u w:val="none"/>
        </w:rPr>
      </w:pPr>
      <w:r w:rsidRPr="00633F81">
        <w:rPr>
          <w:rFonts w:cs="Arial"/>
          <w:sz w:val="20"/>
          <w:szCs w:val="20"/>
          <w:u w:val="none"/>
        </w:rPr>
        <w:t xml:space="preserve">The Committee is of the opinion that the draft </w:t>
      </w:r>
      <w:r w:rsidRPr="00633F81" w:rsidR="00815847">
        <w:rPr>
          <w:rFonts w:cs="Arial"/>
          <w:sz w:val="20"/>
          <w:szCs w:val="20"/>
          <w:u w:val="none"/>
        </w:rPr>
        <w:t>People &amp; Culture</w:t>
      </w:r>
      <w:r w:rsidRPr="00633F81" w:rsidR="002622CC">
        <w:rPr>
          <w:rFonts w:cs="Arial"/>
          <w:sz w:val="20"/>
          <w:szCs w:val="20"/>
          <w:u w:val="none"/>
        </w:rPr>
        <w:t xml:space="preserve"> Committee </w:t>
      </w:r>
      <w:r w:rsidRPr="00633F81" w:rsidR="00CE3E48">
        <w:rPr>
          <w:rFonts w:cs="Arial"/>
          <w:sz w:val="20"/>
          <w:szCs w:val="20"/>
          <w:u w:val="none"/>
        </w:rPr>
        <w:t xml:space="preserve">Annual </w:t>
      </w:r>
      <w:r w:rsidRPr="00633F81" w:rsidR="003F1B8A">
        <w:rPr>
          <w:rFonts w:cs="Arial"/>
          <w:sz w:val="20"/>
          <w:szCs w:val="20"/>
          <w:u w:val="none"/>
        </w:rPr>
        <w:t xml:space="preserve">Report </w:t>
      </w:r>
      <w:r w:rsidRPr="00633F81" w:rsidR="0036745A">
        <w:rPr>
          <w:rFonts w:cs="Arial"/>
          <w:sz w:val="20"/>
          <w:szCs w:val="20"/>
          <w:u w:val="none"/>
        </w:rPr>
        <w:t>202</w:t>
      </w:r>
      <w:r w:rsidRPr="00633F81" w:rsidR="001504CA">
        <w:rPr>
          <w:rFonts w:cs="Arial"/>
          <w:sz w:val="20"/>
          <w:szCs w:val="20"/>
          <w:u w:val="none"/>
        </w:rPr>
        <w:t>4</w:t>
      </w:r>
      <w:r w:rsidRPr="00633F81" w:rsidR="00D06724">
        <w:rPr>
          <w:rFonts w:cs="Arial"/>
          <w:sz w:val="20"/>
          <w:szCs w:val="20"/>
          <w:u w:val="none"/>
        </w:rPr>
        <w:t>/2</w:t>
      </w:r>
      <w:r w:rsidRPr="00633F81" w:rsidR="001504CA">
        <w:rPr>
          <w:rFonts w:cs="Arial"/>
          <w:sz w:val="20"/>
          <w:szCs w:val="20"/>
          <w:u w:val="none"/>
        </w:rPr>
        <w:t>5</w:t>
      </w:r>
      <w:r w:rsidRPr="00633F81">
        <w:rPr>
          <w:rFonts w:cs="Arial"/>
          <w:sz w:val="20"/>
          <w:szCs w:val="20"/>
          <w:u w:val="none"/>
        </w:rPr>
        <w:t xml:space="preserve"> is consistent with </w:t>
      </w:r>
      <w:r w:rsidRPr="00633F81" w:rsidR="003F1B8A">
        <w:rPr>
          <w:rFonts w:cs="Arial"/>
          <w:sz w:val="20"/>
          <w:szCs w:val="20"/>
          <w:u w:val="none"/>
        </w:rPr>
        <w:t xml:space="preserve">its role as set out within the Terms of Reference </w:t>
      </w:r>
      <w:r w:rsidRPr="00633F81">
        <w:rPr>
          <w:rFonts w:cs="Arial"/>
          <w:sz w:val="20"/>
          <w:szCs w:val="20"/>
          <w:u w:val="none"/>
        </w:rPr>
        <w:t>and that there are no matters that the Committee is aware of at this time that have not been disclosed appropriately.</w:t>
      </w:r>
    </w:p>
    <w:p w:rsidRPr="00633F81" w:rsidR="003E4E0C" w:rsidP="00BF04DD" w:rsidRDefault="003E4E0C" w14:paraId="25434CDB" w14:textId="77777777">
      <w:pPr>
        <w:pStyle w:val="BodyTextIndent3"/>
        <w:spacing w:before="120"/>
        <w:ind w:left="0"/>
        <w:jc w:val="both"/>
        <w:rPr>
          <w:rFonts w:cs="Arial"/>
          <w:sz w:val="20"/>
          <w:szCs w:val="20"/>
          <w:u w:val="none"/>
        </w:rPr>
      </w:pPr>
    </w:p>
    <w:p w:rsidRPr="00633F81" w:rsidR="00357319" w:rsidP="00BF04DD" w:rsidRDefault="00776774" w14:paraId="21E828D4" w14:textId="1BD9C2BE">
      <w:pPr>
        <w:spacing w:line="240" w:lineRule="auto"/>
        <w:jc w:val="both"/>
        <w:rPr>
          <w:rFonts w:ascii="Arial" w:hAnsi="Arial" w:cs="Arial"/>
          <w:b/>
          <w:sz w:val="20"/>
          <w:szCs w:val="20"/>
        </w:rPr>
      </w:pPr>
      <w:r w:rsidRPr="00633F81">
        <w:rPr>
          <w:rFonts w:ascii="Arial" w:hAnsi="Arial" w:cs="Arial"/>
          <w:b/>
          <w:sz w:val="20"/>
          <w:szCs w:val="20"/>
        </w:rPr>
        <w:t>Sara Moseley</w:t>
      </w:r>
    </w:p>
    <w:p w:rsidRPr="00633F81" w:rsidR="000F545D" w:rsidP="00BF04DD" w:rsidRDefault="000F545D" w14:paraId="62731A7D" w14:textId="77777777">
      <w:pPr>
        <w:spacing w:line="240" w:lineRule="auto"/>
        <w:jc w:val="both"/>
        <w:rPr>
          <w:rFonts w:ascii="Arial" w:hAnsi="Arial" w:cs="Arial"/>
          <w:b/>
          <w:sz w:val="20"/>
          <w:szCs w:val="20"/>
        </w:rPr>
      </w:pPr>
      <w:r w:rsidRPr="00633F81">
        <w:rPr>
          <w:rFonts w:ascii="Arial" w:hAnsi="Arial" w:cs="Arial"/>
          <w:b/>
          <w:sz w:val="20"/>
          <w:szCs w:val="20"/>
        </w:rPr>
        <w:t xml:space="preserve">Committee Chair </w:t>
      </w:r>
    </w:p>
    <w:sectPr w:rsidRPr="00633F81" w:rsidR="000F545D">
      <w:headerReference w:type="even" r:id="rId9"/>
      <w:headerReference w:type="default" r:id="rId10"/>
      <w:footerReference w:type="even" r:id="rId11"/>
      <w:footerReference w:type="default" r:id="rId12"/>
      <w:headerReference w:type="first" r:id="rId13"/>
      <w:footerReference w:type="first" r:id="rId14"/>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E6BC0" w:rsidP="002E604B" w:rsidRDefault="00CE6BC0" w14:paraId="6C70A230" w14:textId="77777777">
      <w:pPr>
        <w:spacing w:after="0" w:line="240" w:lineRule="auto"/>
      </w:pPr>
      <w:r>
        <w:separator/>
      </w:r>
    </w:p>
  </w:endnote>
  <w:endnote w:type="continuationSeparator" w:id="0">
    <w:p w:rsidR="00CE6BC0" w:rsidP="002E604B" w:rsidRDefault="00CE6BC0" w14:paraId="380AEA2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BC0" w:rsidRDefault="00CE6BC0" w14:paraId="1C8ADBF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BC0" w:rsidRDefault="00CE6BC0" w14:paraId="092F04A1"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BC0" w:rsidRDefault="00CE6BC0" w14:paraId="20AF4025"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E6BC0" w:rsidP="002E604B" w:rsidRDefault="00CE6BC0" w14:paraId="6319646B" w14:textId="77777777">
      <w:pPr>
        <w:spacing w:after="0" w:line="240" w:lineRule="auto"/>
      </w:pPr>
      <w:r>
        <w:separator/>
      </w:r>
    </w:p>
  </w:footnote>
  <w:footnote w:type="continuationSeparator" w:id="0">
    <w:p w:rsidR="00CE6BC0" w:rsidP="002E604B" w:rsidRDefault="00CE6BC0" w14:paraId="602E549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BC0" w:rsidRDefault="00CE6BC0" w14:paraId="6D75A6FA"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BC0" w:rsidRDefault="00CE6BC0" w14:paraId="56F07DDD" w14:textId="4D44B31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BC0" w:rsidRDefault="00CE6BC0" w14:paraId="5624878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C709D"/>
    <w:multiLevelType w:val="multilevel"/>
    <w:tmpl w:val="E9783E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4607F9F"/>
    <w:multiLevelType w:val="hybridMultilevel"/>
    <w:tmpl w:val="77B24E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65B0E98"/>
    <w:multiLevelType w:val="multilevel"/>
    <w:tmpl w:val="257682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7C25E4A"/>
    <w:multiLevelType w:val="hybridMultilevel"/>
    <w:tmpl w:val="F2E4CA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9D84A5D"/>
    <w:multiLevelType w:val="hybridMultilevel"/>
    <w:tmpl w:val="0D828F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A4356E7"/>
    <w:multiLevelType w:val="multilevel"/>
    <w:tmpl w:val="461279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BCD5B7A"/>
    <w:multiLevelType w:val="multilevel"/>
    <w:tmpl w:val="2E6403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0D063FD7"/>
    <w:multiLevelType w:val="multilevel"/>
    <w:tmpl w:val="D30E68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0DD712E7"/>
    <w:multiLevelType w:val="multilevel"/>
    <w:tmpl w:val="B1A6C0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2F74E30"/>
    <w:multiLevelType w:val="multilevel"/>
    <w:tmpl w:val="7AE2AA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4BC1A93"/>
    <w:multiLevelType w:val="multilevel"/>
    <w:tmpl w:val="569C23C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163B0C35"/>
    <w:multiLevelType w:val="multilevel"/>
    <w:tmpl w:val="F2F646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15:restartNumberingAfterBreak="0">
    <w:nsid w:val="1A3E77F7"/>
    <w:multiLevelType w:val="multilevel"/>
    <w:tmpl w:val="2578F6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1B02630E"/>
    <w:multiLevelType w:val="multilevel"/>
    <w:tmpl w:val="98DEFC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1D4B6CAC"/>
    <w:multiLevelType w:val="multilevel"/>
    <w:tmpl w:val="882A55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1F8323A4"/>
    <w:multiLevelType w:val="multilevel"/>
    <w:tmpl w:val="20B8AF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1F8D1696"/>
    <w:multiLevelType w:val="multilevel"/>
    <w:tmpl w:val="7A188A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220D0D42"/>
    <w:multiLevelType w:val="multilevel"/>
    <w:tmpl w:val="8E946E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2352319E"/>
    <w:multiLevelType w:val="multilevel"/>
    <w:tmpl w:val="696E09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240218A1"/>
    <w:multiLevelType w:val="multilevel"/>
    <w:tmpl w:val="FB7EAC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24A75DF8"/>
    <w:multiLevelType w:val="multilevel"/>
    <w:tmpl w:val="A0CA0C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279239FC"/>
    <w:multiLevelType w:val="multilevel"/>
    <w:tmpl w:val="95A683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2794218F"/>
    <w:multiLevelType w:val="multilevel"/>
    <w:tmpl w:val="5FE2DF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27FE65F9"/>
    <w:multiLevelType w:val="multilevel"/>
    <w:tmpl w:val="8FF40B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280877E8"/>
    <w:multiLevelType w:val="multilevel"/>
    <w:tmpl w:val="C8E487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288F1D74"/>
    <w:multiLevelType w:val="multilevel"/>
    <w:tmpl w:val="6736E6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28EB053E"/>
    <w:multiLevelType w:val="multilevel"/>
    <w:tmpl w:val="A232FC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2AC45872"/>
    <w:multiLevelType w:val="hybridMultilevel"/>
    <w:tmpl w:val="B7CC89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2AE54180"/>
    <w:multiLevelType w:val="multilevel"/>
    <w:tmpl w:val="1D2EB9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2AEC57F8"/>
    <w:multiLevelType w:val="multilevel"/>
    <w:tmpl w:val="39A042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2C9D37CC"/>
    <w:multiLevelType w:val="multilevel"/>
    <w:tmpl w:val="BDEECE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2E74421B"/>
    <w:multiLevelType w:val="multilevel"/>
    <w:tmpl w:val="88F49F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2E8A1A54"/>
    <w:multiLevelType w:val="multilevel"/>
    <w:tmpl w:val="7EA883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2F8A0300"/>
    <w:multiLevelType w:val="multilevel"/>
    <w:tmpl w:val="7586FC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3017180B"/>
    <w:multiLevelType w:val="multilevel"/>
    <w:tmpl w:val="2D1AB5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33FA3441"/>
    <w:multiLevelType w:val="hybridMultilevel"/>
    <w:tmpl w:val="B6FEB0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37933025"/>
    <w:multiLevelType w:val="multilevel"/>
    <w:tmpl w:val="8C6C6D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37F87584"/>
    <w:multiLevelType w:val="multilevel"/>
    <w:tmpl w:val="222C49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3925715D"/>
    <w:multiLevelType w:val="multilevel"/>
    <w:tmpl w:val="BB448F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3C676CFA"/>
    <w:multiLevelType w:val="multilevel"/>
    <w:tmpl w:val="173EE7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3F445215"/>
    <w:multiLevelType w:val="multilevel"/>
    <w:tmpl w:val="4C887D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2" w15:restartNumberingAfterBreak="0">
    <w:nsid w:val="40886FB9"/>
    <w:multiLevelType w:val="multilevel"/>
    <w:tmpl w:val="9BE8BF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3" w15:restartNumberingAfterBreak="0">
    <w:nsid w:val="40930581"/>
    <w:multiLevelType w:val="multilevel"/>
    <w:tmpl w:val="943059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45A92281"/>
    <w:multiLevelType w:val="multilevel"/>
    <w:tmpl w:val="AEEAD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5" w15:restartNumberingAfterBreak="0">
    <w:nsid w:val="46B55006"/>
    <w:multiLevelType w:val="multilevel"/>
    <w:tmpl w:val="7C2652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6" w15:restartNumberingAfterBreak="0">
    <w:nsid w:val="470A1730"/>
    <w:multiLevelType w:val="multilevel"/>
    <w:tmpl w:val="877C00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7" w15:restartNumberingAfterBreak="0">
    <w:nsid w:val="4738712B"/>
    <w:multiLevelType w:val="multilevel"/>
    <w:tmpl w:val="B680C0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8" w15:restartNumberingAfterBreak="0">
    <w:nsid w:val="476A7F6B"/>
    <w:multiLevelType w:val="multilevel"/>
    <w:tmpl w:val="0F50D2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9" w15:restartNumberingAfterBreak="0">
    <w:nsid w:val="4BF07420"/>
    <w:multiLevelType w:val="multilevel"/>
    <w:tmpl w:val="6C185B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0" w15:restartNumberingAfterBreak="0">
    <w:nsid w:val="4C1E65A6"/>
    <w:multiLevelType w:val="multilevel"/>
    <w:tmpl w:val="DC902A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1" w15:restartNumberingAfterBreak="0">
    <w:nsid w:val="4F552788"/>
    <w:multiLevelType w:val="multilevel"/>
    <w:tmpl w:val="67BE62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2" w15:restartNumberingAfterBreak="0">
    <w:nsid w:val="50D957F4"/>
    <w:multiLevelType w:val="multilevel"/>
    <w:tmpl w:val="D618FD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3" w15:restartNumberingAfterBreak="0">
    <w:nsid w:val="5123689B"/>
    <w:multiLevelType w:val="multilevel"/>
    <w:tmpl w:val="ABA454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4" w15:restartNumberingAfterBreak="0">
    <w:nsid w:val="527A5545"/>
    <w:multiLevelType w:val="multilevel"/>
    <w:tmpl w:val="008C4E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5" w15:restartNumberingAfterBreak="0">
    <w:nsid w:val="540C117C"/>
    <w:multiLevelType w:val="multilevel"/>
    <w:tmpl w:val="D40ED3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6" w15:restartNumberingAfterBreak="0">
    <w:nsid w:val="55CC3AF0"/>
    <w:multiLevelType w:val="multilevel"/>
    <w:tmpl w:val="9F4256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7" w15:restartNumberingAfterBreak="0">
    <w:nsid w:val="55D92D5C"/>
    <w:multiLevelType w:val="multilevel"/>
    <w:tmpl w:val="DA6639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8" w15:restartNumberingAfterBreak="0">
    <w:nsid w:val="567218A1"/>
    <w:multiLevelType w:val="multilevel"/>
    <w:tmpl w:val="F5F8C1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9" w15:restartNumberingAfterBreak="0">
    <w:nsid w:val="58F91F70"/>
    <w:multiLevelType w:val="multilevel"/>
    <w:tmpl w:val="A364C6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0" w15:restartNumberingAfterBreak="0">
    <w:nsid w:val="5A7D27EB"/>
    <w:multiLevelType w:val="multilevel"/>
    <w:tmpl w:val="237216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1" w15:restartNumberingAfterBreak="0">
    <w:nsid w:val="5C0D236F"/>
    <w:multiLevelType w:val="multilevel"/>
    <w:tmpl w:val="2AF8DC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2" w15:restartNumberingAfterBreak="0">
    <w:nsid w:val="5CFD243A"/>
    <w:multiLevelType w:val="multilevel"/>
    <w:tmpl w:val="FE34CD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3" w15:restartNumberingAfterBreak="0">
    <w:nsid w:val="5D8869A6"/>
    <w:multiLevelType w:val="multilevel"/>
    <w:tmpl w:val="917827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4" w15:restartNumberingAfterBreak="0">
    <w:nsid w:val="5DC46487"/>
    <w:multiLevelType w:val="multilevel"/>
    <w:tmpl w:val="93B038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5" w15:restartNumberingAfterBreak="0">
    <w:nsid w:val="5E303322"/>
    <w:multiLevelType w:val="multilevel"/>
    <w:tmpl w:val="B2563E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6" w15:restartNumberingAfterBreak="0">
    <w:nsid w:val="5EB03D65"/>
    <w:multiLevelType w:val="multilevel"/>
    <w:tmpl w:val="2DBAB2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7" w15:restartNumberingAfterBreak="0">
    <w:nsid w:val="5FF221B5"/>
    <w:multiLevelType w:val="multilevel"/>
    <w:tmpl w:val="BC465A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8" w15:restartNumberingAfterBreak="0">
    <w:nsid w:val="60E1667C"/>
    <w:multiLevelType w:val="multilevel"/>
    <w:tmpl w:val="01DA40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9" w15:restartNumberingAfterBreak="0">
    <w:nsid w:val="60E33A30"/>
    <w:multiLevelType w:val="multilevel"/>
    <w:tmpl w:val="14D6A3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0" w15:restartNumberingAfterBreak="0">
    <w:nsid w:val="615F409D"/>
    <w:multiLevelType w:val="multilevel"/>
    <w:tmpl w:val="2166A9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1" w15:restartNumberingAfterBreak="0">
    <w:nsid w:val="6330689C"/>
    <w:multiLevelType w:val="multilevel"/>
    <w:tmpl w:val="0CCE8C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2" w15:restartNumberingAfterBreak="0">
    <w:nsid w:val="65832937"/>
    <w:multiLevelType w:val="multilevel"/>
    <w:tmpl w:val="9EE2AD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3" w15:restartNumberingAfterBreak="0">
    <w:nsid w:val="669B192A"/>
    <w:multiLevelType w:val="multilevel"/>
    <w:tmpl w:val="38F0BF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4" w15:restartNumberingAfterBreak="0">
    <w:nsid w:val="684A3C33"/>
    <w:multiLevelType w:val="multilevel"/>
    <w:tmpl w:val="72A0DE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5" w15:restartNumberingAfterBreak="0">
    <w:nsid w:val="6B834512"/>
    <w:multiLevelType w:val="multilevel"/>
    <w:tmpl w:val="ECCE61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6" w15:restartNumberingAfterBreak="0">
    <w:nsid w:val="6CC93C44"/>
    <w:multiLevelType w:val="multilevel"/>
    <w:tmpl w:val="6B2857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7" w15:restartNumberingAfterBreak="0">
    <w:nsid w:val="6DC90CC6"/>
    <w:multiLevelType w:val="multilevel"/>
    <w:tmpl w:val="8EF0F3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8" w15:restartNumberingAfterBreak="0">
    <w:nsid w:val="72671BB3"/>
    <w:multiLevelType w:val="multilevel"/>
    <w:tmpl w:val="9F5E64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9" w15:restartNumberingAfterBreak="0">
    <w:nsid w:val="73B10C76"/>
    <w:multiLevelType w:val="hybridMultilevel"/>
    <w:tmpl w:val="89C4AA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0" w15:restartNumberingAfterBreak="0">
    <w:nsid w:val="73EF5DB4"/>
    <w:multiLevelType w:val="multilevel"/>
    <w:tmpl w:val="2FFA06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1" w15:restartNumberingAfterBreak="0">
    <w:nsid w:val="75493028"/>
    <w:multiLevelType w:val="multilevel"/>
    <w:tmpl w:val="3104CC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2" w15:restartNumberingAfterBreak="0">
    <w:nsid w:val="770F4291"/>
    <w:multiLevelType w:val="multilevel"/>
    <w:tmpl w:val="CE6455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3" w15:restartNumberingAfterBreak="0">
    <w:nsid w:val="779A2C65"/>
    <w:multiLevelType w:val="multilevel"/>
    <w:tmpl w:val="A4EC9D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4" w15:restartNumberingAfterBreak="0">
    <w:nsid w:val="78D37A6F"/>
    <w:multiLevelType w:val="multilevel"/>
    <w:tmpl w:val="741488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5" w15:restartNumberingAfterBreak="0">
    <w:nsid w:val="7A4E4B52"/>
    <w:multiLevelType w:val="hybridMultilevel"/>
    <w:tmpl w:val="A5367A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6" w15:restartNumberingAfterBreak="0">
    <w:nsid w:val="7B6E038F"/>
    <w:multiLevelType w:val="multilevel"/>
    <w:tmpl w:val="49DE2E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7" w15:restartNumberingAfterBreak="0">
    <w:nsid w:val="7C0C3D89"/>
    <w:multiLevelType w:val="hybridMultilevel"/>
    <w:tmpl w:val="1CA8CD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8" w15:restartNumberingAfterBreak="0">
    <w:nsid w:val="7E6416E4"/>
    <w:multiLevelType w:val="multilevel"/>
    <w:tmpl w:val="958816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9" w15:restartNumberingAfterBreak="0">
    <w:nsid w:val="7F135BE0"/>
    <w:multiLevelType w:val="multilevel"/>
    <w:tmpl w:val="E1B8DC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abstractNumId w:val="12"/>
  </w:num>
  <w:num w:numId="2">
    <w:abstractNumId w:val="87"/>
  </w:num>
  <w:num w:numId="3">
    <w:abstractNumId w:val="4"/>
  </w:num>
  <w:num w:numId="4">
    <w:abstractNumId w:val="3"/>
  </w:num>
  <w:num w:numId="5">
    <w:abstractNumId w:val="28"/>
  </w:num>
  <w:num w:numId="6">
    <w:abstractNumId w:val="30"/>
  </w:num>
  <w:num w:numId="7">
    <w:abstractNumId w:val="74"/>
  </w:num>
  <w:num w:numId="8">
    <w:abstractNumId w:val="83"/>
  </w:num>
  <w:num w:numId="9">
    <w:abstractNumId w:val="6"/>
  </w:num>
  <w:num w:numId="10">
    <w:abstractNumId w:val="55"/>
  </w:num>
  <w:num w:numId="11">
    <w:abstractNumId w:val="80"/>
  </w:num>
  <w:num w:numId="12">
    <w:abstractNumId w:val="7"/>
  </w:num>
  <w:num w:numId="13">
    <w:abstractNumId w:val="52"/>
  </w:num>
  <w:num w:numId="14">
    <w:abstractNumId w:val="11"/>
  </w:num>
  <w:num w:numId="15">
    <w:abstractNumId w:val="89"/>
  </w:num>
  <w:num w:numId="16">
    <w:abstractNumId w:val="26"/>
  </w:num>
  <w:num w:numId="17">
    <w:abstractNumId w:val="37"/>
  </w:num>
  <w:num w:numId="18">
    <w:abstractNumId w:val="79"/>
  </w:num>
  <w:num w:numId="19">
    <w:abstractNumId w:val="72"/>
  </w:num>
  <w:num w:numId="20">
    <w:abstractNumId w:val="81"/>
  </w:num>
  <w:num w:numId="21">
    <w:abstractNumId w:val="47"/>
  </w:num>
  <w:num w:numId="22">
    <w:abstractNumId w:val="21"/>
  </w:num>
  <w:num w:numId="23">
    <w:abstractNumId w:val="31"/>
  </w:num>
  <w:num w:numId="24">
    <w:abstractNumId w:val="43"/>
  </w:num>
  <w:num w:numId="25">
    <w:abstractNumId w:val="59"/>
  </w:num>
  <w:num w:numId="26">
    <w:abstractNumId w:val="34"/>
  </w:num>
  <w:num w:numId="27">
    <w:abstractNumId w:val="44"/>
  </w:num>
  <w:num w:numId="28">
    <w:abstractNumId w:val="41"/>
  </w:num>
  <w:num w:numId="29">
    <w:abstractNumId w:val="25"/>
  </w:num>
  <w:num w:numId="30">
    <w:abstractNumId w:val="2"/>
  </w:num>
  <w:num w:numId="31">
    <w:abstractNumId w:val="5"/>
  </w:num>
  <w:num w:numId="32">
    <w:abstractNumId w:val="82"/>
  </w:num>
  <w:num w:numId="33">
    <w:abstractNumId w:val="54"/>
  </w:num>
  <w:num w:numId="34">
    <w:abstractNumId w:val="51"/>
  </w:num>
  <w:num w:numId="35">
    <w:abstractNumId w:val="69"/>
  </w:num>
  <w:num w:numId="36">
    <w:abstractNumId w:val="64"/>
  </w:num>
  <w:num w:numId="37">
    <w:abstractNumId w:val="66"/>
  </w:num>
  <w:num w:numId="38">
    <w:abstractNumId w:val="27"/>
  </w:num>
  <w:num w:numId="39">
    <w:abstractNumId w:val="88"/>
  </w:num>
  <w:num w:numId="40">
    <w:abstractNumId w:val="53"/>
  </w:num>
  <w:num w:numId="41">
    <w:abstractNumId w:val="39"/>
  </w:num>
  <w:num w:numId="42">
    <w:abstractNumId w:val="78"/>
  </w:num>
  <w:num w:numId="43">
    <w:abstractNumId w:val="58"/>
  </w:num>
  <w:num w:numId="44">
    <w:abstractNumId w:val="45"/>
  </w:num>
  <w:num w:numId="45">
    <w:abstractNumId w:val="46"/>
  </w:num>
  <w:num w:numId="46">
    <w:abstractNumId w:val="32"/>
  </w:num>
  <w:num w:numId="47">
    <w:abstractNumId w:val="33"/>
  </w:num>
  <w:num w:numId="48">
    <w:abstractNumId w:val="49"/>
  </w:num>
  <w:num w:numId="49">
    <w:abstractNumId w:val="76"/>
  </w:num>
  <w:num w:numId="50">
    <w:abstractNumId w:val="42"/>
  </w:num>
  <w:num w:numId="51">
    <w:abstractNumId w:val="10"/>
  </w:num>
  <w:num w:numId="52">
    <w:abstractNumId w:val="19"/>
  </w:num>
  <w:num w:numId="53">
    <w:abstractNumId w:val="17"/>
  </w:num>
  <w:num w:numId="54">
    <w:abstractNumId w:val="40"/>
  </w:num>
  <w:num w:numId="55">
    <w:abstractNumId w:val="22"/>
  </w:num>
  <w:num w:numId="56">
    <w:abstractNumId w:val="86"/>
  </w:num>
  <w:num w:numId="57">
    <w:abstractNumId w:val="84"/>
  </w:num>
  <w:num w:numId="58">
    <w:abstractNumId w:val="18"/>
  </w:num>
  <w:num w:numId="59">
    <w:abstractNumId w:val="48"/>
  </w:num>
  <w:num w:numId="60">
    <w:abstractNumId w:val="75"/>
  </w:num>
  <w:num w:numId="61">
    <w:abstractNumId w:val="70"/>
  </w:num>
  <w:num w:numId="62">
    <w:abstractNumId w:val="9"/>
  </w:num>
  <w:num w:numId="63">
    <w:abstractNumId w:val="35"/>
  </w:num>
  <w:num w:numId="64">
    <w:abstractNumId w:val="15"/>
  </w:num>
  <w:num w:numId="65">
    <w:abstractNumId w:val="24"/>
  </w:num>
  <w:num w:numId="66">
    <w:abstractNumId w:val="68"/>
  </w:num>
  <w:num w:numId="67">
    <w:abstractNumId w:val="77"/>
  </w:num>
  <w:num w:numId="68">
    <w:abstractNumId w:val="63"/>
  </w:num>
  <w:num w:numId="69">
    <w:abstractNumId w:val="13"/>
  </w:num>
  <w:num w:numId="70">
    <w:abstractNumId w:val="16"/>
  </w:num>
  <w:num w:numId="71">
    <w:abstractNumId w:val="57"/>
  </w:num>
  <w:num w:numId="72">
    <w:abstractNumId w:val="61"/>
  </w:num>
  <w:num w:numId="73">
    <w:abstractNumId w:val="0"/>
  </w:num>
  <w:num w:numId="74">
    <w:abstractNumId w:val="29"/>
  </w:num>
  <w:num w:numId="75">
    <w:abstractNumId w:val="38"/>
  </w:num>
  <w:num w:numId="76">
    <w:abstractNumId w:val="50"/>
  </w:num>
  <w:num w:numId="77">
    <w:abstractNumId w:val="65"/>
  </w:num>
  <w:num w:numId="78">
    <w:abstractNumId w:val="20"/>
  </w:num>
  <w:num w:numId="79">
    <w:abstractNumId w:val="23"/>
  </w:num>
  <w:num w:numId="80">
    <w:abstractNumId w:val="14"/>
  </w:num>
  <w:num w:numId="81">
    <w:abstractNumId w:val="67"/>
  </w:num>
  <w:num w:numId="82">
    <w:abstractNumId w:val="1"/>
  </w:num>
  <w:num w:numId="83">
    <w:abstractNumId w:val="85"/>
  </w:num>
  <w:num w:numId="84">
    <w:abstractNumId w:val="36"/>
  </w:num>
  <w:num w:numId="85">
    <w:abstractNumId w:val="56"/>
  </w:num>
  <w:num w:numId="86">
    <w:abstractNumId w:val="73"/>
  </w:num>
  <w:num w:numId="87">
    <w:abstractNumId w:val="60"/>
  </w:num>
  <w:num w:numId="88">
    <w:abstractNumId w:val="62"/>
  </w:num>
  <w:num w:numId="89">
    <w:abstractNumId w:val="8"/>
  </w:num>
  <w:num w:numId="90">
    <w:abstractNumId w:val="71"/>
  </w:num>
  <w:numIdMacAtCleanup w:val="8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doNotDisplayPageBoundaries/>
  <w:trackRevisions w:val="false"/>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6B50"/>
    <w:rsid w:val="000040C0"/>
    <w:rsid w:val="00026428"/>
    <w:rsid w:val="00037A1C"/>
    <w:rsid w:val="00056C42"/>
    <w:rsid w:val="00066D19"/>
    <w:rsid w:val="0007120F"/>
    <w:rsid w:val="00090C5A"/>
    <w:rsid w:val="000A3319"/>
    <w:rsid w:val="000A5B02"/>
    <w:rsid w:val="000C6CE7"/>
    <w:rsid w:val="000D2FC8"/>
    <w:rsid w:val="000E3169"/>
    <w:rsid w:val="000E3C09"/>
    <w:rsid w:val="000E5C76"/>
    <w:rsid w:val="000F545D"/>
    <w:rsid w:val="00116043"/>
    <w:rsid w:val="001220CC"/>
    <w:rsid w:val="00123E32"/>
    <w:rsid w:val="00143345"/>
    <w:rsid w:val="001504CA"/>
    <w:rsid w:val="00157EF7"/>
    <w:rsid w:val="001776A7"/>
    <w:rsid w:val="001A09C0"/>
    <w:rsid w:val="001A1587"/>
    <w:rsid w:val="001A4494"/>
    <w:rsid w:val="001B02BD"/>
    <w:rsid w:val="001B20D9"/>
    <w:rsid w:val="001C3634"/>
    <w:rsid w:val="001C4CA8"/>
    <w:rsid w:val="001E2F31"/>
    <w:rsid w:val="00203EDC"/>
    <w:rsid w:val="002227C9"/>
    <w:rsid w:val="00231F54"/>
    <w:rsid w:val="00261825"/>
    <w:rsid w:val="002622CC"/>
    <w:rsid w:val="00267A4C"/>
    <w:rsid w:val="00271839"/>
    <w:rsid w:val="00280A8D"/>
    <w:rsid w:val="002812BB"/>
    <w:rsid w:val="00286928"/>
    <w:rsid w:val="00290E34"/>
    <w:rsid w:val="002943CF"/>
    <w:rsid w:val="0029650E"/>
    <w:rsid w:val="00297F7C"/>
    <w:rsid w:val="002A42F7"/>
    <w:rsid w:val="002C0783"/>
    <w:rsid w:val="002C66EF"/>
    <w:rsid w:val="002D2C28"/>
    <w:rsid w:val="002E604B"/>
    <w:rsid w:val="002E6F41"/>
    <w:rsid w:val="002E7E03"/>
    <w:rsid w:val="002F2D00"/>
    <w:rsid w:val="002F7190"/>
    <w:rsid w:val="0030126F"/>
    <w:rsid w:val="0030362E"/>
    <w:rsid w:val="0030797D"/>
    <w:rsid w:val="0032111F"/>
    <w:rsid w:val="003232BC"/>
    <w:rsid w:val="00344972"/>
    <w:rsid w:val="00357319"/>
    <w:rsid w:val="0036745A"/>
    <w:rsid w:val="0037347B"/>
    <w:rsid w:val="00383D5B"/>
    <w:rsid w:val="003A20E0"/>
    <w:rsid w:val="003A6CDD"/>
    <w:rsid w:val="003A7138"/>
    <w:rsid w:val="003B2210"/>
    <w:rsid w:val="003C195C"/>
    <w:rsid w:val="003C6DD5"/>
    <w:rsid w:val="003D1765"/>
    <w:rsid w:val="003D5C59"/>
    <w:rsid w:val="003D6A22"/>
    <w:rsid w:val="003E4E0C"/>
    <w:rsid w:val="003E533B"/>
    <w:rsid w:val="003F1B8A"/>
    <w:rsid w:val="003F2AD3"/>
    <w:rsid w:val="003F557A"/>
    <w:rsid w:val="00404619"/>
    <w:rsid w:val="00406E21"/>
    <w:rsid w:val="0041474D"/>
    <w:rsid w:val="00426DFF"/>
    <w:rsid w:val="00433087"/>
    <w:rsid w:val="00454E89"/>
    <w:rsid w:val="00463443"/>
    <w:rsid w:val="0046543A"/>
    <w:rsid w:val="00476144"/>
    <w:rsid w:val="00477F56"/>
    <w:rsid w:val="00483D90"/>
    <w:rsid w:val="004A2E84"/>
    <w:rsid w:val="004A420E"/>
    <w:rsid w:val="004B1FFA"/>
    <w:rsid w:val="004C1C05"/>
    <w:rsid w:val="004C4338"/>
    <w:rsid w:val="004D68BC"/>
    <w:rsid w:val="004D71E3"/>
    <w:rsid w:val="004F1655"/>
    <w:rsid w:val="004F660F"/>
    <w:rsid w:val="00506CF8"/>
    <w:rsid w:val="00522D81"/>
    <w:rsid w:val="00526155"/>
    <w:rsid w:val="00557A69"/>
    <w:rsid w:val="0056041D"/>
    <w:rsid w:val="005651C7"/>
    <w:rsid w:val="005866A6"/>
    <w:rsid w:val="005A25E2"/>
    <w:rsid w:val="005C3221"/>
    <w:rsid w:val="005C4C60"/>
    <w:rsid w:val="005D1DA9"/>
    <w:rsid w:val="005F5F95"/>
    <w:rsid w:val="006024BF"/>
    <w:rsid w:val="00604231"/>
    <w:rsid w:val="00606896"/>
    <w:rsid w:val="006101F3"/>
    <w:rsid w:val="006320BB"/>
    <w:rsid w:val="00633F81"/>
    <w:rsid w:val="00635B75"/>
    <w:rsid w:val="006406F9"/>
    <w:rsid w:val="00640BE0"/>
    <w:rsid w:val="00641C3C"/>
    <w:rsid w:val="00645DC5"/>
    <w:rsid w:val="00665EEE"/>
    <w:rsid w:val="00671134"/>
    <w:rsid w:val="0067346E"/>
    <w:rsid w:val="00677B14"/>
    <w:rsid w:val="006972BD"/>
    <w:rsid w:val="006A3600"/>
    <w:rsid w:val="006A42D0"/>
    <w:rsid w:val="006B302E"/>
    <w:rsid w:val="006E7980"/>
    <w:rsid w:val="006E7EE2"/>
    <w:rsid w:val="00713266"/>
    <w:rsid w:val="0071749A"/>
    <w:rsid w:val="0072428D"/>
    <w:rsid w:val="00745957"/>
    <w:rsid w:val="00762D8C"/>
    <w:rsid w:val="007669B7"/>
    <w:rsid w:val="00775F66"/>
    <w:rsid w:val="00776774"/>
    <w:rsid w:val="007807B4"/>
    <w:rsid w:val="00781F96"/>
    <w:rsid w:val="00786A69"/>
    <w:rsid w:val="00793238"/>
    <w:rsid w:val="00797ECF"/>
    <w:rsid w:val="007B0419"/>
    <w:rsid w:val="007B0E22"/>
    <w:rsid w:val="007B3646"/>
    <w:rsid w:val="007B4838"/>
    <w:rsid w:val="007B50E4"/>
    <w:rsid w:val="007C0EDD"/>
    <w:rsid w:val="007D2952"/>
    <w:rsid w:val="007D7AC1"/>
    <w:rsid w:val="007E4C56"/>
    <w:rsid w:val="007E6648"/>
    <w:rsid w:val="007F2D09"/>
    <w:rsid w:val="007F7BAD"/>
    <w:rsid w:val="008024A4"/>
    <w:rsid w:val="00815847"/>
    <w:rsid w:val="00815A26"/>
    <w:rsid w:val="00816121"/>
    <w:rsid w:val="00827BF6"/>
    <w:rsid w:val="008453F9"/>
    <w:rsid w:val="00856B8E"/>
    <w:rsid w:val="008755C4"/>
    <w:rsid w:val="00875E41"/>
    <w:rsid w:val="00880A42"/>
    <w:rsid w:val="008816E3"/>
    <w:rsid w:val="008869A0"/>
    <w:rsid w:val="008A215D"/>
    <w:rsid w:val="008A3627"/>
    <w:rsid w:val="008B2AD2"/>
    <w:rsid w:val="008B3565"/>
    <w:rsid w:val="008D0E80"/>
    <w:rsid w:val="008D31AF"/>
    <w:rsid w:val="008D427F"/>
    <w:rsid w:val="008D5FC2"/>
    <w:rsid w:val="008D74DF"/>
    <w:rsid w:val="008E33BD"/>
    <w:rsid w:val="008E572D"/>
    <w:rsid w:val="008F22F1"/>
    <w:rsid w:val="008F3FA3"/>
    <w:rsid w:val="008F442E"/>
    <w:rsid w:val="008F46DA"/>
    <w:rsid w:val="00916A7A"/>
    <w:rsid w:val="00931B1B"/>
    <w:rsid w:val="009416B8"/>
    <w:rsid w:val="0095087D"/>
    <w:rsid w:val="00956244"/>
    <w:rsid w:val="009721EB"/>
    <w:rsid w:val="00981FB5"/>
    <w:rsid w:val="00996CBE"/>
    <w:rsid w:val="009A2F0A"/>
    <w:rsid w:val="009A6953"/>
    <w:rsid w:val="009B42B8"/>
    <w:rsid w:val="009B4ADC"/>
    <w:rsid w:val="009C1358"/>
    <w:rsid w:val="009C7C94"/>
    <w:rsid w:val="009F036F"/>
    <w:rsid w:val="009F7CC3"/>
    <w:rsid w:val="00A03853"/>
    <w:rsid w:val="00A041DA"/>
    <w:rsid w:val="00A0446D"/>
    <w:rsid w:val="00A04814"/>
    <w:rsid w:val="00A50A63"/>
    <w:rsid w:val="00A71084"/>
    <w:rsid w:val="00AC2729"/>
    <w:rsid w:val="00AC425F"/>
    <w:rsid w:val="00AC6D1C"/>
    <w:rsid w:val="00AE2582"/>
    <w:rsid w:val="00AE75E1"/>
    <w:rsid w:val="00B01306"/>
    <w:rsid w:val="00B13A96"/>
    <w:rsid w:val="00B150B1"/>
    <w:rsid w:val="00B30C70"/>
    <w:rsid w:val="00B3117B"/>
    <w:rsid w:val="00B31603"/>
    <w:rsid w:val="00B36A81"/>
    <w:rsid w:val="00B42E2F"/>
    <w:rsid w:val="00B42FB5"/>
    <w:rsid w:val="00B47CF3"/>
    <w:rsid w:val="00B5697E"/>
    <w:rsid w:val="00B72C7C"/>
    <w:rsid w:val="00B74AE5"/>
    <w:rsid w:val="00B7570C"/>
    <w:rsid w:val="00B75884"/>
    <w:rsid w:val="00B80464"/>
    <w:rsid w:val="00B903F7"/>
    <w:rsid w:val="00B90538"/>
    <w:rsid w:val="00BA260C"/>
    <w:rsid w:val="00BB1C7F"/>
    <w:rsid w:val="00BB5724"/>
    <w:rsid w:val="00BB5B2A"/>
    <w:rsid w:val="00BC1CCE"/>
    <w:rsid w:val="00BC7CFF"/>
    <w:rsid w:val="00BD2807"/>
    <w:rsid w:val="00BE580A"/>
    <w:rsid w:val="00BE62E7"/>
    <w:rsid w:val="00BF04DD"/>
    <w:rsid w:val="00C07AE3"/>
    <w:rsid w:val="00C12A4B"/>
    <w:rsid w:val="00C14E79"/>
    <w:rsid w:val="00C220AC"/>
    <w:rsid w:val="00C55481"/>
    <w:rsid w:val="00C70627"/>
    <w:rsid w:val="00C81BC1"/>
    <w:rsid w:val="00C90815"/>
    <w:rsid w:val="00C91D9E"/>
    <w:rsid w:val="00C95FFF"/>
    <w:rsid w:val="00CA4604"/>
    <w:rsid w:val="00CB48A1"/>
    <w:rsid w:val="00CE3E48"/>
    <w:rsid w:val="00CE6BC0"/>
    <w:rsid w:val="00D02293"/>
    <w:rsid w:val="00D06724"/>
    <w:rsid w:val="00D2645C"/>
    <w:rsid w:val="00D34532"/>
    <w:rsid w:val="00D60D69"/>
    <w:rsid w:val="00D64AC5"/>
    <w:rsid w:val="00D70DDA"/>
    <w:rsid w:val="00D90B51"/>
    <w:rsid w:val="00D916C9"/>
    <w:rsid w:val="00D92502"/>
    <w:rsid w:val="00D926C3"/>
    <w:rsid w:val="00D93A35"/>
    <w:rsid w:val="00D96C16"/>
    <w:rsid w:val="00D9753C"/>
    <w:rsid w:val="00DA167A"/>
    <w:rsid w:val="00DA30A5"/>
    <w:rsid w:val="00DA4F2E"/>
    <w:rsid w:val="00DA53AE"/>
    <w:rsid w:val="00DB452B"/>
    <w:rsid w:val="00DD2E32"/>
    <w:rsid w:val="00DD3E66"/>
    <w:rsid w:val="00DE1CD4"/>
    <w:rsid w:val="00DE4924"/>
    <w:rsid w:val="00E00C4C"/>
    <w:rsid w:val="00E024FF"/>
    <w:rsid w:val="00E03743"/>
    <w:rsid w:val="00E06318"/>
    <w:rsid w:val="00E16051"/>
    <w:rsid w:val="00E22960"/>
    <w:rsid w:val="00E2648C"/>
    <w:rsid w:val="00E375E2"/>
    <w:rsid w:val="00E55E27"/>
    <w:rsid w:val="00E70DAA"/>
    <w:rsid w:val="00E76719"/>
    <w:rsid w:val="00E76EDB"/>
    <w:rsid w:val="00E82C41"/>
    <w:rsid w:val="00E8623D"/>
    <w:rsid w:val="00E93AD2"/>
    <w:rsid w:val="00EC3A1C"/>
    <w:rsid w:val="00EC4690"/>
    <w:rsid w:val="00ED5FCA"/>
    <w:rsid w:val="00EF17E1"/>
    <w:rsid w:val="00F04D9D"/>
    <w:rsid w:val="00F11B54"/>
    <w:rsid w:val="00F20D4B"/>
    <w:rsid w:val="00F231FC"/>
    <w:rsid w:val="00F27F57"/>
    <w:rsid w:val="00F31153"/>
    <w:rsid w:val="00F41A67"/>
    <w:rsid w:val="00F47FF6"/>
    <w:rsid w:val="00F52D23"/>
    <w:rsid w:val="00F53773"/>
    <w:rsid w:val="00F61F21"/>
    <w:rsid w:val="00F84FA2"/>
    <w:rsid w:val="00FA1F46"/>
    <w:rsid w:val="00FB1C1C"/>
    <w:rsid w:val="00FB2197"/>
    <w:rsid w:val="00FB66CE"/>
    <w:rsid w:val="00FC5A07"/>
    <w:rsid w:val="00FD6B50"/>
    <w:rsid w:val="00FE58ED"/>
    <w:rsid w:val="00FE7145"/>
    <w:rsid w:val="00FE71D9"/>
    <w:rsid w:val="00FF3AD2"/>
    <w:rsid w:val="074AD038"/>
    <w:rsid w:val="13B91C0B"/>
    <w:rsid w:val="20B98334"/>
    <w:rsid w:val="2B7A3D22"/>
    <w:rsid w:val="3434A86B"/>
    <w:rsid w:val="381E4E64"/>
    <w:rsid w:val="39FC619E"/>
    <w:rsid w:val="3BCA0117"/>
    <w:rsid w:val="3CF82971"/>
    <w:rsid w:val="410C639C"/>
    <w:rsid w:val="467C09A2"/>
    <w:rsid w:val="5142AF25"/>
    <w:rsid w:val="74FFDD79"/>
    <w:rsid w:val="786CA264"/>
    <w:rsid w:val="7F17DF5C"/>
    <w:rsid w:val="7F8AB6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2997FB80"/>
  <w15:chartTrackingRefBased/>
  <w15:docId w15:val="{FEF1A752-27D2-4A25-9CB8-6A62F83442C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iPriority="0"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FD6B50"/>
    <w:pPr>
      <w:ind w:left="720"/>
      <w:contextualSpacing/>
    </w:pPr>
  </w:style>
  <w:style w:type="paragraph" w:styleId="BodyTextIndent3">
    <w:name w:val="Body Text Indent 3"/>
    <w:basedOn w:val="Normal"/>
    <w:link w:val="BodyTextIndent3Char"/>
    <w:rsid w:val="00875E41"/>
    <w:pPr>
      <w:spacing w:after="0" w:line="240" w:lineRule="auto"/>
      <w:ind w:left="567"/>
    </w:pPr>
    <w:rPr>
      <w:rFonts w:ascii="Arial" w:hAnsi="Arial" w:eastAsia="Times New Roman" w:cs="Times New Roman"/>
      <w:u w:val="single"/>
      <w:lang w:eastAsia="en-GB"/>
    </w:rPr>
  </w:style>
  <w:style w:type="character" w:styleId="BodyTextIndent3Char" w:customStyle="1">
    <w:name w:val="Body Text Indent 3 Char"/>
    <w:basedOn w:val="DefaultParagraphFont"/>
    <w:link w:val="BodyTextIndent3"/>
    <w:rsid w:val="00875E41"/>
    <w:rPr>
      <w:rFonts w:ascii="Arial" w:hAnsi="Arial" w:eastAsia="Times New Roman" w:cs="Times New Roman"/>
      <w:u w:val="single"/>
      <w:lang w:eastAsia="en-GB"/>
    </w:rPr>
  </w:style>
  <w:style w:type="paragraph" w:styleId="Header">
    <w:name w:val="header"/>
    <w:basedOn w:val="Normal"/>
    <w:link w:val="HeaderChar"/>
    <w:uiPriority w:val="99"/>
    <w:unhideWhenUsed/>
    <w:rsid w:val="002E604B"/>
    <w:pPr>
      <w:tabs>
        <w:tab w:val="center" w:pos="4513"/>
        <w:tab w:val="right" w:pos="9026"/>
      </w:tabs>
      <w:spacing w:after="0" w:line="240" w:lineRule="auto"/>
    </w:pPr>
  </w:style>
  <w:style w:type="character" w:styleId="HeaderChar" w:customStyle="1">
    <w:name w:val="Header Char"/>
    <w:basedOn w:val="DefaultParagraphFont"/>
    <w:link w:val="Header"/>
    <w:uiPriority w:val="99"/>
    <w:rsid w:val="002E604B"/>
  </w:style>
  <w:style w:type="paragraph" w:styleId="Footer">
    <w:name w:val="footer"/>
    <w:basedOn w:val="Normal"/>
    <w:link w:val="FooterChar"/>
    <w:uiPriority w:val="99"/>
    <w:unhideWhenUsed/>
    <w:rsid w:val="002E604B"/>
    <w:pPr>
      <w:tabs>
        <w:tab w:val="center" w:pos="4513"/>
        <w:tab w:val="right" w:pos="9026"/>
      </w:tabs>
      <w:spacing w:after="0" w:line="240" w:lineRule="auto"/>
    </w:pPr>
  </w:style>
  <w:style w:type="character" w:styleId="FooterChar" w:customStyle="1">
    <w:name w:val="Footer Char"/>
    <w:basedOn w:val="DefaultParagraphFont"/>
    <w:link w:val="Footer"/>
    <w:uiPriority w:val="99"/>
    <w:rsid w:val="002E604B"/>
  </w:style>
  <w:style w:type="paragraph" w:styleId="StyleOutlinenumberedArialOutlinenumberedArial11Outli" w:customStyle="1">
    <w:name w:val="Style Outline numbered Arial + Outline numbered Arial 1...1 + Outli..."/>
    <w:basedOn w:val="Normal"/>
    <w:rsid w:val="00090C5A"/>
    <w:pPr>
      <w:widowControl w:val="0"/>
      <w:autoSpaceDE w:val="0"/>
      <w:autoSpaceDN w:val="0"/>
      <w:adjustRightInd w:val="0"/>
      <w:spacing w:after="0" w:line="240" w:lineRule="auto"/>
    </w:pPr>
    <w:rPr>
      <w:rFonts w:ascii="Arial" w:hAnsi="Arial" w:eastAsia="Times New Roman" w:cs="Arial"/>
      <w:b/>
      <w:bCs/>
      <w:sz w:val="24"/>
      <w:szCs w:val="24"/>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EC3A1C"/>
  </w:style>
  <w:style w:type="paragraph" w:styleId="BalloonText">
    <w:name w:val="Balloon Text"/>
    <w:basedOn w:val="Normal"/>
    <w:link w:val="BalloonTextChar"/>
    <w:uiPriority w:val="99"/>
    <w:semiHidden/>
    <w:unhideWhenUsed/>
    <w:rsid w:val="007B0E2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7B0E22"/>
    <w:rPr>
      <w:rFonts w:ascii="Segoe UI" w:hAnsi="Segoe UI" w:cs="Segoe UI"/>
      <w:sz w:val="18"/>
      <w:szCs w:val="18"/>
    </w:rPr>
  </w:style>
  <w:style w:type="paragraph" w:styleId="NoSpacing">
    <w:name w:val="No Spacing"/>
    <w:uiPriority w:val="1"/>
    <w:qFormat/>
    <w:rsid w:val="00D96C16"/>
    <w:pPr>
      <w:spacing w:after="0" w:line="240" w:lineRule="auto"/>
    </w:pPr>
  </w:style>
  <w:style w:type="character" w:styleId="normaltextrun" w:customStyle="1">
    <w:name w:val="normaltextrun"/>
    <w:basedOn w:val="DefaultParagraphFont"/>
    <w:rsid w:val="003A6CDD"/>
  </w:style>
  <w:style w:type="character" w:styleId="eop" w:customStyle="1">
    <w:name w:val="eop"/>
    <w:basedOn w:val="DefaultParagraphFont"/>
    <w:rsid w:val="003A6CDD"/>
  </w:style>
  <w:style w:type="character" w:styleId="contextualspellingandgrammarerror" w:customStyle="1">
    <w:name w:val="contextualspellingandgrammarerror"/>
    <w:basedOn w:val="DefaultParagraphFont"/>
    <w:rsid w:val="003A6CDD"/>
  </w:style>
  <w:style w:type="character" w:styleId="CommentReference">
    <w:name w:val="annotation reference"/>
    <w:basedOn w:val="DefaultParagraphFont"/>
    <w:uiPriority w:val="99"/>
    <w:semiHidden/>
    <w:unhideWhenUsed/>
    <w:rsid w:val="003F2AD3"/>
    <w:rPr>
      <w:sz w:val="16"/>
      <w:szCs w:val="16"/>
    </w:rPr>
  </w:style>
  <w:style w:type="paragraph" w:styleId="CommentText">
    <w:name w:val="annotation text"/>
    <w:basedOn w:val="Normal"/>
    <w:link w:val="CommentTextChar"/>
    <w:uiPriority w:val="99"/>
    <w:semiHidden/>
    <w:unhideWhenUsed/>
    <w:rsid w:val="003F2AD3"/>
    <w:pPr>
      <w:spacing w:line="240" w:lineRule="auto"/>
    </w:pPr>
    <w:rPr>
      <w:sz w:val="20"/>
      <w:szCs w:val="20"/>
    </w:rPr>
  </w:style>
  <w:style w:type="character" w:styleId="CommentTextChar" w:customStyle="1">
    <w:name w:val="Comment Text Char"/>
    <w:basedOn w:val="DefaultParagraphFont"/>
    <w:link w:val="CommentText"/>
    <w:uiPriority w:val="99"/>
    <w:semiHidden/>
    <w:rsid w:val="003F2AD3"/>
    <w:rPr>
      <w:sz w:val="20"/>
      <w:szCs w:val="20"/>
    </w:rPr>
  </w:style>
  <w:style w:type="paragraph" w:styleId="CommentSubject">
    <w:name w:val="annotation subject"/>
    <w:basedOn w:val="CommentText"/>
    <w:next w:val="CommentText"/>
    <w:link w:val="CommentSubjectChar"/>
    <w:uiPriority w:val="99"/>
    <w:semiHidden/>
    <w:unhideWhenUsed/>
    <w:rsid w:val="003F2AD3"/>
    <w:rPr>
      <w:b/>
      <w:bCs/>
    </w:rPr>
  </w:style>
  <w:style w:type="character" w:styleId="CommentSubjectChar" w:customStyle="1">
    <w:name w:val="Comment Subject Char"/>
    <w:basedOn w:val="CommentTextChar"/>
    <w:link w:val="CommentSubject"/>
    <w:uiPriority w:val="99"/>
    <w:semiHidden/>
    <w:rsid w:val="003F2AD3"/>
    <w:rPr>
      <w:b/>
      <w:bCs/>
      <w:sz w:val="20"/>
      <w:szCs w:val="20"/>
    </w:rPr>
  </w:style>
  <w:style w:type="paragraph" w:styleId="Revision">
    <w:name w:val="Revision"/>
    <w:hidden/>
    <w:uiPriority w:val="99"/>
    <w:semiHidden/>
    <w:rsid w:val="0030362E"/>
    <w:pPr>
      <w:spacing w:after="0" w:line="240" w:lineRule="auto"/>
    </w:pPr>
  </w:style>
  <w:style w:type="paragraph" w:styleId="paragraph" w:customStyle="1">
    <w:name w:val="paragraph"/>
    <w:basedOn w:val="Normal"/>
    <w:rsid w:val="000040C0"/>
    <w:pPr>
      <w:spacing w:before="100" w:beforeAutospacing="1" w:after="100" w:afterAutospacing="1" w:line="240" w:lineRule="auto"/>
    </w:pPr>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235037">
      <w:bodyDiv w:val="1"/>
      <w:marLeft w:val="0"/>
      <w:marRight w:val="0"/>
      <w:marTop w:val="0"/>
      <w:marBottom w:val="0"/>
      <w:divBdr>
        <w:top w:val="none" w:sz="0" w:space="0" w:color="auto"/>
        <w:left w:val="none" w:sz="0" w:space="0" w:color="auto"/>
        <w:bottom w:val="none" w:sz="0" w:space="0" w:color="auto"/>
        <w:right w:val="none" w:sz="0" w:space="0" w:color="auto"/>
      </w:divBdr>
    </w:div>
    <w:div w:id="121466405">
      <w:bodyDiv w:val="1"/>
      <w:marLeft w:val="0"/>
      <w:marRight w:val="0"/>
      <w:marTop w:val="0"/>
      <w:marBottom w:val="0"/>
      <w:divBdr>
        <w:top w:val="none" w:sz="0" w:space="0" w:color="auto"/>
        <w:left w:val="none" w:sz="0" w:space="0" w:color="auto"/>
        <w:bottom w:val="none" w:sz="0" w:space="0" w:color="auto"/>
        <w:right w:val="none" w:sz="0" w:space="0" w:color="auto"/>
      </w:divBdr>
    </w:div>
    <w:div w:id="150874845">
      <w:bodyDiv w:val="1"/>
      <w:marLeft w:val="0"/>
      <w:marRight w:val="0"/>
      <w:marTop w:val="0"/>
      <w:marBottom w:val="0"/>
      <w:divBdr>
        <w:top w:val="none" w:sz="0" w:space="0" w:color="auto"/>
        <w:left w:val="none" w:sz="0" w:space="0" w:color="auto"/>
        <w:bottom w:val="none" w:sz="0" w:space="0" w:color="auto"/>
        <w:right w:val="none" w:sz="0" w:space="0" w:color="auto"/>
      </w:divBdr>
    </w:div>
    <w:div w:id="365377745">
      <w:bodyDiv w:val="1"/>
      <w:marLeft w:val="0"/>
      <w:marRight w:val="0"/>
      <w:marTop w:val="0"/>
      <w:marBottom w:val="0"/>
      <w:divBdr>
        <w:top w:val="none" w:sz="0" w:space="0" w:color="auto"/>
        <w:left w:val="none" w:sz="0" w:space="0" w:color="auto"/>
        <w:bottom w:val="none" w:sz="0" w:space="0" w:color="auto"/>
        <w:right w:val="none" w:sz="0" w:space="0" w:color="auto"/>
      </w:divBdr>
    </w:div>
    <w:div w:id="421529213">
      <w:bodyDiv w:val="1"/>
      <w:marLeft w:val="0"/>
      <w:marRight w:val="0"/>
      <w:marTop w:val="0"/>
      <w:marBottom w:val="0"/>
      <w:divBdr>
        <w:top w:val="none" w:sz="0" w:space="0" w:color="auto"/>
        <w:left w:val="none" w:sz="0" w:space="0" w:color="auto"/>
        <w:bottom w:val="none" w:sz="0" w:space="0" w:color="auto"/>
        <w:right w:val="none" w:sz="0" w:space="0" w:color="auto"/>
      </w:divBdr>
    </w:div>
    <w:div w:id="545265223">
      <w:bodyDiv w:val="1"/>
      <w:marLeft w:val="0"/>
      <w:marRight w:val="0"/>
      <w:marTop w:val="0"/>
      <w:marBottom w:val="0"/>
      <w:divBdr>
        <w:top w:val="none" w:sz="0" w:space="0" w:color="auto"/>
        <w:left w:val="none" w:sz="0" w:space="0" w:color="auto"/>
        <w:bottom w:val="none" w:sz="0" w:space="0" w:color="auto"/>
        <w:right w:val="none" w:sz="0" w:space="0" w:color="auto"/>
      </w:divBdr>
    </w:div>
    <w:div w:id="551889904">
      <w:bodyDiv w:val="1"/>
      <w:marLeft w:val="0"/>
      <w:marRight w:val="0"/>
      <w:marTop w:val="0"/>
      <w:marBottom w:val="0"/>
      <w:divBdr>
        <w:top w:val="none" w:sz="0" w:space="0" w:color="auto"/>
        <w:left w:val="none" w:sz="0" w:space="0" w:color="auto"/>
        <w:bottom w:val="none" w:sz="0" w:space="0" w:color="auto"/>
        <w:right w:val="none" w:sz="0" w:space="0" w:color="auto"/>
      </w:divBdr>
    </w:div>
    <w:div w:id="577909108">
      <w:bodyDiv w:val="1"/>
      <w:marLeft w:val="0"/>
      <w:marRight w:val="0"/>
      <w:marTop w:val="0"/>
      <w:marBottom w:val="0"/>
      <w:divBdr>
        <w:top w:val="none" w:sz="0" w:space="0" w:color="auto"/>
        <w:left w:val="none" w:sz="0" w:space="0" w:color="auto"/>
        <w:bottom w:val="none" w:sz="0" w:space="0" w:color="auto"/>
        <w:right w:val="none" w:sz="0" w:space="0" w:color="auto"/>
      </w:divBdr>
    </w:div>
    <w:div w:id="706837489">
      <w:bodyDiv w:val="1"/>
      <w:marLeft w:val="0"/>
      <w:marRight w:val="0"/>
      <w:marTop w:val="0"/>
      <w:marBottom w:val="0"/>
      <w:divBdr>
        <w:top w:val="none" w:sz="0" w:space="0" w:color="auto"/>
        <w:left w:val="none" w:sz="0" w:space="0" w:color="auto"/>
        <w:bottom w:val="none" w:sz="0" w:space="0" w:color="auto"/>
        <w:right w:val="none" w:sz="0" w:space="0" w:color="auto"/>
      </w:divBdr>
    </w:div>
    <w:div w:id="738133994">
      <w:bodyDiv w:val="1"/>
      <w:marLeft w:val="0"/>
      <w:marRight w:val="0"/>
      <w:marTop w:val="0"/>
      <w:marBottom w:val="0"/>
      <w:divBdr>
        <w:top w:val="none" w:sz="0" w:space="0" w:color="auto"/>
        <w:left w:val="none" w:sz="0" w:space="0" w:color="auto"/>
        <w:bottom w:val="none" w:sz="0" w:space="0" w:color="auto"/>
        <w:right w:val="none" w:sz="0" w:space="0" w:color="auto"/>
      </w:divBdr>
    </w:div>
    <w:div w:id="757485262">
      <w:bodyDiv w:val="1"/>
      <w:marLeft w:val="0"/>
      <w:marRight w:val="0"/>
      <w:marTop w:val="0"/>
      <w:marBottom w:val="0"/>
      <w:divBdr>
        <w:top w:val="none" w:sz="0" w:space="0" w:color="auto"/>
        <w:left w:val="none" w:sz="0" w:space="0" w:color="auto"/>
        <w:bottom w:val="none" w:sz="0" w:space="0" w:color="auto"/>
        <w:right w:val="none" w:sz="0" w:space="0" w:color="auto"/>
      </w:divBdr>
    </w:div>
    <w:div w:id="785731285">
      <w:bodyDiv w:val="1"/>
      <w:marLeft w:val="0"/>
      <w:marRight w:val="0"/>
      <w:marTop w:val="0"/>
      <w:marBottom w:val="0"/>
      <w:divBdr>
        <w:top w:val="none" w:sz="0" w:space="0" w:color="auto"/>
        <w:left w:val="none" w:sz="0" w:space="0" w:color="auto"/>
        <w:bottom w:val="none" w:sz="0" w:space="0" w:color="auto"/>
        <w:right w:val="none" w:sz="0" w:space="0" w:color="auto"/>
      </w:divBdr>
    </w:div>
    <w:div w:id="800734723">
      <w:bodyDiv w:val="1"/>
      <w:marLeft w:val="0"/>
      <w:marRight w:val="0"/>
      <w:marTop w:val="0"/>
      <w:marBottom w:val="0"/>
      <w:divBdr>
        <w:top w:val="none" w:sz="0" w:space="0" w:color="auto"/>
        <w:left w:val="none" w:sz="0" w:space="0" w:color="auto"/>
        <w:bottom w:val="none" w:sz="0" w:space="0" w:color="auto"/>
        <w:right w:val="none" w:sz="0" w:space="0" w:color="auto"/>
      </w:divBdr>
    </w:div>
    <w:div w:id="836459905">
      <w:bodyDiv w:val="1"/>
      <w:marLeft w:val="0"/>
      <w:marRight w:val="0"/>
      <w:marTop w:val="0"/>
      <w:marBottom w:val="0"/>
      <w:divBdr>
        <w:top w:val="none" w:sz="0" w:space="0" w:color="auto"/>
        <w:left w:val="none" w:sz="0" w:space="0" w:color="auto"/>
        <w:bottom w:val="none" w:sz="0" w:space="0" w:color="auto"/>
        <w:right w:val="none" w:sz="0" w:space="0" w:color="auto"/>
      </w:divBdr>
    </w:div>
    <w:div w:id="1059862443">
      <w:bodyDiv w:val="1"/>
      <w:marLeft w:val="0"/>
      <w:marRight w:val="0"/>
      <w:marTop w:val="0"/>
      <w:marBottom w:val="0"/>
      <w:divBdr>
        <w:top w:val="none" w:sz="0" w:space="0" w:color="auto"/>
        <w:left w:val="none" w:sz="0" w:space="0" w:color="auto"/>
        <w:bottom w:val="none" w:sz="0" w:space="0" w:color="auto"/>
        <w:right w:val="none" w:sz="0" w:space="0" w:color="auto"/>
      </w:divBdr>
    </w:div>
    <w:div w:id="1113741965">
      <w:bodyDiv w:val="1"/>
      <w:marLeft w:val="0"/>
      <w:marRight w:val="0"/>
      <w:marTop w:val="0"/>
      <w:marBottom w:val="0"/>
      <w:divBdr>
        <w:top w:val="none" w:sz="0" w:space="0" w:color="auto"/>
        <w:left w:val="none" w:sz="0" w:space="0" w:color="auto"/>
        <w:bottom w:val="none" w:sz="0" w:space="0" w:color="auto"/>
        <w:right w:val="none" w:sz="0" w:space="0" w:color="auto"/>
      </w:divBdr>
    </w:div>
    <w:div w:id="1142304859">
      <w:bodyDiv w:val="1"/>
      <w:marLeft w:val="0"/>
      <w:marRight w:val="0"/>
      <w:marTop w:val="0"/>
      <w:marBottom w:val="0"/>
      <w:divBdr>
        <w:top w:val="none" w:sz="0" w:space="0" w:color="auto"/>
        <w:left w:val="none" w:sz="0" w:space="0" w:color="auto"/>
        <w:bottom w:val="none" w:sz="0" w:space="0" w:color="auto"/>
        <w:right w:val="none" w:sz="0" w:space="0" w:color="auto"/>
      </w:divBdr>
    </w:div>
    <w:div w:id="1322854889">
      <w:bodyDiv w:val="1"/>
      <w:marLeft w:val="0"/>
      <w:marRight w:val="0"/>
      <w:marTop w:val="0"/>
      <w:marBottom w:val="0"/>
      <w:divBdr>
        <w:top w:val="none" w:sz="0" w:space="0" w:color="auto"/>
        <w:left w:val="none" w:sz="0" w:space="0" w:color="auto"/>
        <w:bottom w:val="none" w:sz="0" w:space="0" w:color="auto"/>
        <w:right w:val="none" w:sz="0" w:space="0" w:color="auto"/>
      </w:divBdr>
    </w:div>
    <w:div w:id="1374572990">
      <w:bodyDiv w:val="1"/>
      <w:marLeft w:val="0"/>
      <w:marRight w:val="0"/>
      <w:marTop w:val="0"/>
      <w:marBottom w:val="0"/>
      <w:divBdr>
        <w:top w:val="none" w:sz="0" w:space="0" w:color="auto"/>
        <w:left w:val="none" w:sz="0" w:space="0" w:color="auto"/>
        <w:bottom w:val="none" w:sz="0" w:space="0" w:color="auto"/>
        <w:right w:val="none" w:sz="0" w:space="0" w:color="auto"/>
      </w:divBdr>
    </w:div>
    <w:div w:id="1403257362">
      <w:bodyDiv w:val="1"/>
      <w:marLeft w:val="0"/>
      <w:marRight w:val="0"/>
      <w:marTop w:val="0"/>
      <w:marBottom w:val="0"/>
      <w:divBdr>
        <w:top w:val="none" w:sz="0" w:space="0" w:color="auto"/>
        <w:left w:val="none" w:sz="0" w:space="0" w:color="auto"/>
        <w:bottom w:val="none" w:sz="0" w:space="0" w:color="auto"/>
        <w:right w:val="none" w:sz="0" w:space="0" w:color="auto"/>
      </w:divBdr>
    </w:div>
    <w:div w:id="1487630801">
      <w:bodyDiv w:val="1"/>
      <w:marLeft w:val="0"/>
      <w:marRight w:val="0"/>
      <w:marTop w:val="0"/>
      <w:marBottom w:val="0"/>
      <w:divBdr>
        <w:top w:val="none" w:sz="0" w:space="0" w:color="auto"/>
        <w:left w:val="none" w:sz="0" w:space="0" w:color="auto"/>
        <w:bottom w:val="none" w:sz="0" w:space="0" w:color="auto"/>
        <w:right w:val="none" w:sz="0" w:space="0" w:color="auto"/>
      </w:divBdr>
    </w:div>
    <w:div w:id="1558854691">
      <w:bodyDiv w:val="1"/>
      <w:marLeft w:val="0"/>
      <w:marRight w:val="0"/>
      <w:marTop w:val="0"/>
      <w:marBottom w:val="0"/>
      <w:divBdr>
        <w:top w:val="none" w:sz="0" w:space="0" w:color="auto"/>
        <w:left w:val="none" w:sz="0" w:space="0" w:color="auto"/>
        <w:bottom w:val="none" w:sz="0" w:space="0" w:color="auto"/>
        <w:right w:val="none" w:sz="0" w:space="0" w:color="auto"/>
      </w:divBdr>
    </w:div>
    <w:div w:id="1599485808">
      <w:bodyDiv w:val="1"/>
      <w:marLeft w:val="0"/>
      <w:marRight w:val="0"/>
      <w:marTop w:val="0"/>
      <w:marBottom w:val="0"/>
      <w:divBdr>
        <w:top w:val="none" w:sz="0" w:space="0" w:color="auto"/>
        <w:left w:val="none" w:sz="0" w:space="0" w:color="auto"/>
        <w:bottom w:val="none" w:sz="0" w:space="0" w:color="auto"/>
        <w:right w:val="none" w:sz="0" w:space="0" w:color="auto"/>
      </w:divBdr>
    </w:div>
    <w:div w:id="1738895881">
      <w:bodyDiv w:val="1"/>
      <w:marLeft w:val="0"/>
      <w:marRight w:val="0"/>
      <w:marTop w:val="0"/>
      <w:marBottom w:val="0"/>
      <w:divBdr>
        <w:top w:val="none" w:sz="0" w:space="0" w:color="auto"/>
        <w:left w:val="none" w:sz="0" w:space="0" w:color="auto"/>
        <w:bottom w:val="none" w:sz="0" w:space="0" w:color="auto"/>
        <w:right w:val="none" w:sz="0" w:space="0" w:color="auto"/>
      </w:divBdr>
    </w:div>
    <w:div w:id="1741638319">
      <w:bodyDiv w:val="1"/>
      <w:marLeft w:val="0"/>
      <w:marRight w:val="0"/>
      <w:marTop w:val="0"/>
      <w:marBottom w:val="0"/>
      <w:divBdr>
        <w:top w:val="none" w:sz="0" w:space="0" w:color="auto"/>
        <w:left w:val="none" w:sz="0" w:space="0" w:color="auto"/>
        <w:bottom w:val="none" w:sz="0" w:space="0" w:color="auto"/>
        <w:right w:val="none" w:sz="0" w:space="0" w:color="auto"/>
      </w:divBdr>
    </w:div>
    <w:div w:id="1845171017">
      <w:bodyDiv w:val="1"/>
      <w:marLeft w:val="0"/>
      <w:marRight w:val="0"/>
      <w:marTop w:val="0"/>
      <w:marBottom w:val="0"/>
      <w:divBdr>
        <w:top w:val="none" w:sz="0" w:space="0" w:color="auto"/>
        <w:left w:val="none" w:sz="0" w:space="0" w:color="auto"/>
        <w:bottom w:val="none" w:sz="0" w:space="0" w:color="auto"/>
        <w:right w:val="none" w:sz="0" w:space="0" w:color="auto"/>
      </w:divBdr>
    </w:div>
    <w:div w:id="1858227055">
      <w:bodyDiv w:val="1"/>
      <w:marLeft w:val="0"/>
      <w:marRight w:val="0"/>
      <w:marTop w:val="0"/>
      <w:marBottom w:val="0"/>
      <w:divBdr>
        <w:top w:val="none" w:sz="0" w:space="0" w:color="auto"/>
        <w:left w:val="none" w:sz="0" w:space="0" w:color="auto"/>
        <w:bottom w:val="none" w:sz="0" w:space="0" w:color="auto"/>
        <w:right w:val="none" w:sz="0" w:space="0" w:color="auto"/>
      </w:divBdr>
    </w:div>
    <w:div w:id="1872722693">
      <w:bodyDiv w:val="1"/>
      <w:marLeft w:val="0"/>
      <w:marRight w:val="0"/>
      <w:marTop w:val="0"/>
      <w:marBottom w:val="0"/>
      <w:divBdr>
        <w:top w:val="none" w:sz="0" w:space="0" w:color="auto"/>
        <w:left w:val="none" w:sz="0" w:space="0" w:color="auto"/>
        <w:bottom w:val="none" w:sz="0" w:space="0" w:color="auto"/>
        <w:right w:val="none" w:sz="0" w:space="0" w:color="auto"/>
      </w:divBdr>
    </w:div>
    <w:div w:id="1945649254">
      <w:bodyDiv w:val="1"/>
      <w:marLeft w:val="0"/>
      <w:marRight w:val="0"/>
      <w:marTop w:val="0"/>
      <w:marBottom w:val="0"/>
      <w:divBdr>
        <w:top w:val="none" w:sz="0" w:space="0" w:color="auto"/>
        <w:left w:val="none" w:sz="0" w:space="0" w:color="auto"/>
        <w:bottom w:val="none" w:sz="0" w:space="0" w:color="auto"/>
        <w:right w:val="none" w:sz="0" w:space="0" w:color="auto"/>
      </w:divBdr>
    </w:div>
    <w:div w:id="1991326960">
      <w:bodyDiv w:val="1"/>
      <w:marLeft w:val="0"/>
      <w:marRight w:val="0"/>
      <w:marTop w:val="0"/>
      <w:marBottom w:val="0"/>
      <w:divBdr>
        <w:top w:val="none" w:sz="0" w:space="0" w:color="auto"/>
        <w:left w:val="none" w:sz="0" w:space="0" w:color="auto"/>
        <w:bottom w:val="none" w:sz="0" w:space="0" w:color="auto"/>
        <w:right w:val="none" w:sz="0" w:space="0" w:color="auto"/>
      </w:divBdr>
    </w:div>
    <w:div w:id="1993217800">
      <w:bodyDiv w:val="1"/>
      <w:marLeft w:val="0"/>
      <w:marRight w:val="0"/>
      <w:marTop w:val="0"/>
      <w:marBottom w:val="0"/>
      <w:divBdr>
        <w:top w:val="none" w:sz="0" w:space="0" w:color="auto"/>
        <w:left w:val="none" w:sz="0" w:space="0" w:color="auto"/>
        <w:bottom w:val="none" w:sz="0" w:space="0" w:color="auto"/>
        <w:right w:val="none" w:sz="0" w:space="0" w:color="auto"/>
      </w:divBdr>
    </w:div>
    <w:div w:id="2028019087">
      <w:bodyDiv w:val="1"/>
      <w:marLeft w:val="0"/>
      <w:marRight w:val="0"/>
      <w:marTop w:val="0"/>
      <w:marBottom w:val="0"/>
      <w:divBdr>
        <w:top w:val="none" w:sz="0" w:space="0" w:color="auto"/>
        <w:left w:val="none" w:sz="0" w:space="0" w:color="auto"/>
        <w:bottom w:val="none" w:sz="0" w:space="0" w:color="auto"/>
        <w:right w:val="none" w:sz="0" w:space="0" w:color="auto"/>
      </w:divBdr>
    </w:div>
    <w:div w:id="2078740062">
      <w:bodyDiv w:val="1"/>
      <w:marLeft w:val="0"/>
      <w:marRight w:val="0"/>
      <w:marTop w:val="0"/>
      <w:marBottom w:val="0"/>
      <w:divBdr>
        <w:top w:val="none" w:sz="0" w:space="0" w:color="auto"/>
        <w:left w:val="none" w:sz="0" w:space="0" w:color="auto"/>
        <w:bottom w:val="none" w:sz="0" w:space="0" w:color="auto"/>
        <w:right w:val="none" w:sz="0" w:space="0" w:color="auto"/>
      </w:divBdr>
    </w:div>
    <w:div w:id="2134905465">
      <w:bodyDiv w:val="1"/>
      <w:marLeft w:val="0"/>
      <w:marRight w:val="0"/>
      <w:marTop w:val="0"/>
      <w:marBottom w:val="0"/>
      <w:divBdr>
        <w:top w:val="none" w:sz="0" w:space="0" w:color="auto"/>
        <w:left w:val="none" w:sz="0" w:space="0" w:color="auto"/>
        <w:bottom w:val="none" w:sz="0" w:space="0" w:color="auto"/>
        <w:right w:val="none" w:sz="0" w:space="0" w:color="auto"/>
      </w:divBdr>
      <w:divsChild>
        <w:div w:id="1219363609">
          <w:marLeft w:val="0"/>
          <w:marRight w:val="0"/>
          <w:marTop w:val="0"/>
          <w:marBottom w:val="0"/>
          <w:divBdr>
            <w:top w:val="none" w:sz="0" w:space="0" w:color="auto"/>
            <w:left w:val="none" w:sz="0" w:space="0" w:color="auto"/>
            <w:bottom w:val="none" w:sz="0" w:space="0" w:color="auto"/>
            <w:right w:val="none" w:sz="0" w:space="0" w:color="auto"/>
          </w:divBdr>
        </w:div>
        <w:div w:id="8010746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header" Target="header3.xml" Id="rId13" /><Relationship Type="http://schemas.openxmlformats.org/officeDocument/2006/relationships/customXml" Target="../customXml/item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customXml" Target="../customXml/item2.xml" Id="rId17"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2.xml" Id="rId10" /><Relationship Type="http://schemas.openxmlformats.org/officeDocument/2006/relationships/customXml" Target="../customXml/item4.xml" Id="rId19"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oter" Target="footer3.xml" Id="rId14" /><Relationship Type="http://schemas.openxmlformats.org/officeDocument/2006/relationships/image" Target="/media/image.png" Id="R0a59050a5def4f5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5B271FC-7906-427A-A087-EF42C7D33050}">
  <ds:schemaRefs>
    <ds:schemaRef ds:uri="http://schemas.openxmlformats.org/officeDocument/2006/bibliography"/>
  </ds:schemaRefs>
</ds:datastoreItem>
</file>

<file path=customXml/itemProps2.xml><?xml version="1.0" encoding="utf-8"?>
<ds:datastoreItem xmlns:ds="http://schemas.openxmlformats.org/officeDocument/2006/customXml" ds:itemID="{53D5B040-403E-4360-A7B6-E65C5E91FD9C}"/>
</file>

<file path=customXml/itemProps3.xml><?xml version="1.0" encoding="utf-8"?>
<ds:datastoreItem xmlns:ds="http://schemas.openxmlformats.org/officeDocument/2006/customXml" ds:itemID="{CDA3AD31-9201-4A29-B064-44F3D513A925}"/>
</file>

<file path=customXml/itemProps4.xml><?xml version="1.0" encoding="utf-8"?>
<ds:datastoreItem xmlns:ds="http://schemas.openxmlformats.org/officeDocument/2006/customXml" ds:itemID="{ED2B4F8B-C5AA-4260-85B4-39B245128BE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Foreman</dc:creator>
  <cp:keywords/>
  <dc:description/>
  <cp:lastModifiedBy>Nathan Saunders (Cardiff and Vale UHB - CORPORATE GOVERNANCE)</cp:lastModifiedBy>
  <cp:revision>8</cp:revision>
  <cp:lastPrinted>2020-01-31T11:07:00Z</cp:lastPrinted>
  <dcterms:created xsi:type="dcterms:W3CDTF">2025-04-17T11:44:00Z</dcterms:created>
  <dcterms:modified xsi:type="dcterms:W3CDTF">2025-04-17T12:41:30Z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